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F524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09C3">
        <w:rPr>
          <w:rFonts w:eastAsia="Times New Roman" w:cstheme="minorHAnsi"/>
          <w:b/>
        </w:rPr>
        <w:t>68826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105E7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09C3" w:rsidRPr="000466DA">
          <w:rPr>
            <w:rStyle w:val="Hyperlink"/>
            <w:rFonts w:eastAsia="Times New Roman" w:cstheme="minorHAnsi"/>
            <w:b/>
          </w:rPr>
          <w:t>https://review.jove.com/account/file-uploader?src=20930978</w:t>
        </w:r>
      </w:hyperlink>
    </w:p>
    <w:p w14:paraId="23254914" w14:textId="77777777" w:rsidR="00F709C3" w:rsidRPr="00B07A3B" w:rsidRDefault="00F709C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AE04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21321" w:rsidRPr="00421321">
        <w:rPr>
          <w:rStyle w:val="ArticleTitle"/>
          <w:rFonts w:cstheme="minorHAnsi"/>
        </w:rPr>
        <w:t>Murine Model of Cerebral Venous Outflow Occlusion Through Bilateral Ligation of Jugular Veins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524CC4" w14:textId="77777777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21321">
        <w:rPr>
          <w:rFonts w:eastAsia="Times New Roman" w:cstheme="minorHAnsi"/>
          <w:b/>
          <w:bCs/>
          <w:sz w:val="28"/>
          <w:szCs w:val="28"/>
        </w:rPr>
        <w:t>Marie-Renee El Kamouh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>, Myriam Spajer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>, Marie-Charlotte Bourrienne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421321">
        <w:rPr>
          <w:rFonts w:eastAsia="Times New Roman" w:cstheme="minorHAnsi"/>
          <w:b/>
          <w:bCs/>
          <w:sz w:val="28"/>
          <w:szCs w:val="28"/>
        </w:rPr>
        <w:t>,</w:t>
      </w:r>
      <w:r w:rsidRPr="00421321">
        <w:rPr>
          <w:rFonts w:eastAsia="Times New Roman" w:cstheme="minorHAnsi"/>
          <w:b/>
          <w:sz w:val="28"/>
          <w:szCs w:val="28"/>
        </w:rPr>
        <w:t xml:space="preserve"> </w:t>
      </w:r>
      <w:r w:rsidRPr="00421321">
        <w:rPr>
          <w:rFonts w:eastAsia="Times New Roman" w:cstheme="minorHAnsi"/>
          <w:b/>
          <w:bCs/>
          <w:sz w:val="28"/>
          <w:szCs w:val="28"/>
        </w:rPr>
        <w:t>Anne-Laure Joly Marolany</w:t>
      </w:r>
      <w:r w:rsidRPr="0042132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Ruchith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Singhabahu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21321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421321">
        <w:rPr>
          <w:rFonts w:eastAsia="Times New Roman" w:cstheme="minorHAnsi"/>
          <w:b/>
          <w:sz w:val="28"/>
          <w:szCs w:val="28"/>
        </w:rPr>
        <w:t>Mikael Mazighi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421321">
        <w:rPr>
          <w:rFonts w:eastAsia="Times New Roman" w:cstheme="minorHAnsi"/>
          <w:b/>
          <w:sz w:val="28"/>
          <w:szCs w:val="28"/>
        </w:rPr>
        <w:t>, Jean-Léon Thomas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421321">
        <w:rPr>
          <w:rFonts w:eastAsia="Times New Roman" w:cstheme="minorHAnsi"/>
          <w:b/>
          <w:sz w:val="28"/>
          <w:szCs w:val="28"/>
        </w:rPr>
        <w:t>, Stéphanie Lenck</w:t>
      </w:r>
      <w:r w:rsidRPr="00421321">
        <w:rPr>
          <w:rFonts w:eastAsia="Times New Roman" w:cstheme="minorHAnsi"/>
          <w:b/>
          <w:sz w:val="28"/>
          <w:szCs w:val="28"/>
          <w:vertAlign w:val="superscript"/>
        </w:rPr>
        <w:t>1,5</w:t>
      </w:r>
    </w:p>
    <w:p w14:paraId="6557E1C7" w14:textId="77777777" w:rsidR="00421321" w:rsidRPr="00421321" w:rsidRDefault="00421321" w:rsidP="0042132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7D82C1" w14:textId="0B2FDA49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</w:t>
      </w:r>
      <w:r w:rsidRPr="00421321">
        <w:rPr>
          <w:rFonts w:eastAsia="Times New Roman" w:cstheme="minorHAnsi"/>
          <w:b/>
          <w:sz w:val="28"/>
          <w:szCs w:val="28"/>
          <w:lang w:val="fr-FR"/>
        </w:rPr>
        <w:t>Sorbonne Université, Institut du Cerveau-Paris Brain Institute-ICM, Hôpital de la Salpêtrière</w:t>
      </w:r>
    </w:p>
    <w:p w14:paraId="250E22CC" w14:textId="45D5CD14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421321">
        <w:rPr>
          <w:rFonts w:eastAsia="Times New Roman" w:cstheme="minorHAnsi"/>
          <w:b/>
          <w:sz w:val="28"/>
          <w:szCs w:val="28"/>
          <w:lang w:val="fr-FR"/>
        </w:rPr>
        <w:t>Université Paris Cité, Inserm, UMRS-1144, Optimisation Thérapeutique en Neuropsychopharmacologie</w:t>
      </w:r>
    </w:p>
    <w:p w14:paraId="2A59A92D" w14:textId="362958B3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21321">
        <w:rPr>
          <w:rFonts w:eastAsia="Times New Roman" w:cstheme="minorHAnsi"/>
          <w:b/>
          <w:sz w:val="28"/>
          <w:szCs w:val="28"/>
        </w:rPr>
        <w:t xml:space="preserve">Department of Neurology, AP-HP,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Hôpital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Lariboisière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, FHU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NeuroVasc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 xml:space="preserve"> </w:t>
      </w:r>
    </w:p>
    <w:p w14:paraId="4CBBFE9C" w14:textId="3F9D800C" w:rsidR="00421321" w:rsidRPr="00421321" w:rsidRDefault="00421321" w:rsidP="00421321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421321">
        <w:rPr>
          <w:rFonts w:eastAsia="Times New Roman" w:cstheme="minorHAnsi"/>
          <w:b/>
          <w:sz w:val="28"/>
          <w:szCs w:val="28"/>
        </w:rPr>
        <w:t>Department of Neurology, Yale University School of Medicine</w:t>
      </w:r>
    </w:p>
    <w:p w14:paraId="74A3CDA1" w14:textId="54B035A8" w:rsidR="00D6314B" w:rsidRPr="00B07A3B" w:rsidRDefault="00421321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421321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421321">
        <w:rPr>
          <w:rFonts w:eastAsia="Times New Roman" w:cstheme="minorHAnsi"/>
          <w:b/>
          <w:sz w:val="28"/>
          <w:szCs w:val="28"/>
        </w:rPr>
        <w:t xml:space="preserve">Department of Neuroradiology, AP-HP, </w:t>
      </w:r>
      <w:proofErr w:type="spellStart"/>
      <w:r w:rsidRPr="00421321">
        <w:rPr>
          <w:rFonts w:eastAsia="Times New Roman" w:cstheme="minorHAnsi"/>
          <w:b/>
          <w:sz w:val="28"/>
          <w:szCs w:val="28"/>
        </w:rPr>
        <w:t>Pitié</w:t>
      </w:r>
      <w:proofErr w:type="spellEnd"/>
      <w:r w:rsidRPr="00421321">
        <w:rPr>
          <w:rFonts w:eastAsia="Times New Roman" w:cstheme="minorHAnsi"/>
          <w:b/>
          <w:sz w:val="28"/>
          <w:szCs w:val="28"/>
        </w:rPr>
        <w:t>-Salpêtrière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04954E5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7D4EDD">
        <w:t xml:space="preserve">Marie-Renee El </w:t>
      </w:r>
      <w:proofErr w:type="spellStart"/>
      <w:r w:rsidRPr="007D4EDD">
        <w:t>Kamouh</w:t>
      </w:r>
      <w:proofErr w:type="spellEnd"/>
      <w:r w:rsidRPr="007D4EDD">
        <w:tab/>
      </w:r>
      <w:r w:rsidRPr="007D4EDD">
        <w:tab/>
        <w:t xml:space="preserve">(marie-renee.elkamouh@icm-institute.org) </w:t>
      </w:r>
    </w:p>
    <w:p w14:paraId="1B4B2D7A" w14:textId="4292814F" w:rsidR="004E0C5A" w:rsidRPr="00421321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 xml:space="preserve">Stephanie Lenck </w:t>
      </w:r>
      <w:r w:rsidRPr="007D4EDD">
        <w:tab/>
      </w:r>
      <w:r w:rsidRPr="007D4EDD">
        <w:tab/>
      </w:r>
      <w:r w:rsidRPr="007D4EDD">
        <w:tab/>
        <w:t>(</w:t>
      </w:r>
      <w:hyperlink r:id="rId8" w:history="1"/>
      <w:r w:rsidRPr="007D4EDD">
        <w:t>stephanie.lenck@icm-institute.org)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7781B4" w14:textId="77777777" w:rsidR="00421321" w:rsidRPr="004C18D3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lang w:val="fr-FR"/>
        </w:rPr>
      </w:pPr>
      <w:proofErr w:type="spellStart"/>
      <w:r w:rsidRPr="004C18D3">
        <w:rPr>
          <w:lang w:val="fr-FR"/>
        </w:rPr>
        <w:t>Marie-Renee</w:t>
      </w:r>
      <w:proofErr w:type="spellEnd"/>
      <w:r w:rsidRPr="004C18D3">
        <w:rPr>
          <w:lang w:val="fr-FR"/>
        </w:rPr>
        <w:t xml:space="preserve"> El </w:t>
      </w:r>
      <w:proofErr w:type="spellStart"/>
      <w:r w:rsidRPr="004C18D3">
        <w:rPr>
          <w:lang w:val="fr-FR"/>
        </w:rPr>
        <w:t>Kamouh</w:t>
      </w:r>
      <w:proofErr w:type="spellEnd"/>
      <w:r w:rsidRPr="004C18D3">
        <w:rPr>
          <w:lang w:val="fr-FR"/>
        </w:rPr>
        <w:tab/>
      </w:r>
      <w:r w:rsidRPr="004C18D3">
        <w:rPr>
          <w:lang w:val="fr-FR"/>
        </w:rPr>
        <w:tab/>
        <w:t xml:space="preserve">(marie-renee.elkamouh@icm-institute.org) </w:t>
      </w:r>
    </w:p>
    <w:p w14:paraId="5AA7F919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 w:rsidRPr="007D4EDD">
        <w:rPr>
          <w:bCs/>
        </w:rPr>
        <w:t xml:space="preserve">Myriam </w:t>
      </w:r>
      <w:proofErr w:type="spellStart"/>
      <w:r w:rsidRPr="007D4EDD">
        <w:rPr>
          <w:bCs/>
        </w:rPr>
        <w:t>Spajer</w:t>
      </w:r>
      <w:proofErr w:type="spellEnd"/>
      <w:r w:rsidRPr="007D4EDD">
        <w:rPr>
          <w:bCs/>
        </w:rPr>
        <w:tab/>
      </w:r>
      <w:r w:rsidRPr="007D4EDD">
        <w:rPr>
          <w:bCs/>
        </w:rPr>
        <w:tab/>
      </w:r>
      <w:r w:rsidRPr="007D4EDD">
        <w:rPr>
          <w:bCs/>
        </w:rPr>
        <w:tab/>
      </w:r>
      <w:r w:rsidRPr="007D4EDD">
        <w:rPr>
          <w:bCs/>
        </w:rPr>
        <w:tab/>
        <w:t>(</w:t>
      </w:r>
      <w:r w:rsidRPr="007D4EDD">
        <w:t>myriam.spajer@icm-institute.org)</w:t>
      </w:r>
    </w:p>
    <w:p w14:paraId="790C255F" w14:textId="550320BF" w:rsidR="00421321" w:rsidRPr="000C74E4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543E9A">
        <w:rPr>
          <w:bCs/>
        </w:rPr>
        <w:t xml:space="preserve">Marie-Charlotte </w:t>
      </w:r>
      <w:proofErr w:type="spellStart"/>
      <w:r w:rsidRPr="00543E9A">
        <w:rPr>
          <w:bCs/>
        </w:rPr>
        <w:t>Bourrienne</w:t>
      </w:r>
      <w:proofErr w:type="spellEnd"/>
      <w:r w:rsidRPr="00543E9A">
        <w:rPr>
          <w:bCs/>
        </w:rPr>
        <w:tab/>
      </w:r>
      <w:r w:rsidRPr="00543E9A">
        <w:rPr>
          <w:bCs/>
        </w:rPr>
        <w:tab/>
      </w:r>
      <w:r w:rsidRPr="000C74E4">
        <w:rPr>
          <w:bCs/>
          <w:color w:val="auto"/>
        </w:rPr>
        <w:t>(</w:t>
      </w:r>
      <w:r w:rsidR="00543E9A" w:rsidRPr="000C74E4">
        <w:rPr>
          <w:color w:val="auto"/>
        </w:rPr>
        <w:t>mc.bourrienne@gmail.com</w:t>
      </w:r>
      <w:r w:rsidR="000A0863" w:rsidRPr="000C74E4">
        <w:rPr>
          <w:color w:val="auto"/>
        </w:rPr>
        <w:t>)</w:t>
      </w:r>
    </w:p>
    <w:p w14:paraId="62029FED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rPr>
          <w:bCs/>
        </w:rPr>
        <w:t xml:space="preserve">Anne-Laure Joly </w:t>
      </w:r>
      <w:proofErr w:type="spellStart"/>
      <w:r w:rsidRPr="007D4EDD">
        <w:rPr>
          <w:bCs/>
        </w:rPr>
        <w:t>Marolany</w:t>
      </w:r>
      <w:proofErr w:type="spellEnd"/>
      <w:r w:rsidRPr="007D4EDD">
        <w:rPr>
          <w:bCs/>
        </w:rPr>
        <w:tab/>
      </w:r>
      <w:r w:rsidRPr="007D4EDD">
        <w:rPr>
          <w:bCs/>
        </w:rPr>
        <w:tab/>
        <w:t>(</w:t>
      </w:r>
      <w:r w:rsidRPr="007D4EDD">
        <w:t>anne-laure.joly@icm-institute.org)</w:t>
      </w:r>
    </w:p>
    <w:p w14:paraId="19BE2F07" w14:textId="77777777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7D4EDD">
        <w:t>Ruchith</w:t>
      </w:r>
      <w:proofErr w:type="spellEnd"/>
      <w:r w:rsidRPr="007D4EDD">
        <w:t xml:space="preserve"> Singhabahu</w:t>
      </w:r>
      <w:r w:rsidRPr="007D4EDD">
        <w:tab/>
      </w:r>
      <w:r w:rsidRPr="007D4EDD">
        <w:tab/>
      </w:r>
      <w:r w:rsidRPr="007D4EDD">
        <w:tab/>
        <w:t>(ruchith.singhabahu@icm-institute.org)</w:t>
      </w:r>
    </w:p>
    <w:p w14:paraId="301ED08C" w14:textId="77777777" w:rsidR="00421321" w:rsidRPr="004C18D3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4C18D3">
        <w:rPr>
          <w:lang w:val="es-ES"/>
        </w:rPr>
        <w:t xml:space="preserve">Mikael </w:t>
      </w:r>
      <w:proofErr w:type="spellStart"/>
      <w:r w:rsidRPr="004C18D3">
        <w:rPr>
          <w:lang w:val="es-ES"/>
        </w:rPr>
        <w:t>Mazighi</w:t>
      </w:r>
      <w:proofErr w:type="spellEnd"/>
      <w:r w:rsidRPr="004C18D3">
        <w:rPr>
          <w:lang w:val="es-ES"/>
        </w:rPr>
        <w:tab/>
      </w:r>
      <w:r w:rsidRPr="004C18D3">
        <w:rPr>
          <w:lang w:val="es-ES"/>
        </w:rPr>
        <w:tab/>
      </w:r>
      <w:r w:rsidRPr="004C18D3">
        <w:rPr>
          <w:lang w:val="es-ES"/>
        </w:rPr>
        <w:tab/>
        <w:t>(mikael.mazighi@aphp.fr)</w:t>
      </w:r>
    </w:p>
    <w:p w14:paraId="0BB6226A" w14:textId="07B0C17C" w:rsidR="00421321" w:rsidRPr="004C18D3" w:rsidRDefault="00421321" w:rsidP="00421321">
      <w:pPr>
        <w:pBdr>
          <w:top w:val="nil"/>
          <w:left w:val="nil"/>
          <w:bottom w:val="nil"/>
          <w:right w:val="nil"/>
          <w:between w:val="nil"/>
        </w:pBdr>
        <w:rPr>
          <w:lang w:val="fr-FR"/>
        </w:rPr>
      </w:pPr>
      <w:r w:rsidRPr="004C18D3">
        <w:rPr>
          <w:lang w:val="fr-FR"/>
        </w:rPr>
        <w:t>Jean-Léon Thomas</w:t>
      </w:r>
      <w:r w:rsidRPr="004C18D3">
        <w:rPr>
          <w:lang w:val="fr-FR"/>
        </w:rPr>
        <w:tab/>
      </w:r>
      <w:r w:rsidRPr="004C18D3">
        <w:rPr>
          <w:lang w:val="fr-FR"/>
        </w:rPr>
        <w:tab/>
      </w:r>
      <w:r w:rsidRPr="004C18D3">
        <w:rPr>
          <w:lang w:val="fr-FR"/>
        </w:rPr>
        <w:tab/>
        <w:t>(jean-leon.thomas@yale.edu)</w:t>
      </w:r>
    </w:p>
    <w:p w14:paraId="48B78D3D" w14:textId="34285E4B" w:rsidR="00421321" w:rsidRPr="007D4EDD" w:rsidRDefault="00421321" w:rsidP="00421321">
      <w:pPr>
        <w:pBdr>
          <w:top w:val="nil"/>
          <w:left w:val="nil"/>
          <w:bottom w:val="nil"/>
          <w:right w:val="nil"/>
          <w:between w:val="nil"/>
        </w:pBdr>
      </w:pPr>
      <w:r w:rsidRPr="007D4EDD">
        <w:t xml:space="preserve">Stephanie Lenck </w:t>
      </w:r>
      <w:r w:rsidRPr="007D4EDD">
        <w:tab/>
      </w:r>
      <w:r w:rsidRPr="007D4EDD">
        <w:tab/>
      </w:r>
      <w:r w:rsidRPr="007D4EDD">
        <w:tab/>
        <w:t>(</w:t>
      </w:r>
      <w:hyperlink r:id="rId9" w:history="1"/>
      <w:r w:rsidRPr="007D4EDD">
        <w:t>stephanie.lenck@icm-institute.org)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FE81EA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421F1">
        <w:rPr>
          <w:rFonts w:eastAsia="Times New Roman" w:cstheme="minorHAnsi"/>
          <w:b/>
        </w:rPr>
        <w:tab/>
      </w:r>
      <w:r w:rsidR="004C18D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60C034C5" w14:textId="77777777" w:rsidR="009A2C33" w:rsidRPr="00055CDC" w:rsidRDefault="00AE2480" w:rsidP="005F1ADF">
      <w:pPr>
        <w:spacing w:before="240"/>
        <w:ind w:left="720"/>
        <w:rPr>
          <w:rFonts w:eastAsia="Times New Roman" w:cstheme="minorHAnsi"/>
          <w:highlight w:val="yellow"/>
        </w:rPr>
      </w:pPr>
      <w:r w:rsidRPr="00055CDC">
        <w:rPr>
          <w:rFonts w:eastAsia="Times New Roman" w:cstheme="minorHAnsi"/>
          <w:highlight w:val="yellow"/>
        </w:rPr>
        <w:t>If</w:t>
      </w:r>
      <w:r w:rsidRPr="00055CDC">
        <w:rPr>
          <w:rFonts w:eastAsia="Times New Roman" w:cstheme="minorHAnsi"/>
          <w:b/>
          <w:bCs/>
          <w:highlight w:val="yellow"/>
        </w:rPr>
        <w:t xml:space="preserve"> </w:t>
      </w:r>
      <w:r w:rsidRPr="00055CDC">
        <w:rPr>
          <w:rFonts w:eastAsia="Times New Roman" w:cstheme="minorHAnsi"/>
          <w:highlight w:val="yellow"/>
        </w:rPr>
        <w:t xml:space="preserve">your protocol involves microscopy but you </w:t>
      </w:r>
      <w:proofErr w:type="gramStart"/>
      <w:r w:rsidRPr="00055CDC">
        <w:rPr>
          <w:rFonts w:eastAsia="Times New Roman" w:cstheme="minorHAnsi"/>
          <w:highlight w:val="yellow"/>
        </w:rPr>
        <w:t>are not able to</w:t>
      </w:r>
      <w:proofErr w:type="gramEnd"/>
      <w:r w:rsidRPr="00055CDC">
        <w:rPr>
          <w:rFonts w:eastAsia="Times New Roman" w:cstheme="minorHAnsi"/>
          <w:highlight w:val="yellow"/>
        </w:rPr>
        <w:t xml:space="preserve"> record movies/images with your microscope camera, </w:t>
      </w:r>
      <w:proofErr w:type="spellStart"/>
      <w:r w:rsidRPr="00055CDC">
        <w:rPr>
          <w:rFonts w:eastAsia="Times New Roman" w:cstheme="minorHAnsi"/>
          <w:highlight w:val="yellow"/>
        </w:rPr>
        <w:t>JoVE</w:t>
      </w:r>
      <w:proofErr w:type="spellEnd"/>
      <w:r w:rsidRPr="00055CDC">
        <w:rPr>
          <w:rFonts w:eastAsia="Times New Roman" w:cstheme="minorHAnsi"/>
          <w:highlight w:val="yellow"/>
        </w:rPr>
        <w:t xml:space="preserve"> will need to use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055CDC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055CDC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055CDC">
        <w:rPr>
          <w:rFonts w:eastAsia="Times New Roman" w:cstheme="minorHAnsi"/>
          <w:highlight w:val="yellow"/>
        </w:rPr>
        <w:t>.</w:t>
      </w:r>
    </w:p>
    <w:p w14:paraId="770BBB50" w14:textId="53C24AA3" w:rsidR="005F1ADF" w:rsidRPr="00881ED1" w:rsidRDefault="000160A1" w:rsidP="000160A1">
      <w:pPr>
        <w:rPr>
          <w:rFonts w:ascii="Calibri" w:eastAsia="Times New Roman" w:hAnsi="Calibri" w:cs="Calibri"/>
          <w:b/>
          <w:bCs/>
          <w:color w:val="000000"/>
        </w:rPr>
      </w:pPr>
      <w:r w:rsidRPr="00881ED1">
        <w:rPr>
          <w:rFonts w:ascii="Calibri" w:eastAsia="Times New Roman" w:hAnsi="Calibri" w:cs="Calibri"/>
          <w:color w:val="auto"/>
        </w:rPr>
        <w:t xml:space="preserve">              </w:t>
      </w:r>
      <w:r w:rsidRPr="00881ED1">
        <w:rPr>
          <w:rFonts w:ascii="Calibri" w:eastAsia="Times New Roman" w:hAnsi="Calibri" w:cs="Calibri"/>
          <w:b/>
          <w:bCs/>
          <w:color w:val="auto"/>
        </w:rPr>
        <w:t xml:space="preserve">Binocular stereotaxic microscope (Leica S6E)- </w:t>
      </w:r>
      <w:r w:rsidRPr="00881ED1">
        <w:rPr>
          <w:rFonts w:ascii="Calibri" w:eastAsia="Times New Roman" w:hAnsi="Calibri" w:cs="Calibri"/>
          <w:b/>
          <w:bCs/>
          <w:color w:val="000000"/>
        </w:rPr>
        <w:t xml:space="preserve">Leica BIOSYSTEMS </w:t>
      </w:r>
    </w:p>
    <w:p w14:paraId="0063D7EE" w14:textId="659E39A6" w:rsidR="00E2705F" w:rsidRPr="00055CDC" w:rsidRDefault="00055CDC" w:rsidP="00E2705F">
      <w:pPr>
        <w:spacing w:before="120"/>
        <w:rPr>
          <w:rFonts w:eastAsia="Times New Roman" w:cstheme="minorHAnsi"/>
          <w:b/>
          <w:i/>
          <w:iCs/>
          <w:color w:val="7F7F7F" w:themeColor="text1" w:themeTint="80"/>
        </w:rPr>
      </w:pPr>
      <w:r w:rsidRPr="00055CDC">
        <w:rPr>
          <w:b/>
          <w:bCs/>
          <w:color w:val="auto"/>
        </w:rPr>
        <w:t>SCOPE</w:t>
      </w:r>
      <w:proofErr w:type="gramStart"/>
      <w:r w:rsidRPr="00055CDC">
        <w:rPr>
          <w:b/>
          <w:bCs/>
          <w:color w:val="auto"/>
        </w:rPr>
        <w:t>:</w:t>
      </w:r>
      <w:r w:rsidRPr="00055CDC">
        <w:rPr>
          <w:color w:val="auto"/>
        </w:rPr>
        <w:t xml:space="preserve"> </w:t>
      </w:r>
      <w:r w:rsidR="00E2705F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3.1</w:t>
      </w:r>
      <w:proofErr w:type="gramEnd"/>
      <w:r w:rsidR="007E26EE" w:rsidRPr="00055CDC">
        <w:rPr>
          <w:rFonts w:eastAsia="Times New Roman" w:cstheme="minorHAnsi"/>
          <w:b/>
          <w:color w:val="auto"/>
        </w:rPr>
        <w:t>.1-3.1.</w:t>
      </w:r>
      <w:r w:rsidR="007E26EE">
        <w:rPr>
          <w:rFonts w:eastAsia="Times New Roman" w:cstheme="minorHAnsi"/>
          <w:b/>
          <w:color w:val="auto"/>
        </w:rPr>
        <w:t>3</w:t>
      </w:r>
      <w:r w:rsidR="007E26EE" w:rsidRPr="00055CDC">
        <w:rPr>
          <w:rFonts w:eastAsia="Times New Roman" w:cstheme="minorHAnsi"/>
          <w:b/>
          <w:color w:val="auto"/>
        </w:rPr>
        <w:t>.,</w:t>
      </w:r>
      <w:r w:rsidR="007E26EE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3.2.1.</w:t>
      </w:r>
      <w:r w:rsidR="007E26EE">
        <w:rPr>
          <w:rFonts w:eastAsia="Times New Roman" w:cstheme="minorHAnsi"/>
          <w:b/>
          <w:color w:val="auto"/>
        </w:rPr>
        <w:t>-3.2.</w:t>
      </w:r>
      <w:proofErr w:type="gramStart"/>
      <w:r w:rsidR="007E26EE">
        <w:rPr>
          <w:rFonts w:eastAsia="Times New Roman" w:cstheme="minorHAnsi"/>
          <w:b/>
          <w:color w:val="auto"/>
        </w:rPr>
        <w:t>2</w:t>
      </w:r>
      <w:r w:rsidR="007E26EE" w:rsidRPr="00055CDC">
        <w:rPr>
          <w:rFonts w:eastAsia="Times New Roman" w:cstheme="minorHAnsi"/>
          <w:b/>
          <w:color w:val="auto"/>
        </w:rPr>
        <w:t xml:space="preserve"> ,</w:t>
      </w:r>
      <w:proofErr w:type="gramEnd"/>
      <w:r w:rsidR="007E26EE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3.3.1.- 3.3.2., 3.4.1 -3.4.2.,</w:t>
      </w:r>
      <w:r w:rsidR="007E26EE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3.5.1-</w:t>
      </w:r>
      <w:r w:rsidR="007E26EE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3.5.3.,</w:t>
      </w:r>
      <w:r w:rsidR="007E26EE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</w:t>
      </w:r>
      <w:r w:rsidR="007E26EE">
        <w:rPr>
          <w:rFonts w:eastAsia="Times New Roman" w:cstheme="minorHAnsi"/>
          <w:b/>
          <w:color w:val="auto"/>
        </w:rPr>
        <w:t>6</w:t>
      </w:r>
      <w:r w:rsidR="007E26EE" w:rsidRPr="00055CDC">
        <w:rPr>
          <w:rFonts w:eastAsia="Times New Roman" w:cstheme="minorHAnsi"/>
          <w:b/>
          <w:color w:val="auto"/>
        </w:rPr>
        <w:t>.1-</w:t>
      </w:r>
      <w:r w:rsidR="007E26EE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</w:t>
      </w:r>
      <w:r w:rsidR="007E26EE">
        <w:rPr>
          <w:rFonts w:eastAsia="Times New Roman" w:cstheme="minorHAnsi"/>
          <w:b/>
          <w:color w:val="auto"/>
        </w:rPr>
        <w:t>6</w:t>
      </w:r>
      <w:r w:rsidR="007E26EE" w:rsidRPr="00055CDC">
        <w:rPr>
          <w:rFonts w:eastAsia="Times New Roman" w:cstheme="minorHAnsi"/>
          <w:b/>
          <w:color w:val="auto"/>
        </w:rPr>
        <w:t>.2.,</w:t>
      </w:r>
      <w:r w:rsidR="007E26EE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</w:t>
      </w:r>
      <w:r w:rsidR="007E26EE">
        <w:rPr>
          <w:rFonts w:eastAsia="Times New Roman" w:cstheme="minorHAnsi"/>
          <w:b/>
          <w:color w:val="auto"/>
        </w:rPr>
        <w:t>7</w:t>
      </w:r>
      <w:proofErr w:type="gramStart"/>
      <w:r w:rsidR="007E26EE" w:rsidRPr="00055CDC">
        <w:rPr>
          <w:rFonts w:eastAsia="Times New Roman" w:cstheme="minorHAnsi"/>
          <w:b/>
          <w:color w:val="auto"/>
        </w:rPr>
        <w:t>.1</w:t>
      </w:r>
      <w:proofErr w:type="gramEnd"/>
      <w:r w:rsidR="007E26EE" w:rsidRPr="00055CDC">
        <w:rPr>
          <w:rFonts w:eastAsia="Times New Roman" w:cstheme="minorHAnsi"/>
          <w:b/>
          <w:color w:val="auto"/>
        </w:rPr>
        <w:t>.- 3.</w:t>
      </w:r>
      <w:r w:rsidR="007E26EE">
        <w:rPr>
          <w:rFonts w:eastAsia="Times New Roman" w:cstheme="minorHAnsi"/>
          <w:b/>
          <w:color w:val="auto"/>
        </w:rPr>
        <w:t>7</w:t>
      </w:r>
      <w:r w:rsidR="007E26EE" w:rsidRPr="00055CDC">
        <w:rPr>
          <w:rFonts w:eastAsia="Times New Roman" w:cstheme="minorHAnsi"/>
          <w:b/>
          <w:color w:val="auto"/>
        </w:rPr>
        <w:t>.2.</w:t>
      </w:r>
      <w:proofErr w:type="gramStart"/>
      <w:r w:rsidR="007E26EE" w:rsidRPr="00055CDC">
        <w:rPr>
          <w:rFonts w:eastAsia="Times New Roman" w:cstheme="minorHAnsi"/>
          <w:b/>
          <w:color w:val="auto"/>
        </w:rPr>
        <w:t>,</w:t>
      </w:r>
      <w:r w:rsidR="007E26EE">
        <w:rPr>
          <w:rFonts w:eastAsia="Times New Roman" w:cstheme="minorHAnsi"/>
          <w:b/>
          <w:color w:val="auto"/>
        </w:rPr>
        <w:t>3.8.1-</w:t>
      </w:r>
      <w:proofErr w:type="gramEnd"/>
      <w:r w:rsidR="007E26EE">
        <w:rPr>
          <w:rFonts w:eastAsia="Times New Roman" w:cstheme="minorHAnsi"/>
          <w:b/>
          <w:color w:val="auto"/>
        </w:rPr>
        <w:t>3.8.</w:t>
      </w:r>
      <w:proofErr w:type="gramStart"/>
      <w:r w:rsidR="007E26EE">
        <w:rPr>
          <w:rFonts w:eastAsia="Times New Roman" w:cstheme="minorHAnsi"/>
          <w:b/>
          <w:color w:val="auto"/>
        </w:rPr>
        <w:t xml:space="preserve">2, </w:t>
      </w:r>
      <w:r w:rsidR="007E26EE" w:rsidRPr="00055CDC">
        <w:rPr>
          <w:color w:val="auto"/>
        </w:rPr>
        <w:t xml:space="preserve"> </w:t>
      </w:r>
      <w:r w:rsidR="007E26EE" w:rsidRPr="00055CDC">
        <w:rPr>
          <w:rFonts w:eastAsia="Times New Roman" w:cstheme="minorHAnsi"/>
          <w:b/>
          <w:color w:val="auto"/>
        </w:rPr>
        <w:t>3.9.1</w:t>
      </w:r>
      <w:proofErr w:type="gramEnd"/>
      <w:r w:rsidR="007E26EE" w:rsidRPr="00055CDC">
        <w:rPr>
          <w:rFonts w:eastAsia="Times New Roman" w:cstheme="minorHAnsi"/>
          <w:b/>
          <w:color w:val="auto"/>
        </w:rPr>
        <w:t>- 3.9.</w:t>
      </w:r>
      <w:r w:rsidR="007E26EE">
        <w:rPr>
          <w:rFonts w:eastAsia="Times New Roman" w:cstheme="minorHAnsi"/>
          <w:b/>
          <w:color w:val="auto"/>
        </w:rPr>
        <w:t>3</w:t>
      </w:r>
      <w:r w:rsidR="007E26EE" w:rsidRPr="00055CDC">
        <w:rPr>
          <w:rFonts w:eastAsia="Times New Roman" w:cstheme="minorHAnsi"/>
          <w:b/>
          <w:color w:val="auto"/>
        </w:rPr>
        <w:t>., 3.10.1</w:t>
      </w:r>
      <w:r w:rsidRPr="00055CDC">
        <w:rPr>
          <w:rFonts w:eastAsia="Times New Roman" w:cstheme="minorHAnsi"/>
          <w:b/>
          <w:color w:val="auto"/>
        </w:rPr>
        <w:br/>
      </w:r>
      <w:r w:rsidRPr="00055CDC">
        <w:rPr>
          <w:rFonts w:eastAsia="Times New Roman" w:cstheme="minorHAnsi"/>
          <w:b/>
          <w:i/>
          <w:iCs/>
          <w:color w:val="3366FF"/>
        </w:rPr>
        <w:t>Videographer: Please capture the above shots labeled SCOPE using a SCOPE kit</w:t>
      </w:r>
    </w:p>
    <w:p w14:paraId="7C9E254C" w14:textId="77777777" w:rsidR="00E2705F" w:rsidRPr="00E2705F" w:rsidRDefault="00E2705F" w:rsidP="00E2705F">
      <w:pPr>
        <w:spacing w:before="120"/>
        <w:rPr>
          <w:rFonts w:eastAsia="Times New Roman" w:cstheme="minorHAnsi"/>
          <w:b/>
          <w:color w:val="7F7F7F" w:themeColor="text1" w:themeTint="80"/>
        </w:rPr>
      </w:pPr>
    </w:p>
    <w:p w14:paraId="4B20EAF0" w14:textId="4B6F2D0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4C18D3">
        <w:rPr>
          <w:rFonts w:eastAsia="Times New Roman" w:cstheme="minorHAnsi"/>
          <w:b/>
          <w:bCs/>
        </w:rPr>
        <w:t>N</w:t>
      </w:r>
      <w:r w:rsidR="009421F1">
        <w:rPr>
          <w:rFonts w:eastAsia="Times New Roman" w:cstheme="minorHAnsi"/>
          <w:b/>
          <w:bCs/>
        </w:rPr>
        <w:t>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CC4A6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421F1">
        <w:rPr>
          <w:rFonts w:eastAsia="Times New Roman" w:cstheme="minorHAnsi"/>
          <w:b/>
        </w:rPr>
        <w:tab/>
      </w:r>
      <w:r w:rsidR="009421F1">
        <w:rPr>
          <w:rFonts w:eastAsia="Times New Roman" w:cstheme="minorHAnsi"/>
          <w:b/>
        </w:rPr>
        <w:tab/>
      </w:r>
      <w:r w:rsidR="004C18D3">
        <w:rPr>
          <w:rFonts w:eastAsia="Times New Roman" w:cstheme="minorHAnsi"/>
          <w:b/>
          <w:bCs/>
        </w:rPr>
        <w:t>N</w:t>
      </w:r>
      <w:r w:rsidR="009421F1">
        <w:rPr>
          <w:rFonts w:eastAsia="Times New Roman" w:cstheme="minorHAnsi"/>
          <w:b/>
          <w:bCs/>
        </w:rPr>
        <w:t>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F5B97D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40FC5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60B554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40FC5">
        <w:rPr>
          <w:rFonts w:cstheme="minorHAnsi"/>
          <w:bCs/>
          <w:sz w:val="22"/>
          <w:szCs w:val="22"/>
        </w:rPr>
        <w:t>42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22FCDE7" w:rsidR="00D7547B" w:rsidRPr="00AF3977" w:rsidRDefault="00055CDC" w:rsidP="007D61A8">
      <w:pPr>
        <w:rPr>
          <w:rFonts w:eastAsia="Times New Roman" w:cstheme="minorHAnsi"/>
          <w:b/>
        </w:rPr>
      </w:pPr>
      <w:r w:rsidRPr="00055CDC">
        <w:rPr>
          <w:rFonts w:eastAsia="Times New Roman" w:cstheme="minorHAnsi"/>
          <w:bCs/>
          <w:highlight w:val="yellow"/>
        </w:rPr>
        <w:t xml:space="preserve">AUTHORS: Please note that due to a change in the template, only 2 </w:t>
      </w:r>
      <w:proofErr w:type="gramStart"/>
      <w:r w:rsidRPr="00055CDC">
        <w:rPr>
          <w:rFonts w:eastAsia="Times New Roman" w:cstheme="minorHAnsi"/>
          <w:bCs/>
          <w:highlight w:val="yellow"/>
        </w:rPr>
        <w:t>introduction</w:t>
      </w:r>
      <w:proofErr w:type="gramEnd"/>
      <w:r w:rsidRPr="00055CDC">
        <w:rPr>
          <w:rFonts w:eastAsia="Times New Roman" w:cstheme="minorHAnsi"/>
          <w:bCs/>
          <w:highlight w:val="yellow"/>
        </w:rPr>
        <w:t xml:space="preserve"> and 3 conclusion statements </w:t>
      </w:r>
      <w:proofErr w:type="spellStart"/>
      <w:proofErr w:type="gramStart"/>
      <w:r w:rsidRPr="00055CDC">
        <w:rPr>
          <w:rFonts w:eastAsia="Times New Roman" w:cstheme="minorHAnsi"/>
          <w:bCs/>
          <w:highlight w:val="yellow"/>
        </w:rPr>
        <w:t>maybe</w:t>
      </w:r>
      <w:proofErr w:type="spellEnd"/>
      <w:proofErr w:type="gramEnd"/>
      <w:r w:rsidRPr="00055CDC">
        <w:rPr>
          <w:rFonts w:eastAsia="Times New Roman" w:cstheme="minorHAnsi"/>
          <w:bCs/>
          <w:highlight w:val="yellow"/>
        </w:rPr>
        <w:t xml:space="preserve"> presented. All statements must now be within 20 words. To that end, some statements have been edited for brevity</w:t>
      </w:r>
      <w:r>
        <w:rPr>
          <w:rFonts w:eastAsia="Times New Roman" w:cstheme="minorHAnsi"/>
          <w:bCs/>
        </w:rPr>
        <w:br/>
      </w:r>
    </w:p>
    <w:p w14:paraId="29593CFC" w14:textId="77777777" w:rsidR="00055CDC" w:rsidRPr="00D82641" w:rsidRDefault="00055CDC" w:rsidP="00055CDC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D8264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5F4E2DAC" w14:textId="52C4FDB1" w:rsidR="00055CDC" w:rsidRDefault="00055C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0160A1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cstheme="minorHAnsi"/>
          <w:color w:val="auto"/>
          <w:shd w:val="clear" w:color="auto" w:fill="FFFFFF"/>
        </w:rPr>
        <w:br/>
      </w:r>
    </w:p>
    <w:p w14:paraId="634AF1FB" w14:textId="762A8AD9" w:rsidR="008079EA" w:rsidRPr="00055CDC" w:rsidRDefault="000C74E4" w:rsidP="00055CDC">
      <w:pPr>
        <w:pStyle w:val="ListParagraph"/>
        <w:numPr>
          <w:ilvl w:val="1"/>
          <w:numId w:val="3"/>
        </w:numPr>
        <w:rPr>
          <w:rFonts w:cstheme="minorHAnsi"/>
          <w:b/>
          <w:bCs/>
          <w:color w:val="auto"/>
          <w:shd w:val="clear" w:color="auto" w:fill="FFFFFF"/>
        </w:rPr>
      </w:pPr>
      <w:r w:rsidRPr="00055CDC">
        <w:rPr>
          <w:rFonts w:eastAsia="Times New Roman" w:cstheme="minorHAnsi"/>
          <w:b/>
          <w:bCs/>
          <w:color w:val="auto"/>
          <w:u w:val="single"/>
        </w:rPr>
        <w:t xml:space="preserve">Marie-Renee El </w:t>
      </w:r>
      <w:proofErr w:type="spellStart"/>
      <w:r w:rsidRPr="00055CDC">
        <w:rPr>
          <w:rFonts w:eastAsia="Times New Roman" w:cstheme="minorHAnsi"/>
          <w:b/>
          <w:bCs/>
          <w:color w:val="auto"/>
          <w:u w:val="single"/>
        </w:rPr>
        <w:t>Kamouh</w:t>
      </w:r>
      <w:proofErr w:type="spellEnd"/>
      <w:r w:rsidRPr="00055CDC">
        <w:rPr>
          <w:rFonts w:eastAsia="Times New Roman" w:cstheme="minorHAnsi"/>
          <w:b/>
          <w:bCs/>
          <w:color w:val="auto"/>
          <w:u w:val="single"/>
        </w:rPr>
        <w:t>:</w:t>
      </w:r>
      <w:r w:rsidR="000160A1" w:rsidRPr="00055CDC">
        <w:rPr>
          <w:rFonts w:eastAsia="Times New Roman" w:cstheme="minorHAnsi"/>
          <w:color w:val="auto"/>
        </w:rPr>
        <w:t xml:space="preserve"> </w:t>
      </w:r>
      <w:r w:rsidR="0030394B" w:rsidRPr="00055CDC">
        <w:rPr>
          <w:rFonts w:eastAsia="Times New Roman" w:cstheme="minorHAnsi"/>
          <w:color w:val="auto"/>
        </w:rPr>
        <w:t>W</w:t>
      </w:r>
      <w:r w:rsidRPr="00055CDC">
        <w:rPr>
          <w:rFonts w:eastAsia="Times New Roman" w:cstheme="minorHAnsi"/>
          <w:color w:val="auto"/>
        </w:rPr>
        <w:t xml:space="preserve">e have generated a mouse model to determine if impaired cerebral venous outflow increases </w:t>
      </w:r>
      <w:proofErr w:type="spellStart"/>
      <w:r w:rsidR="0030394B" w:rsidRPr="00055CDC">
        <w:rPr>
          <w:rFonts w:eastAsia="Times New Roman" w:cstheme="minorHAnsi"/>
          <w:color w:val="auto"/>
        </w:rPr>
        <w:t>ICeP</w:t>
      </w:r>
      <w:proofErr w:type="spellEnd"/>
      <w:r w:rsidRPr="00055CDC">
        <w:rPr>
          <w:rFonts w:eastAsia="Times New Roman" w:cstheme="minorHAnsi"/>
          <w:color w:val="auto"/>
        </w:rPr>
        <w:t xml:space="preserve"> and reduces brain clearance.</w:t>
      </w:r>
    </w:p>
    <w:p w14:paraId="6DCA7F03" w14:textId="1F442126" w:rsidR="00055CDC" w:rsidRPr="00055CDC" w:rsidRDefault="00055CDC" w:rsidP="00055CDC">
      <w:pPr>
        <w:pStyle w:val="ListParagraph"/>
        <w:numPr>
          <w:ilvl w:val="2"/>
          <w:numId w:val="3"/>
        </w:numPr>
        <w:rPr>
          <w:rFonts w:cstheme="minorHAnsi"/>
          <w:b/>
          <w:bCs/>
          <w:color w:val="auto"/>
          <w:shd w:val="clear" w:color="auto" w:fill="FFFFFF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F0E93F9" w14:textId="77777777" w:rsidR="000C74E4" w:rsidRDefault="000C74E4" w:rsidP="000C74E4">
      <w:pPr>
        <w:pStyle w:val="ListParagraph"/>
        <w:ind w:left="907"/>
        <w:rPr>
          <w:rFonts w:cstheme="minorHAnsi"/>
          <w:color w:val="000000"/>
          <w:shd w:val="clear" w:color="auto" w:fill="FFFFFF"/>
        </w:rPr>
      </w:pPr>
    </w:p>
    <w:p w14:paraId="0EF37879" w14:textId="77777777" w:rsidR="003061FF" w:rsidRDefault="00D75084" w:rsidP="003061FF">
      <w:pPr>
        <w:spacing w:before="120"/>
        <w:rPr>
          <w:rFonts w:cstheme="minorHAnsi"/>
          <w:color w:val="000000"/>
          <w:shd w:val="clear" w:color="auto" w:fill="FFFFFF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469DD56" w14:textId="52D5F80F" w:rsidR="000C74E4" w:rsidRPr="00055CDC" w:rsidRDefault="0030394B" w:rsidP="003061FF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06534F">
        <w:rPr>
          <w:rFonts w:cstheme="minorHAnsi"/>
          <w:b/>
          <w:bCs/>
          <w:color w:val="242424"/>
          <w:u w:val="single"/>
        </w:rPr>
        <w:t>Myriam Spajer</w:t>
      </w:r>
      <w:r w:rsidR="000C74E4" w:rsidRPr="0006534F">
        <w:rPr>
          <w:rFonts w:cstheme="minorHAnsi"/>
          <w:b/>
          <w:bCs/>
          <w:color w:val="242424"/>
          <w:u w:val="single"/>
        </w:rPr>
        <w:t>:</w:t>
      </w:r>
      <w:r w:rsidR="000C74E4" w:rsidRPr="003061FF">
        <w:rPr>
          <w:rFonts w:cstheme="minorHAnsi"/>
          <w:b/>
          <w:bCs/>
          <w:color w:val="242424"/>
        </w:rPr>
        <w:t xml:space="preserve"> </w:t>
      </w:r>
      <w:r w:rsidR="00B95C70" w:rsidRPr="00B95C70">
        <w:rPr>
          <w:rFonts w:cstheme="minorHAnsi"/>
          <w:color w:val="242424"/>
        </w:rPr>
        <w:t xml:space="preserve">Venous hypertension induction is difficult because dual jugular occlusion is invasive and must spare nearby lymphatics, vessels, and the </w:t>
      </w:r>
      <w:proofErr w:type="spellStart"/>
      <w:r w:rsidR="00B95C70" w:rsidRPr="00B95C70">
        <w:rPr>
          <w:rFonts w:cstheme="minorHAnsi"/>
          <w:color w:val="242424"/>
        </w:rPr>
        <w:t>vagus</w:t>
      </w:r>
      <w:proofErr w:type="spellEnd"/>
      <w:r w:rsidR="00B95C70" w:rsidRPr="00B95C70">
        <w:rPr>
          <w:rFonts w:cstheme="minorHAnsi"/>
          <w:color w:val="242424"/>
        </w:rPr>
        <w:t xml:space="preserve"> nerve.</w:t>
      </w:r>
    </w:p>
    <w:p w14:paraId="43A8349A" w14:textId="13B8638F" w:rsidR="00055CDC" w:rsidRPr="003061FF" w:rsidRDefault="00055CDC" w:rsidP="00055CDC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B2D8F7E" w14:textId="77777777" w:rsidR="00055CDC" w:rsidRPr="00D82641" w:rsidRDefault="00055CDC" w:rsidP="00055CDC">
      <w:pPr>
        <w:rPr>
          <w:rFonts w:eastAsia="Times New Roman" w:cstheme="minorHAnsi"/>
          <w:b/>
          <w:bCs/>
          <w:sz w:val="28"/>
          <w:szCs w:val="28"/>
        </w:rPr>
      </w:pPr>
      <w:r w:rsidRPr="00D8264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B27A68E" w14:textId="77777777" w:rsidR="00055CDC" w:rsidRDefault="00055CDC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51314B6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D18D039" w:rsidR="007D61A8" w:rsidRPr="00055CDC" w:rsidRDefault="003061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Marie-Renee El </w:t>
      </w:r>
      <w:proofErr w:type="spellStart"/>
      <w:r>
        <w:rPr>
          <w:rStyle w:val="AuthorName"/>
          <w:rFonts w:asciiTheme="minorHAnsi" w:eastAsia="Times" w:hAnsiTheme="minorHAnsi" w:cstheme="minorHAnsi"/>
        </w:rPr>
        <w:t>Kamouh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055CDC">
        <w:rPr>
          <w:rFonts w:eastAsia="Times New Roman" w:cstheme="minorHAnsi"/>
        </w:rPr>
        <w:t xml:space="preserve">we found that dural venous stenoses correlate with altered </w:t>
      </w:r>
      <w:proofErr w:type="spellStart"/>
      <w:r w:rsidRPr="00055CDC">
        <w:rPr>
          <w:rFonts w:eastAsia="Times New Roman" w:cstheme="minorHAnsi"/>
        </w:rPr>
        <w:t>perisinus</w:t>
      </w:r>
      <w:proofErr w:type="spellEnd"/>
      <w:r w:rsidRPr="00055CDC">
        <w:rPr>
          <w:rFonts w:eastAsia="Times New Roman" w:cstheme="minorHAnsi"/>
        </w:rPr>
        <w:t xml:space="preserve"> fluid dynamics, dural lymphatic drainage and brain edema, highlighting how cerebral venous outflow regulates </w:t>
      </w:r>
      <w:proofErr w:type="spellStart"/>
      <w:r w:rsidRPr="00055CDC">
        <w:rPr>
          <w:rFonts w:eastAsia="Times New Roman" w:cstheme="minorHAnsi"/>
        </w:rPr>
        <w:t>ICeP</w:t>
      </w:r>
      <w:proofErr w:type="spellEnd"/>
      <w:r w:rsidRPr="00055CDC">
        <w:rPr>
          <w:rFonts w:eastAsia="Times New Roman" w:cstheme="minorHAnsi"/>
        </w:rPr>
        <w:t>.</w:t>
      </w:r>
    </w:p>
    <w:p w14:paraId="5E3FBDE3" w14:textId="6AF64E88" w:rsidR="00055CDC" w:rsidRPr="00B07A3B" w:rsidRDefault="00055CDC" w:rsidP="00055C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369A3C4" w14:textId="38D12494" w:rsidR="003D36EE" w:rsidRPr="00055CDC" w:rsidRDefault="003061FF" w:rsidP="003D36E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Myriam Spajer</w:t>
      </w:r>
      <w:r w:rsidR="00333FA4" w:rsidRPr="003D36EE">
        <w:rPr>
          <w:rFonts w:eastAsia="Times New Roman" w:cstheme="minorHAnsi"/>
          <w:b/>
          <w:bCs/>
          <w:u w:val="single"/>
        </w:rPr>
        <w:t>:</w:t>
      </w:r>
      <w:r w:rsidR="00333FA4" w:rsidRPr="003D36EE">
        <w:rPr>
          <w:rFonts w:eastAsia="Times New Roman" w:cstheme="minorHAnsi"/>
        </w:rPr>
        <w:t xml:space="preserve"> </w:t>
      </w:r>
      <w:r w:rsidR="00B95C70" w:rsidRPr="00B95C70">
        <w:rPr>
          <w:rFonts w:cstheme="minorHAnsi"/>
        </w:rPr>
        <w:t>The JVL model safely controls venous outflow, is reproducible, supports longitudinal fluid-dynamics studies, and enables probing venous–lymphatic mechanisms in intracranial hypertension.</w:t>
      </w:r>
    </w:p>
    <w:p w14:paraId="655E0ADC" w14:textId="23D013A2" w:rsidR="00055CDC" w:rsidRPr="003D36EE" w:rsidRDefault="00055CDC" w:rsidP="00055C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1C04886" w:rsidR="00D75084" w:rsidRPr="00055CDC" w:rsidRDefault="003061F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Marie-Renee El </w:t>
      </w:r>
      <w:proofErr w:type="spellStart"/>
      <w:r>
        <w:rPr>
          <w:rStyle w:val="AuthorName"/>
          <w:rFonts w:asciiTheme="minorHAnsi" w:eastAsia="Times" w:hAnsiTheme="minorHAnsi" w:cstheme="minorHAnsi"/>
        </w:rPr>
        <w:t>Kamouh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95C70" w:rsidRPr="00B95C70">
        <w:rPr>
          <w:rFonts w:cstheme="minorHAnsi"/>
        </w:rPr>
        <w:t>Our findings show venous outflow shapes meningeal lymphatic drainage and brain clearance, linking sinus–lymphatic interplay to pressure, sleep, and cognition.</w:t>
      </w:r>
    </w:p>
    <w:p w14:paraId="7A5C4E33" w14:textId="0715D0C2" w:rsidR="00055CDC" w:rsidRPr="00D75084" w:rsidRDefault="00055CDC" w:rsidP="00055C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8264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D8264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D8264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D8264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B95C7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8BEFBBE" w:rsidR="00FF25E5" w:rsidRPr="00C058AE" w:rsidRDefault="00A13CC3" w:rsidP="00055CDC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3E27FA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421321" w:rsidRPr="007D4EDD">
        <w:rPr>
          <w:bCs/>
        </w:rPr>
        <w:t>the Paris Brain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5ED7837" w:rsidR="00CE10F2" w:rsidRDefault="00740FC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0FC5">
        <w:rPr>
          <w:rFonts w:cstheme="minorHAnsi"/>
          <w:b/>
          <w:bCs/>
        </w:rPr>
        <w:t>Preoperative Preparation for Jugular Vein Surgery in Mice</w:t>
      </w:r>
    </w:p>
    <w:p w14:paraId="314C5FBA" w14:textId="620EE7D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5455E" w:rsidRPr="00E5455E">
        <w:rPr>
          <w:rFonts w:cstheme="minorHAnsi"/>
          <w:b/>
          <w:bCs/>
        </w:rPr>
        <w:t>Stephanie Lenck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BA2D32A" w14:textId="0C183EBA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To begin, transfer female C57Bl6/J </w:t>
      </w:r>
      <w:r w:rsidR="00BF4FA9" w:rsidRPr="00BF4FA9">
        <w:rPr>
          <w:i/>
          <w:iCs/>
          <w:color w:val="EE0000"/>
        </w:rPr>
        <w:t xml:space="preserve">(C-Fifty-seven-B-L-Bar-6-J) </w:t>
      </w:r>
      <w:r w:rsidRPr="00DB01CF">
        <w:t xml:space="preserve">mice aged 6 to 8 weeks and weighing approximately 20 grams </w:t>
      </w:r>
      <w:r w:rsidR="00BF4FA9">
        <w:t>in</w:t>
      </w:r>
      <w:r w:rsidRPr="00DB01CF">
        <w:t xml:space="preserve">to the experimental room </w:t>
      </w:r>
      <w:r w:rsidRPr="00DB01CF">
        <w:rPr>
          <w:b/>
          <w:bCs/>
        </w:rPr>
        <w:t>[1]</w:t>
      </w:r>
      <w:r w:rsidRPr="00DB01CF">
        <w:t>.</w:t>
      </w:r>
    </w:p>
    <w:p w14:paraId="408BE0DA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WIDE: Talent gently lifting a C57Bl6/J mouse from a cage and placing it in the experimental room.</w:t>
      </w:r>
    </w:p>
    <w:p w14:paraId="513DE8EE" w14:textId="2F50EEA9" w:rsidR="00421321" w:rsidRDefault="00421321" w:rsidP="00421321">
      <w:pPr>
        <w:pStyle w:val="Narration"/>
        <w:numPr>
          <w:ilvl w:val="1"/>
          <w:numId w:val="3"/>
        </w:numPr>
      </w:pPr>
      <w:r w:rsidRPr="00DB01CF">
        <w:t xml:space="preserve">Using insulin needles sized 30 to 31 gauge, administer the subcutaneous injections for each mouse </w:t>
      </w:r>
      <w:r w:rsidRPr="00DB01CF">
        <w:rPr>
          <w:b/>
          <w:bCs/>
        </w:rPr>
        <w:t>[1]</w:t>
      </w:r>
      <w:r w:rsidR="00BF4FA9">
        <w:t xml:space="preserve">. </w:t>
      </w:r>
    </w:p>
    <w:p w14:paraId="4F1DD537" w14:textId="5E6A8E7C" w:rsidR="00421321" w:rsidRPr="00BF4FA9" w:rsidRDefault="00421321" w:rsidP="00BF4FA9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 xml:space="preserve">Talent using a 30–31 </w:t>
      </w:r>
      <w:r w:rsidR="00BF4FA9">
        <w:rPr>
          <w:lang w:val="en-IN"/>
        </w:rPr>
        <w:t>G</w:t>
      </w:r>
      <w:r w:rsidRPr="00DB01CF">
        <w:rPr>
          <w:lang w:val="en-IN"/>
        </w:rPr>
        <w:t xml:space="preserve"> insulin needle to inject subcutaneously.</w:t>
      </w:r>
      <w:r w:rsidR="00BF4FA9">
        <w:rPr>
          <w:lang w:val="en-IN"/>
        </w:rPr>
        <w:br/>
      </w:r>
      <w:r w:rsidR="00BF4FA9" w:rsidRPr="00BF4FA9">
        <w:rPr>
          <w:b/>
          <w:bCs/>
          <w:highlight w:val="yellow"/>
          <w:lang w:val="en-IN"/>
        </w:rPr>
        <w:t>AUTHORS: This is a representative action. Please perform any 1 injection</w:t>
      </w:r>
      <w:r w:rsidR="00BF4FA9">
        <w:rPr>
          <w:b/>
          <w:bCs/>
          <w:lang w:val="en-IN"/>
        </w:rPr>
        <w:br/>
        <w:t>AND</w:t>
      </w:r>
      <w:r w:rsidR="00BF4FA9">
        <w:rPr>
          <w:b/>
          <w:bCs/>
          <w:lang w:val="en-IN"/>
        </w:rPr>
        <w:br/>
      </w:r>
      <w:r w:rsidR="00BF4FA9">
        <w:rPr>
          <w:lang w:val="en-IN"/>
        </w:rPr>
        <w:t>TEXT ON PLAIN BACKGROUND:</w:t>
      </w:r>
      <w:r w:rsidR="00BF4FA9">
        <w:rPr>
          <w:lang w:val="en-IN"/>
        </w:rPr>
        <w:br/>
      </w:r>
      <w:r w:rsidR="00BF4FA9" w:rsidRPr="00BF4FA9">
        <w:rPr>
          <w:lang w:val="en-IN"/>
        </w:rPr>
        <w:t>Buprenorphine 0.1 mg/kg (12.5 µg/mL; 200 µL)</w:t>
      </w:r>
      <w:r w:rsidR="00BF4FA9">
        <w:rPr>
          <w:lang w:val="en-IN"/>
        </w:rPr>
        <w:br/>
      </w:r>
      <w:r w:rsidR="00BF4FA9" w:rsidRPr="00BF4FA9">
        <w:rPr>
          <w:lang w:val="en-IN"/>
        </w:rPr>
        <w:t>Carprofen 20 mg/kg (50 mg/mL, diluted 1:20 in sterile 0.9 % NaCl; 200 µL)</w:t>
      </w:r>
      <w:r w:rsidR="00BF4FA9">
        <w:rPr>
          <w:lang w:val="en-IN"/>
        </w:rPr>
        <w:br/>
      </w:r>
      <w:r w:rsidR="00BF4FA9" w:rsidRPr="00BF4FA9">
        <w:rPr>
          <w:lang w:val="en-IN"/>
        </w:rPr>
        <w:t>Sodium Chloride 0.9 % (200 µL) for pre-anesthesia hydration.</w:t>
      </w:r>
      <w:r w:rsidR="00BF4FA9">
        <w:rPr>
          <w:lang w:val="en-IN"/>
        </w:rPr>
        <w:br/>
      </w:r>
      <w:r w:rsidR="00BF4FA9" w:rsidRPr="00BF4FA9">
        <w:rPr>
          <w:i/>
          <w:iCs/>
          <w:color w:val="0000FF"/>
          <w:lang w:val="en-IN"/>
        </w:rPr>
        <w:t>Video Editor: Please play both shots side by side</w:t>
      </w:r>
    </w:p>
    <w:p w14:paraId="31BF3179" w14:textId="16A7FD40" w:rsidR="00421321" w:rsidRPr="00DB01CF" w:rsidRDefault="00421321" w:rsidP="00BF4FA9">
      <w:pPr>
        <w:pStyle w:val="ShotDescription"/>
        <w:ind w:firstLine="0"/>
        <w:rPr>
          <w:lang w:val="en-IN"/>
        </w:rPr>
      </w:pPr>
    </w:p>
    <w:p w14:paraId="0ED9BE29" w14:textId="2B6F5D84" w:rsidR="00421321" w:rsidRDefault="00BF4FA9" w:rsidP="00BF4FA9">
      <w:pPr>
        <w:pStyle w:val="Narration"/>
        <w:numPr>
          <w:ilvl w:val="1"/>
          <w:numId w:val="3"/>
        </w:numPr>
      </w:pPr>
      <w:r>
        <w:t>After anesthetising the animal, r</w:t>
      </w:r>
      <w:r w:rsidR="00421321" w:rsidRPr="00DB01CF">
        <w:t xml:space="preserve">emove the fur from the mouse's neck at the surgical site using a depilatory cream </w:t>
      </w:r>
      <w:r w:rsidR="00421321" w:rsidRPr="00DB01CF">
        <w:rPr>
          <w:b/>
          <w:bCs/>
        </w:rPr>
        <w:t>[1</w:t>
      </w:r>
      <w:r>
        <w:rPr>
          <w:b/>
          <w:bCs/>
        </w:rPr>
        <w:t>-TXT</w:t>
      </w:r>
      <w:r w:rsidR="00421321" w:rsidRPr="00DB01CF">
        <w:rPr>
          <w:b/>
          <w:bCs/>
        </w:rPr>
        <w:t>]</w:t>
      </w:r>
      <w:r w:rsidR="00421321" w:rsidRPr="00DB01CF">
        <w:t>.</w:t>
      </w:r>
      <w:r w:rsidRPr="00BF4FA9">
        <w:t xml:space="preserve"> </w:t>
      </w:r>
      <w:r>
        <w:t>Then a</w:t>
      </w:r>
      <w:r w:rsidRPr="00DB01CF">
        <w:t xml:space="preserve">pply ophthalmic gel on both eyes of the mouse to prevent dryness during surgery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.</w:t>
      </w:r>
    </w:p>
    <w:p w14:paraId="5260DE25" w14:textId="2B3EBE1D" w:rsidR="00421321" w:rsidRPr="00DB01CF" w:rsidRDefault="00555FF5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Shave</w:t>
      </w:r>
      <w:r w:rsidR="00421321" w:rsidRPr="00DB01CF">
        <w:rPr>
          <w:lang w:val="en-IN"/>
        </w:rPr>
        <w:t xml:space="preserve"> the mouse's neck and removing fur.</w:t>
      </w:r>
      <w:r w:rsidR="00BF4FA9">
        <w:rPr>
          <w:lang w:val="en-IN"/>
        </w:rPr>
        <w:t xml:space="preserve"> </w:t>
      </w:r>
      <w:r w:rsidR="00BF4FA9">
        <w:rPr>
          <w:b/>
          <w:bCs/>
          <w:lang w:val="en-IN"/>
        </w:rPr>
        <w:t xml:space="preserve">TXT: Turn on isoflurane flow to the </w:t>
      </w:r>
      <w:proofErr w:type="spellStart"/>
      <w:r w:rsidR="00BF4FA9">
        <w:rPr>
          <w:b/>
          <w:bCs/>
          <w:lang w:val="en-IN"/>
        </w:rPr>
        <w:t>anesthetic</w:t>
      </w:r>
      <w:proofErr w:type="spellEnd"/>
      <w:r w:rsidR="00BF4FA9">
        <w:rPr>
          <w:b/>
          <w:bCs/>
          <w:lang w:val="en-IN"/>
        </w:rPr>
        <w:t xml:space="preserve"> nose mask</w:t>
      </w:r>
    </w:p>
    <w:p w14:paraId="2A5F8D27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applying ophthalmic gel to the mouse’s eyes.</w:t>
      </w:r>
    </w:p>
    <w:p w14:paraId="2EB6D9B3" w14:textId="24CBE018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Position the mouse in a supine posture on sterile drapes placed over a heating pad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BF4FA9" w:rsidRPr="00DB01CF">
        <w:t xml:space="preserve">Make sure the mouse's head is fully enclosed within the </w:t>
      </w:r>
      <w:proofErr w:type="spellStart"/>
      <w:r w:rsidR="00BF4FA9" w:rsidRPr="00DB01CF">
        <w:t>anesthetic</w:t>
      </w:r>
      <w:proofErr w:type="spellEnd"/>
      <w:r w:rsidR="00BF4FA9" w:rsidRPr="00DB01CF">
        <w:t xml:space="preserve"> nose mask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</w:p>
    <w:p w14:paraId="37CA7B46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gently placing the mouse on its back on drapes above a heating pad.</w:t>
      </w:r>
    </w:p>
    <w:p w14:paraId="782303CC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adjusting the mouse’s head into the nose cone until completely covered.</w:t>
      </w:r>
    </w:p>
    <w:p w14:paraId="7255A32A" w14:textId="2394839F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Extend the forepaws at approximately 90 degrees from the body axis for optimal neck exposure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ED17E0" w:rsidRPr="00DB01CF">
        <w:t>T</w:t>
      </w:r>
      <w:r w:rsidR="00ED17E0">
        <w:t>hen tape</w:t>
      </w:r>
      <w:r w:rsidR="00BF4FA9" w:rsidRPr="00DB01CF">
        <w:t xml:space="preserve"> the hind paws in alignment with the body axis to stabilize the mouse during the procedure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</w:p>
    <w:p w14:paraId="5A617E6A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lastRenderedPageBreak/>
        <w:t>Talent pulling the forepaws outward and aligning them.</w:t>
      </w:r>
    </w:p>
    <w:p w14:paraId="2AE7A34C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taping hind paws in straight alignment with the torso.</w:t>
      </w:r>
    </w:p>
    <w:p w14:paraId="137076D9" w14:textId="45954E2B" w:rsidR="00421321" w:rsidRDefault="00421321" w:rsidP="00BF4FA9">
      <w:pPr>
        <w:pStyle w:val="Narration"/>
        <w:numPr>
          <w:ilvl w:val="1"/>
          <w:numId w:val="3"/>
        </w:numPr>
      </w:pPr>
      <w:r w:rsidRPr="00DB01CF">
        <w:t xml:space="preserve">Use surgical tape to further stabilize the mouse's paws </w:t>
      </w:r>
      <w:r w:rsidRPr="00DB01CF">
        <w:rPr>
          <w:b/>
          <w:bCs/>
        </w:rPr>
        <w:t>[1]</w:t>
      </w:r>
      <w:r w:rsidRPr="00DB01CF">
        <w:t>.</w:t>
      </w:r>
      <w:r w:rsidR="00BF4FA9" w:rsidRPr="00BF4FA9">
        <w:t xml:space="preserve"> </w:t>
      </w:r>
      <w:r w:rsidR="00BF4FA9" w:rsidRPr="00DB01CF">
        <w:t>Ensure the head remains extended</w:t>
      </w:r>
      <w:r w:rsidR="00740FC5">
        <w:t>.</w:t>
      </w:r>
      <w:r w:rsidR="00BF4FA9" w:rsidRPr="00DB01CF">
        <w:t xml:space="preserve"> </w:t>
      </w:r>
      <w:r w:rsidR="00740FC5">
        <w:t>I</w:t>
      </w:r>
      <w:r w:rsidR="00BF4FA9" w:rsidRPr="00DB01CF">
        <w:t xml:space="preserve">f needed, gently insert a pair of forceps into the mouth to maintain this position </w:t>
      </w:r>
      <w:r w:rsidR="00BF4FA9" w:rsidRPr="00DB01CF">
        <w:rPr>
          <w:b/>
          <w:bCs/>
        </w:rPr>
        <w:t>[</w:t>
      </w:r>
      <w:r w:rsidR="00BF4FA9">
        <w:rPr>
          <w:b/>
          <w:bCs/>
        </w:rPr>
        <w:t>2</w:t>
      </w:r>
      <w:r w:rsidR="00BF4FA9" w:rsidRPr="00DB01CF">
        <w:rPr>
          <w:b/>
          <w:bCs/>
        </w:rPr>
        <w:t>]</w:t>
      </w:r>
      <w:r w:rsidR="00BF4FA9" w:rsidRPr="00DB01CF">
        <w:t>.</w:t>
      </w:r>
    </w:p>
    <w:p w14:paraId="5C8C2D4F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reinforcing paw position with surgical tape.</w:t>
      </w:r>
    </w:p>
    <w:p w14:paraId="5AAC6055" w14:textId="75BB1919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extending the head and inserting forceps gently into the mouth.</w:t>
      </w:r>
      <w:r w:rsidR="00BF4FA9">
        <w:rPr>
          <w:lang w:val="en-IN"/>
        </w:rPr>
        <w:t xml:space="preserve"> </w:t>
      </w:r>
    </w:p>
    <w:p w14:paraId="21F89165" w14:textId="3F3B4EC8" w:rsidR="00421321" w:rsidRDefault="00421321" w:rsidP="00ED17E0">
      <w:pPr>
        <w:pStyle w:val="Narration"/>
        <w:numPr>
          <w:ilvl w:val="1"/>
          <w:numId w:val="3"/>
        </w:numPr>
      </w:pPr>
      <w:r w:rsidRPr="00DB01CF">
        <w:t xml:space="preserve">Verify the depth of anesthesia by gently pinching the mouse’s tail or paw </w:t>
      </w:r>
      <w:r w:rsidRPr="00DB01CF">
        <w:rPr>
          <w:b/>
          <w:bCs/>
        </w:rPr>
        <w:t>[1]</w:t>
      </w:r>
      <w:r w:rsidRPr="00DB01CF">
        <w:t>.</w:t>
      </w:r>
      <w:r w:rsidR="00ED17E0" w:rsidRPr="00ED17E0">
        <w:t xml:space="preserve"> </w:t>
      </w:r>
      <w:r w:rsidR="00ED17E0" w:rsidRPr="00DB01CF">
        <w:t xml:space="preserve">Monitor the mouse's body temperature using a rectal probe </w:t>
      </w:r>
      <w:r w:rsidR="00ED17E0">
        <w:rPr>
          <w:b/>
          <w:bCs/>
        </w:rPr>
        <w:t xml:space="preserve">[2] </w:t>
      </w:r>
      <w:r w:rsidR="00ED17E0" w:rsidRPr="00DB01CF">
        <w:t xml:space="preserve">and adjust the heating pad to maintain a constant temperature of 37 degrees Celsius </w:t>
      </w:r>
      <w:r w:rsidR="00ED17E0" w:rsidRPr="00DB01CF">
        <w:rPr>
          <w:b/>
          <w:bCs/>
        </w:rPr>
        <w:t>[</w:t>
      </w:r>
      <w:r w:rsidR="00ED17E0">
        <w:rPr>
          <w:b/>
          <w:bCs/>
        </w:rPr>
        <w:t>3</w:t>
      </w:r>
      <w:r w:rsidR="00ED17E0" w:rsidRPr="00DB01CF">
        <w:rPr>
          <w:b/>
          <w:bCs/>
        </w:rPr>
        <w:t>]</w:t>
      </w:r>
      <w:r w:rsidR="00ED17E0" w:rsidRPr="00DB01CF">
        <w:t>.</w:t>
      </w:r>
    </w:p>
    <w:p w14:paraId="57EE9479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performing a toe or tail pinch and observing the absence of reflex.</w:t>
      </w:r>
    </w:p>
    <w:p w14:paraId="7689F9FD" w14:textId="77777777" w:rsidR="00ED17E0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 xml:space="preserve">Talent inserting a rectal probe </w:t>
      </w:r>
      <w:r w:rsidR="00ED17E0">
        <w:rPr>
          <w:lang w:val="en-IN"/>
        </w:rPr>
        <w:t>into the mouse.</w:t>
      </w:r>
    </w:p>
    <w:p w14:paraId="2C8ED561" w14:textId="3CA894FE" w:rsidR="00421321" w:rsidRPr="00DB01CF" w:rsidRDefault="00ED17E0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21321" w:rsidRPr="00DB01CF">
        <w:rPr>
          <w:lang w:val="en-IN"/>
        </w:rPr>
        <w:t xml:space="preserve"> adjusting the heating pad accordingly.</w:t>
      </w:r>
    </w:p>
    <w:p w14:paraId="7E9CC247" w14:textId="3187D4FB" w:rsidR="00421321" w:rsidRDefault="00ED17E0" w:rsidP="00421321">
      <w:pPr>
        <w:pStyle w:val="Narration"/>
        <w:numPr>
          <w:ilvl w:val="1"/>
          <w:numId w:val="3"/>
        </w:numPr>
      </w:pPr>
      <w:r>
        <w:t>To disinfect the surgical field, a</w:t>
      </w:r>
      <w:r w:rsidR="00421321" w:rsidRPr="00DB01CF">
        <w:t xml:space="preserve">pply povidone-iodine scrub with a sterile cloth </w:t>
      </w:r>
      <w:r w:rsidR="00421321" w:rsidRPr="00DB01CF">
        <w:rPr>
          <w:b/>
          <w:bCs/>
        </w:rPr>
        <w:t>[</w:t>
      </w:r>
      <w:r>
        <w:rPr>
          <w:b/>
          <w:bCs/>
        </w:rPr>
        <w:t>1</w:t>
      </w:r>
      <w:r w:rsidR="00421321" w:rsidRPr="00DB01CF">
        <w:rPr>
          <w:b/>
          <w:bCs/>
        </w:rPr>
        <w:t>]</w:t>
      </w:r>
      <w:r w:rsidR="00421321" w:rsidRPr="00DB01CF">
        <w:t xml:space="preserve">, rinse the area with sodium chloride-soaked cotton swabs using three passes </w:t>
      </w:r>
      <w:r w:rsidR="00421321" w:rsidRPr="00DB01CF">
        <w:rPr>
          <w:b/>
          <w:bCs/>
        </w:rPr>
        <w:t>[</w:t>
      </w:r>
      <w:r>
        <w:rPr>
          <w:b/>
          <w:bCs/>
        </w:rPr>
        <w:t>2</w:t>
      </w:r>
      <w:r w:rsidR="00421321" w:rsidRPr="00DB01CF">
        <w:rPr>
          <w:b/>
          <w:bCs/>
        </w:rPr>
        <w:t>]</w:t>
      </w:r>
      <w:r w:rsidR="00421321" w:rsidRPr="00DB01CF">
        <w:t xml:space="preserve">, then dry and apply povidone-iodine solution </w:t>
      </w:r>
      <w:r w:rsidR="00421321" w:rsidRPr="00DB01CF">
        <w:rPr>
          <w:b/>
          <w:bCs/>
        </w:rPr>
        <w:t>[</w:t>
      </w:r>
      <w:r>
        <w:rPr>
          <w:b/>
          <w:bCs/>
        </w:rPr>
        <w:t>3</w:t>
      </w:r>
      <w:r w:rsidR="00421321" w:rsidRPr="00DB01CF">
        <w:rPr>
          <w:b/>
          <w:bCs/>
        </w:rPr>
        <w:t>]</w:t>
      </w:r>
      <w:r w:rsidR="00421321" w:rsidRPr="00DB01CF">
        <w:t>.</w:t>
      </w:r>
    </w:p>
    <w:p w14:paraId="53FF575A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scrubbing the neck region with povidone-iodine using sterile cloth.</w:t>
      </w:r>
    </w:p>
    <w:p w14:paraId="05C6EADF" w14:textId="77777777" w:rsidR="00421321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rinsing the site with sodium chloride-soaked swabs three times.</w:t>
      </w:r>
    </w:p>
    <w:p w14:paraId="3B2D11F4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drying the site and applying povidone-iodine solution.</w:t>
      </w:r>
    </w:p>
    <w:p w14:paraId="65331E87" w14:textId="51FF8B9E" w:rsidR="00ED17E0" w:rsidRDefault="00740FC5" w:rsidP="00ED17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0FC5">
        <w:rPr>
          <w:rFonts w:cstheme="minorHAnsi"/>
          <w:b/>
          <w:bCs/>
        </w:rPr>
        <w:t>Surgical Exposure and Ligation of the Jugular Vein in Mice</w:t>
      </w:r>
    </w:p>
    <w:p w14:paraId="0BF1652F" w14:textId="0447E8C1" w:rsidR="00ED17E0" w:rsidRDefault="00ED17E0" w:rsidP="00ED17E0">
      <w:pPr>
        <w:pStyle w:val="Narration"/>
        <w:ind w:left="360" w:firstLine="0"/>
      </w:pPr>
      <w:r w:rsidRPr="00740FC5">
        <w:rPr>
          <w:rFonts w:cstheme="minorHAnsi"/>
          <w:b/>
          <w:bCs/>
          <w:color w:val="000000" w:themeColor="text1"/>
        </w:rPr>
        <w:t xml:space="preserve">Demonstrator: </w:t>
      </w:r>
      <w:r w:rsidR="00E5455E" w:rsidRPr="00E5455E">
        <w:rPr>
          <w:rFonts w:cstheme="minorHAnsi"/>
          <w:b/>
          <w:bCs/>
          <w:color w:val="auto"/>
        </w:rPr>
        <w:t>Stephanie Lenck</w:t>
      </w:r>
      <w:r w:rsidR="007A565E">
        <w:rPr>
          <w:rFonts w:cstheme="minorHAnsi"/>
          <w:b/>
          <w:bCs/>
          <w:color w:val="auto"/>
        </w:rPr>
        <w:t>/Anne-Laure Joly-</w:t>
      </w:r>
      <w:proofErr w:type="spellStart"/>
      <w:r w:rsidR="007A565E">
        <w:rPr>
          <w:rFonts w:cstheme="minorHAnsi"/>
          <w:b/>
          <w:bCs/>
          <w:color w:val="auto"/>
        </w:rPr>
        <w:t>Marolany</w:t>
      </w:r>
      <w:proofErr w:type="spellEnd"/>
    </w:p>
    <w:p w14:paraId="4B16862C" w14:textId="0B0DFC48" w:rsidR="00421321" w:rsidRDefault="00ED17E0" w:rsidP="00ED17E0">
      <w:pPr>
        <w:pStyle w:val="Narration"/>
        <w:numPr>
          <w:ilvl w:val="1"/>
          <w:numId w:val="3"/>
        </w:numPr>
      </w:pPr>
      <w:r>
        <w:t>M</w:t>
      </w:r>
      <w:r w:rsidR="00421321" w:rsidRPr="00DB01CF">
        <w:t xml:space="preserve">ake a longitudinal skin incision approximately 1.5 centimeters long using small surgical scissors along the midline of the </w:t>
      </w:r>
      <w:proofErr w:type="spellStart"/>
      <w:r w:rsidR="00421321" w:rsidRPr="00DB01CF">
        <w:t>ventro</w:t>
      </w:r>
      <w:proofErr w:type="spellEnd"/>
      <w:r w:rsidR="00421321" w:rsidRPr="00DB01CF">
        <w:t xml:space="preserve">-cervical region, about 5 millimeters above the sternal manubrium </w:t>
      </w:r>
      <w:r w:rsidR="00421321" w:rsidRPr="00DB01CF">
        <w:rPr>
          <w:b/>
          <w:bCs/>
        </w:rPr>
        <w:t>[1]</w:t>
      </w:r>
      <w:r w:rsidR="00421321" w:rsidRPr="00DB01CF">
        <w:t>.</w:t>
      </w:r>
      <w:r w:rsidRPr="00ED17E0">
        <w:t xml:space="preserve"> </w:t>
      </w:r>
      <w:r w:rsidRPr="00DB01CF">
        <w:t xml:space="preserve">Using two fine forceps, gently separate the submandibular glands along the midline to access the underlying vessels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,</w:t>
      </w:r>
      <w:r w:rsidR="00C24DCA">
        <w:t xml:space="preserve"> then c</w:t>
      </w:r>
      <w:r w:rsidR="00C24DCA" w:rsidRPr="00C24DCA">
        <w:t xml:space="preserve">ut the </w:t>
      </w:r>
      <w:proofErr w:type="spellStart"/>
      <w:r w:rsidR="00C24DCA" w:rsidRPr="00C24DCA">
        <w:t>fibers</w:t>
      </w:r>
      <w:proofErr w:type="spellEnd"/>
      <w:r w:rsidR="00C24DCA" w:rsidRPr="00C24DCA">
        <w:t xml:space="preserve"> at their sternal attachment to gently free the mandibular glands</w:t>
      </w:r>
      <w:r w:rsidRPr="00DB01CF">
        <w:t xml:space="preserve"> </w:t>
      </w:r>
      <w:r w:rsidRPr="00DB01CF">
        <w:rPr>
          <w:b/>
          <w:bCs/>
        </w:rPr>
        <w:t>[</w:t>
      </w:r>
      <w:r>
        <w:rPr>
          <w:b/>
          <w:bCs/>
        </w:rPr>
        <w:t>3</w:t>
      </w:r>
      <w:r w:rsidRPr="00DB01CF">
        <w:rPr>
          <w:b/>
          <w:bCs/>
        </w:rPr>
        <w:t>]</w:t>
      </w:r>
      <w:r w:rsidR="00B95C70">
        <w:t xml:space="preserve">. </w:t>
      </w:r>
      <w:r w:rsidR="007E26EE">
        <w:br/>
      </w:r>
      <w:r w:rsidR="007E26EE" w:rsidRPr="00055CDC">
        <w:rPr>
          <w:rFonts w:eastAsia="Times New Roman" w:cstheme="minorHAnsi"/>
          <w:b/>
          <w:i/>
          <w:iCs/>
          <w:color w:val="3366FF"/>
        </w:rPr>
        <w:t xml:space="preserve">Videographer: Please capture the shots </w:t>
      </w:r>
      <w:proofErr w:type="spellStart"/>
      <w:r w:rsidR="007E26EE" w:rsidRPr="00055CDC">
        <w:rPr>
          <w:rFonts w:eastAsia="Times New Roman" w:cstheme="minorHAnsi"/>
          <w:b/>
          <w:i/>
          <w:iCs/>
          <w:color w:val="3366FF"/>
        </w:rPr>
        <w:t>labeled</w:t>
      </w:r>
      <w:proofErr w:type="spellEnd"/>
      <w:r w:rsidR="007E26EE" w:rsidRPr="00055CDC">
        <w:rPr>
          <w:rFonts w:eastAsia="Times New Roman" w:cstheme="minorHAnsi"/>
          <w:b/>
          <w:i/>
          <w:iCs/>
          <w:color w:val="3366FF"/>
        </w:rPr>
        <w:t xml:space="preserve"> SCOPE using a SCOPE kit</w:t>
      </w:r>
    </w:p>
    <w:p w14:paraId="3A26193B" w14:textId="10230C3C" w:rsidR="00421321" w:rsidRPr="00DB01CF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making a precise midline incision above the sternal notch using small surgical scissors.</w:t>
      </w:r>
    </w:p>
    <w:p w14:paraId="187AEA2B" w14:textId="27F1E931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using fine forceps to spread apart the submandibular glands.</w:t>
      </w:r>
    </w:p>
    <w:p w14:paraId="38F8C6CA" w14:textId="70827B51" w:rsidR="00C24DCA" w:rsidRPr="00B95C70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C24DCA">
        <w:t>Talent c</w:t>
      </w:r>
      <w:r w:rsidR="00C24DCA" w:rsidRPr="00C24DCA">
        <w:t>ut</w:t>
      </w:r>
      <w:r w:rsidR="009D7688">
        <w:t>ting</w:t>
      </w:r>
      <w:r w:rsidR="00C24DCA" w:rsidRPr="00C24DCA">
        <w:t xml:space="preserve"> the fibers at their sternal attachment to gently free the mandibular glands</w:t>
      </w:r>
    </w:p>
    <w:p w14:paraId="3C283B21" w14:textId="38DEBE0D" w:rsidR="00B95C70" w:rsidRPr="00B95C70" w:rsidRDefault="00B95C70" w:rsidP="00B95C70">
      <w:pPr>
        <w:pStyle w:val="Narration"/>
        <w:numPr>
          <w:ilvl w:val="1"/>
          <w:numId w:val="3"/>
        </w:numPr>
      </w:pPr>
      <w:r w:rsidRPr="00B95C70">
        <w:t xml:space="preserve">Perform blunt dissection to release the superficial and pre-tracheal layers of the cervical fascia </w:t>
      </w:r>
      <w:r w:rsidRPr="00B95C70">
        <w:rPr>
          <w:b/>
          <w:bCs/>
        </w:rPr>
        <w:t>[1]</w:t>
      </w:r>
      <w:r w:rsidRPr="00B95C70">
        <w:t xml:space="preserve">. </w:t>
      </w:r>
      <w:r w:rsidRPr="00DB01CF">
        <w:t xml:space="preserve">Carefully displace surrounding tissues using small blunt retractors to improve visibility of the surgical field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.</w:t>
      </w:r>
    </w:p>
    <w:p w14:paraId="3E7620E1" w14:textId="492FDF56" w:rsidR="00421321" w:rsidRPr="00DB01CF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SCOPE: </w:t>
      </w:r>
      <w:r w:rsidR="00421321" w:rsidRPr="00DB01CF">
        <w:rPr>
          <w:lang w:val="en-IN"/>
        </w:rPr>
        <w:t>Talent performing blunt dissection to release fascia layers.</w:t>
      </w:r>
    </w:p>
    <w:p w14:paraId="03495F95" w14:textId="5374C010" w:rsidR="00421321" w:rsidRPr="00DB01CF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placing blunt retractors to open the surgical field.</w:t>
      </w:r>
    </w:p>
    <w:p w14:paraId="30E48643" w14:textId="276B6570" w:rsidR="00421321" w:rsidRDefault="00ED17E0" w:rsidP="00421321">
      <w:pPr>
        <w:pStyle w:val="Narration"/>
        <w:numPr>
          <w:ilvl w:val="1"/>
          <w:numId w:val="3"/>
        </w:numPr>
      </w:pPr>
      <w:r>
        <w:t>Now i</w:t>
      </w:r>
      <w:r w:rsidR="00421321" w:rsidRPr="00DB01CF">
        <w:t xml:space="preserve">dentify the external jugular veins located just above the thoracic cage, laterally, where they lie superficially </w:t>
      </w:r>
      <w:r w:rsidR="00421321" w:rsidRPr="00DB01CF">
        <w:rPr>
          <w:b/>
          <w:bCs/>
        </w:rPr>
        <w:t>[1]</w:t>
      </w:r>
      <w:r w:rsidR="00421321" w:rsidRPr="00DB01CF">
        <w:t xml:space="preserve">. Dissect each vein carefully starting from its caudal portion above the thoracic cage and extending approximately 1 </w:t>
      </w:r>
      <w:r w:rsidRPr="00DB01CF">
        <w:t>centimetre</w:t>
      </w:r>
      <w:r w:rsidR="00421321" w:rsidRPr="00DB01CF">
        <w:t xml:space="preserve"> cranially </w:t>
      </w:r>
      <w:r w:rsidR="00421321" w:rsidRPr="00DB01CF">
        <w:rPr>
          <w:b/>
          <w:bCs/>
        </w:rPr>
        <w:t>[2]</w:t>
      </w:r>
      <w:r w:rsidR="00421321" w:rsidRPr="00DB01CF">
        <w:t>.</w:t>
      </w:r>
    </w:p>
    <w:p w14:paraId="49FF757C" w14:textId="408F6B4E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 xml:space="preserve">Talent </w:t>
      </w:r>
      <w:r w:rsidR="00ED17E0">
        <w:rPr>
          <w:lang w:val="en-IN"/>
        </w:rPr>
        <w:t>pointing to the</w:t>
      </w:r>
      <w:r w:rsidR="00421321" w:rsidRPr="00DB01CF">
        <w:rPr>
          <w:lang w:val="en-IN"/>
        </w:rPr>
        <w:t xml:space="preserve"> external jugular veins </w:t>
      </w:r>
      <w:r w:rsidR="00ED17E0">
        <w:rPr>
          <w:lang w:val="en-IN"/>
        </w:rPr>
        <w:t xml:space="preserve">located </w:t>
      </w:r>
      <w:r w:rsidR="00421321" w:rsidRPr="00DB01CF">
        <w:rPr>
          <w:lang w:val="en-IN"/>
        </w:rPr>
        <w:t>bilaterally near the thoracic inlet.</w:t>
      </w:r>
    </w:p>
    <w:p w14:paraId="684AE8EA" w14:textId="61234FC5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dissecting external jugular veins cranially.</w:t>
      </w:r>
    </w:p>
    <w:p w14:paraId="5E015D67" w14:textId="6D16591F" w:rsidR="0025535F" w:rsidRDefault="0025535F" w:rsidP="0025535F">
      <w:pPr>
        <w:pStyle w:val="Narration"/>
        <w:numPr>
          <w:ilvl w:val="1"/>
          <w:numId w:val="3"/>
        </w:numPr>
      </w:pPr>
      <w:r>
        <w:t>S</w:t>
      </w:r>
      <w:r w:rsidRPr="00DB01CF">
        <w:t xml:space="preserve">lide ultrafine forceps beneath the dissected vessel to isolate it and remove any remaining connective tissue </w:t>
      </w:r>
      <w:r w:rsidRPr="00DB01CF">
        <w:rPr>
          <w:b/>
          <w:bCs/>
        </w:rPr>
        <w:t>[1]</w:t>
      </w:r>
      <w:r w:rsidRPr="00DB01CF">
        <w:t xml:space="preserve">. Hold a 6.0 </w:t>
      </w:r>
      <w:r w:rsidR="00B95C70" w:rsidRPr="00B95C70">
        <w:rPr>
          <w:i/>
          <w:iCs/>
          <w:color w:val="EE0000"/>
        </w:rPr>
        <w:t xml:space="preserve">(six-oh) </w:t>
      </w:r>
      <w:r w:rsidRPr="00DB01CF">
        <w:t xml:space="preserve">braided suture without a needle with the forceps tips and pass it behind the jugular vein while gently lifting the vein with a semi-blunt forceps </w:t>
      </w:r>
      <w:r w:rsidRPr="00DB01CF">
        <w:rPr>
          <w:b/>
          <w:bCs/>
        </w:rPr>
        <w:t>[2]</w:t>
      </w:r>
      <w:r w:rsidRPr="00DB01CF">
        <w:t>.</w:t>
      </w:r>
    </w:p>
    <w:p w14:paraId="75692E47" w14:textId="673AF43D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sliding ultrafine forceps under the jugular vein to clean connective tissue.</w:t>
      </w:r>
    </w:p>
    <w:p w14:paraId="5F214F47" w14:textId="79D58808" w:rsidR="0025535F" w:rsidRPr="00DB01C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threading the suture behind the vein using forceps while elevating it.</w:t>
      </w:r>
    </w:p>
    <w:p w14:paraId="1BEB4FCE" w14:textId="7B2F41A3" w:rsidR="0025535F" w:rsidRPr="00535190" w:rsidRDefault="0025535F" w:rsidP="0025535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35190">
        <w:rPr>
          <w:color w:val="7030A0"/>
        </w:rPr>
        <w:t>Perform a surgeon's knot by crossing the ends of the suture material and tightening it to secure the vessel.</w:t>
      </w:r>
      <w:r>
        <w:rPr>
          <w:b/>
          <w:bCs/>
        </w:rPr>
        <w:t xml:space="preserve"> </w:t>
      </w:r>
      <w:r w:rsidRPr="00ED17E0">
        <w:rPr>
          <w:b/>
          <w:bCs/>
          <w:color w:val="7030A0"/>
        </w:rPr>
        <w:t>[1</w:t>
      </w:r>
      <w:r w:rsidR="00B95C70">
        <w:rPr>
          <w:b/>
          <w:bCs/>
          <w:color w:val="7030A0"/>
        </w:rPr>
        <w:t>-TXT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 xml:space="preserve">. Make two additional throws to secure the knot </w:t>
      </w:r>
      <w:r w:rsidRPr="00ED17E0">
        <w:rPr>
          <w:b/>
          <w:bCs/>
          <w:color w:val="7030A0"/>
        </w:rPr>
        <w:t>[2]</w:t>
      </w:r>
      <w:r w:rsidRPr="00ED17E0">
        <w:rPr>
          <w:color w:val="7030A0"/>
        </w:rPr>
        <w:t xml:space="preserve">. Trim the suture ends, leaving 1 to 2 millimeters beyond the knot </w:t>
      </w:r>
      <w:r w:rsidRPr="00ED17E0">
        <w:rPr>
          <w:b/>
          <w:bCs/>
          <w:color w:val="7030A0"/>
        </w:rPr>
        <w:t>[3</w:t>
      </w:r>
      <w:r w:rsidR="00B95C70">
        <w:rPr>
          <w:b/>
          <w:bCs/>
          <w:color w:val="7030A0"/>
        </w:rPr>
        <w:t>-TXT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>.</w:t>
      </w:r>
    </w:p>
    <w:p w14:paraId="2D6152BA" w14:textId="0457001A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tying a surgeon’s knot securely around the jugular vein.</w:t>
      </w:r>
      <w:r w:rsidR="00B95C70">
        <w:rPr>
          <w:lang w:val="en-IN"/>
        </w:rPr>
        <w:t xml:space="preserve"> </w:t>
      </w:r>
      <w:r w:rsidR="00B95C70">
        <w:rPr>
          <w:b/>
          <w:bCs/>
          <w:lang w:val="en-IN"/>
        </w:rPr>
        <w:t>TXT: Tie the first knot gently, avoiding excessive tension on the tissue</w:t>
      </w:r>
    </w:p>
    <w:p w14:paraId="09AF6897" w14:textId="26CF010F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completing additional throws for knot stability.</w:t>
      </w:r>
    </w:p>
    <w:p w14:paraId="67286D4E" w14:textId="65F25BEF" w:rsidR="0025535F" w:rsidRPr="00B95C70" w:rsidRDefault="007E26EE" w:rsidP="00B95C7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trimming suture ends with scissors.</w:t>
      </w:r>
      <w:r w:rsidR="00B95C70">
        <w:rPr>
          <w:lang w:val="en-IN"/>
        </w:rPr>
        <w:t xml:space="preserve"> </w:t>
      </w:r>
      <w:r w:rsidR="00B95C70">
        <w:rPr>
          <w:b/>
          <w:bCs/>
          <w:lang w:val="en-IN"/>
        </w:rPr>
        <w:t>TXT: Repeat dissection on the opposite side to ligate the contralateral external jugular vein</w:t>
      </w:r>
      <w:r w:rsidR="00B95C70">
        <w:rPr>
          <w:lang w:val="en-IN"/>
        </w:rPr>
        <w:br/>
      </w:r>
    </w:p>
    <w:p w14:paraId="1CD6552B" w14:textId="333867D3" w:rsidR="00421321" w:rsidRDefault="0025535F" w:rsidP="00421321">
      <w:pPr>
        <w:pStyle w:val="Narration"/>
        <w:numPr>
          <w:ilvl w:val="1"/>
          <w:numId w:val="3"/>
        </w:numPr>
      </w:pPr>
      <w:r>
        <w:t>Once the two external jugular veins are ligated, d</w:t>
      </w:r>
      <w:r w:rsidR="00421321" w:rsidRPr="00DB01CF">
        <w:t xml:space="preserve">issect the fascia connecting the tracheal and lateral neck muscles using fine forceps </w:t>
      </w:r>
      <w:r w:rsidR="00421321" w:rsidRPr="00DB01CF">
        <w:rPr>
          <w:b/>
          <w:bCs/>
        </w:rPr>
        <w:t>[1]</w:t>
      </w:r>
      <w:r w:rsidR="00421321" w:rsidRPr="00DB01CF">
        <w:t xml:space="preserve">. </w:t>
      </w:r>
      <w:r w:rsidR="00ED17E0">
        <w:t>Then u</w:t>
      </w:r>
      <w:r w:rsidR="00421321" w:rsidRPr="00DB01CF">
        <w:t xml:space="preserve">se retractors to gently move the sternocleidomastoid muscle laterally and the </w:t>
      </w:r>
      <w:proofErr w:type="spellStart"/>
      <w:r w:rsidR="00421321" w:rsidRPr="00DB01CF">
        <w:t>pretracheal</w:t>
      </w:r>
      <w:proofErr w:type="spellEnd"/>
      <w:r w:rsidR="00421321" w:rsidRPr="00DB01CF">
        <w:t xml:space="preserve"> muscles medially </w:t>
      </w:r>
      <w:r w:rsidR="00421321" w:rsidRPr="00DB01CF">
        <w:rPr>
          <w:b/>
          <w:bCs/>
        </w:rPr>
        <w:t>[2]</w:t>
      </w:r>
      <w:r w:rsidR="00421321" w:rsidRPr="00DB01CF">
        <w:t xml:space="preserve">. </w:t>
      </w:r>
    </w:p>
    <w:p w14:paraId="658E0545" w14:textId="5F6E8333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dissecting fascia between trachea and neck muscles using fine forceps.</w:t>
      </w:r>
    </w:p>
    <w:p w14:paraId="146D202E" w14:textId="3E65A864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 xml:space="preserve">Talent placing retractors to separate </w:t>
      </w:r>
      <w:r w:rsidR="00ED17E0">
        <w:rPr>
          <w:lang w:val="en-IN"/>
        </w:rPr>
        <w:t xml:space="preserve">the </w:t>
      </w:r>
      <w:r w:rsidR="00ED17E0" w:rsidRPr="00ED17E0">
        <w:rPr>
          <w:lang w:val="en-IN"/>
        </w:rPr>
        <w:t xml:space="preserve">sternocleidomastoid </w:t>
      </w:r>
      <w:r w:rsidR="00ED17E0">
        <w:rPr>
          <w:lang w:val="en-IN"/>
        </w:rPr>
        <w:t xml:space="preserve">and </w:t>
      </w:r>
      <w:proofErr w:type="spellStart"/>
      <w:r w:rsidR="00ED17E0" w:rsidRPr="00ED17E0">
        <w:rPr>
          <w:lang w:val="en-IN"/>
        </w:rPr>
        <w:t>pretracheal</w:t>
      </w:r>
      <w:proofErr w:type="spellEnd"/>
      <w:r w:rsidR="00ED17E0" w:rsidRPr="00ED17E0">
        <w:rPr>
          <w:lang w:val="en-IN"/>
        </w:rPr>
        <w:t xml:space="preserve"> </w:t>
      </w:r>
      <w:r w:rsidR="00421321" w:rsidRPr="00DB01CF">
        <w:rPr>
          <w:lang w:val="en-IN"/>
        </w:rPr>
        <w:t>muscle groups.</w:t>
      </w:r>
    </w:p>
    <w:p w14:paraId="5A2EFF0D" w14:textId="53A5C1EE" w:rsidR="00ED17E0" w:rsidRPr="00ED17E0" w:rsidRDefault="00ED17E0" w:rsidP="00ED17E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D17E0">
        <w:rPr>
          <w:color w:val="7030A0"/>
        </w:rPr>
        <w:t xml:space="preserve">Now, gently pinch and elevate the fascia to separate the internal jugular vein from surrounding structures with minimal tissue manipulation </w:t>
      </w:r>
      <w:r w:rsidRPr="00ED17E0">
        <w:rPr>
          <w:b/>
          <w:bCs/>
          <w:color w:val="7030A0"/>
        </w:rPr>
        <w:t>[1]</w:t>
      </w:r>
      <w:r w:rsidRPr="00ED17E0">
        <w:rPr>
          <w:color w:val="7030A0"/>
        </w:rPr>
        <w:t>.</w:t>
      </w:r>
      <w:r w:rsidR="0025535F">
        <w:rPr>
          <w:color w:val="7030A0"/>
        </w:rPr>
        <w:t xml:space="preserve"> </w:t>
      </w:r>
      <w:r w:rsidR="0025535F" w:rsidRPr="0025535F">
        <w:rPr>
          <w:color w:val="7030A0"/>
        </w:rPr>
        <w:t xml:space="preserve">Carefully dissect the vein to isolate it from adjacent structures, taking care not to damage the lymphatic ducts, </w:t>
      </w:r>
      <w:proofErr w:type="spellStart"/>
      <w:r w:rsidR="0025535F" w:rsidRPr="0025535F">
        <w:rPr>
          <w:color w:val="7030A0"/>
        </w:rPr>
        <w:lastRenderedPageBreak/>
        <w:t>vagus</w:t>
      </w:r>
      <w:proofErr w:type="spellEnd"/>
      <w:r w:rsidR="0025535F" w:rsidRPr="0025535F">
        <w:rPr>
          <w:color w:val="7030A0"/>
        </w:rPr>
        <w:t xml:space="preserve"> nerve, or internal carotid artery</w:t>
      </w:r>
      <w:r w:rsidR="0025535F" w:rsidRPr="0025535F">
        <w:rPr>
          <w:b/>
          <w:bCs/>
          <w:color w:val="7030A0"/>
        </w:rPr>
        <w:t xml:space="preserve"> </w:t>
      </w:r>
      <w:r w:rsidR="0025535F" w:rsidRPr="00ED17E0">
        <w:rPr>
          <w:b/>
          <w:bCs/>
          <w:color w:val="7030A0"/>
        </w:rPr>
        <w:t>[</w:t>
      </w:r>
      <w:r w:rsidR="0025535F">
        <w:rPr>
          <w:b/>
          <w:bCs/>
          <w:color w:val="7030A0"/>
        </w:rPr>
        <w:t>2</w:t>
      </w:r>
      <w:r w:rsidR="0025535F" w:rsidRPr="00ED17E0">
        <w:rPr>
          <w:b/>
          <w:bCs/>
          <w:color w:val="7030A0"/>
        </w:rPr>
        <w:t>]</w:t>
      </w:r>
      <w:r w:rsidR="0025535F" w:rsidRPr="00ED17E0">
        <w:rPr>
          <w:color w:val="7030A0"/>
        </w:rPr>
        <w:t>.</w:t>
      </w:r>
    </w:p>
    <w:p w14:paraId="39783EB5" w14:textId="3B24A34F" w:rsidR="00421321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isolating internal jugular vein by carefully elevating the fascia.</w:t>
      </w:r>
    </w:p>
    <w:p w14:paraId="3B64D379" w14:textId="362C705F" w:rsidR="0025535F" w:rsidRPr="0025535F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>
        <w:rPr>
          <w:lang w:val="en-IN"/>
        </w:rPr>
        <w:t>Talent dissection of the internal jugular vein</w:t>
      </w:r>
      <w:r w:rsidR="0025535F" w:rsidRPr="0025535F">
        <w:t xml:space="preserve"> </w:t>
      </w:r>
    </w:p>
    <w:p w14:paraId="2A7E1189" w14:textId="77777777" w:rsidR="0025535F" w:rsidRDefault="0025535F" w:rsidP="0025535F">
      <w:pPr>
        <w:pStyle w:val="Narration"/>
        <w:numPr>
          <w:ilvl w:val="1"/>
          <w:numId w:val="3"/>
        </w:numPr>
      </w:pPr>
      <w:r>
        <w:t>S</w:t>
      </w:r>
      <w:r w:rsidRPr="00DB01CF">
        <w:t xml:space="preserve">lide ultrafine forceps beneath the dissected vessel to isolate it and remove any remaining connective tissue </w:t>
      </w:r>
      <w:r w:rsidRPr="00DB01CF">
        <w:rPr>
          <w:b/>
          <w:bCs/>
        </w:rPr>
        <w:t>[1]</w:t>
      </w:r>
      <w:r w:rsidRPr="00DB01CF">
        <w:t xml:space="preserve">. Hold a 6.0 braided suture without a needle with the forceps tips and pass it behind the jugular vein while gently lifting the vein with a semi-blunt forceps </w:t>
      </w:r>
      <w:r w:rsidRPr="00DB01CF">
        <w:rPr>
          <w:b/>
          <w:bCs/>
        </w:rPr>
        <w:t>[2]</w:t>
      </w:r>
      <w:r w:rsidRPr="00DB01CF">
        <w:t>.</w:t>
      </w:r>
    </w:p>
    <w:p w14:paraId="41738073" w14:textId="3621E3C7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sliding ultrafine forceps under the jugular vein to clean connective tissue.</w:t>
      </w:r>
    </w:p>
    <w:p w14:paraId="071380CA" w14:textId="65C847ED" w:rsidR="0025535F" w:rsidRPr="00DB01C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threading the suture behind the vein using forceps while elevating it.</w:t>
      </w:r>
    </w:p>
    <w:p w14:paraId="12408407" w14:textId="7E392086" w:rsidR="0025535F" w:rsidRPr="00535190" w:rsidRDefault="0025535F" w:rsidP="0025535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535190">
        <w:rPr>
          <w:color w:val="7030A0"/>
        </w:rPr>
        <w:t>Perform a surgeon's knot by crossing the ends of the suture material and tightening it to secure the vessel</w:t>
      </w:r>
      <w:r w:rsidR="00B95C70">
        <w:rPr>
          <w:color w:val="7030A0"/>
        </w:rPr>
        <w:t xml:space="preserve"> </w:t>
      </w:r>
      <w:r w:rsidRPr="00ED17E0">
        <w:rPr>
          <w:b/>
          <w:bCs/>
          <w:color w:val="7030A0"/>
        </w:rPr>
        <w:t>[1]</w:t>
      </w:r>
      <w:r w:rsidRPr="00ED17E0">
        <w:rPr>
          <w:color w:val="7030A0"/>
        </w:rPr>
        <w:t xml:space="preserve">. Make two additional throws to secure the knot </w:t>
      </w:r>
      <w:r w:rsidRPr="00ED17E0">
        <w:rPr>
          <w:b/>
          <w:bCs/>
          <w:color w:val="7030A0"/>
        </w:rPr>
        <w:t>[2]</w:t>
      </w:r>
      <w:r w:rsidRPr="00ED17E0">
        <w:rPr>
          <w:color w:val="7030A0"/>
        </w:rPr>
        <w:t xml:space="preserve">. Trim the suture ends, leaving 1 to 2 millimeters beyond the knot </w:t>
      </w:r>
      <w:r w:rsidRPr="00ED17E0">
        <w:rPr>
          <w:b/>
          <w:bCs/>
          <w:color w:val="7030A0"/>
        </w:rPr>
        <w:t>[3</w:t>
      </w:r>
      <w:r w:rsidR="00055CDC">
        <w:rPr>
          <w:b/>
          <w:bCs/>
          <w:color w:val="7030A0"/>
        </w:rPr>
        <w:t>-TXT</w:t>
      </w:r>
      <w:r w:rsidRPr="00ED17E0">
        <w:rPr>
          <w:b/>
          <w:bCs/>
          <w:color w:val="7030A0"/>
        </w:rPr>
        <w:t>]</w:t>
      </w:r>
      <w:r w:rsidRPr="00ED17E0">
        <w:rPr>
          <w:color w:val="7030A0"/>
        </w:rPr>
        <w:t>.</w:t>
      </w:r>
    </w:p>
    <w:p w14:paraId="5015AE53" w14:textId="3ED1F074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tying a surgeon’s knot securely around the jugular vein.</w:t>
      </w:r>
    </w:p>
    <w:p w14:paraId="6ACD7F51" w14:textId="2343AE15" w:rsid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completing additional throws for knot stability.</w:t>
      </w:r>
    </w:p>
    <w:p w14:paraId="30C5ACAC" w14:textId="4D82DCBD" w:rsidR="0025535F" w:rsidRPr="0025535F" w:rsidRDefault="007E26EE" w:rsidP="0025535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25535F" w:rsidRPr="00DB01CF">
        <w:rPr>
          <w:lang w:val="en-IN"/>
        </w:rPr>
        <w:t>Talent trimming suture ends with scissors.</w:t>
      </w:r>
      <w:r w:rsidR="00055CDC">
        <w:rPr>
          <w:lang w:val="en-IN"/>
        </w:rPr>
        <w:t xml:space="preserve"> </w:t>
      </w:r>
      <w:r w:rsidR="00055CDC">
        <w:rPr>
          <w:b/>
          <w:bCs/>
          <w:lang w:val="en-IN"/>
        </w:rPr>
        <w:t>TXT: Repeat dissection on the opposite side to ligate the contralateral internal jugular vein</w:t>
      </w:r>
    </w:p>
    <w:p w14:paraId="6FD5A271" w14:textId="05A82946" w:rsidR="00421321" w:rsidRDefault="0025535F" w:rsidP="00421321">
      <w:pPr>
        <w:pStyle w:val="Narration"/>
        <w:numPr>
          <w:ilvl w:val="1"/>
          <w:numId w:val="3"/>
        </w:numPr>
      </w:pPr>
      <w:r w:rsidRPr="0025535F">
        <w:t xml:space="preserve">Close the skin incision with six evenly spaced sutures, placed approximately 0.25 </w:t>
      </w:r>
      <w:r w:rsidR="00B95C70">
        <w:t>centimeters</w:t>
      </w:r>
      <w:r w:rsidRPr="0025535F">
        <w:t xml:space="preserve"> apart</w:t>
      </w:r>
      <w:r>
        <w:t xml:space="preserve"> </w:t>
      </w:r>
      <w:r w:rsidR="00421321" w:rsidRPr="00DB01CF">
        <w:rPr>
          <w:b/>
          <w:bCs/>
        </w:rPr>
        <w:t>[1]</w:t>
      </w:r>
      <w:r w:rsidR="00421321" w:rsidRPr="00DB01CF">
        <w:t>.</w:t>
      </w:r>
    </w:p>
    <w:p w14:paraId="71C5C73A" w14:textId="5CF87A45" w:rsidR="00421321" w:rsidRPr="00DB01CF" w:rsidRDefault="007E26EE" w:rsidP="0042132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421321" w:rsidRPr="00DB01CF">
        <w:rPr>
          <w:lang w:val="en-IN"/>
        </w:rPr>
        <w:t>Talent closing the incision with six well-aligned sutures along its length.</w:t>
      </w:r>
    </w:p>
    <w:p w14:paraId="4B78F7C7" w14:textId="7FAA02F4" w:rsidR="00421321" w:rsidRDefault="00ED17E0" w:rsidP="00ED17E0">
      <w:pPr>
        <w:pStyle w:val="Narration"/>
        <w:numPr>
          <w:ilvl w:val="1"/>
          <w:numId w:val="3"/>
        </w:numPr>
      </w:pPr>
      <w:r>
        <w:t>After the surgery</w:t>
      </w:r>
      <w:r w:rsidR="00421321" w:rsidRPr="00DB01CF">
        <w:t xml:space="preserve">, place the animal in a heated recovery chamber </w:t>
      </w:r>
      <w:r w:rsidR="00421321" w:rsidRPr="00DB01CF">
        <w:rPr>
          <w:b/>
          <w:bCs/>
        </w:rPr>
        <w:t>[1]</w:t>
      </w:r>
      <w:r w:rsidR="00421321" w:rsidRPr="00DB01CF">
        <w:t>.</w:t>
      </w:r>
      <w:r w:rsidRPr="00ED17E0">
        <w:t xml:space="preserve"> </w:t>
      </w:r>
      <w:r w:rsidRPr="00DB01CF">
        <w:t xml:space="preserve">Monitor the animal's respiration visually for 2 minutes every 5 minutes until full recovery of consciousness </w:t>
      </w:r>
      <w:r w:rsidRPr="00DB01CF">
        <w:rPr>
          <w:b/>
          <w:bCs/>
        </w:rPr>
        <w:t>[</w:t>
      </w:r>
      <w:r>
        <w:rPr>
          <w:b/>
          <w:bCs/>
        </w:rPr>
        <w:t>2</w:t>
      </w:r>
      <w:r w:rsidRPr="00DB01CF">
        <w:rPr>
          <w:b/>
          <w:bCs/>
        </w:rPr>
        <w:t>]</w:t>
      </w:r>
      <w:r w:rsidRPr="00DB01CF">
        <w:t>.</w:t>
      </w:r>
      <w:r w:rsidRPr="00ED17E0">
        <w:t xml:space="preserve"> </w:t>
      </w:r>
      <w:r w:rsidRPr="00DB01CF">
        <w:t xml:space="preserve">Ensure the animal receives adequate warmth throughout the recovery period </w:t>
      </w:r>
      <w:r w:rsidRPr="00DB01CF">
        <w:rPr>
          <w:b/>
          <w:bCs/>
        </w:rPr>
        <w:t>[</w:t>
      </w:r>
      <w:r>
        <w:rPr>
          <w:b/>
          <w:bCs/>
        </w:rPr>
        <w:t>3</w:t>
      </w:r>
      <w:r w:rsidRPr="00DB01CF">
        <w:rPr>
          <w:b/>
          <w:bCs/>
        </w:rPr>
        <w:t>]</w:t>
      </w:r>
      <w:r w:rsidRPr="00DB01CF">
        <w:t>.</w:t>
      </w:r>
    </w:p>
    <w:p w14:paraId="7AC662EF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WIDE: Talent transferring the mouse into a pre-warmed recovery chamber.</w:t>
      </w:r>
    </w:p>
    <w:p w14:paraId="32B676D8" w14:textId="77777777" w:rsidR="00421321" w:rsidRPr="00DB01CF" w:rsidRDefault="00421321" w:rsidP="00421321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crouching near the recovery chamber and observing the mouse’s breathing.</w:t>
      </w:r>
    </w:p>
    <w:p w14:paraId="09689C4F" w14:textId="23ED7CA4" w:rsidR="00495959" w:rsidRPr="00740FC5" w:rsidRDefault="00421321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DB01CF">
        <w:rPr>
          <w:lang w:val="en-IN"/>
        </w:rPr>
        <w:t>Talent adjusting the heat settings or repositioning the mouse under the heating source.</w:t>
      </w:r>
      <w:r w:rsidR="00495959" w:rsidRPr="00740FC5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68A20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Immediately after ligation, the external jugular vein appeared dilated upstream of the ligation site </w:t>
      </w:r>
      <w:r w:rsidRPr="00E67AB8">
        <w:rPr>
          <w:b/>
        </w:rPr>
        <w:t>[1]</w:t>
      </w:r>
      <w:r w:rsidRPr="00E67AB8">
        <w:t xml:space="preserve">, while the downstream segment collapsed and turned pale due to obstructed blood outflow </w:t>
      </w:r>
      <w:r w:rsidRPr="00E67AB8">
        <w:rPr>
          <w:b/>
        </w:rPr>
        <w:t>[2]</w:t>
      </w:r>
      <w:r w:rsidRPr="00E67AB8">
        <w:t>.</w:t>
      </w:r>
    </w:p>
    <w:p w14:paraId="421CD9EF" w14:textId="6A0F0526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2. </w:t>
      </w:r>
      <w:r w:rsidRPr="000A1730">
        <w:rPr>
          <w:i/>
          <w:iCs/>
          <w:color w:val="0000FF"/>
          <w:lang w:val="en-IN"/>
        </w:rPr>
        <w:t xml:space="preserve">Video editor: Highlight the thick, bulging vessel above the </w:t>
      </w:r>
      <w:r w:rsidR="000A1730" w:rsidRPr="000A1730">
        <w:rPr>
          <w:i/>
          <w:iCs/>
          <w:color w:val="0000FF"/>
          <w:lang w:val="en-IN"/>
        </w:rPr>
        <w:t>white</w:t>
      </w:r>
      <w:r w:rsidRPr="000A1730">
        <w:rPr>
          <w:i/>
          <w:iCs/>
          <w:color w:val="0000FF"/>
          <w:lang w:val="en-IN"/>
        </w:rPr>
        <w:t xml:space="preserve"> arrow in the boxed region</w:t>
      </w:r>
      <w:r w:rsidR="000A1730" w:rsidRPr="000A1730">
        <w:rPr>
          <w:i/>
          <w:iCs/>
          <w:color w:val="0000FF"/>
          <w:lang w:val="en-IN"/>
        </w:rPr>
        <w:t xml:space="preserve"> in Figure 2B</w:t>
      </w:r>
    </w:p>
    <w:p w14:paraId="67E1752C" w14:textId="642BB141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2. </w:t>
      </w:r>
      <w:r w:rsidRPr="000A1730">
        <w:rPr>
          <w:i/>
          <w:iCs/>
          <w:color w:val="0000FF"/>
          <w:lang w:val="en-IN"/>
        </w:rPr>
        <w:t xml:space="preserve">Video editor: Highlight the flattened, pale segment of the vein </w:t>
      </w:r>
      <w:r w:rsidR="000A1730" w:rsidRPr="000A1730">
        <w:rPr>
          <w:i/>
          <w:iCs/>
          <w:color w:val="0000FF"/>
          <w:lang w:val="en-IN"/>
        </w:rPr>
        <w:t>shown by</w:t>
      </w:r>
      <w:r w:rsidRPr="000A1730">
        <w:rPr>
          <w:i/>
          <w:iCs/>
          <w:color w:val="0000FF"/>
          <w:lang w:val="en-IN"/>
        </w:rPr>
        <w:t xml:space="preserve"> the black arrow in the boxed region</w:t>
      </w:r>
      <w:r w:rsidR="000A1730" w:rsidRPr="000A1730">
        <w:rPr>
          <w:i/>
          <w:iCs/>
          <w:color w:val="0000FF"/>
          <w:lang w:val="en-IN"/>
        </w:rPr>
        <w:t xml:space="preserve"> in Figure 2B</w:t>
      </w:r>
    </w:p>
    <w:p w14:paraId="6CB3AD8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Among the mice that underwent jugular vein ligation surgery, 77.5% developed visible swelling of the face and head by </w:t>
      </w:r>
      <w:proofErr w:type="gramStart"/>
      <w:r w:rsidRPr="00E67AB8">
        <w:t>1 day</w:t>
      </w:r>
      <w:proofErr w:type="gramEnd"/>
      <w:r w:rsidRPr="00E67AB8">
        <w:t xml:space="preserve"> post-surgery </w:t>
      </w:r>
      <w:r w:rsidRPr="00E67AB8">
        <w:rPr>
          <w:b/>
        </w:rPr>
        <w:t>[1]</w:t>
      </w:r>
      <w:r w:rsidRPr="00E67AB8">
        <w:t xml:space="preserve">, which partially resolved in 15.3% by day 7 </w:t>
      </w:r>
      <w:r w:rsidRPr="00E67AB8">
        <w:rPr>
          <w:b/>
        </w:rPr>
        <w:t>[2]</w:t>
      </w:r>
      <w:r w:rsidRPr="00E67AB8">
        <w:t xml:space="preserve">, and fully resolved in all animals by day 14 </w:t>
      </w:r>
      <w:r w:rsidRPr="00E67AB8">
        <w:rPr>
          <w:b/>
        </w:rPr>
        <w:t>[3]</w:t>
      </w:r>
      <w:r w:rsidRPr="00E67AB8">
        <w:t>.</w:t>
      </w:r>
    </w:p>
    <w:p w14:paraId="441526D4" w14:textId="5DF3CBAA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 xml:space="preserve">Video editor: Highlight the mouse on the right </w:t>
      </w:r>
      <w:proofErr w:type="spellStart"/>
      <w:r w:rsidRPr="000A1730">
        <w:rPr>
          <w:i/>
          <w:iCs/>
          <w:color w:val="0000FF"/>
          <w:lang w:val="en-IN"/>
        </w:rPr>
        <w:t>labeled</w:t>
      </w:r>
      <w:proofErr w:type="spellEnd"/>
      <w:r w:rsidRPr="000A1730">
        <w:rPr>
          <w:i/>
          <w:iCs/>
          <w:color w:val="0000FF"/>
          <w:lang w:val="en-IN"/>
        </w:rPr>
        <w:t xml:space="preserve"> "After JVL-surgery" showing facial swelling</w:t>
      </w:r>
      <w:r w:rsidR="000A1730" w:rsidRPr="000A1730">
        <w:rPr>
          <w:i/>
          <w:iCs/>
          <w:color w:val="0000FF"/>
          <w:lang w:val="en-IN"/>
        </w:rPr>
        <w:t xml:space="preserve"> in 3A</w:t>
      </w:r>
    </w:p>
    <w:p w14:paraId="7A7F668F" w14:textId="7C8AA350" w:rsidR="00740FC5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 xml:space="preserve">Video editor: Highlight the point at day 7 on the line graph </w:t>
      </w:r>
      <w:r w:rsidR="000A1730" w:rsidRPr="000A1730">
        <w:rPr>
          <w:i/>
          <w:iCs/>
          <w:color w:val="0000FF"/>
          <w:lang w:val="en-IN"/>
        </w:rPr>
        <w:t>in 3B</w:t>
      </w:r>
    </w:p>
    <w:p w14:paraId="048E6A19" w14:textId="6C27719B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3. </w:t>
      </w:r>
      <w:r w:rsidRPr="000A1730">
        <w:rPr>
          <w:i/>
          <w:iCs/>
          <w:color w:val="0000FF"/>
          <w:lang w:val="en-IN"/>
        </w:rPr>
        <w:t>Video editor: Highlight the point at day 14</w:t>
      </w:r>
      <w:r w:rsidRPr="000A1730">
        <w:rPr>
          <w:color w:val="0000FF"/>
          <w:lang w:val="en-IN"/>
        </w:rPr>
        <w:t xml:space="preserve"> </w:t>
      </w:r>
      <w:r w:rsidR="000A1730" w:rsidRPr="000A1730">
        <w:rPr>
          <w:i/>
          <w:iCs/>
          <w:color w:val="0000FF"/>
          <w:lang w:val="en-IN"/>
        </w:rPr>
        <w:t>in 3B</w:t>
      </w:r>
    </w:p>
    <w:p w14:paraId="6688F528" w14:textId="77777777" w:rsidR="00740FC5" w:rsidRDefault="00740FC5" w:rsidP="00740FC5">
      <w:pPr>
        <w:pStyle w:val="Narration"/>
        <w:numPr>
          <w:ilvl w:val="1"/>
          <w:numId w:val="3"/>
        </w:numPr>
      </w:pPr>
      <w:r w:rsidRPr="00E67AB8">
        <w:t xml:space="preserve">Magnetic resonance venography with 3D reconstruction revealed clear enlargement of the extracranial facial veins two days after jugular vein ligation surgery, confirming successful redirection of blood flow </w:t>
      </w:r>
      <w:r w:rsidRPr="00E67AB8">
        <w:rPr>
          <w:b/>
        </w:rPr>
        <w:t>[1]</w:t>
      </w:r>
      <w:r w:rsidRPr="00E67AB8">
        <w:t>.</w:t>
      </w:r>
    </w:p>
    <w:p w14:paraId="2F31E296" w14:textId="7D011C41" w:rsidR="00740FC5" w:rsidRPr="00E67AB8" w:rsidRDefault="00740FC5" w:rsidP="00740FC5">
      <w:pPr>
        <w:pStyle w:val="ShotDescription"/>
        <w:numPr>
          <w:ilvl w:val="2"/>
          <w:numId w:val="3"/>
        </w:numPr>
        <w:rPr>
          <w:lang w:val="en-IN"/>
        </w:rPr>
      </w:pPr>
      <w:r w:rsidRPr="00E67AB8">
        <w:rPr>
          <w:lang w:val="en-IN"/>
        </w:rPr>
        <w:t xml:space="preserve">LAB MEDIA: Figure 4. </w:t>
      </w:r>
      <w:r w:rsidRPr="000A1730">
        <w:rPr>
          <w:i/>
          <w:iCs/>
          <w:color w:val="0000FF"/>
          <w:lang w:val="en-IN"/>
        </w:rPr>
        <w:t xml:space="preserve">Video editor: Highlight the blue venous structures </w:t>
      </w:r>
      <w:r w:rsidR="000A1730" w:rsidRPr="000A1730">
        <w:rPr>
          <w:i/>
          <w:iCs/>
          <w:color w:val="0000FF"/>
          <w:lang w:val="en-IN"/>
        </w:rPr>
        <w:t>on 4B</w:t>
      </w:r>
    </w:p>
    <w:p w14:paraId="27CE7347" w14:textId="77777777" w:rsidR="00740FC5" w:rsidRPr="00DB01CF" w:rsidRDefault="00740FC5" w:rsidP="00740FC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8ED1" w14:textId="77777777" w:rsidR="00565352" w:rsidRDefault="00565352">
      <w:r>
        <w:separator/>
      </w:r>
    </w:p>
    <w:p w14:paraId="49FBD2B3" w14:textId="77777777" w:rsidR="00565352" w:rsidRDefault="00565352"/>
  </w:endnote>
  <w:endnote w:type="continuationSeparator" w:id="0">
    <w:p w14:paraId="09F2DF0F" w14:textId="77777777" w:rsidR="00565352" w:rsidRDefault="00565352">
      <w:r>
        <w:continuationSeparator/>
      </w:r>
    </w:p>
    <w:p w14:paraId="4563F241" w14:textId="77777777" w:rsidR="00565352" w:rsidRDefault="00565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ED097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E77D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55CDC">
      <w:rPr>
        <w:rFonts w:cstheme="minorHAnsi"/>
      </w:rPr>
      <w:t xml:space="preserve"> November 1</w:t>
    </w:r>
    <w:r w:rsidR="00CE77D4">
      <w:rPr>
        <w:rFonts w:cstheme="minorHAnsi"/>
      </w:rPr>
      <w:t>8</w:t>
    </w:r>
    <w:r w:rsidR="00055CDC">
      <w:rPr>
        <w:rFonts w:cstheme="minorHAnsi"/>
      </w:rPr>
      <w:t xml:space="preserve">, </w:t>
    </w:r>
    <w:proofErr w:type="gramStart"/>
    <w:r w:rsidR="00055CD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866A" w14:textId="77777777" w:rsidR="00565352" w:rsidRDefault="00565352">
      <w:r>
        <w:separator/>
      </w:r>
    </w:p>
    <w:p w14:paraId="54C956CA" w14:textId="77777777" w:rsidR="00565352" w:rsidRDefault="00565352"/>
  </w:footnote>
  <w:footnote w:type="continuationSeparator" w:id="0">
    <w:p w14:paraId="4319CC4A" w14:textId="77777777" w:rsidR="00565352" w:rsidRDefault="00565352">
      <w:r>
        <w:continuationSeparator/>
      </w:r>
    </w:p>
    <w:p w14:paraId="4FBF126A" w14:textId="77777777" w:rsidR="00565352" w:rsidRDefault="00565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D5447B6" w:rsidR="00336C61" w:rsidRPr="006D3AC7" w:rsidRDefault="00336C61" w:rsidP="00055CD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CDC" w:rsidRPr="00055CD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55CDC" w:rsidRPr="00D82641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1C78A1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0A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5CDC"/>
    <w:rsid w:val="0006534F"/>
    <w:rsid w:val="00074929"/>
    <w:rsid w:val="00083792"/>
    <w:rsid w:val="00085F90"/>
    <w:rsid w:val="0008613B"/>
    <w:rsid w:val="00090BAC"/>
    <w:rsid w:val="0009624C"/>
    <w:rsid w:val="000A0863"/>
    <w:rsid w:val="000A1730"/>
    <w:rsid w:val="000A2498"/>
    <w:rsid w:val="000B0B1A"/>
    <w:rsid w:val="000B2085"/>
    <w:rsid w:val="000B387A"/>
    <w:rsid w:val="000B4E9A"/>
    <w:rsid w:val="000C27AE"/>
    <w:rsid w:val="000C39AF"/>
    <w:rsid w:val="000C6AEE"/>
    <w:rsid w:val="000C74E4"/>
    <w:rsid w:val="000D065F"/>
    <w:rsid w:val="000D0D24"/>
    <w:rsid w:val="000D17E8"/>
    <w:rsid w:val="000D2C59"/>
    <w:rsid w:val="000D35D9"/>
    <w:rsid w:val="000D67E3"/>
    <w:rsid w:val="000E1C29"/>
    <w:rsid w:val="000E236A"/>
    <w:rsid w:val="000E4A92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772"/>
    <w:rsid w:val="00175D7D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159D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5F"/>
    <w:rsid w:val="002553AE"/>
    <w:rsid w:val="002617AD"/>
    <w:rsid w:val="00264483"/>
    <w:rsid w:val="00264870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C8B"/>
    <w:rsid w:val="002A6FCF"/>
    <w:rsid w:val="002A7F8B"/>
    <w:rsid w:val="002B009A"/>
    <w:rsid w:val="002B025E"/>
    <w:rsid w:val="002B0D88"/>
    <w:rsid w:val="002B26D4"/>
    <w:rsid w:val="002B55D9"/>
    <w:rsid w:val="002B7584"/>
    <w:rsid w:val="002C462A"/>
    <w:rsid w:val="002C54DB"/>
    <w:rsid w:val="002D48BB"/>
    <w:rsid w:val="002D52A1"/>
    <w:rsid w:val="002E7521"/>
    <w:rsid w:val="002F0D42"/>
    <w:rsid w:val="002F2192"/>
    <w:rsid w:val="002F3829"/>
    <w:rsid w:val="002F38CF"/>
    <w:rsid w:val="00300942"/>
    <w:rsid w:val="003036C1"/>
    <w:rsid w:val="0030394B"/>
    <w:rsid w:val="00305187"/>
    <w:rsid w:val="0030618C"/>
    <w:rsid w:val="003061FF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E9A"/>
    <w:rsid w:val="003672FC"/>
    <w:rsid w:val="003754A7"/>
    <w:rsid w:val="003800E4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36EE"/>
    <w:rsid w:val="003D40E8"/>
    <w:rsid w:val="003D6331"/>
    <w:rsid w:val="003E2BC9"/>
    <w:rsid w:val="003F4B52"/>
    <w:rsid w:val="004034B6"/>
    <w:rsid w:val="004114EA"/>
    <w:rsid w:val="00414B4F"/>
    <w:rsid w:val="00420A1E"/>
    <w:rsid w:val="00421271"/>
    <w:rsid w:val="00421321"/>
    <w:rsid w:val="004232DB"/>
    <w:rsid w:val="00426350"/>
    <w:rsid w:val="00440FFA"/>
    <w:rsid w:val="004417E8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FFE"/>
    <w:rsid w:val="004A72BD"/>
    <w:rsid w:val="004C1095"/>
    <w:rsid w:val="004C18D3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190"/>
    <w:rsid w:val="005363E2"/>
    <w:rsid w:val="00536D89"/>
    <w:rsid w:val="00543E9A"/>
    <w:rsid w:val="00544E06"/>
    <w:rsid w:val="005463CB"/>
    <w:rsid w:val="00547699"/>
    <w:rsid w:val="00555FF5"/>
    <w:rsid w:val="00557116"/>
    <w:rsid w:val="0055763A"/>
    <w:rsid w:val="005611F3"/>
    <w:rsid w:val="00565352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2D7B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900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FC5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65E"/>
    <w:rsid w:val="007B0FBB"/>
    <w:rsid w:val="007B3E0E"/>
    <w:rsid w:val="007B72C5"/>
    <w:rsid w:val="007D4222"/>
    <w:rsid w:val="007D61A8"/>
    <w:rsid w:val="007E26EE"/>
    <w:rsid w:val="007E534B"/>
    <w:rsid w:val="007F48D4"/>
    <w:rsid w:val="00802635"/>
    <w:rsid w:val="00804C75"/>
    <w:rsid w:val="00806B1B"/>
    <w:rsid w:val="00806BC9"/>
    <w:rsid w:val="008079EA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ED1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3413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1F1"/>
    <w:rsid w:val="009431F3"/>
    <w:rsid w:val="00947092"/>
    <w:rsid w:val="009470DC"/>
    <w:rsid w:val="00951A8E"/>
    <w:rsid w:val="00953318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500"/>
    <w:rsid w:val="009C7B9A"/>
    <w:rsid w:val="009D0105"/>
    <w:rsid w:val="009D21B9"/>
    <w:rsid w:val="009D7688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7A8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B775A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984"/>
    <w:rsid w:val="00B807E5"/>
    <w:rsid w:val="00B847A0"/>
    <w:rsid w:val="00B87BC5"/>
    <w:rsid w:val="00B87D12"/>
    <w:rsid w:val="00B95C70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FA9"/>
    <w:rsid w:val="00C00F3F"/>
    <w:rsid w:val="00C035C7"/>
    <w:rsid w:val="00C058AE"/>
    <w:rsid w:val="00C12062"/>
    <w:rsid w:val="00C24DCA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5CEC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77D4"/>
    <w:rsid w:val="00CF1111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05F"/>
    <w:rsid w:val="00E27EF5"/>
    <w:rsid w:val="00E355EE"/>
    <w:rsid w:val="00E35FB3"/>
    <w:rsid w:val="00E44C46"/>
    <w:rsid w:val="00E5455E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7E0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09C3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213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213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213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2132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213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213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0C74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2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09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2173</Words>
  <Characters>12391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14535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2025-11-12T16:59:00Z</cp:lastPrinted>
  <dcterms:created xsi:type="dcterms:W3CDTF">2025-11-12T17:17:00Z</dcterms:created>
  <dcterms:modified xsi:type="dcterms:W3CDTF">2025-11-18T11:52:00Z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