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5D77980" w:rsidR="004E0C5A" w:rsidRPr="00B07A3B" w:rsidRDefault="004E0C5A" w:rsidP="10447382">
      <w:pPr>
        <w:outlineLvl w:val="0"/>
        <w:rPr>
          <w:rFonts w:eastAsia="Times New Roman" w:cstheme="minorBidi"/>
          <w:b/>
          <w:bCs/>
        </w:rPr>
      </w:pPr>
      <w:r w:rsidRPr="10C0E743">
        <w:rPr>
          <w:rFonts w:eastAsia="Times New Roman" w:cstheme="minorBidi"/>
          <w:b/>
          <w:bCs/>
        </w:rPr>
        <w:t>Submission ID #:</w:t>
      </w:r>
      <w:r w:rsidR="4D8D4EEF" w:rsidRPr="10C0E743">
        <w:rPr>
          <w:rFonts w:eastAsia="Times New Roman" w:cstheme="minorBidi"/>
          <w:b/>
          <w:bCs/>
        </w:rPr>
        <w:t xml:space="preserve"> 68624</w:t>
      </w:r>
    </w:p>
    <w:p w14:paraId="2F6924E5" w14:textId="03E88763" w:rsidR="004E0C5A" w:rsidRDefault="004E0C5A" w:rsidP="10447382">
      <w:pPr>
        <w:outlineLvl w:val="0"/>
        <w:rPr>
          <w:rFonts w:eastAsia="Times New Roman" w:cstheme="minorBidi"/>
          <w:b/>
          <w:bCs/>
        </w:rPr>
      </w:pPr>
      <w:r w:rsidRPr="10447382">
        <w:rPr>
          <w:rFonts w:eastAsia="Times New Roman" w:cstheme="minorBidi"/>
          <w:b/>
          <w:bCs/>
        </w:rPr>
        <w:t xml:space="preserve">Scriptwriter Name: </w:t>
      </w:r>
      <w:r w:rsidR="737CEBBC" w:rsidRPr="10447382">
        <w:rPr>
          <w:rFonts w:eastAsia="Times New Roman" w:cstheme="minorBidi"/>
          <w:b/>
          <w:bCs/>
        </w:rPr>
        <w:t>Deepthi Das</w:t>
      </w:r>
    </w:p>
    <w:p w14:paraId="6FB9233B" w14:textId="07A9EABF" w:rsidR="004E0C5A" w:rsidRPr="00B07A3B" w:rsidRDefault="004E0C5A" w:rsidP="10C0E743">
      <w:pPr>
        <w:outlineLvl w:val="0"/>
        <w:rPr>
          <w:rFonts w:eastAsia="Times New Roman" w:cstheme="minorBidi"/>
          <w:b/>
          <w:bCs/>
        </w:rPr>
      </w:pPr>
      <w:r w:rsidRPr="10C0E743">
        <w:rPr>
          <w:rFonts w:eastAsia="Times New Roman" w:cstheme="minorBidi"/>
          <w:b/>
          <w:bCs/>
        </w:rPr>
        <w:t>Project Page Link:</w:t>
      </w:r>
      <w:r w:rsidR="00F60C18" w:rsidRPr="10C0E743">
        <w:rPr>
          <w:rFonts w:eastAsia="Times New Roman" w:cstheme="minorBidi"/>
          <w:b/>
          <w:bCs/>
        </w:rPr>
        <w:t xml:space="preserve"> </w:t>
      </w:r>
      <w:hyperlink r:id="rId7">
        <w:r w:rsidR="373BC39D" w:rsidRPr="10C0E743">
          <w:rPr>
            <w:rStyle w:val="Hyperlink"/>
            <w:rFonts w:eastAsia="Times New Roman" w:cstheme="minorBidi"/>
            <w:b/>
            <w:bCs/>
          </w:rPr>
          <w:t>https://review.jove.com/files_upload.php?src=20930368</w:t>
        </w:r>
      </w:hyperlink>
      <w:r w:rsidR="373BC39D" w:rsidRPr="10C0E743">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7A78BA62" w:rsidR="004E0C5A" w:rsidRPr="00B07A3B" w:rsidRDefault="004E0C5A" w:rsidP="10447382">
      <w:pPr>
        <w:outlineLvl w:val="0"/>
        <w:rPr>
          <w:rFonts w:eastAsia="Times New Roman" w:cstheme="minorBidi"/>
          <w:b/>
          <w:bCs/>
        </w:rPr>
      </w:pPr>
      <w:r w:rsidRPr="10C0E743">
        <w:rPr>
          <w:rFonts w:eastAsia="Times New Roman" w:cstheme="minorBidi"/>
          <w:b/>
          <w:bCs/>
          <w:sz w:val="32"/>
          <w:szCs w:val="32"/>
        </w:rPr>
        <w:t>Title:</w:t>
      </w:r>
      <w:r w:rsidR="4B0440CA" w:rsidRPr="10C0E743">
        <w:rPr>
          <w:rFonts w:eastAsia="Times New Roman" w:cstheme="minorBidi"/>
          <w:b/>
          <w:bCs/>
          <w:sz w:val="32"/>
          <w:szCs w:val="32"/>
        </w:rPr>
        <w:t xml:space="preserve"> Modeling Brain Tumor Progression and Microenvironment Using Human Pluripotent Stem Cell-Derived Cerebral Organoids via Tumor-Organoid Fusion Strategy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41942320" w14:textId="7DCE89C1" w:rsidR="00EC3C46" w:rsidRDefault="00EC3C46" w:rsidP="5C71B761">
      <w:pPr>
        <w:widowControl w:val="0"/>
        <w:jc w:val="both"/>
        <w:outlineLvl w:val="0"/>
        <w:rPr>
          <w:rFonts w:ascii="Calibri" w:eastAsia="Calibri" w:hAnsi="Calibri" w:cs="Calibri"/>
          <w:iCs w:val="0"/>
          <w:sz w:val="28"/>
          <w:szCs w:val="28"/>
        </w:rPr>
      </w:pPr>
      <w:r w:rsidRPr="5C71B761">
        <w:rPr>
          <w:rFonts w:eastAsia="Times New Roman" w:cstheme="minorBidi"/>
          <w:b/>
          <w:bCs/>
          <w:sz w:val="28"/>
          <w:szCs w:val="28"/>
        </w:rPr>
        <w:t xml:space="preserve">Authors and Affiliations: </w:t>
      </w:r>
      <w:r w:rsidR="65F63444" w:rsidRPr="5C71B761">
        <w:rPr>
          <w:rFonts w:ascii="Calibri" w:eastAsia="Calibri" w:hAnsi="Calibri" w:cs="Calibri"/>
          <w:iCs w:val="0"/>
          <w:sz w:val="28"/>
          <w:szCs w:val="28"/>
        </w:rPr>
        <w:t xml:space="preserve">Zixin </w:t>
      </w:r>
      <w:proofErr w:type="gramStart"/>
      <w:r w:rsidR="65F63444" w:rsidRPr="5C71B761">
        <w:rPr>
          <w:rFonts w:ascii="Calibri" w:eastAsia="Calibri" w:hAnsi="Calibri" w:cs="Calibri"/>
          <w:iCs w:val="0"/>
          <w:sz w:val="28"/>
          <w:szCs w:val="28"/>
        </w:rPr>
        <w:t>Song</w:t>
      </w:r>
      <w:r w:rsidR="65F63444" w:rsidRPr="5C71B761">
        <w:rPr>
          <w:rFonts w:ascii="Calibri" w:eastAsia="Calibri" w:hAnsi="Calibri" w:cs="Calibri"/>
          <w:iCs w:val="0"/>
          <w:sz w:val="28"/>
          <w:szCs w:val="28"/>
          <w:vertAlign w:val="superscript"/>
        </w:rPr>
        <w:t>1#</w:t>
      </w:r>
      <w:r w:rsidR="65F63444" w:rsidRPr="5C71B761">
        <w:rPr>
          <w:rFonts w:ascii="Calibri" w:eastAsia="Calibri" w:hAnsi="Calibri" w:cs="Calibri"/>
          <w:iCs w:val="0"/>
          <w:sz w:val="28"/>
          <w:szCs w:val="28"/>
        </w:rPr>
        <w:t>,</w:t>
      </w:r>
      <w:proofErr w:type="gramEnd"/>
      <w:r w:rsidR="65F63444" w:rsidRPr="5C71B761">
        <w:rPr>
          <w:rFonts w:ascii="Calibri" w:eastAsia="Calibri" w:hAnsi="Calibri" w:cs="Calibri"/>
          <w:iCs w:val="0"/>
          <w:sz w:val="28"/>
          <w:szCs w:val="28"/>
        </w:rPr>
        <w:t xml:space="preserve"> Shixuan </w:t>
      </w:r>
      <w:proofErr w:type="gramStart"/>
      <w:r w:rsidR="65F63444" w:rsidRPr="5C71B761">
        <w:rPr>
          <w:rFonts w:ascii="Calibri" w:eastAsia="Calibri" w:hAnsi="Calibri" w:cs="Calibri"/>
          <w:iCs w:val="0"/>
          <w:sz w:val="28"/>
          <w:szCs w:val="28"/>
        </w:rPr>
        <w:t>Wu</w:t>
      </w:r>
      <w:r w:rsidR="65F63444" w:rsidRPr="5C71B761">
        <w:rPr>
          <w:rFonts w:ascii="Calibri" w:eastAsia="Calibri" w:hAnsi="Calibri" w:cs="Calibri"/>
          <w:iCs w:val="0"/>
          <w:sz w:val="28"/>
          <w:szCs w:val="28"/>
          <w:vertAlign w:val="superscript"/>
        </w:rPr>
        <w:t>1#</w:t>
      </w:r>
      <w:r w:rsidR="65F63444" w:rsidRPr="5C71B761">
        <w:rPr>
          <w:rFonts w:ascii="Calibri" w:eastAsia="Calibri" w:hAnsi="Calibri" w:cs="Calibri"/>
          <w:iCs w:val="0"/>
          <w:sz w:val="28"/>
          <w:szCs w:val="28"/>
        </w:rPr>
        <w:t>,</w:t>
      </w:r>
      <w:proofErr w:type="gramEnd"/>
      <w:r w:rsidR="65F63444" w:rsidRPr="5C71B761">
        <w:rPr>
          <w:rFonts w:ascii="Calibri" w:eastAsia="Calibri" w:hAnsi="Calibri" w:cs="Calibri"/>
          <w:iCs w:val="0"/>
          <w:sz w:val="28"/>
          <w:szCs w:val="28"/>
        </w:rPr>
        <w:t xml:space="preserve"> Shiqi </w:t>
      </w:r>
      <w:proofErr w:type="gramStart"/>
      <w:r w:rsidR="65F63444" w:rsidRPr="5C71B761">
        <w:rPr>
          <w:rFonts w:ascii="Calibri" w:eastAsia="Calibri" w:hAnsi="Calibri" w:cs="Calibri"/>
          <w:iCs w:val="0"/>
          <w:sz w:val="28"/>
          <w:szCs w:val="28"/>
        </w:rPr>
        <w:t>Tang</w:t>
      </w:r>
      <w:r w:rsidR="65F63444" w:rsidRPr="5C71B761">
        <w:rPr>
          <w:rFonts w:ascii="Calibri" w:eastAsia="Calibri" w:hAnsi="Calibri" w:cs="Calibri"/>
          <w:iCs w:val="0"/>
          <w:sz w:val="28"/>
          <w:szCs w:val="28"/>
          <w:vertAlign w:val="superscript"/>
        </w:rPr>
        <w:t>1#</w:t>
      </w:r>
      <w:r w:rsidR="65F63444" w:rsidRPr="5C71B761">
        <w:rPr>
          <w:rFonts w:ascii="Calibri" w:eastAsia="Calibri" w:hAnsi="Calibri" w:cs="Calibri"/>
          <w:iCs w:val="0"/>
          <w:sz w:val="28"/>
          <w:szCs w:val="28"/>
        </w:rPr>
        <w:t>,</w:t>
      </w:r>
      <w:proofErr w:type="gramEnd"/>
      <w:r w:rsidR="65F63444" w:rsidRPr="5C71B761">
        <w:rPr>
          <w:rFonts w:ascii="Calibri" w:eastAsia="Calibri" w:hAnsi="Calibri" w:cs="Calibri"/>
          <w:iCs w:val="0"/>
          <w:sz w:val="28"/>
          <w:szCs w:val="28"/>
        </w:rPr>
        <w:t xml:space="preserve"> Kexin </w:t>
      </w:r>
      <w:proofErr w:type="gramStart"/>
      <w:r w:rsidR="65F63444" w:rsidRPr="5C71B761">
        <w:rPr>
          <w:rFonts w:ascii="Calibri" w:eastAsia="Calibri" w:hAnsi="Calibri" w:cs="Calibri"/>
          <w:iCs w:val="0"/>
          <w:sz w:val="28"/>
          <w:szCs w:val="28"/>
        </w:rPr>
        <w:t>Zhou</w:t>
      </w:r>
      <w:r w:rsidR="65F63444" w:rsidRPr="5C71B761">
        <w:rPr>
          <w:rFonts w:ascii="Calibri" w:eastAsia="Calibri" w:hAnsi="Calibri" w:cs="Calibri"/>
          <w:iCs w:val="0"/>
          <w:sz w:val="28"/>
          <w:szCs w:val="28"/>
          <w:vertAlign w:val="superscript"/>
        </w:rPr>
        <w:t>1#</w:t>
      </w:r>
      <w:r w:rsidR="65F63444" w:rsidRPr="5C71B761">
        <w:rPr>
          <w:rFonts w:ascii="Calibri" w:eastAsia="Calibri" w:hAnsi="Calibri" w:cs="Calibri"/>
          <w:iCs w:val="0"/>
          <w:sz w:val="28"/>
          <w:szCs w:val="28"/>
        </w:rPr>
        <w:t>,</w:t>
      </w:r>
      <w:proofErr w:type="gramEnd"/>
      <w:r w:rsidR="65F63444" w:rsidRPr="5C71B761">
        <w:rPr>
          <w:rFonts w:ascii="Calibri" w:eastAsia="Calibri" w:hAnsi="Calibri" w:cs="Calibri"/>
          <w:iCs w:val="0"/>
          <w:sz w:val="28"/>
          <w:szCs w:val="28"/>
        </w:rPr>
        <w:t xml:space="preserve"> Huaizhe Zhan</w:t>
      </w:r>
      <w:r w:rsidR="65F63444" w:rsidRPr="5C71B761">
        <w:rPr>
          <w:rFonts w:ascii="Calibri" w:eastAsia="Calibri" w:hAnsi="Calibri" w:cs="Calibri"/>
          <w:iCs w:val="0"/>
          <w:sz w:val="28"/>
          <w:szCs w:val="28"/>
          <w:vertAlign w:val="superscript"/>
        </w:rPr>
        <w:t>1</w:t>
      </w:r>
      <w:r w:rsidR="65F63444" w:rsidRPr="5C71B761">
        <w:rPr>
          <w:rFonts w:ascii="Calibri" w:eastAsia="Calibri" w:hAnsi="Calibri" w:cs="Calibri"/>
          <w:iCs w:val="0"/>
          <w:sz w:val="28"/>
          <w:szCs w:val="28"/>
        </w:rPr>
        <w:t>, Linbo Li</w:t>
      </w:r>
      <w:r w:rsidR="65F63444" w:rsidRPr="5C71B761">
        <w:rPr>
          <w:rFonts w:ascii="Calibri" w:eastAsia="Calibri" w:hAnsi="Calibri" w:cs="Calibri"/>
          <w:iCs w:val="0"/>
          <w:sz w:val="28"/>
          <w:szCs w:val="28"/>
          <w:vertAlign w:val="superscript"/>
        </w:rPr>
        <w:t>1,2</w:t>
      </w:r>
      <w:r w:rsidR="65F63444" w:rsidRPr="5C71B761">
        <w:rPr>
          <w:rFonts w:ascii="Calibri" w:eastAsia="Calibri" w:hAnsi="Calibri" w:cs="Calibri"/>
          <w:iCs w:val="0"/>
          <w:sz w:val="28"/>
          <w:szCs w:val="28"/>
        </w:rPr>
        <w:t>, Shan Bian</w:t>
      </w:r>
      <w:r w:rsidR="65F63444" w:rsidRPr="5C71B761">
        <w:rPr>
          <w:rFonts w:ascii="Calibri" w:eastAsia="Calibri" w:hAnsi="Calibri" w:cs="Calibri"/>
          <w:iCs w:val="0"/>
          <w:sz w:val="28"/>
          <w:szCs w:val="28"/>
          <w:vertAlign w:val="superscript"/>
        </w:rPr>
        <w:t>3</w:t>
      </w:r>
      <w:r w:rsidR="65F63444" w:rsidRPr="5C71B761">
        <w:rPr>
          <w:rFonts w:ascii="Calibri" w:eastAsia="Calibri" w:hAnsi="Calibri" w:cs="Calibri"/>
          <w:iCs w:val="0"/>
          <w:sz w:val="28"/>
          <w:szCs w:val="28"/>
        </w:rPr>
        <w:t>, Zhenming Guo</w:t>
      </w:r>
      <w:r w:rsidR="65F63444" w:rsidRPr="5C71B761">
        <w:rPr>
          <w:rFonts w:ascii="Calibri" w:eastAsia="Calibri" w:hAnsi="Calibri" w:cs="Calibri"/>
          <w:iCs w:val="0"/>
          <w:sz w:val="28"/>
          <w:szCs w:val="28"/>
          <w:vertAlign w:val="superscript"/>
        </w:rPr>
        <w:t>1</w:t>
      </w:r>
    </w:p>
    <w:p w14:paraId="571B4839" w14:textId="29410C3C" w:rsidR="00EC3C46" w:rsidRDefault="00EC3C46" w:rsidP="10C0E743">
      <w:pPr>
        <w:outlineLvl w:val="0"/>
        <w:rPr>
          <w:rFonts w:eastAsia="Times New Roman" w:cstheme="minorBidi"/>
          <w:b/>
          <w:bCs/>
          <w:sz w:val="28"/>
          <w:szCs w:val="28"/>
        </w:rPr>
      </w:pPr>
    </w:p>
    <w:p w14:paraId="33CD999C" w14:textId="718ACB3D" w:rsidR="00D6314B" w:rsidRDefault="00D6314B" w:rsidP="00EC3C46">
      <w:pPr>
        <w:outlineLvl w:val="0"/>
        <w:rPr>
          <w:rFonts w:eastAsia="Times New Roman" w:cstheme="minorHAnsi"/>
          <w:b/>
          <w:sz w:val="28"/>
          <w:szCs w:val="28"/>
        </w:rPr>
      </w:pPr>
    </w:p>
    <w:p w14:paraId="12862150" w14:textId="111B4921" w:rsidR="00D6314B" w:rsidRPr="00B07A3B" w:rsidRDefault="0E1FE3F5" w:rsidP="10C0E743">
      <w:pPr>
        <w:jc w:val="both"/>
        <w:rPr>
          <w:rFonts w:ascii="Calibri" w:eastAsia="Calibri" w:hAnsi="Calibri" w:cs="Calibri"/>
          <w:iCs w:val="0"/>
        </w:rPr>
      </w:pPr>
      <w:r w:rsidRPr="10C0E743">
        <w:rPr>
          <w:rFonts w:ascii="Calibri" w:eastAsia="Calibri" w:hAnsi="Calibri" w:cs="Calibri"/>
          <w:iCs w:val="0"/>
          <w:vertAlign w:val="superscript"/>
        </w:rPr>
        <w:t>1</w:t>
      </w:r>
      <w:r w:rsidRPr="10C0E743">
        <w:rPr>
          <w:rFonts w:ascii="Calibri" w:eastAsia="Calibri" w:hAnsi="Calibri" w:cs="Calibri"/>
          <w:iCs w:val="0"/>
        </w:rPr>
        <w:t>Department of Anesthesiology, Shanghai First Maternity and Infant Hospital, Frontier Science Center for Stem Cell Research, School of Life Sciences and Technology, Tongji University</w:t>
      </w:r>
    </w:p>
    <w:p w14:paraId="586613BE" w14:textId="4DF49983" w:rsidR="00D6314B" w:rsidRPr="00B07A3B" w:rsidRDefault="0E1FE3F5" w:rsidP="10C0E743">
      <w:pPr>
        <w:jc w:val="both"/>
        <w:rPr>
          <w:rFonts w:ascii="Calibri" w:eastAsia="Calibri" w:hAnsi="Calibri" w:cs="Calibri"/>
          <w:iCs w:val="0"/>
        </w:rPr>
      </w:pPr>
      <w:r w:rsidRPr="10C0E743">
        <w:rPr>
          <w:rFonts w:ascii="Calibri" w:eastAsia="Calibri" w:hAnsi="Calibri" w:cs="Calibri"/>
          <w:iCs w:val="0"/>
          <w:vertAlign w:val="superscript"/>
        </w:rPr>
        <w:t>2</w:t>
      </w:r>
      <w:r w:rsidRPr="10C0E743">
        <w:rPr>
          <w:rFonts w:ascii="Calibri" w:eastAsia="Calibri" w:hAnsi="Calibri" w:cs="Calibri"/>
          <w:iCs w:val="0"/>
        </w:rPr>
        <w:t>Central laboratory, Qidong People's Hospital, Qidong Liver Cancer Institute, Affiliated Qidong Hospital of Nantong University</w:t>
      </w:r>
    </w:p>
    <w:p w14:paraId="47727D36" w14:textId="05ABB132" w:rsidR="00D6314B" w:rsidRPr="00B07A3B" w:rsidRDefault="0E1FE3F5" w:rsidP="5C71B761">
      <w:pPr>
        <w:jc w:val="both"/>
        <w:rPr>
          <w:rFonts w:ascii="Calibri" w:eastAsia="Calibri" w:hAnsi="Calibri" w:cs="Calibri"/>
          <w:iCs w:val="0"/>
        </w:rPr>
      </w:pPr>
      <w:r w:rsidRPr="5C71B761">
        <w:rPr>
          <w:rFonts w:ascii="Calibri" w:eastAsia="Calibri" w:hAnsi="Calibri" w:cs="Calibri"/>
          <w:iCs w:val="0"/>
          <w:vertAlign w:val="superscript"/>
        </w:rPr>
        <w:t>3</w:t>
      </w:r>
      <w:r w:rsidRPr="5C71B761">
        <w:rPr>
          <w:rFonts w:ascii="Calibri" w:eastAsia="Calibri" w:hAnsi="Calibri" w:cs="Calibri"/>
          <w:iCs w:val="0"/>
        </w:rPr>
        <w:t>Institute for Regenerative Medicine, Medical Innovation Centre and State Key Laboratory of Cardiovascular Diseases, Shanghai Institute of Stem Cell Research and Clinical Translation, Shanghai East Hospital, National Stem Cell Translational Resource Centre &amp; Ministry of Education Stem Cell Resource Centre, Frontier Science Centre for Stem Cell Research, School of Life Sciences and Technology, Tongji University</w:t>
      </w:r>
      <w:r w:rsidR="00D6314B">
        <w:br/>
      </w:r>
    </w:p>
    <w:p w14:paraId="0FDED3EE" w14:textId="7B4EA76B" w:rsidR="00D6314B" w:rsidRPr="00B07A3B" w:rsidRDefault="10DB6685" w:rsidP="5C71B761">
      <w:pPr>
        <w:jc w:val="both"/>
        <w:rPr>
          <w:rFonts w:ascii="Calibri" w:eastAsia="Calibri" w:hAnsi="Calibri" w:cs="Calibri"/>
          <w:sz w:val="28"/>
          <w:szCs w:val="28"/>
        </w:rPr>
      </w:pPr>
      <w:r w:rsidRPr="5C71B761">
        <w:rPr>
          <w:rFonts w:ascii="Calibri" w:eastAsia="Calibri" w:hAnsi="Calibri" w:cs="Calibri"/>
          <w:iCs w:val="0"/>
          <w:vertAlign w:val="superscript"/>
        </w:rPr>
        <w:t>#</w:t>
      </w:r>
      <w:r w:rsidRPr="5C71B761">
        <w:rPr>
          <w:rFonts w:ascii="Calibri" w:eastAsia="Calibri" w:hAnsi="Calibri" w:cs="Calibri"/>
          <w:iCs w:val="0"/>
        </w:rPr>
        <w:t>These authors contributed equally to this work</w:t>
      </w:r>
    </w:p>
    <w:p w14:paraId="74A3CDA1" w14:textId="173556CE" w:rsidR="00D6314B" w:rsidRPr="00B07A3B" w:rsidRDefault="00D6314B" w:rsidP="10C0E743">
      <w:pPr>
        <w:outlineLvl w:val="0"/>
        <w:rPr>
          <w:rFonts w:eastAsia="Times New Roman" w:cstheme="minorBidi"/>
          <w:b/>
          <w:bCs/>
          <w:sz w:val="28"/>
          <w:szCs w:val="28"/>
        </w:rPr>
      </w:pPr>
    </w:p>
    <w:p w14:paraId="5ED70E17" w14:textId="0F9ACEB1" w:rsidR="004E0C5A" w:rsidRPr="00B07A3B" w:rsidRDefault="00AE1132"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5C71B761">
        <w:rPr>
          <w:rFonts w:eastAsia="Times New Roman" w:cstheme="minorBidi"/>
          <w:b/>
          <w:bCs/>
        </w:rPr>
        <w:t xml:space="preserve">Corresponding Authors: </w:t>
      </w:r>
    </w:p>
    <w:p w14:paraId="1A400410" w14:textId="19C208E9" w:rsidR="004E0C5A" w:rsidRDefault="39B8A403" w:rsidP="5C71B761">
      <w:pPr>
        <w:widowControl w:val="0"/>
        <w:jc w:val="both"/>
        <w:rPr>
          <w:rFonts w:ascii="Calibri" w:eastAsia="Calibri" w:hAnsi="Calibri" w:cs="Calibri"/>
          <w:iCs w:val="0"/>
        </w:rPr>
      </w:pPr>
      <w:r w:rsidRPr="5C71B761">
        <w:rPr>
          <w:rFonts w:ascii="Calibri" w:eastAsia="Calibri" w:hAnsi="Calibri" w:cs="Calibri"/>
          <w:iCs w:val="0"/>
        </w:rPr>
        <w:t>Zhenming Guo</w:t>
      </w:r>
      <w:r w:rsidR="004E0C5A">
        <w:tab/>
      </w:r>
      <w:r w:rsidR="004E0C5A">
        <w:tab/>
      </w:r>
      <w:r w:rsidRPr="5C71B761">
        <w:rPr>
          <w:rFonts w:ascii="Calibri" w:eastAsia="Calibri" w:hAnsi="Calibri" w:cs="Calibri"/>
          <w:iCs w:val="0"/>
        </w:rPr>
        <w:t>(</w:t>
      </w:r>
      <w:hyperlink r:id="rId8">
        <w:r w:rsidRPr="5C71B761">
          <w:rPr>
            <w:rStyle w:val="Hyperlink"/>
            <w:rFonts w:ascii="Calibri" w:eastAsia="Calibri" w:hAnsi="Calibri" w:cs="Calibri"/>
            <w:iCs w:val="0"/>
          </w:rPr>
          <w:t>spring_gzm@tongji.edu.cn</w:t>
        </w:r>
      </w:hyperlink>
      <w:r w:rsidRPr="5C71B761">
        <w:rPr>
          <w:rFonts w:ascii="Calibri" w:eastAsia="Calibri" w:hAnsi="Calibri" w:cs="Calibri"/>
          <w:iCs w:val="0"/>
        </w:rPr>
        <w:t>)</w:t>
      </w:r>
    </w:p>
    <w:p w14:paraId="4262BC8F" w14:textId="51A27FD3" w:rsidR="004E0C5A" w:rsidRDefault="39B8A403" w:rsidP="5C71B761">
      <w:pPr>
        <w:widowControl w:val="0"/>
        <w:jc w:val="both"/>
        <w:rPr>
          <w:rFonts w:ascii="Calibri" w:eastAsia="Calibri" w:hAnsi="Calibri" w:cs="Calibri"/>
          <w:iCs w:val="0"/>
        </w:rPr>
      </w:pPr>
      <w:r w:rsidRPr="5C71B761">
        <w:rPr>
          <w:rFonts w:ascii="Calibri" w:eastAsia="Calibri" w:hAnsi="Calibri" w:cs="Calibri"/>
          <w:iCs w:val="0"/>
        </w:rPr>
        <w:t xml:space="preserve">Shan Bian </w:t>
      </w:r>
      <w:r w:rsidR="004E0C5A">
        <w:tab/>
      </w:r>
      <w:r w:rsidR="004E0C5A">
        <w:tab/>
      </w:r>
      <w:r w:rsidRPr="5C71B761">
        <w:rPr>
          <w:rFonts w:ascii="Calibri" w:eastAsia="Calibri" w:hAnsi="Calibri" w:cs="Calibri"/>
          <w:iCs w:val="0"/>
        </w:rPr>
        <w:t>(</w:t>
      </w:r>
      <w:hyperlink r:id="rId9">
        <w:r w:rsidRPr="5C71B761">
          <w:rPr>
            <w:rStyle w:val="Hyperlink"/>
            <w:rFonts w:ascii="Calibri" w:eastAsia="Calibri" w:hAnsi="Calibri" w:cs="Calibri"/>
            <w:iCs w:val="0"/>
          </w:rPr>
          <w:t>shan_bian@tongji.edu.cn</w:t>
        </w:r>
      </w:hyperlink>
      <w:r w:rsidRPr="5C71B761">
        <w:rPr>
          <w:rFonts w:ascii="Calibri" w:eastAsia="Calibri" w:hAnsi="Calibri" w:cs="Calibri"/>
          <w:iCs w:val="0"/>
        </w:rPr>
        <w:t>)</w:t>
      </w:r>
    </w:p>
    <w:p w14:paraId="1F5F7041" w14:textId="69D671AD" w:rsidR="004E0C5A" w:rsidRDefault="39B8A403" w:rsidP="5C71B761">
      <w:pPr>
        <w:widowControl w:val="0"/>
        <w:jc w:val="both"/>
        <w:rPr>
          <w:rFonts w:ascii="Calibri" w:eastAsia="Calibri" w:hAnsi="Calibri" w:cs="Calibri"/>
          <w:iCs w:val="0"/>
        </w:rPr>
      </w:pPr>
      <w:r w:rsidRPr="5C71B761">
        <w:rPr>
          <w:rFonts w:ascii="Calibri" w:eastAsia="Calibri" w:hAnsi="Calibri" w:cs="Calibri"/>
          <w:iCs w:val="0"/>
        </w:rPr>
        <w:t>Linbo Li</w:t>
      </w:r>
      <w:r w:rsidR="004E0C5A">
        <w:tab/>
      </w:r>
      <w:r w:rsidR="004E0C5A">
        <w:tab/>
      </w:r>
      <w:r w:rsidRPr="5C71B761">
        <w:rPr>
          <w:rFonts w:ascii="Calibri" w:eastAsia="Calibri" w:hAnsi="Calibri" w:cs="Calibri"/>
          <w:iCs w:val="0"/>
        </w:rPr>
        <w:t>(</w:t>
      </w:r>
      <w:hyperlink r:id="rId10">
        <w:r w:rsidRPr="5C71B761">
          <w:rPr>
            <w:rStyle w:val="Hyperlink"/>
            <w:rFonts w:ascii="Calibri" w:eastAsia="Calibri" w:hAnsi="Calibri" w:cs="Calibri"/>
            <w:iCs w:val="0"/>
          </w:rPr>
          <w:t>qdsrmyy_Linbo@aliyun.com</w:t>
        </w:r>
      </w:hyperlink>
      <w:r w:rsidRPr="5C71B761">
        <w:rPr>
          <w:rFonts w:ascii="Calibri" w:eastAsia="Calibri" w:hAnsi="Calibri" w:cs="Calibri"/>
          <w:iCs w:val="0"/>
        </w:rPr>
        <w:t>)</w:t>
      </w:r>
    </w:p>
    <w:p w14:paraId="5196A52A" w14:textId="421FD6D9" w:rsidR="004E0C5A" w:rsidRDefault="004E0C5A" w:rsidP="5C71B761">
      <w:pPr>
        <w:outlineLvl w:val="0"/>
        <w:rPr>
          <w:rFonts w:eastAsia="Times New Roman" w:cstheme="minorBidi"/>
        </w:rPr>
      </w:pPr>
      <w:bookmarkStart w:id="0" w:name="_Hlk25233958"/>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126FDF24" w14:textId="33903F7F" w:rsidR="003B5E26" w:rsidRPr="00B07A3B" w:rsidRDefault="31456A6F" w:rsidP="5C71B761">
      <w:pPr>
        <w:outlineLvl w:val="0"/>
        <w:rPr>
          <w:color w:val="1D05F2"/>
        </w:rPr>
      </w:pPr>
      <w:hyperlink r:id="rId11">
        <w:r w:rsidRPr="5C71B761">
          <w:rPr>
            <w:rFonts w:cstheme="minorBidi"/>
            <w:color w:val="1D05F2"/>
          </w:rPr>
          <w:t>candytang@tongji.edu.cn</w:t>
        </w:r>
      </w:hyperlink>
    </w:p>
    <w:p w14:paraId="69C5E729" w14:textId="617FEE21" w:rsidR="003B5E26" w:rsidRPr="00B07A3B" w:rsidRDefault="31456A6F" w:rsidP="5C71B761">
      <w:pPr>
        <w:rPr>
          <w:color w:val="1D05F2"/>
        </w:rPr>
      </w:pPr>
      <w:hyperlink r:id="rId12">
        <w:r w:rsidRPr="5C71B761">
          <w:rPr>
            <w:rFonts w:cstheme="minorBidi"/>
            <w:color w:val="1D05F2"/>
          </w:rPr>
          <w:t>ibluezhan@tongji.edu.cn</w:t>
        </w:r>
      </w:hyperlink>
    </w:p>
    <w:p w14:paraId="2D9D70CB" w14:textId="163AFA6F" w:rsidR="003B5E26" w:rsidRPr="00B07A3B" w:rsidRDefault="31456A6F" w:rsidP="5C71B761">
      <w:pPr>
        <w:rPr>
          <w:color w:val="1D05F2"/>
        </w:rPr>
      </w:pPr>
      <w:hyperlink r:id="rId13">
        <w:r w:rsidRPr="5C71B761">
          <w:rPr>
            <w:rFonts w:cstheme="minorBidi"/>
            <w:color w:val="1D05F2"/>
          </w:rPr>
          <w:t>qdsrmyy_Linbo@aliyun.com</w:t>
        </w:r>
      </w:hyperlink>
    </w:p>
    <w:p w14:paraId="47834105" w14:textId="534BBC40" w:rsidR="003B5E26" w:rsidRPr="00B07A3B" w:rsidRDefault="31456A6F" w:rsidP="5C71B761">
      <w:pPr>
        <w:rPr>
          <w:color w:val="1D05F2"/>
        </w:rPr>
      </w:pPr>
      <w:hyperlink r:id="rId14">
        <w:r w:rsidRPr="5C71B761">
          <w:rPr>
            <w:rFonts w:cstheme="minorBidi"/>
            <w:color w:val="1D05F2"/>
          </w:rPr>
          <w:t>shan_bian@tongji.edu.cn</w:t>
        </w:r>
      </w:hyperlink>
    </w:p>
    <w:p w14:paraId="21921611" w14:textId="03702C79" w:rsidR="003B5E26" w:rsidRPr="00B07A3B" w:rsidRDefault="31456A6F" w:rsidP="5C71B761">
      <w:pPr>
        <w:rPr>
          <w:color w:val="1D05F2"/>
        </w:rPr>
      </w:pPr>
      <w:hyperlink r:id="rId15">
        <w:r w:rsidRPr="5C71B761">
          <w:rPr>
            <w:rFonts w:cstheme="minorBidi"/>
            <w:color w:val="1D05F2"/>
          </w:rPr>
          <w:t>songzixin@tongji.edu.cn</w:t>
        </w:r>
      </w:hyperlink>
    </w:p>
    <w:p w14:paraId="28B1F65F" w14:textId="7324FD9A" w:rsidR="003B5E26" w:rsidRPr="00B07A3B" w:rsidRDefault="31456A6F" w:rsidP="5C71B761">
      <w:pPr>
        <w:rPr>
          <w:color w:val="1D05F2"/>
        </w:rPr>
      </w:pPr>
      <w:hyperlink r:id="rId16">
        <w:r w:rsidRPr="5C71B761">
          <w:rPr>
            <w:rFonts w:cstheme="minorBidi"/>
            <w:color w:val="1D05F2"/>
          </w:rPr>
          <w:t>spring_gzm@tongji.edu.cn</w:t>
        </w:r>
      </w:hyperlink>
    </w:p>
    <w:p w14:paraId="41F235D3" w14:textId="51CD097D" w:rsidR="003B5E26" w:rsidRPr="00B07A3B" w:rsidRDefault="31456A6F" w:rsidP="5C71B761">
      <w:pPr>
        <w:rPr>
          <w:color w:val="1D05F2"/>
        </w:rPr>
      </w:pPr>
      <w:hyperlink r:id="rId17">
        <w:r w:rsidRPr="5C71B761">
          <w:rPr>
            <w:rFonts w:cstheme="minorBidi"/>
            <w:color w:val="1D05F2"/>
          </w:rPr>
          <w:t>xuanshiwu@tongji.edu.cn</w:t>
        </w:r>
      </w:hyperlink>
    </w:p>
    <w:p w14:paraId="6F84F159" w14:textId="259C4787" w:rsidR="003B5E26" w:rsidRPr="00B07A3B" w:rsidRDefault="31456A6F" w:rsidP="5C71B761">
      <w:pPr>
        <w:rPr>
          <w:rFonts w:cstheme="minorBidi"/>
          <w:color w:val="1D05F2"/>
        </w:rPr>
      </w:pPr>
      <w:r w:rsidRPr="5C71B761">
        <w:rPr>
          <w:rFonts w:cstheme="minorBidi"/>
          <w:color w:val="1D05F2"/>
        </w:rPr>
        <w:t>zkx20040107@tongji.edu.cn</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AE1132"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AE1132"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 xml:space="preserve">(shots are indicated with the 3-digit numbers, like 2.1.1, </w:t>
      </w:r>
      <w:proofErr w:type="gramStart"/>
      <w:r w:rsidRPr="00C620BD">
        <w:rPr>
          <w:rFonts w:asciiTheme="majorHAnsi" w:eastAsia="Times New Roman" w:hAnsiTheme="majorHAnsi" w:cstheme="majorHAnsi"/>
        </w:rPr>
        <w:t>2.1.2</w:t>
      </w:r>
      <w:proofErr w:type="gramEnd"/>
      <w:r w:rsidRPr="00C620BD">
        <w:rPr>
          <w:rFonts w:asciiTheme="majorHAnsi" w:eastAsia="Times New Roman" w:hAnsiTheme="majorHAnsi" w:cstheme="majorHAnsi"/>
        </w:rPr>
        <w:t>, etc.)</w:t>
      </w:r>
      <w:r w:rsidRPr="00C620BD">
        <w:rPr>
          <w:rFonts w:asciiTheme="majorHAnsi" w:eastAsia="Times New Roman" w:hAnsiTheme="majorHAnsi" w:cstheme="majorHAnsi"/>
          <w:bCs/>
        </w:rPr>
        <w:t>.</w:t>
      </w:r>
    </w:p>
    <w:p w14:paraId="1EBF8B98" w14:textId="4877CDB7" w:rsidR="005162F4" w:rsidRPr="00C620BD" w:rsidRDefault="13320A4D" w:rsidP="7A2A3966">
      <w:pPr>
        <w:spacing w:before="120"/>
        <w:ind w:left="720"/>
        <w:rPr>
          <w:rFonts w:asciiTheme="majorHAnsi" w:eastAsia="Times New Roman" w:hAnsiTheme="majorHAnsi" w:cstheme="majorBidi"/>
          <w:b/>
          <w:bCs/>
          <w:color w:val="7F7F7F" w:themeColor="text1" w:themeTint="80"/>
          <w:highlight w:val="yellow"/>
        </w:rPr>
      </w:pPr>
      <w:r w:rsidRPr="7A2A3966">
        <w:rPr>
          <w:rFonts w:asciiTheme="majorHAnsi" w:eastAsia="Times New Roman" w:hAnsiTheme="majorHAnsi" w:cstheme="majorBidi"/>
          <w:b/>
          <w:bCs/>
          <w:color w:val="7F7F7F" w:themeColor="text1" w:themeTint="80"/>
          <w:highlight w:val="yellow"/>
        </w:rPr>
        <w:t>List the microscope shots here, using the shot numbers from the protocol section of the video script.</w:t>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9"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sidRPr="5C71B761">
        <w:rPr>
          <w:rFonts w:ascii="Calibri" w:hAnsi="Calibri" w:cs="Calibri"/>
          <w:b/>
          <w:bCs/>
          <w:color w:val="FF0000"/>
          <w:u w:val="single"/>
        </w:rPr>
        <w:t>DO NOT</w:t>
      </w:r>
      <w:r w:rsidRPr="5C71B761">
        <w:rPr>
          <w:rFonts w:ascii="Calibri" w:hAnsi="Calibri" w:cs="Calibri"/>
          <w:b/>
          <w:bCs/>
          <w:color w:val="FF0000"/>
        </w:rPr>
        <w:t xml:space="preserve"> use this draft script for filming. Please wait until your script is finalized to begin the filming process.</w:t>
      </w:r>
      <w:r w:rsidR="00914BB3" w:rsidRPr="5C71B761">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77777777"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20" w:history="1">
        <w:r w:rsidRPr="00E11929">
          <w:rPr>
            <w:rStyle w:val="Hyperlink"/>
            <w:rFonts w:ascii="Calibri" w:hAnsi="Calibri" w:cs="Calibri"/>
          </w:rPr>
          <w:t>Yuan Yue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E1F675B" w:rsidR="005F1ADF" w:rsidRPr="00B847A0" w:rsidRDefault="005F1ADF" w:rsidP="5C71B761">
      <w:pPr>
        <w:rPr>
          <w:rFonts w:cstheme="minorBidi"/>
          <w:sz w:val="22"/>
          <w:szCs w:val="22"/>
        </w:rPr>
      </w:pPr>
      <w:r w:rsidRPr="5C71B761">
        <w:rPr>
          <w:rFonts w:cstheme="minorBidi"/>
          <w:sz w:val="22"/>
          <w:szCs w:val="22"/>
        </w:rPr>
        <w:t>Number of Steps</w:t>
      </w:r>
      <w:proofErr w:type="gramStart"/>
      <w:r w:rsidRPr="5C71B761">
        <w:rPr>
          <w:rFonts w:cstheme="minorBidi"/>
          <w:sz w:val="22"/>
          <w:szCs w:val="22"/>
        </w:rPr>
        <w:t xml:space="preserve">:  </w:t>
      </w:r>
      <w:r w:rsidR="51F6AE2C" w:rsidRPr="5C71B761">
        <w:rPr>
          <w:rFonts w:cstheme="minorBidi"/>
          <w:sz w:val="22"/>
          <w:szCs w:val="22"/>
        </w:rPr>
        <w:t>18</w:t>
      </w:r>
      <w:proofErr w:type="gramEnd"/>
    </w:p>
    <w:p w14:paraId="5AAC9C6C" w14:textId="7B42CACF" w:rsidR="00C2620F" w:rsidRPr="00B07A3B" w:rsidRDefault="005F1ADF" w:rsidP="5C71B761">
      <w:pPr>
        <w:rPr>
          <w:rFonts w:cstheme="minorBidi"/>
          <w:b/>
          <w:bCs/>
          <w:sz w:val="22"/>
          <w:szCs w:val="22"/>
        </w:rPr>
      </w:pPr>
      <w:r w:rsidRPr="5C71B761">
        <w:rPr>
          <w:rFonts w:cstheme="minorBidi"/>
          <w:sz w:val="22"/>
          <w:szCs w:val="22"/>
        </w:rPr>
        <w:t>Number of Shots</w:t>
      </w:r>
      <w:proofErr w:type="gramStart"/>
      <w:r w:rsidRPr="5C71B761">
        <w:rPr>
          <w:rFonts w:cstheme="minorBidi"/>
          <w:sz w:val="22"/>
          <w:szCs w:val="22"/>
        </w:rPr>
        <w:t xml:space="preserve">:  </w:t>
      </w:r>
      <w:r w:rsidR="2A6351CB" w:rsidRPr="5C71B761">
        <w:rPr>
          <w:rFonts w:cstheme="minorBidi"/>
          <w:sz w:val="22"/>
          <w:szCs w:val="22"/>
        </w:rPr>
        <w:t>45</w:t>
      </w:r>
      <w:proofErr w:type="gramEnd"/>
    </w:p>
    <w:p w14:paraId="324BF56A" w14:textId="43EC8E52" w:rsidR="00FA1A9D" w:rsidRPr="00D6314B" w:rsidRDefault="0066127A" w:rsidP="29574EDB">
      <w:r>
        <w:br w:type="page"/>
      </w:r>
    </w:p>
    <w:p w14:paraId="6C16C00A" w14:textId="4506E7A4" w:rsidR="00FA1A9D" w:rsidRPr="00D6314B" w:rsidRDefault="0066127A" w:rsidP="29574EDB">
      <w:pPr>
        <w:pStyle w:val="Heading1"/>
        <w:rPr>
          <w:rFonts w:cstheme="minorBidi"/>
        </w:rPr>
      </w:pPr>
      <w:r w:rsidRPr="29574EDB">
        <w:rPr>
          <w:rFonts w:cstheme="minorBidi"/>
        </w:rPr>
        <w:lastRenderedPageBreak/>
        <w:t>Int</w:t>
      </w:r>
      <w:r w:rsidR="001E0433" w:rsidRPr="29574EDB">
        <w:rPr>
          <w:rFonts w:cstheme="minorBidi"/>
        </w:rPr>
        <w:t>roduction</w:t>
      </w:r>
      <w:r w:rsidRPr="29574EDB">
        <w:rPr>
          <w:rFonts w:cstheme="minorBid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AE1132" w:rsidP="00FB6BCE">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AE1132" w:rsidP="00FB6BCE">
      <w:pPr>
        <w:pStyle w:val="ListParagraph"/>
        <w:numPr>
          <w:ilvl w:val="1"/>
          <w:numId w:val="4"/>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AE1132" w:rsidP="5551D5AA">
      <w:pPr>
        <w:pStyle w:val="ListParagraph"/>
        <w:numPr>
          <w:ilvl w:val="1"/>
          <w:numId w:val="4"/>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End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AE1132" w:rsidP="5551D5AA">
      <w:pPr>
        <w:pStyle w:val="ListParagraph"/>
        <w:numPr>
          <w:ilvl w:val="1"/>
          <w:numId w:val="4"/>
        </w:numPr>
        <w:spacing w:before="120" w:after="240"/>
        <w:contextualSpacing w:val="0"/>
        <w:rPr>
          <w:rFonts w:eastAsia="Times New Roman" w:cstheme="minorBidi"/>
        </w:rPr>
      </w:pPr>
      <w:sdt>
        <w:sdtPr>
          <w:rPr>
            <w:rStyle w:val="AuthorName"/>
            <w:rFonts w:asciiTheme="minorHAnsi" w:eastAsia="Times" w:hAnsiTheme="minorHAnsi" w:cstheme="minorBidi"/>
          </w:rPr>
          <w:id w:val="184235369"/>
          <w:placeholder>
            <w:docPart w:val="C3C731C9204E480689E3A09986B45C51"/>
          </w:placeholder>
          <w:temporary/>
          <w:showingPlcHdr/>
          <w:text/>
        </w:sdtPr>
        <w:sdtEndPr>
          <w:rPr>
            <w:rStyle w:val="AuthorName"/>
          </w:rPr>
        </w:sdtEndPr>
        <w:sdtContent>
          <w:r w:rsidR="11ADB346" w:rsidRPr="29574EDB">
            <w:rPr>
              <w:rFonts w:eastAsia="Times New Roman" w:cstheme="minorBidi"/>
              <w:color w:val="808080"/>
              <w:highlight w:val="yellow"/>
            </w:rPr>
            <w:t>Enter full author name</w:t>
          </w:r>
        </w:sdtContent>
      </w:sdt>
      <w:r w:rsidR="11ADB346" w:rsidRPr="29574EDB">
        <w:rPr>
          <w:rFonts w:eastAsia="Times New Roman" w:cstheme="minorBidi"/>
          <w:b/>
          <w:bCs/>
          <w:u w:val="single"/>
        </w:rPr>
        <w:t>:</w:t>
      </w:r>
      <w:r w:rsidR="11ADB346" w:rsidRPr="29574EDB">
        <w:rPr>
          <w:rFonts w:eastAsia="Times New Roman" w:cstheme="minorBidi"/>
        </w:rPr>
        <w:t xml:space="preserve"> </w:t>
      </w:r>
      <w:sdt>
        <w:sdtPr>
          <w:rPr>
            <w:rFonts w:cstheme="minorBidi"/>
          </w:rPr>
          <w:id w:val="568241503"/>
          <w:placeholder>
            <w:docPart w:val="1584A80FB26E40769E393840C086860C"/>
          </w:placeholder>
          <w:temporary/>
          <w:showingPlcHdr/>
          <w:text/>
        </w:sdtPr>
        <w:sdtEndPr/>
        <w:sdtContent>
          <w:r w:rsidR="11ADB346"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Default="00AE1132" w:rsidP="5551D5AA">
      <w:pPr>
        <w:pStyle w:val="ListParagraph"/>
        <w:numPr>
          <w:ilvl w:val="1"/>
          <w:numId w:val="4"/>
        </w:numPr>
        <w:spacing w:before="120" w:after="240"/>
        <w:contextualSpacing w:val="0"/>
        <w:rPr>
          <w:rFonts w:eastAsia="Times New Roman" w:cstheme="minorBidi"/>
        </w:rPr>
      </w:pPr>
      <w:sdt>
        <w:sdtPr>
          <w:rPr>
            <w:rStyle w:val="AuthorName"/>
            <w:rFonts w:asciiTheme="minorHAnsi" w:eastAsia="Times" w:hAnsiTheme="minorHAnsi" w:cstheme="minorBidi"/>
          </w:rPr>
          <w:id w:val="546171875"/>
          <w:placeholder>
            <w:docPart w:val="1A2D74534E3E47CE99196C7B341D2366"/>
          </w:placeholder>
          <w:temporary/>
          <w:showingPlcHdr/>
          <w:text/>
        </w:sdtPr>
        <w:sdtEndPr>
          <w:rPr>
            <w:rStyle w:val="AuthorName"/>
          </w:rPr>
        </w:sdtEndPr>
        <w:sdtContent>
          <w:r w:rsidR="77CAC659" w:rsidRPr="29574EDB">
            <w:rPr>
              <w:rFonts w:eastAsia="Times New Roman" w:cstheme="minorBidi"/>
              <w:color w:val="808080"/>
              <w:highlight w:val="yellow"/>
            </w:rPr>
            <w:t>Enter full author name</w:t>
          </w:r>
        </w:sdtContent>
      </w:sdt>
      <w:r w:rsidR="77CAC659" w:rsidRPr="29574EDB">
        <w:rPr>
          <w:rFonts w:eastAsia="Times New Roman" w:cstheme="minorBidi"/>
          <w:b/>
          <w:bCs/>
          <w:u w:val="single"/>
        </w:rPr>
        <w:t>:</w:t>
      </w:r>
      <w:r w:rsidR="77CAC659" w:rsidRPr="29574EDB">
        <w:rPr>
          <w:rFonts w:eastAsia="Times New Roman" w:cstheme="minorBidi"/>
        </w:rPr>
        <w:t xml:space="preserve"> </w:t>
      </w:r>
      <w:sdt>
        <w:sdtPr>
          <w:rPr>
            <w:rFonts w:cstheme="minorBidi"/>
          </w:rPr>
          <w:id w:val="832866089"/>
          <w:placeholder>
            <w:docPart w:val="BC95290ECF754320B1D1571E9CAC5B27"/>
          </w:placeholder>
          <w:temporary/>
          <w:showingPlcHdr/>
          <w:text/>
        </w:sdtPr>
        <w:sdtEndPr/>
        <w:sdtContent>
          <w:r w:rsidR="77CAC659"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AE1132" w:rsidP="5551D5AA">
      <w:pPr>
        <w:pStyle w:val="ListParagraph"/>
        <w:numPr>
          <w:ilvl w:val="1"/>
          <w:numId w:val="4"/>
        </w:numPr>
        <w:spacing w:before="120" w:after="240"/>
        <w:contextualSpacing w:val="0"/>
        <w:rPr>
          <w:rFonts w:eastAsia="Times New Roman" w:cstheme="minorBidi"/>
        </w:rPr>
      </w:pPr>
      <w:sdt>
        <w:sdtPr>
          <w:rPr>
            <w:rStyle w:val="AuthorName"/>
            <w:rFonts w:asciiTheme="minorHAnsi" w:eastAsia="Times" w:hAnsiTheme="minorHAnsi" w:cstheme="minorBidi"/>
          </w:rPr>
          <w:id w:val="96161117"/>
          <w:placeholder>
            <w:docPart w:val="860AAB8A7DE146A38FDCFE531F766B30"/>
          </w:placeholder>
          <w:temporary/>
          <w:showingPlcHdr/>
          <w:text/>
        </w:sdtPr>
        <w:sdtEndPr>
          <w:rPr>
            <w:rStyle w:val="AuthorName"/>
          </w:rPr>
        </w:sdtEndPr>
        <w:sdtContent>
          <w:r w:rsidR="77CAC659" w:rsidRPr="29574EDB">
            <w:rPr>
              <w:rFonts w:eastAsia="Times New Roman" w:cstheme="minorBidi"/>
              <w:color w:val="808080"/>
              <w:highlight w:val="yellow"/>
            </w:rPr>
            <w:t>Enter full author name</w:t>
          </w:r>
        </w:sdtContent>
      </w:sdt>
      <w:r w:rsidR="77CAC659" w:rsidRPr="29574EDB">
        <w:rPr>
          <w:rFonts w:eastAsia="Times New Roman" w:cstheme="minorBidi"/>
          <w:b/>
          <w:bCs/>
          <w:u w:val="single"/>
        </w:rPr>
        <w:t>:</w:t>
      </w:r>
      <w:r w:rsidR="77CAC659" w:rsidRPr="29574EDB">
        <w:rPr>
          <w:rFonts w:eastAsia="Times New Roman" w:cstheme="minorBidi"/>
        </w:rPr>
        <w:t xml:space="preserve"> </w:t>
      </w:r>
      <w:sdt>
        <w:sdtPr>
          <w:rPr>
            <w:rFonts w:cstheme="minorBidi"/>
          </w:rPr>
          <w:id w:val="1503994358"/>
          <w:placeholder>
            <w:docPart w:val="CAFE93108BA44D09BB139AA4ED096A48"/>
          </w:placeholder>
          <w:temporary/>
          <w:showingPlcHdr/>
          <w:text/>
        </w:sdtPr>
        <w:sdtEndPr/>
        <w:sdtContent>
          <w:r w:rsidR="77CAC659"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AE1132" w:rsidP="5551D5AA">
      <w:pPr>
        <w:pStyle w:val="ListParagraph"/>
        <w:numPr>
          <w:ilvl w:val="1"/>
          <w:numId w:val="4"/>
        </w:numPr>
        <w:spacing w:before="120" w:after="240"/>
        <w:contextualSpacing w:val="0"/>
        <w:rPr>
          <w:rFonts w:eastAsia="Times New Roman" w:cstheme="minorBidi"/>
        </w:rPr>
      </w:pPr>
      <w:sdt>
        <w:sdtPr>
          <w:rPr>
            <w:rStyle w:val="AuthorName"/>
            <w:rFonts w:asciiTheme="minorHAnsi" w:eastAsia="Times" w:hAnsiTheme="minorHAnsi" w:cstheme="minorBidi"/>
          </w:rPr>
          <w:id w:val="1199699075"/>
          <w:placeholder>
            <w:docPart w:val="D61FB2295ED84042AD23E9EF0762AA0F"/>
          </w:placeholder>
          <w:temporary/>
          <w:showingPlcHdr/>
          <w:text/>
        </w:sdtPr>
        <w:sdtEndPr>
          <w:rPr>
            <w:rStyle w:val="AuthorName"/>
          </w:rPr>
        </w:sdtEndPr>
        <w:sdtContent>
          <w:r w:rsidR="77CAC659" w:rsidRPr="29574EDB">
            <w:rPr>
              <w:rFonts w:eastAsia="Times New Roman" w:cstheme="minorBidi"/>
              <w:color w:val="808080"/>
              <w:highlight w:val="yellow"/>
            </w:rPr>
            <w:t>Enter full author name</w:t>
          </w:r>
        </w:sdtContent>
      </w:sdt>
      <w:r w:rsidR="77CAC659" w:rsidRPr="29574EDB">
        <w:rPr>
          <w:rFonts w:eastAsia="Times New Roman" w:cstheme="minorBidi"/>
          <w:b/>
          <w:bCs/>
          <w:u w:val="single"/>
        </w:rPr>
        <w:t>:</w:t>
      </w:r>
      <w:r w:rsidR="77CAC659" w:rsidRPr="29574EDB">
        <w:rPr>
          <w:rFonts w:eastAsia="Times New Roman" w:cstheme="minorBidi"/>
        </w:rPr>
        <w:t xml:space="preserve"> </w:t>
      </w:r>
      <w:sdt>
        <w:sdtPr>
          <w:rPr>
            <w:rFonts w:cstheme="minorBidi"/>
          </w:rPr>
          <w:id w:val="318652270"/>
          <w:placeholder>
            <w:docPart w:val="A2C376870ED742EEB4AB9C78C364ADD4"/>
          </w:placeholder>
          <w:temporary/>
          <w:showingPlcHdr/>
          <w:text/>
        </w:sdtPr>
        <w:sdtEndPr/>
        <w:sdtContent>
          <w:r w:rsidR="77CAC659" w:rsidRPr="29574E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77777777" w:rsidR="00FB6BCE" w:rsidRPr="00B07A3B" w:rsidRDefault="00FB6BCE" w:rsidP="00FB6BCE">
      <w:pPr>
        <w:rPr>
          <w:rFonts w:eastAsia="Times New Roman"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1CAE018A" w14:textId="3C159D7B" w:rsidR="437A232E" w:rsidRDefault="437A232E" w:rsidP="5C71B761">
      <w:pPr>
        <w:pStyle w:val="ListParagraph"/>
        <w:numPr>
          <w:ilvl w:val="0"/>
          <w:numId w:val="4"/>
        </w:numPr>
        <w:spacing w:before="120"/>
        <w:contextualSpacing w:val="0"/>
        <w:rPr>
          <w:b/>
          <w:bCs/>
        </w:rPr>
      </w:pPr>
      <w:r w:rsidRPr="5C71B761">
        <w:rPr>
          <w:b/>
          <w:bCs/>
        </w:rPr>
        <w:t>Generation and Differentiation of Human Embryonic Stem Cells-Derived Cerebral Organoids</w:t>
      </w:r>
    </w:p>
    <w:p w14:paraId="753B71A2" w14:textId="48D318C8" w:rsidR="00D7547B" w:rsidRDefault="00D7547B" w:rsidP="5C71B761">
      <w:pPr>
        <w:pStyle w:val="ListParagraph"/>
        <w:spacing w:before="120"/>
        <w:ind w:left="360"/>
        <w:contextualSpacing w:val="0"/>
        <w:rPr>
          <w:rFonts w:cstheme="minorBidi"/>
        </w:rPr>
      </w:pPr>
      <w:r w:rsidRPr="5C71B761">
        <w:rPr>
          <w:rFonts w:cstheme="minorBidi"/>
          <w:b/>
          <w:bCs/>
        </w:rPr>
        <w:t xml:space="preserve">Demonstrator: </w:t>
      </w:r>
      <w:sdt>
        <w:sdtPr>
          <w:rPr>
            <w:rFonts w:cstheme="minorBidi"/>
          </w:rPr>
          <w:id w:val="1257865613"/>
          <w:placeholder>
            <w:docPart w:val="FA3B8336382D449FA0A5B8AA3E36D9A2"/>
          </w:placeholder>
          <w:temporary/>
          <w:showingPlcHdr/>
          <w:text/>
        </w:sdtPr>
        <w:sdtEndPr/>
        <w:sdtContent>
          <w:r w:rsidRPr="5C71B761">
            <w:rPr>
              <w:rFonts w:eastAsia="Times New Roman" w:cstheme="minorBidi"/>
              <w:color w:val="808080"/>
              <w:shd w:val="clear" w:color="auto" w:fill="FFFF00"/>
            </w:rPr>
            <w:t>Click here to enter name of demonstrator(s)</w:t>
          </w:r>
        </w:sdtContent>
      </w:sdt>
      <w:r>
        <w:br/>
      </w:r>
    </w:p>
    <w:p w14:paraId="5766BCB2" w14:textId="367C50C4" w:rsidR="10C2AF81" w:rsidRDefault="10C2AF81" w:rsidP="5C71B761">
      <w:pPr>
        <w:pStyle w:val="ListParagraph"/>
        <w:numPr>
          <w:ilvl w:val="1"/>
          <w:numId w:val="4"/>
        </w:numPr>
        <w:spacing w:before="120"/>
        <w:contextualSpacing w:val="0"/>
        <w:rPr>
          <w:rFonts w:ascii="Calibri" w:eastAsia="Calibri" w:hAnsi="Calibri" w:cs="Calibri"/>
          <w:color w:val="7030A0"/>
          <w:lang w:val="en-GB"/>
        </w:rPr>
      </w:pPr>
      <w:r w:rsidRPr="5C71B761">
        <w:rPr>
          <w:rFonts w:ascii="Calibri" w:eastAsia="Calibri" w:hAnsi="Calibri" w:cs="Calibri"/>
          <w:color w:val="7030A0"/>
          <w:lang w:val="en-GB"/>
        </w:rPr>
        <w:t xml:space="preserve">To begin, </w:t>
      </w:r>
      <w:r w:rsidR="342FE0AB" w:rsidRPr="5C71B761">
        <w:rPr>
          <w:rFonts w:ascii="Calibri" w:eastAsia="Calibri" w:hAnsi="Calibri" w:cs="Calibri"/>
          <w:color w:val="7030A0"/>
          <w:lang w:val="en-GB"/>
        </w:rPr>
        <w:t xml:space="preserve">obtain the </w:t>
      </w:r>
      <w:r w:rsidR="68097AF0" w:rsidRPr="5C71B761">
        <w:rPr>
          <w:rFonts w:ascii="Calibri" w:eastAsia="Calibri" w:hAnsi="Calibri" w:cs="Calibri"/>
          <w:color w:val="7030A0"/>
          <w:lang w:val="en-GB"/>
        </w:rPr>
        <w:t>cell pellet o</w:t>
      </w:r>
      <w:r w:rsidR="68097AF0" w:rsidRPr="5C71B761">
        <w:rPr>
          <w:rFonts w:eastAsiaTheme="minorEastAsia" w:cstheme="minorBidi"/>
          <w:color w:val="7030A0"/>
          <w:lang w:val="en-GB"/>
        </w:rPr>
        <w:t xml:space="preserve">f </w:t>
      </w:r>
      <w:r w:rsidR="716C66D7" w:rsidRPr="5C71B761">
        <w:rPr>
          <w:rFonts w:eastAsiaTheme="minorEastAsia" w:cstheme="minorBidi"/>
          <w:iCs w:val="0"/>
          <w:color w:val="7030A0"/>
          <w:lang w:val="en-GB"/>
        </w:rPr>
        <w:t xml:space="preserve">viable single‑cell suspension of human embryonic stem cells </w:t>
      </w:r>
      <w:r w:rsidR="3B40D9D1" w:rsidRPr="5C71B761">
        <w:rPr>
          <w:rFonts w:eastAsiaTheme="minorEastAsia" w:cstheme="minorBidi"/>
          <w:iCs w:val="0"/>
          <w:color w:val="7030A0"/>
          <w:lang w:val="en-GB"/>
        </w:rPr>
        <w:t xml:space="preserve">or </w:t>
      </w:r>
      <w:r w:rsidR="716C66D7" w:rsidRPr="5C71B761">
        <w:rPr>
          <w:rFonts w:eastAsiaTheme="minorEastAsia" w:cstheme="minorBidi"/>
          <w:iCs w:val="0"/>
          <w:color w:val="7030A0"/>
          <w:lang w:val="en-GB"/>
        </w:rPr>
        <w:t>hESCs</w:t>
      </w:r>
      <w:r w:rsidR="41781DB7" w:rsidRPr="5C71B761">
        <w:rPr>
          <w:rFonts w:eastAsiaTheme="minorEastAsia" w:cstheme="minorBidi"/>
          <w:iCs w:val="0"/>
          <w:color w:val="7030A0"/>
          <w:lang w:val="en-GB"/>
        </w:rPr>
        <w:t xml:space="preserve"> </w:t>
      </w:r>
      <w:r w:rsidR="41781DB7" w:rsidRPr="5C71B761">
        <w:rPr>
          <w:rFonts w:eastAsiaTheme="minorEastAsia" w:cstheme="minorBidi"/>
          <w:i/>
          <w:color w:val="FF0000"/>
          <w:lang w:val="en-GB"/>
        </w:rPr>
        <w:t>(h-E-S-Cees)</w:t>
      </w:r>
      <w:r w:rsidR="716C66D7" w:rsidRPr="5C71B761">
        <w:rPr>
          <w:rFonts w:eastAsiaTheme="minorEastAsia" w:cstheme="minorBidi"/>
          <w:i/>
          <w:color w:val="FF0000"/>
          <w:lang w:val="en-GB"/>
        </w:rPr>
        <w:t xml:space="preserve"> </w:t>
      </w:r>
      <w:r w:rsidR="716C66D7" w:rsidRPr="5C71B761">
        <w:rPr>
          <w:rFonts w:eastAsiaTheme="minorEastAsia" w:cstheme="minorBidi"/>
          <w:iCs w:val="0"/>
          <w:color w:val="7030A0"/>
          <w:lang w:val="en-GB"/>
        </w:rPr>
        <w:t>prepared for nucleofection</w:t>
      </w:r>
      <w:r w:rsidR="54E78810" w:rsidRPr="5C71B761">
        <w:rPr>
          <w:rFonts w:eastAsiaTheme="minorEastAsia" w:cstheme="minorBidi"/>
          <w:iCs w:val="0"/>
          <w:color w:val="7030A0"/>
          <w:lang w:val="en-GB"/>
        </w:rPr>
        <w:t xml:space="preserve"> </w:t>
      </w:r>
      <w:r w:rsidR="716C66D7" w:rsidRPr="5C71B761">
        <w:rPr>
          <w:rFonts w:eastAsiaTheme="minorEastAsia" w:cstheme="minorBidi"/>
          <w:b/>
          <w:bCs/>
          <w:iCs w:val="0"/>
          <w:color w:val="7030A0"/>
          <w:lang w:val="en-GB"/>
        </w:rPr>
        <w:t>[1]</w:t>
      </w:r>
      <w:r w:rsidR="1883F0F9" w:rsidRPr="5C71B761">
        <w:rPr>
          <w:rFonts w:eastAsiaTheme="minorEastAsia" w:cstheme="minorBidi"/>
          <w:b/>
          <w:bCs/>
          <w:iCs w:val="0"/>
          <w:color w:val="7030A0"/>
          <w:lang w:val="en-GB"/>
        </w:rPr>
        <w:t>.</w:t>
      </w:r>
      <w:r w:rsidR="342FE0AB" w:rsidRPr="5C71B761">
        <w:rPr>
          <w:rFonts w:ascii="Calibri" w:eastAsia="Calibri" w:hAnsi="Calibri" w:cs="Calibri"/>
          <w:color w:val="7030A0"/>
          <w:lang w:val="en-GB"/>
        </w:rPr>
        <w:t xml:space="preserve"> </w:t>
      </w:r>
      <w:r w:rsidR="771DD030" w:rsidRPr="5C71B761">
        <w:rPr>
          <w:rFonts w:ascii="Calibri" w:eastAsia="Calibri" w:hAnsi="Calibri" w:cs="Calibri"/>
          <w:color w:val="7030A0"/>
          <w:lang w:val="en-GB"/>
        </w:rPr>
        <w:t>R</w:t>
      </w:r>
      <w:r w:rsidRPr="5C71B761">
        <w:rPr>
          <w:rFonts w:ascii="Calibri" w:eastAsia="Calibri" w:hAnsi="Calibri" w:cs="Calibri"/>
          <w:color w:val="7030A0"/>
          <w:lang w:val="en-GB"/>
        </w:rPr>
        <w:t xml:space="preserve">esuspend the cell pellet in 1 milliliter of mTeSR1 medium containing 100 micromolar ROCK inhibitor </w:t>
      </w:r>
      <w:r w:rsidRPr="5C71B761">
        <w:rPr>
          <w:rFonts w:ascii="Calibri" w:eastAsia="Calibri" w:hAnsi="Calibri" w:cs="Calibri"/>
          <w:b/>
          <w:bCs/>
          <w:color w:val="7030A0"/>
          <w:lang w:val="en-GB"/>
        </w:rPr>
        <w:t>[</w:t>
      </w:r>
      <w:r w:rsidR="02B0B92B" w:rsidRPr="5C71B761">
        <w:rPr>
          <w:rFonts w:ascii="Calibri" w:eastAsia="Calibri" w:hAnsi="Calibri" w:cs="Calibri"/>
          <w:b/>
          <w:bCs/>
          <w:color w:val="7030A0"/>
          <w:lang w:val="en-GB"/>
        </w:rPr>
        <w:t>2</w:t>
      </w:r>
      <w:r w:rsidRPr="5C71B761">
        <w:rPr>
          <w:rFonts w:ascii="Calibri" w:eastAsia="Calibri" w:hAnsi="Calibri" w:cs="Calibri"/>
          <w:b/>
          <w:bCs/>
          <w:color w:val="7030A0"/>
          <w:lang w:val="en-GB"/>
        </w:rPr>
        <w:t>]</w:t>
      </w:r>
      <w:r w:rsidRPr="5C71B761">
        <w:rPr>
          <w:rFonts w:ascii="Calibri" w:eastAsia="Calibri" w:hAnsi="Calibri" w:cs="Calibri"/>
          <w:color w:val="7030A0"/>
          <w:lang w:val="en-GB"/>
        </w:rPr>
        <w:t xml:space="preserve">. </w:t>
      </w:r>
      <w:r>
        <w:br/>
      </w:r>
      <w:r w:rsidR="663F9825" w:rsidRPr="5C71B761">
        <w:rPr>
          <w:rFonts w:ascii="Calibri" w:eastAsia="Calibri" w:hAnsi="Calibri" w:cs="Calibri"/>
          <w:b/>
          <w:bCs/>
          <w:color w:val="auto"/>
          <w:highlight w:val="yellow"/>
          <w:lang w:val="en-GB"/>
        </w:rPr>
        <w:t>Authors:</w:t>
      </w:r>
      <w:r w:rsidR="663F9825" w:rsidRPr="5C71B761">
        <w:rPr>
          <w:rFonts w:ascii="Calibri" w:eastAsia="Calibri" w:hAnsi="Calibri" w:cs="Calibri"/>
          <w:color w:val="auto"/>
          <w:highlight w:val="yellow"/>
          <w:lang w:val="en-GB"/>
        </w:rPr>
        <w:t xml:space="preserve"> Please check if 1 is accurate. Please mention the specific cell strain(s) used here if needed.</w:t>
      </w:r>
      <w:r>
        <w:br/>
      </w:r>
      <w:r w:rsidR="1647E855" w:rsidRPr="5C71B761">
        <w:rPr>
          <w:rFonts w:ascii="Calibri" w:eastAsia="Calibri" w:hAnsi="Calibri" w:cs="Calibri"/>
          <w:b/>
          <w:bCs/>
          <w:color w:val="auto"/>
          <w:highlight w:val="yellow"/>
          <w:lang w:val="en-GB"/>
        </w:rPr>
        <w:t>Authors:</w:t>
      </w:r>
      <w:r w:rsidR="1647E855" w:rsidRPr="5C71B761">
        <w:rPr>
          <w:rFonts w:ascii="Calibri" w:eastAsia="Calibri" w:hAnsi="Calibri" w:cs="Calibri"/>
          <w:color w:val="auto"/>
          <w:highlight w:val="yellow"/>
          <w:lang w:val="en-GB"/>
        </w:rPr>
        <w:t xml:space="preserve"> Please add the pronunciation guide for mTeSR1.</w:t>
      </w:r>
      <w:r>
        <w:br/>
      </w:r>
      <w:r w:rsidR="5CDB96C7" w:rsidRPr="5C71B761">
        <w:rPr>
          <w:rFonts w:ascii="Calibri" w:eastAsia="Calibri" w:hAnsi="Calibri" w:cs="Calibri"/>
          <w:b/>
          <w:bCs/>
          <w:color w:val="auto"/>
          <w:highlight w:val="yellow"/>
          <w:lang w:val="en-GB"/>
        </w:rPr>
        <w:t>Authors:</w:t>
      </w:r>
      <w:r w:rsidR="5CDB96C7" w:rsidRPr="5C71B761">
        <w:rPr>
          <w:rFonts w:ascii="Calibri" w:eastAsia="Calibri" w:hAnsi="Calibri" w:cs="Calibri"/>
          <w:color w:val="auto"/>
          <w:highlight w:val="yellow"/>
          <w:lang w:val="en-GB"/>
        </w:rPr>
        <w:t xml:space="preserve"> Please add the pronunciation guide for ROCK.</w:t>
      </w:r>
      <w:r>
        <w:br/>
      </w:r>
    </w:p>
    <w:p w14:paraId="106B0C23" w14:textId="41327D3D"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WIDE: </w:t>
      </w:r>
      <w:r w:rsidR="16B3CBF5" w:rsidRPr="5C71B761">
        <w:rPr>
          <w:rFonts w:ascii="Calibri" w:eastAsia="Calibri" w:hAnsi="Calibri" w:cs="Calibri"/>
        </w:rPr>
        <w:t xml:space="preserve">Talent </w:t>
      </w:r>
      <w:r w:rsidR="67DA994A" w:rsidRPr="5C71B761">
        <w:rPr>
          <w:rFonts w:ascii="Calibri" w:eastAsia="Calibri" w:hAnsi="Calibri" w:cs="Calibri"/>
        </w:rPr>
        <w:t>seated at the biosafety cabinet, holding the cell pellet, with all required reagents arranged on the sterile work surface also zoom in to show the cell pellet.</w:t>
      </w:r>
    </w:p>
    <w:p w14:paraId="096AE69E" w14:textId="542A4634"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resuspending the cell pellet in a tube </w:t>
      </w:r>
      <w:r w:rsidR="6C11B07B" w:rsidRPr="5C71B761">
        <w:rPr>
          <w:rFonts w:ascii="Calibri" w:eastAsia="Calibri" w:hAnsi="Calibri" w:cs="Calibri"/>
        </w:rPr>
        <w:t>using</w:t>
      </w:r>
      <w:r w:rsidRPr="5C71B761">
        <w:rPr>
          <w:rFonts w:ascii="Calibri" w:eastAsia="Calibri" w:hAnsi="Calibri" w:cs="Calibri"/>
        </w:rPr>
        <w:t xml:space="preserve"> </w:t>
      </w:r>
      <w:r w:rsidR="6C11B07B" w:rsidRPr="5C71B761">
        <w:rPr>
          <w:rFonts w:ascii="Calibri" w:eastAsia="Calibri" w:hAnsi="Calibri" w:cs="Calibri"/>
        </w:rPr>
        <w:t xml:space="preserve">1 mL </w:t>
      </w:r>
      <w:r w:rsidRPr="5C71B761">
        <w:rPr>
          <w:rFonts w:ascii="Calibri" w:eastAsia="Calibri" w:hAnsi="Calibri" w:cs="Calibri"/>
        </w:rPr>
        <w:t>mTeSR1 medium containing ROCK inhibitor.</w:t>
      </w:r>
    </w:p>
    <w:p w14:paraId="71154D06" w14:textId="486AD012" w:rsidR="5C71B761" w:rsidRDefault="5C71B761" w:rsidP="5C71B761">
      <w:pPr>
        <w:ind w:left="720"/>
        <w:jc w:val="both"/>
        <w:rPr>
          <w:rFonts w:ascii="Calibri" w:eastAsia="Calibri" w:hAnsi="Calibri" w:cs="Calibri"/>
        </w:rPr>
      </w:pPr>
      <w:r>
        <w:br/>
      </w:r>
    </w:p>
    <w:p w14:paraId="6FFD874F" w14:textId="3B42EA4F"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Mix 6 microliters of the cell suspension with 6 microliters of trypan blue staining solution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Transfer the mixture to a cell counting chamber for counting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w:t>
      </w:r>
      <w:r>
        <w:br/>
      </w:r>
    </w:p>
    <w:p w14:paraId="39274C29" w14:textId="7DE84E79"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mixing </w:t>
      </w:r>
      <w:r w:rsidR="22E20849" w:rsidRPr="5C71B761">
        <w:rPr>
          <w:rFonts w:ascii="Calibri" w:eastAsia="Calibri" w:hAnsi="Calibri" w:cs="Calibri"/>
        </w:rPr>
        <w:t xml:space="preserve">6 µL </w:t>
      </w:r>
      <w:r w:rsidR="22AEA0C1" w:rsidRPr="5C71B761">
        <w:rPr>
          <w:rFonts w:ascii="Calibri" w:eastAsia="Calibri" w:hAnsi="Calibri" w:cs="Calibri"/>
        </w:rPr>
        <w:t xml:space="preserve">of </w:t>
      </w:r>
      <w:r w:rsidRPr="5C71B761">
        <w:rPr>
          <w:rFonts w:ascii="Calibri" w:eastAsia="Calibri" w:hAnsi="Calibri" w:cs="Calibri"/>
        </w:rPr>
        <w:t xml:space="preserve">cell suspension with </w:t>
      </w:r>
      <w:r w:rsidR="54A81AF7" w:rsidRPr="5C71B761">
        <w:rPr>
          <w:rFonts w:ascii="Calibri" w:eastAsia="Calibri" w:hAnsi="Calibri" w:cs="Calibri"/>
        </w:rPr>
        <w:t xml:space="preserve">6 µL of </w:t>
      </w:r>
      <w:r w:rsidRPr="5C71B761">
        <w:rPr>
          <w:rFonts w:ascii="Calibri" w:eastAsia="Calibri" w:hAnsi="Calibri" w:cs="Calibri"/>
        </w:rPr>
        <w:t>trypan blue on a small surface.</w:t>
      </w:r>
    </w:p>
    <w:p w14:paraId="66327841" w14:textId="1C80CD33"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loading the</w:t>
      </w:r>
      <w:r w:rsidR="38794FF1" w:rsidRPr="5C71B761">
        <w:rPr>
          <w:rFonts w:ascii="Calibri" w:eastAsia="Calibri" w:hAnsi="Calibri" w:cs="Calibri"/>
        </w:rPr>
        <w:t xml:space="preserve"> mixture </w:t>
      </w:r>
      <w:r w:rsidRPr="5C71B761">
        <w:rPr>
          <w:rFonts w:ascii="Calibri" w:eastAsia="Calibri" w:hAnsi="Calibri" w:cs="Calibri"/>
        </w:rPr>
        <w:t>into a cell counting chamber.</w:t>
      </w:r>
    </w:p>
    <w:p w14:paraId="61F9EB78" w14:textId="7DEBEBA9" w:rsidR="5C71B761" w:rsidRDefault="5C71B761" w:rsidP="5C71B761">
      <w:pPr>
        <w:pStyle w:val="ListParagraph"/>
        <w:ind w:left="1627"/>
        <w:jc w:val="both"/>
        <w:rPr>
          <w:rFonts w:ascii="Calibri" w:eastAsia="Calibri" w:hAnsi="Calibri" w:cs="Calibri"/>
        </w:rPr>
      </w:pPr>
    </w:p>
    <w:p w14:paraId="16D2D2DE" w14:textId="78B0908E"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lastRenderedPageBreak/>
        <w:t xml:space="preserve">Resuspend the cells at a density of 9000 cells per 150 microliters in mTeSR1 medium containing 100 micromolar ROCK inhibitor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Plate 9000 cells in 150 microliters per well into an ultra-low attachment 96-well U-bottom plate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w:t>
      </w:r>
      <w:r>
        <w:br/>
      </w:r>
    </w:p>
    <w:p w14:paraId="74BC410D" w14:textId="5DAE15F3"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adjusting cell suspension concentration in a tube.</w:t>
      </w:r>
    </w:p>
    <w:p w14:paraId="4B4C40F9" w14:textId="7F13A338"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pipetting the cell suspension into wells of a 96-well U-bottom plate.</w:t>
      </w:r>
      <w:r>
        <w:br/>
      </w:r>
    </w:p>
    <w:p w14:paraId="7E94D769" w14:textId="38BFBB29"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Centrifuge the plate at 100</w:t>
      </w:r>
      <w:r w:rsidRPr="5C71B761">
        <w:rPr>
          <w:rFonts w:ascii="Calibri" w:eastAsia="Calibri" w:hAnsi="Calibri" w:cs="Calibri"/>
          <w:i/>
          <w:color w:val="7030A0"/>
          <w:lang w:val="en-GB"/>
        </w:rPr>
        <w:t xml:space="preserve"> g</w:t>
      </w:r>
      <w:r w:rsidRPr="5C71B761">
        <w:rPr>
          <w:rFonts w:ascii="Calibri" w:eastAsia="Calibri" w:hAnsi="Calibri" w:cs="Calibri"/>
          <w:color w:val="7030A0"/>
          <w:lang w:val="en-GB"/>
        </w:rPr>
        <w:t xml:space="preserve"> for 5 minutes at room temperature</w:t>
      </w:r>
      <w:r w:rsidR="2AA3AD7F" w:rsidRPr="5C71B761">
        <w:rPr>
          <w:rFonts w:ascii="Calibri" w:eastAsia="Calibri" w:hAnsi="Calibri" w:cs="Calibri"/>
          <w:color w:val="7030A0"/>
          <w:lang w:val="en-GB"/>
        </w:rPr>
        <w:t xml:space="preserve"> </w:t>
      </w:r>
      <w:r w:rsidR="2AA3AD7F" w:rsidRPr="5C71B761">
        <w:rPr>
          <w:rFonts w:ascii="Calibri" w:eastAsia="Calibri" w:hAnsi="Calibri" w:cs="Calibri"/>
          <w:b/>
          <w:bCs/>
          <w:color w:val="7030A0"/>
          <w:lang w:val="en-GB"/>
        </w:rPr>
        <w:t>[1]</w:t>
      </w:r>
      <w:r w:rsidR="444F992A" w:rsidRPr="5C71B761">
        <w:rPr>
          <w:rFonts w:ascii="Calibri" w:eastAsia="Calibri" w:hAnsi="Calibri" w:cs="Calibri"/>
          <w:b/>
          <w:bCs/>
          <w:color w:val="7030A0"/>
          <w:lang w:val="en-GB"/>
        </w:rPr>
        <w:t>.</w:t>
      </w:r>
      <w:r w:rsidRPr="5C71B761">
        <w:rPr>
          <w:rFonts w:ascii="Calibri" w:eastAsia="Calibri" w:hAnsi="Calibri" w:cs="Calibri"/>
          <w:color w:val="7030A0"/>
          <w:lang w:val="en-GB"/>
        </w:rPr>
        <w:t xml:space="preserve"> </w:t>
      </w:r>
      <w:r w:rsidR="091FC710" w:rsidRPr="5C71B761">
        <w:rPr>
          <w:rFonts w:ascii="Calibri" w:eastAsia="Calibri" w:hAnsi="Calibri" w:cs="Calibri"/>
          <w:color w:val="7030A0"/>
          <w:lang w:val="en-GB"/>
        </w:rPr>
        <w:t>C</w:t>
      </w:r>
      <w:r w:rsidRPr="5C71B761">
        <w:rPr>
          <w:rFonts w:ascii="Calibri" w:eastAsia="Calibri" w:hAnsi="Calibri" w:cs="Calibri"/>
          <w:color w:val="7030A0"/>
          <w:lang w:val="en-GB"/>
        </w:rPr>
        <w:t xml:space="preserve">ulture the cells in a 5 percent carbon dioxide incubator at 37 degrees Celsius </w:t>
      </w:r>
      <w:r w:rsidR="119C0024" w:rsidRPr="5C71B761">
        <w:rPr>
          <w:rFonts w:ascii="Calibri" w:eastAsia="Calibri" w:hAnsi="Calibri" w:cs="Calibri"/>
          <w:b/>
          <w:bCs/>
          <w:color w:val="7030A0"/>
          <w:lang w:val="en-GB"/>
        </w:rPr>
        <w:t>[2</w:t>
      </w:r>
      <w:r w:rsidRPr="5C71B761">
        <w:rPr>
          <w:rFonts w:ascii="Calibri" w:eastAsia="Calibri" w:hAnsi="Calibri" w:cs="Calibri"/>
          <w:b/>
          <w:bCs/>
          <w:color w:val="7030A0"/>
          <w:lang w:val="en-GB"/>
        </w:rPr>
        <w:t>]</w:t>
      </w:r>
      <w:r w:rsidRPr="5C71B761">
        <w:rPr>
          <w:rFonts w:ascii="Calibri" w:eastAsia="Calibri" w:hAnsi="Calibri" w:cs="Calibri"/>
          <w:color w:val="7030A0"/>
          <w:lang w:val="en-GB"/>
        </w:rPr>
        <w:t>.</w:t>
      </w:r>
      <w:r>
        <w:br/>
      </w:r>
    </w:p>
    <w:p w14:paraId="180824ED" w14:textId="7C6096AE"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placing the 96-well plate into a centrifuge</w:t>
      </w:r>
      <w:r w:rsidR="7C2F0CB2" w:rsidRPr="5C71B761">
        <w:rPr>
          <w:rFonts w:ascii="Calibri" w:eastAsia="Calibri" w:hAnsi="Calibri" w:cs="Calibri"/>
        </w:rPr>
        <w:t>.</w:t>
      </w:r>
    </w:p>
    <w:p w14:paraId="26CB980F" w14:textId="311A385C" w:rsidR="7C2F0CB2" w:rsidRDefault="7C2F0CB2"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placing the 96-well plate</w:t>
      </w:r>
      <w:r w:rsidR="10C2AF81" w:rsidRPr="5C71B761">
        <w:rPr>
          <w:rFonts w:ascii="Calibri" w:eastAsia="Calibri" w:hAnsi="Calibri" w:cs="Calibri"/>
        </w:rPr>
        <w:t xml:space="preserve"> into an incubator.</w:t>
      </w:r>
      <w:r>
        <w:br/>
      </w:r>
    </w:p>
    <w:p w14:paraId="030B758E" w14:textId="40D9C929"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On day 3, replace the medium with fresh mTeSR1 medium without ROCK inhibitor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w:t>
      </w:r>
      <w:r w:rsidR="0ABC367D" w:rsidRPr="5C71B761">
        <w:rPr>
          <w:rFonts w:ascii="Calibri" w:eastAsia="Calibri" w:hAnsi="Calibri" w:cs="Calibri"/>
          <w:color w:val="7030A0"/>
          <w:lang w:val="en-GB"/>
        </w:rPr>
        <w:t xml:space="preserve"> On day 5, replace the medium with neural induction medium </w:t>
      </w:r>
      <w:r w:rsidR="0ABC367D" w:rsidRPr="5C71B761">
        <w:rPr>
          <w:rFonts w:ascii="Calibri" w:eastAsia="Calibri" w:hAnsi="Calibri" w:cs="Calibri"/>
          <w:b/>
          <w:bCs/>
          <w:color w:val="7030A0"/>
          <w:lang w:val="en-GB"/>
        </w:rPr>
        <w:t>[2]</w:t>
      </w:r>
      <w:r w:rsidR="0ABC367D" w:rsidRPr="5C71B761">
        <w:rPr>
          <w:rFonts w:ascii="Calibri" w:eastAsia="Calibri" w:hAnsi="Calibri" w:cs="Calibri"/>
          <w:color w:val="7030A0"/>
          <w:lang w:val="en-GB"/>
        </w:rPr>
        <w:t>.</w:t>
      </w:r>
      <w:r>
        <w:br/>
      </w:r>
    </w:p>
    <w:p w14:paraId="21DFA459" w14:textId="6E7617F3"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aspirating old medium and adding fresh medium into the wells.</w:t>
      </w:r>
    </w:p>
    <w:p w14:paraId="513D2654" w14:textId="4BB07480"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w:t>
      </w:r>
      <w:r w:rsidR="595160CF" w:rsidRPr="5C71B761">
        <w:rPr>
          <w:rFonts w:ascii="Calibri" w:eastAsia="Calibri" w:hAnsi="Calibri" w:cs="Calibri"/>
        </w:rPr>
        <w:t>replacing</w:t>
      </w:r>
      <w:r w:rsidRPr="5C71B761">
        <w:rPr>
          <w:rFonts w:ascii="Calibri" w:eastAsia="Calibri" w:hAnsi="Calibri" w:cs="Calibri"/>
        </w:rPr>
        <w:t xml:space="preserve"> medium in the plate with neural induction medium.</w:t>
      </w:r>
      <w:r>
        <w:br/>
      </w:r>
    </w:p>
    <w:p w14:paraId="2BBE7E3D" w14:textId="65D95705"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Exchange the neural induction medium every other day for 6 days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Observe embryoid bodies for brighter and smoother edges indicating neuroepithelial expansion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w:t>
      </w:r>
      <w:r w:rsidR="4945B47C" w:rsidRPr="5C71B761">
        <w:rPr>
          <w:rFonts w:ascii="Calibri" w:eastAsia="Calibri" w:hAnsi="Calibri" w:cs="Calibri"/>
          <w:color w:val="7030A0"/>
          <w:lang w:val="en-GB"/>
        </w:rPr>
        <w:t xml:space="preserve"> </w:t>
      </w:r>
      <w:r>
        <w:br/>
      </w:r>
      <w:r w:rsidR="48142AE4" w:rsidRPr="5C71B761">
        <w:rPr>
          <w:rFonts w:ascii="Calibri" w:eastAsia="Calibri" w:hAnsi="Calibri" w:cs="Calibri"/>
          <w:b/>
          <w:bCs/>
          <w:color w:val="auto"/>
          <w:highlight w:val="yellow"/>
          <w:lang w:val="en-GB"/>
        </w:rPr>
        <w:t xml:space="preserve">Authors: </w:t>
      </w:r>
      <w:r w:rsidR="48142AE4" w:rsidRPr="5C71B761">
        <w:rPr>
          <w:rFonts w:ascii="Calibri" w:eastAsia="Calibri" w:hAnsi="Calibri" w:cs="Calibri"/>
          <w:color w:val="auto"/>
          <w:highlight w:val="yellow"/>
          <w:lang w:val="en-GB"/>
        </w:rPr>
        <w:t>Please confirm whether the observation was made using a microscope in [2].</w:t>
      </w:r>
    </w:p>
    <w:p w14:paraId="746A3DBD" w14:textId="23A87D2B" w:rsidR="5C71B761" w:rsidRDefault="5C71B761" w:rsidP="5C71B761">
      <w:pPr>
        <w:pStyle w:val="ListParagraph"/>
        <w:ind w:left="907"/>
        <w:jc w:val="both"/>
        <w:rPr>
          <w:rFonts w:ascii="Calibri" w:eastAsia="Calibri" w:hAnsi="Calibri" w:cs="Calibri"/>
          <w:color w:val="7030A0"/>
          <w:lang w:val="en-GB"/>
        </w:rPr>
      </w:pPr>
    </w:p>
    <w:p w14:paraId="0576EFD4" w14:textId="674F882C"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replacing medium in wells.</w:t>
      </w:r>
    </w:p>
    <w:p w14:paraId="7E9DE051" w14:textId="1A21BC32" w:rsidR="5FBA3B77" w:rsidRDefault="5FBA3B77" w:rsidP="5C71B761">
      <w:pPr>
        <w:pStyle w:val="ListParagraph"/>
        <w:numPr>
          <w:ilvl w:val="2"/>
          <w:numId w:val="4"/>
        </w:numPr>
        <w:jc w:val="both"/>
        <w:rPr>
          <w:rFonts w:ascii="Calibri" w:eastAsia="Calibri" w:hAnsi="Calibri" w:cs="Calibri"/>
        </w:rPr>
      </w:pPr>
      <w:r w:rsidRPr="5C71B761">
        <w:rPr>
          <w:rFonts w:ascii="Calibri" w:eastAsia="Calibri" w:hAnsi="Calibri" w:cs="Calibri"/>
          <w:highlight w:val="yellow"/>
        </w:rPr>
        <w:t>SCOPE:</w:t>
      </w:r>
      <w:r w:rsidRPr="5C71B761">
        <w:rPr>
          <w:rFonts w:ascii="Calibri" w:eastAsia="Calibri" w:hAnsi="Calibri" w:cs="Calibri"/>
        </w:rPr>
        <w:t xml:space="preserve"> </w:t>
      </w:r>
      <w:r w:rsidR="163A5A86" w:rsidRPr="5C71B761">
        <w:rPr>
          <w:rFonts w:ascii="Calibri" w:eastAsia="Calibri" w:hAnsi="Calibri" w:cs="Calibri"/>
        </w:rPr>
        <w:t>Show the</w:t>
      </w:r>
      <w:r w:rsidR="10C2AF81" w:rsidRPr="5C71B761">
        <w:rPr>
          <w:rFonts w:ascii="Calibri" w:eastAsia="Calibri" w:hAnsi="Calibri" w:cs="Calibri"/>
        </w:rPr>
        <w:t xml:space="preserve"> embryoid bodies showing smooth and bright edges.</w:t>
      </w:r>
      <w:r>
        <w:br/>
      </w:r>
    </w:p>
    <w:p w14:paraId="3CF682BD" w14:textId="2B95FA24"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On day 11, </w:t>
      </w:r>
      <w:r w:rsidR="0DBBB7DC" w:rsidRPr="5C71B761">
        <w:rPr>
          <w:rFonts w:ascii="Calibri" w:eastAsia="Calibri" w:hAnsi="Calibri" w:cs="Calibri"/>
          <w:color w:val="7030A0"/>
          <w:lang w:val="en-GB"/>
        </w:rPr>
        <w:t>thaw basement membrane matrix on ice and keep it on ice until use.</w:t>
      </w:r>
      <w:r w:rsidRPr="5C71B761">
        <w:rPr>
          <w:rFonts w:ascii="Calibri" w:eastAsia="Calibri" w:hAnsi="Calibri" w:cs="Calibri"/>
          <w:color w:val="7030A0"/>
          <w:lang w:val="en-GB"/>
        </w:rPr>
        <w:t xml:space="preserve">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Transfer aggregates individually to parafilm </w:t>
      </w:r>
      <w:r w:rsidR="32BAF607" w:rsidRPr="5C71B761">
        <w:rPr>
          <w:rFonts w:ascii="Calibri" w:eastAsia="Calibri" w:hAnsi="Calibri" w:cs="Calibri"/>
          <w:b/>
          <w:bCs/>
          <w:color w:val="7030A0"/>
          <w:lang w:val="en-GB"/>
        </w:rPr>
        <w:t xml:space="preserve">[2] </w:t>
      </w:r>
      <w:r w:rsidRPr="5C71B761">
        <w:rPr>
          <w:rFonts w:ascii="Calibri" w:eastAsia="Calibri" w:hAnsi="Calibri" w:cs="Calibri"/>
          <w:color w:val="7030A0"/>
          <w:lang w:val="en-GB"/>
        </w:rPr>
        <w:t xml:space="preserve">and remove excess medium </w:t>
      </w:r>
      <w:r w:rsidR="416B87FB" w:rsidRPr="5C71B761">
        <w:rPr>
          <w:rFonts w:ascii="Calibri" w:eastAsia="Calibri" w:hAnsi="Calibri" w:cs="Calibri"/>
          <w:b/>
          <w:bCs/>
          <w:color w:val="7030A0"/>
          <w:lang w:val="en-GB"/>
        </w:rPr>
        <w:t>[3]</w:t>
      </w:r>
      <w:r w:rsidRPr="5C71B761">
        <w:rPr>
          <w:rFonts w:ascii="Calibri" w:eastAsia="Calibri" w:hAnsi="Calibri" w:cs="Calibri"/>
          <w:color w:val="7030A0"/>
          <w:lang w:val="en-GB"/>
        </w:rPr>
        <w:t>.</w:t>
      </w:r>
      <w:r>
        <w:br/>
      </w:r>
      <w:r w:rsidR="300DA0D5" w:rsidRPr="5C71B761">
        <w:rPr>
          <w:rFonts w:ascii="Calibri" w:eastAsia="Calibri" w:hAnsi="Calibri" w:cs="Calibri"/>
          <w:b/>
          <w:bCs/>
          <w:color w:val="auto"/>
          <w:highlight w:val="yellow"/>
          <w:lang w:val="en-GB"/>
        </w:rPr>
        <w:t>Authors:</w:t>
      </w:r>
      <w:r w:rsidR="300DA0D5" w:rsidRPr="5C71B761">
        <w:rPr>
          <w:rFonts w:ascii="Calibri" w:eastAsia="Calibri" w:hAnsi="Calibri" w:cs="Calibri"/>
          <w:color w:val="auto"/>
          <w:highlight w:val="yellow"/>
          <w:lang w:val="en-GB"/>
        </w:rPr>
        <w:t xml:space="preserve"> Please clarify what is meant by “aggregates” in [2].</w:t>
      </w:r>
      <w:r>
        <w:br/>
      </w:r>
    </w:p>
    <w:p w14:paraId="7CF3C6C4" w14:textId="1B0FF9CA"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w:t>
      </w:r>
      <w:r w:rsidR="0C8E8261" w:rsidRPr="5C71B761">
        <w:rPr>
          <w:rFonts w:ascii="Calibri" w:eastAsia="Calibri" w:hAnsi="Calibri" w:cs="Calibri"/>
        </w:rPr>
        <w:t xml:space="preserve">thawing </w:t>
      </w:r>
      <w:r w:rsidRPr="5C71B761">
        <w:rPr>
          <w:rFonts w:ascii="Calibri" w:eastAsia="Calibri" w:hAnsi="Calibri" w:cs="Calibri"/>
        </w:rPr>
        <w:t>a tube of matrix on ice</w:t>
      </w:r>
      <w:r w:rsidR="027E7F22" w:rsidRPr="5C71B761">
        <w:rPr>
          <w:rFonts w:ascii="Calibri" w:eastAsia="Calibri" w:hAnsi="Calibri" w:cs="Calibri"/>
        </w:rPr>
        <w:t xml:space="preserve"> and leaving it in ice.</w:t>
      </w:r>
    </w:p>
    <w:p w14:paraId="2E788514" w14:textId="0889FCD9"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transferring aggregates onto parafilm </w:t>
      </w:r>
    </w:p>
    <w:p w14:paraId="42F8405D" w14:textId="3F731490" w:rsidR="17108A26" w:rsidRDefault="17108A26"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w:t>
      </w:r>
      <w:r w:rsidR="10C2AF81" w:rsidRPr="5C71B761">
        <w:rPr>
          <w:rFonts w:ascii="Calibri" w:eastAsia="Calibri" w:hAnsi="Calibri" w:cs="Calibri"/>
        </w:rPr>
        <w:t xml:space="preserve">removing </w:t>
      </w:r>
      <w:r w:rsidR="23EEA605" w:rsidRPr="5C71B761">
        <w:rPr>
          <w:rFonts w:ascii="Calibri" w:eastAsia="Calibri" w:hAnsi="Calibri" w:cs="Calibri"/>
        </w:rPr>
        <w:t>excess medium</w:t>
      </w:r>
      <w:r w:rsidR="10C2AF81" w:rsidRPr="5C71B761">
        <w:rPr>
          <w:rFonts w:ascii="Calibri" w:eastAsia="Calibri" w:hAnsi="Calibri" w:cs="Calibri"/>
        </w:rPr>
        <w:t>.</w:t>
      </w:r>
      <w:r>
        <w:br/>
      </w:r>
    </w:p>
    <w:p w14:paraId="1B531A34" w14:textId="62F1B660"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Add one droplet of pre-thawed matrix to each aggregate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Position aggregates in the center of droplets using a pipette tip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 xml:space="preserve">. </w:t>
      </w:r>
      <w:r w:rsidR="3C8A6323" w:rsidRPr="5C71B761">
        <w:rPr>
          <w:rFonts w:ascii="Calibri" w:eastAsia="Calibri" w:hAnsi="Calibri" w:cs="Calibri"/>
          <w:color w:val="7030A0"/>
          <w:lang w:val="en-GB"/>
        </w:rPr>
        <w:t xml:space="preserve">Place the paraffin film sheet in a 10-cm cell culture dish </w:t>
      </w:r>
      <w:r w:rsidR="3C8A6323" w:rsidRPr="5C71B761">
        <w:rPr>
          <w:rFonts w:ascii="Calibri" w:eastAsia="Calibri" w:hAnsi="Calibri" w:cs="Calibri"/>
          <w:b/>
          <w:bCs/>
          <w:color w:val="7030A0"/>
          <w:lang w:val="en-GB"/>
        </w:rPr>
        <w:t>[3]</w:t>
      </w:r>
      <w:r w:rsidR="3C8A6323" w:rsidRPr="5C71B761">
        <w:rPr>
          <w:rFonts w:ascii="Calibri" w:eastAsia="Calibri" w:hAnsi="Calibri" w:cs="Calibri"/>
          <w:color w:val="7030A0"/>
          <w:lang w:val="en-GB"/>
        </w:rPr>
        <w:t xml:space="preserve">. </w:t>
      </w:r>
      <w:r w:rsidRPr="5C71B761">
        <w:rPr>
          <w:rFonts w:ascii="Calibri" w:eastAsia="Calibri" w:hAnsi="Calibri" w:cs="Calibri"/>
          <w:color w:val="7030A0"/>
          <w:lang w:val="en-GB"/>
        </w:rPr>
        <w:t>Incubate</w:t>
      </w:r>
      <w:r w:rsidR="7A374FB0" w:rsidRPr="5C71B761">
        <w:rPr>
          <w:rFonts w:ascii="Calibri" w:eastAsia="Calibri" w:hAnsi="Calibri" w:cs="Calibri"/>
          <w:color w:val="7030A0"/>
          <w:lang w:val="en-GB"/>
        </w:rPr>
        <w:t xml:space="preserve"> the d</w:t>
      </w:r>
      <w:r w:rsidR="0C7CE0C2" w:rsidRPr="5C71B761">
        <w:rPr>
          <w:rFonts w:ascii="Calibri" w:eastAsia="Calibri" w:hAnsi="Calibri" w:cs="Calibri"/>
          <w:color w:val="7030A0"/>
          <w:lang w:val="en-GB"/>
        </w:rPr>
        <w:t>i</w:t>
      </w:r>
      <w:r w:rsidR="7A374FB0" w:rsidRPr="5C71B761">
        <w:rPr>
          <w:rFonts w:ascii="Calibri" w:eastAsia="Calibri" w:hAnsi="Calibri" w:cs="Calibri"/>
          <w:color w:val="7030A0"/>
          <w:lang w:val="en-GB"/>
        </w:rPr>
        <w:t>s</w:t>
      </w:r>
      <w:r w:rsidR="0C7CE0C2" w:rsidRPr="5C71B761">
        <w:rPr>
          <w:rFonts w:ascii="Calibri" w:eastAsia="Calibri" w:hAnsi="Calibri" w:cs="Calibri"/>
          <w:color w:val="7030A0"/>
          <w:lang w:val="en-GB"/>
        </w:rPr>
        <w:t>h</w:t>
      </w:r>
      <w:r w:rsidRPr="5C71B761">
        <w:rPr>
          <w:rFonts w:ascii="Calibri" w:eastAsia="Calibri" w:hAnsi="Calibri" w:cs="Calibri"/>
          <w:color w:val="7030A0"/>
          <w:lang w:val="en-GB"/>
        </w:rPr>
        <w:t xml:space="preserve"> at 37 degrees Celsius for 30 minutes </w:t>
      </w:r>
      <w:r w:rsidRPr="5C71B761">
        <w:rPr>
          <w:rFonts w:ascii="Calibri" w:eastAsia="Calibri" w:hAnsi="Calibri" w:cs="Calibri"/>
          <w:b/>
          <w:bCs/>
          <w:color w:val="7030A0"/>
          <w:lang w:val="en-GB"/>
        </w:rPr>
        <w:t>[</w:t>
      </w:r>
      <w:r w:rsidR="14A23730" w:rsidRPr="5C71B761">
        <w:rPr>
          <w:rFonts w:ascii="Calibri" w:eastAsia="Calibri" w:hAnsi="Calibri" w:cs="Calibri"/>
          <w:b/>
          <w:bCs/>
          <w:color w:val="7030A0"/>
          <w:lang w:val="en-GB"/>
        </w:rPr>
        <w:t>4</w:t>
      </w:r>
      <w:r w:rsidRPr="5C71B761">
        <w:rPr>
          <w:rFonts w:ascii="Calibri" w:eastAsia="Calibri" w:hAnsi="Calibri" w:cs="Calibri"/>
          <w:b/>
          <w:bCs/>
          <w:color w:val="7030A0"/>
          <w:lang w:val="en-GB"/>
        </w:rPr>
        <w:t>]</w:t>
      </w:r>
      <w:r w:rsidRPr="5C71B761">
        <w:rPr>
          <w:rFonts w:ascii="Calibri" w:eastAsia="Calibri" w:hAnsi="Calibri" w:cs="Calibri"/>
          <w:color w:val="7030A0"/>
          <w:lang w:val="en-GB"/>
        </w:rPr>
        <w:t>.</w:t>
      </w:r>
      <w:r>
        <w:br/>
      </w:r>
    </w:p>
    <w:p w14:paraId="6B2A9D8A" w14:textId="5820CEF0" w:rsidR="10C2AF81" w:rsidRDefault="10C2AF81" w:rsidP="5C71B761">
      <w:pPr>
        <w:pStyle w:val="ListParagraph"/>
        <w:numPr>
          <w:ilvl w:val="2"/>
          <w:numId w:val="4"/>
        </w:numPr>
        <w:jc w:val="both"/>
        <w:rPr>
          <w:rFonts w:ascii="Calibri" w:eastAsia="Calibri" w:hAnsi="Calibri" w:cs="Calibri"/>
          <w:color w:val="auto"/>
        </w:rPr>
      </w:pPr>
      <w:r w:rsidRPr="5C71B761">
        <w:rPr>
          <w:rFonts w:ascii="Calibri" w:eastAsia="Calibri" w:hAnsi="Calibri" w:cs="Calibri"/>
          <w:color w:val="auto"/>
        </w:rPr>
        <w:t>Talent dispensing matrix droplets onto aggregates.</w:t>
      </w:r>
    </w:p>
    <w:p w14:paraId="325AE7F9" w14:textId="0B46341A" w:rsidR="10C2AF81" w:rsidRDefault="10C2AF81" w:rsidP="5C71B761">
      <w:pPr>
        <w:pStyle w:val="ListParagraph"/>
        <w:numPr>
          <w:ilvl w:val="2"/>
          <w:numId w:val="4"/>
        </w:numPr>
        <w:jc w:val="both"/>
        <w:rPr>
          <w:rFonts w:ascii="Calibri" w:eastAsia="Calibri" w:hAnsi="Calibri" w:cs="Calibri"/>
          <w:color w:val="auto"/>
        </w:rPr>
      </w:pPr>
      <w:r w:rsidRPr="5C71B761">
        <w:rPr>
          <w:rFonts w:ascii="Calibri" w:eastAsia="Calibri" w:hAnsi="Calibri" w:cs="Calibri"/>
          <w:color w:val="auto"/>
        </w:rPr>
        <w:t>Talent adjusting aggregate position within droplets.</w:t>
      </w:r>
    </w:p>
    <w:p w14:paraId="1D90B668" w14:textId="7AFD81EA" w:rsidR="48077869" w:rsidRDefault="48077869" w:rsidP="5C71B761">
      <w:pPr>
        <w:pStyle w:val="ListParagraph"/>
        <w:numPr>
          <w:ilvl w:val="2"/>
          <w:numId w:val="4"/>
        </w:numPr>
        <w:jc w:val="both"/>
        <w:rPr>
          <w:rFonts w:ascii="Calibri" w:eastAsia="Calibri" w:hAnsi="Calibri" w:cs="Calibri"/>
          <w:color w:val="auto"/>
          <w:lang w:val="en-GB"/>
        </w:rPr>
      </w:pPr>
      <w:r w:rsidRPr="5C71B761">
        <w:rPr>
          <w:rFonts w:ascii="Calibri" w:eastAsia="Calibri" w:hAnsi="Calibri" w:cs="Calibri"/>
          <w:color w:val="auto"/>
        </w:rPr>
        <w:t xml:space="preserve">Talent placing the </w:t>
      </w:r>
      <w:r w:rsidRPr="5C71B761">
        <w:rPr>
          <w:rFonts w:ascii="Calibri" w:eastAsia="Calibri" w:hAnsi="Calibri" w:cs="Calibri"/>
          <w:color w:val="auto"/>
          <w:lang w:val="en-GB"/>
        </w:rPr>
        <w:t>paraffin film sheet in a 10-cm cell culture dish.</w:t>
      </w:r>
    </w:p>
    <w:p w14:paraId="02A947C3" w14:textId="5137A996"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color w:val="auto"/>
        </w:rPr>
        <w:lastRenderedPageBreak/>
        <w:t xml:space="preserve">Talent placing </w:t>
      </w:r>
      <w:r w:rsidR="4A577E73" w:rsidRPr="5C71B761">
        <w:rPr>
          <w:rFonts w:ascii="Calibri" w:eastAsia="Calibri" w:hAnsi="Calibri" w:cs="Calibri"/>
          <w:color w:val="auto"/>
        </w:rPr>
        <w:t xml:space="preserve">the </w:t>
      </w:r>
      <w:r w:rsidR="4A577E73" w:rsidRPr="5C71B761">
        <w:rPr>
          <w:rFonts w:ascii="Calibri" w:eastAsia="Calibri" w:hAnsi="Calibri" w:cs="Calibri"/>
          <w:color w:val="auto"/>
          <w:lang w:val="en-GB"/>
        </w:rPr>
        <w:t>cell culture</w:t>
      </w:r>
      <w:r w:rsidRPr="5C71B761">
        <w:rPr>
          <w:rFonts w:ascii="Calibri" w:eastAsia="Calibri" w:hAnsi="Calibri" w:cs="Calibri"/>
          <w:color w:val="auto"/>
        </w:rPr>
        <w:t xml:space="preserve"> into an incubator.</w:t>
      </w:r>
      <w:r>
        <w:br/>
      </w:r>
    </w:p>
    <w:p w14:paraId="56EF0CAC" w14:textId="09789A52"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Add 20 milliliters of improved differentiation medium without Vitamin A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Detach matrix droplets from the parafilm by gentle agitation until they dislodge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w:t>
      </w:r>
      <w:r>
        <w:br/>
      </w:r>
    </w:p>
    <w:p w14:paraId="69924C9F" w14:textId="0E22F3ED" w:rsidR="10C2AF81" w:rsidRDefault="10C2AF81" w:rsidP="5C71B761">
      <w:pPr>
        <w:pStyle w:val="ListParagraph"/>
        <w:numPr>
          <w:ilvl w:val="2"/>
          <w:numId w:val="4"/>
        </w:numPr>
        <w:jc w:val="both"/>
        <w:rPr>
          <w:rFonts w:ascii="Calibri" w:eastAsia="Calibri" w:hAnsi="Calibri" w:cs="Calibri"/>
          <w:color w:val="auto"/>
        </w:rPr>
      </w:pPr>
      <w:r w:rsidRPr="5C71B761">
        <w:rPr>
          <w:rFonts w:ascii="Calibri" w:eastAsia="Calibri" w:hAnsi="Calibri" w:cs="Calibri"/>
          <w:color w:val="auto"/>
        </w:rPr>
        <w:t xml:space="preserve">Talent adding </w:t>
      </w:r>
      <w:r w:rsidR="75B74160" w:rsidRPr="5C71B761">
        <w:rPr>
          <w:rFonts w:ascii="Calibri" w:eastAsia="Calibri" w:hAnsi="Calibri" w:cs="Calibri"/>
          <w:color w:val="auto"/>
        </w:rPr>
        <w:t xml:space="preserve">20 mL of </w:t>
      </w:r>
      <w:r w:rsidR="75B74160" w:rsidRPr="5C71B761">
        <w:rPr>
          <w:rFonts w:ascii="Calibri" w:eastAsia="Calibri" w:hAnsi="Calibri" w:cs="Calibri"/>
          <w:color w:val="auto"/>
          <w:lang w:val="en-GB"/>
        </w:rPr>
        <w:t xml:space="preserve">improved differentiation medium without Vitamin </w:t>
      </w:r>
      <w:proofErr w:type="gramStart"/>
      <w:r w:rsidR="75B74160" w:rsidRPr="5C71B761">
        <w:rPr>
          <w:rFonts w:ascii="Calibri" w:eastAsia="Calibri" w:hAnsi="Calibri" w:cs="Calibri"/>
          <w:color w:val="auto"/>
          <w:lang w:val="en-GB"/>
        </w:rPr>
        <w:t xml:space="preserve">A </w:t>
      </w:r>
      <w:r w:rsidRPr="5C71B761">
        <w:rPr>
          <w:rFonts w:ascii="Calibri" w:eastAsia="Calibri" w:hAnsi="Calibri" w:cs="Calibri"/>
          <w:color w:val="auto"/>
        </w:rPr>
        <w:t xml:space="preserve"> into</w:t>
      </w:r>
      <w:proofErr w:type="gramEnd"/>
      <w:r w:rsidRPr="5C71B761">
        <w:rPr>
          <w:rFonts w:ascii="Calibri" w:eastAsia="Calibri" w:hAnsi="Calibri" w:cs="Calibri"/>
          <w:color w:val="auto"/>
        </w:rPr>
        <w:t xml:space="preserve"> a culture dish.</w:t>
      </w:r>
    </w:p>
    <w:p w14:paraId="5431A616" w14:textId="2B2C83D1"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gently agitating the dish to release droplets.</w:t>
      </w:r>
      <w:r>
        <w:br/>
      </w:r>
      <w:r w:rsidR="28B677ED" w:rsidRPr="5C71B761">
        <w:rPr>
          <w:rFonts w:ascii="Calibri" w:eastAsia="Calibri" w:hAnsi="Calibri" w:cs="Calibri"/>
          <w:b/>
          <w:bCs/>
          <w:highlight w:val="yellow"/>
        </w:rPr>
        <w:t xml:space="preserve">Authors: </w:t>
      </w:r>
      <w:r w:rsidR="28B677ED" w:rsidRPr="5C71B761">
        <w:rPr>
          <w:rFonts w:ascii="Calibri" w:eastAsia="Calibri" w:hAnsi="Calibri" w:cs="Calibri"/>
          <w:highlight w:val="yellow"/>
        </w:rPr>
        <w:t>Please clarify whether the plate itself is agitated or if agitation refers to the parafilm.</w:t>
      </w:r>
      <w:r>
        <w:br/>
      </w:r>
    </w:p>
    <w:p w14:paraId="6B4C8E40" w14:textId="672CF36A"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Culture organoids in a 5 percent carbon dioxide incubator at 37 degrees Celsius without shaking from day 11 to day 21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Exchange 10 milliliters of the medium once on day 16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w:t>
      </w:r>
      <w:r>
        <w:br/>
      </w:r>
    </w:p>
    <w:p w14:paraId="7B258781" w14:textId="65E61683"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placing culture dish into incubator.</w:t>
      </w:r>
    </w:p>
    <w:p w14:paraId="7D71621A" w14:textId="0DE1FA15" w:rsidR="084C4B69" w:rsidRDefault="084C4B69" w:rsidP="5C71B761">
      <w:pPr>
        <w:pStyle w:val="ListParagraph"/>
        <w:numPr>
          <w:ilvl w:val="2"/>
          <w:numId w:val="4"/>
        </w:numPr>
        <w:jc w:val="both"/>
        <w:rPr>
          <w:rFonts w:ascii="Calibri" w:eastAsia="Calibri" w:hAnsi="Calibri" w:cs="Calibri"/>
        </w:rPr>
      </w:pPr>
      <w:r w:rsidRPr="5C71B761">
        <w:rPr>
          <w:rFonts w:ascii="Calibri" w:eastAsia="Calibri" w:hAnsi="Calibri" w:cs="Calibri"/>
        </w:rPr>
        <w:t>Shot of the t</w:t>
      </w:r>
      <w:r w:rsidR="10C2AF81" w:rsidRPr="5C71B761">
        <w:rPr>
          <w:rFonts w:ascii="Calibri" w:eastAsia="Calibri" w:hAnsi="Calibri" w:cs="Calibri"/>
        </w:rPr>
        <w:t xml:space="preserve">alent replacing </w:t>
      </w:r>
      <w:r w:rsidR="1699D51B" w:rsidRPr="5C71B761">
        <w:rPr>
          <w:rFonts w:ascii="Calibri" w:eastAsia="Calibri" w:hAnsi="Calibri" w:cs="Calibri"/>
        </w:rPr>
        <w:t xml:space="preserve">10 mL </w:t>
      </w:r>
      <w:r w:rsidR="10C2AF81" w:rsidRPr="5C71B761">
        <w:rPr>
          <w:rFonts w:ascii="Calibri" w:eastAsia="Calibri" w:hAnsi="Calibri" w:cs="Calibri"/>
        </w:rPr>
        <w:t>of the medium in the dish</w:t>
      </w:r>
      <w:r w:rsidR="19DE02EA" w:rsidRPr="5C71B761">
        <w:rPr>
          <w:rFonts w:ascii="Calibri" w:eastAsia="Calibri" w:hAnsi="Calibri" w:cs="Calibri"/>
        </w:rPr>
        <w:t xml:space="preserve"> on day 16</w:t>
      </w:r>
      <w:r w:rsidR="10C2AF81" w:rsidRPr="5C71B761">
        <w:rPr>
          <w:rFonts w:ascii="Calibri" w:eastAsia="Calibri" w:hAnsi="Calibri" w:cs="Calibri"/>
        </w:rPr>
        <w:t>.</w:t>
      </w:r>
      <w:r>
        <w:br/>
      </w:r>
    </w:p>
    <w:p w14:paraId="780C7A73" w14:textId="4BC6899F"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On day 21, replace the medium with improved neural differentiation medium containing Vitamin A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Culture organoids on an orbital shaker in a 5 percent carbon dioxide incubator at 37 degrees Celsius with continuous shaking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 xml:space="preserve">. Exchange the medium every 4 to 5 days until analysis </w:t>
      </w:r>
      <w:r w:rsidRPr="5C71B761">
        <w:rPr>
          <w:rFonts w:ascii="Calibri" w:eastAsia="Calibri" w:hAnsi="Calibri" w:cs="Calibri"/>
          <w:b/>
          <w:bCs/>
          <w:color w:val="7030A0"/>
          <w:lang w:val="en-GB"/>
        </w:rPr>
        <w:t>[3]</w:t>
      </w:r>
      <w:r w:rsidRPr="5C71B761">
        <w:rPr>
          <w:rFonts w:ascii="Calibri" w:eastAsia="Calibri" w:hAnsi="Calibri" w:cs="Calibri"/>
          <w:color w:val="7030A0"/>
          <w:lang w:val="en-GB"/>
        </w:rPr>
        <w:t>.</w:t>
      </w:r>
      <w:r>
        <w:br/>
      </w:r>
    </w:p>
    <w:p w14:paraId="2797EDF5" w14:textId="29ABDA23"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adding new medium to the culture.</w:t>
      </w:r>
    </w:p>
    <w:p w14:paraId="68F24FB6" w14:textId="179CC7F9"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placing dish on an orbital shaker inside an incubator.</w:t>
      </w:r>
    </w:p>
    <w:p w14:paraId="1CEB0C5E" w14:textId="4AE16F63"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performing routine medium exchange.</w:t>
      </w:r>
      <w:r>
        <w:br/>
      </w:r>
    </w:p>
    <w:p w14:paraId="35DFBA65" w14:textId="7FA2A1FE" w:rsidR="46D63021" w:rsidRDefault="46D63021" w:rsidP="5C71B761">
      <w:pPr>
        <w:pStyle w:val="ListParagraph"/>
        <w:numPr>
          <w:ilvl w:val="0"/>
          <w:numId w:val="4"/>
        </w:numPr>
        <w:jc w:val="both"/>
        <w:rPr>
          <w:rFonts w:cstheme="minorBidi"/>
          <w:b/>
          <w:bCs/>
        </w:rPr>
      </w:pPr>
      <w:r w:rsidRPr="5C71B761">
        <w:rPr>
          <w:b/>
          <w:bCs/>
        </w:rPr>
        <w:t>Fusion Culture and Fluorescence-Based Tracking of Tumor Growth in Cerebral Organoids</w:t>
      </w:r>
      <w:r>
        <w:br/>
      </w:r>
      <w:r>
        <w:br/>
      </w:r>
      <w:r w:rsidR="7B7CDD67" w:rsidRPr="5C71B761">
        <w:rPr>
          <w:rFonts w:cstheme="minorBidi"/>
          <w:b/>
          <w:bCs/>
        </w:rPr>
        <w:t xml:space="preserve">Demonstrator: </w:t>
      </w:r>
      <w:sdt>
        <w:sdtPr>
          <w:rPr>
            <w:rFonts w:cstheme="minorBidi"/>
          </w:rPr>
          <w:id w:val="129002469"/>
          <w:placeholder>
            <w:docPart w:val="822BC2150EA741C5A05B762806C73020"/>
          </w:placeholder>
          <w:temporary/>
          <w:showingPlcHdr/>
          <w:text/>
        </w:sdtPr>
        <w:sdtEndPr/>
        <w:sdtContent>
          <w:r w:rsidR="7B7CDD67" w:rsidRPr="008812BF">
            <w:rPr>
              <w:rFonts w:eastAsia="Times New Roman" w:cstheme="minorBidi"/>
              <w:color w:val="808080"/>
              <w:highlight w:val="yellow"/>
            </w:rPr>
            <w:t>Click here to enter name of demonstrator(s)</w:t>
          </w:r>
        </w:sdtContent>
      </w:sdt>
    </w:p>
    <w:p w14:paraId="48787E2F" w14:textId="4FBBA8F1" w:rsidR="5C71B761" w:rsidRDefault="5C71B761" w:rsidP="5C71B761">
      <w:pPr>
        <w:ind w:left="360"/>
        <w:jc w:val="both"/>
        <w:rPr>
          <w:rFonts w:ascii="Calibri" w:eastAsia="Calibri" w:hAnsi="Calibri" w:cs="Calibri"/>
          <w:iCs w:val="0"/>
          <w:lang w:val="en-GB"/>
        </w:rPr>
      </w:pPr>
    </w:p>
    <w:p w14:paraId="5774E951" w14:textId="0889F6CD" w:rsidR="669F7164" w:rsidRDefault="669F7164"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Obtain the</w:t>
      </w:r>
      <w:r w:rsidR="537FFE6F" w:rsidRPr="5C71B761">
        <w:rPr>
          <w:rFonts w:ascii="Calibri" w:eastAsia="Calibri" w:hAnsi="Calibri" w:cs="Calibri"/>
          <w:color w:val="7030A0"/>
          <w:lang w:val="en-GB"/>
        </w:rPr>
        <w:t xml:space="preserve"> cell pellet o</w:t>
      </w:r>
      <w:r w:rsidR="537FFE6F" w:rsidRPr="5C71B761">
        <w:rPr>
          <w:rFonts w:eastAsiaTheme="minorEastAsia" w:cstheme="minorBidi"/>
          <w:color w:val="7030A0"/>
          <w:lang w:val="en-GB"/>
        </w:rPr>
        <w:t>f viable single‑cell suspension of the</w:t>
      </w:r>
      <w:r w:rsidRPr="5C71B761">
        <w:rPr>
          <w:rFonts w:ascii="Calibri" w:eastAsia="Calibri" w:hAnsi="Calibri" w:cs="Calibri"/>
          <w:color w:val="7030A0"/>
          <w:lang w:val="en-GB"/>
        </w:rPr>
        <w:t xml:space="preserve"> required cell lines</w:t>
      </w:r>
      <w:r w:rsidR="7A132C7F" w:rsidRPr="5C71B761">
        <w:rPr>
          <w:rFonts w:ascii="Calibri" w:eastAsia="Calibri" w:hAnsi="Calibri" w:cs="Calibri"/>
          <w:b/>
          <w:bCs/>
          <w:color w:val="7030A0"/>
          <w:lang w:val="en-GB"/>
        </w:rPr>
        <w:t xml:space="preserve"> [1-TXT]</w:t>
      </w:r>
      <w:r w:rsidRPr="5C71B761">
        <w:rPr>
          <w:rFonts w:ascii="Calibri" w:eastAsia="Calibri" w:hAnsi="Calibri" w:cs="Calibri"/>
          <w:color w:val="7030A0"/>
          <w:lang w:val="en-GB"/>
        </w:rPr>
        <w:t xml:space="preserve">. </w:t>
      </w:r>
      <w:r w:rsidR="6F2857F4" w:rsidRPr="5C71B761">
        <w:rPr>
          <w:rFonts w:ascii="Calibri" w:eastAsia="Calibri" w:hAnsi="Calibri" w:cs="Calibri"/>
          <w:color w:val="7030A0"/>
          <w:lang w:val="en-GB"/>
        </w:rPr>
        <w:t>R</w:t>
      </w:r>
      <w:r w:rsidR="10C2AF81" w:rsidRPr="5C71B761">
        <w:rPr>
          <w:rFonts w:ascii="Calibri" w:eastAsia="Calibri" w:hAnsi="Calibri" w:cs="Calibri"/>
          <w:color w:val="7030A0"/>
          <w:lang w:val="en-GB"/>
        </w:rPr>
        <w:t>esuspend</w:t>
      </w:r>
      <w:r w:rsidR="2F70B1D9" w:rsidRPr="5C71B761">
        <w:rPr>
          <w:rFonts w:ascii="Calibri" w:eastAsia="Calibri" w:hAnsi="Calibri" w:cs="Calibri"/>
          <w:color w:val="7030A0"/>
          <w:lang w:val="en-GB"/>
        </w:rPr>
        <w:t xml:space="preserve"> each pellet separately</w:t>
      </w:r>
      <w:r w:rsidR="10C2AF81" w:rsidRPr="5C71B761">
        <w:rPr>
          <w:rFonts w:ascii="Calibri" w:eastAsia="Calibri" w:hAnsi="Calibri" w:cs="Calibri"/>
          <w:color w:val="7030A0"/>
          <w:lang w:val="en-GB"/>
        </w:rPr>
        <w:t xml:space="preserve"> in 1 milliliter of mTeSR1 medium containing 100 micromolar ROCK inhibitor </w:t>
      </w:r>
      <w:r w:rsidR="10C2AF81" w:rsidRPr="5C71B761">
        <w:rPr>
          <w:rFonts w:ascii="Calibri" w:eastAsia="Calibri" w:hAnsi="Calibri" w:cs="Calibri"/>
          <w:b/>
          <w:bCs/>
          <w:color w:val="7030A0"/>
          <w:lang w:val="en-GB"/>
        </w:rPr>
        <w:t>[</w:t>
      </w:r>
      <w:r w:rsidR="50BAE457" w:rsidRPr="5C71B761">
        <w:rPr>
          <w:rFonts w:ascii="Calibri" w:eastAsia="Calibri" w:hAnsi="Calibri" w:cs="Calibri"/>
          <w:b/>
          <w:bCs/>
          <w:color w:val="7030A0"/>
          <w:lang w:val="en-GB"/>
        </w:rPr>
        <w:t>2</w:t>
      </w:r>
      <w:r w:rsidR="10C2AF81" w:rsidRPr="5C71B761">
        <w:rPr>
          <w:rFonts w:ascii="Calibri" w:eastAsia="Calibri" w:hAnsi="Calibri" w:cs="Calibri"/>
          <w:b/>
          <w:bCs/>
          <w:color w:val="7030A0"/>
          <w:lang w:val="en-GB"/>
        </w:rPr>
        <w:t>]</w:t>
      </w:r>
      <w:r w:rsidR="10C2AF81" w:rsidRPr="5C71B761">
        <w:rPr>
          <w:rFonts w:ascii="Calibri" w:eastAsia="Calibri" w:hAnsi="Calibri" w:cs="Calibri"/>
          <w:color w:val="7030A0"/>
          <w:lang w:val="en-GB"/>
        </w:rPr>
        <w:t>.</w:t>
      </w:r>
      <w:r w:rsidR="79674D57" w:rsidRPr="5C71B761">
        <w:rPr>
          <w:rFonts w:ascii="Calibri" w:eastAsia="Calibri" w:hAnsi="Calibri" w:cs="Calibri"/>
          <w:color w:val="7030A0"/>
          <w:lang w:val="en-GB"/>
        </w:rPr>
        <w:t xml:space="preserve"> </w:t>
      </w:r>
      <w:r w:rsidR="528E4563" w:rsidRPr="5C71B761">
        <w:rPr>
          <w:rFonts w:ascii="Calibri" w:eastAsia="Calibri" w:hAnsi="Calibri" w:cs="Calibri"/>
          <w:color w:val="7030A0"/>
          <w:lang w:val="en-GB"/>
        </w:rPr>
        <w:t xml:space="preserve">Count the cells as shown previously </w:t>
      </w:r>
      <w:r w:rsidR="528E4563" w:rsidRPr="5C71B761">
        <w:rPr>
          <w:rFonts w:ascii="Calibri" w:eastAsia="Calibri" w:hAnsi="Calibri" w:cs="Calibri"/>
          <w:b/>
          <w:bCs/>
          <w:color w:val="7030A0"/>
          <w:lang w:val="en-GB"/>
        </w:rPr>
        <w:t>[</w:t>
      </w:r>
      <w:r w:rsidR="6B7FF12B" w:rsidRPr="5C71B761">
        <w:rPr>
          <w:rFonts w:ascii="Calibri" w:eastAsia="Calibri" w:hAnsi="Calibri" w:cs="Calibri"/>
          <w:b/>
          <w:bCs/>
          <w:color w:val="7030A0"/>
          <w:lang w:val="en-GB"/>
        </w:rPr>
        <w:t>3</w:t>
      </w:r>
      <w:r w:rsidR="528E4563" w:rsidRPr="5C71B761">
        <w:rPr>
          <w:rFonts w:ascii="Calibri" w:eastAsia="Calibri" w:hAnsi="Calibri" w:cs="Calibri"/>
          <w:b/>
          <w:bCs/>
          <w:color w:val="7030A0"/>
          <w:lang w:val="en-GB"/>
        </w:rPr>
        <w:t>]</w:t>
      </w:r>
    </w:p>
    <w:p w14:paraId="04E26066" w14:textId="478097AE" w:rsidR="5C71B761" w:rsidRDefault="5C71B761" w:rsidP="5C71B761">
      <w:pPr>
        <w:pStyle w:val="ListParagraph"/>
        <w:ind w:left="907"/>
        <w:jc w:val="both"/>
        <w:rPr>
          <w:rFonts w:ascii="Calibri" w:eastAsia="Calibri" w:hAnsi="Calibri" w:cs="Calibri"/>
          <w:color w:val="7030A0"/>
          <w:lang w:val="en-GB"/>
        </w:rPr>
      </w:pPr>
    </w:p>
    <w:p w14:paraId="05B6904F" w14:textId="71FA6677" w:rsidR="2EDBFFB8" w:rsidRDefault="2EDBFFB8" w:rsidP="5C71B761">
      <w:pPr>
        <w:pStyle w:val="ListParagraph"/>
        <w:numPr>
          <w:ilvl w:val="2"/>
          <w:numId w:val="4"/>
        </w:numPr>
        <w:jc w:val="both"/>
      </w:pPr>
      <w:r w:rsidRPr="5C71B761">
        <w:rPr>
          <w:rFonts w:ascii="Calibri" w:eastAsia="Calibri" w:hAnsi="Calibri" w:cs="Calibri"/>
        </w:rPr>
        <w:t>Shot of the neatly labeled tubes having cell pellets.</w:t>
      </w:r>
      <w:r w:rsidR="7E340542" w:rsidRPr="5C71B761">
        <w:rPr>
          <w:rFonts w:ascii="Calibri" w:eastAsia="Calibri" w:hAnsi="Calibri" w:cs="Calibri"/>
        </w:rPr>
        <w:t xml:space="preserve"> </w:t>
      </w:r>
      <w:r w:rsidR="7E340542" w:rsidRPr="5C71B761">
        <w:rPr>
          <w:rFonts w:ascii="Calibri" w:eastAsia="Calibri" w:hAnsi="Calibri" w:cs="Calibri"/>
          <w:b/>
          <w:bCs/>
        </w:rPr>
        <w:t>TXT: wild-type hESCs, dTomato-labeled control, dTomato-labeled NES-P2A-MYC hESC</w:t>
      </w:r>
    </w:p>
    <w:p w14:paraId="315B6BDF" w14:textId="3823E2C4"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resuspending different cell samples in labeled tubes.</w:t>
      </w:r>
    </w:p>
    <w:p w14:paraId="746099B6" w14:textId="3563C825" w:rsidR="6AADC2FA" w:rsidRDefault="6AADC2FA" w:rsidP="5C71B761">
      <w:pPr>
        <w:pStyle w:val="ListParagraph"/>
        <w:numPr>
          <w:ilvl w:val="2"/>
          <w:numId w:val="4"/>
        </w:numPr>
        <w:jc w:val="both"/>
        <w:rPr>
          <w:rFonts w:ascii="Calibri" w:eastAsia="Calibri" w:hAnsi="Calibri" w:cs="Calibri"/>
        </w:rPr>
      </w:pPr>
      <w:r w:rsidRPr="5C71B761">
        <w:rPr>
          <w:rFonts w:ascii="Calibri" w:eastAsia="Calibri" w:hAnsi="Calibri" w:cs="Calibri"/>
          <w:i/>
          <w:color w:val="0B07F5"/>
        </w:rPr>
        <w:t>Reuse 2.2.2</w:t>
      </w:r>
      <w:r>
        <w:br/>
      </w:r>
    </w:p>
    <w:p w14:paraId="6D228290" w14:textId="03F9F8AB" w:rsidR="2F7A127D" w:rsidRDefault="2F7A127D"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Seed 7900 cells in 100 microliters of mTeSR1 medium containing 100 micromolar ROCK inhibitor per well of a 96-well microwell plate </w:t>
      </w:r>
      <w:r w:rsidR="1876F89D" w:rsidRPr="5C71B761">
        <w:rPr>
          <w:rFonts w:ascii="Calibri" w:eastAsia="Calibri" w:hAnsi="Calibri" w:cs="Calibri"/>
          <w:b/>
          <w:bCs/>
          <w:color w:val="7030A0"/>
          <w:lang w:val="en-GB"/>
        </w:rPr>
        <w:t>[1</w:t>
      </w:r>
      <w:r w:rsidR="627C5543" w:rsidRPr="5C71B761">
        <w:rPr>
          <w:rFonts w:ascii="Calibri" w:eastAsia="Calibri" w:hAnsi="Calibri" w:cs="Calibri"/>
          <w:b/>
          <w:bCs/>
          <w:color w:val="7030A0"/>
          <w:lang w:val="en-GB"/>
        </w:rPr>
        <w:t>-TXT</w:t>
      </w:r>
      <w:r w:rsidR="1876F89D" w:rsidRPr="5C71B761">
        <w:rPr>
          <w:rFonts w:ascii="Calibri" w:eastAsia="Calibri" w:hAnsi="Calibri" w:cs="Calibri"/>
          <w:b/>
          <w:bCs/>
          <w:color w:val="7030A0"/>
          <w:lang w:val="en-GB"/>
        </w:rPr>
        <w:t>]</w:t>
      </w:r>
      <w:r w:rsidR="1876F89D" w:rsidRPr="5C71B761">
        <w:rPr>
          <w:rFonts w:ascii="Calibri" w:eastAsia="Calibri" w:hAnsi="Calibri" w:cs="Calibri"/>
          <w:color w:val="7030A0"/>
          <w:lang w:val="en-GB"/>
        </w:rPr>
        <w:t xml:space="preserve">. Culture in a 5 percent carbon </w:t>
      </w:r>
      <w:r w:rsidR="1876F89D" w:rsidRPr="5C71B761">
        <w:rPr>
          <w:rFonts w:ascii="Calibri" w:eastAsia="Calibri" w:hAnsi="Calibri" w:cs="Calibri"/>
          <w:color w:val="7030A0"/>
          <w:lang w:val="en-GB"/>
        </w:rPr>
        <w:lastRenderedPageBreak/>
        <w:t xml:space="preserve">dioxide incubator at 37 degrees Celsius </w:t>
      </w:r>
      <w:r w:rsidR="1876F89D" w:rsidRPr="5C71B761">
        <w:rPr>
          <w:rFonts w:ascii="Calibri" w:eastAsia="Calibri" w:hAnsi="Calibri" w:cs="Calibri"/>
          <w:b/>
          <w:bCs/>
          <w:color w:val="7030A0"/>
          <w:lang w:val="en-GB"/>
        </w:rPr>
        <w:t>[2]</w:t>
      </w:r>
      <w:r w:rsidR="1876F89D" w:rsidRPr="5C71B761">
        <w:rPr>
          <w:rFonts w:ascii="Calibri" w:eastAsia="Calibri" w:hAnsi="Calibri" w:cs="Calibri"/>
          <w:color w:val="7030A0"/>
          <w:lang w:val="en-GB"/>
        </w:rPr>
        <w:t xml:space="preserve">. </w:t>
      </w:r>
      <w:r>
        <w:br/>
      </w:r>
    </w:p>
    <w:p w14:paraId="379DF489" w14:textId="40B58212" w:rsidR="10C2AF81" w:rsidRDefault="10C2AF81" w:rsidP="5C71B761">
      <w:pPr>
        <w:pStyle w:val="ListParagraph"/>
        <w:numPr>
          <w:ilvl w:val="2"/>
          <w:numId w:val="4"/>
        </w:numPr>
        <w:jc w:val="both"/>
        <w:rPr>
          <w:rFonts w:ascii="Calibri" w:eastAsia="Calibri" w:hAnsi="Calibri" w:cs="Calibri"/>
          <w:color w:val="auto"/>
          <w:lang w:val="en-GB"/>
        </w:rPr>
      </w:pPr>
      <w:r w:rsidRPr="5C71B761">
        <w:rPr>
          <w:rFonts w:ascii="Calibri" w:eastAsia="Calibri" w:hAnsi="Calibri" w:cs="Calibri"/>
        </w:rPr>
        <w:t xml:space="preserve">Talent pipetting </w:t>
      </w:r>
      <w:r w:rsidR="1AFBB7A3" w:rsidRPr="5C71B761">
        <w:rPr>
          <w:rFonts w:ascii="Calibri" w:eastAsia="Calibri" w:hAnsi="Calibri" w:cs="Calibri"/>
          <w:iCs w:val="0"/>
        </w:rPr>
        <w:t xml:space="preserve">100 μL </w:t>
      </w:r>
      <w:r w:rsidRPr="5C71B761">
        <w:rPr>
          <w:rFonts w:ascii="Calibri" w:eastAsia="Calibri" w:hAnsi="Calibri" w:cs="Calibri"/>
        </w:rPr>
        <w:t>cell suspension into</w:t>
      </w:r>
      <w:r w:rsidR="383AAD9C" w:rsidRPr="5C71B761">
        <w:rPr>
          <w:rFonts w:ascii="Calibri" w:eastAsia="Calibri" w:hAnsi="Calibri" w:cs="Calibri"/>
        </w:rPr>
        <w:t xml:space="preserve"> each well of the</w:t>
      </w:r>
      <w:r w:rsidRPr="5C71B761">
        <w:rPr>
          <w:rFonts w:ascii="Calibri" w:eastAsia="Calibri" w:hAnsi="Calibri" w:cs="Calibri"/>
        </w:rPr>
        <w:t xml:space="preserve"> microwell plate</w:t>
      </w:r>
      <w:r w:rsidR="1BA6133C" w:rsidRPr="5C71B761">
        <w:rPr>
          <w:rFonts w:ascii="Calibri" w:eastAsia="Calibri" w:hAnsi="Calibri" w:cs="Calibri"/>
          <w:iCs w:val="0"/>
          <w:lang w:val="en-GB"/>
        </w:rPr>
        <w:t>.</w:t>
      </w:r>
      <w:r w:rsidR="1E3AEA31" w:rsidRPr="5C71B761">
        <w:rPr>
          <w:rFonts w:ascii="Calibri" w:eastAsia="Calibri" w:hAnsi="Calibri" w:cs="Calibri"/>
          <w:iCs w:val="0"/>
          <w:lang w:val="en-GB"/>
        </w:rPr>
        <w:t xml:space="preserve"> </w:t>
      </w:r>
      <w:r w:rsidR="1E3AEA31" w:rsidRPr="5C71B761">
        <w:rPr>
          <w:rFonts w:ascii="Calibri" w:eastAsia="Calibri" w:hAnsi="Calibri" w:cs="Calibri"/>
          <w:b/>
          <w:bCs/>
          <w:iCs w:val="0"/>
          <w:color w:val="auto"/>
          <w:lang w:val="en-GB"/>
        </w:rPr>
        <w:t>TXT: For Tomato-labeled control, NES-P2A-MYC hESC lines</w:t>
      </w:r>
    </w:p>
    <w:p w14:paraId="38C7E26B" w14:textId="66635CF1"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placing plate into incubator.</w:t>
      </w:r>
      <w:r>
        <w:br/>
      </w:r>
    </w:p>
    <w:p w14:paraId="5795ED73" w14:textId="6C81904C"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Plate 9000 wild-type cells in 150 microliters per well into an ultra-low attachment 96-well U-bottom plate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Culture </w:t>
      </w:r>
      <w:r w:rsidR="4F62CF5A" w:rsidRPr="5C71B761">
        <w:rPr>
          <w:rFonts w:ascii="Calibri" w:eastAsia="Calibri" w:hAnsi="Calibri" w:cs="Calibri"/>
          <w:color w:val="7030A0"/>
          <w:lang w:val="en-GB"/>
        </w:rPr>
        <w:t xml:space="preserve">in a 5 percent carbon dioxide incubator at 37 degrees Celsius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w:t>
      </w:r>
      <w:r>
        <w:br/>
      </w:r>
    </w:p>
    <w:p w14:paraId="69422C17" w14:textId="3AFCB1F8"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w:t>
      </w:r>
      <w:r w:rsidR="17C78629" w:rsidRPr="5C71B761">
        <w:rPr>
          <w:rFonts w:ascii="Calibri" w:eastAsia="Calibri" w:hAnsi="Calibri" w:cs="Calibri"/>
        </w:rPr>
        <w:t>adding 150 μL</w:t>
      </w:r>
      <w:r w:rsidRPr="5C71B761">
        <w:rPr>
          <w:rFonts w:ascii="Calibri" w:eastAsia="Calibri" w:hAnsi="Calibri" w:cs="Calibri"/>
        </w:rPr>
        <w:t xml:space="preserve"> cell</w:t>
      </w:r>
      <w:r w:rsidR="4E8891AA" w:rsidRPr="5C71B761">
        <w:rPr>
          <w:rFonts w:ascii="Calibri" w:eastAsia="Calibri" w:hAnsi="Calibri" w:cs="Calibri"/>
        </w:rPr>
        <w:t xml:space="preserve"> </w:t>
      </w:r>
      <w:r w:rsidRPr="5C71B761">
        <w:rPr>
          <w:rFonts w:ascii="Calibri" w:eastAsia="Calibri" w:hAnsi="Calibri" w:cs="Calibri"/>
        </w:rPr>
        <w:t>s</w:t>
      </w:r>
      <w:r w:rsidR="4CED286E" w:rsidRPr="5C71B761">
        <w:rPr>
          <w:rFonts w:ascii="Calibri" w:eastAsia="Calibri" w:hAnsi="Calibri" w:cs="Calibri"/>
        </w:rPr>
        <w:t>uspension</w:t>
      </w:r>
      <w:r w:rsidRPr="5C71B761">
        <w:rPr>
          <w:rFonts w:ascii="Calibri" w:eastAsia="Calibri" w:hAnsi="Calibri" w:cs="Calibri"/>
        </w:rPr>
        <w:t xml:space="preserve"> into </w:t>
      </w:r>
      <w:r w:rsidR="3574EB9A" w:rsidRPr="5C71B761">
        <w:rPr>
          <w:rFonts w:ascii="Calibri" w:eastAsia="Calibri" w:hAnsi="Calibri" w:cs="Calibri"/>
        </w:rPr>
        <w:t>a U-</w:t>
      </w:r>
      <w:r w:rsidRPr="5C71B761">
        <w:rPr>
          <w:rFonts w:ascii="Calibri" w:eastAsia="Calibri" w:hAnsi="Calibri" w:cs="Calibri"/>
        </w:rPr>
        <w:t>bottom plate.</w:t>
      </w:r>
    </w:p>
    <w:p w14:paraId="2D79F657" w14:textId="54733788"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placing plate into incubator.</w:t>
      </w:r>
      <w:r>
        <w:br/>
      </w:r>
    </w:p>
    <w:p w14:paraId="60B4EF64" w14:textId="110BAF3E"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On day 3, replace the medium with fresh mTeSR1 medium without ROCK inhibitor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w:t>
      </w:r>
      <w:r w:rsidR="18839B86" w:rsidRPr="5C71B761">
        <w:rPr>
          <w:rFonts w:ascii="Calibri" w:eastAsia="Calibri" w:hAnsi="Calibri" w:cs="Calibri"/>
          <w:color w:val="7030A0"/>
          <w:lang w:val="en-GB"/>
        </w:rPr>
        <w:t xml:space="preserve"> On day 5, transfer small embryoid bodies using a 20 to 200 microliter pipette into a </w:t>
      </w:r>
      <w:r w:rsidR="008812BF" w:rsidRPr="5C71B761">
        <w:rPr>
          <w:rFonts w:ascii="Calibri" w:eastAsia="Calibri" w:hAnsi="Calibri" w:cs="Calibri"/>
          <w:color w:val="7030A0"/>
          <w:lang w:val="en-GB"/>
        </w:rPr>
        <w:t>6-centimeter</w:t>
      </w:r>
      <w:r w:rsidR="18839B86" w:rsidRPr="5C71B761">
        <w:rPr>
          <w:rFonts w:ascii="Calibri" w:eastAsia="Calibri" w:hAnsi="Calibri" w:cs="Calibri"/>
          <w:color w:val="7030A0"/>
          <w:lang w:val="en-GB"/>
        </w:rPr>
        <w:t xml:space="preserve"> dish </w:t>
      </w:r>
      <w:r w:rsidR="18839B86" w:rsidRPr="5C71B761">
        <w:rPr>
          <w:rFonts w:ascii="Calibri" w:eastAsia="Calibri" w:hAnsi="Calibri" w:cs="Calibri"/>
          <w:b/>
          <w:bCs/>
          <w:color w:val="7030A0"/>
          <w:lang w:val="en-GB"/>
        </w:rPr>
        <w:t>[</w:t>
      </w:r>
      <w:r w:rsidR="1CC1DD6C" w:rsidRPr="5C71B761">
        <w:rPr>
          <w:rFonts w:ascii="Calibri" w:eastAsia="Calibri" w:hAnsi="Calibri" w:cs="Calibri"/>
          <w:b/>
          <w:bCs/>
          <w:color w:val="7030A0"/>
          <w:lang w:val="en-GB"/>
        </w:rPr>
        <w:t>2</w:t>
      </w:r>
      <w:r w:rsidR="433A776B" w:rsidRPr="5C71B761">
        <w:rPr>
          <w:rFonts w:ascii="Calibri" w:eastAsia="Calibri" w:hAnsi="Calibri" w:cs="Calibri"/>
          <w:b/>
          <w:bCs/>
          <w:color w:val="7030A0"/>
          <w:lang w:val="en-GB"/>
        </w:rPr>
        <w:t>-TXT</w:t>
      </w:r>
      <w:r w:rsidR="18839B86" w:rsidRPr="5C71B761">
        <w:rPr>
          <w:rFonts w:ascii="Calibri" w:eastAsia="Calibri" w:hAnsi="Calibri" w:cs="Calibri"/>
          <w:b/>
          <w:bCs/>
          <w:color w:val="7030A0"/>
          <w:lang w:val="en-GB"/>
        </w:rPr>
        <w:t>]</w:t>
      </w:r>
      <w:r w:rsidR="18839B86" w:rsidRPr="5C71B761">
        <w:rPr>
          <w:rFonts w:ascii="Calibri" w:eastAsia="Calibri" w:hAnsi="Calibri" w:cs="Calibri"/>
          <w:color w:val="7030A0"/>
          <w:lang w:val="en-GB"/>
        </w:rPr>
        <w:t>. Transfer one small embryoid body to each large cerebral organoid</w:t>
      </w:r>
      <w:r w:rsidR="579DF4A5" w:rsidRPr="5C71B761">
        <w:rPr>
          <w:rFonts w:ascii="Calibri" w:eastAsia="Calibri" w:hAnsi="Calibri" w:cs="Calibri"/>
          <w:color w:val="7030A0"/>
          <w:lang w:val="en-GB"/>
        </w:rPr>
        <w:t xml:space="preserve"> derived from the wild-type cells</w:t>
      </w:r>
      <w:r w:rsidR="18839B86" w:rsidRPr="5C71B761">
        <w:rPr>
          <w:rFonts w:ascii="Calibri" w:eastAsia="Calibri" w:hAnsi="Calibri" w:cs="Calibri"/>
          <w:color w:val="7030A0"/>
          <w:lang w:val="en-GB"/>
        </w:rPr>
        <w:t xml:space="preserve"> </w:t>
      </w:r>
      <w:r w:rsidR="18839B86" w:rsidRPr="5C71B761">
        <w:rPr>
          <w:rFonts w:ascii="Calibri" w:eastAsia="Calibri" w:hAnsi="Calibri" w:cs="Calibri"/>
          <w:b/>
          <w:bCs/>
          <w:color w:val="7030A0"/>
          <w:lang w:val="en-GB"/>
        </w:rPr>
        <w:t>[</w:t>
      </w:r>
      <w:r w:rsidR="0299CD6B" w:rsidRPr="5C71B761">
        <w:rPr>
          <w:rFonts w:ascii="Calibri" w:eastAsia="Calibri" w:hAnsi="Calibri" w:cs="Calibri"/>
          <w:b/>
          <w:bCs/>
          <w:color w:val="7030A0"/>
          <w:lang w:val="en-GB"/>
        </w:rPr>
        <w:t>3</w:t>
      </w:r>
      <w:r w:rsidR="18839B86" w:rsidRPr="5C71B761">
        <w:rPr>
          <w:rFonts w:ascii="Calibri" w:eastAsia="Calibri" w:hAnsi="Calibri" w:cs="Calibri"/>
          <w:b/>
          <w:bCs/>
          <w:color w:val="7030A0"/>
          <w:lang w:val="en-GB"/>
        </w:rPr>
        <w:t>]</w:t>
      </w:r>
      <w:r w:rsidR="18839B86" w:rsidRPr="5C71B761">
        <w:rPr>
          <w:rFonts w:ascii="Calibri" w:eastAsia="Calibri" w:hAnsi="Calibri" w:cs="Calibri"/>
          <w:color w:val="7030A0"/>
          <w:lang w:val="en-GB"/>
        </w:rPr>
        <w:t>.</w:t>
      </w:r>
    </w:p>
    <w:p w14:paraId="03F05413" w14:textId="41DACC6C" w:rsidR="5C71B761" w:rsidRDefault="5C71B761" w:rsidP="5C71B761">
      <w:pPr>
        <w:pStyle w:val="ListParagraph"/>
        <w:ind w:left="907"/>
        <w:jc w:val="both"/>
        <w:rPr>
          <w:rFonts w:ascii="Calibri" w:eastAsia="Calibri" w:hAnsi="Calibri" w:cs="Calibri"/>
          <w:color w:val="7030A0"/>
          <w:lang w:val="en-GB"/>
        </w:rPr>
      </w:pPr>
    </w:p>
    <w:p w14:paraId="29253F6E" w14:textId="644E619C"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w:t>
      </w:r>
      <w:r w:rsidR="5E030679" w:rsidRPr="5C71B761">
        <w:rPr>
          <w:rFonts w:ascii="Calibri" w:eastAsia="Calibri" w:hAnsi="Calibri" w:cs="Calibri"/>
        </w:rPr>
        <w:t xml:space="preserve">aspirating the </w:t>
      </w:r>
      <w:r w:rsidRPr="5C71B761">
        <w:rPr>
          <w:rFonts w:ascii="Calibri" w:eastAsia="Calibri" w:hAnsi="Calibri" w:cs="Calibri"/>
        </w:rPr>
        <w:t>medium</w:t>
      </w:r>
      <w:r w:rsidR="6B51DC10" w:rsidRPr="5C71B761">
        <w:rPr>
          <w:rFonts w:ascii="Calibri" w:eastAsia="Calibri" w:hAnsi="Calibri" w:cs="Calibri"/>
        </w:rPr>
        <w:t xml:space="preserve"> and adding fresh mTeSR1 medium without ROCK inhibitor</w:t>
      </w:r>
      <w:r w:rsidRPr="5C71B761">
        <w:rPr>
          <w:rFonts w:ascii="Calibri" w:eastAsia="Calibri" w:hAnsi="Calibri" w:cs="Calibri"/>
        </w:rPr>
        <w:t>.</w:t>
      </w:r>
    </w:p>
    <w:p w14:paraId="08ACFE6F" w14:textId="7903E99A" w:rsidR="43094EE7" w:rsidRDefault="43094EE7" w:rsidP="5C71B761">
      <w:pPr>
        <w:pStyle w:val="ListParagraph"/>
        <w:numPr>
          <w:ilvl w:val="2"/>
          <w:numId w:val="4"/>
        </w:numPr>
        <w:jc w:val="both"/>
        <w:rPr>
          <w:color w:val="auto"/>
        </w:rPr>
      </w:pPr>
      <w:r w:rsidRPr="5C71B761">
        <w:rPr>
          <w:rFonts w:ascii="Calibri" w:eastAsia="Calibri" w:hAnsi="Calibri" w:cs="Calibri"/>
          <w:highlight w:val="yellow"/>
        </w:rPr>
        <w:t>SCOPE:</w:t>
      </w:r>
      <w:r w:rsidRPr="5C71B761">
        <w:rPr>
          <w:rFonts w:ascii="Calibri" w:eastAsia="Calibri" w:hAnsi="Calibri" w:cs="Calibri"/>
        </w:rPr>
        <w:t xml:space="preserve"> </w:t>
      </w:r>
      <w:r w:rsidR="10C2AF81" w:rsidRPr="5C71B761">
        <w:rPr>
          <w:rFonts w:ascii="Calibri" w:eastAsia="Calibri" w:hAnsi="Calibri" w:cs="Calibri"/>
        </w:rPr>
        <w:t>Talent transferring small embryoid bodies with a pipette.</w:t>
      </w:r>
      <w:r w:rsidR="31FE3DE0" w:rsidRPr="5C71B761">
        <w:rPr>
          <w:rFonts w:ascii="Calibri" w:eastAsia="Calibri" w:hAnsi="Calibri" w:cs="Calibri"/>
        </w:rPr>
        <w:t xml:space="preserve"> </w:t>
      </w:r>
      <w:r w:rsidR="31FE3DE0" w:rsidRPr="5C71B761">
        <w:rPr>
          <w:rFonts w:ascii="Calibri" w:eastAsia="Calibri" w:hAnsi="Calibri" w:cs="Calibri"/>
          <w:b/>
          <w:bCs/>
          <w:color w:val="auto"/>
        </w:rPr>
        <w:t xml:space="preserve">TXT: Derived from </w:t>
      </w:r>
      <w:proofErr w:type="spellStart"/>
      <w:r w:rsidR="31FE3DE0" w:rsidRPr="5C71B761">
        <w:rPr>
          <w:b/>
          <w:bCs/>
          <w:color w:val="auto"/>
        </w:rPr>
        <w:t>dTomato</w:t>
      </w:r>
      <w:proofErr w:type="spellEnd"/>
      <w:r w:rsidR="31FE3DE0" w:rsidRPr="5C71B761">
        <w:rPr>
          <w:b/>
          <w:bCs/>
          <w:color w:val="auto"/>
        </w:rPr>
        <w:t>-labeled cells</w:t>
      </w:r>
    </w:p>
    <w:p w14:paraId="2072CB39" w14:textId="59A41400" w:rsidR="267231AA" w:rsidRDefault="267231AA" w:rsidP="5C71B761">
      <w:pPr>
        <w:pStyle w:val="ListParagraph"/>
        <w:numPr>
          <w:ilvl w:val="2"/>
          <w:numId w:val="4"/>
        </w:numPr>
        <w:jc w:val="both"/>
        <w:rPr>
          <w:rFonts w:ascii="Calibri" w:eastAsia="Calibri" w:hAnsi="Calibri" w:cs="Calibri"/>
        </w:rPr>
      </w:pPr>
      <w:r w:rsidRPr="5C71B761">
        <w:rPr>
          <w:rFonts w:ascii="Calibri" w:eastAsia="Calibri" w:hAnsi="Calibri" w:cs="Calibri"/>
          <w:highlight w:val="yellow"/>
        </w:rPr>
        <w:t>SCOPE:</w:t>
      </w:r>
      <w:r w:rsidRPr="5C71B761">
        <w:rPr>
          <w:rFonts w:ascii="Calibri" w:eastAsia="Calibri" w:hAnsi="Calibri" w:cs="Calibri"/>
        </w:rPr>
        <w:t xml:space="preserve"> </w:t>
      </w:r>
      <w:r w:rsidR="10C2AF81" w:rsidRPr="5C71B761">
        <w:rPr>
          <w:rFonts w:ascii="Calibri" w:eastAsia="Calibri" w:hAnsi="Calibri" w:cs="Calibri"/>
        </w:rPr>
        <w:t xml:space="preserve">Talent placing one small embryoid body </w:t>
      </w:r>
      <w:r w:rsidR="571D8F86" w:rsidRPr="5C71B761">
        <w:rPr>
          <w:rFonts w:ascii="Calibri" w:eastAsia="Calibri" w:hAnsi="Calibri" w:cs="Calibri"/>
        </w:rPr>
        <w:t>in the well along with the</w:t>
      </w:r>
      <w:r w:rsidR="10C2AF81" w:rsidRPr="5C71B761">
        <w:rPr>
          <w:rFonts w:ascii="Calibri" w:eastAsia="Calibri" w:hAnsi="Calibri" w:cs="Calibri"/>
        </w:rPr>
        <w:t xml:space="preserve"> larger organoid.</w:t>
      </w:r>
      <w:r>
        <w:br/>
      </w:r>
    </w:p>
    <w:p w14:paraId="0FC9EC44" w14:textId="4E983135"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Replace the medium with neural induction medium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w:t>
      </w:r>
      <w:r w:rsidR="2ED839C5" w:rsidRPr="5C71B761">
        <w:rPr>
          <w:rFonts w:ascii="Calibri" w:eastAsia="Calibri" w:hAnsi="Calibri" w:cs="Calibri"/>
          <w:color w:val="7030A0"/>
          <w:lang w:val="en-GB"/>
        </w:rPr>
        <w:t xml:space="preserve"> Culture in a 5 percent carbon dioxide incubator at 37 degrees Celsius</w:t>
      </w:r>
      <w:r w:rsidR="2ED839C5" w:rsidRPr="5C71B761">
        <w:rPr>
          <w:rFonts w:ascii="Calibri" w:eastAsia="Calibri" w:hAnsi="Calibri" w:cs="Calibri"/>
          <w:b/>
          <w:bCs/>
          <w:color w:val="7030A0"/>
          <w:lang w:val="en-GB"/>
        </w:rPr>
        <w:t xml:space="preserve"> [2]</w:t>
      </w:r>
      <w:r w:rsidR="637E51EB" w:rsidRPr="5C71B761">
        <w:rPr>
          <w:rFonts w:ascii="Calibri" w:eastAsia="Calibri" w:hAnsi="Calibri" w:cs="Calibri"/>
          <w:b/>
          <w:bCs/>
          <w:color w:val="7030A0"/>
          <w:lang w:val="en-GB"/>
        </w:rPr>
        <w:t xml:space="preserve">. </w:t>
      </w:r>
      <w:r w:rsidR="637E51EB" w:rsidRPr="5C71B761">
        <w:rPr>
          <w:rFonts w:ascii="Calibri" w:eastAsia="Calibri" w:hAnsi="Calibri" w:cs="Calibri"/>
          <w:color w:val="7030A0"/>
          <w:lang w:val="en-GB"/>
        </w:rPr>
        <w:t xml:space="preserve">Continue culturing organoids as shown earlier </w:t>
      </w:r>
      <w:r w:rsidR="2443FA76" w:rsidRPr="5C71B761">
        <w:rPr>
          <w:rFonts w:ascii="Calibri" w:eastAsia="Calibri" w:hAnsi="Calibri" w:cs="Calibri"/>
          <w:color w:val="7030A0"/>
          <w:lang w:val="en-GB"/>
        </w:rPr>
        <w:t xml:space="preserve">starting from replacing the neural induction medium every other day for 6 days </w:t>
      </w:r>
      <w:r w:rsidR="637E51EB" w:rsidRPr="5C71B761">
        <w:rPr>
          <w:rFonts w:ascii="Calibri" w:eastAsia="Calibri" w:hAnsi="Calibri" w:cs="Calibri"/>
          <w:b/>
          <w:bCs/>
          <w:color w:val="7030A0"/>
          <w:lang w:val="en-GB"/>
        </w:rPr>
        <w:t>[3]</w:t>
      </w:r>
      <w:r w:rsidR="637E51EB" w:rsidRPr="5C71B761">
        <w:rPr>
          <w:rFonts w:ascii="Calibri" w:eastAsia="Calibri" w:hAnsi="Calibri" w:cs="Calibri"/>
          <w:color w:val="7030A0"/>
          <w:lang w:val="en-GB"/>
        </w:rPr>
        <w:t>.</w:t>
      </w:r>
    </w:p>
    <w:p w14:paraId="5D816491" w14:textId="39B5D93D" w:rsidR="18930409" w:rsidRDefault="18930409" w:rsidP="5C71B761">
      <w:pPr>
        <w:pStyle w:val="ListParagraph"/>
        <w:ind w:left="907"/>
        <w:jc w:val="both"/>
        <w:rPr>
          <w:rFonts w:ascii="Calibri" w:eastAsia="Calibri" w:hAnsi="Calibri" w:cs="Calibri"/>
          <w:b/>
          <w:bCs/>
          <w:color w:val="7030A0"/>
          <w:lang w:val="en-GB"/>
        </w:rPr>
      </w:pPr>
      <w:r w:rsidRPr="5C71B761">
        <w:rPr>
          <w:rFonts w:ascii="Calibri" w:eastAsia="Calibri" w:hAnsi="Calibri" w:cs="Calibri"/>
          <w:b/>
          <w:bCs/>
          <w:color w:val="auto"/>
          <w:highlight w:val="yellow"/>
          <w:lang w:val="en-GB"/>
        </w:rPr>
        <w:t xml:space="preserve">Authors: </w:t>
      </w:r>
      <w:r w:rsidRPr="5C71B761">
        <w:rPr>
          <w:rFonts w:ascii="Calibri" w:eastAsia="Calibri" w:hAnsi="Calibri" w:cs="Calibri"/>
          <w:color w:val="auto"/>
          <w:highlight w:val="yellow"/>
          <w:lang w:val="en-GB"/>
        </w:rPr>
        <w:t>Please specify the volume of neural induction medium used in [1].</w:t>
      </w:r>
      <w:r>
        <w:br/>
      </w:r>
    </w:p>
    <w:p w14:paraId="743B02A1" w14:textId="4377EDD1" w:rsidR="10C2AF81" w:rsidRDefault="008812BF" w:rsidP="5C71B761">
      <w:pPr>
        <w:pStyle w:val="ListParagraph"/>
        <w:numPr>
          <w:ilvl w:val="2"/>
          <w:numId w:val="4"/>
        </w:numPr>
        <w:jc w:val="both"/>
        <w:rPr>
          <w:rFonts w:ascii="Calibri" w:eastAsia="Calibri" w:hAnsi="Calibri" w:cs="Calibri"/>
          <w:color w:val="auto"/>
          <w:lang w:val="en-GB"/>
        </w:rPr>
      </w:pPr>
      <w:r w:rsidRPr="5C71B761">
        <w:rPr>
          <w:rFonts w:ascii="Calibri" w:eastAsia="Calibri" w:hAnsi="Calibri" w:cs="Calibri"/>
          <w:color w:val="auto"/>
        </w:rPr>
        <w:t>Talent replacing</w:t>
      </w:r>
      <w:r w:rsidR="12BDA22A" w:rsidRPr="5C71B761">
        <w:rPr>
          <w:rFonts w:ascii="Calibri" w:eastAsia="Calibri" w:hAnsi="Calibri" w:cs="Calibri"/>
          <w:color w:val="auto"/>
          <w:lang w:val="en-GB"/>
        </w:rPr>
        <w:t xml:space="preserve"> the medium with neural induction medium</w:t>
      </w:r>
    </w:p>
    <w:p w14:paraId="07590F89" w14:textId="5DAE34F0" w:rsidR="459C166C" w:rsidRDefault="459C166C"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Talent </w:t>
      </w:r>
      <w:r w:rsidR="10C2AF81" w:rsidRPr="5C71B761">
        <w:rPr>
          <w:rFonts w:ascii="Calibri" w:eastAsia="Calibri" w:hAnsi="Calibri" w:cs="Calibri"/>
        </w:rPr>
        <w:t xml:space="preserve">returning </w:t>
      </w:r>
      <w:r w:rsidR="6E2BEF7E" w:rsidRPr="5C71B761">
        <w:rPr>
          <w:rFonts w:ascii="Calibri" w:eastAsia="Calibri" w:hAnsi="Calibri" w:cs="Calibri"/>
        </w:rPr>
        <w:t xml:space="preserve">the </w:t>
      </w:r>
      <w:r w:rsidR="10C2AF81" w:rsidRPr="5C71B761">
        <w:rPr>
          <w:rFonts w:ascii="Calibri" w:eastAsia="Calibri" w:hAnsi="Calibri" w:cs="Calibri"/>
        </w:rPr>
        <w:t>plate to incubator.</w:t>
      </w:r>
    </w:p>
    <w:p w14:paraId="53414036" w14:textId="16E7476F" w:rsidR="55B4F8CA" w:rsidRDefault="55B4F8CA" w:rsidP="5C71B761">
      <w:pPr>
        <w:pStyle w:val="ListParagraph"/>
        <w:numPr>
          <w:ilvl w:val="2"/>
          <w:numId w:val="4"/>
        </w:numPr>
        <w:jc w:val="both"/>
        <w:rPr>
          <w:rFonts w:ascii="Calibri" w:eastAsia="Calibri" w:hAnsi="Calibri" w:cs="Calibri"/>
        </w:rPr>
      </w:pPr>
      <w:r w:rsidRPr="5C71B761">
        <w:rPr>
          <w:rFonts w:ascii="Calibri" w:eastAsia="Calibri" w:hAnsi="Calibri" w:cs="Calibri"/>
        </w:rPr>
        <w:t>S</w:t>
      </w:r>
      <w:r w:rsidR="695F2B28" w:rsidRPr="5C71B761">
        <w:rPr>
          <w:rFonts w:ascii="Calibri" w:eastAsia="Calibri" w:hAnsi="Calibri" w:cs="Calibri"/>
        </w:rPr>
        <w:t xml:space="preserve">hot of </w:t>
      </w:r>
      <w:proofErr w:type="gramStart"/>
      <w:r w:rsidR="6F4E5D53" w:rsidRPr="5C71B761">
        <w:rPr>
          <w:rFonts w:ascii="Calibri" w:eastAsia="Calibri" w:hAnsi="Calibri" w:cs="Calibri"/>
        </w:rPr>
        <w:t xml:space="preserve">the </w:t>
      </w:r>
      <w:r w:rsidR="695F2B28" w:rsidRPr="5C71B761">
        <w:rPr>
          <w:rFonts w:ascii="Calibri" w:eastAsia="Calibri" w:hAnsi="Calibri" w:cs="Calibri"/>
        </w:rPr>
        <w:t>t</w:t>
      </w:r>
      <w:r w:rsidR="10C2AF81" w:rsidRPr="5C71B761">
        <w:rPr>
          <w:rFonts w:ascii="Calibri" w:eastAsia="Calibri" w:hAnsi="Calibri" w:cs="Calibri"/>
        </w:rPr>
        <w:t>alent</w:t>
      </w:r>
      <w:proofErr w:type="gramEnd"/>
      <w:r w:rsidR="10C2AF81" w:rsidRPr="5C71B761">
        <w:rPr>
          <w:rFonts w:ascii="Calibri" w:eastAsia="Calibri" w:hAnsi="Calibri" w:cs="Calibri"/>
        </w:rPr>
        <w:t xml:space="preserve"> </w:t>
      </w:r>
      <w:r w:rsidR="079A9187" w:rsidRPr="5C71B761">
        <w:rPr>
          <w:rFonts w:ascii="Calibri" w:eastAsia="Calibri" w:hAnsi="Calibri" w:cs="Calibri"/>
        </w:rPr>
        <w:t>replacing the media with fresh media.</w:t>
      </w:r>
      <w:r>
        <w:br/>
      </w:r>
    </w:p>
    <w:p w14:paraId="69F29BFE" w14:textId="7AC4B91E" w:rsidR="502809E1" w:rsidRDefault="502809E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To track tumor growth through live cell fluorescence imaging, u</w:t>
      </w:r>
      <w:r w:rsidR="10C2AF81" w:rsidRPr="5C71B761">
        <w:rPr>
          <w:rFonts w:ascii="Calibri" w:eastAsia="Calibri" w:hAnsi="Calibri" w:cs="Calibri"/>
          <w:color w:val="7030A0"/>
          <w:lang w:val="en-GB"/>
        </w:rPr>
        <w:t>se untreated organoids to set baseline fluorescence</w:t>
      </w:r>
      <w:r w:rsidR="3CF39FBA" w:rsidRPr="5C71B761">
        <w:rPr>
          <w:rFonts w:ascii="Calibri" w:eastAsia="Calibri" w:hAnsi="Calibri" w:cs="Calibri"/>
          <w:b/>
          <w:bCs/>
          <w:color w:val="7030A0"/>
          <w:lang w:val="en-GB"/>
        </w:rPr>
        <w:t xml:space="preserve"> [1]</w:t>
      </w:r>
      <w:r w:rsidR="3CBB8CC5" w:rsidRPr="5C71B761">
        <w:rPr>
          <w:rFonts w:ascii="Calibri" w:eastAsia="Calibri" w:hAnsi="Calibri" w:cs="Calibri"/>
          <w:b/>
          <w:bCs/>
          <w:color w:val="7030A0"/>
          <w:lang w:val="en-GB"/>
        </w:rPr>
        <w:t>.</w:t>
      </w:r>
      <w:r w:rsidR="10C2AF81" w:rsidRPr="5C71B761">
        <w:rPr>
          <w:rFonts w:ascii="Calibri" w:eastAsia="Calibri" w:hAnsi="Calibri" w:cs="Calibri"/>
          <w:b/>
          <w:bCs/>
          <w:color w:val="7030A0"/>
          <w:lang w:val="en-GB"/>
        </w:rPr>
        <w:t xml:space="preserve"> </w:t>
      </w:r>
      <w:r w:rsidR="1E08CD8B" w:rsidRPr="5C71B761">
        <w:rPr>
          <w:rFonts w:ascii="Calibri" w:eastAsia="Calibri" w:hAnsi="Calibri" w:cs="Calibri"/>
          <w:color w:val="7030A0"/>
          <w:lang w:val="en-GB"/>
        </w:rPr>
        <w:t>A</w:t>
      </w:r>
      <w:r w:rsidR="10C2AF81" w:rsidRPr="5C71B761">
        <w:rPr>
          <w:rFonts w:ascii="Calibri" w:eastAsia="Calibri" w:hAnsi="Calibri" w:cs="Calibri"/>
          <w:color w:val="7030A0"/>
          <w:lang w:val="en-GB"/>
        </w:rPr>
        <w:t xml:space="preserve">djust exposure time and illumination intensity </w:t>
      </w:r>
      <w:r w:rsidR="10C2AF81" w:rsidRPr="5C71B761">
        <w:rPr>
          <w:rFonts w:ascii="Calibri" w:eastAsia="Calibri" w:hAnsi="Calibri" w:cs="Calibri"/>
          <w:b/>
          <w:bCs/>
          <w:color w:val="7030A0"/>
          <w:lang w:val="en-GB"/>
        </w:rPr>
        <w:t>[</w:t>
      </w:r>
      <w:r w:rsidR="22AD68C2" w:rsidRPr="5C71B761">
        <w:rPr>
          <w:rFonts w:ascii="Calibri" w:eastAsia="Calibri" w:hAnsi="Calibri" w:cs="Calibri"/>
          <w:b/>
          <w:bCs/>
          <w:color w:val="7030A0"/>
          <w:lang w:val="en-GB"/>
        </w:rPr>
        <w:t>2</w:t>
      </w:r>
      <w:r w:rsidR="10C2AF81" w:rsidRPr="5C71B761">
        <w:rPr>
          <w:rFonts w:ascii="Calibri" w:eastAsia="Calibri" w:hAnsi="Calibri" w:cs="Calibri"/>
          <w:b/>
          <w:bCs/>
          <w:color w:val="7030A0"/>
          <w:lang w:val="en-GB"/>
        </w:rPr>
        <w:t>]</w:t>
      </w:r>
      <w:r w:rsidR="10C2AF81" w:rsidRPr="5C71B761">
        <w:rPr>
          <w:rFonts w:ascii="Calibri" w:eastAsia="Calibri" w:hAnsi="Calibri" w:cs="Calibri"/>
          <w:color w:val="7030A0"/>
          <w:lang w:val="en-GB"/>
        </w:rPr>
        <w:t>.</w:t>
      </w:r>
      <w:r>
        <w:br/>
      </w:r>
    </w:p>
    <w:p w14:paraId="3EC605CF" w14:textId="16D1F64D" w:rsidR="4E502222" w:rsidRDefault="4E502222"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Shot of the talent placing the </w:t>
      </w:r>
      <w:r w:rsidR="49D50959" w:rsidRPr="5C71B761">
        <w:rPr>
          <w:rFonts w:ascii="Calibri" w:eastAsia="Calibri" w:hAnsi="Calibri" w:cs="Calibri"/>
        </w:rPr>
        <w:t>untreated organoid in the fluorescence microscope</w:t>
      </w:r>
      <w:r w:rsidRPr="5C71B761">
        <w:rPr>
          <w:rFonts w:ascii="Calibri" w:eastAsia="Calibri" w:hAnsi="Calibri" w:cs="Calibri"/>
        </w:rPr>
        <w:t>.</w:t>
      </w:r>
    </w:p>
    <w:p w14:paraId="42945B3B" w14:textId="1952A89B"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highlight w:val="yellow"/>
        </w:rPr>
        <w:t>SCREEN:</w:t>
      </w:r>
      <w:r w:rsidRPr="5C71B761">
        <w:rPr>
          <w:rFonts w:ascii="Calibri" w:eastAsia="Calibri" w:hAnsi="Calibri" w:cs="Calibri"/>
        </w:rPr>
        <w:t xml:space="preserve"> Display microscope settings while adjusting exposure and illumination.</w:t>
      </w:r>
      <w:r>
        <w:br/>
      </w:r>
      <w:r w:rsidR="3A834118" w:rsidRPr="5C71B761">
        <w:rPr>
          <w:rFonts w:ascii="Calibri" w:eastAsia="Calibri" w:hAnsi="Calibri" w:cs="Calibri"/>
          <w:b/>
          <w:bCs/>
          <w:iCs w:val="0"/>
          <w:highlight w:val="yellow"/>
        </w:rPr>
        <w:t xml:space="preserve">Authors: Please create screen capture videos of the shots labeled as SCREEN, create a screenshot summary, and upload the files to your project page as soon </w:t>
      </w:r>
      <w:r w:rsidR="3A834118" w:rsidRPr="5C71B761">
        <w:rPr>
          <w:rFonts w:ascii="Calibri" w:eastAsia="Calibri" w:hAnsi="Calibri" w:cs="Calibri"/>
          <w:b/>
          <w:bCs/>
          <w:iCs w:val="0"/>
          <w:highlight w:val="yellow"/>
        </w:rPr>
        <w:lastRenderedPageBreak/>
        <w:t xml:space="preserve">as possible: </w:t>
      </w:r>
      <w:hyperlink r:id="rId21">
        <w:r w:rsidR="3A834118" w:rsidRPr="5C71B761">
          <w:rPr>
            <w:rStyle w:val="Hyperlink"/>
            <w:rFonts w:ascii="Calibri" w:eastAsia="Calibri" w:hAnsi="Calibri" w:cs="Calibri"/>
            <w:b/>
            <w:bCs/>
            <w:iCs w:val="0"/>
            <w:color w:val="1155CC"/>
            <w:highlight w:val="yellow"/>
          </w:rPr>
          <w:t>https://review.jove.com/account/file-uploader?src=21396103</w:t>
        </w:r>
      </w:hyperlink>
      <w:r>
        <w:br/>
      </w:r>
    </w:p>
    <w:p w14:paraId="008046B5" w14:textId="4327AA5A" w:rsidR="10C2AF81" w:rsidRDefault="10C2AF81" w:rsidP="5C71B761">
      <w:pPr>
        <w:pStyle w:val="ListParagraph"/>
        <w:numPr>
          <w:ilvl w:val="1"/>
          <w:numId w:val="4"/>
        </w:numPr>
        <w:jc w:val="both"/>
        <w:rPr>
          <w:rFonts w:ascii="Calibri" w:eastAsia="Calibri" w:hAnsi="Calibri" w:cs="Calibri"/>
          <w:color w:val="7030A0"/>
          <w:lang w:val="en-GB"/>
        </w:rPr>
      </w:pPr>
      <w:r w:rsidRPr="5C71B761">
        <w:rPr>
          <w:rFonts w:ascii="Calibri" w:eastAsia="Calibri" w:hAnsi="Calibri" w:cs="Calibri"/>
          <w:color w:val="7030A0"/>
          <w:lang w:val="en-GB"/>
        </w:rPr>
        <w:t xml:space="preserve">Position treated organoids using a 1 milliliter pipette tip to align the red fluorescent area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w:t>
      </w:r>
      <w:r w:rsidR="2D7278D6" w:rsidRPr="5C71B761">
        <w:rPr>
          <w:rFonts w:ascii="Calibri" w:eastAsia="Calibri" w:hAnsi="Calibri" w:cs="Calibri"/>
          <w:color w:val="7030A0"/>
          <w:lang w:val="en-GB"/>
        </w:rPr>
        <w:t xml:space="preserve"> Capture fluorescence images using a fluorescence microscope </w:t>
      </w:r>
      <w:r w:rsidR="2D7278D6" w:rsidRPr="5C71B761">
        <w:rPr>
          <w:rFonts w:ascii="Calibri" w:eastAsia="Calibri" w:hAnsi="Calibri" w:cs="Calibri"/>
          <w:b/>
          <w:bCs/>
          <w:color w:val="7030A0"/>
          <w:lang w:val="en-GB"/>
        </w:rPr>
        <w:t>[</w:t>
      </w:r>
      <w:r w:rsidR="4D0BBA41" w:rsidRPr="5C71B761">
        <w:rPr>
          <w:rFonts w:ascii="Calibri" w:eastAsia="Calibri" w:hAnsi="Calibri" w:cs="Calibri"/>
          <w:b/>
          <w:bCs/>
          <w:color w:val="7030A0"/>
          <w:lang w:val="en-GB"/>
        </w:rPr>
        <w:t>2</w:t>
      </w:r>
      <w:r w:rsidR="2D7278D6" w:rsidRPr="5C71B761">
        <w:rPr>
          <w:rFonts w:ascii="Calibri" w:eastAsia="Calibri" w:hAnsi="Calibri" w:cs="Calibri"/>
          <w:b/>
          <w:bCs/>
          <w:color w:val="7030A0"/>
          <w:lang w:val="en-GB"/>
        </w:rPr>
        <w:t>]</w:t>
      </w:r>
      <w:r w:rsidR="2D7278D6" w:rsidRPr="5C71B761">
        <w:rPr>
          <w:rFonts w:ascii="Calibri" w:eastAsia="Calibri" w:hAnsi="Calibri" w:cs="Calibri"/>
          <w:color w:val="7030A0"/>
          <w:lang w:val="en-GB"/>
        </w:rPr>
        <w:t>.</w:t>
      </w:r>
      <w:r w:rsidR="615F24D3" w:rsidRPr="5C71B761">
        <w:rPr>
          <w:rFonts w:ascii="Calibri" w:eastAsia="Calibri" w:hAnsi="Calibri" w:cs="Calibri"/>
          <w:color w:val="7030A0"/>
          <w:lang w:val="en-GB"/>
        </w:rPr>
        <w:t xml:space="preserve"> Analyze images using ImageJ</w:t>
      </w:r>
      <w:r w:rsidR="7314C484" w:rsidRPr="5C71B761">
        <w:rPr>
          <w:rFonts w:ascii="Calibri" w:eastAsia="Calibri" w:hAnsi="Calibri" w:cs="Calibri"/>
          <w:color w:val="7030A0"/>
          <w:lang w:val="en-GB"/>
        </w:rPr>
        <w:t xml:space="preserve"> </w:t>
      </w:r>
      <w:r w:rsidR="615F24D3" w:rsidRPr="5C71B761">
        <w:rPr>
          <w:rFonts w:ascii="Calibri" w:eastAsia="Calibri" w:hAnsi="Calibri" w:cs="Calibri"/>
          <w:color w:val="7030A0"/>
          <w:lang w:val="en-GB"/>
        </w:rPr>
        <w:t>Fiji</w:t>
      </w:r>
      <w:r w:rsidR="5B6DE5B4" w:rsidRPr="5C71B761">
        <w:rPr>
          <w:rFonts w:ascii="Calibri" w:eastAsia="Calibri" w:hAnsi="Calibri" w:cs="Calibri"/>
          <w:color w:val="7030A0"/>
          <w:lang w:val="en-GB"/>
        </w:rPr>
        <w:t xml:space="preserve"> </w:t>
      </w:r>
      <w:r w:rsidR="002E216E" w:rsidRPr="5C71B761">
        <w:rPr>
          <w:rFonts w:ascii="Calibri" w:eastAsia="Calibri" w:hAnsi="Calibri" w:cs="Calibri"/>
          <w:color w:val="7030A0"/>
          <w:lang w:val="en-GB"/>
        </w:rPr>
        <w:t>to quanitfy</w:t>
      </w:r>
      <w:r w:rsidR="615F24D3" w:rsidRPr="5C71B761">
        <w:rPr>
          <w:rFonts w:ascii="Calibri" w:eastAsia="Calibri" w:hAnsi="Calibri" w:cs="Calibri"/>
          <w:color w:val="7030A0"/>
          <w:lang w:val="en-GB"/>
        </w:rPr>
        <w:t xml:space="preserve"> dTomato intensity and measur</w:t>
      </w:r>
      <w:r w:rsidR="23053CE2" w:rsidRPr="5C71B761">
        <w:rPr>
          <w:rFonts w:ascii="Calibri" w:eastAsia="Calibri" w:hAnsi="Calibri" w:cs="Calibri"/>
          <w:color w:val="7030A0"/>
          <w:lang w:val="en-GB"/>
        </w:rPr>
        <w:t xml:space="preserve">e </w:t>
      </w:r>
      <w:r w:rsidR="51595302" w:rsidRPr="5C71B761">
        <w:rPr>
          <w:rFonts w:ascii="Calibri" w:eastAsia="Calibri" w:hAnsi="Calibri" w:cs="Calibri"/>
          <w:color w:val="7030A0"/>
          <w:lang w:val="en-GB"/>
        </w:rPr>
        <w:t xml:space="preserve">dTomato </w:t>
      </w:r>
      <w:r w:rsidR="615F24D3" w:rsidRPr="5C71B761">
        <w:rPr>
          <w:rFonts w:ascii="Calibri" w:eastAsia="Calibri" w:hAnsi="Calibri" w:cs="Calibri"/>
          <w:color w:val="7030A0"/>
          <w:lang w:val="en-GB"/>
        </w:rPr>
        <w:t xml:space="preserve">emitting areas </w:t>
      </w:r>
      <w:r w:rsidR="615F24D3" w:rsidRPr="5C71B761">
        <w:rPr>
          <w:rFonts w:ascii="Calibri" w:eastAsia="Calibri" w:hAnsi="Calibri" w:cs="Calibri"/>
          <w:b/>
          <w:bCs/>
          <w:color w:val="7030A0"/>
          <w:lang w:val="en-GB"/>
        </w:rPr>
        <w:t>[</w:t>
      </w:r>
      <w:r w:rsidR="2C3D002E" w:rsidRPr="5C71B761">
        <w:rPr>
          <w:rFonts w:ascii="Calibri" w:eastAsia="Calibri" w:hAnsi="Calibri" w:cs="Calibri"/>
          <w:b/>
          <w:bCs/>
          <w:color w:val="7030A0"/>
          <w:lang w:val="en-GB"/>
        </w:rPr>
        <w:t>3</w:t>
      </w:r>
      <w:r w:rsidR="615F24D3" w:rsidRPr="5C71B761">
        <w:rPr>
          <w:rFonts w:ascii="Calibri" w:eastAsia="Calibri" w:hAnsi="Calibri" w:cs="Calibri"/>
          <w:b/>
          <w:bCs/>
          <w:color w:val="7030A0"/>
          <w:lang w:val="en-GB"/>
        </w:rPr>
        <w:t>]</w:t>
      </w:r>
      <w:r w:rsidR="615F24D3" w:rsidRPr="5C71B761">
        <w:rPr>
          <w:rFonts w:ascii="Calibri" w:eastAsia="Calibri" w:hAnsi="Calibri" w:cs="Calibri"/>
          <w:color w:val="7030A0"/>
          <w:lang w:val="en-GB"/>
        </w:rPr>
        <w:t>.</w:t>
      </w:r>
      <w:r w:rsidR="76395DDD" w:rsidRPr="5C71B761">
        <w:rPr>
          <w:rFonts w:ascii="Calibri" w:eastAsia="Calibri" w:hAnsi="Calibri" w:cs="Calibri"/>
          <w:color w:val="7030A0"/>
          <w:lang w:val="en-GB"/>
        </w:rPr>
        <w:t xml:space="preserve"> Repeat imaging and analysis as presented</w:t>
      </w:r>
      <w:r w:rsidR="76395DDD" w:rsidRPr="5C71B761">
        <w:rPr>
          <w:rFonts w:ascii="Calibri" w:eastAsia="Calibri" w:hAnsi="Calibri" w:cs="Calibri"/>
          <w:b/>
          <w:bCs/>
          <w:color w:val="7030A0"/>
          <w:lang w:val="en-GB"/>
        </w:rPr>
        <w:t xml:space="preserve"> [4]</w:t>
      </w:r>
      <w:r w:rsidR="76395DDD" w:rsidRPr="5C71B761">
        <w:rPr>
          <w:rFonts w:ascii="Calibri" w:eastAsia="Calibri" w:hAnsi="Calibri" w:cs="Calibri"/>
          <w:color w:val="7030A0"/>
          <w:lang w:val="en-GB"/>
        </w:rPr>
        <w:t>.</w:t>
      </w:r>
      <w:r>
        <w:br/>
      </w:r>
    </w:p>
    <w:p w14:paraId="50BD6F0B" w14:textId="3451245D"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rPr>
        <w:t>Talent positioning organoids under</w:t>
      </w:r>
      <w:r w:rsidR="3822D6E3" w:rsidRPr="5C71B761">
        <w:rPr>
          <w:rFonts w:ascii="Calibri" w:eastAsia="Calibri" w:hAnsi="Calibri" w:cs="Calibri"/>
        </w:rPr>
        <w:t xml:space="preserve"> the fluorescence</w:t>
      </w:r>
      <w:r w:rsidRPr="5C71B761">
        <w:rPr>
          <w:rFonts w:ascii="Calibri" w:eastAsia="Calibri" w:hAnsi="Calibri" w:cs="Calibri"/>
        </w:rPr>
        <w:t xml:space="preserve"> microscope using a pipette tip.</w:t>
      </w:r>
    </w:p>
    <w:p w14:paraId="4BE02391" w14:textId="6101E2A5" w:rsidR="4AF654A8" w:rsidRDefault="4AF654A8" w:rsidP="5C71B761">
      <w:pPr>
        <w:pStyle w:val="ListParagraph"/>
        <w:numPr>
          <w:ilvl w:val="2"/>
          <w:numId w:val="4"/>
        </w:numPr>
        <w:jc w:val="both"/>
        <w:rPr>
          <w:rFonts w:ascii="Calibri" w:eastAsia="Calibri" w:hAnsi="Calibri" w:cs="Calibri"/>
        </w:rPr>
      </w:pPr>
      <w:r w:rsidRPr="5C71B761">
        <w:rPr>
          <w:rFonts w:ascii="Calibri" w:eastAsia="Calibri" w:hAnsi="Calibri" w:cs="Calibri"/>
          <w:highlight w:val="yellow"/>
        </w:rPr>
        <w:t>SCREEN</w:t>
      </w:r>
      <w:r w:rsidRPr="5C71B761">
        <w:rPr>
          <w:rFonts w:ascii="Calibri" w:eastAsia="Calibri" w:hAnsi="Calibri" w:cs="Calibri"/>
        </w:rPr>
        <w:t xml:space="preserve">: </w:t>
      </w:r>
      <w:r w:rsidR="10C2AF81" w:rsidRPr="5C71B761">
        <w:rPr>
          <w:rFonts w:ascii="Calibri" w:eastAsia="Calibri" w:hAnsi="Calibri" w:cs="Calibri"/>
        </w:rPr>
        <w:t>Talent acquiring fluorescence images through microscope interface.</w:t>
      </w:r>
    </w:p>
    <w:p w14:paraId="7319EB5C" w14:textId="727986AC" w:rsidR="10C2AF81" w:rsidRDefault="10C2AF81" w:rsidP="5C71B761">
      <w:pPr>
        <w:pStyle w:val="ListParagraph"/>
        <w:numPr>
          <w:ilvl w:val="2"/>
          <w:numId w:val="4"/>
        </w:numPr>
        <w:jc w:val="both"/>
        <w:rPr>
          <w:rFonts w:ascii="Calibri" w:eastAsia="Calibri" w:hAnsi="Calibri" w:cs="Calibri"/>
        </w:rPr>
      </w:pPr>
      <w:r w:rsidRPr="5C71B761">
        <w:rPr>
          <w:rFonts w:ascii="Calibri" w:eastAsia="Calibri" w:hAnsi="Calibri" w:cs="Calibri"/>
          <w:highlight w:val="yellow"/>
        </w:rPr>
        <w:t>SCREEN</w:t>
      </w:r>
      <w:r w:rsidRPr="5C71B761">
        <w:rPr>
          <w:rFonts w:ascii="Calibri" w:eastAsia="Calibri" w:hAnsi="Calibri" w:cs="Calibri"/>
        </w:rPr>
        <w:t>: Show ImageJ F</w:t>
      </w:r>
      <w:r w:rsidRPr="5C71B761">
        <w:rPr>
          <w:rFonts w:ascii="Calibri" w:eastAsia="Calibri" w:hAnsi="Calibri" w:cs="Calibri"/>
          <w:color w:val="auto"/>
        </w:rPr>
        <w:t>iji interface measuring</w:t>
      </w:r>
      <w:r w:rsidR="110A84D1" w:rsidRPr="5C71B761">
        <w:rPr>
          <w:rFonts w:ascii="Calibri" w:eastAsia="Calibri" w:hAnsi="Calibri" w:cs="Calibri"/>
          <w:color w:val="auto"/>
        </w:rPr>
        <w:t xml:space="preserve"> </w:t>
      </w:r>
      <w:r w:rsidR="110A84D1" w:rsidRPr="5C71B761">
        <w:rPr>
          <w:rFonts w:ascii="Calibri" w:eastAsia="Calibri" w:hAnsi="Calibri" w:cs="Calibri"/>
          <w:color w:val="auto"/>
          <w:lang w:val="en-GB"/>
        </w:rPr>
        <w:t>intensity and dTomato emitting areas</w:t>
      </w:r>
      <w:r w:rsidRPr="5C71B761">
        <w:rPr>
          <w:rFonts w:ascii="Calibri" w:eastAsia="Calibri" w:hAnsi="Calibri" w:cs="Calibri"/>
          <w:color w:val="auto"/>
        </w:rPr>
        <w:t>.</w:t>
      </w:r>
    </w:p>
    <w:p w14:paraId="59F575CD" w14:textId="6CDA6F1B" w:rsidR="07554B71" w:rsidRDefault="07554B71" w:rsidP="5C71B761">
      <w:pPr>
        <w:pStyle w:val="ListParagraph"/>
        <w:numPr>
          <w:ilvl w:val="2"/>
          <w:numId w:val="4"/>
        </w:numPr>
        <w:jc w:val="both"/>
        <w:rPr>
          <w:rFonts w:eastAsiaTheme="minorEastAsia" w:cstheme="minorBidi"/>
          <w:iCs w:val="0"/>
        </w:rPr>
      </w:pPr>
      <w:r w:rsidRPr="5C71B761">
        <w:rPr>
          <w:rFonts w:eastAsiaTheme="minorEastAsia" w:cstheme="minorBidi"/>
        </w:rPr>
        <w:t>TEXT ON A PLAIN BACKGROUND:</w:t>
      </w:r>
      <w:r>
        <w:br/>
      </w:r>
      <w:r w:rsidR="01AB17AD" w:rsidRPr="5C71B761">
        <w:rPr>
          <w:rFonts w:eastAsiaTheme="minorEastAsia" w:cstheme="minorBidi"/>
          <w:iCs w:val="0"/>
        </w:rPr>
        <w:t>-     Every 10 days</w:t>
      </w:r>
    </w:p>
    <w:p w14:paraId="68A9D885" w14:textId="4FBD9005" w:rsidR="01AB17AD" w:rsidRDefault="01AB17AD" w:rsidP="5C71B761">
      <w:pPr>
        <w:pStyle w:val="ListParagraph"/>
        <w:numPr>
          <w:ilvl w:val="0"/>
          <w:numId w:val="1"/>
        </w:numPr>
        <w:spacing w:line="300" w:lineRule="auto"/>
        <w:rPr>
          <w:rFonts w:eastAsiaTheme="minorEastAsia" w:cstheme="minorBidi"/>
          <w:iCs w:val="0"/>
        </w:rPr>
      </w:pPr>
      <w:r w:rsidRPr="5C71B761">
        <w:rPr>
          <w:rFonts w:eastAsiaTheme="minorEastAsia" w:cstheme="minorBidi"/>
          <w:iCs w:val="0"/>
        </w:rPr>
        <w:t>From day 10-day 70 after fusion culture</w:t>
      </w:r>
    </w:p>
    <w:p w14:paraId="6080DECA" w14:textId="77777777" w:rsidR="00D7547B" w:rsidRPr="00D7547B" w:rsidRDefault="00D7547B" w:rsidP="00D7547B">
      <w:pPr>
        <w:pStyle w:val="ListParagraph"/>
        <w:spacing w:before="120"/>
        <w:ind w:left="360"/>
        <w:contextualSpacing w:val="0"/>
        <w:rPr>
          <w:rFonts w:cstheme="minorHAnsi"/>
          <w:b/>
          <w:bCs/>
        </w:rPr>
      </w:pPr>
    </w:p>
    <w:p w14:paraId="12377D70" w14:textId="4793A99B" w:rsidR="001E0433" w:rsidRPr="00B07A3B" w:rsidRDefault="001E0433" w:rsidP="5C71B761">
      <w:r>
        <w:br w:type="page"/>
      </w:r>
    </w:p>
    <w:p w14:paraId="3AF598C5" w14:textId="79FC5D97" w:rsidR="001E0433" w:rsidRPr="00B07A3B" w:rsidRDefault="001E0433" w:rsidP="5C71B761">
      <w:pPr>
        <w:pStyle w:val="Heading1"/>
        <w:rPr>
          <w:rFonts w:cstheme="minorBidi"/>
        </w:rPr>
      </w:pPr>
      <w:r w:rsidRPr="5C71B761">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30C3E419" w:rsidR="001E0433" w:rsidRPr="00495959" w:rsidRDefault="001E0433" w:rsidP="5C71B761">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5C71B761">
        <w:rPr>
          <w:rFonts w:eastAsia="Times New Roman" w:cstheme="minorBidi"/>
        </w:rPr>
        <w:t xml:space="preserve">Use Track Changes when making edits or revisions. Ensure the voiceover length is below 200 words. Current word count: </w:t>
      </w:r>
      <w:r w:rsidR="667FA05C" w:rsidRPr="5C71B761">
        <w:rPr>
          <w:rFonts w:eastAsia="Times New Roman" w:cstheme="minorBidi"/>
        </w:rPr>
        <w:t>24</w:t>
      </w:r>
    </w:p>
    <w:p w14:paraId="4AE74E16" w14:textId="77777777" w:rsidR="001E0433" w:rsidRPr="000F0F14" w:rsidRDefault="001E0433" w:rsidP="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4"/>
        </w:numPr>
        <w:spacing w:before="240"/>
        <w:outlineLvl w:val="0"/>
        <w:rPr>
          <w:rFonts w:cstheme="minorHAnsi"/>
          <w:lang w:eastAsia="zh-TW"/>
        </w:rPr>
      </w:pPr>
      <w:r w:rsidRPr="5C71B761">
        <w:rPr>
          <w:rFonts w:cstheme="minorBidi"/>
          <w:b/>
          <w:bCs/>
        </w:rPr>
        <w:t xml:space="preserve">Results </w:t>
      </w:r>
    </w:p>
    <w:p w14:paraId="49E4C53A" w14:textId="37972BD8" w:rsidR="0FB6E9E1" w:rsidRDefault="0FB6E9E1" w:rsidP="5C71B761">
      <w:pPr>
        <w:pStyle w:val="ListParagraph"/>
        <w:numPr>
          <w:ilvl w:val="1"/>
          <w:numId w:val="4"/>
        </w:numPr>
        <w:spacing w:before="120"/>
        <w:contextualSpacing w:val="0"/>
        <w:outlineLvl w:val="0"/>
        <w:rPr>
          <w:rFonts w:ascii="Calibri" w:eastAsia="Calibri" w:hAnsi="Calibri" w:cs="Calibri"/>
          <w:color w:val="7030A0"/>
          <w:lang w:val="en-GB"/>
        </w:rPr>
      </w:pPr>
      <w:r w:rsidRPr="5C71B761">
        <w:rPr>
          <w:rFonts w:ascii="Calibri" w:eastAsia="Calibri" w:hAnsi="Calibri" w:cs="Calibri"/>
          <w:color w:val="7030A0"/>
          <w:lang w:val="en-GB"/>
        </w:rPr>
        <w:t xml:space="preserve">Compared to the fused organoids derived from dTomato-labeled control organoids </w:t>
      </w:r>
      <w:r w:rsidRPr="5C71B761">
        <w:rPr>
          <w:rFonts w:ascii="Calibri" w:eastAsia="Calibri" w:hAnsi="Calibri" w:cs="Calibri"/>
          <w:b/>
          <w:bCs/>
          <w:color w:val="7030A0"/>
          <w:lang w:val="en-GB"/>
        </w:rPr>
        <w:t>[1]</w:t>
      </w:r>
      <w:r w:rsidRPr="5C71B761">
        <w:rPr>
          <w:rFonts w:ascii="Calibri" w:eastAsia="Calibri" w:hAnsi="Calibri" w:cs="Calibri"/>
          <w:color w:val="7030A0"/>
          <w:lang w:val="en-GB"/>
        </w:rPr>
        <w:t xml:space="preserve">, the NES-P2A-MYC tumorigenic organoids exhibited massive growth of dTomato-positive tumor cells </w:t>
      </w:r>
      <w:r w:rsidRPr="5C71B761">
        <w:rPr>
          <w:rFonts w:ascii="Calibri" w:eastAsia="Calibri" w:hAnsi="Calibri" w:cs="Calibri"/>
          <w:b/>
          <w:bCs/>
          <w:color w:val="7030A0"/>
          <w:lang w:val="en-GB"/>
        </w:rPr>
        <w:t>[2]</w:t>
      </w:r>
      <w:r w:rsidRPr="5C71B761">
        <w:rPr>
          <w:rFonts w:ascii="Calibri" w:eastAsia="Calibri" w:hAnsi="Calibri" w:cs="Calibri"/>
          <w:color w:val="7030A0"/>
          <w:lang w:val="en-GB"/>
        </w:rPr>
        <w:t xml:space="preserve"> </w:t>
      </w:r>
      <w:r>
        <w:br/>
      </w:r>
    </w:p>
    <w:p w14:paraId="6358BDE5" w14:textId="4BDB4550" w:rsidR="0FB6E9E1" w:rsidRDefault="0FB6E9E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LAB MEDIA: Figure 3. </w:t>
      </w:r>
      <w:r w:rsidRPr="5C71B761">
        <w:rPr>
          <w:rFonts w:ascii="Calibri" w:eastAsia="Calibri" w:hAnsi="Calibri" w:cs="Calibri"/>
          <w:i/>
          <w:color w:val="1D05F2"/>
        </w:rPr>
        <w:t>Video editor: Show the top row labeled “Control” across D10 to D70</w:t>
      </w:r>
    </w:p>
    <w:p w14:paraId="75DA4EEA" w14:textId="3D6EC33A" w:rsidR="0FB6E9E1" w:rsidRDefault="0FB6E9E1" w:rsidP="5C71B761">
      <w:pPr>
        <w:pStyle w:val="ListParagraph"/>
        <w:numPr>
          <w:ilvl w:val="2"/>
          <w:numId w:val="4"/>
        </w:numPr>
        <w:jc w:val="both"/>
        <w:rPr>
          <w:rFonts w:ascii="Calibri" w:eastAsia="Calibri" w:hAnsi="Calibri" w:cs="Calibri"/>
        </w:rPr>
      </w:pPr>
      <w:r w:rsidRPr="5C71B761">
        <w:rPr>
          <w:rFonts w:ascii="Calibri" w:eastAsia="Calibri" w:hAnsi="Calibri" w:cs="Calibri"/>
        </w:rPr>
        <w:t xml:space="preserve">LAB MEDIA: Figure 3. </w:t>
      </w:r>
      <w:r w:rsidRPr="5C71B761">
        <w:rPr>
          <w:rFonts w:ascii="Calibri" w:eastAsia="Calibri" w:hAnsi="Calibri" w:cs="Calibri"/>
          <w:i/>
          <w:color w:val="1D05F2"/>
        </w:rPr>
        <w:t>Video editor: Highlight the bottom row labeled “NES-P2A--MYC” across D10 to D70, and emphasize the large bright red areas that expand over time</w:t>
      </w:r>
      <w:r>
        <w:br/>
      </w: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2"/>
      <w:footerReference w:type="even" r:id="rId23"/>
      <w:footerReference w:type="default" r:id="rId2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785D2" w14:textId="77777777" w:rsidR="00AE1132" w:rsidRDefault="00AE1132">
      <w:r>
        <w:separator/>
      </w:r>
    </w:p>
    <w:p w14:paraId="6C9588D3" w14:textId="77777777" w:rsidR="00AE1132" w:rsidRDefault="00AE1132"/>
  </w:endnote>
  <w:endnote w:type="continuationSeparator" w:id="0">
    <w:p w14:paraId="38D4CF3D" w14:textId="77777777" w:rsidR="00AE1132" w:rsidRDefault="00AE1132">
      <w:r>
        <w:continuationSeparator/>
      </w:r>
    </w:p>
    <w:p w14:paraId="571F1BF1" w14:textId="77777777" w:rsidR="00AE1132" w:rsidRDefault="00AE1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ED389B4"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27612">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421F" w14:textId="77777777" w:rsidR="00AE1132" w:rsidRDefault="00AE1132">
      <w:r>
        <w:separator/>
      </w:r>
    </w:p>
    <w:p w14:paraId="2A5A8EC2" w14:textId="77777777" w:rsidR="00AE1132" w:rsidRDefault="00AE1132"/>
  </w:footnote>
  <w:footnote w:type="continuationSeparator" w:id="0">
    <w:p w14:paraId="3C295EB1" w14:textId="77777777" w:rsidR="00AE1132" w:rsidRDefault="00AE1132">
      <w:r>
        <w:continuationSeparator/>
      </w:r>
    </w:p>
    <w:p w14:paraId="1A2273DC" w14:textId="77777777" w:rsidR="00AE1132" w:rsidRDefault="00AE11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4F55B125"/>
    <w:multiLevelType w:val="hybridMultilevel"/>
    <w:tmpl w:val="2A90555E"/>
    <w:lvl w:ilvl="0" w:tplc="537AFE4C">
      <w:start w:val="1"/>
      <w:numFmt w:val="bullet"/>
      <w:lvlText w:val="-"/>
      <w:lvlJc w:val="left"/>
      <w:pPr>
        <w:ind w:left="1987" w:hanging="360"/>
      </w:pPr>
      <w:rPr>
        <w:rFonts w:ascii="Aptos" w:hAnsi="Aptos" w:hint="default"/>
      </w:rPr>
    </w:lvl>
    <w:lvl w:ilvl="1" w:tplc="619E81C2">
      <w:start w:val="1"/>
      <w:numFmt w:val="bullet"/>
      <w:lvlText w:val="o"/>
      <w:lvlJc w:val="left"/>
      <w:pPr>
        <w:ind w:left="2707" w:hanging="360"/>
      </w:pPr>
      <w:rPr>
        <w:rFonts w:ascii="Courier New" w:hAnsi="Courier New" w:hint="default"/>
      </w:rPr>
    </w:lvl>
    <w:lvl w:ilvl="2" w:tplc="5B5067A0">
      <w:start w:val="1"/>
      <w:numFmt w:val="bullet"/>
      <w:lvlText w:val=""/>
      <w:lvlJc w:val="left"/>
      <w:pPr>
        <w:ind w:left="3427" w:hanging="360"/>
      </w:pPr>
      <w:rPr>
        <w:rFonts w:ascii="Wingdings" w:hAnsi="Wingdings" w:hint="default"/>
      </w:rPr>
    </w:lvl>
    <w:lvl w:ilvl="3" w:tplc="E7E27192">
      <w:start w:val="1"/>
      <w:numFmt w:val="bullet"/>
      <w:lvlText w:val=""/>
      <w:lvlJc w:val="left"/>
      <w:pPr>
        <w:ind w:left="4147" w:hanging="360"/>
      </w:pPr>
      <w:rPr>
        <w:rFonts w:ascii="Symbol" w:hAnsi="Symbol" w:hint="default"/>
      </w:rPr>
    </w:lvl>
    <w:lvl w:ilvl="4" w:tplc="6CF2E656">
      <w:start w:val="1"/>
      <w:numFmt w:val="bullet"/>
      <w:lvlText w:val="o"/>
      <w:lvlJc w:val="left"/>
      <w:pPr>
        <w:ind w:left="4867" w:hanging="360"/>
      </w:pPr>
      <w:rPr>
        <w:rFonts w:ascii="Courier New" w:hAnsi="Courier New" w:hint="default"/>
      </w:rPr>
    </w:lvl>
    <w:lvl w:ilvl="5" w:tplc="F22C19C8">
      <w:start w:val="1"/>
      <w:numFmt w:val="bullet"/>
      <w:lvlText w:val=""/>
      <w:lvlJc w:val="left"/>
      <w:pPr>
        <w:ind w:left="5587" w:hanging="360"/>
      </w:pPr>
      <w:rPr>
        <w:rFonts w:ascii="Wingdings" w:hAnsi="Wingdings" w:hint="default"/>
      </w:rPr>
    </w:lvl>
    <w:lvl w:ilvl="6" w:tplc="706C7810">
      <w:start w:val="1"/>
      <w:numFmt w:val="bullet"/>
      <w:lvlText w:val=""/>
      <w:lvlJc w:val="left"/>
      <w:pPr>
        <w:ind w:left="6307" w:hanging="360"/>
      </w:pPr>
      <w:rPr>
        <w:rFonts w:ascii="Symbol" w:hAnsi="Symbol" w:hint="default"/>
      </w:rPr>
    </w:lvl>
    <w:lvl w:ilvl="7" w:tplc="63FE6400">
      <w:start w:val="1"/>
      <w:numFmt w:val="bullet"/>
      <w:lvlText w:val="o"/>
      <w:lvlJc w:val="left"/>
      <w:pPr>
        <w:ind w:left="7027" w:hanging="360"/>
      </w:pPr>
      <w:rPr>
        <w:rFonts w:ascii="Courier New" w:hAnsi="Courier New" w:hint="default"/>
      </w:rPr>
    </w:lvl>
    <w:lvl w:ilvl="8" w:tplc="AE0E0090">
      <w:start w:val="1"/>
      <w:numFmt w:val="bullet"/>
      <w:lvlText w:val=""/>
      <w:lvlJc w:val="left"/>
      <w:pPr>
        <w:ind w:left="7747"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1949350">
    <w:abstractNumId w:val="25"/>
  </w:num>
  <w:num w:numId="2" w16cid:durableId="1124957020">
    <w:abstractNumId w:val="33"/>
  </w:num>
  <w:num w:numId="3" w16cid:durableId="599022016">
    <w:abstractNumId w:val="35"/>
  </w:num>
  <w:num w:numId="4" w16cid:durableId="157157113">
    <w:abstractNumId w:val="34"/>
  </w:num>
  <w:num w:numId="5" w16cid:durableId="94518384">
    <w:abstractNumId w:val="27"/>
  </w:num>
  <w:num w:numId="6" w16cid:durableId="209999702">
    <w:abstractNumId w:val="14"/>
  </w:num>
  <w:num w:numId="7" w16cid:durableId="1459685572">
    <w:abstractNumId w:val="30"/>
  </w:num>
  <w:num w:numId="8" w16cid:durableId="228031132">
    <w:abstractNumId w:val="37"/>
  </w:num>
  <w:num w:numId="9" w16cid:durableId="1597859644">
    <w:abstractNumId w:val="11"/>
  </w:num>
  <w:num w:numId="10" w16cid:durableId="784496459">
    <w:abstractNumId w:val="17"/>
  </w:num>
  <w:num w:numId="11" w16cid:durableId="1702588870">
    <w:abstractNumId w:val="23"/>
  </w:num>
  <w:num w:numId="12"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0347760">
    <w:abstractNumId w:val="32"/>
  </w:num>
  <w:num w:numId="19" w16cid:durableId="1599216356">
    <w:abstractNumId w:val="28"/>
  </w:num>
  <w:num w:numId="20" w16cid:durableId="1729379947">
    <w:abstractNumId w:val="26"/>
  </w:num>
  <w:num w:numId="21" w16cid:durableId="18824919">
    <w:abstractNumId w:val="19"/>
  </w:num>
  <w:num w:numId="22" w16cid:durableId="1170372592">
    <w:abstractNumId w:val="18"/>
  </w:num>
  <w:num w:numId="23" w16cid:durableId="1461454741">
    <w:abstractNumId w:val="10"/>
  </w:num>
  <w:num w:numId="24" w16cid:durableId="1354306633">
    <w:abstractNumId w:val="16"/>
  </w:num>
  <w:num w:numId="25" w16cid:durableId="279800298">
    <w:abstractNumId w:val="31"/>
  </w:num>
  <w:num w:numId="26" w16cid:durableId="305820415">
    <w:abstractNumId w:val="13"/>
  </w:num>
  <w:num w:numId="27" w16cid:durableId="1024021112">
    <w:abstractNumId w:val="24"/>
  </w:num>
  <w:num w:numId="28" w16cid:durableId="848561004">
    <w:abstractNumId w:val="21"/>
  </w:num>
  <w:num w:numId="29" w16cid:durableId="944970034">
    <w:abstractNumId w:val="9"/>
  </w:num>
  <w:num w:numId="30" w16cid:durableId="1808083288">
    <w:abstractNumId w:val="7"/>
  </w:num>
  <w:num w:numId="31" w16cid:durableId="864175628">
    <w:abstractNumId w:val="6"/>
  </w:num>
  <w:num w:numId="32" w16cid:durableId="1206672848">
    <w:abstractNumId w:val="5"/>
  </w:num>
  <w:num w:numId="33" w16cid:durableId="2049328808">
    <w:abstractNumId w:val="4"/>
  </w:num>
  <w:num w:numId="34" w16cid:durableId="1256357531">
    <w:abstractNumId w:val="8"/>
  </w:num>
  <w:num w:numId="35" w16cid:durableId="1418792607">
    <w:abstractNumId w:val="3"/>
  </w:num>
  <w:num w:numId="36" w16cid:durableId="3872062">
    <w:abstractNumId w:val="2"/>
  </w:num>
  <w:num w:numId="37" w16cid:durableId="308361023">
    <w:abstractNumId w:val="1"/>
  </w:num>
  <w:num w:numId="38" w16cid:durableId="2145660572">
    <w:abstractNumId w:val="0"/>
  </w:num>
  <w:num w:numId="39" w16cid:durableId="1130123804">
    <w:abstractNumId w:val="15"/>
  </w:num>
  <w:num w:numId="40" w16cid:durableId="172493793">
    <w:abstractNumId w:val="36"/>
  </w:num>
  <w:num w:numId="41" w16cid:durableId="1162430656">
    <w:abstractNumId w:val="20"/>
  </w:num>
  <w:num w:numId="42" w16cid:durableId="857502586">
    <w:abstractNumId w:val="22"/>
  </w:num>
  <w:num w:numId="43" w16cid:durableId="829755101">
    <w:abstractNumId w:val="29"/>
  </w:num>
  <w:num w:numId="44"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27612"/>
    <w:rsid w:val="001302B1"/>
    <w:rsid w:val="001331E3"/>
    <w:rsid w:val="00143557"/>
    <w:rsid w:val="001469E6"/>
    <w:rsid w:val="00151824"/>
    <w:rsid w:val="001528A5"/>
    <w:rsid w:val="00162D51"/>
    <w:rsid w:val="00176D6F"/>
    <w:rsid w:val="00177B33"/>
    <w:rsid w:val="001819E3"/>
    <w:rsid w:val="00184EF9"/>
    <w:rsid w:val="00190B4B"/>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DC485"/>
    <w:rsid w:val="002E216E"/>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E6BFD"/>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812BF"/>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32"/>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463"/>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1A51A11"/>
    <w:rsid w:val="01AB17AD"/>
    <w:rsid w:val="02420EF5"/>
    <w:rsid w:val="027E7F22"/>
    <w:rsid w:val="0299CD6B"/>
    <w:rsid w:val="02B0B92B"/>
    <w:rsid w:val="02F803D4"/>
    <w:rsid w:val="0354B4D7"/>
    <w:rsid w:val="0375D773"/>
    <w:rsid w:val="0396BA0D"/>
    <w:rsid w:val="04A58C28"/>
    <w:rsid w:val="05918F2A"/>
    <w:rsid w:val="059EAEA6"/>
    <w:rsid w:val="060DD083"/>
    <w:rsid w:val="066859B1"/>
    <w:rsid w:val="06E3531A"/>
    <w:rsid w:val="06F96A17"/>
    <w:rsid w:val="0728AE10"/>
    <w:rsid w:val="07554B71"/>
    <w:rsid w:val="07650D28"/>
    <w:rsid w:val="079A9187"/>
    <w:rsid w:val="084C4B69"/>
    <w:rsid w:val="087534A1"/>
    <w:rsid w:val="0913E7F0"/>
    <w:rsid w:val="091FC710"/>
    <w:rsid w:val="093161BC"/>
    <w:rsid w:val="094A8883"/>
    <w:rsid w:val="0AA67A78"/>
    <w:rsid w:val="0ABC367D"/>
    <w:rsid w:val="0BBC2362"/>
    <w:rsid w:val="0BEC2E2B"/>
    <w:rsid w:val="0C3D1D87"/>
    <w:rsid w:val="0C7CE0C2"/>
    <w:rsid w:val="0C8E8261"/>
    <w:rsid w:val="0CEAE598"/>
    <w:rsid w:val="0D5BEB24"/>
    <w:rsid w:val="0DBBB7DC"/>
    <w:rsid w:val="0E1C4DB0"/>
    <w:rsid w:val="0E1FE3F5"/>
    <w:rsid w:val="0E8DEA68"/>
    <w:rsid w:val="0F10BB50"/>
    <w:rsid w:val="0FAEACD3"/>
    <w:rsid w:val="0FB6E9E1"/>
    <w:rsid w:val="10235E70"/>
    <w:rsid w:val="10447382"/>
    <w:rsid w:val="1072BE99"/>
    <w:rsid w:val="10C0E743"/>
    <w:rsid w:val="10C2AF81"/>
    <w:rsid w:val="10DB6685"/>
    <w:rsid w:val="110A84D1"/>
    <w:rsid w:val="118B45A8"/>
    <w:rsid w:val="119C0024"/>
    <w:rsid w:val="11ADB346"/>
    <w:rsid w:val="11DCA4B9"/>
    <w:rsid w:val="11E9B4CA"/>
    <w:rsid w:val="12BDA22A"/>
    <w:rsid w:val="13320A4D"/>
    <w:rsid w:val="137E23A4"/>
    <w:rsid w:val="13CE40D4"/>
    <w:rsid w:val="13D51ABB"/>
    <w:rsid w:val="148A7F2D"/>
    <w:rsid w:val="14A23730"/>
    <w:rsid w:val="14BA841D"/>
    <w:rsid w:val="15B106B8"/>
    <w:rsid w:val="16004465"/>
    <w:rsid w:val="163A5A86"/>
    <w:rsid w:val="1647E855"/>
    <w:rsid w:val="16965CC4"/>
    <w:rsid w:val="1699D51B"/>
    <w:rsid w:val="16B3CBF5"/>
    <w:rsid w:val="16BA7E6E"/>
    <w:rsid w:val="1700996C"/>
    <w:rsid w:val="17108A26"/>
    <w:rsid w:val="17410356"/>
    <w:rsid w:val="17C78629"/>
    <w:rsid w:val="18460733"/>
    <w:rsid w:val="1876F89D"/>
    <w:rsid w:val="18839B86"/>
    <w:rsid w:val="1883F0F9"/>
    <w:rsid w:val="18930409"/>
    <w:rsid w:val="18E15890"/>
    <w:rsid w:val="197CC252"/>
    <w:rsid w:val="19DE02EA"/>
    <w:rsid w:val="19F03BD8"/>
    <w:rsid w:val="1A0CC7F6"/>
    <w:rsid w:val="1A8B7578"/>
    <w:rsid w:val="1AFBB7A3"/>
    <w:rsid w:val="1B1C335D"/>
    <w:rsid w:val="1B3ECC21"/>
    <w:rsid w:val="1B8B2BA7"/>
    <w:rsid w:val="1BA6133C"/>
    <w:rsid w:val="1BB2D84B"/>
    <w:rsid w:val="1C164067"/>
    <w:rsid w:val="1CC1DD6C"/>
    <w:rsid w:val="1CFB7D08"/>
    <w:rsid w:val="1D350913"/>
    <w:rsid w:val="1DC1BAB8"/>
    <w:rsid w:val="1E08CD8B"/>
    <w:rsid w:val="1E3147F0"/>
    <w:rsid w:val="1E3AEA31"/>
    <w:rsid w:val="1EEBCFF4"/>
    <w:rsid w:val="1F6C22E2"/>
    <w:rsid w:val="1F8F7B4E"/>
    <w:rsid w:val="1F98FD8A"/>
    <w:rsid w:val="1FE99E4E"/>
    <w:rsid w:val="203E4A0F"/>
    <w:rsid w:val="2061AB45"/>
    <w:rsid w:val="2084A651"/>
    <w:rsid w:val="21B4666B"/>
    <w:rsid w:val="220CF4EC"/>
    <w:rsid w:val="227665E5"/>
    <w:rsid w:val="22972575"/>
    <w:rsid w:val="22AD68C2"/>
    <w:rsid w:val="22AEA0C1"/>
    <w:rsid w:val="22B94581"/>
    <w:rsid w:val="22D62A5E"/>
    <w:rsid w:val="22E20849"/>
    <w:rsid w:val="23053CE2"/>
    <w:rsid w:val="23282349"/>
    <w:rsid w:val="23EEA605"/>
    <w:rsid w:val="2443FA76"/>
    <w:rsid w:val="24DD3FA9"/>
    <w:rsid w:val="25CB6880"/>
    <w:rsid w:val="25DA5CA9"/>
    <w:rsid w:val="262B2658"/>
    <w:rsid w:val="262C82A9"/>
    <w:rsid w:val="267231AA"/>
    <w:rsid w:val="28A337FB"/>
    <w:rsid w:val="28B677ED"/>
    <w:rsid w:val="28C2A88E"/>
    <w:rsid w:val="28CAFBC5"/>
    <w:rsid w:val="2917A2E0"/>
    <w:rsid w:val="29574EDB"/>
    <w:rsid w:val="29B892C7"/>
    <w:rsid w:val="2A6351CB"/>
    <w:rsid w:val="2AA3AD7F"/>
    <w:rsid w:val="2C3D002E"/>
    <w:rsid w:val="2CD0FC86"/>
    <w:rsid w:val="2D7278D6"/>
    <w:rsid w:val="2DD71D0A"/>
    <w:rsid w:val="2EBBF879"/>
    <w:rsid w:val="2EC9DB02"/>
    <w:rsid w:val="2ED839C5"/>
    <w:rsid w:val="2EDBFFB8"/>
    <w:rsid w:val="2F70B1D9"/>
    <w:rsid w:val="2F7A127D"/>
    <w:rsid w:val="300DA0D5"/>
    <w:rsid w:val="3021E693"/>
    <w:rsid w:val="313445EB"/>
    <w:rsid w:val="313CDA97"/>
    <w:rsid w:val="31456A6F"/>
    <w:rsid w:val="31751568"/>
    <w:rsid w:val="31FE3DE0"/>
    <w:rsid w:val="32BAF607"/>
    <w:rsid w:val="32BE5924"/>
    <w:rsid w:val="342FE0AB"/>
    <w:rsid w:val="343AFB60"/>
    <w:rsid w:val="34DC01F7"/>
    <w:rsid w:val="34E0C08C"/>
    <w:rsid w:val="34FB4F39"/>
    <w:rsid w:val="356B7856"/>
    <w:rsid w:val="3574EB9A"/>
    <w:rsid w:val="35D24543"/>
    <w:rsid w:val="36842271"/>
    <w:rsid w:val="37091AF8"/>
    <w:rsid w:val="373BC39D"/>
    <w:rsid w:val="3822D6E3"/>
    <w:rsid w:val="383AAD9C"/>
    <w:rsid w:val="385892C8"/>
    <w:rsid w:val="38794FF1"/>
    <w:rsid w:val="38AFAD8D"/>
    <w:rsid w:val="3989CA68"/>
    <w:rsid w:val="39B388CA"/>
    <w:rsid w:val="39B8A403"/>
    <w:rsid w:val="3A4E4398"/>
    <w:rsid w:val="3A834118"/>
    <w:rsid w:val="3B40D9D1"/>
    <w:rsid w:val="3B77248C"/>
    <w:rsid w:val="3BB89CBC"/>
    <w:rsid w:val="3BC5A1C7"/>
    <w:rsid w:val="3C8A6323"/>
    <w:rsid w:val="3CBB8CC5"/>
    <w:rsid w:val="3CF39FBA"/>
    <w:rsid w:val="3CF7ECD5"/>
    <w:rsid w:val="3E07404B"/>
    <w:rsid w:val="3E85555C"/>
    <w:rsid w:val="3EE517EE"/>
    <w:rsid w:val="404DE96F"/>
    <w:rsid w:val="40D658C3"/>
    <w:rsid w:val="410481A6"/>
    <w:rsid w:val="412CE8B0"/>
    <w:rsid w:val="41317C5B"/>
    <w:rsid w:val="4151475B"/>
    <w:rsid w:val="416B87FB"/>
    <w:rsid w:val="41781DB7"/>
    <w:rsid w:val="41B4086F"/>
    <w:rsid w:val="41CA9E77"/>
    <w:rsid w:val="41CE882D"/>
    <w:rsid w:val="41FCA278"/>
    <w:rsid w:val="42E89DC0"/>
    <w:rsid w:val="42F3D6CE"/>
    <w:rsid w:val="43094EE7"/>
    <w:rsid w:val="433A776B"/>
    <w:rsid w:val="435ECA3E"/>
    <w:rsid w:val="437A232E"/>
    <w:rsid w:val="4388D1B4"/>
    <w:rsid w:val="444F992A"/>
    <w:rsid w:val="44AD8E6E"/>
    <w:rsid w:val="44EBC3EF"/>
    <w:rsid w:val="459C166C"/>
    <w:rsid w:val="466CA06D"/>
    <w:rsid w:val="46744489"/>
    <w:rsid w:val="469BF66F"/>
    <w:rsid w:val="46A4905B"/>
    <w:rsid w:val="46D63021"/>
    <w:rsid w:val="46E325BE"/>
    <w:rsid w:val="47047B45"/>
    <w:rsid w:val="4773928C"/>
    <w:rsid w:val="47D6620A"/>
    <w:rsid w:val="47F33076"/>
    <w:rsid w:val="48077869"/>
    <w:rsid w:val="48142AE4"/>
    <w:rsid w:val="4945B47C"/>
    <w:rsid w:val="49D35621"/>
    <w:rsid w:val="49D50959"/>
    <w:rsid w:val="4A12FF3F"/>
    <w:rsid w:val="4A3F8AA1"/>
    <w:rsid w:val="4A577E73"/>
    <w:rsid w:val="4AF654A8"/>
    <w:rsid w:val="4B0440CA"/>
    <w:rsid w:val="4CED286E"/>
    <w:rsid w:val="4D0BBA41"/>
    <w:rsid w:val="4D8D4EEF"/>
    <w:rsid w:val="4E502222"/>
    <w:rsid w:val="4E8891AA"/>
    <w:rsid w:val="4F190AFA"/>
    <w:rsid w:val="4F2A79A5"/>
    <w:rsid w:val="4F31CE6D"/>
    <w:rsid w:val="4F62CF5A"/>
    <w:rsid w:val="502809E1"/>
    <w:rsid w:val="5058CDBD"/>
    <w:rsid w:val="50BAE457"/>
    <w:rsid w:val="514E1C00"/>
    <w:rsid w:val="51595302"/>
    <w:rsid w:val="51D20660"/>
    <w:rsid w:val="51F6AE2C"/>
    <w:rsid w:val="5218E247"/>
    <w:rsid w:val="521E7844"/>
    <w:rsid w:val="528E4563"/>
    <w:rsid w:val="534CDA59"/>
    <w:rsid w:val="537FFE6F"/>
    <w:rsid w:val="54A81AF7"/>
    <w:rsid w:val="54B94427"/>
    <w:rsid w:val="54E78810"/>
    <w:rsid w:val="5551D5AA"/>
    <w:rsid w:val="55AC2236"/>
    <w:rsid w:val="55B0E2A5"/>
    <w:rsid w:val="55B4F8CA"/>
    <w:rsid w:val="55E881F7"/>
    <w:rsid w:val="56056790"/>
    <w:rsid w:val="571D8F86"/>
    <w:rsid w:val="579DF4A5"/>
    <w:rsid w:val="580C7808"/>
    <w:rsid w:val="59346713"/>
    <w:rsid w:val="59501F21"/>
    <w:rsid w:val="595160CF"/>
    <w:rsid w:val="59648294"/>
    <w:rsid w:val="59B2DCA6"/>
    <w:rsid w:val="59B59F4A"/>
    <w:rsid w:val="5A30A3F4"/>
    <w:rsid w:val="5B01E5C8"/>
    <w:rsid w:val="5B6DE5B4"/>
    <w:rsid w:val="5C330F22"/>
    <w:rsid w:val="5C71B761"/>
    <w:rsid w:val="5CDB96C7"/>
    <w:rsid w:val="5E030679"/>
    <w:rsid w:val="5E6E4868"/>
    <w:rsid w:val="5F6B1164"/>
    <w:rsid w:val="5FBA3B77"/>
    <w:rsid w:val="5FF8ED66"/>
    <w:rsid w:val="60240CB3"/>
    <w:rsid w:val="615F24D3"/>
    <w:rsid w:val="627C5543"/>
    <w:rsid w:val="6352A627"/>
    <w:rsid w:val="637E51EB"/>
    <w:rsid w:val="63E8E35C"/>
    <w:rsid w:val="648BA14D"/>
    <w:rsid w:val="64C26B61"/>
    <w:rsid w:val="65B9C0F8"/>
    <w:rsid w:val="65F63444"/>
    <w:rsid w:val="663F9825"/>
    <w:rsid w:val="666DBF83"/>
    <w:rsid w:val="667FA05C"/>
    <w:rsid w:val="669D0F17"/>
    <w:rsid w:val="669F7164"/>
    <w:rsid w:val="67950C4B"/>
    <w:rsid w:val="67DA994A"/>
    <w:rsid w:val="68097AF0"/>
    <w:rsid w:val="68A84109"/>
    <w:rsid w:val="68FC58DB"/>
    <w:rsid w:val="69493AED"/>
    <w:rsid w:val="695F2B28"/>
    <w:rsid w:val="69870F0B"/>
    <w:rsid w:val="69F931D1"/>
    <w:rsid w:val="6AADC2FA"/>
    <w:rsid w:val="6AD24A95"/>
    <w:rsid w:val="6AE409F8"/>
    <w:rsid w:val="6B2733A2"/>
    <w:rsid w:val="6B51DC10"/>
    <w:rsid w:val="6B7FF12B"/>
    <w:rsid w:val="6BEED3CB"/>
    <w:rsid w:val="6C11B07B"/>
    <w:rsid w:val="6C6E35F5"/>
    <w:rsid w:val="6E2BEF7E"/>
    <w:rsid w:val="6F2857F4"/>
    <w:rsid w:val="6F4E5D53"/>
    <w:rsid w:val="6F54CB62"/>
    <w:rsid w:val="6FA2DB0C"/>
    <w:rsid w:val="6FE0C303"/>
    <w:rsid w:val="705056AD"/>
    <w:rsid w:val="7080CC51"/>
    <w:rsid w:val="70F6BF1D"/>
    <w:rsid w:val="716C66D7"/>
    <w:rsid w:val="72133028"/>
    <w:rsid w:val="72D07FFC"/>
    <w:rsid w:val="72F0793A"/>
    <w:rsid w:val="7314C484"/>
    <w:rsid w:val="73532C34"/>
    <w:rsid w:val="737CEBBC"/>
    <w:rsid w:val="75B74160"/>
    <w:rsid w:val="76395DDD"/>
    <w:rsid w:val="768E4D0F"/>
    <w:rsid w:val="76CAC401"/>
    <w:rsid w:val="7711A2E0"/>
    <w:rsid w:val="771DD030"/>
    <w:rsid w:val="777A86CE"/>
    <w:rsid w:val="778184A3"/>
    <w:rsid w:val="779CA8D6"/>
    <w:rsid w:val="77CAC659"/>
    <w:rsid w:val="78771614"/>
    <w:rsid w:val="796020B6"/>
    <w:rsid w:val="79674D57"/>
    <w:rsid w:val="7A132C7F"/>
    <w:rsid w:val="7A2A3966"/>
    <w:rsid w:val="7A374FB0"/>
    <w:rsid w:val="7B282D78"/>
    <w:rsid w:val="7B7CDD67"/>
    <w:rsid w:val="7C2F0CB2"/>
    <w:rsid w:val="7D3F8683"/>
    <w:rsid w:val="7D4CC830"/>
    <w:rsid w:val="7E340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2"/>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ring_gzm@tongji.edu.cn" TargetMode="External"/><Relationship Id="rId13" Type="http://schemas.openxmlformats.org/officeDocument/2006/relationships/hyperlink" Target="mailto:qdsrmyy_Linbo@aliyun.com" TargetMode="External"/><Relationship Id="rId18" Type="http://schemas.openxmlformats.org/officeDocument/2006/relationships/hyperlink" Target="https://obsproject.com/"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s://review.jove.com/account/file-uploader?src=21396103" TargetMode="External"/><Relationship Id="rId7" Type="http://schemas.openxmlformats.org/officeDocument/2006/relationships/hyperlink" Target="https://review.jove.com/files_upload.php?src=20930368" TargetMode="External"/><Relationship Id="rId12" Type="http://schemas.openxmlformats.org/officeDocument/2006/relationships/hyperlink" Target="mailto:ibluezhan@tongji.edu.cn" TargetMode="External"/><Relationship Id="rId17" Type="http://schemas.openxmlformats.org/officeDocument/2006/relationships/hyperlink" Target="mailto:xuanshiwu@tongji.edu.c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pring_gzm@tongji.edu.cn" TargetMode="External"/><Relationship Id="rId20" Type="http://schemas.openxmlformats.org/officeDocument/2006/relationships/hyperlink" Target="mailto:yuan.yue@myjov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ndytang@tongji.edu.cn"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songzixin@tongji.edu.cn" TargetMode="External"/><Relationship Id="rId23" Type="http://schemas.openxmlformats.org/officeDocument/2006/relationships/footer" Target="footer1.xml"/><Relationship Id="rId10" Type="http://schemas.openxmlformats.org/officeDocument/2006/relationships/hyperlink" Target="mailto:qdsrmyy_Linbo@aliyun.com" TargetMode="External"/><Relationship Id="rId19" Type="http://schemas.openxmlformats.org/officeDocument/2006/relationships/hyperlink" Target="https://review.jove.com/v/5848/screen-capture-instructions-for-authors?status=a7854k" TargetMode="External"/><Relationship Id="rId4" Type="http://schemas.openxmlformats.org/officeDocument/2006/relationships/webSettings" Target="webSettings.xml"/><Relationship Id="rId9" Type="http://schemas.openxmlformats.org/officeDocument/2006/relationships/hyperlink" Target="mailto:shan_bian@tongji.edu.cn" TargetMode="External"/><Relationship Id="rId14" Type="http://schemas.openxmlformats.org/officeDocument/2006/relationships/hyperlink" Target="mailto:shan_bian@tongji.edu.cn"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C0196E" w:rsidRDefault="00C0196E">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C0196E" w:rsidRDefault="00C0196E">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22BC2150EA741C5A05B762806C73020"/>
        <w:category>
          <w:name w:val="General"/>
          <w:gallery w:val="placeholder"/>
        </w:category>
        <w:types>
          <w:type w:val="bbPlcHdr"/>
        </w:types>
        <w:behaviors>
          <w:behavior w:val="content"/>
        </w:behaviors>
        <w:guid w:val="{38DB2D1E-1228-4323-8F63-C89590D753DC}"/>
      </w:docPartPr>
      <w:docPartBody>
        <w:p w:rsidR="00C0196E" w:rsidRDefault="00C0196E">
          <w:r w:rsidRPr="5C71B761">
            <w:rPr>
              <w:rFonts w:eastAsia="Times New Roman"/>
              <w:color w:val="808080"/>
            </w:rPr>
            <w:t>Click here if you choose this question. Please write in a style</w:t>
          </w:r>
          <w:r w:rsidRPr="5C71B761">
            <w:rPr>
              <w:rFonts w:eastAsia="Times New Roman"/>
              <w:color w:val="808080"/>
            </w:rPr>
            <w:t xml:space="preserv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E6BFD"/>
    <w:rsid w:val="007F1F0B"/>
    <w:rsid w:val="00801C92"/>
    <w:rsid w:val="00847179"/>
    <w:rsid w:val="008A06BD"/>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0196E"/>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2526</Words>
  <Characters>14074</Characters>
  <Application>Microsoft Office Word</Application>
  <DocSecurity>0</DocSecurity>
  <Lines>351</Lines>
  <Paragraphs>178</Paragraphs>
  <ScaleCrop>false</ScaleCrop>
  <Company>UC Irvine</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53</cp:revision>
  <dcterms:created xsi:type="dcterms:W3CDTF">2023-06-29T06:34:00Z</dcterms:created>
  <dcterms:modified xsi:type="dcterms:W3CDTF">2026-04-03T03:31:00Z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