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9D67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0252">
        <w:rPr>
          <w:rFonts w:eastAsia="Times New Roman" w:cstheme="minorHAnsi"/>
          <w:b/>
        </w:rPr>
        <w:t>68614</w:t>
      </w:r>
    </w:p>
    <w:p w14:paraId="2F6924E5" w14:textId="089A793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0252">
        <w:rPr>
          <w:rFonts w:eastAsia="Times New Roman" w:cstheme="minorHAnsi"/>
          <w:b/>
        </w:rPr>
        <w:t>Poornima G</w:t>
      </w:r>
    </w:p>
    <w:p w14:paraId="6FB9233B" w14:textId="45DCA8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5426" w:rsidRPr="00C651C1">
          <w:rPr>
            <w:rStyle w:val="Hyperlink"/>
            <w:rFonts w:eastAsia="Times New Roman" w:cstheme="minorHAnsi"/>
            <w:b/>
          </w:rPr>
          <w:t>https://review.jove.com/account/file-uploader?src=20927318</w:t>
        </w:r>
      </w:hyperlink>
      <w:r w:rsidR="00F9542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D934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0252" w:rsidRPr="00020252">
        <w:rPr>
          <w:rStyle w:val="ArticleTitle"/>
          <w:rFonts w:cstheme="minorHAnsi"/>
        </w:rPr>
        <w:t>Targeted Corneal Sensory Nerve Depletion via Subconjunctival Injection: A Model for Investigating Bacterial Adhesion and Neuroimmune Interactions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61037A" w14:textId="633F4ED1" w:rsidR="00020252" w:rsidRP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  <w:r w:rsidRPr="00020252">
        <w:rPr>
          <w:rFonts w:eastAsia="Times New Roman" w:cstheme="minorHAnsi"/>
          <w:b/>
          <w:sz w:val="28"/>
          <w:szCs w:val="28"/>
        </w:rPr>
        <w:t>Ananya Datta, Nahomy Nelson, Grace Kelly Orallo, Sarah Krull</w:t>
      </w:r>
    </w:p>
    <w:p w14:paraId="31097785" w14:textId="77777777" w:rsid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523FF63" w:rsidR="00D6314B" w:rsidRPr="00020252" w:rsidRDefault="00020252" w:rsidP="00020252">
      <w:pPr>
        <w:outlineLvl w:val="0"/>
        <w:rPr>
          <w:rFonts w:eastAsia="Times New Roman" w:cstheme="minorHAnsi"/>
          <w:bCs/>
          <w:sz w:val="28"/>
          <w:szCs w:val="28"/>
        </w:rPr>
      </w:pPr>
      <w:r w:rsidRPr="00020252">
        <w:rPr>
          <w:rFonts w:eastAsia="Times New Roman" w:cstheme="minorHAnsi"/>
          <w:bCs/>
          <w:sz w:val="28"/>
          <w:szCs w:val="28"/>
        </w:rPr>
        <w:t>New England College of Optometry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A519F" w:rsidR="004E0C5A" w:rsidRDefault="00020252" w:rsidP="004E0C5A">
      <w:pPr>
        <w:outlineLvl w:val="0"/>
        <w:rPr>
          <w:rFonts w:eastAsia="Times New Roman" w:cstheme="minorHAnsi"/>
        </w:rPr>
      </w:pPr>
      <w:bookmarkStart w:id="0" w:name="_Hlk25233958"/>
      <w:r w:rsidRPr="00020252">
        <w:rPr>
          <w:rFonts w:eastAsia="Times New Roman" w:cstheme="minorHAnsi"/>
        </w:rPr>
        <w:t>Ananya Datta</w:t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  <w:t xml:space="preserve">dattaa@neco.edu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59044F7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Nahomy Nelson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nahomynelson27@neco.edu</w:t>
      </w:r>
    </w:p>
    <w:p w14:paraId="4AB28A9A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Grace Kelly Orallo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graceorallo28@neco.edu</w:t>
      </w:r>
    </w:p>
    <w:p w14:paraId="12916965" w14:textId="3E7C0BBD" w:rsidR="003B5E26" w:rsidRPr="000D7C13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Sarah Krull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sarahkrull27@neco.edu</w:t>
      </w:r>
    </w:p>
    <w:p w14:paraId="5A2BE33C" w14:textId="776DD392" w:rsidR="001E230F" w:rsidRPr="000D7C13" w:rsidRDefault="00020252" w:rsidP="009A0E7C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Ananya Datta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 xml:space="preserve">dattaa@neco.edu </w:t>
      </w: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595A7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57DD6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181DD27E" w14:textId="21EFC0A6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C6499F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57DD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4CA78BB4" w14:textId="77777777" w:rsidR="002C2CB2" w:rsidRDefault="002C2CB2" w:rsidP="005F1ADF">
      <w:pPr>
        <w:rPr>
          <w:rFonts w:cstheme="minorHAnsi"/>
          <w:b/>
          <w:sz w:val="22"/>
          <w:szCs w:val="22"/>
          <w:highlight w:val="yellow"/>
        </w:rPr>
      </w:pPr>
    </w:p>
    <w:p w14:paraId="32DAE90F" w14:textId="478A0B37" w:rsidR="003326AD" w:rsidRPr="002C2CB2" w:rsidRDefault="002C2CB2" w:rsidP="005F1ADF">
      <w:pPr>
        <w:rPr>
          <w:rFonts w:cstheme="minorHAnsi"/>
          <w:bCs/>
          <w:sz w:val="22"/>
          <w:szCs w:val="22"/>
        </w:rPr>
      </w:pPr>
      <w:r w:rsidRPr="002C2CB2">
        <w:rPr>
          <w:rFonts w:cstheme="minorHAnsi"/>
          <w:b/>
          <w:sz w:val="22"/>
          <w:szCs w:val="22"/>
          <w:highlight w:val="yellow"/>
        </w:rPr>
        <w:t xml:space="preserve">Authors: </w:t>
      </w:r>
      <w:r w:rsidRPr="002C2CB2">
        <w:rPr>
          <w:rFonts w:cstheme="minorHAnsi"/>
          <w:bCs/>
          <w:sz w:val="22"/>
          <w:szCs w:val="22"/>
          <w:highlight w:val="yellow"/>
        </w:rPr>
        <w:t>Please fill th</w:t>
      </w:r>
      <w:r>
        <w:rPr>
          <w:rFonts w:cstheme="minorHAnsi"/>
          <w:bCs/>
          <w:sz w:val="22"/>
          <w:szCs w:val="22"/>
          <w:highlight w:val="yellow"/>
        </w:rPr>
        <w:t>e above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BAC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20A86">
        <w:rPr>
          <w:rFonts w:cstheme="minorHAnsi"/>
          <w:bCs/>
          <w:sz w:val="22"/>
          <w:szCs w:val="22"/>
        </w:rPr>
        <w:t>23</w:t>
      </w:r>
    </w:p>
    <w:p w14:paraId="5AAC9C6C" w14:textId="0C3D8E5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A86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3A72F271" w:rsidR="007D61A8" w:rsidRPr="00757DD6" w:rsidRDefault="00C00582" w:rsidP="002E10C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57DD6">
        <w:rPr>
          <w:rFonts w:cstheme="minorHAnsi"/>
          <w:b/>
          <w:bCs/>
          <w:u w:val="single"/>
        </w:rPr>
        <w:t>Ananya Datta</w:t>
      </w:r>
      <w:r w:rsidR="00927B12" w:rsidRPr="00722448">
        <w:rPr>
          <w:rStyle w:val="AuthorName"/>
          <w:rFonts w:asciiTheme="minorHAnsi" w:eastAsia="Times" w:hAnsiTheme="minorHAnsi" w:cstheme="minorHAnsi"/>
        </w:rPr>
        <w:t>:</w:t>
      </w:r>
      <w:r w:rsidR="005A33C6" w:rsidRPr="00722448">
        <w:rPr>
          <w:rFonts w:cstheme="minorHAnsi"/>
        </w:rPr>
        <w:t xml:space="preserve"> </w:t>
      </w:r>
      <w:r w:rsidR="00722448">
        <w:rPr>
          <w:rFonts w:cstheme="minorHAnsi"/>
        </w:rPr>
        <w:t>T</w:t>
      </w:r>
      <w:r w:rsidR="00722448">
        <w:t>he scope of my research is to understand how systemic diseases like diabetes and obesity alter the ocular surface. I am investigating how corneal nerves and conjunctival biology contribute to dry eye and keratoconus, aiming to identify non-invasive biomarkers and therapeutic targets.</w:t>
      </w:r>
    </w:p>
    <w:p w14:paraId="14256CAF" w14:textId="03CB73A6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1" w:name="_Hlk194676695"/>
      <w:bookmarkStart w:id="2" w:name="_Hlk20815368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  <w:bookmarkEnd w:id="2"/>
    </w:p>
    <w:p w14:paraId="7AD06D80" w14:textId="77777777" w:rsidR="00722448" w:rsidRPr="00722448" w:rsidRDefault="00722448" w:rsidP="00722448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85CABD0" w:rsidR="007D61A8" w:rsidRPr="00757DD6" w:rsidRDefault="00C0058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Ananya Datta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57DD6" w:rsidRPr="00757DD6">
        <w:t>Recent advances integrate imaging and molecular profiling to study the ocular surface, linking corneal nerve changes and conjunctival cell biology with systemic conditions, while AI-driven tools enable earlier detection and personalized management of dry eye and keratoconus.</w:t>
      </w:r>
    </w:p>
    <w:p w14:paraId="3FD74A02" w14:textId="2BC242A2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1F895B3E" w14:textId="77777777" w:rsidR="00757DD6" w:rsidRPr="00D75084" w:rsidRDefault="00757DD6" w:rsidP="00757DD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F608392" w:rsidR="00333FA4" w:rsidRPr="00757DD6" w:rsidRDefault="007224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22448">
        <w:rPr>
          <w:rFonts w:ascii="Calibri" w:hAnsi="Calibri" w:cstheme="minorHAnsi"/>
          <w:b/>
          <w:color w:val="auto"/>
          <w:u w:val="single"/>
        </w:rPr>
        <w:t>Ananya Datta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22448">
        <w:t>Our research develops a corneal sensory nerve depletion model to explore neuroimmune interactions in ocular infections, aiming to answer how neuropathy influences corneal defense, bacterial adhesion, and therapeutic strategies for ocular diseases.</w:t>
      </w:r>
    </w:p>
    <w:p w14:paraId="32CAB38F" w14:textId="025813DA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1823DC64" w14:textId="77777777" w:rsidR="00757DD6" w:rsidRPr="00B07A3B" w:rsidRDefault="00757DD6" w:rsidP="00757D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285F32" w14:textId="5682FEBE" w:rsidR="00D75084" w:rsidRPr="00B07A3B" w:rsidRDefault="00D75084" w:rsidP="00757DD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2EB9054" w:rsidR="00FF25E5" w:rsidRPr="00C058AE" w:rsidRDefault="00A13CC3" w:rsidP="00757DD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407445AA" w:rsidR="00A13CC3" w:rsidRDefault="00FF25E5" w:rsidP="0002025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020252" w:rsidRPr="00020252">
        <w:rPr>
          <w:rFonts w:eastAsia="Times New Roman" w:cstheme="minorHAnsi"/>
        </w:rPr>
        <w:t>at</w:t>
      </w:r>
      <w:r w:rsidR="00020252">
        <w:rPr>
          <w:rFonts w:eastAsia="Times New Roman" w:cstheme="minorHAnsi"/>
        </w:rPr>
        <w:t xml:space="preserve"> the</w:t>
      </w:r>
      <w:r w:rsidR="00020252" w:rsidRPr="00020252">
        <w:rPr>
          <w:rFonts w:eastAsia="Times New Roman" w:cstheme="minorHAnsi"/>
        </w:rPr>
        <w:t xml:space="preserve"> New England College of Optometry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6F46527" w:rsidR="00CE10F2" w:rsidRDefault="00820A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0A86">
        <w:rPr>
          <w:rFonts w:cstheme="minorHAnsi"/>
          <w:b/>
          <w:bCs/>
        </w:rPr>
        <w:t>Corneal Nerve Block Using Subconjunctival Injection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commentRangeStart w:id="3"/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3"/>
      <w:r w:rsidR="002C2CB2">
        <w:rPr>
          <w:rStyle w:val="CommentReference"/>
          <w:lang w:val="x-none" w:eastAsia="x-none"/>
        </w:rPr>
        <w:commentReference w:id="3"/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BA4FE4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4" w:name="_Hlk201588971"/>
      <w:r w:rsidRPr="002C2CB2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0A97B007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848B9FB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1913D04A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282A7556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7FE41E88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705AF0BD" w14:textId="6D7453BF" w:rsidR="002C2CB2" w:rsidRDefault="002C2CB2" w:rsidP="002C2CB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4"/>
    </w:p>
    <w:p w14:paraId="05665073" w14:textId="77777777" w:rsidR="002C2CB2" w:rsidRDefault="002C2CB2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CB32C08" w14:textId="19025471" w:rsidR="002C2CB2" w:rsidRPr="008864DA" w:rsidRDefault="00020252" w:rsidP="002C2CB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To begin, </w:t>
      </w:r>
      <w:r w:rsidR="002C2CB2" w:rsidRPr="008864DA">
        <w:rPr>
          <w:lang w:eastAsia="en-IN"/>
        </w:rPr>
        <w:t xml:space="preserve">prepare a 0.5 percent bupivacaine hydrochloride solution </w:t>
      </w:r>
      <w:r w:rsidR="002C2CB2">
        <w:rPr>
          <w:lang w:eastAsia="en-IN"/>
        </w:rPr>
        <w:t>u</w:t>
      </w:r>
      <w:r w:rsidR="002C2CB2" w:rsidRPr="008864DA">
        <w:rPr>
          <w:lang w:eastAsia="en-IN"/>
        </w:rPr>
        <w:t>nder sterile conditions</w:t>
      </w:r>
      <w:r w:rsidR="002C2CB2">
        <w:rPr>
          <w:lang w:eastAsia="en-IN"/>
        </w:rPr>
        <w:t xml:space="preserve"> </w:t>
      </w:r>
      <w:r w:rsidR="002C2CB2" w:rsidRPr="008864DA">
        <w:rPr>
          <w:b/>
          <w:bCs/>
          <w:lang w:eastAsia="en-IN"/>
        </w:rPr>
        <w:t>[1]</w:t>
      </w:r>
      <w:r w:rsidR="002C2CB2" w:rsidRPr="008864DA">
        <w:rPr>
          <w:lang w:eastAsia="en-IN"/>
        </w:rPr>
        <w:t>.</w:t>
      </w:r>
    </w:p>
    <w:p w14:paraId="60AD2106" w14:textId="77609096" w:rsidR="002C2CB2" w:rsidRDefault="002C2CB2" w:rsidP="002C2C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inverting</w:t>
      </w:r>
      <w:r>
        <w:rPr>
          <w:lang w:val="en-IN" w:eastAsia="en-IN"/>
        </w:rPr>
        <w:t xml:space="preserve"> and mixing </w:t>
      </w:r>
      <w:r>
        <w:rPr>
          <w:lang w:val="en-IN" w:eastAsia="en-IN"/>
        </w:rPr>
        <w:t>the tube with</w:t>
      </w:r>
      <w:r w:rsidRPr="008864DA">
        <w:rPr>
          <w:lang w:val="en-IN" w:eastAsia="en-IN"/>
        </w:rPr>
        <w:t xml:space="preserve"> bupivacaine hydrochloride solution.</w:t>
      </w:r>
    </w:p>
    <w:p w14:paraId="6CD8C628" w14:textId="77777777" w:rsidR="002C2CB2" w:rsidRPr="008864DA" w:rsidRDefault="002C2CB2" w:rsidP="002C2CB2">
      <w:pPr>
        <w:pStyle w:val="ShotDescription"/>
        <w:ind w:firstLine="0"/>
        <w:rPr>
          <w:lang w:val="en-IN" w:eastAsia="en-IN"/>
        </w:rPr>
      </w:pPr>
    </w:p>
    <w:p w14:paraId="5336EAB6" w14:textId="77777777" w:rsidR="002C2CB2" w:rsidRPr="008864DA" w:rsidRDefault="002C2CB2" w:rsidP="002C2CB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Load 5 microliters of the prepared solution into a Hamilton 10-microliter syringe fitted with a 33-gauge small hub blunt needle, point style 3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7CD71D75" w14:textId="77777777" w:rsidR="002C2CB2" w:rsidRDefault="002C2CB2" w:rsidP="002C2C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loading 5 microliters of solution into the Hamilton syringe with the specified needle.</w:t>
      </w:r>
    </w:p>
    <w:p w14:paraId="30FFD823" w14:textId="77777777" w:rsidR="002C2CB2" w:rsidRDefault="002C2CB2" w:rsidP="002C2CB2">
      <w:pPr>
        <w:pStyle w:val="Narration"/>
        <w:ind w:firstLine="0"/>
        <w:rPr>
          <w:lang w:eastAsia="en-IN"/>
        </w:rPr>
      </w:pPr>
    </w:p>
    <w:p w14:paraId="3875F78B" w14:textId="56B28E5A" w:rsidR="00020252" w:rsidRPr="008864DA" w:rsidRDefault="002C2CB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r w:rsidR="00020252">
        <w:rPr>
          <w:lang w:eastAsia="en-IN"/>
        </w:rPr>
        <w:t xml:space="preserve">position the anesthetized animal on the operating table for the procedure </w:t>
      </w:r>
      <w:r w:rsidR="00020252" w:rsidRPr="008864DA">
        <w:rPr>
          <w:b/>
          <w:bCs/>
          <w:lang w:eastAsia="en-IN"/>
        </w:rPr>
        <w:t>[1]</w:t>
      </w:r>
      <w:r w:rsidR="00020252" w:rsidRPr="008864DA">
        <w:rPr>
          <w:lang w:eastAsia="en-IN"/>
        </w:rPr>
        <w:t>.</w:t>
      </w:r>
    </w:p>
    <w:p w14:paraId="20A66A3D" w14:textId="08AAC545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on the operating table.</w:t>
      </w:r>
      <w:r w:rsidRPr="00020252">
        <w:rPr>
          <w:b/>
          <w:bCs/>
          <w:lang w:val="en-IN" w:eastAsia="en-IN"/>
        </w:rPr>
        <w:t xml:space="preserve"> TXT: Anesthesia: 2</w:t>
      </w:r>
      <w:r>
        <w:rPr>
          <w:b/>
          <w:bCs/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-</w:t>
      </w:r>
      <w:r>
        <w:rPr>
          <w:b/>
          <w:bCs/>
          <w:lang w:val="en-IN" w:eastAsia="en-IN"/>
        </w:rPr>
        <w:t xml:space="preserve"> 3</w:t>
      </w:r>
      <w:r w:rsidRPr="00020252">
        <w:rPr>
          <w:b/>
          <w:bCs/>
          <w:lang w:val="en-IN" w:eastAsia="en-IN"/>
        </w:rPr>
        <w:t>% Isoflurane</w:t>
      </w:r>
      <w:r>
        <w:rPr>
          <w:lang w:val="en-IN" w:eastAsia="en-IN"/>
        </w:rPr>
        <w:t xml:space="preserve"> </w:t>
      </w:r>
    </w:p>
    <w:p w14:paraId="393C4EC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2B46585D" w14:textId="540E10A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 xml:space="preserve">reate a small incision of approximately 0.5 </w:t>
      </w:r>
      <w:proofErr w:type="spellStart"/>
      <w:r w:rsidRPr="008864DA">
        <w:rPr>
          <w:lang w:eastAsia="en-IN"/>
        </w:rPr>
        <w:t>millimeters</w:t>
      </w:r>
      <w:proofErr w:type="spellEnd"/>
      <w:r w:rsidRPr="008864DA">
        <w:rPr>
          <w:lang w:eastAsia="en-IN"/>
        </w:rPr>
        <w:t xml:space="preserve"> at the </w:t>
      </w:r>
      <w:proofErr w:type="spellStart"/>
      <w:r w:rsidRPr="008864DA">
        <w:rPr>
          <w:lang w:eastAsia="en-IN"/>
        </w:rPr>
        <w:t>superotemporal</w:t>
      </w:r>
      <w:proofErr w:type="spellEnd"/>
      <w:r w:rsidRPr="008864DA">
        <w:rPr>
          <w:lang w:eastAsia="en-IN"/>
        </w:rPr>
        <w:t xml:space="preserve"> limbal region using a 30-gauge needle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Avoid blood vessels and minimize tissue trauma to ensure clean access to the subconjunctival space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44B8B616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holding the eye steady and making a precise incision at the </w:t>
      </w:r>
      <w:proofErr w:type="spellStart"/>
      <w:r w:rsidRPr="008864DA">
        <w:rPr>
          <w:lang w:val="en-IN" w:eastAsia="en-IN"/>
        </w:rPr>
        <w:lastRenderedPageBreak/>
        <w:t>superotemporal</w:t>
      </w:r>
      <w:proofErr w:type="spellEnd"/>
      <w:r w:rsidRPr="008864DA">
        <w:rPr>
          <w:lang w:val="en-IN" w:eastAsia="en-IN"/>
        </w:rPr>
        <w:t xml:space="preserve"> limbal region with a 30-gauge needle.</w:t>
      </w:r>
    </w:p>
    <w:p w14:paraId="7D2E3CB6" w14:textId="778E1315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showing the incision site</w:t>
      </w:r>
      <w:r>
        <w:rPr>
          <w:lang w:val="en-IN" w:eastAsia="en-IN"/>
        </w:rPr>
        <w:t xml:space="preserve"> and pointing to the </w:t>
      </w:r>
      <w:r w:rsidRPr="008864DA">
        <w:rPr>
          <w:lang w:eastAsia="en-IN"/>
        </w:rPr>
        <w:t>subconjunctival space</w:t>
      </w:r>
      <w:r w:rsidRPr="008864DA">
        <w:rPr>
          <w:lang w:val="en-IN" w:eastAsia="en-IN"/>
        </w:rPr>
        <w:t>.</w:t>
      </w:r>
    </w:p>
    <w:p w14:paraId="4264786C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E67132D" w14:textId="56363A6F" w:rsidR="00020252" w:rsidRPr="008864DA" w:rsidRDefault="002C2CB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020252" w:rsidRPr="008864DA">
        <w:rPr>
          <w:lang w:eastAsia="en-IN"/>
        </w:rPr>
        <w:t xml:space="preserve">nject the </w:t>
      </w:r>
      <w:r>
        <w:rPr>
          <w:lang w:eastAsia="en-IN"/>
        </w:rPr>
        <w:t xml:space="preserve">prepared </w:t>
      </w:r>
      <w:r w:rsidRPr="008864DA">
        <w:rPr>
          <w:lang w:eastAsia="en-IN"/>
        </w:rPr>
        <w:t xml:space="preserve">bupivacaine hydrochloride </w:t>
      </w:r>
      <w:r w:rsidR="00020252" w:rsidRPr="008864DA">
        <w:rPr>
          <w:lang w:eastAsia="en-IN"/>
        </w:rPr>
        <w:t>solution into the subconjunctival space at a 15</w:t>
      </w:r>
      <w:r>
        <w:rPr>
          <w:lang w:eastAsia="en-IN"/>
        </w:rPr>
        <w:t>-</w:t>
      </w:r>
      <w:r w:rsidR="00020252" w:rsidRPr="008864DA">
        <w:rPr>
          <w:lang w:eastAsia="en-IN"/>
        </w:rPr>
        <w:t xml:space="preserve"> to 20</w:t>
      </w:r>
      <w:r>
        <w:rPr>
          <w:lang w:eastAsia="en-IN"/>
        </w:rPr>
        <w:t>-</w:t>
      </w:r>
      <w:r w:rsidR="00020252" w:rsidRPr="008864DA">
        <w:rPr>
          <w:lang w:eastAsia="en-IN"/>
        </w:rPr>
        <w:t xml:space="preserve">degree angle to minimize reflux and ensure uniform distribution </w:t>
      </w:r>
      <w:r w:rsidR="00020252" w:rsidRPr="008864DA">
        <w:rPr>
          <w:b/>
          <w:bCs/>
          <w:lang w:eastAsia="en-IN"/>
        </w:rPr>
        <w:t>[1]</w:t>
      </w:r>
      <w:r w:rsidR="00020252" w:rsidRPr="008864DA">
        <w:rPr>
          <w:lang w:eastAsia="en-IN"/>
        </w:rPr>
        <w:t>.</w:t>
      </w:r>
    </w:p>
    <w:p w14:paraId="535790F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positioning the needle at a 15 to 20 degree angle and performing the injection into the subconjunctival space.</w:t>
      </w:r>
    </w:p>
    <w:p w14:paraId="76169EDB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1606775" w14:textId="5E8173F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Observe the formation of a bleb at the injection site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 and allow it to remain for 5 to 10 seconds as it disperses fully within the subconjunctival pocket </w:t>
      </w:r>
      <w:r w:rsidRPr="008864D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001E85B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of bleb formation</w:t>
      </w:r>
      <w:r>
        <w:rPr>
          <w:lang w:val="en-IN" w:eastAsia="en-IN"/>
        </w:rPr>
        <w:t>.</w:t>
      </w:r>
    </w:p>
    <w:p w14:paraId="4A6DE1A6" w14:textId="3D33D08A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8864DA">
        <w:rPr>
          <w:lang w:val="en-IN" w:eastAsia="en-IN"/>
        </w:rPr>
        <w:t xml:space="preserve">gradual dispersal </w:t>
      </w:r>
      <w:r>
        <w:rPr>
          <w:lang w:val="en-IN" w:eastAsia="en-IN"/>
        </w:rPr>
        <w:t xml:space="preserve">of bleb </w:t>
      </w:r>
      <w:r w:rsidRPr="008864DA">
        <w:rPr>
          <w:lang w:val="en-IN" w:eastAsia="en-IN"/>
        </w:rPr>
        <w:t>within the subconjunctival space.</w:t>
      </w:r>
    </w:p>
    <w:p w14:paraId="1306938F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476779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Immediately apply 5 microliters of 0.5 percent bupivacaine directly to the central cornea to reinforce corneal desensitization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7FD6D755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applying the additional bupivacaine drop onto the central cornea.</w:t>
      </w:r>
    </w:p>
    <w:p w14:paraId="6E5DC07D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5E36310" w14:textId="784BFD71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Administer bupivacaine treatment every other day for a total of 15 days to maintain sensory nerve depletion while minimizing toxicity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2F5C4976" w14:textId="5A9D373E" w:rsidR="00020252" w:rsidRP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back into the cage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</w:t>
      </w:r>
      <w:r>
        <w:rPr>
          <w:b/>
          <w:bCs/>
          <w:lang w:val="en-IN" w:eastAsia="en-IN"/>
        </w:rPr>
        <w:t>X</w:t>
      </w:r>
      <w:r w:rsidRPr="00020252">
        <w:rPr>
          <w:b/>
          <w:bCs/>
          <w:lang w:val="en-IN" w:eastAsia="en-IN"/>
        </w:rPr>
        <w:t xml:space="preserve">T: Control: 5 </w:t>
      </w:r>
      <w:proofErr w:type="spellStart"/>
      <w:r w:rsidRPr="00020252">
        <w:rPr>
          <w:b/>
          <w:bCs/>
          <w:lang w:val="en-IN" w:eastAsia="en-IN"/>
        </w:rPr>
        <w:t>μL</w:t>
      </w:r>
      <w:proofErr w:type="spellEnd"/>
      <w:r w:rsidRPr="00020252">
        <w:rPr>
          <w:b/>
          <w:bCs/>
          <w:lang w:val="en-IN" w:eastAsia="en-IN"/>
        </w:rPr>
        <w:t xml:space="preserve"> PBS via subconjunctival injection and topical application</w:t>
      </w:r>
    </w:p>
    <w:p w14:paraId="3973DAC9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B45FF11" w14:textId="47A5CF3B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euthanizing the animal, i</w:t>
      </w:r>
      <w:r w:rsidRPr="008864DA">
        <w:rPr>
          <w:lang w:eastAsia="en-IN"/>
        </w:rPr>
        <w:t xml:space="preserve">mmediately collect corneas from one group of mice for nerve density analysis using immunohistochemistry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 xml:space="preserve">. From another group, collect corneas for bacterial adhesion analysis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0756F22A" w14:textId="54039422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carefully excising corneas</w:t>
      </w:r>
      <w:r>
        <w:rPr>
          <w:lang w:val="en-IN" w:eastAsia="en-IN"/>
        </w:rPr>
        <w:t xml:space="preserve"> from the euthanized animal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TXT: Euthanasia: 5% Isoflurane; Cervical dislocation</w:t>
      </w:r>
      <w:r>
        <w:rPr>
          <w:lang w:val="en-IN" w:eastAsia="en-IN"/>
        </w:rPr>
        <w:t xml:space="preserve"> </w:t>
      </w:r>
    </w:p>
    <w:p w14:paraId="2D94F792" w14:textId="2BD67470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placing </w:t>
      </w:r>
      <w:r>
        <w:rPr>
          <w:lang w:val="en-IN" w:eastAsia="en-IN"/>
        </w:rPr>
        <w:t xml:space="preserve">another cornea </w:t>
      </w:r>
      <w:r w:rsidRPr="008864DA">
        <w:rPr>
          <w:lang w:val="en-IN" w:eastAsia="en-IN"/>
        </w:rPr>
        <w:t xml:space="preserve">in containers </w:t>
      </w:r>
      <w:r>
        <w:rPr>
          <w:lang w:val="en-IN" w:eastAsia="en-IN"/>
        </w:rPr>
        <w:t>labelled “</w:t>
      </w:r>
      <w:r w:rsidRPr="008864DA">
        <w:rPr>
          <w:lang w:val="en-IN" w:eastAsia="en-IN"/>
        </w:rPr>
        <w:t>bacterial adhesion analysis</w:t>
      </w:r>
      <w:r>
        <w:rPr>
          <w:lang w:val="en-IN" w:eastAsia="en-IN"/>
        </w:rPr>
        <w:t>”</w:t>
      </w:r>
      <w:r w:rsidRPr="008864DA">
        <w:rPr>
          <w:lang w:val="en-IN" w:eastAsia="en-IN"/>
        </w:rPr>
        <w:t>.</w:t>
      </w:r>
    </w:p>
    <w:p w14:paraId="46EA6C5D" w14:textId="77777777" w:rsidR="00020252" w:rsidRDefault="00020252" w:rsidP="00020252">
      <w:pPr>
        <w:rPr>
          <w:lang w:val="en-GB"/>
        </w:rPr>
      </w:pPr>
    </w:p>
    <w:p w14:paraId="2A4BFAD6" w14:textId="77777777" w:rsidR="00020252" w:rsidRDefault="00020252" w:rsidP="00020252">
      <w:pPr>
        <w:rPr>
          <w:lang w:val="en-GB"/>
        </w:rPr>
      </w:pPr>
    </w:p>
    <w:p w14:paraId="3FE2AF6C" w14:textId="77777777" w:rsidR="00020252" w:rsidRDefault="00020252" w:rsidP="00020252">
      <w:pPr>
        <w:rPr>
          <w:lang w:val="en-GB"/>
        </w:rPr>
      </w:pPr>
    </w:p>
    <w:p w14:paraId="7670873E" w14:textId="77777777" w:rsidR="00020252" w:rsidRDefault="00020252" w:rsidP="00020252">
      <w:pPr>
        <w:rPr>
          <w:lang w:val="en-GB"/>
        </w:rPr>
      </w:pPr>
    </w:p>
    <w:p w14:paraId="56013A87" w14:textId="0E03710A" w:rsidR="00020252" w:rsidRPr="00820A86" w:rsidRDefault="00020252" w:rsidP="00820A8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820A86">
        <w:rPr>
          <w:b/>
          <w:bCs/>
          <w:lang w:val="en-GB"/>
        </w:rPr>
        <w:lastRenderedPageBreak/>
        <w:t xml:space="preserve">Preparation </w:t>
      </w:r>
      <w:r w:rsidR="00820A86" w:rsidRPr="00820A86">
        <w:rPr>
          <w:b/>
          <w:bCs/>
          <w:lang w:val="en-GB"/>
        </w:rPr>
        <w:t>of the Animal and the</w:t>
      </w:r>
      <w:r w:rsidRPr="00820A86">
        <w:rPr>
          <w:b/>
          <w:bCs/>
          <w:lang w:val="en-GB"/>
        </w:rPr>
        <w:t xml:space="preserve"> Bacteria</w:t>
      </w:r>
      <w:r w:rsidR="00820A86" w:rsidRPr="00820A86">
        <w:rPr>
          <w:b/>
          <w:bCs/>
          <w:lang w:val="en-GB"/>
        </w:rPr>
        <w:t xml:space="preserve"> for</w:t>
      </w:r>
      <w:r w:rsidRPr="00820A86">
        <w:rPr>
          <w:b/>
          <w:bCs/>
          <w:lang w:val="en-GB"/>
        </w:rPr>
        <w:t xml:space="preserve"> Inoculation</w:t>
      </w:r>
    </w:p>
    <w:p w14:paraId="03AD89C2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6484703"/>
          <w:placeholder>
            <w:docPart w:val="AAD617AB50D34DE4BDD4ABEFE47B09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82F2131" w14:textId="77777777" w:rsidR="00020252" w:rsidRDefault="00020252" w:rsidP="00020252">
      <w:pPr>
        <w:rPr>
          <w:lang w:val="en-GB"/>
        </w:rPr>
      </w:pPr>
    </w:p>
    <w:p w14:paraId="7F17BE9A" w14:textId="451EC2AA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commentRangeStart w:id="5"/>
      <w:commentRangeStart w:id="6"/>
      <w:r>
        <w:rPr>
          <w:lang w:eastAsia="en-IN"/>
        </w:rPr>
        <w:t xml:space="preserve">Prepare </w:t>
      </w:r>
      <w:r w:rsidR="00820A86">
        <w:rPr>
          <w:lang w:eastAsia="en-IN"/>
        </w:rPr>
        <w:t>a group of</w:t>
      </w:r>
      <w:r>
        <w:rPr>
          <w:lang w:eastAsia="en-IN"/>
        </w:rPr>
        <w:t xml:space="preserve"> animal</w:t>
      </w:r>
      <w:r w:rsidR="00820A86">
        <w:rPr>
          <w:lang w:eastAsia="en-IN"/>
        </w:rPr>
        <w:t>s</w:t>
      </w:r>
      <w:r>
        <w:rPr>
          <w:lang w:eastAsia="en-IN"/>
        </w:rPr>
        <w:t xml:space="preserve"> on day 15 a</w:t>
      </w:r>
      <w:r w:rsidRPr="00020252">
        <w:rPr>
          <w:lang w:eastAsia="en-IN"/>
        </w:rPr>
        <w:t>fter the final bupivacaine injection and topical application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  <w:commentRangeEnd w:id="5"/>
      <w:r w:rsidR="00C0058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commentRangeEnd w:id="6"/>
      <w:r w:rsidR="002C2CB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</w:p>
    <w:p w14:paraId="4CF80B29" w14:textId="61940ED0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 w:rsidR="00820A86">
        <w:rPr>
          <w:lang w:val="en-IN" w:eastAsia="en-IN"/>
        </w:rPr>
        <w:t>positioning</w:t>
      </w:r>
      <w:r>
        <w:rPr>
          <w:lang w:val="en-IN" w:eastAsia="en-IN"/>
        </w:rPr>
        <w:t xml:space="preserve"> the anesthetized animal on the table</w:t>
      </w:r>
      <w:r w:rsidRPr="008864DA">
        <w:rPr>
          <w:lang w:val="en-IN" w:eastAsia="en-IN"/>
        </w:rPr>
        <w:t>.</w:t>
      </w:r>
      <w:r w:rsidRPr="00020252">
        <w:rPr>
          <w:b/>
          <w:bCs/>
          <w:lang w:val="en-IN" w:eastAsia="en-IN"/>
        </w:rPr>
        <w:t xml:space="preserve"> TXT: Anesthesia: Ketamine (80 - 100 mg/kg); Dexmedetomidine (0.25 - 0.5 mg/kg)</w:t>
      </w:r>
      <w:r w:rsidRPr="00020252">
        <w:rPr>
          <w:lang w:val="en-IN" w:eastAsia="en-IN"/>
        </w:rPr>
        <w:t xml:space="preserve"> </w:t>
      </w:r>
    </w:p>
    <w:p w14:paraId="35F62CA1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2D10F6A" w14:textId="0F7A903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Using a pipette, rinse the ocular surface three times with 5 microliters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to remove tear fluid and debris, ensuring a clean cornea for bacterial adhesion studies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9494874" w14:textId="2529E7B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and applying 5 microliters of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 xml:space="preserve"> to the mouse's ocular surface, repeating the rinse three times.</w:t>
      </w:r>
    </w:p>
    <w:p w14:paraId="40056E56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5B6D2FAE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the experimental group, use a lint-free laboratory wipe to blot the corneal surface in a standardized manner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6CB0021" w14:textId="33D6496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picking</w:t>
      </w:r>
      <w:r w:rsidRPr="008864DA">
        <w:rPr>
          <w:lang w:val="en-IN" w:eastAsia="en-IN"/>
        </w:rPr>
        <w:t xml:space="preserve"> a lint-free tissue </w:t>
      </w:r>
      <w:r>
        <w:rPr>
          <w:lang w:val="en-IN" w:eastAsia="en-IN"/>
        </w:rPr>
        <w:t>from the box</w:t>
      </w:r>
      <w:r w:rsidRPr="008864DA">
        <w:rPr>
          <w:lang w:val="en-IN" w:eastAsia="en-IN"/>
        </w:rPr>
        <w:t>.</w:t>
      </w:r>
    </w:p>
    <w:p w14:paraId="1B9B1934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4D0A444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Fold the tissue paper to ensure a secure grip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Then, gently wipe the cornea of the anesthetized mouse four times using a rotational motion from the central cornea outward to the peripheral regions, alternating between right and left sides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 xml:space="preserve">. Apply minimal pressure to avoid mechanical injury </w:t>
      </w:r>
      <w:r w:rsidRPr="008864DA">
        <w:rPr>
          <w:b/>
          <w:bCs/>
          <w:lang w:eastAsia="en-IN"/>
        </w:rPr>
        <w:t>[3]</w:t>
      </w:r>
      <w:r w:rsidRPr="008864DA">
        <w:rPr>
          <w:lang w:eastAsia="en-IN"/>
        </w:rPr>
        <w:t>.</w:t>
      </w:r>
    </w:p>
    <w:p w14:paraId="433A99F9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folding the tissue into a compact form to establish a firm grip.</w:t>
      </w:r>
    </w:p>
    <w:p w14:paraId="3A31B40F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of talent gently wiping the mouse's cornea in a rotational pattern, covering both central and peripheral areas.</w:t>
      </w:r>
    </w:p>
    <w:p w14:paraId="1FD56BAF" w14:textId="707F8098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Shot </w:t>
      </w:r>
      <w:r>
        <w:rPr>
          <w:lang w:val="en-IN" w:eastAsia="en-IN"/>
        </w:rPr>
        <w:t xml:space="preserve">of the </w:t>
      </w:r>
      <w:r w:rsidRPr="008864DA">
        <w:rPr>
          <w:lang w:val="en-IN" w:eastAsia="en-IN"/>
        </w:rPr>
        <w:t>cornea</w:t>
      </w:r>
      <w:r>
        <w:rPr>
          <w:lang w:val="en-IN" w:eastAsia="en-IN"/>
        </w:rPr>
        <w:t xml:space="preserve"> after</w:t>
      </w:r>
      <w:r w:rsidRPr="008864DA">
        <w:rPr>
          <w:lang w:val="en-IN" w:eastAsia="en-IN"/>
        </w:rPr>
        <w:t xml:space="preserve"> wiping.</w:t>
      </w:r>
    </w:p>
    <w:p w14:paraId="5990CFF2" w14:textId="77777777" w:rsidR="00020252" w:rsidRDefault="00020252" w:rsidP="00020252">
      <w:pPr>
        <w:rPr>
          <w:lang w:val="en-GB"/>
        </w:rPr>
      </w:pPr>
    </w:p>
    <w:p w14:paraId="238659AC" w14:textId="77777777" w:rsidR="00020252" w:rsidRDefault="00020252" w:rsidP="00020252">
      <w:pPr>
        <w:rPr>
          <w:lang w:val="en-GB"/>
        </w:rPr>
      </w:pPr>
    </w:p>
    <w:p w14:paraId="50DE002D" w14:textId="244FC73D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>ulture</w:t>
      </w:r>
      <w:r w:rsidR="00D45E20">
        <w:rPr>
          <w:lang w:eastAsia="en-IN"/>
        </w:rPr>
        <w:t xml:space="preserve"> the required strains of</w:t>
      </w:r>
      <w:r w:rsidRPr="008864DA">
        <w:rPr>
          <w:lang w:eastAsia="en-IN"/>
        </w:rPr>
        <w:t xml:space="preserve"> </w:t>
      </w:r>
      <w:r w:rsidRPr="008864DA">
        <w:rPr>
          <w:i/>
          <w:iCs/>
          <w:lang w:eastAsia="en-IN"/>
        </w:rPr>
        <w:t>Staphylococcus aureus</w:t>
      </w:r>
      <w:r w:rsidRPr="008864DA">
        <w:rPr>
          <w:lang w:eastAsia="en-IN"/>
        </w:rPr>
        <w:t xml:space="preserve">, </w:t>
      </w:r>
      <w:r w:rsidRPr="008864DA">
        <w:rPr>
          <w:i/>
          <w:iCs/>
          <w:lang w:eastAsia="en-IN"/>
        </w:rPr>
        <w:t>Staphylococcus epidermidis</w:t>
      </w:r>
      <w:r w:rsidRPr="008864DA">
        <w:rPr>
          <w:lang w:eastAsia="en-IN"/>
        </w:rPr>
        <w:t xml:space="preserve">, and </w:t>
      </w:r>
      <w:r w:rsidRPr="008864DA">
        <w:rPr>
          <w:i/>
          <w:iCs/>
          <w:lang w:eastAsia="en-IN"/>
        </w:rPr>
        <w:t>Pseudomonas aeruginosa</w:t>
      </w:r>
      <w:r w:rsidRPr="008864DA">
        <w:rPr>
          <w:lang w:eastAsia="en-IN"/>
        </w:rPr>
        <w:t xml:space="preserve"> on tryptic soy agar plates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Incubate the cultures at 37 degrees Celsius with sterile water placed inside the incubator to maintain humidity </w:t>
      </w:r>
      <w:r w:rsidRPr="008864DA">
        <w:rPr>
          <w:b/>
          <w:bCs/>
          <w:lang w:eastAsia="en-IN"/>
        </w:rPr>
        <w:t>[2</w:t>
      </w:r>
      <w:r w:rsidR="002C2CB2"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6FB98D8B" w14:textId="3E696E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streaking bacteria onto tryptic soy agar plates.</w:t>
      </w:r>
    </w:p>
    <w:p w14:paraId="198D45F3" w14:textId="77777777" w:rsidR="002C2CB2" w:rsidRPr="002C2CB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culture plates</w:t>
      </w:r>
      <w:r>
        <w:rPr>
          <w:lang w:val="en-IN" w:eastAsia="en-IN"/>
        </w:rPr>
        <w:t xml:space="preserve"> in an incubator inside which a water dish is already present</w:t>
      </w:r>
      <w:r w:rsidRPr="008864DA">
        <w:rPr>
          <w:lang w:val="en-IN" w:eastAsia="en-IN"/>
        </w:rPr>
        <w:t>.</w:t>
      </w:r>
      <w:r w:rsidR="002C2CB2">
        <w:rPr>
          <w:lang w:val="en-IN" w:eastAsia="en-IN"/>
        </w:rPr>
        <w:t xml:space="preserve"> </w:t>
      </w:r>
      <w:r w:rsidR="002C2CB2" w:rsidRPr="002C2CB2">
        <w:rPr>
          <w:b/>
          <w:bCs/>
          <w:lang w:val="en-IN" w:eastAsia="en-IN"/>
        </w:rPr>
        <w:t>TXT: Harvest the bacteria</w:t>
      </w:r>
      <w:r w:rsidR="002C2CB2">
        <w:rPr>
          <w:b/>
          <w:bCs/>
          <w:lang w:val="en-IN" w:eastAsia="en-IN"/>
        </w:rPr>
        <w:t xml:space="preserve"> </w:t>
      </w:r>
    </w:p>
    <w:p w14:paraId="3C780D79" w14:textId="77068D04" w:rsidR="00020252" w:rsidRDefault="002C2CB2" w:rsidP="002C2CB2">
      <w:pPr>
        <w:pStyle w:val="ShotDescription"/>
        <w:ind w:firstLine="0"/>
        <w:rPr>
          <w:lang w:val="en-IN" w:eastAsia="en-IN"/>
        </w:rPr>
      </w:pPr>
      <w:r w:rsidRPr="002C2CB2">
        <w:rPr>
          <w:b/>
          <w:bCs/>
          <w:highlight w:val="yellow"/>
          <w:lang w:val="en-IN" w:eastAsia="en-IN"/>
        </w:rPr>
        <w:t xml:space="preserve">Authors: </w:t>
      </w:r>
      <w:r w:rsidRPr="002C2CB2">
        <w:rPr>
          <w:highlight w:val="yellow"/>
          <w:lang w:val="en-IN" w:eastAsia="en-IN"/>
        </w:rPr>
        <w:t xml:space="preserve">We cannot have only voice-over without the corresponding video. </w:t>
      </w:r>
      <w:r w:rsidRPr="002C2CB2">
        <w:rPr>
          <w:highlight w:val="yellow"/>
          <w:lang w:val="en-IN" w:eastAsia="en-IN"/>
        </w:rPr>
        <w:lastRenderedPageBreak/>
        <w:t>Hence</w:t>
      </w:r>
      <w:r>
        <w:rPr>
          <w:highlight w:val="yellow"/>
          <w:lang w:val="en-IN" w:eastAsia="en-IN"/>
        </w:rPr>
        <w:t>,</w:t>
      </w:r>
      <w:r w:rsidRPr="002C2CB2">
        <w:rPr>
          <w:highlight w:val="yellow"/>
          <w:lang w:val="en-IN" w:eastAsia="en-IN"/>
        </w:rPr>
        <w:t xml:space="preserve"> I have added a simple on-screen text saying “harvest the </w:t>
      </w:r>
      <w:r>
        <w:rPr>
          <w:highlight w:val="yellow"/>
          <w:lang w:val="en-IN" w:eastAsia="en-IN"/>
        </w:rPr>
        <w:t>bacteria” instead of the bacterial preparation steps</w:t>
      </w:r>
    </w:p>
    <w:p w14:paraId="3DAC539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FD731F2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07CD3945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4EFDDC1D" w14:textId="74831DA2" w:rsidR="00820A86" w:rsidRPr="00D45E20" w:rsidRDefault="00820A86" w:rsidP="00D45E2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45E20">
        <w:rPr>
          <w:rFonts w:ascii="Calibri" w:hAnsi="Calibri" w:cs="Calibri"/>
          <w:b/>
          <w:bCs/>
          <w:lang w:val="en-IN" w:eastAsia="en-IN"/>
        </w:rPr>
        <w:t>Corneal Inoculation Procedure and Bacterial Isolation</w:t>
      </w:r>
    </w:p>
    <w:p w14:paraId="0FC8F49C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A4514A7B20241D9997E225046AA89F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98919C8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F6E8E43" w14:textId="60361E5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Apply a 5</w:t>
      </w:r>
      <w:r w:rsidR="00820A86">
        <w:rPr>
          <w:lang w:eastAsia="en-IN"/>
        </w:rPr>
        <w:t>-</w:t>
      </w:r>
      <w:r w:rsidRPr="008864DA">
        <w:rPr>
          <w:lang w:eastAsia="en-IN"/>
        </w:rPr>
        <w:t xml:space="preserve">microliter aliquot of the prepared bacterial suspension to the corneal surface once every hour for 4 hours under sustained anesthesia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</w:t>
      </w:r>
    </w:p>
    <w:p w14:paraId="7F548377" w14:textId="3292AA4D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applying the first 5 microliter droplet of bacterial suspension onto the </w:t>
      </w:r>
      <w:r w:rsidR="00820A86">
        <w:rPr>
          <w:lang w:val="en-IN" w:eastAsia="en-IN"/>
        </w:rPr>
        <w:t xml:space="preserve">anesthetized </w:t>
      </w:r>
      <w:r w:rsidRPr="008864DA">
        <w:rPr>
          <w:lang w:val="en-IN" w:eastAsia="en-IN"/>
        </w:rPr>
        <w:t>mouse's cornea.</w:t>
      </w:r>
    </w:p>
    <w:p w14:paraId="07482195" w14:textId="77777777" w:rsidR="00820A86" w:rsidRDefault="00820A86" w:rsidP="00820A86">
      <w:pPr>
        <w:pStyle w:val="Narration"/>
        <w:ind w:firstLine="0"/>
        <w:rPr>
          <w:lang w:eastAsia="en-IN"/>
        </w:rPr>
      </w:pPr>
    </w:p>
    <w:p w14:paraId="25CC9B61" w14:textId="62F90BD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Position the anesthetized mice at a slight incline to prevent fluid runoff and ensure consistent corneal exposure to the inoculum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571B167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adjusting the mouse platform to create a slight incline while maintaining proper alignment.</w:t>
      </w:r>
    </w:p>
    <w:p w14:paraId="09247FF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864275C" w14:textId="1D5676F6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After </w:t>
      </w:r>
      <w:r w:rsidR="00820A86">
        <w:rPr>
          <w:lang w:eastAsia="en-IN"/>
        </w:rPr>
        <w:t>euthanizing the animal, u</w:t>
      </w:r>
      <w:r w:rsidRPr="008864DA">
        <w:rPr>
          <w:lang w:eastAsia="en-IN"/>
        </w:rPr>
        <w:t>s</w:t>
      </w:r>
      <w:r w:rsidR="00820A86">
        <w:rPr>
          <w:lang w:eastAsia="en-IN"/>
        </w:rPr>
        <w:t>e</w:t>
      </w:r>
      <w:r w:rsidRPr="008864DA">
        <w:rPr>
          <w:lang w:eastAsia="en-IN"/>
        </w:rPr>
        <w:t xml:space="preserve"> sterile curved-tip forceps</w:t>
      </w:r>
      <w:r w:rsidR="00820A86">
        <w:rPr>
          <w:lang w:eastAsia="en-IN"/>
        </w:rPr>
        <w:t xml:space="preserve"> to </w:t>
      </w:r>
      <w:r w:rsidRPr="008864DA">
        <w:rPr>
          <w:lang w:eastAsia="en-IN"/>
        </w:rPr>
        <w:t xml:space="preserve">enucleate the eyes while maintaining aseptic technique to prevent contamination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546EAE2" w14:textId="25BB0554" w:rsidR="00020252" w:rsidRP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 w:rsidR="00820A86">
        <w:rPr>
          <w:lang w:val="en-IN" w:eastAsia="en-IN"/>
        </w:rPr>
        <w:t>u</w:t>
      </w:r>
      <w:r w:rsidRPr="008864DA">
        <w:rPr>
          <w:lang w:val="en-IN" w:eastAsia="en-IN"/>
        </w:rPr>
        <w:t>sing curved-tip forceps to remove the mouse</w:t>
      </w:r>
      <w:r w:rsidR="002C2CB2">
        <w:rPr>
          <w:lang w:val="en-IN" w:eastAsia="en-IN"/>
        </w:rPr>
        <w:t>’s</w:t>
      </w:r>
      <w:r w:rsidRPr="008864DA">
        <w:rPr>
          <w:lang w:val="en-IN" w:eastAsia="en-IN"/>
        </w:rPr>
        <w:t xml:space="preserve"> eyes</w:t>
      </w:r>
      <w:r w:rsidR="00820A86">
        <w:rPr>
          <w:lang w:val="en-IN" w:eastAsia="en-IN"/>
        </w:rPr>
        <w:t xml:space="preserve">. </w:t>
      </w:r>
      <w:r w:rsidR="00820A86" w:rsidRPr="00820A86">
        <w:rPr>
          <w:b/>
          <w:bCs/>
          <w:lang w:val="en-IN" w:eastAsia="en-IN"/>
        </w:rPr>
        <w:t>TXT: Euthanasia:  IP injection of Ketamine (80 - 100 mg/kg) + Xylazine (5 - 10 mg/kg); Cervical dislocation</w:t>
      </w:r>
    </w:p>
    <w:p w14:paraId="755C7CD7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CADC09B" w14:textId="3E9B923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a Petri dish, rinse the ocular surface five to six times using sterile 2 milliliters of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and gentle shaking to eliminate non-adherent bacteria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0C2F8B6" w14:textId="7368C8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gently shaking the Petri dish while repeatedly rinsing the enucleated eye surfaces with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>.</w:t>
      </w:r>
    </w:p>
    <w:p w14:paraId="1DC68D1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32CC4871" w14:textId="5E5BBC6E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Homogenize the eyes in 1 milliliter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using a mechanical tissue homogenizer to recover bacteria uniformly and avoid contamination </w:t>
      </w:r>
      <w:r w:rsidRPr="008864DA">
        <w:rPr>
          <w:b/>
          <w:bCs/>
          <w:lang w:eastAsia="en-IN"/>
        </w:rPr>
        <w:t>[1]</w:t>
      </w:r>
      <w:r w:rsidR="00820A86">
        <w:rPr>
          <w:lang w:eastAsia="en-IN"/>
        </w:rPr>
        <w:t xml:space="preserve"> and p</w:t>
      </w:r>
      <w:r w:rsidR="00820A86" w:rsidRPr="008864DA">
        <w:rPr>
          <w:lang w:eastAsia="en-IN"/>
        </w:rPr>
        <w:t xml:space="preserve">erform serial six-fold dilutions of the homogenate using sterile </w:t>
      </w:r>
      <w:r w:rsidR="00820A86">
        <w:rPr>
          <w:lang w:eastAsia="en-IN"/>
        </w:rPr>
        <w:t>PBS</w:t>
      </w:r>
      <w:r w:rsidR="00820A86" w:rsidRPr="008864DA">
        <w:rPr>
          <w:lang w:eastAsia="en-IN"/>
        </w:rPr>
        <w:t xml:space="preserve"> </w:t>
      </w:r>
      <w:r w:rsidR="00820A86"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="00820A86" w:rsidRPr="008864DA">
        <w:rPr>
          <w:b/>
          <w:bCs/>
          <w:lang w:eastAsia="en-IN"/>
        </w:rPr>
        <w:t>]</w:t>
      </w:r>
      <w:r w:rsidR="00820A86" w:rsidRPr="008864DA">
        <w:rPr>
          <w:lang w:eastAsia="en-IN"/>
        </w:rPr>
        <w:t>.</w:t>
      </w:r>
    </w:p>
    <w:p w14:paraId="6203E739" w14:textId="651EDAF5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enucleated eyes into the homogenizer.</w:t>
      </w:r>
    </w:p>
    <w:p w14:paraId="5065A7FE" w14:textId="426C76C3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</w:t>
      </w:r>
      <w:r>
        <w:rPr>
          <w:lang w:val="en-IN" w:eastAsia="en-IN"/>
        </w:rPr>
        <w:t>PBS</w:t>
      </w:r>
      <w:r w:rsidR="00820A86">
        <w:rPr>
          <w:lang w:val="en-IN" w:eastAsia="en-IN"/>
        </w:rPr>
        <w:t xml:space="preserve"> into the homogenate</w:t>
      </w:r>
      <w:r w:rsidRPr="008864DA">
        <w:rPr>
          <w:lang w:val="en-IN" w:eastAsia="en-IN"/>
        </w:rPr>
        <w:t>.</w:t>
      </w:r>
    </w:p>
    <w:p w14:paraId="463E6AD4" w14:textId="77777777" w:rsidR="00D45E20" w:rsidRPr="008864DA" w:rsidRDefault="00D45E20" w:rsidP="00D45E20">
      <w:pPr>
        <w:pStyle w:val="ShotDescription"/>
        <w:ind w:firstLine="0"/>
        <w:rPr>
          <w:lang w:val="en-IN" w:eastAsia="en-IN"/>
        </w:rPr>
      </w:pPr>
    </w:p>
    <w:p w14:paraId="66EAA5E5" w14:textId="0A3FC8BD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Plate aliquots of each dilution onto tryptic soy agar plates </w:t>
      </w:r>
      <w:r w:rsidR="00820A86" w:rsidRPr="00820A86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1</w:t>
      </w:r>
      <w:r w:rsidR="00820A86" w:rsidRPr="00820A86">
        <w:rPr>
          <w:b/>
          <w:bCs/>
          <w:lang w:eastAsia="en-IN"/>
        </w:rPr>
        <w:t>]</w:t>
      </w:r>
      <w:r w:rsidR="00820A86">
        <w:rPr>
          <w:b/>
          <w:bCs/>
          <w:lang w:eastAsia="en-IN"/>
        </w:rPr>
        <w:t xml:space="preserve"> </w:t>
      </w:r>
      <w:r w:rsidRPr="008864DA">
        <w:rPr>
          <w:lang w:eastAsia="en-IN"/>
        </w:rPr>
        <w:t xml:space="preserve">and incubate overnight at 37 degrees Celsius to allow bacterial colonies to grow </w:t>
      </w:r>
      <w:r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59920031" w14:textId="77777777" w:rsid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spreading diluted homogenate samples onto agar plates</w:t>
      </w:r>
      <w:r w:rsidR="00820A86">
        <w:rPr>
          <w:lang w:val="en-IN" w:eastAsia="en-IN"/>
        </w:rPr>
        <w:t>.</w:t>
      </w:r>
    </w:p>
    <w:p w14:paraId="52EB2E3D" w14:textId="555C89A9" w:rsidR="00020252" w:rsidRDefault="00820A86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20252" w:rsidRPr="008864DA">
        <w:rPr>
          <w:lang w:val="en-IN" w:eastAsia="en-IN"/>
        </w:rPr>
        <w:t>placing the</w:t>
      </w:r>
      <w:r>
        <w:rPr>
          <w:lang w:val="en-IN" w:eastAsia="en-IN"/>
        </w:rPr>
        <w:t xml:space="preserve"> plates</w:t>
      </w:r>
      <w:r w:rsidR="00020252" w:rsidRPr="008864DA">
        <w:rPr>
          <w:lang w:val="en-IN" w:eastAsia="en-IN"/>
        </w:rPr>
        <w:t xml:space="preserve"> into the incubator set at 37 degrees Celsius.</w:t>
      </w:r>
    </w:p>
    <w:p w14:paraId="342ECE46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2359B12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Count the resulting colony-forming units and express the bacterial load as logarithmic colony-forming units per cornea for analysis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EB32907" w14:textId="43E872F1" w:rsidR="00820A86" w:rsidRPr="00820A86" w:rsidRDefault="00820A86" w:rsidP="00820A86">
      <w:pPr>
        <w:pStyle w:val="ShotDescription"/>
        <w:numPr>
          <w:ilvl w:val="2"/>
          <w:numId w:val="3"/>
        </w:numPr>
        <w:rPr>
          <w:rFonts w:cstheme="minorHAnsi"/>
        </w:rPr>
      </w:pPr>
      <w:r>
        <w:rPr>
          <w:lang w:val="en-IN" w:eastAsia="en-IN"/>
        </w:rPr>
        <w:t>Talent looking at a plate with bacteria colonies</w:t>
      </w:r>
      <w:r w:rsidR="00020252" w:rsidRPr="008864DA">
        <w:rPr>
          <w:lang w:val="en-IN" w:eastAsia="en-IN"/>
        </w:rPr>
        <w:t>.</w:t>
      </w:r>
    </w:p>
    <w:p w14:paraId="09689C4F" w14:textId="1874A2A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A2D8B8" w14:textId="0849435A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Subconjunctival bupivacaine administration significantly reduced corneal nerve density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009BFC09" w14:textId="77777777" w:rsidR="007C4DC1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</w:t>
      </w:r>
      <w:r w:rsidRPr="007C4DC1">
        <w:rPr>
          <w:i/>
          <w:iCs/>
          <w:color w:val="0000FF"/>
          <w:lang w:val="en-IN" w:eastAsia="en-IN"/>
        </w:rPr>
        <w:t>”</w:t>
      </w:r>
    </w:p>
    <w:p w14:paraId="4D60D399" w14:textId="6FB2B36F" w:rsidR="00D45E20" w:rsidRP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 xml:space="preserve">Video editor: Highlight the panel labelled </w:t>
      </w:r>
      <w:r w:rsidR="00D45E20" w:rsidRPr="007C4DC1">
        <w:rPr>
          <w:i/>
          <w:iCs/>
          <w:color w:val="0000FF"/>
          <w:lang w:val="en-IN" w:eastAsia="en-IN"/>
        </w:rPr>
        <w:t>“PBS</w:t>
      </w:r>
      <w:r w:rsidRPr="007C4DC1">
        <w:rPr>
          <w:i/>
          <w:iCs/>
          <w:color w:val="0000FF"/>
          <w:lang w:val="en-IN" w:eastAsia="en-IN"/>
        </w:rPr>
        <w:t xml:space="preserve"> SCI + TOP</w:t>
      </w:r>
      <w:r w:rsidR="00D45E20" w:rsidRPr="007C4DC1">
        <w:rPr>
          <w:i/>
          <w:iCs/>
          <w:color w:val="0000FF"/>
          <w:lang w:val="en-IN" w:eastAsia="en-IN"/>
        </w:rPr>
        <w:t>”.</w:t>
      </w:r>
    </w:p>
    <w:p w14:paraId="38B87439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6A27CBC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The greatest reduction in corneal nerve density was observed in mice treated with both subconjunctival and topical bupivacaine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7297FE34" w14:textId="3A40ACB0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 + BUP TOP</w:t>
      </w:r>
      <w:r w:rsidRPr="007C4DC1">
        <w:rPr>
          <w:i/>
          <w:iCs/>
          <w:color w:val="0000FF"/>
          <w:lang w:val="en-IN" w:eastAsia="en-IN"/>
        </w:rPr>
        <w:t>”</w:t>
      </w:r>
      <w:r w:rsidRPr="00787FBC">
        <w:rPr>
          <w:lang w:val="en-IN" w:eastAsia="en-IN"/>
        </w:rPr>
        <w:t>.</w:t>
      </w:r>
    </w:p>
    <w:p w14:paraId="1B38DE3E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4BFFFCC9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Quantitative grading confirmed that combined subconjunctival and topical bupivacaine treatment led to the lowest corneal nerve density score among all groups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36919A70" w14:textId="609B777C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>3</w:t>
      </w:r>
      <w:r w:rsidR="007C4DC1" w:rsidRPr="007C4DC1">
        <w:rPr>
          <w:i/>
          <w:iCs/>
          <w:color w:val="0000FF"/>
          <w:vertAlign w:val="superscript"/>
          <w:lang w:val="en-IN" w:eastAsia="en-IN"/>
        </w:rPr>
        <w:t>rd</w:t>
      </w:r>
      <w:r w:rsidR="007C4DC1">
        <w:rPr>
          <w:i/>
          <w:iCs/>
          <w:color w:val="0000FF"/>
          <w:lang w:val="en-IN" w:eastAsia="en-IN"/>
        </w:rPr>
        <w:t xml:space="preserve">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for “S</w:t>
      </w:r>
      <w:r w:rsidR="007C4DC1" w:rsidRPr="007C4DC1">
        <w:rPr>
          <w:i/>
          <w:iCs/>
          <w:color w:val="0000FF"/>
          <w:lang w:val="en-IN" w:eastAsia="en-IN"/>
        </w:rPr>
        <w:t xml:space="preserve">CI- BUP + and TOP BUP </w:t>
      </w:r>
      <w:r w:rsidRPr="007C4DC1">
        <w:rPr>
          <w:i/>
          <w:iCs/>
          <w:color w:val="0000FF"/>
          <w:lang w:val="en-IN" w:eastAsia="en-IN"/>
        </w:rPr>
        <w:t>” that is visibly the shortest in the chart</w:t>
      </w:r>
      <w:r w:rsidRPr="00787FBC">
        <w:rPr>
          <w:lang w:val="en-IN" w:eastAsia="en-IN"/>
        </w:rPr>
        <w:t>.</w:t>
      </w:r>
    </w:p>
    <w:p w14:paraId="180847E8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ADE985A" w14:textId="38C042A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Corneas treated with combined subconjunctival and topical bupivacaine showed significantly increased </w:t>
      </w:r>
      <w:r w:rsidRPr="007C4DC1">
        <w:rPr>
          <w:i/>
          <w:iCs/>
          <w:lang w:eastAsia="en-IN"/>
        </w:rPr>
        <w:t>Staphylococcus aureus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18876A1F" w14:textId="6D9415C7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3rd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labelled “</w:t>
      </w:r>
      <w:r w:rsidR="007C4DC1" w:rsidRPr="007C4DC1">
        <w:rPr>
          <w:i/>
          <w:iCs/>
          <w:color w:val="0000FF"/>
          <w:lang w:val="en-IN" w:eastAsia="en-IN"/>
        </w:rPr>
        <w:t xml:space="preserve">“SCI- BUP + and TOP BUP ” </w:t>
      </w:r>
      <w:r w:rsidRPr="007C4DC1">
        <w:rPr>
          <w:i/>
          <w:iCs/>
          <w:color w:val="0000FF"/>
          <w:lang w:val="en-IN" w:eastAsia="en-IN"/>
        </w:rPr>
        <w:t xml:space="preserve"> that is visibly higher</w:t>
      </w:r>
      <w:r w:rsidRPr="00787FBC">
        <w:rPr>
          <w:lang w:val="en-IN" w:eastAsia="en-IN"/>
        </w:rPr>
        <w:t>.</w:t>
      </w:r>
    </w:p>
    <w:p w14:paraId="657D8C30" w14:textId="2A3B9DA6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>Video editor: Highlight the 1st bar from left</w:t>
      </w:r>
    </w:p>
    <w:p w14:paraId="49799F82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DFEEE4C" w14:textId="02F6E37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Both subconjunctival-only and combined treatment groups exhibited significantly higher </w:t>
      </w:r>
      <w:r w:rsidRPr="007C4DC1">
        <w:rPr>
          <w:i/>
          <w:iCs/>
          <w:lang w:eastAsia="en-IN"/>
        </w:rPr>
        <w:t>Staphylococcus epidermidis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highest adhesion observed in the combined group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58089494" w14:textId="50CEBE08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2nd and 3rd </w:t>
      </w:r>
      <w:r w:rsidRPr="007C4DC1">
        <w:rPr>
          <w:i/>
          <w:iCs/>
          <w:color w:val="0000FF"/>
          <w:lang w:val="en-IN" w:eastAsia="en-IN"/>
        </w:rPr>
        <w:t>bars</w:t>
      </w:r>
      <w:r w:rsidRPr="00787FBC">
        <w:rPr>
          <w:lang w:val="en-IN" w:eastAsia="en-IN"/>
        </w:rPr>
        <w:t>.</w:t>
      </w:r>
    </w:p>
    <w:p w14:paraId="5C38C9BB" w14:textId="6D12A69E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="007C4DC1" w:rsidRPr="007C4DC1">
        <w:rPr>
          <w:i/>
          <w:iCs/>
          <w:color w:val="0000FF"/>
          <w:lang w:val="en-IN" w:eastAsia="en-IN"/>
        </w:rPr>
        <w:t>Video editor: Highlight the 1st bar on the left</w:t>
      </w:r>
      <w:r w:rsidRPr="00787FBC">
        <w:rPr>
          <w:lang w:val="en-IN" w:eastAsia="en-IN"/>
        </w:rPr>
        <w:t>.</w:t>
      </w:r>
    </w:p>
    <w:p w14:paraId="088F3047" w14:textId="461218C8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>Video editor: Highlight the 3rd bar</w:t>
      </w:r>
      <w:r w:rsidRPr="00787FBC">
        <w:rPr>
          <w:lang w:val="en-IN" w:eastAsia="en-IN"/>
        </w:rPr>
        <w:t>.</w:t>
      </w:r>
    </w:p>
    <w:p w14:paraId="1BBBA7D7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99FEE38" w14:textId="43D39FE2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C4DC1">
        <w:rPr>
          <w:i/>
          <w:iCs/>
          <w:lang w:eastAsia="en-IN"/>
        </w:rPr>
        <w:lastRenderedPageBreak/>
        <w:t>Pseudomonas aeruginosa</w:t>
      </w:r>
      <w:r w:rsidRPr="00787FBC">
        <w:rPr>
          <w:lang w:eastAsia="en-IN"/>
        </w:rPr>
        <w:t xml:space="preserve"> adhesion was significantly elevated in both bupivacaine-treated groups </w:t>
      </w:r>
      <w:r w:rsidR="007C4DC1" w:rsidRPr="00787FBC">
        <w:rPr>
          <w:b/>
          <w:lang w:eastAsia="en-IN"/>
        </w:rPr>
        <w:t>[1]</w:t>
      </w:r>
      <w:r w:rsidR="007C4DC1">
        <w:rPr>
          <w:b/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combined treatment group showing the highest overall bacterial binding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6E8A3346" w14:textId="1507AADC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2nd and 3rd bars</w:t>
      </w:r>
      <w:r w:rsidRPr="00787FBC">
        <w:rPr>
          <w:lang w:val="en-IN" w:eastAsia="en-IN"/>
        </w:rPr>
        <w:t>.</w:t>
      </w:r>
    </w:p>
    <w:p w14:paraId="46DE01B6" w14:textId="44D505A1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1st bar on the left</w:t>
      </w:r>
      <w:r w:rsidRPr="00787FBC">
        <w:rPr>
          <w:lang w:val="en-IN" w:eastAsia="en-IN"/>
        </w:rPr>
        <w:t>.</w:t>
      </w:r>
    </w:p>
    <w:p w14:paraId="4DF47191" w14:textId="013134B3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3</w:t>
      </w:r>
      <w:r w:rsidRPr="007C4DC1">
        <w:rPr>
          <w:i/>
          <w:iCs/>
          <w:color w:val="0000FF"/>
          <w:vertAlign w:val="superscript"/>
          <w:lang w:val="en-IN" w:eastAsia="en-IN"/>
        </w:rPr>
        <w:t>rd</w:t>
      </w:r>
      <w:r w:rsidRPr="007C4DC1">
        <w:rPr>
          <w:i/>
          <w:iCs/>
          <w:color w:val="0000FF"/>
          <w:lang w:val="en-IN" w:eastAsia="en-IN"/>
        </w:rPr>
        <w:t xml:space="preserve"> bar</w:t>
      </w:r>
      <w:r w:rsidRPr="00787FBC">
        <w:rPr>
          <w:lang w:val="en-IN" w:eastAsia="en-IN"/>
        </w:rPr>
        <w:t>.</w:t>
      </w:r>
    </w:p>
    <w:p w14:paraId="67C8DD04" w14:textId="77777777" w:rsidR="00D45E20" w:rsidRPr="00787FBC" w:rsidRDefault="00D45E20" w:rsidP="00D45E20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9-07T20:13:00Z" w:initials="PG">
    <w:p w14:paraId="35948612" w14:textId="77777777" w:rsidR="002C2CB2" w:rsidRDefault="002C2CB2" w:rsidP="002C2CB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fill this </w:t>
      </w:r>
    </w:p>
  </w:comment>
  <w:comment w:id="5" w:author="Ananya Datta" w:date="2025-08-31T22:08:00Z" w:initials="AD">
    <w:p w14:paraId="21105AAB" w14:textId="77777777" w:rsidR="00C00582" w:rsidRDefault="00C00582" w:rsidP="00C00582">
      <w:r>
        <w:rPr>
          <w:rStyle w:val="CommentReference"/>
        </w:rPr>
        <w:annotationRef/>
      </w:r>
      <w:r>
        <w:rPr>
          <w:lang w:val="x-none" w:eastAsia="x-none"/>
        </w:rPr>
        <w:t>I am assuming this is just going to add as a statement.</w:t>
      </w:r>
    </w:p>
  </w:comment>
  <w:comment w:id="6" w:author="Poornima  G" w:date="2025-09-07T20:16:00Z" w:initials="PG">
    <w:p w14:paraId="1EE3318C" w14:textId="77777777" w:rsidR="002C2CB2" w:rsidRDefault="002C2CB2" w:rsidP="002C2CB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Yes, for this narration, you will be simply positioning the animal on the procedure table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948612" w15:done="0"/>
  <w15:commentEx w15:paraId="21105AAB" w15:done="0"/>
  <w15:commentEx w15:paraId="1EE3318C" w15:paraIdParent="21105A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623DF7" w16cex:dateUtc="2025-09-07T14:43:00Z"/>
  <w16cex:commentExtensible w16cex:durableId="63701D44" w16cex:dateUtc="2025-09-01T02:08:00Z"/>
  <w16cex:commentExtensible w16cex:durableId="65AF4B57" w16cex:dateUtc="2025-09-07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948612" w16cid:durableId="18623DF7"/>
  <w16cid:commentId w16cid:paraId="21105AAB" w16cid:durableId="63701D44"/>
  <w16cid:commentId w16cid:paraId="1EE3318C" w16cid:durableId="65AF4B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5D3D" w14:textId="77777777" w:rsidR="00574FDB" w:rsidRDefault="00574FDB">
      <w:r>
        <w:separator/>
      </w:r>
    </w:p>
    <w:p w14:paraId="5A97E079" w14:textId="77777777" w:rsidR="00574FDB" w:rsidRDefault="00574FDB"/>
  </w:endnote>
  <w:endnote w:type="continuationSeparator" w:id="0">
    <w:p w14:paraId="73724E91" w14:textId="77777777" w:rsidR="00574FDB" w:rsidRDefault="00574FDB">
      <w:r>
        <w:continuationSeparator/>
      </w:r>
    </w:p>
    <w:p w14:paraId="033D0D6F" w14:textId="77777777" w:rsidR="00574FDB" w:rsidRDefault="00574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4BAD25" w:rsidR="00ED23F4" w:rsidRPr="00790E8C" w:rsidRDefault="00336C61" w:rsidP="002C2CB2">
    <w:pPr>
      <w:pStyle w:val="Footer"/>
      <w:tabs>
        <w:tab w:val="clear" w:pos="8640"/>
        <w:tab w:val="left" w:pos="510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7D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C2CB2">
      <w:rPr>
        <w:rFonts w:cstheme="minorHAnsi"/>
      </w:rPr>
      <w:t xml:space="preserve"> September </w:t>
    </w:r>
    <w:r w:rsidR="002C2CB2">
      <w:rPr>
        <w:rFonts w:cstheme="minorHAnsi"/>
      </w:rPr>
      <w:t>07</w:t>
    </w:r>
    <w:r w:rsidR="002C2CB2">
      <w:rPr>
        <w:rFonts w:cstheme="minorHAnsi"/>
      </w:rPr>
      <w:t xml:space="preserve">, </w:t>
    </w:r>
    <w:proofErr w:type="gramStart"/>
    <w:r w:rsidR="002C2CB2">
      <w:rPr>
        <w:rFonts w:cstheme="minorHAnsi"/>
      </w:rPr>
      <w:t>2025</w:t>
    </w:r>
    <w:proofErr w:type="gramEnd"/>
    <w:r w:rsidR="002C2CB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08EA" w14:textId="77777777" w:rsidR="00574FDB" w:rsidRDefault="00574FDB">
      <w:r>
        <w:separator/>
      </w:r>
    </w:p>
    <w:p w14:paraId="0D99EA9A" w14:textId="77777777" w:rsidR="00574FDB" w:rsidRDefault="00574FDB"/>
  </w:footnote>
  <w:footnote w:type="continuationSeparator" w:id="0">
    <w:p w14:paraId="2E5D6D98" w14:textId="77777777" w:rsidR="00574FDB" w:rsidRDefault="00574FDB">
      <w:r>
        <w:continuationSeparator/>
      </w:r>
    </w:p>
    <w:p w14:paraId="5142321D" w14:textId="77777777" w:rsidR="00574FDB" w:rsidRDefault="00574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BE6AE7" w:rsidR="00336C61" w:rsidRPr="006D3AC7" w:rsidRDefault="00336C61" w:rsidP="002C2C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2C2CB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  <w15:person w15:author="Ananya Datta">
    <w15:presenceInfo w15:providerId="AD" w15:userId="S::dattaa@neco.edu::1314c1aa-6a49-4343-be4d-41f18377b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25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43C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54A5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2CB2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D6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4B42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FD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407"/>
    <w:rsid w:val="00710EA3"/>
    <w:rsid w:val="0071156C"/>
    <w:rsid w:val="0071294C"/>
    <w:rsid w:val="0072244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DD6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DC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0A8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CE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A8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582"/>
    <w:rsid w:val="00C00F3F"/>
    <w:rsid w:val="00C035C7"/>
    <w:rsid w:val="00C058AE"/>
    <w:rsid w:val="00C12062"/>
    <w:rsid w:val="00C21D9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5E20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68A6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426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0E0D73B-7275-8144-80D4-B6E69A0E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02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02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02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02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02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02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731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A4514A7B20241D9997E225046AA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8AEA5-D889-43AB-9AAD-9BB9F3F29BFC}"/>
      </w:docPartPr>
      <w:docPartBody>
        <w:p w:rsidR="00697B35" w:rsidRDefault="00BE2759" w:rsidP="00BE2759">
          <w:pPr>
            <w:pStyle w:val="4A4514A7B20241D9997E225046AA89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AD617AB50D34DE4BDD4ABEFE47B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A61D-1689-4BB5-B56A-DC95A3049232}"/>
      </w:docPartPr>
      <w:docPartBody>
        <w:p w:rsidR="00697B35" w:rsidRDefault="00BE2759" w:rsidP="00BE2759">
          <w:pPr>
            <w:pStyle w:val="AAD617AB50D34DE4BDD4ABEFE47B09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6043C"/>
    <w:rsid w:val="00070497"/>
    <w:rsid w:val="00071F6C"/>
    <w:rsid w:val="00077BDA"/>
    <w:rsid w:val="00094D84"/>
    <w:rsid w:val="000C2304"/>
    <w:rsid w:val="000E54A5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1D63"/>
    <w:rsid w:val="003F25B4"/>
    <w:rsid w:val="004232DB"/>
    <w:rsid w:val="0045037E"/>
    <w:rsid w:val="00474B42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7B35"/>
    <w:rsid w:val="006A568E"/>
    <w:rsid w:val="006A7088"/>
    <w:rsid w:val="006B2B83"/>
    <w:rsid w:val="00706CE8"/>
    <w:rsid w:val="007111E9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14EC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2759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604E0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A4514A7B20241D9997E225046AA89FD">
    <w:name w:val="4A4514A7B20241D9997E225046AA89FD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AD617AB50D34DE4BDD4ABEFE47B0937">
    <w:name w:val="AAD617AB50D34DE4BDD4ABEFE47B0937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1843</Words>
  <Characters>10640</Characters>
  <Application>Microsoft Office Word</Application>
  <DocSecurity>0</DocSecurity>
  <Lines>272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2025-09-07T14:54:00Z</dcterms:created>
  <dcterms:modified xsi:type="dcterms:W3CDTF">2025-09-07T14:54:00Z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