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408E7">
      <w:bookmarkStart w:id="3" w:name="_GoBack"/>
      <w:bookmarkEnd w:id="3"/>
      <w:r>
        <w:rPr>
          <w:b/>
        </w:rPr>
        <w:t>TITLE:</w:t>
      </w:r>
      <w:r>
        <w:t xml:space="preserve"> </w:t>
      </w:r>
    </w:p>
    <w:p w14:paraId="7AD6472D">
      <w:r>
        <w:t xml:space="preserve">Fixation of Ultrasound Transducers for Spinal Cord Neuromodulation in Mice </w:t>
      </w:r>
    </w:p>
    <w:p w14:paraId="09759192">
      <w:pPr>
        <w:rPr>
          <w:b/>
        </w:rPr>
      </w:pPr>
    </w:p>
    <w:p w14:paraId="7E5E4A34">
      <w:r>
        <w:rPr>
          <w:b/>
        </w:rPr>
        <w:t xml:space="preserve">AUTHORS AND AFFILIATIONS: </w:t>
      </w:r>
    </w:p>
    <w:p w14:paraId="3BA84677">
      <w:pPr>
        <w:rPr>
          <w:rFonts w:eastAsia="宋体"/>
          <w:lang w:val="en-IN" w:eastAsia="zh-CN"/>
        </w:rPr>
      </w:pPr>
      <w:r>
        <w:rPr>
          <w:rFonts w:eastAsia="宋体"/>
          <w:lang w:eastAsia="zh-CN"/>
        </w:rPr>
        <w:t>Guanghua Yang</w:t>
      </w:r>
      <w:r>
        <w:rPr>
          <w:rFonts w:eastAsia="宋体"/>
          <w:vertAlign w:val="superscript"/>
          <w:lang w:eastAsia="zh-CN"/>
        </w:rPr>
        <w:t>1</w:t>
      </w:r>
      <w:r>
        <w:rPr>
          <w:rFonts w:eastAsia="宋体"/>
          <w:lang w:eastAsia="zh-CN"/>
        </w:rPr>
        <w:t>, Weiliang Fu</w:t>
      </w:r>
      <w:r>
        <w:rPr>
          <w:rFonts w:eastAsia="宋体"/>
          <w:vertAlign w:val="superscript"/>
          <w:lang w:eastAsia="zh-CN"/>
        </w:rPr>
        <w:t>2</w:t>
      </w:r>
      <w:r>
        <w:rPr>
          <w:rFonts w:eastAsia="宋体"/>
          <w:lang w:eastAsia="zh-CN"/>
        </w:rPr>
        <w:t>, Lili Niu</w:t>
      </w:r>
      <w:r>
        <w:rPr>
          <w:rFonts w:eastAsia="宋体"/>
          <w:vertAlign w:val="superscript"/>
          <w:lang w:eastAsia="zh-CN"/>
        </w:rPr>
        <w:t>3*</w:t>
      </w:r>
      <w:r>
        <w:rPr>
          <w:rFonts w:eastAsia="宋体"/>
          <w:lang w:val="en-IN" w:eastAsia="zh-CN"/>
        </w:rPr>
        <w:t xml:space="preserve">, </w:t>
      </w:r>
      <w:r>
        <w:rPr>
          <w:rFonts w:eastAsia="宋体"/>
          <w:lang w:eastAsia="zh-CN"/>
        </w:rPr>
        <w:t>Yongjie Li</w:t>
      </w:r>
      <w:r>
        <w:rPr>
          <w:rFonts w:eastAsia="宋体"/>
          <w:vertAlign w:val="superscript"/>
          <w:lang w:eastAsia="zh-CN"/>
        </w:rPr>
        <w:t>2</w:t>
      </w:r>
      <w:r>
        <w:rPr>
          <w:rFonts w:eastAsia="宋体"/>
          <w:vertAlign w:val="superscript"/>
          <w:lang w:val="en-IN" w:eastAsia="zh-CN"/>
        </w:rPr>
        <w:t>*</w:t>
      </w:r>
    </w:p>
    <w:p w14:paraId="5CC392E9">
      <w:pPr>
        <w:rPr>
          <w:rFonts w:eastAsia="宋体"/>
          <w:lang w:val="en-IN" w:eastAsia="zh-CN"/>
        </w:rPr>
      </w:pPr>
    </w:p>
    <w:p w14:paraId="6792690D">
      <w:pPr>
        <w:rPr>
          <w:rFonts w:eastAsia="宋体"/>
          <w:lang w:eastAsia="zh-CN"/>
        </w:rPr>
      </w:pPr>
      <w:r>
        <w:rPr>
          <w:rFonts w:eastAsia="宋体"/>
          <w:vertAlign w:val="superscript"/>
          <w:lang w:eastAsia="zh-CN"/>
        </w:rPr>
        <w:t>1</w:t>
      </w:r>
      <w:r>
        <w:rPr>
          <w:rFonts w:eastAsia="宋体"/>
          <w:lang w:eastAsia="zh-CN"/>
        </w:rPr>
        <w:t>Jinan University, The University of Hong Kong-Shenzhen Hospital, Guangzhou 510632, China</w:t>
      </w:r>
    </w:p>
    <w:p w14:paraId="0055A61D">
      <w:pPr>
        <w:rPr>
          <w:rFonts w:eastAsia="宋体"/>
          <w:lang w:eastAsia="zh-CN"/>
        </w:rPr>
      </w:pPr>
      <w:r>
        <w:rPr>
          <w:rFonts w:eastAsia="宋体"/>
          <w:vertAlign w:val="superscript"/>
          <w:lang w:eastAsia="zh-CN"/>
        </w:rPr>
        <w:t>2</w:t>
      </w:r>
      <w:r>
        <w:rPr>
          <w:rFonts w:eastAsia="宋体"/>
          <w:lang w:eastAsia="zh-CN"/>
        </w:rPr>
        <w:t>Department of Neuromedical Center, The University of Hong Kong-Shenzhen Hospital, Shenzhen 518053, China</w:t>
      </w:r>
    </w:p>
    <w:p w14:paraId="06183C16">
      <w:pPr>
        <w:rPr>
          <w:rFonts w:eastAsia="宋体"/>
          <w:lang w:eastAsia="zh-CN"/>
        </w:rPr>
      </w:pPr>
      <w:r>
        <w:rPr>
          <w:rFonts w:eastAsia="宋体"/>
          <w:vertAlign w:val="superscript"/>
          <w:lang w:eastAsia="zh-CN"/>
        </w:rPr>
        <w:t>3</w:t>
      </w:r>
      <w:r>
        <w:rPr>
          <w:rFonts w:eastAsia="宋体"/>
          <w:lang w:eastAsia="zh-CN"/>
        </w:rPr>
        <w:t>Shenzhen Institute of Advanced Technology, Chinese Academy of Sciences, Shenzhen 518055, China</w:t>
      </w:r>
    </w:p>
    <w:p w14:paraId="23693823">
      <w:pPr>
        <w:rPr>
          <w:rFonts w:eastAsia="宋体"/>
          <w:lang w:eastAsia="zh-CN"/>
        </w:rPr>
      </w:pPr>
    </w:p>
    <w:p w14:paraId="32A0989B">
      <w:pPr>
        <w:rPr>
          <w:rFonts w:eastAsia="宋体"/>
          <w:lang w:eastAsia="zh-CN"/>
        </w:rPr>
      </w:pPr>
      <w:r>
        <w:rPr>
          <w:rFonts w:eastAsia="宋体"/>
          <w:lang w:eastAsia="zh-CN"/>
        </w:rPr>
        <w:t>Email addresses of the co-authors:</w:t>
      </w:r>
    </w:p>
    <w:p w14:paraId="2B597B68">
      <w:pPr>
        <w:rPr>
          <w:rFonts w:eastAsia="宋体"/>
          <w:lang w:eastAsia="zh-CN"/>
        </w:rPr>
      </w:pPr>
      <w:r>
        <w:rPr>
          <w:rFonts w:eastAsia="宋体"/>
          <w:lang w:eastAsia="zh-CN"/>
        </w:rPr>
        <w:t>Guanghua Yang</w:t>
      </w:r>
      <w:r>
        <w:rPr>
          <w:rFonts w:eastAsia="宋体"/>
          <w:lang w:eastAsia="zh-CN"/>
        </w:rPr>
        <w:tab/>
      </w:r>
      <w:r>
        <w:rPr>
          <w:rFonts w:eastAsia="宋体"/>
          <w:lang w:eastAsia="zh-CN"/>
        </w:rPr>
        <w:t>(Yanggh7@hku-szh.org)</w:t>
      </w:r>
    </w:p>
    <w:p w14:paraId="01D83F07">
      <w:pPr>
        <w:rPr>
          <w:rFonts w:eastAsia="宋体"/>
          <w:lang w:eastAsia="zh-CN"/>
        </w:rPr>
      </w:pPr>
      <w:r>
        <w:rPr>
          <w:rFonts w:eastAsia="宋体"/>
          <w:lang w:eastAsia="zh-CN"/>
        </w:rPr>
        <w:t>Weiliang Fu</w:t>
      </w:r>
      <w:r>
        <w:rPr>
          <w:rFonts w:eastAsia="宋体"/>
          <w:lang w:eastAsia="zh-CN"/>
        </w:rPr>
        <w:tab/>
      </w:r>
      <w:r>
        <w:rPr>
          <w:rFonts w:eastAsia="宋体"/>
          <w:lang w:eastAsia="zh-CN"/>
        </w:rPr>
        <w:tab/>
      </w:r>
      <w:r>
        <w:rPr>
          <w:rFonts w:eastAsia="宋体"/>
          <w:lang w:eastAsia="zh-CN"/>
        </w:rPr>
        <w:t>(Fuwl2@hku-szh.org)</w:t>
      </w:r>
    </w:p>
    <w:p w14:paraId="2CD0A478">
      <w:pPr>
        <w:rPr>
          <w:rFonts w:eastAsia="宋体"/>
          <w:lang w:eastAsia="zh-CN"/>
        </w:rPr>
      </w:pPr>
    </w:p>
    <w:p w14:paraId="0EB74D26">
      <w:pPr>
        <w:rPr>
          <w:rFonts w:eastAsia="宋体"/>
          <w:lang w:eastAsia="zh-CN"/>
        </w:rPr>
      </w:pPr>
      <w:r>
        <w:rPr>
          <w:rFonts w:eastAsia="宋体"/>
          <w:vertAlign w:val="superscript"/>
          <w:lang w:val="en-IN" w:eastAsia="zh-CN"/>
        </w:rPr>
        <w:t>*</w:t>
      </w:r>
      <w:r>
        <w:rPr>
          <w:rFonts w:eastAsia="宋体"/>
          <w:lang w:eastAsia="zh-CN"/>
        </w:rPr>
        <w:t>Corresponding authors</w:t>
      </w:r>
    </w:p>
    <w:p w14:paraId="33C5C36E">
      <w:pPr>
        <w:rPr>
          <w:rFonts w:eastAsia="宋体"/>
          <w:lang w:val="en-IN" w:eastAsia="zh-CN"/>
        </w:rPr>
      </w:pPr>
      <w:r>
        <w:rPr>
          <w:rFonts w:eastAsia="宋体"/>
          <w:lang w:eastAsia="zh-CN"/>
        </w:rPr>
        <w:t>Lili Niu</w:t>
      </w:r>
      <w:r>
        <w:rPr>
          <w:rFonts w:eastAsia="宋体"/>
          <w:lang w:eastAsia="zh-CN"/>
        </w:rPr>
        <w:tab/>
      </w:r>
      <w:r>
        <w:rPr>
          <w:rFonts w:eastAsia="宋体"/>
          <w:lang w:eastAsia="zh-CN"/>
        </w:rPr>
        <w:tab/>
      </w:r>
      <w:r>
        <w:rPr>
          <w:rFonts w:eastAsia="宋体"/>
          <w:lang w:eastAsia="zh-CN"/>
        </w:rPr>
        <w:tab/>
      </w:r>
      <w:r>
        <w:rPr>
          <w:rFonts w:eastAsia="宋体"/>
          <w:lang w:val="en-IN" w:eastAsia="zh-CN"/>
        </w:rPr>
        <w:t>(</w:t>
      </w:r>
      <w:r>
        <w:rPr>
          <w:rFonts w:eastAsia="宋体"/>
          <w:lang w:eastAsia="zh-CN"/>
        </w:rPr>
        <w:t>ll.niu@siat.ac.cn)</w:t>
      </w:r>
    </w:p>
    <w:p w14:paraId="44E72528">
      <w:pPr>
        <w:rPr>
          <w:rFonts w:eastAsia="宋体"/>
          <w:lang w:val="en-IN" w:eastAsia="zh-CN"/>
        </w:rPr>
      </w:pPr>
      <w:r>
        <w:rPr>
          <w:rFonts w:eastAsia="宋体"/>
          <w:lang w:eastAsia="zh-CN"/>
        </w:rPr>
        <w:t>Yongjie Li</w:t>
      </w:r>
      <w:r>
        <w:rPr>
          <w:rFonts w:eastAsia="宋体"/>
          <w:lang w:eastAsia="zh-CN"/>
        </w:rPr>
        <w:tab/>
      </w:r>
      <w:r>
        <w:rPr>
          <w:rFonts w:eastAsia="宋体"/>
          <w:lang w:eastAsia="zh-CN"/>
        </w:rPr>
        <w:tab/>
      </w:r>
      <w:r>
        <w:rPr>
          <w:rFonts w:eastAsia="宋体"/>
          <w:lang w:val="en-IN" w:eastAsia="zh-CN"/>
        </w:rPr>
        <w:t>(</w:t>
      </w:r>
      <w:r>
        <w:rPr>
          <w:rFonts w:eastAsia="宋体"/>
          <w:lang w:eastAsia="zh-CN"/>
        </w:rPr>
        <w:t>liyj5@hku-szh.org)</w:t>
      </w:r>
    </w:p>
    <w:p w14:paraId="06E3A62C">
      <w:pPr>
        <w:rPr>
          <w:rFonts w:eastAsia="宋体"/>
          <w:lang w:eastAsia="zh-CN"/>
        </w:rPr>
      </w:pPr>
    </w:p>
    <w:p w14:paraId="666A8E5E">
      <w:r>
        <w:rPr>
          <w:b/>
        </w:rPr>
        <w:t>SUMMARY:</w:t>
      </w:r>
      <w:r>
        <w:t xml:space="preserve"> </w:t>
      </w:r>
    </w:p>
    <w:p w14:paraId="20E4A8AE">
      <w:bookmarkStart w:id="0" w:name="OLE_LINK1"/>
      <w:r>
        <w:t xml:space="preserve">This protocol describes an </w:t>
      </w:r>
      <w:r>
        <w:rPr>
          <w:rFonts w:eastAsia="宋体"/>
          <w:lang w:eastAsia="zh-CN"/>
        </w:rPr>
        <w:t>ultrasound transducer</w:t>
      </w:r>
      <w:r>
        <w:t xml:space="preserve"> fixation </w:t>
      </w:r>
      <w:r>
        <w:rPr>
          <w:rFonts w:eastAsia="宋体"/>
          <w:lang w:eastAsia="zh-CN"/>
        </w:rPr>
        <w:t>system</w:t>
      </w:r>
      <w:r>
        <w:t xml:space="preserve"> specifically designed for ultrasound stimulation of </w:t>
      </w:r>
      <w:r>
        <w:rPr>
          <w:rFonts w:eastAsia="宋体"/>
          <w:lang w:eastAsia="zh-CN"/>
        </w:rPr>
        <w:t xml:space="preserve">the </w:t>
      </w:r>
      <w:r>
        <w:t>spinal cord in awake mice. The</w:t>
      </w:r>
      <w:r>
        <w:rPr>
          <w:rFonts w:eastAsia="宋体"/>
          <w:lang w:eastAsia="zh-CN"/>
        </w:rPr>
        <w:t xml:space="preserve"> method e</w:t>
      </w:r>
      <w:r>
        <w:t>mploys a fixation system to ensure accurate positioning of the ultrasound transducer while simultaneously allowing the experimental subjects to move freely</w:t>
      </w:r>
      <w:r>
        <w:rPr>
          <w:rFonts w:eastAsia="宋体"/>
          <w:lang w:eastAsia="zh-CN"/>
        </w:rPr>
        <w:t xml:space="preserve"> without compromising the precision of stimulation</w:t>
      </w:r>
      <w:r>
        <w:t>.</w:t>
      </w:r>
    </w:p>
    <w:bookmarkEnd w:id="0"/>
    <w:p w14:paraId="7F27F0B3"/>
    <w:p w14:paraId="3A4A0CE5">
      <w:r>
        <w:rPr>
          <w:b/>
        </w:rPr>
        <w:t>ABSTRACT:</w:t>
      </w:r>
      <w:r>
        <w:t xml:space="preserve"> </w:t>
      </w:r>
    </w:p>
    <w:p w14:paraId="45DD8F6C">
      <w:r>
        <w:rPr>
          <w:rFonts w:eastAsia="宋体"/>
          <w:lang w:eastAsia="zh-CN"/>
        </w:rPr>
        <w:t>Focused ultrasound (FUS) has emerged as an innovative non-invasive neuromodulation technology demonstrating significant potential for spinal cord neural regulation. However, achieving stable transducer fixation along the spinal column presents notable technical challenges. Existing immobilization methods often require prolonged animal anesthesia or demonstrate inadequate adhesion reliability. These critical constraints underscore the urgent need for developing a novel fixation paradigm that ensures both operational stability and physiological compatibility. T</w:t>
      </w:r>
      <w:r>
        <w:t xml:space="preserve">his protocol introduces an innovative </w:t>
      </w:r>
      <w:r>
        <w:rPr>
          <w:rFonts w:eastAsia="宋体"/>
          <w:lang w:eastAsia="zh-CN"/>
        </w:rPr>
        <w:t>ultrasound transducer</w:t>
      </w:r>
      <w:r>
        <w:t xml:space="preserve"> fixation </w:t>
      </w:r>
      <w:r>
        <w:rPr>
          <w:rFonts w:eastAsia="宋体"/>
          <w:lang w:eastAsia="zh-CN"/>
        </w:rPr>
        <w:t>system</w:t>
      </w:r>
      <w:r>
        <w:t xml:space="preserve"> for stimulation of the spinal cord in awake, freely moving mice. Establishing a reliable method for precise ultrasound transducer placement on the vertebral column is key for neurostimulation experiments. This method integrates three phases: surgical exposure of the T13 vertebral body, precision grinding of the spinous process to create a planar contact interface, and secure adhesive bonding of the metal base and collimator to the vertebral column using denture base material and adhesive mixture. </w:t>
      </w:r>
      <w:r>
        <w:rPr>
          <w:rFonts w:eastAsia="宋体"/>
          <w:lang w:eastAsia="zh-CN"/>
        </w:rPr>
        <w:t>It allows natural motor behaviors through unrestricted movement and ensures stable positioning with minimal spatial variation between sessions, facilitating investigation of ultrasound-mediated spinal cord interventions in conscious animal models. It is particularly relevant to studies requiring behavioral assessments in spinal injury repair, blood-spinal cord barrier modulation, and chronic pain mechanisms.</w:t>
      </w:r>
      <w:r>
        <w:t xml:space="preserve"> By addressing a critical technical challenge in awake-animal neuromodulation research, this protocol offers a stable transducer-spinal interface without movement restriction, paving the way for more accurate and reliable experimental outcomes.</w:t>
      </w:r>
    </w:p>
    <w:p w14:paraId="5FD40118"/>
    <w:p w14:paraId="633ACDE8">
      <w:r>
        <w:rPr>
          <w:b/>
        </w:rPr>
        <w:t>INTRODUCTION:</w:t>
      </w:r>
      <w:r>
        <w:t xml:space="preserve"> </w:t>
      </w:r>
    </w:p>
    <w:p w14:paraId="61FA3577">
      <w:r>
        <w:t>The spinal cord is a crucial hub for integrating information between the central and peripheral nervous systems, making it valuable for clinical research in areas such as pain signal transduction, motor neural network reconstruction, and neuroplasticity regulation. Focused ultrasound (FUS), an emerging non-invasive neuromodulation technology, has become an important means of spinal cord neural regulation. With its physical characteristics of deep</w:t>
      </w:r>
      <w:r>
        <w:rPr>
          <w:rFonts w:eastAsia="宋体"/>
          <w:lang w:eastAsia="zh-CN"/>
        </w:rPr>
        <w:t xml:space="preserve"> </w:t>
      </w:r>
      <w:r>
        <w:t>tissue penetration, millimeter</w:t>
      </w:r>
      <w:r>
        <w:rPr>
          <w:rFonts w:eastAsia="宋体"/>
          <w:lang w:eastAsia="zh-CN"/>
        </w:rPr>
        <w:t>-</w:t>
      </w:r>
      <w:r>
        <w:t>level spatial resolution, and controllable energy output parameters, its application extends from basic neuro-mechanism research to preclinical translation studies of various spinal cord pathological models.</w:t>
      </w:r>
    </w:p>
    <w:p w14:paraId="3146D3CF"/>
    <w:p w14:paraId="56E1FD8E">
      <w:r>
        <w:t xml:space="preserve">Research shows that FUS can regulate spinal cord neural circuits in two ways: either </w:t>
      </w:r>
      <w:r>
        <w:rPr>
          <w:rFonts w:eastAsia="宋体"/>
          <w:lang w:eastAsia="zh-CN"/>
        </w:rPr>
        <w:t xml:space="preserve">by </w:t>
      </w:r>
      <w:r>
        <w:t xml:space="preserve">inhibiting or </w:t>
      </w:r>
      <w:r>
        <w:rPr>
          <w:rFonts w:eastAsia="宋体"/>
          <w:lang w:eastAsia="zh-CN"/>
        </w:rPr>
        <w:t xml:space="preserve">by </w:t>
      </w:r>
      <w:r>
        <w:t>activating them through thermal and mechanical effects. It is also characterized by its temporal reversibility and safety for tissues</w:t>
      </w:r>
      <w:r>
        <w:fldChar w:fldCharType="begin">
          <w:fldData xml:space="preserve">PEVuZE5vdGU+PENpdGU+PEF1dGhvcj5Tb25nPC9BdXRob3I+PFllYXI+MjAyNDwvWWVhcj48UmVj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</w:fldData>
        </w:fldChar>
      </w:r>
      <w:r>
        <w:rPr>
          <w:rFonts w:eastAsia="宋体"/>
          <w:lang w:eastAsia="zh-CN"/>
        </w:rPr>
        <w:instrText xml:space="preserve"> ADDIN EN.CITE </w:instrText>
      </w:r>
      <w:r>
        <w:rPr>
          <w:rFonts w:eastAsia="宋体"/>
          <w:lang w:eastAsia="zh-CN"/>
        </w:rPr>
        <w:fldChar w:fldCharType="begin">
          <w:fldData xml:space="preserve">PEVuZE5vdGU+PENpdGU+PEF1dGhvcj5Tb25nPC9BdXRob3I+PFllYXI+MjAyNDwvWWVhcj48UmVj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</w:fldData>
        </w:fldChar>
      </w:r>
      <w:r>
        <w:rPr>
          <w:rFonts w:eastAsia="宋体"/>
          <w:lang w:eastAsia="zh-CN"/>
        </w:rPr>
        <w:instrText xml:space="preserve"> ADDIN EN.CITE.DATA </w:instrText>
      </w:r>
      <w:r>
        <w:rPr>
          <w:rFonts w:eastAsia="宋体"/>
          <w:lang w:eastAsia="zh-CN"/>
        </w:rPr>
        <w:fldChar w:fldCharType="end"/>
      </w:r>
      <w:r>
        <w:fldChar w:fldCharType="separate"/>
      </w:r>
      <w:r>
        <w:rPr>
          <w:vertAlign w:val="superscript"/>
          <w:lang w:eastAsia="zh-CN"/>
        </w:rPr>
        <w:t>1–3</w:t>
      </w:r>
      <w:r>
        <w:fldChar w:fldCharType="end"/>
      </w:r>
      <w:r>
        <w:t>. In the study of spinal cord injury models, FUS has improved the motor ability of rats by modulating inflammatory responses and promoting neural repair</w:t>
      </w:r>
      <w:r>
        <w:fldChar w:fldCharType="begin">
          <w:fldData xml:space="preserve">PEVuZE5vdGU+PENpdGU+PEF1dGhvcj5Ib25nPC9BdXRob3I+PFllYXI+MjAyMjwvWWVhcj48UmVj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</w:fldData>
        </w:fldChar>
      </w:r>
      <w:r>
        <w:rPr>
          <w:rFonts w:eastAsia="宋体"/>
          <w:lang w:eastAsia="zh-CN"/>
        </w:rPr>
        <w:instrText xml:space="preserve"> ADDIN EN.CITE </w:instrText>
      </w:r>
      <w:r>
        <w:rPr>
          <w:rFonts w:eastAsia="宋体"/>
          <w:lang w:eastAsia="zh-CN"/>
        </w:rPr>
        <w:fldChar w:fldCharType="begin">
          <w:fldData xml:space="preserve">PEVuZE5vdGU+PENpdGU+PEF1dGhvcj5Ib25nPC9BdXRob3I+PFllYXI+MjAyMjwvWWVhcj48UmVj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</w:fldData>
        </w:fldChar>
      </w:r>
      <w:r>
        <w:rPr>
          <w:rFonts w:eastAsia="宋体"/>
          <w:lang w:eastAsia="zh-CN"/>
        </w:rPr>
        <w:instrText xml:space="preserve"> ADDIN EN.CITE.DATA </w:instrText>
      </w:r>
      <w:r>
        <w:rPr>
          <w:rFonts w:eastAsia="宋体"/>
          <w:lang w:eastAsia="zh-CN"/>
        </w:rPr>
        <w:fldChar w:fldCharType="end"/>
      </w:r>
      <w:r>
        <w:fldChar w:fldCharType="separate"/>
      </w:r>
      <w:r>
        <w:rPr>
          <w:vertAlign w:val="superscript"/>
          <w:lang w:eastAsia="zh-CN"/>
        </w:rPr>
        <w:t>4–6</w:t>
      </w:r>
      <w:r>
        <w:fldChar w:fldCharType="end"/>
      </w:r>
      <w:r>
        <w:t>. Furthermore, FUS has been shown to open the blood-spinal cord barrier and enhance local drug delivery efficiency through a microbubble-mediated cavitation effect</w:t>
      </w:r>
      <w:r>
        <w:fldChar w:fldCharType="begin">
          <w:fldData xml:space="preserve">PEVuZE5vdGU+PENpdGU+PEF1dGhvcj5QYXluZTwvQXV0aG9yPjxZZWFyPjIwMTc8L1llYXI+PFJl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</w:fldData>
        </w:fldChar>
      </w:r>
      <w:r>
        <w:rPr>
          <w:rFonts w:eastAsia="宋体"/>
          <w:lang w:eastAsia="zh-CN"/>
        </w:rPr>
        <w:instrText xml:space="preserve"> ADDIN EN.CITE </w:instrText>
      </w:r>
      <w:r>
        <w:rPr>
          <w:rFonts w:eastAsia="宋体"/>
          <w:lang w:eastAsia="zh-CN"/>
        </w:rPr>
        <w:fldChar w:fldCharType="begin">
          <w:fldData xml:space="preserve">PEVuZE5vdGU+PENpdGU+PEF1dGhvcj5QYXluZTwvQXV0aG9yPjxZZWFyPjIwMTc8L1llYXI+PFJl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</w:fldData>
        </w:fldChar>
      </w:r>
      <w:r>
        <w:rPr>
          <w:rFonts w:eastAsia="宋体"/>
          <w:lang w:eastAsia="zh-CN"/>
        </w:rPr>
        <w:instrText xml:space="preserve"> ADDIN EN.CITE.DATA </w:instrText>
      </w:r>
      <w:r>
        <w:rPr>
          <w:rFonts w:eastAsia="宋体"/>
          <w:lang w:eastAsia="zh-CN"/>
        </w:rPr>
        <w:fldChar w:fldCharType="end"/>
      </w:r>
      <w:r>
        <w:fldChar w:fldCharType="separate"/>
      </w:r>
      <w:r>
        <w:rPr>
          <w:vertAlign w:val="superscript"/>
          <w:lang w:eastAsia="zh-CN"/>
        </w:rPr>
        <w:t>7,8</w:t>
      </w:r>
      <w:r>
        <w:fldChar w:fldCharType="end"/>
      </w:r>
      <w:r>
        <w:t>.</w:t>
      </w:r>
      <w:r>
        <w:rPr>
          <w:rFonts w:eastAsia="宋体"/>
          <w:lang w:eastAsia="zh-CN"/>
        </w:rPr>
        <w:t xml:space="preserve"> </w:t>
      </w:r>
      <w:r>
        <w:t>In the field of neuropathic pain, Liao et al. have confirmed that FUS effectively alleviates neuropathic pain manifestations in rats by regulating KCC2 expression and inhibiting the CaMKIV</w:t>
      </w:r>
      <w:r>
        <w:rPr>
          <w:rFonts w:eastAsia="宋体"/>
          <w:lang w:eastAsia="zh-CN"/>
        </w:rPr>
        <w:t xml:space="preserve"> </w:t>
      </w:r>
      <w:r>
        <w:t>KCC2 pathway</w:t>
      </w:r>
      <w:r>
        <w:fldChar w:fldCharType="begin"/>
      </w:r>
      <w:r>
        <w:rPr>
          <w:rFonts w:eastAsia="宋体"/>
          <w:lang w:eastAsia="zh-CN"/>
        </w:rPr>
        <w:instrText xml:space="preserve"> ADDIN EN.CITE &lt;EndNote&gt;&lt;Cite&gt;&lt;Author&gt;Liao&lt;/Author&gt;&lt;Year&gt;2021&lt;/Year&gt;&lt;RecNum&gt;2845&lt;/RecNum&gt;&lt;DisplayText&gt;&lt;style face="superscript"&gt;9&lt;/style&gt;&lt;/DisplayText&gt;&lt;record&gt;&lt;rec-number&gt;2845&lt;/rec-number&gt;&lt;foreign-keys&gt;&lt;key app="EN" db-id="ezxs9a09c5wsw2ezpscvz2zfe2dwerfwzsxt" timestamp="1728266788" guid="3b0278a8-307a-4dad-af7b-785cca0c2678"&gt;2845&lt;/key&gt;&lt;/foreign-keys&gt;&lt;ref-type name="Journal Article"&gt;17&lt;/ref-type&gt;&lt;contributors&gt;&lt;authors&gt;&lt;author&gt;Ye-Hui Liao&lt;/author&gt;&lt;author&gt;Bin Wang&lt;/author&gt;&lt;author&gt;Mo-Xian Chen&lt;/author&gt;&lt;author&gt;Yao Liu&lt;/author&gt;&lt;author&gt;Li-Juan Ao %J Neural plasticity&lt;/author&gt;&lt;/authors&gt;&lt;/contributors&gt;&lt;titles&gt;&lt;title&gt;LIFU Alleviates Neuropathic Pain by Improving the KCC2 Expression and Inhibiting the CaMKIV-KCC2 Pathway in the L4-L5 Section of the Spinal Cord&lt;/title&gt;&lt;/titles&gt;&lt;pages&gt;6659668&lt;/pages&gt;&lt;volume&gt;2021&lt;/volume&gt;&lt;dates&gt;&lt;year&gt;2021&lt;/year&gt;&lt;pub-dates&gt;&lt;date&gt;2021&lt;/date&gt;&lt;/pub-dates&gt;&lt;/dates&gt;&lt;label&gt;33953740&lt;/label&gt;&lt;urls&gt;&lt;related-urls&gt;&lt;url&gt;https://www.ncbi.nlm.nih.gov/pubmed/33953740&lt;/url&gt;&lt;/related-urls&gt;&lt;/urls&gt;&lt;electronic-resource-num&gt;10.1155/2021/6659668&lt;/electronic-resource-num&gt;&lt;/record&gt;&lt;/Cite&gt;&lt;/EndNote&gt;</w:instrText>
      </w:r>
      <w:r>
        <w:fldChar w:fldCharType="separate"/>
      </w:r>
      <w:r>
        <w:rPr>
          <w:vertAlign w:val="superscript"/>
          <w:lang w:eastAsia="zh-CN"/>
        </w:rPr>
        <w:t>9</w:t>
      </w:r>
      <w:r>
        <w:fldChar w:fldCharType="end"/>
      </w:r>
      <w:r>
        <w:t>. Song et al. demonstrated that low-intensity tsFUS applied at the lumbar spinal cord significantly reduced mechanical allodynia and suppressed microglial activation in a rat chronic constriction injury model</w:t>
      </w:r>
      <w:r>
        <w:fldChar w:fldCharType="begin"/>
      </w:r>
      <w:r>
        <w:instrText xml:space="preserve"> ADDIN EN.CITE &lt;EndNote&gt;&lt;Cite&gt;&lt;Author&gt;Song&lt;/Author&gt;&lt;Year&gt;2025&lt;/Year&gt;&lt;RecNum&gt;2866&lt;/RecNum&gt;&lt;DisplayText&gt;&lt;style face="superscript"&gt;10&lt;/style&gt;&lt;/DisplayText&gt;&lt;record&gt;&lt;rec-number&gt;2866&lt;/rec-number&gt;&lt;foreign-keys&gt;&lt;key app="EN" db-id="ezxs9a09c5wsw2ezpscvz2zfe2dwerfwzsxt" timestamp="1748347842" guid="e4cd846d-0977-40b2-a284-52b754157068"&gt;2866&lt;/key&gt;&lt;/foreign-keys&gt;&lt;ref-type name="Journal Article"&gt;17&lt;/ref-type&gt;&lt;contributors&gt;&lt;authors&gt;&lt;author&gt;Weiguo Song&lt;/author&gt;&lt;author&gt;Alice Giannotti&lt;/author&gt;&lt;author&gt;Alexandra Bekiaridou&lt;/author&gt;&lt;author&gt;Ona Bloom&lt;/author&gt;&lt;author&gt;Stavros Zanos %J Bioelectronic medicine&lt;/author&gt;&lt;/authors&gt;&lt;/contributors&gt;&lt;titles&gt;&lt;title&gt;Low intensity trans-spinal focused ultrasound reduces mechanical sensitivity and suppresses spinal microglia activation in rats with chronic constriction injury&lt;/title&gt;&lt;/titles&gt;&lt;pages&gt;8&lt;/pages&gt;&lt;volume&gt;11&lt;/volume&gt;&lt;number&gt;1&lt;/number&gt;&lt;dates&gt;&lt;year&gt;2025&lt;/year&gt;&lt;pub-dates&gt;&lt;date&gt;2025 Mar 31&lt;/date&gt;&lt;/pub-dates&gt;&lt;/dates&gt;&lt;label&gt;40159475&lt;/label&gt;&lt;urls&gt;&lt;related-urls&gt;&lt;url&gt;https://www.ncbi.nlm.nih.gov/pubmed/40159475&lt;/url&gt;&lt;/related-urls&gt;&lt;/urls&gt;&lt;electronic-resource-num&gt;10.1186/s42234-025-00170-z&lt;/electronic-resource-num&gt;&lt;/record&gt;&lt;/Cite&gt;&lt;/EndNote&gt;</w:instrText>
      </w:r>
      <w:r>
        <w:fldChar w:fldCharType="separate"/>
      </w:r>
      <w:r>
        <w:rPr>
          <w:vertAlign w:val="superscript"/>
        </w:rPr>
        <w:t>10</w:t>
      </w:r>
      <w:r>
        <w:fldChar w:fldCharType="end"/>
      </w:r>
      <w:r>
        <w:t>. Achieving precise spinal cord modulation with FUS depends on the spatial stability of the ultrasound energy delivery system. The current fixation strategies are mainly divided into two categories: 1) Rigid fixation method: It achieves precise positioning by using a stereotactic frame, but requires continuous anesthesia, which suppresses the neural activity of the experimental subjects and affects the validity of behavioral assessments</w:t>
      </w:r>
      <w:r>
        <w:fldChar w:fldCharType="begin">
          <w:fldData xml:space="preserve">PEVuZE5vdGU+PENpdGU+PEF1dGhvcj5Ib25nPC9BdXRob3I+PFllYXI+MjAyMjwvWWVhcj48UmVj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</w:fldData>
        </w:fldChar>
      </w:r>
      <w:r>
        <w:instrText xml:space="preserve"> ADDIN EN.CITE </w:instrText>
      </w:r>
      <w:r>
        <w:fldChar w:fldCharType="begin">
          <w:fldData xml:space="preserve">PEVuZE5vdGU+PENpdGU+PEF1dGhvcj5Ib25nPC9BdXRob3I+PFllYXI+MjAyMjwvWWVhcj48UmVj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</w:fldData>
        </w:fldChar>
      </w:r>
      <w:r>
        <w:instrText xml:space="preserve"> ADDIN EN.CITE.DATA </w:instrText>
      </w:r>
      <w:r>
        <w:fldChar w:fldCharType="end"/>
      </w:r>
      <w:r>
        <w:fldChar w:fldCharType="separate"/>
      </w:r>
      <w:r>
        <w:rPr>
          <w:vertAlign w:val="superscript"/>
        </w:rPr>
        <w:t>1–4,10</w:t>
      </w:r>
      <w:r>
        <w:fldChar w:fldCharType="end"/>
      </w:r>
      <w:r>
        <w:t>; 2) Flexible fixation method: It allows for research on conscious subjects by using an elastic belt device, but due to the large mobility of the spine, there are displacement errors and transducer detachment</w:t>
      </w:r>
      <w:r>
        <w:fldChar w:fldCharType="begin">
          <w:fldData xml:space="preserve">PEVuZE5vdGU+PENpdGU+PEF1dGhvcj5MaWFvPC9BdXRob3I+PFllYXI+MjAyMTwvWWVhcj48UmVj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</w:fldData>
        </w:fldChar>
      </w:r>
      <w:r>
        <w:instrText xml:space="preserve"> ADDIN EN.CITE </w:instrText>
      </w:r>
      <w:r>
        <w:fldChar w:fldCharType="begin">
          <w:fldData xml:space="preserve">PEVuZE5vdGU+PENpdGU+PEF1dGhvcj5MaWFvPC9BdXRob3I+PFllYXI+MjAyMTwvWWVhcj48UmVj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</w:fldData>
        </w:fldChar>
      </w:r>
      <w:r>
        <w:instrText xml:space="preserve"> ADDIN EN.CITE.DATA </w:instrText>
      </w:r>
      <w:r>
        <w:fldChar w:fldCharType="end"/>
      </w:r>
      <w:r>
        <w:fldChar w:fldCharType="separate"/>
      </w:r>
      <w:r>
        <w:rPr>
          <w:vertAlign w:val="superscript"/>
        </w:rPr>
        <w:t>6,8,9</w:t>
      </w:r>
      <w:r>
        <w:fldChar w:fldCharType="end"/>
      </w:r>
      <w:r>
        <w:t>.</w:t>
      </w:r>
      <w:r>
        <w:rPr>
          <w:rFonts w:eastAsia="宋体"/>
          <w:lang w:eastAsia="zh-CN"/>
        </w:rPr>
        <w:t xml:space="preserve"> </w:t>
      </w:r>
      <w:r>
        <w:t xml:space="preserve">In addition, the geometric heterogeneity of the </w:t>
      </w:r>
      <w:r>
        <w:rPr>
          <w:rFonts w:eastAsia="宋体"/>
          <w:lang w:eastAsia="zh-CN"/>
        </w:rPr>
        <w:t>vertebral column</w:t>
      </w:r>
      <w:r>
        <w:t>'s lamina leads to a significant attenuation of ultrasound energy, reducing the efficiency of neural modulation</w:t>
      </w:r>
      <w:r>
        <w:fldChar w:fldCharType="begin">
          <w:fldData xml:space="preserve">PEVuZE5vdGU+PENpdGU+PEF1dGhvcj5QYXluZTwvQXV0aG9yPjxZZWFyPjIwMTc8L1llYXI+PFJl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</w:fldData>
        </w:fldChar>
      </w:r>
      <w:r>
        <w:instrText xml:space="preserve"> ADDIN EN.CITE </w:instrText>
      </w:r>
      <w:r>
        <w:fldChar w:fldCharType="begin">
          <w:fldData xml:space="preserve">PEVuZE5vdGU+PENpdGU+PEF1dGhvcj5QYXluZTwvQXV0aG9yPjxZZWFyPjIwMTc8L1llYXI+PFJl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</w:fldData>
        </w:fldChar>
      </w:r>
      <w:r>
        <w:instrText xml:space="preserve"> ADDIN EN.CITE.DATA </w:instrText>
      </w:r>
      <w:r>
        <w:fldChar w:fldCharType="end"/>
      </w:r>
      <w:r>
        <w:fldChar w:fldCharType="separate"/>
      </w:r>
      <w:r>
        <w:rPr>
          <w:vertAlign w:val="superscript"/>
        </w:rPr>
        <w:t>7,8</w:t>
      </w:r>
      <w:r>
        <w:fldChar w:fldCharType="end"/>
      </w:r>
      <w:r>
        <w:t xml:space="preserve">. </w:t>
      </w:r>
    </w:p>
    <w:p w14:paraId="21C44219"/>
    <w:p w14:paraId="36C91CEF">
      <w:pPr>
        <w:rPr>
          <w:rFonts w:eastAsia="宋体"/>
          <w:lang w:eastAsia="zh-CN"/>
        </w:rPr>
      </w:pPr>
      <w:r>
        <w:t>This study innovatively proposes an implantable focused ultrasound transducer fixation scheme for spinal cord neural modulation research in conscious, freely</w:t>
      </w:r>
      <w:r>
        <w:rPr>
          <w:rFonts w:eastAsia="宋体"/>
          <w:lang w:eastAsia="zh-CN"/>
        </w:rPr>
        <w:t xml:space="preserve"> </w:t>
      </w:r>
      <w:r>
        <w:t xml:space="preserve">moving mice. This </w:t>
      </w:r>
      <w:r>
        <w:rPr>
          <w:rFonts w:eastAsia="宋体"/>
          <w:lang w:eastAsia="zh-CN"/>
        </w:rPr>
        <w:t>protocol</w:t>
      </w:r>
      <w:r>
        <w:t xml:space="preserve"> uses a minimally invasive surgical approach to integrate the </w:t>
      </w:r>
      <w:r>
        <w:rPr>
          <w:lang w:eastAsia="zh-CN"/>
        </w:rPr>
        <w:t>metal base</w:t>
      </w:r>
      <w:r>
        <w:t>, collimator, and vertebral column, supports the repeated wearing of the ultrasound transducer, ensures the consistency of the ultrasound target, and keeps the ultrasound energy attenuation through the lamina within an acceptable range.</w:t>
      </w:r>
      <w:r>
        <w:rPr>
          <w:rFonts w:eastAsia="宋体"/>
          <w:lang w:eastAsia="zh-CN"/>
        </w:rPr>
        <w:t xml:space="preserve"> The developed methodology addresses the critical limitations of existing approaches, thereby enabling more reliable and reproducible spinal cord neuromodulation experiments in awake, behaving animals.</w:t>
      </w:r>
      <w:r>
        <w:rPr>
          <w:color w:val="404040"/>
          <w:shd w:val="clear" w:color="auto" w:fill="FFFFFF"/>
        </w:rPr>
        <w:t xml:space="preserve"> </w:t>
      </w:r>
      <w:r>
        <w:rPr>
          <w:rFonts w:eastAsia="宋体"/>
          <w:lang w:eastAsia="zh-CN"/>
        </w:rPr>
        <w:t>Key parameters include a 2.5 cm midline incision at T13, stainless steel metal base fixation, and a 3:1 volume ratio of denture base material to cyanoacrylate adhesive. Limitations include moderate surgical invasiveness and operator-dependent precision in bone surface preparation.</w:t>
      </w:r>
    </w:p>
    <w:p w14:paraId="5C67C953"/>
    <w:p w14:paraId="14A36074">
      <w:r>
        <w:rPr>
          <w:b/>
        </w:rPr>
        <w:t>PROTOCOL:</w:t>
      </w:r>
      <w:r>
        <w:t xml:space="preserve"> </w:t>
      </w:r>
    </w:p>
    <w:p w14:paraId="7A45835A">
      <w:pPr>
        <w:rPr>
          <w:rFonts w:eastAsia="宋体"/>
        </w:rPr>
      </w:pPr>
      <w:r>
        <w:t>All animal procedures described in the present study were approved by the Institutional Ethical Committee of Animal Experimentation of Shenzhen Institutes of Advanced Technology (certificate number: SIAT-IACUC-200721-YGS-NLL-A1313).  All experiments used male C57BL/6J mice (8 weeks old). Mice weighed 18–22 g at the time of surgery.</w:t>
      </w:r>
    </w:p>
    <w:p w14:paraId="6EFA6D79"/>
    <w:p w14:paraId="1846A8CE">
      <w:pPr>
        <w:pStyle w:val="25"/>
        <w:numPr>
          <w:ilvl w:val="0"/>
          <w:numId w:val="1"/>
        </w:numPr>
        <w:spacing w:after="0" w:line="240" w:lineRule="auto"/>
        <w:ind w:left="0" w:firstLine="0"/>
        <w:rPr>
          <w:rFonts w:ascii="Calibri" w:hAnsi="Calibri" w:eastAsia="宋体" w:cs="Calibri"/>
          <w:b/>
          <w:bCs/>
          <w:sz w:val="24"/>
          <w:szCs w:val="24"/>
          <w:highlight w:val="yellow"/>
          <w:rPrChange w:id="0" w:author="作者" w:date="2025-07-14T20:46:59Z">
            <w:rPr>
              <w:rFonts w:ascii="Calibri" w:hAnsi="Calibri" w:eastAsia="宋体" w:cs="Calibri"/>
              <w:b/>
              <w:bCs/>
              <w:sz w:val="24"/>
              <w:szCs w:val="24"/>
            </w:rPr>
          </w:rPrChange>
        </w:rPr>
      </w:pPr>
      <w:r>
        <w:rPr>
          <w:rFonts w:ascii="Calibri" w:hAnsi="Calibri" w:cs="Calibri"/>
          <w:b/>
          <w:bCs/>
          <w:sz w:val="24"/>
          <w:szCs w:val="24"/>
          <w:highlight w:val="yellow"/>
          <w:rPrChange w:id="1" w:author="作者" w:date="2025-07-14T20:46:59Z">
            <w:rPr>
              <w:rFonts w:ascii="Calibri" w:hAnsi="Calibri" w:cs="Calibri"/>
              <w:b/>
              <w:bCs/>
              <w:sz w:val="24"/>
              <w:szCs w:val="24"/>
            </w:rPr>
          </w:rPrChange>
        </w:rPr>
        <w:t xml:space="preserve">Anesthesia induction and maintenance (5 ± 1 min)  </w:t>
      </w:r>
    </w:p>
    <w:p w14:paraId="7FAF3C43">
      <w:pPr>
        <w:pStyle w:val="25"/>
        <w:spacing w:after="0" w:line="240" w:lineRule="auto"/>
        <w:ind w:left="0"/>
        <w:rPr>
          <w:rFonts w:ascii="Calibri" w:hAnsi="Calibri" w:eastAsia="宋体" w:cs="Calibri"/>
          <w:b/>
          <w:bCs/>
          <w:sz w:val="24"/>
          <w:szCs w:val="24"/>
        </w:rPr>
      </w:pPr>
    </w:p>
    <w:p w14:paraId="79338F8C">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Pre-charge the anesthesia circuit for 5 min.</w:t>
      </w:r>
    </w:p>
    <w:p w14:paraId="69C6A566">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67688B95">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Set the induction chamber to deliver 4% isoflurane in medical air at a flow rate of 2 L/min.</w:t>
      </w:r>
    </w:p>
    <w:p w14:paraId="04C42D99">
      <w:pPr>
        <w:pStyle w:val="25"/>
        <w:spacing w:after="0" w:line="240" w:lineRule="auto"/>
        <w:ind w:left="0"/>
        <w:rPr>
          <w:rFonts w:ascii="Calibri" w:hAnsi="Calibri" w:cs="Calibri"/>
          <w:sz w:val="24"/>
          <w:szCs w:val="24"/>
        </w:rPr>
      </w:pPr>
    </w:p>
    <w:p w14:paraId="0FF8F75C">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Switch to facemask ventilation after loss of the righting reflex.</w:t>
      </w:r>
    </w:p>
    <w:p w14:paraId="7515FD80">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735393D">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Adjust the vaporizer to maintain a concentration of 1.5–2%</w:t>
      </w:r>
      <w:r>
        <w:rPr>
          <w:rFonts w:ascii="Calibri" w:hAnsi="Calibri" w:eastAsia="宋体" w:cs="Calibri"/>
          <w:sz w:val="24"/>
          <w:szCs w:val="24"/>
          <w:lang w:eastAsia="zh-CN"/>
        </w:rPr>
        <w:t xml:space="preserve"> isoflurane</w:t>
      </w:r>
      <w:r>
        <w:rPr>
          <w:rFonts w:ascii="Calibri" w:hAnsi="Calibri" w:cs="Calibri"/>
          <w:sz w:val="24"/>
          <w:szCs w:val="24"/>
        </w:rPr>
        <w:t>.</w:t>
      </w:r>
    </w:p>
    <w:p w14:paraId="67AB1D2C">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4444881F">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Maintain mouse body temperature using a warming blanket</w:t>
      </w:r>
      <w:r>
        <w:rPr>
          <w:rFonts w:ascii="Calibri" w:hAnsi="Calibri" w:cs="Calibri"/>
          <w:sz w:val="24"/>
          <w:szCs w:val="24"/>
          <w:shd w:val="clear" w:color="auto" w:fill="FFFFFF"/>
        </w:rPr>
        <w:t xml:space="preserve"> </w:t>
      </w:r>
      <w:r>
        <w:rPr>
          <w:rFonts w:ascii="Calibri" w:hAnsi="Calibri" w:cs="Calibri"/>
          <w:sz w:val="24"/>
          <w:szCs w:val="24"/>
        </w:rPr>
        <w:t>set to 37 °C, with a target range of 36–38 °C throughout anesthesia.</w:t>
      </w:r>
    </w:p>
    <w:p w14:paraId="2A8AFCA0">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310A3F39">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Apply </w:t>
      </w:r>
      <w:r>
        <w:rPr>
          <w:rFonts w:ascii="Calibri" w:hAnsi="Calibri" w:eastAsia="宋体" w:cs="Calibri"/>
          <w:sz w:val="24"/>
          <w:szCs w:val="24"/>
          <w:lang w:eastAsia="zh-CN"/>
        </w:rPr>
        <w:t>T</w:t>
      </w:r>
      <w:r>
        <w:rPr>
          <w:rFonts w:ascii="Calibri" w:hAnsi="Calibri" w:cs="Calibri"/>
          <w:sz w:val="24"/>
          <w:szCs w:val="24"/>
        </w:rPr>
        <w:t xml:space="preserve">erramycin </w:t>
      </w:r>
      <w:r>
        <w:rPr>
          <w:rFonts w:ascii="Calibri" w:hAnsi="Calibri" w:eastAsia="宋体" w:cs="Calibri"/>
          <w:sz w:val="24"/>
          <w:szCs w:val="24"/>
          <w:lang w:eastAsia="zh-CN"/>
        </w:rPr>
        <w:t>o</w:t>
      </w:r>
      <w:r>
        <w:rPr>
          <w:rFonts w:ascii="Calibri" w:hAnsi="Calibri" w:cs="Calibri"/>
          <w:sz w:val="24"/>
          <w:szCs w:val="24"/>
        </w:rPr>
        <w:t xml:space="preserve">phthalmic </w:t>
      </w:r>
      <w:r>
        <w:rPr>
          <w:rFonts w:ascii="Calibri" w:hAnsi="Calibri" w:eastAsia="宋体" w:cs="Calibri"/>
          <w:sz w:val="24"/>
          <w:szCs w:val="24"/>
          <w:lang w:eastAsia="zh-CN"/>
        </w:rPr>
        <w:t>o</w:t>
      </w:r>
      <w:r>
        <w:rPr>
          <w:rFonts w:ascii="Calibri" w:hAnsi="Calibri" w:cs="Calibri"/>
          <w:sz w:val="24"/>
          <w:szCs w:val="24"/>
        </w:rPr>
        <w:t xml:space="preserve">intment.  </w:t>
      </w:r>
    </w:p>
    <w:p w14:paraId="712830EA">
      <w:pPr>
        <w:rPr>
          <w:b/>
          <w:bCs/>
        </w:rPr>
      </w:pPr>
    </w:p>
    <w:p w14:paraId="2DE97E97">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Positioning (1 ± 1 min)</w:t>
      </w:r>
    </w:p>
    <w:p w14:paraId="61ED708E">
      <w:pPr>
        <w:pStyle w:val="25"/>
        <w:spacing w:after="0" w:line="240" w:lineRule="auto"/>
        <w:ind w:left="0"/>
        <w:rPr>
          <w:rFonts w:ascii="Calibri" w:hAnsi="Calibri" w:cs="Calibri"/>
          <w:b/>
          <w:bCs/>
          <w:sz w:val="24"/>
          <w:szCs w:val="24"/>
        </w:rPr>
      </w:pPr>
    </w:p>
    <w:p w14:paraId="71AA2AD0">
      <w:pPr>
        <w:pStyle w:val="25"/>
        <w:numPr>
          <w:ilvl w:val="1"/>
          <w:numId w:val="1"/>
        </w:numPr>
        <w:spacing w:after="0" w:line="240" w:lineRule="auto"/>
        <w:ind w:left="0" w:firstLine="0"/>
        <w:rPr>
          <w:rFonts w:ascii="Calibri" w:hAnsi="Calibri" w:cs="Calibri"/>
          <w:sz w:val="24"/>
          <w:szCs w:val="24"/>
          <w:highlight w:val="yellow"/>
          <w:rPrChange w:id="2" w:author="作者" w:date="2025-07-14T20:46:16Z">
            <w:rPr>
              <w:rFonts w:ascii="Calibri" w:hAnsi="Calibri" w:cs="Calibri"/>
              <w:sz w:val="24"/>
              <w:szCs w:val="24"/>
            </w:rPr>
          </w:rPrChange>
        </w:rPr>
      </w:pPr>
      <w:r>
        <w:rPr>
          <w:rFonts w:ascii="Calibri" w:hAnsi="Calibri" w:cs="Calibri"/>
          <w:sz w:val="24"/>
          <w:szCs w:val="24"/>
          <w:highlight w:val="yellow"/>
          <w:rPrChange w:id="3" w:author="作者" w:date="2025-07-14T20:46:16Z">
            <w:rPr>
              <w:rFonts w:ascii="Calibri" w:hAnsi="Calibri" w:cs="Calibri"/>
              <w:sz w:val="24"/>
              <w:szCs w:val="24"/>
            </w:rPr>
          </w:rPrChange>
        </w:rPr>
        <w:t xml:space="preserve">Use an adjustable </w:t>
      </w:r>
      <w:r>
        <w:rPr>
          <w:rFonts w:ascii="Calibri" w:hAnsi="Calibri" w:eastAsia="宋体" w:cs="Calibri"/>
          <w:sz w:val="24"/>
          <w:szCs w:val="24"/>
          <w:highlight w:val="yellow"/>
          <w:lang w:eastAsia="zh-CN"/>
          <w:rPrChange w:id="4" w:author="作者" w:date="2025-07-14T20:46:16Z">
            <w:rPr>
              <w:rFonts w:ascii="Calibri" w:hAnsi="Calibri" w:eastAsia="宋体" w:cs="Calibri"/>
              <w:sz w:val="24"/>
              <w:szCs w:val="24"/>
              <w:lang w:eastAsia="zh-CN"/>
            </w:rPr>
          </w:rPrChange>
        </w:rPr>
        <w:t>s</w:t>
      </w:r>
      <w:r>
        <w:rPr>
          <w:rFonts w:ascii="Calibri" w:hAnsi="Calibri" w:cs="Calibri"/>
          <w:sz w:val="24"/>
          <w:szCs w:val="24"/>
          <w:highlight w:val="yellow"/>
          <w:rPrChange w:id="5" w:author="作者" w:date="2025-07-14T20:46:16Z">
            <w:rPr>
              <w:rFonts w:ascii="Calibri" w:hAnsi="Calibri" w:cs="Calibri"/>
              <w:sz w:val="24"/>
              <w:szCs w:val="24"/>
            </w:rPr>
          </w:rPrChange>
        </w:rPr>
        <w:t xml:space="preserve">tereotactic </w:t>
      </w:r>
      <w:r>
        <w:rPr>
          <w:rFonts w:ascii="Calibri" w:hAnsi="Calibri" w:eastAsia="宋体" w:cs="Calibri"/>
          <w:sz w:val="24"/>
          <w:szCs w:val="24"/>
          <w:highlight w:val="yellow"/>
          <w:lang w:eastAsia="zh-CN"/>
          <w:rPrChange w:id="6" w:author="作者" w:date="2025-07-14T20:46:16Z">
            <w:rPr>
              <w:rFonts w:ascii="Calibri" w:hAnsi="Calibri" w:eastAsia="宋体" w:cs="Calibri"/>
              <w:sz w:val="24"/>
              <w:szCs w:val="24"/>
              <w:lang w:eastAsia="zh-CN"/>
            </w:rPr>
          </w:rPrChange>
        </w:rPr>
        <w:t>a</w:t>
      </w:r>
      <w:r>
        <w:rPr>
          <w:rFonts w:ascii="Calibri" w:hAnsi="Calibri" w:cs="Calibri"/>
          <w:sz w:val="24"/>
          <w:szCs w:val="24"/>
          <w:highlight w:val="yellow"/>
          <w:rPrChange w:id="7" w:author="作者" w:date="2025-07-14T20:46:16Z">
            <w:rPr>
              <w:rFonts w:ascii="Calibri" w:hAnsi="Calibri" w:cs="Calibri"/>
              <w:sz w:val="24"/>
              <w:szCs w:val="24"/>
            </w:rPr>
          </w:rPrChange>
        </w:rPr>
        <w:t xml:space="preserve">dapter for the </w:t>
      </w:r>
      <w:r>
        <w:rPr>
          <w:rFonts w:ascii="Calibri" w:hAnsi="Calibri" w:eastAsia="宋体" w:cs="Calibri"/>
          <w:sz w:val="24"/>
          <w:szCs w:val="24"/>
          <w:highlight w:val="yellow"/>
          <w:lang w:eastAsia="zh-CN"/>
          <w:rPrChange w:id="8" w:author="作者" w:date="2025-07-14T20:46:16Z">
            <w:rPr>
              <w:rFonts w:ascii="Calibri" w:hAnsi="Calibri" w:eastAsia="宋体" w:cs="Calibri"/>
              <w:sz w:val="24"/>
              <w:szCs w:val="24"/>
              <w:lang w:eastAsia="zh-CN"/>
            </w:rPr>
          </w:rPrChange>
        </w:rPr>
        <w:t>m</w:t>
      </w:r>
      <w:r>
        <w:rPr>
          <w:rFonts w:ascii="Calibri" w:hAnsi="Calibri" w:cs="Calibri"/>
          <w:sz w:val="24"/>
          <w:szCs w:val="24"/>
          <w:highlight w:val="yellow"/>
          <w:rPrChange w:id="9" w:author="作者" w:date="2025-07-14T20:46:16Z">
            <w:rPr>
              <w:rFonts w:ascii="Calibri" w:hAnsi="Calibri" w:cs="Calibri"/>
              <w:sz w:val="24"/>
              <w:szCs w:val="24"/>
            </w:rPr>
          </w:rPrChange>
        </w:rPr>
        <w:t xml:space="preserve">ouse. </w:t>
      </w:r>
    </w:p>
    <w:p w14:paraId="558584C9">
      <w:pPr>
        <w:pStyle w:val="25"/>
        <w:spacing w:after="0" w:line="240" w:lineRule="auto"/>
        <w:ind w:left="0"/>
        <w:rPr>
          <w:rFonts w:ascii="Calibri" w:hAnsi="Calibri" w:cs="Calibri"/>
          <w:sz w:val="24"/>
          <w:szCs w:val="24"/>
        </w:rPr>
      </w:pPr>
    </w:p>
    <w:p w14:paraId="2839641A">
      <w:pPr>
        <w:pStyle w:val="25"/>
        <w:numPr>
          <w:ilvl w:val="1"/>
          <w:numId w:val="1"/>
        </w:numPr>
        <w:spacing w:after="0" w:line="240" w:lineRule="auto"/>
        <w:ind w:left="0" w:firstLine="0"/>
        <w:rPr>
          <w:rFonts w:ascii="Calibri" w:hAnsi="Calibri" w:cs="Calibri"/>
          <w:sz w:val="24"/>
          <w:szCs w:val="24"/>
          <w:highlight w:val="none"/>
          <w:rPrChange w:id="10" w:author="作者" w:date="2025-07-14T20:55:35Z">
            <w:rPr>
              <w:rFonts w:ascii="Calibri" w:hAnsi="Calibri" w:cs="Calibri"/>
              <w:sz w:val="24"/>
              <w:szCs w:val="24"/>
            </w:rPr>
          </w:rPrChange>
        </w:rPr>
      </w:pPr>
      <w:r>
        <w:rPr>
          <w:rFonts w:ascii="Calibri" w:hAnsi="Calibri" w:cs="Calibri"/>
          <w:sz w:val="24"/>
          <w:szCs w:val="24"/>
          <w:highlight w:val="none"/>
          <w:rPrChange w:id="11" w:author="作者" w:date="2025-07-14T20:55:35Z">
            <w:rPr>
              <w:rFonts w:ascii="Calibri" w:hAnsi="Calibri" w:cs="Calibri"/>
              <w:sz w:val="24"/>
              <w:szCs w:val="24"/>
            </w:rPr>
          </w:rPrChange>
        </w:rPr>
        <w:t xml:space="preserve">Prone position the mouse with spinal alignment to maintain spinal physiological curvature. </w:t>
      </w:r>
    </w:p>
    <w:p w14:paraId="0B90A208">
      <w:pPr>
        <w:pStyle w:val="25"/>
        <w:spacing w:after="0" w:line="240" w:lineRule="auto"/>
        <w:ind w:left="0"/>
        <w:rPr>
          <w:rFonts w:ascii="Calibri" w:hAnsi="Calibri" w:cs="Calibri"/>
          <w:sz w:val="24"/>
          <w:szCs w:val="24"/>
        </w:rPr>
      </w:pPr>
    </w:p>
    <w:p w14:paraId="3CC1FAB5">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Secure the head of the mouse using ear bars.  </w:t>
      </w:r>
    </w:p>
    <w:p w14:paraId="671713CC">
      <w:pPr>
        <w:pStyle w:val="25"/>
        <w:spacing w:after="0" w:line="240" w:lineRule="auto"/>
        <w:ind w:left="0"/>
        <w:rPr>
          <w:rFonts w:ascii="Calibri" w:hAnsi="Calibri" w:cs="Calibri"/>
          <w:sz w:val="24"/>
          <w:szCs w:val="24"/>
        </w:rPr>
      </w:pPr>
    </w:p>
    <w:p w14:paraId="78BBD39B">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Position limbs symmetrically.  </w:t>
      </w:r>
    </w:p>
    <w:p w14:paraId="58B1EA0D"/>
    <w:p w14:paraId="3C6CE198">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Surgical field preparation (1  ± 1 min)</w:t>
      </w:r>
    </w:p>
    <w:p w14:paraId="5900E18F">
      <w:pPr>
        <w:pStyle w:val="25"/>
        <w:spacing w:after="0" w:line="240" w:lineRule="auto"/>
        <w:ind w:left="0"/>
        <w:rPr>
          <w:rFonts w:ascii="Calibri" w:hAnsi="Calibri" w:cs="Calibri"/>
          <w:b/>
          <w:bCs/>
          <w:sz w:val="24"/>
          <w:szCs w:val="24"/>
        </w:rPr>
      </w:pPr>
    </w:p>
    <w:p w14:paraId="0A118616">
      <w:pPr>
        <w:pStyle w:val="25"/>
        <w:numPr>
          <w:ilvl w:val="1"/>
          <w:numId w:val="1"/>
        </w:numPr>
        <w:spacing w:after="0" w:line="240" w:lineRule="auto"/>
        <w:ind w:left="0" w:firstLine="0"/>
        <w:rPr>
          <w:rFonts w:ascii="Calibri" w:hAnsi="Calibri" w:cs="Calibri"/>
          <w:sz w:val="24"/>
          <w:szCs w:val="24"/>
          <w:highlight w:val="yellow"/>
          <w:rPrChange w:id="12" w:author="作者" w:date="2025-07-14T20:47:44Z">
            <w:rPr>
              <w:rFonts w:ascii="Calibri" w:hAnsi="Calibri" w:cs="Calibri"/>
              <w:sz w:val="24"/>
              <w:szCs w:val="24"/>
            </w:rPr>
          </w:rPrChange>
        </w:rPr>
      </w:pPr>
      <w:r>
        <w:rPr>
          <w:rFonts w:ascii="Calibri" w:hAnsi="Calibri" w:cs="Calibri"/>
          <w:sz w:val="24"/>
          <w:szCs w:val="24"/>
          <w:highlight w:val="yellow"/>
          <w:rPrChange w:id="13" w:author="作者" w:date="2025-07-14T20:47:44Z">
            <w:rPr>
              <w:rFonts w:ascii="Calibri" w:hAnsi="Calibri" w:cs="Calibri"/>
              <w:sz w:val="24"/>
              <w:szCs w:val="24"/>
            </w:rPr>
          </w:rPrChange>
        </w:rPr>
        <w:t>Use an electric clipper (blade gap 0.1 mm) to remove hair from the surgical site.</w:t>
      </w:r>
    </w:p>
    <w:p w14:paraId="38175B23">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73101C29">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Ensure that the depilation area is approximately 3 cm × 1 cm.</w:t>
      </w:r>
    </w:p>
    <w:p w14:paraId="740F1C01">
      <w:pPr>
        <w:pStyle w:val="25"/>
        <w:spacing w:after="0" w:line="240" w:lineRule="auto"/>
        <w:ind w:left="0"/>
        <w:rPr>
          <w:rFonts w:ascii="Calibri" w:hAnsi="Calibri" w:cs="Calibri"/>
          <w:sz w:val="24"/>
          <w:szCs w:val="24"/>
        </w:rPr>
      </w:pPr>
    </w:p>
    <w:p w14:paraId="4C1557EA">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Perform three passes of clipping in the opposite direction of hair growth.  </w:t>
      </w:r>
    </w:p>
    <w:p w14:paraId="69DA9222"/>
    <w:p w14:paraId="0125124C">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Incision and approach  (2 ± 1 min)</w:t>
      </w:r>
    </w:p>
    <w:p w14:paraId="084608BA">
      <w:pPr>
        <w:pStyle w:val="25"/>
        <w:spacing w:after="0" w:line="240" w:lineRule="auto"/>
        <w:ind w:left="0"/>
        <w:rPr>
          <w:rFonts w:ascii="Calibri" w:hAnsi="Calibri" w:cs="Calibri"/>
          <w:b/>
          <w:bCs/>
          <w:sz w:val="24"/>
          <w:szCs w:val="24"/>
        </w:rPr>
      </w:pPr>
    </w:p>
    <w:p w14:paraId="063BAF53">
      <w:pPr>
        <w:pStyle w:val="25"/>
        <w:numPr>
          <w:ilvl w:val="1"/>
          <w:numId w:val="1"/>
        </w:numPr>
        <w:spacing w:after="0" w:line="240" w:lineRule="auto"/>
        <w:ind w:left="0" w:firstLine="0"/>
        <w:rPr>
          <w:rFonts w:ascii="Calibri" w:hAnsi="Calibri" w:cs="Calibri"/>
          <w:sz w:val="24"/>
          <w:szCs w:val="24"/>
          <w:highlight w:val="none"/>
          <w:rPrChange w:id="14" w:author="作者" w:date="2025-07-14T20:55:20Z">
            <w:rPr>
              <w:rFonts w:ascii="Calibri" w:hAnsi="Calibri" w:cs="Calibri"/>
              <w:sz w:val="24"/>
              <w:szCs w:val="24"/>
            </w:rPr>
          </w:rPrChange>
        </w:rPr>
      </w:pPr>
      <w:r>
        <w:rPr>
          <w:rFonts w:ascii="Calibri" w:hAnsi="Calibri" w:cs="Calibri"/>
          <w:sz w:val="24"/>
          <w:szCs w:val="24"/>
          <w:highlight w:val="none"/>
          <w:rPrChange w:id="15" w:author="作者" w:date="2025-07-14T20:55:20Z">
            <w:rPr>
              <w:rFonts w:ascii="Calibri" w:hAnsi="Calibri" w:cs="Calibri"/>
              <w:sz w:val="24"/>
              <w:szCs w:val="24"/>
            </w:rPr>
          </w:rPrChange>
        </w:rPr>
        <w:t>Wipe the area with 75% ethanol 3 times (30 s intervals).</w:t>
      </w:r>
    </w:p>
    <w:p w14:paraId="166F6CBF">
      <w:pPr>
        <w:pStyle w:val="25"/>
        <w:spacing w:after="0" w:line="240" w:lineRule="auto"/>
        <w:ind w:left="0"/>
        <w:rPr>
          <w:rFonts w:ascii="Calibri" w:hAnsi="Calibri" w:cs="Calibri"/>
          <w:sz w:val="24"/>
          <w:szCs w:val="24"/>
        </w:rPr>
      </w:pPr>
    </w:p>
    <w:p w14:paraId="0607BE70">
      <w:pPr>
        <w:pStyle w:val="25"/>
        <w:numPr>
          <w:ilvl w:val="1"/>
          <w:numId w:val="1"/>
        </w:numPr>
        <w:spacing w:after="0" w:line="240" w:lineRule="auto"/>
        <w:ind w:left="0" w:firstLine="0"/>
        <w:rPr>
          <w:rFonts w:ascii="Calibri" w:hAnsi="Calibri" w:cs="Calibri"/>
          <w:sz w:val="24"/>
          <w:szCs w:val="24"/>
          <w:highlight w:val="yellow"/>
          <w:rPrChange w:id="16" w:author="作者" w:date="2025-07-14T20:48:00Z">
            <w:rPr>
              <w:rFonts w:ascii="Calibri" w:hAnsi="Calibri" w:cs="Calibri"/>
              <w:sz w:val="24"/>
              <w:szCs w:val="24"/>
            </w:rPr>
          </w:rPrChange>
        </w:rPr>
      </w:pPr>
      <w:r>
        <w:rPr>
          <w:rFonts w:ascii="Calibri" w:hAnsi="Calibri" w:cs="Calibri"/>
          <w:sz w:val="24"/>
          <w:szCs w:val="24"/>
          <w:highlight w:val="yellow"/>
          <w:rPrChange w:id="17" w:author="作者" w:date="2025-07-14T20:48:00Z">
            <w:rPr>
              <w:rFonts w:ascii="Calibri" w:hAnsi="Calibri" w:cs="Calibri"/>
              <w:sz w:val="24"/>
              <w:szCs w:val="24"/>
            </w:rPr>
          </w:rPrChange>
        </w:rPr>
        <w:t>Create a 2.5 cm incision at the T13 vertebral level along the dorsal midline using surgical scissors. Palpate the last rib (attached to T13 vertebra in mice) and use it as the primary landmark.</w:t>
      </w:r>
    </w:p>
    <w:p w14:paraId="3AC1C218">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363FE7DF">
      <w:pPr>
        <w:pStyle w:val="25"/>
        <w:numPr>
          <w:ilvl w:val="1"/>
          <w:numId w:val="1"/>
        </w:numPr>
        <w:spacing w:after="0" w:line="240" w:lineRule="auto"/>
        <w:ind w:left="0" w:firstLine="0"/>
        <w:rPr>
          <w:rFonts w:ascii="Calibri" w:hAnsi="Calibri" w:cs="Calibri"/>
          <w:sz w:val="24"/>
          <w:szCs w:val="24"/>
          <w:highlight w:val="none"/>
          <w:rPrChange w:id="18" w:author="作者" w:date="2025-07-14T20:55:25Z">
            <w:rPr>
              <w:rFonts w:ascii="Calibri" w:hAnsi="Calibri" w:cs="Calibri"/>
              <w:sz w:val="24"/>
              <w:szCs w:val="24"/>
            </w:rPr>
          </w:rPrChange>
        </w:rPr>
      </w:pPr>
      <w:r>
        <w:rPr>
          <w:rFonts w:ascii="Calibri" w:hAnsi="Calibri" w:cs="Calibri"/>
          <w:sz w:val="24"/>
          <w:szCs w:val="24"/>
          <w:highlight w:val="none"/>
          <w:rPrChange w:id="19" w:author="作者" w:date="2025-07-14T20:55:25Z">
            <w:rPr>
              <w:rFonts w:ascii="Calibri" w:hAnsi="Calibri" w:cs="Calibri"/>
              <w:sz w:val="24"/>
              <w:szCs w:val="24"/>
            </w:rPr>
          </w:rPrChange>
        </w:rPr>
        <w:t>Sequentially dissect the subcutaneous fascia.</w:t>
      </w:r>
    </w:p>
    <w:p w14:paraId="19F18DCB">
      <w:pPr>
        <w:pStyle w:val="25"/>
        <w:spacing w:after="0" w:line="240" w:lineRule="auto"/>
        <w:ind w:left="0"/>
        <w:rPr>
          <w:rFonts w:ascii="Calibri" w:hAnsi="Calibri" w:cs="Calibri"/>
          <w:sz w:val="24"/>
          <w:szCs w:val="24"/>
        </w:rPr>
      </w:pPr>
    </w:p>
    <w:p w14:paraId="4CAF25BC">
      <w:pPr>
        <w:pStyle w:val="25"/>
        <w:numPr>
          <w:ilvl w:val="1"/>
          <w:numId w:val="1"/>
        </w:numPr>
        <w:spacing w:after="0" w:line="240" w:lineRule="auto"/>
        <w:ind w:left="0" w:firstLine="0"/>
        <w:rPr>
          <w:rFonts w:ascii="Calibri" w:hAnsi="Calibri" w:cs="Calibri"/>
          <w:sz w:val="24"/>
          <w:szCs w:val="24"/>
          <w:highlight w:val="none"/>
        </w:rPr>
      </w:pPr>
      <w:r>
        <w:rPr>
          <w:rFonts w:ascii="Calibri" w:hAnsi="Calibri" w:cs="Calibri"/>
          <w:sz w:val="24"/>
          <w:szCs w:val="24"/>
          <w:highlight w:val="none"/>
        </w:rPr>
        <w:t xml:space="preserve">Expose the paraspinal muscles through the anatomical planes.  </w:t>
      </w:r>
    </w:p>
    <w:p w14:paraId="76478153"/>
    <w:p w14:paraId="303939CD">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Paraspinal muscle dissection  (5  ± 1 min)</w:t>
      </w:r>
    </w:p>
    <w:p w14:paraId="4D9642F0">
      <w:pPr>
        <w:pStyle w:val="25"/>
        <w:spacing w:after="0" w:line="240" w:lineRule="auto"/>
        <w:ind w:left="0"/>
        <w:rPr>
          <w:rFonts w:ascii="Calibri" w:hAnsi="Calibri" w:cs="Calibri"/>
          <w:b/>
          <w:bCs/>
          <w:sz w:val="24"/>
          <w:szCs w:val="24"/>
        </w:rPr>
      </w:pPr>
    </w:p>
    <w:p w14:paraId="1E6B2FA3">
      <w:pPr>
        <w:pStyle w:val="25"/>
        <w:numPr>
          <w:ilvl w:val="1"/>
          <w:numId w:val="1"/>
        </w:numPr>
        <w:spacing w:after="0" w:line="240" w:lineRule="auto"/>
        <w:ind w:left="0" w:firstLine="0"/>
        <w:rPr>
          <w:rFonts w:ascii="Calibri" w:hAnsi="Calibri" w:cs="Calibri"/>
          <w:sz w:val="24"/>
          <w:szCs w:val="24"/>
          <w:highlight w:val="none"/>
          <w:rPrChange w:id="20" w:author="作者" w:date="2025-07-14T20:54:41Z">
            <w:rPr>
              <w:rFonts w:ascii="Calibri" w:hAnsi="Calibri" w:cs="Calibri"/>
              <w:sz w:val="24"/>
              <w:szCs w:val="24"/>
            </w:rPr>
          </w:rPrChange>
        </w:rPr>
      </w:pPr>
      <w:r>
        <w:rPr>
          <w:rFonts w:ascii="Calibri" w:hAnsi="Calibri" w:cs="Calibri"/>
          <w:sz w:val="24"/>
          <w:szCs w:val="24"/>
          <w:highlight w:val="none"/>
          <w:rPrChange w:id="21" w:author="作者" w:date="2025-07-14T20:54:41Z">
            <w:rPr>
              <w:rFonts w:ascii="Calibri" w:hAnsi="Calibri" w:cs="Calibri"/>
              <w:sz w:val="24"/>
              <w:szCs w:val="24"/>
            </w:rPr>
          </w:rPrChange>
        </w:rPr>
        <w:t>Set the surgical microscope magnification to 5x for optimal visualization of paraspinal muscles and vertebral structures.</w:t>
      </w:r>
    </w:p>
    <w:p w14:paraId="70685471">
      <w:pPr>
        <w:pStyle w:val="25"/>
        <w:spacing w:after="0" w:line="240" w:lineRule="auto"/>
        <w:ind w:left="0"/>
        <w:rPr>
          <w:rFonts w:ascii="Calibri" w:hAnsi="Calibri" w:cs="Calibri"/>
          <w:sz w:val="24"/>
          <w:szCs w:val="24"/>
        </w:rPr>
      </w:pPr>
    </w:p>
    <w:p w14:paraId="755E68AB">
      <w:pPr>
        <w:pStyle w:val="25"/>
        <w:numPr>
          <w:ilvl w:val="1"/>
          <w:numId w:val="1"/>
        </w:numPr>
        <w:spacing w:after="0" w:line="240" w:lineRule="auto"/>
        <w:ind w:left="0" w:firstLine="0"/>
        <w:rPr>
          <w:rFonts w:ascii="Calibri" w:hAnsi="Calibri" w:cs="Calibri"/>
          <w:sz w:val="24"/>
          <w:szCs w:val="24"/>
          <w:highlight w:val="yellow"/>
          <w:rPrChange w:id="22" w:author="作者" w:date="2025-07-14T20:48:42Z">
            <w:rPr>
              <w:rFonts w:ascii="Calibri" w:hAnsi="Calibri" w:cs="Calibri"/>
              <w:sz w:val="24"/>
              <w:szCs w:val="24"/>
            </w:rPr>
          </w:rPrChange>
        </w:rPr>
      </w:pPr>
      <w:r>
        <w:rPr>
          <w:rFonts w:ascii="Calibri" w:hAnsi="Calibri" w:cs="Calibri"/>
          <w:sz w:val="24"/>
          <w:szCs w:val="24"/>
          <w:highlight w:val="yellow"/>
          <w:rPrChange w:id="23" w:author="作者" w:date="2025-07-14T20:48:42Z">
            <w:rPr>
              <w:rFonts w:ascii="Calibri" w:hAnsi="Calibri" w:cs="Calibri"/>
              <w:sz w:val="24"/>
              <w:szCs w:val="24"/>
            </w:rPr>
          </w:rPrChange>
        </w:rPr>
        <w:t>Perform sharp dissection of paraspinal muscles using micro-scissors.</w:t>
      </w:r>
    </w:p>
    <w:p w14:paraId="110F429B">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17AE53D">
      <w:pPr>
        <w:pStyle w:val="25"/>
        <w:numPr>
          <w:ilvl w:val="1"/>
          <w:numId w:val="1"/>
        </w:numPr>
        <w:spacing w:after="0" w:line="240" w:lineRule="auto"/>
        <w:ind w:left="0" w:firstLine="0"/>
        <w:rPr>
          <w:rFonts w:ascii="Calibri" w:hAnsi="Calibri" w:cs="Calibri"/>
          <w:sz w:val="24"/>
          <w:szCs w:val="24"/>
          <w:highlight w:val="none"/>
          <w:rPrChange w:id="24" w:author="作者" w:date="2025-07-14T20:54:49Z">
            <w:rPr>
              <w:rFonts w:ascii="Calibri" w:hAnsi="Calibri" w:cs="Calibri"/>
              <w:sz w:val="24"/>
              <w:szCs w:val="24"/>
            </w:rPr>
          </w:rPrChange>
        </w:rPr>
      </w:pPr>
      <w:r>
        <w:rPr>
          <w:rFonts w:ascii="Calibri" w:hAnsi="Calibri" w:cs="Calibri"/>
          <w:sz w:val="24"/>
          <w:szCs w:val="24"/>
          <w:highlight w:val="none"/>
          <w:rPrChange w:id="25" w:author="作者" w:date="2025-07-14T20:54:49Z">
            <w:rPr>
              <w:rFonts w:ascii="Calibri" w:hAnsi="Calibri" w:cs="Calibri"/>
              <w:sz w:val="24"/>
              <w:szCs w:val="24"/>
            </w:rPr>
          </w:rPrChange>
        </w:rPr>
        <w:t>Resect dorsal and lateral paraspinal muscles completely while preserving the ventral muscle layers.</w:t>
      </w:r>
    </w:p>
    <w:p w14:paraId="6DC65562">
      <w:pPr>
        <w:pStyle w:val="25"/>
        <w:spacing w:after="0" w:line="240" w:lineRule="auto"/>
        <w:ind w:left="0"/>
        <w:rPr>
          <w:rFonts w:ascii="Calibri" w:hAnsi="Calibri" w:cs="Calibri"/>
          <w:sz w:val="24"/>
          <w:szCs w:val="24"/>
        </w:rPr>
      </w:pPr>
    </w:p>
    <w:p w14:paraId="32B92017">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Manage bleeding with absorbable hemostatic gauze.  </w:t>
      </w:r>
    </w:p>
    <w:p w14:paraId="0310DE69"/>
    <w:p w14:paraId="393123A2">
      <w:pPr>
        <w:pStyle w:val="25"/>
        <w:numPr>
          <w:ilvl w:val="0"/>
          <w:numId w:val="1"/>
        </w:numPr>
        <w:spacing w:after="0" w:line="240" w:lineRule="auto"/>
        <w:ind w:left="0" w:firstLine="0"/>
        <w:rPr>
          <w:rFonts w:ascii="Calibri" w:hAnsi="Calibri" w:cs="Calibri"/>
          <w:b/>
          <w:bCs/>
          <w:sz w:val="24"/>
          <w:szCs w:val="24"/>
        </w:rPr>
      </w:pPr>
      <w:r>
        <w:rPr>
          <w:rFonts w:ascii="Calibri" w:hAnsi="Calibri" w:eastAsia="宋体" w:cs="Calibri"/>
          <w:b/>
          <w:bCs/>
          <w:sz w:val="24"/>
          <w:szCs w:val="24"/>
          <w:lang w:eastAsia="zh-CN"/>
        </w:rPr>
        <w:t>Metal base</w:t>
      </w:r>
      <w:r>
        <w:rPr>
          <w:rFonts w:ascii="Calibri" w:hAnsi="Calibri" w:cs="Calibri"/>
          <w:b/>
          <w:bCs/>
          <w:sz w:val="24"/>
          <w:szCs w:val="24"/>
        </w:rPr>
        <w:t xml:space="preserve"> installation  (1 ± 1 min)</w:t>
      </w:r>
    </w:p>
    <w:p w14:paraId="11A167CF">
      <w:pPr>
        <w:pStyle w:val="25"/>
        <w:spacing w:after="0" w:line="240" w:lineRule="auto"/>
        <w:ind w:left="0"/>
        <w:rPr>
          <w:rFonts w:ascii="Calibri" w:hAnsi="Calibri" w:cs="Calibri"/>
          <w:b/>
          <w:bCs/>
          <w:sz w:val="24"/>
          <w:szCs w:val="24"/>
        </w:rPr>
      </w:pPr>
    </w:p>
    <w:p w14:paraId="2D30CE41">
      <w:pPr>
        <w:pStyle w:val="25"/>
        <w:numPr>
          <w:ilvl w:val="1"/>
          <w:numId w:val="1"/>
        </w:numPr>
        <w:spacing w:after="0" w:line="240" w:lineRule="auto"/>
        <w:ind w:left="0" w:firstLine="0"/>
        <w:rPr>
          <w:rFonts w:ascii="Calibri" w:hAnsi="Calibri" w:cs="Calibri"/>
          <w:sz w:val="24"/>
          <w:szCs w:val="24"/>
          <w:highlight w:val="none"/>
          <w:rPrChange w:id="26" w:author="作者" w:date="2025-07-14T20:55:05Z">
            <w:rPr>
              <w:rFonts w:ascii="Calibri" w:hAnsi="Calibri" w:cs="Calibri"/>
              <w:sz w:val="24"/>
              <w:szCs w:val="24"/>
            </w:rPr>
          </w:rPrChange>
        </w:rPr>
      </w:pPr>
      <w:r>
        <w:rPr>
          <w:rFonts w:ascii="Calibri" w:hAnsi="Calibri" w:cs="Calibri"/>
          <w:sz w:val="24"/>
          <w:szCs w:val="24"/>
          <w:highlight w:val="none"/>
          <w:rPrChange w:id="27" w:author="作者" w:date="2025-07-14T20:55:05Z">
            <w:rPr>
              <w:rFonts w:ascii="Calibri" w:hAnsi="Calibri" w:cs="Calibri"/>
              <w:sz w:val="24"/>
              <w:szCs w:val="24"/>
            </w:rPr>
          </w:rPrChange>
        </w:rPr>
        <w:t>Mount the fixation rod</w:t>
      </w:r>
      <w:r>
        <w:rPr>
          <w:rFonts w:ascii="Calibri" w:hAnsi="Calibri" w:eastAsia="宋体" w:cs="Calibri"/>
          <w:sz w:val="24"/>
          <w:szCs w:val="24"/>
          <w:highlight w:val="none"/>
          <w:lang w:eastAsia="zh-CN"/>
          <w:rPrChange w:id="28" w:author="作者" w:date="2025-07-14T20:55:05Z">
            <w:rPr>
              <w:rFonts w:ascii="Calibri" w:hAnsi="Calibri" w:eastAsia="宋体" w:cs="Calibri"/>
              <w:sz w:val="24"/>
              <w:szCs w:val="24"/>
              <w:lang w:eastAsia="zh-CN"/>
            </w:rPr>
          </w:rPrChange>
        </w:rPr>
        <w:t xml:space="preserve"> (plastic)</w:t>
      </w:r>
      <w:r>
        <w:rPr>
          <w:rFonts w:ascii="Calibri" w:hAnsi="Calibri" w:cs="Calibri"/>
          <w:sz w:val="24"/>
          <w:szCs w:val="24"/>
          <w:highlight w:val="none"/>
          <w:rPrChange w:id="29" w:author="作者" w:date="2025-07-14T20:55:05Z">
            <w:rPr>
              <w:rFonts w:ascii="Calibri" w:hAnsi="Calibri" w:cs="Calibri"/>
              <w:sz w:val="24"/>
              <w:szCs w:val="24"/>
            </w:rPr>
          </w:rPrChange>
        </w:rPr>
        <w:t xml:space="preserve"> to the stereotactic </w:t>
      </w:r>
      <w:r>
        <w:rPr>
          <w:rFonts w:ascii="Calibri" w:hAnsi="Calibri" w:eastAsia="宋体" w:cs="Calibri"/>
          <w:sz w:val="24"/>
          <w:szCs w:val="24"/>
          <w:highlight w:val="none"/>
          <w:lang w:eastAsia="zh-CN"/>
          <w:rPrChange w:id="30" w:author="作者" w:date="2025-07-14T20:55:05Z">
            <w:rPr>
              <w:rFonts w:ascii="Calibri" w:hAnsi="Calibri" w:eastAsia="宋体" w:cs="Calibri"/>
              <w:sz w:val="24"/>
              <w:szCs w:val="24"/>
              <w:lang w:eastAsia="zh-CN"/>
            </w:rPr>
          </w:rPrChange>
        </w:rPr>
        <w:t>a</w:t>
      </w:r>
      <w:r>
        <w:rPr>
          <w:rFonts w:ascii="Calibri" w:hAnsi="Calibri" w:cs="Calibri"/>
          <w:sz w:val="24"/>
          <w:szCs w:val="24"/>
          <w:highlight w:val="none"/>
          <w:rPrChange w:id="31" w:author="作者" w:date="2025-07-14T20:55:05Z">
            <w:rPr>
              <w:rFonts w:ascii="Calibri" w:hAnsi="Calibri" w:cs="Calibri"/>
              <w:sz w:val="24"/>
              <w:szCs w:val="24"/>
            </w:rPr>
          </w:rPrChange>
        </w:rPr>
        <w:t>dapter.</w:t>
      </w:r>
    </w:p>
    <w:p w14:paraId="3CC86C7B">
      <w:pPr>
        <w:pStyle w:val="25"/>
        <w:spacing w:after="0" w:line="240" w:lineRule="auto"/>
        <w:ind w:left="0"/>
        <w:rPr>
          <w:rFonts w:ascii="Calibri" w:hAnsi="Calibri" w:cs="Calibri"/>
          <w:sz w:val="24"/>
          <w:szCs w:val="24"/>
        </w:rPr>
      </w:pPr>
    </w:p>
    <w:p w14:paraId="1D647DA1">
      <w:pPr>
        <w:pStyle w:val="25"/>
        <w:numPr>
          <w:ilvl w:val="1"/>
          <w:numId w:val="1"/>
        </w:numPr>
        <w:spacing w:after="0" w:line="240" w:lineRule="auto"/>
        <w:ind w:left="0" w:firstLine="0"/>
        <w:rPr>
          <w:rFonts w:ascii="Calibri" w:hAnsi="Calibri" w:cs="Calibri"/>
          <w:sz w:val="24"/>
          <w:szCs w:val="24"/>
          <w:highlight w:val="none"/>
          <w:rPrChange w:id="32" w:author="作者" w:date="2025-07-14T20:55:13Z">
            <w:rPr>
              <w:rFonts w:ascii="Calibri" w:hAnsi="Calibri" w:cs="Calibri"/>
              <w:sz w:val="24"/>
              <w:szCs w:val="24"/>
            </w:rPr>
          </w:rPrChange>
        </w:rPr>
      </w:pPr>
      <w:r>
        <w:rPr>
          <w:rFonts w:ascii="Calibri" w:hAnsi="Calibri" w:cs="Calibri"/>
          <w:sz w:val="24"/>
          <w:szCs w:val="24"/>
          <w:highlight w:val="none"/>
          <w:rPrChange w:id="33" w:author="作者" w:date="2025-07-14T20:55:13Z">
            <w:rPr>
              <w:rFonts w:ascii="Calibri" w:hAnsi="Calibri" w:cs="Calibri"/>
              <w:sz w:val="24"/>
              <w:szCs w:val="24"/>
            </w:rPr>
          </w:rPrChange>
        </w:rPr>
        <w:t xml:space="preserve">Mount the custom </w:t>
      </w:r>
      <w:r>
        <w:rPr>
          <w:rFonts w:ascii="Calibri" w:hAnsi="Calibri" w:eastAsia="宋体" w:cs="Calibri"/>
          <w:sz w:val="24"/>
          <w:szCs w:val="24"/>
          <w:highlight w:val="none"/>
          <w:lang w:eastAsia="zh-CN"/>
          <w:rPrChange w:id="34" w:author="作者" w:date="2025-07-14T20:55:13Z">
            <w:rPr>
              <w:rFonts w:ascii="Calibri" w:hAnsi="Calibri" w:eastAsia="宋体" w:cs="Calibri"/>
              <w:sz w:val="24"/>
              <w:szCs w:val="24"/>
              <w:lang w:eastAsia="zh-CN"/>
            </w:rPr>
          </w:rPrChange>
        </w:rPr>
        <w:t>metal</w:t>
      </w:r>
      <w:r>
        <w:rPr>
          <w:rFonts w:ascii="Calibri" w:hAnsi="Calibri" w:cs="Calibri"/>
          <w:sz w:val="24"/>
          <w:szCs w:val="24"/>
          <w:highlight w:val="none"/>
          <w:rPrChange w:id="35" w:author="作者" w:date="2025-07-14T20:55:13Z">
            <w:rPr>
              <w:rFonts w:ascii="Calibri" w:hAnsi="Calibri" w:cs="Calibri"/>
              <w:sz w:val="24"/>
              <w:szCs w:val="24"/>
            </w:rPr>
          </w:rPrChange>
        </w:rPr>
        <w:t xml:space="preserve"> base</w:t>
      </w:r>
      <w:r>
        <w:rPr>
          <w:rFonts w:ascii="Calibri" w:hAnsi="Calibri" w:eastAsia="宋体" w:cs="Calibri"/>
          <w:sz w:val="24"/>
          <w:szCs w:val="24"/>
          <w:highlight w:val="none"/>
          <w:lang w:eastAsia="zh-CN"/>
          <w:rPrChange w:id="36" w:author="作者" w:date="2025-07-14T20:55:13Z">
            <w:rPr>
              <w:rFonts w:ascii="Calibri" w:hAnsi="Calibri" w:eastAsia="宋体" w:cs="Calibri"/>
              <w:sz w:val="24"/>
              <w:szCs w:val="24"/>
              <w:lang w:eastAsia="zh-CN"/>
            </w:rPr>
          </w:rPrChange>
        </w:rPr>
        <w:t xml:space="preserve"> (stainless steel, 0.28 g)</w:t>
      </w:r>
      <w:r>
        <w:rPr>
          <w:rFonts w:ascii="Calibri" w:hAnsi="Calibri" w:cs="Calibri"/>
          <w:sz w:val="24"/>
          <w:szCs w:val="24"/>
          <w:highlight w:val="none"/>
          <w:rPrChange w:id="37" w:author="作者" w:date="2025-07-14T20:55:13Z">
            <w:rPr>
              <w:rFonts w:ascii="Calibri" w:hAnsi="Calibri" w:cs="Calibri"/>
              <w:sz w:val="24"/>
              <w:szCs w:val="24"/>
            </w:rPr>
          </w:rPrChange>
        </w:rPr>
        <w:t xml:space="preserve"> at the rod's distal end</w:t>
      </w:r>
      <w:r>
        <w:rPr>
          <w:rFonts w:ascii="Calibri" w:hAnsi="Calibri" w:eastAsia="宋体" w:cs="Calibri"/>
          <w:sz w:val="24"/>
          <w:szCs w:val="24"/>
          <w:highlight w:val="none"/>
          <w:lang w:eastAsia="zh-CN"/>
          <w:rPrChange w:id="38" w:author="作者" w:date="2025-07-14T20:55:13Z">
            <w:rPr>
              <w:rFonts w:ascii="Calibri" w:hAnsi="Calibri" w:eastAsia="宋体" w:cs="Calibri"/>
              <w:sz w:val="24"/>
              <w:szCs w:val="24"/>
              <w:lang w:eastAsia="zh-CN"/>
            </w:rPr>
          </w:rPrChange>
        </w:rPr>
        <w:t xml:space="preserve"> (</w:t>
      </w:r>
      <w:r>
        <w:rPr>
          <w:rFonts w:ascii="Calibri" w:hAnsi="Calibri" w:eastAsia="宋体" w:cs="Calibri"/>
          <w:b/>
          <w:bCs/>
          <w:sz w:val="24"/>
          <w:szCs w:val="24"/>
          <w:highlight w:val="none"/>
          <w:lang w:eastAsia="zh-CN"/>
          <w:rPrChange w:id="39" w:author="作者" w:date="2025-07-14T20:55:13Z">
            <w:rPr>
              <w:rFonts w:ascii="Calibri" w:hAnsi="Calibri" w:eastAsia="宋体" w:cs="Calibri"/>
              <w:b/>
              <w:bCs/>
              <w:sz w:val="24"/>
              <w:szCs w:val="24"/>
              <w:lang w:eastAsia="zh-CN"/>
            </w:rPr>
          </w:rPrChange>
        </w:rPr>
        <w:t>Figure 1A</w:t>
      </w:r>
      <w:r>
        <w:rPr>
          <w:rFonts w:ascii="Calibri" w:hAnsi="Calibri" w:eastAsia="宋体" w:cs="Calibri"/>
          <w:sz w:val="24"/>
          <w:szCs w:val="24"/>
          <w:highlight w:val="none"/>
          <w:lang w:eastAsia="zh-CN"/>
          <w:rPrChange w:id="40" w:author="作者" w:date="2025-07-14T20:55:13Z">
            <w:rPr>
              <w:rFonts w:ascii="Calibri" w:hAnsi="Calibri" w:eastAsia="宋体" w:cs="Calibri"/>
              <w:sz w:val="24"/>
              <w:szCs w:val="24"/>
              <w:lang w:eastAsia="zh-CN"/>
            </w:rPr>
          </w:rPrChange>
        </w:rPr>
        <w:t>)</w:t>
      </w:r>
      <w:r>
        <w:rPr>
          <w:rFonts w:ascii="Calibri" w:hAnsi="Calibri" w:cs="Calibri"/>
          <w:sz w:val="24"/>
          <w:szCs w:val="24"/>
          <w:highlight w:val="none"/>
          <w:rPrChange w:id="41" w:author="作者" w:date="2025-07-14T20:55:13Z">
            <w:rPr>
              <w:rFonts w:ascii="Calibri" w:hAnsi="Calibri" w:cs="Calibri"/>
              <w:sz w:val="24"/>
              <w:szCs w:val="24"/>
            </w:rPr>
          </w:rPrChange>
        </w:rPr>
        <w:t>.</w:t>
      </w:r>
    </w:p>
    <w:p w14:paraId="44655A45">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482DC710">
      <w:pPr>
        <w:pStyle w:val="25"/>
        <w:numPr>
          <w:ilvl w:val="1"/>
          <w:numId w:val="1"/>
        </w:numPr>
        <w:spacing w:after="0" w:line="240" w:lineRule="auto"/>
        <w:ind w:left="0" w:firstLine="0"/>
        <w:rPr>
          <w:rFonts w:ascii="Calibri" w:hAnsi="Calibri" w:cs="Calibri"/>
          <w:sz w:val="24"/>
          <w:szCs w:val="24"/>
          <w:highlight w:val="yellow"/>
          <w:rPrChange w:id="42" w:author="作者" w:date="2025-07-14T20:49:30Z">
            <w:rPr>
              <w:rFonts w:ascii="Calibri" w:hAnsi="Calibri" w:cs="Calibri"/>
              <w:sz w:val="24"/>
              <w:szCs w:val="24"/>
            </w:rPr>
          </w:rPrChange>
        </w:rPr>
      </w:pPr>
      <w:r>
        <w:rPr>
          <w:rFonts w:ascii="Calibri" w:hAnsi="Calibri" w:cs="Calibri"/>
          <w:sz w:val="24"/>
          <w:szCs w:val="24"/>
          <w:highlight w:val="yellow"/>
          <w:rPrChange w:id="43" w:author="作者" w:date="2025-07-14T20:49:30Z">
            <w:rPr>
              <w:rFonts w:ascii="Calibri" w:hAnsi="Calibri" w:cs="Calibri"/>
              <w:sz w:val="24"/>
              <w:szCs w:val="24"/>
            </w:rPr>
          </w:rPrChange>
        </w:rPr>
        <w:t xml:space="preserve">Position the custom metal base bilaterally at the </w:t>
      </w:r>
      <w:r>
        <w:rPr>
          <w:rFonts w:ascii="Calibri" w:hAnsi="Calibri" w:eastAsia="宋体" w:cs="Calibri"/>
          <w:sz w:val="24"/>
          <w:szCs w:val="24"/>
          <w:highlight w:val="yellow"/>
          <w:lang w:eastAsia="zh-CN"/>
          <w:rPrChange w:id="44" w:author="作者" w:date="2025-07-14T20:49:30Z">
            <w:rPr>
              <w:rFonts w:ascii="Calibri" w:hAnsi="Calibri" w:eastAsia="宋体" w:cs="Calibri"/>
              <w:sz w:val="24"/>
              <w:szCs w:val="24"/>
              <w:lang w:eastAsia="zh-CN"/>
            </w:rPr>
          </w:rPrChange>
        </w:rPr>
        <w:t xml:space="preserve">T13 </w:t>
      </w:r>
      <w:r>
        <w:rPr>
          <w:rFonts w:ascii="Calibri" w:hAnsi="Calibri" w:cs="Calibri"/>
          <w:sz w:val="24"/>
          <w:szCs w:val="24"/>
          <w:highlight w:val="yellow"/>
          <w:rPrChange w:id="45" w:author="作者" w:date="2025-07-14T20:49:30Z">
            <w:rPr>
              <w:rFonts w:ascii="Calibri" w:hAnsi="Calibri" w:cs="Calibri"/>
              <w:sz w:val="24"/>
              <w:szCs w:val="24"/>
            </w:rPr>
          </w:rPrChange>
        </w:rPr>
        <w:t>spinal transverse processes.</w:t>
      </w:r>
    </w:p>
    <w:p w14:paraId="7F44EDEB">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2683CF2">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Verify coupling stability.  </w:t>
      </w:r>
    </w:p>
    <w:p w14:paraId="43F6CB08"/>
    <w:p w14:paraId="6DD7D7CE">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Bone interface preparation  (2 ± 1 min)</w:t>
      </w:r>
    </w:p>
    <w:p w14:paraId="52C333AC">
      <w:pPr>
        <w:pStyle w:val="25"/>
        <w:spacing w:after="0" w:line="240" w:lineRule="auto"/>
        <w:ind w:left="0"/>
        <w:rPr>
          <w:rFonts w:ascii="Calibri" w:hAnsi="Calibri" w:cs="Calibri"/>
          <w:b/>
          <w:bCs/>
          <w:sz w:val="24"/>
          <w:szCs w:val="24"/>
        </w:rPr>
      </w:pPr>
    </w:p>
    <w:p w14:paraId="0C7EFB3E">
      <w:pPr>
        <w:pStyle w:val="25"/>
        <w:numPr>
          <w:ilvl w:val="1"/>
          <w:numId w:val="1"/>
        </w:numPr>
        <w:spacing w:after="0" w:line="240" w:lineRule="auto"/>
        <w:ind w:left="0" w:firstLine="0"/>
        <w:rPr>
          <w:rFonts w:ascii="Calibri" w:hAnsi="Calibri" w:cs="Calibri"/>
          <w:sz w:val="24"/>
          <w:szCs w:val="24"/>
          <w:highlight w:val="none"/>
          <w:rPrChange w:id="46" w:author="作者" w:date="2025-07-14T20:49:43Z">
            <w:rPr>
              <w:rFonts w:ascii="Calibri" w:hAnsi="Calibri" w:cs="Calibri"/>
              <w:sz w:val="24"/>
              <w:szCs w:val="24"/>
            </w:rPr>
          </w:rPrChange>
        </w:rPr>
      </w:pPr>
      <w:r>
        <w:rPr>
          <w:rFonts w:ascii="Calibri" w:hAnsi="Calibri" w:cs="Calibri"/>
          <w:sz w:val="24"/>
          <w:szCs w:val="24"/>
          <w:highlight w:val="none"/>
          <w:rPrChange w:id="47" w:author="作者" w:date="2025-07-14T20:49:43Z">
            <w:rPr>
              <w:rFonts w:ascii="Calibri" w:hAnsi="Calibri" w:cs="Calibri"/>
              <w:sz w:val="24"/>
              <w:szCs w:val="24"/>
            </w:rPr>
          </w:rPrChange>
        </w:rPr>
        <w:t>Remove residual muscle tissue from the lamina and spinous processes under the surgical microscope.</w:t>
      </w:r>
    </w:p>
    <w:p w14:paraId="1F6F96AB">
      <w:pPr>
        <w:pStyle w:val="25"/>
        <w:spacing w:after="0" w:line="240" w:lineRule="auto"/>
        <w:ind w:left="0"/>
        <w:rPr>
          <w:rFonts w:ascii="Calibri" w:hAnsi="Calibri" w:cs="Calibri"/>
          <w:sz w:val="24"/>
          <w:szCs w:val="24"/>
        </w:rPr>
      </w:pPr>
    </w:p>
    <w:p w14:paraId="5619AB0A">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Achieve complete hemostasis with sterile cotton pledgets compression.</w:t>
      </w:r>
    </w:p>
    <w:p w14:paraId="7E79214F">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7CB794ED">
      <w:pPr>
        <w:pStyle w:val="25"/>
        <w:numPr>
          <w:ilvl w:val="1"/>
          <w:numId w:val="1"/>
        </w:numPr>
        <w:spacing w:after="0" w:line="240" w:lineRule="auto"/>
        <w:ind w:left="0" w:firstLine="0"/>
        <w:rPr>
          <w:rFonts w:ascii="Calibri" w:hAnsi="Calibri" w:cs="Calibri"/>
          <w:sz w:val="24"/>
          <w:szCs w:val="24"/>
          <w:highlight w:val="yellow"/>
          <w:rPrChange w:id="48" w:author="作者" w:date="2025-07-14T20:49:51Z">
            <w:rPr>
              <w:rFonts w:ascii="Calibri" w:hAnsi="Calibri" w:cs="Calibri"/>
              <w:sz w:val="24"/>
              <w:szCs w:val="24"/>
            </w:rPr>
          </w:rPrChange>
        </w:rPr>
      </w:pPr>
      <w:r>
        <w:rPr>
          <w:rFonts w:ascii="Calibri" w:hAnsi="Calibri" w:cs="Calibri"/>
          <w:sz w:val="24"/>
          <w:szCs w:val="24"/>
          <w:highlight w:val="yellow"/>
          <w:rPrChange w:id="49" w:author="作者" w:date="2025-07-14T20:49:51Z">
            <w:rPr>
              <w:rFonts w:ascii="Calibri" w:hAnsi="Calibri" w:cs="Calibri"/>
              <w:sz w:val="24"/>
              <w:szCs w:val="24"/>
            </w:rPr>
          </w:rPrChange>
        </w:rPr>
        <w:t xml:space="preserve">Create a planar contact surface using a precision </w:t>
      </w:r>
      <w:r>
        <w:rPr>
          <w:rFonts w:ascii="Calibri" w:hAnsi="Calibri" w:cs="Calibri"/>
          <w:sz w:val="24"/>
          <w:szCs w:val="24"/>
          <w:highlight w:val="yellow"/>
          <w:shd w:val="clear" w:color="auto" w:fill="FCFCFC"/>
          <w:rPrChange w:id="50" w:author="作者" w:date="2025-07-14T20:49:51Z">
            <w:rPr>
              <w:rFonts w:ascii="Calibri" w:hAnsi="Calibri" w:cs="Calibri"/>
              <w:sz w:val="24"/>
              <w:szCs w:val="24"/>
              <w:shd w:val="clear" w:color="auto" w:fill="FCFCFC"/>
            </w:rPr>
          </w:rPrChange>
        </w:rPr>
        <w:t xml:space="preserve">bone </w:t>
      </w:r>
      <w:r>
        <w:rPr>
          <w:rFonts w:ascii="Calibri" w:hAnsi="Calibri" w:cs="Calibri"/>
          <w:sz w:val="24"/>
          <w:szCs w:val="24"/>
          <w:highlight w:val="yellow"/>
          <w:rPrChange w:id="51" w:author="作者" w:date="2025-07-14T20:49:51Z">
            <w:rPr>
              <w:rFonts w:ascii="Calibri" w:hAnsi="Calibri" w:cs="Calibri"/>
              <w:sz w:val="24"/>
              <w:szCs w:val="24"/>
            </w:rPr>
          </w:rPrChange>
        </w:rPr>
        <w:t>drill with continuous saline irrigation. Operate the drill at a speed of 5,000–10,000 rpm to minimize heat generation. Wear a face shield and an N95 mask during drilling.</w:t>
      </w:r>
    </w:p>
    <w:p w14:paraId="07FFBEDA">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79495B14">
      <w:pPr>
        <w:pStyle w:val="25"/>
        <w:numPr>
          <w:ilvl w:val="1"/>
          <w:numId w:val="1"/>
        </w:numPr>
        <w:spacing w:after="0" w:line="240" w:lineRule="auto"/>
        <w:ind w:left="0" w:firstLine="0"/>
        <w:rPr>
          <w:rFonts w:ascii="Calibri" w:hAnsi="Calibri" w:cs="Calibri"/>
          <w:sz w:val="24"/>
          <w:szCs w:val="24"/>
          <w:highlight w:val="none"/>
          <w:rPrChange w:id="52" w:author="作者" w:date="2025-07-14T20:54:03Z">
            <w:rPr>
              <w:rFonts w:ascii="Calibri" w:hAnsi="Calibri" w:cs="Calibri"/>
              <w:sz w:val="24"/>
              <w:szCs w:val="24"/>
            </w:rPr>
          </w:rPrChange>
        </w:rPr>
      </w:pPr>
      <w:r>
        <w:rPr>
          <w:rFonts w:ascii="Calibri" w:hAnsi="Calibri" w:cs="Calibri"/>
          <w:sz w:val="24"/>
          <w:szCs w:val="24"/>
          <w:highlight w:val="none"/>
          <w:rPrChange w:id="53" w:author="作者" w:date="2025-07-14T20:54:03Z">
            <w:rPr>
              <w:rFonts w:ascii="Calibri" w:hAnsi="Calibri" w:cs="Calibri"/>
              <w:sz w:val="24"/>
              <w:szCs w:val="24"/>
            </w:rPr>
          </w:rPrChange>
        </w:rPr>
        <w:t xml:space="preserve">Remove bone dust with saline-moistened cotton swabs.  </w:t>
      </w:r>
    </w:p>
    <w:p w14:paraId="0E37FCB7"/>
    <w:p w14:paraId="14E6A212">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Fixation system sealing  (3 ± 1 min)</w:t>
      </w:r>
    </w:p>
    <w:p w14:paraId="24FC815E">
      <w:pPr>
        <w:pStyle w:val="25"/>
        <w:spacing w:after="0" w:line="240" w:lineRule="auto"/>
        <w:ind w:left="0"/>
        <w:rPr>
          <w:rFonts w:ascii="Calibri" w:hAnsi="Calibri" w:cs="Calibri"/>
          <w:b/>
          <w:bCs/>
          <w:sz w:val="24"/>
          <w:szCs w:val="24"/>
        </w:rPr>
      </w:pPr>
    </w:p>
    <w:p w14:paraId="0BEC76F6">
      <w:pPr>
        <w:pStyle w:val="25"/>
        <w:numPr>
          <w:ilvl w:val="1"/>
          <w:numId w:val="1"/>
        </w:numPr>
        <w:spacing w:after="0" w:line="240" w:lineRule="auto"/>
        <w:ind w:left="0" w:firstLine="0"/>
        <w:rPr>
          <w:rFonts w:ascii="Calibri" w:hAnsi="Calibri" w:cs="Calibri"/>
          <w:sz w:val="24"/>
          <w:szCs w:val="24"/>
          <w:highlight w:val="none"/>
          <w:rPrChange w:id="54" w:author="作者" w:date="2025-07-14T20:56:14Z">
            <w:rPr>
              <w:rFonts w:ascii="Calibri" w:hAnsi="Calibri" w:cs="Calibri"/>
              <w:sz w:val="24"/>
              <w:szCs w:val="24"/>
            </w:rPr>
          </w:rPrChange>
        </w:rPr>
      </w:pPr>
      <w:r>
        <w:rPr>
          <w:rFonts w:ascii="Calibri" w:hAnsi="Calibri" w:cs="Calibri"/>
          <w:sz w:val="24"/>
          <w:szCs w:val="24"/>
          <w:highlight w:val="none"/>
          <w:rPrChange w:id="55" w:author="作者" w:date="2025-07-14T20:56:14Z">
            <w:rPr>
              <w:rFonts w:ascii="Calibri" w:hAnsi="Calibri" w:cs="Calibri"/>
              <w:sz w:val="24"/>
              <w:szCs w:val="24"/>
            </w:rPr>
          </w:rPrChange>
        </w:rPr>
        <w:t xml:space="preserve">Mix </w:t>
      </w:r>
      <w:r>
        <w:rPr>
          <w:rFonts w:ascii="Calibri" w:hAnsi="Calibri" w:eastAsia="宋体" w:cs="Calibri"/>
          <w:sz w:val="24"/>
          <w:szCs w:val="24"/>
          <w:highlight w:val="none"/>
          <w:lang w:eastAsia="zh-CN"/>
          <w:rPrChange w:id="56" w:author="作者" w:date="2025-07-14T20:56:14Z">
            <w:rPr>
              <w:rFonts w:ascii="Calibri" w:hAnsi="Calibri" w:eastAsia="宋体" w:cs="Calibri"/>
              <w:sz w:val="24"/>
              <w:szCs w:val="24"/>
              <w:lang w:eastAsia="zh-CN"/>
            </w:rPr>
          </w:rPrChange>
        </w:rPr>
        <w:t>d</w:t>
      </w:r>
      <w:r>
        <w:rPr>
          <w:rFonts w:ascii="Calibri" w:hAnsi="Calibri" w:cs="Calibri"/>
          <w:sz w:val="24"/>
          <w:szCs w:val="24"/>
          <w:highlight w:val="none"/>
          <w:rPrChange w:id="57" w:author="作者" w:date="2025-07-14T20:56:14Z">
            <w:rPr>
              <w:rFonts w:ascii="Calibri" w:hAnsi="Calibri" w:cs="Calibri"/>
              <w:sz w:val="24"/>
              <w:szCs w:val="24"/>
            </w:rPr>
          </w:rPrChange>
        </w:rPr>
        <w:t xml:space="preserve">enture </w:t>
      </w:r>
      <w:r>
        <w:rPr>
          <w:rFonts w:ascii="Calibri" w:hAnsi="Calibri" w:eastAsia="宋体" w:cs="Calibri"/>
          <w:sz w:val="24"/>
          <w:szCs w:val="24"/>
          <w:highlight w:val="none"/>
          <w:lang w:eastAsia="zh-CN"/>
          <w:rPrChange w:id="58" w:author="作者" w:date="2025-07-14T20:56:14Z">
            <w:rPr>
              <w:rFonts w:ascii="Calibri" w:hAnsi="Calibri" w:eastAsia="宋体" w:cs="Calibri"/>
              <w:sz w:val="24"/>
              <w:szCs w:val="24"/>
              <w:lang w:eastAsia="zh-CN"/>
            </w:rPr>
          </w:rPrChange>
        </w:rPr>
        <w:t>b</w:t>
      </w:r>
      <w:r>
        <w:rPr>
          <w:rFonts w:ascii="Calibri" w:hAnsi="Calibri" w:cs="Calibri"/>
          <w:sz w:val="24"/>
          <w:szCs w:val="24"/>
          <w:highlight w:val="none"/>
          <w:rPrChange w:id="59" w:author="作者" w:date="2025-07-14T20:56:14Z">
            <w:rPr>
              <w:rFonts w:ascii="Calibri" w:hAnsi="Calibri" w:cs="Calibri"/>
              <w:sz w:val="24"/>
              <w:szCs w:val="24"/>
            </w:rPr>
          </w:rPrChange>
        </w:rPr>
        <w:t xml:space="preserve">ase </w:t>
      </w:r>
      <w:r>
        <w:rPr>
          <w:rFonts w:ascii="Calibri" w:hAnsi="Calibri" w:eastAsia="宋体" w:cs="Calibri"/>
          <w:sz w:val="24"/>
          <w:szCs w:val="24"/>
          <w:highlight w:val="none"/>
          <w:lang w:eastAsia="zh-CN"/>
          <w:rPrChange w:id="60" w:author="作者" w:date="2025-07-14T20:56:14Z">
            <w:rPr>
              <w:rFonts w:ascii="Calibri" w:hAnsi="Calibri" w:eastAsia="宋体" w:cs="Calibri"/>
              <w:sz w:val="24"/>
              <w:szCs w:val="24"/>
              <w:lang w:eastAsia="zh-CN"/>
            </w:rPr>
          </w:rPrChange>
        </w:rPr>
        <w:t>m</w:t>
      </w:r>
      <w:r>
        <w:rPr>
          <w:rFonts w:ascii="Calibri" w:hAnsi="Calibri" w:cs="Calibri"/>
          <w:sz w:val="24"/>
          <w:szCs w:val="24"/>
          <w:highlight w:val="none"/>
          <w:rPrChange w:id="61" w:author="作者" w:date="2025-07-14T20:56:14Z">
            <w:rPr>
              <w:rFonts w:ascii="Calibri" w:hAnsi="Calibri" w:cs="Calibri"/>
              <w:sz w:val="24"/>
              <w:szCs w:val="24"/>
            </w:rPr>
          </w:rPrChange>
        </w:rPr>
        <w:t>aterials and cyanoacrylate adhesive (502 glue) at a 3:1 volume</w:t>
      </w:r>
      <w:r>
        <w:rPr>
          <w:rFonts w:ascii="Calibri" w:hAnsi="Calibri" w:eastAsia="宋体" w:cs="Calibri"/>
          <w:sz w:val="24"/>
          <w:szCs w:val="24"/>
          <w:highlight w:val="none"/>
          <w:lang w:eastAsia="zh-CN"/>
          <w:rPrChange w:id="62" w:author="作者" w:date="2025-07-14T20:56:14Z">
            <w:rPr>
              <w:rFonts w:ascii="Calibri" w:hAnsi="Calibri" w:eastAsia="宋体" w:cs="Calibri"/>
              <w:sz w:val="24"/>
              <w:szCs w:val="24"/>
              <w:lang w:eastAsia="zh-CN"/>
            </w:rPr>
          </w:rPrChange>
        </w:rPr>
        <w:t xml:space="preserve"> </w:t>
      </w:r>
      <w:r>
        <w:rPr>
          <w:rFonts w:ascii="Calibri" w:hAnsi="Calibri" w:cs="Calibri"/>
          <w:sz w:val="24"/>
          <w:szCs w:val="24"/>
          <w:highlight w:val="none"/>
          <w:rPrChange w:id="63" w:author="作者" w:date="2025-07-14T20:56:14Z">
            <w:rPr>
              <w:rFonts w:ascii="Calibri" w:hAnsi="Calibri" w:cs="Calibri"/>
              <w:sz w:val="24"/>
              <w:szCs w:val="24"/>
            </w:rPr>
          </w:rPrChange>
        </w:rPr>
        <w:t>ratio. Wear nitrile gloves and safety goggles to prevent skin/eye contact.</w:t>
      </w:r>
    </w:p>
    <w:p w14:paraId="6EE438BF">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2ACC6F66">
      <w:pPr>
        <w:pStyle w:val="25"/>
        <w:numPr>
          <w:ilvl w:val="1"/>
          <w:numId w:val="1"/>
        </w:numPr>
        <w:spacing w:after="0" w:line="240" w:lineRule="auto"/>
        <w:ind w:left="0" w:firstLine="0"/>
        <w:rPr>
          <w:rFonts w:ascii="Calibri" w:hAnsi="Calibri" w:cs="Calibri"/>
          <w:sz w:val="24"/>
          <w:szCs w:val="24"/>
          <w:highlight w:val="yellow"/>
          <w:rPrChange w:id="64" w:author="作者" w:date="2025-07-14T20:50:10Z">
            <w:rPr>
              <w:rFonts w:ascii="Calibri" w:hAnsi="Calibri" w:cs="Calibri"/>
              <w:sz w:val="24"/>
              <w:szCs w:val="24"/>
            </w:rPr>
          </w:rPrChange>
        </w:rPr>
      </w:pPr>
      <w:r>
        <w:rPr>
          <w:rFonts w:ascii="Calibri" w:hAnsi="Calibri" w:cs="Calibri"/>
          <w:sz w:val="24"/>
          <w:szCs w:val="24"/>
          <w:highlight w:val="yellow"/>
          <w:rPrChange w:id="65" w:author="作者" w:date="2025-07-14T20:50:10Z">
            <w:rPr>
              <w:rFonts w:ascii="Calibri" w:hAnsi="Calibri" w:cs="Calibri"/>
              <w:sz w:val="24"/>
              <w:szCs w:val="24"/>
            </w:rPr>
          </w:rPrChange>
        </w:rPr>
        <w:t>Attach the ultrasonic collimator (</w:t>
      </w:r>
      <w:r>
        <w:rPr>
          <w:rFonts w:ascii="Calibri" w:hAnsi="Calibri" w:eastAsia="宋体" w:cs="Calibri"/>
          <w:sz w:val="24"/>
          <w:szCs w:val="24"/>
          <w:highlight w:val="yellow"/>
          <w:lang w:eastAsia="zh-CN"/>
          <w:rPrChange w:id="66" w:author="作者" w:date="2025-07-14T20:50:10Z">
            <w:rPr>
              <w:rFonts w:ascii="Calibri" w:hAnsi="Calibri" w:eastAsia="宋体" w:cs="Calibri"/>
              <w:sz w:val="24"/>
              <w:szCs w:val="24"/>
              <w:lang w:eastAsia="zh-CN"/>
            </w:rPr>
          </w:rPrChange>
        </w:rPr>
        <w:t xml:space="preserve">plastic, 0.6 g,  </w:t>
      </w:r>
      <w:r>
        <w:rPr>
          <w:rFonts w:ascii="Calibri" w:hAnsi="Calibri" w:eastAsia="宋体" w:cs="Calibri"/>
          <w:b/>
          <w:bCs/>
          <w:sz w:val="24"/>
          <w:szCs w:val="24"/>
          <w:highlight w:val="yellow"/>
          <w:lang w:eastAsia="zh-CN"/>
          <w:rPrChange w:id="67" w:author="作者" w:date="2025-07-14T20:50:10Z">
            <w:rPr>
              <w:rFonts w:ascii="Calibri" w:hAnsi="Calibri" w:eastAsia="宋体" w:cs="Calibri"/>
              <w:b/>
              <w:bCs/>
              <w:sz w:val="24"/>
              <w:szCs w:val="24"/>
              <w:lang w:eastAsia="zh-CN"/>
            </w:rPr>
          </w:rPrChange>
        </w:rPr>
        <w:t>Figure 1B</w:t>
      </w:r>
      <w:r>
        <w:rPr>
          <w:rFonts w:ascii="Calibri" w:hAnsi="Calibri" w:cs="Calibri"/>
          <w:sz w:val="24"/>
          <w:szCs w:val="24"/>
          <w:highlight w:val="yellow"/>
          <w:rPrChange w:id="68" w:author="作者" w:date="2025-07-14T20:50:10Z">
            <w:rPr>
              <w:rFonts w:ascii="Calibri" w:hAnsi="Calibri" w:cs="Calibri"/>
              <w:sz w:val="24"/>
              <w:szCs w:val="24"/>
            </w:rPr>
          </w:rPrChange>
        </w:rPr>
        <w:t>) and metal base to the vertebral column using the adhesive mixture</w:t>
      </w:r>
      <w:r>
        <w:rPr>
          <w:rFonts w:ascii="Calibri" w:hAnsi="Calibri" w:eastAsia="宋体" w:cs="Calibri"/>
          <w:sz w:val="24"/>
          <w:szCs w:val="24"/>
          <w:highlight w:val="yellow"/>
          <w:lang w:eastAsia="zh-CN"/>
          <w:rPrChange w:id="69" w:author="作者" w:date="2025-07-14T20:50:10Z">
            <w:rPr>
              <w:rFonts w:ascii="Calibri" w:hAnsi="Calibri" w:eastAsia="宋体" w:cs="Calibri"/>
              <w:sz w:val="24"/>
              <w:szCs w:val="24"/>
              <w:lang w:eastAsia="zh-CN"/>
            </w:rPr>
          </w:rPrChange>
        </w:rPr>
        <w:t xml:space="preserve">  (</w:t>
      </w:r>
      <w:r>
        <w:rPr>
          <w:rFonts w:ascii="Calibri" w:hAnsi="Calibri" w:eastAsia="宋体" w:cs="Calibri"/>
          <w:b/>
          <w:bCs/>
          <w:sz w:val="24"/>
          <w:szCs w:val="24"/>
          <w:highlight w:val="yellow"/>
          <w:lang w:eastAsia="zh-CN"/>
          <w:rPrChange w:id="70" w:author="作者" w:date="2025-07-14T20:50:10Z">
            <w:rPr>
              <w:rFonts w:ascii="Calibri" w:hAnsi="Calibri" w:eastAsia="宋体" w:cs="Calibri"/>
              <w:b/>
              <w:bCs/>
              <w:sz w:val="24"/>
              <w:szCs w:val="24"/>
              <w:lang w:eastAsia="zh-CN"/>
            </w:rPr>
          </w:rPrChange>
        </w:rPr>
        <w:t>Figure 1C</w:t>
      </w:r>
      <w:r>
        <w:rPr>
          <w:rFonts w:ascii="Calibri" w:hAnsi="Calibri" w:eastAsia="宋体" w:cs="Calibri"/>
          <w:sz w:val="24"/>
          <w:szCs w:val="24"/>
          <w:highlight w:val="yellow"/>
          <w:lang w:eastAsia="zh-CN"/>
          <w:rPrChange w:id="71" w:author="作者" w:date="2025-07-14T20:50:10Z">
            <w:rPr>
              <w:rFonts w:ascii="Calibri" w:hAnsi="Calibri" w:eastAsia="宋体" w:cs="Calibri"/>
              <w:sz w:val="24"/>
              <w:szCs w:val="24"/>
              <w:lang w:eastAsia="zh-CN"/>
            </w:rPr>
          </w:rPrChange>
        </w:rPr>
        <w:t>)</w:t>
      </w:r>
      <w:r>
        <w:rPr>
          <w:rFonts w:ascii="Calibri" w:hAnsi="Calibri" w:cs="Calibri"/>
          <w:sz w:val="24"/>
          <w:szCs w:val="24"/>
          <w:highlight w:val="yellow"/>
          <w:rPrChange w:id="72" w:author="作者" w:date="2025-07-14T20:50:10Z">
            <w:rPr>
              <w:rFonts w:ascii="Calibri" w:hAnsi="Calibri" w:cs="Calibri"/>
              <w:sz w:val="24"/>
              <w:szCs w:val="24"/>
            </w:rPr>
          </w:rPrChange>
        </w:rPr>
        <w:t>.</w:t>
      </w:r>
    </w:p>
    <w:p w14:paraId="4461D7AB">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789BA4B1">
      <w:pPr>
        <w:pStyle w:val="25"/>
        <w:numPr>
          <w:ilvl w:val="1"/>
          <w:numId w:val="1"/>
        </w:numPr>
        <w:spacing w:after="0" w:line="240" w:lineRule="auto"/>
        <w:ind w:left="0" w:firstLine="0"/>
        <w:rPr>
          <w:rFonts w:ascii="Calibri" w:hAnsi="Calibri" w:cs="Calibri"/>
          <w:sz w:val="24"/>
          <w:szCs w:val="24"/>
          <w:highlight w:val="none"/>
          <w:rPrChange w:id="73" w:author="作者" w:date="2025-07-14T20:56:24Z">
            <w:rPr>
              <w:rFonts w:ascii="Calibri" w:hAnsi="Calibri" w:cs="Calibri"/>
              <w:sz w:val="24"/>
              <w:szCs w:val="24"/>
            </w:rPr>
          </w:rPrChange>
        </w:rPr>
      </w:pPr>
      <w:r>
        <w:rPr>
          <w:rFonts w:ascii="Calibri" w:hAnsi="Calibri" w:cs="Calibri"/>
          <w:sz w:val="24"/>
          <w:szCs w:val="24"/>
          <w:highlight w:val="none"/>
          <w:rPrChange w:id="74" w:author="作者" w:date="2025-07-14T20:56:24Z">
            <w:rPr>
              <w:rFonts w:ascii="Calibri" w:hAnsi="Calibri" w:cs="Calibri"/>
              <w:sz w:val="24"/>
              <w:szCs w:val="24"/>
            </w:rPr>
          </w:rPrChange>
        </w:rPr>
        <w:t>Allow the adhesive mixture to cure under controlled ambient conditions (24 ± 1 °C, 40–60% relative humidity). Maintain static positioning for 60 s until visual confirmation of complete solidification (loss of surface gloss and formation of a rigid interface).</w:t>
      </w:r>
    </w:p>
    <w:p w14:paraId="6F10C559">
      <w:pPr>
        <w:pStyle w:val="25"/>
        <w:spacing w:after="0" w:line="240" w:lineRule="auto"/>
        <w:ind w:left="0"/>
        <w:rPr>
          <w:rFonts w:ascii="Calibri" w:hAnsi="Calibri" w:cs="Calibri"/>
          <w:sz w:val="24"/>
          <w:szCs w:val="24"/>
        </w:rPr>
      </w:pPr>
    </w:p>
    <w:p w14:paraId="0C2DFCC5">
      <w:pPr>
        <w:pStyle w:val="25"/>
        <w:numPr>
          <w:ilvl w:val="1"/>
          <w:numId w:val="1"/>
        </w:numPr>
        <w:spacing w:after="0" w:line="240" w:lineRule="auto"/>
        <w:ind w:left="0" w:firstLine="0"/>
        <w:rPr>
          <w:rFonts w:ascii="Calibri" w:hAnsi="Calibri" w:cs="Calibri"/>
          <w:sz w:val="24"/>
          <w:szCs w:val="24"/>
          <w:highlight w:val="yellow"/>
          <w:rPrChange w:id="75" w:author="作者" w:date="2025-07-14T20:50:22Z">
            <w:rPr>
              <w:rFonts w:ascii="Calibri" w:hAnsi="Calibri" w:cs="Calibri"/>
              <w:sz w:val="24"/>
              <w:szCs w:val="24"/>
            </w:rPr>
          </w:rPrChange>
        </w:rPr>
      </w:pPr>
      <w:r>
        <w:rPr>
          <w:rFonts w:ascii="Calibri" w:hAnsi="Calibri" w:cs="Calibri"/>
          <w:sz w:val="24"/>
          <w:szCs w:val="24"/>
          <w:highlight w:val="yellow"/>
          <w:rPrChange w:id="76" w:author="作者" w:date="2025-07-14T20:50:22Z">
            <w:rPr>
              <w:rFonts w:ascii="Calibri" w:hAnsi="Calibri" w:cs="Calibri"/>
              <w:sz w:val="24"/>
              <w:szCs w:val="24"/>
            </w:rPr>
          </w:rPrChange>
        </w:rPr>
        <w:t>Separate the metal base from the plastic fixation rod.</w:t>
      </w:r>
    </w:p>
    <w:p w14:paraId="060A17E2">
      <w:pPr>
        <w:pStyle w:val="25"/>
        <w:spacing w:after="0" w:line="240" w:lineRule="auto"/>
        <w:ind w:left="0"/>
        <w:rPr>
          <w:rFonts w:ascii="Calibri" w:hAnsi="Calibri" w:cs="Calibri"/>
          <w:sz w:val="24"/>
          <w:szCs w:val="24"/>
          <w:highlight w:val="none"/>
          <w:rPrChange w:id="77" w:author="作者" w:date="2025-07-14T20:56:30Z">
            <w:rPr>
              <w:rFonts w:ascii="Calibri" w:hAnsi="Calibri" w:cs="Calibri"/>
              <w:sz w:val="24"/>
              <w:szCs w:val="24"/>
            </w:rPr>
          </w:rPrChange>
        </w:rPr>
      </w:pPr>
      <w:r>
        <w:rPr>
          <w:rFonts w:ascii="Calibri" w:hAnsi="Calibri" w:cs="Calibri"/>
          <w:sz w:val="24"/>
          <w:szCs w:val="24"/>
          <w:highlight w:val="none"/>
          <w:rPrChange w:id="78" w:author="作者" w:date="2025-07-14T20:56:30Z">
            <w:rPr>
              <w:rFonts w:ascii="Calibri" w:hAnsi="Calibri" w:cs="Calibri"/>
              <w:sz w:val="24"/>
              <w:szCs w:val="24"/>
            </w:rPr>
          </w:rPrChange>
        </w:rPr>
        <w:t xml:space="preserve">  </w:t>
      </w:r>
    </w:p>
    <w:p w14:paraId="4C42FD10">
      <w:pPr>
        <w:pStyle w:val="25"/>
        <w:numPr>
          <w:ilvl w:val="1"/>
          <w:numId w:val="1"/>
        </w:numPr>
        <w:spacing w:after="0" w:line="240" w:lineRule="auto"/>
        <w:ind w:left="0" w:firstLine="0"/>
        <w:rPr>
          <w:rFonts w:ascii="Calibri" w:hAnsi="Calibri" w:cs="Calibri"/>
          <w:sz w:val="24"/>
          <w:szCs w:val="24"/>
          <w:highlight w:val="none"/>
          <w:rPrChange w:id="79" w:author="作者" w:date="2025-07-14T20:56:30Z">
            <w:rPr>
              <w:rFonts w:ascii="Calibri" w:hAnsi="Calibri" w:cs="Calibri"/>
              <w:sz w:val="24"/>
              <w:szCs w:val="24"/>
            </w:rPr>
          </w:rPrChange>
        </w:rPr>
      </w:pPr>
      <w:r>
        <w:rPr>
          <w:rFonts w:ascii="Calibri" w:hAnsi="Calibri" w:cs="Calibri"/>
          <w:sz w:val="24"/>
          <w:szCs w:val="24"/>
          <w:highlight w:val="none"/>
          <w:rPrChange w:id="80" w:author="作者" w:date="2025-07-14T20:56:30Z">
            <w:rPr>
              <w:rFonts w:ascii="Calibri" w:hAnsi="Calibri" w:cs="Calibri"/>
              <w:sz w:val="24"/>
              <w:szCs w:val="24"/>
            </w:rPr>
          </w:rPrChange>
        </w:rPr>
        <w:t>Fixation stability verification: Apply a gentle rotational force to the metal base in the horizontal plane. Observe the collimator-vertebra interface under 5x magnification for any displacement (&lt;0.1 mm tolerance). If movement exceeds tolerance, reapply adhesive mixture (step 8.2) and repeat curing (step 8.3).</w:t>
      </w:r>
    </w:p>
    <w:p w14:paraId="40F31EFC"/>
    <w:p w14:paraId="49F89106">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Wound closure  (1 ± 1 min)</w:t>
      </w:r>
    </w:p>
    <w:p w14:paraId="3A9C645E">
      <w:pPr>
        <w:pStyle w:val="25"/>
        <w:spacing w:after="0" w:line="240" w:lineRule="auto"/>
        <w:ind w:left="0"/>
        <w:rPr>
          <w:rFonts w:ascii="Calibri" w:hAnsi="Calibri" w:cs="Calibri"/>
          <w:b/>
          <w:bCs/>
          <w:sz w:val="24"/>
          <w:szCs w:val="24"/>
        </w:rPr>
      </w:pPr>
    </w:p>
    <w:p w14:paraId="7044C355">
      <w:pPr>
        <w:pStyle w:val="25"/>
        <w:numPr>
          <w:ilvl w:val="1"/>
          <w:numId w:val="1"/>
        </w:numPr>
        <w:spacing w:after="0" w:line="240" w:lineRule="auto"/>
        <w:ind w:left="0" w:firstLine="0"/>
        <w:rPr>
          <w:rFonts w:ascii="Calibri" w:hAnsi="Calibri" w:cs="Calibri"/>
          <w:sz w:val="24"/>
          <w:szCs w:val="24"/>
          <w:highlight w:val="none"/>
          <w:rPrChange w:id="81" w:author="作者" w:date="2025-07-14T20:56:37Z">
            <w:rPr>
              <w:rFonts w:ascii="Calibri" w:hAnsi="Calibri" w:cs="Calibri"/>
              <w:sz w:val="24"/>
              <w:szCs w:val="24"/>
            </w:rPr>
          </w:rPrChange>
        </w:rPr>
      </w:pPr>
      <w:r>
        <w:rPr>
          <w:rFonts w:ascii="Calibri" w:hAnsi="Calibri" w:cs="Calibri"/>
          <w:sz w:val="24"/>
          <w:szCs w:val="24"/>
          <w:highlight w:val="none"/>
          <w:rPrChange w:id="82" w:author="作者" w:date="2025-07-14T20:56:37Z">
            <w:rPr>
              <w:rFonts w:ascii="Calibri" w:hAnsi="Calibri" w:cs="Calibri"/>
              <w:sz w:val="24"/>
              <w:szCs w:val="24"/>
            </w:rPr>
          </w:rPrChange>
        </w:rPr>
        <w:t>Align wound edges to fully encapsulate the metal base.</w:t>
      </w:r>
    </w:p>
    <w:p w14:paraId="5FE06719">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50B285F">
      <w:pPr>
        <w:pStyle w:val="25"/>
        <w:numPr>
          <w:ilvl w:val="1"/>
          <w:numId w:val="1"/>
        </w:numPr>
        <w:spacing w:after="0" w:line="240" w:lineRule="auto"/>
        <w:ind w:left="0" w:firstLine="0"/>
        <w:rPr>
          <w:rFonts w:ascii="Calibri" w:hAnsi="Calibri" w:cs="Calibri"/>
          <w:sz w:val="24"/>
          <w:szCs w:val="24"/>
          <w:highlight w:val="yellow"/>
          <w:rPrChange w:id="83" w:author="作者" w:date="2025-07-14T20:50:57Z">
            <w:rPr>
              <w:rFonts w:ascii="Calibri" w:hAnsi="Calibri" w:cs="Calibri"/>
              <w:sz w:val="24"/>
              <w:szCs w:val="24"/>
            </w:rPr>
          </w:rPrChange>
        </w:rPr>
      </w:pPr>
      <w:r>
        <w:rPr>
          <w:rFonts w:ascii="Calibri" w:hAnsi="Calibri" w:cs="Calibri"/>
          <w:sz w:val="24"/>
          <w:szCs w:val="24"/>
          <w:highlight w:val="yellow"/>
          <w:rPrChange w:id="84" w:author="作者" w:date="2025-07-14T20:50:57Z">
            <w:rPr>
              <w:rFonts w:ascii="Calibri" w:hAnsi="Calibri" w:cs="Calibri"/>
              <w:sz w:val="24"/>
              <w:szCs w:val="24"/>
            </w:rPr>
          </w:rPrChange>
        </w:rPr>
        <w:t>Perform interrupted suturing with 3-0 silk sutures.</w:t>
      </w:r>
    </w:p>
    <w:p w14:paraId="3EE014B5">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09A56E35">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Wipe the incision with 75% ethanol.</w:t>
      </w:r>
    </w:p>
    <w:p w14:paraId="35872970">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D4D84AF">
      <w:pPr>
        <w:pStyle w:val="25"/>
        <w:numPr>
          <w:ilvl w:val="1"/>
          <w:numId w:val="1"/>
        </w:numPr>
        <w:spacing w:after="0" w:line="240" w:lineRule="auto"/>
        <w:ind w:left="0" w:firstLine="0"/>
        <w:rPr>
          <w:rFonts w:ascii="Calibri" w:hAnsi="Calibri" w:cs="Calibri"/>
          <w:sz w:val="24"/>
          <w:szCs w:val="24"/>
          <w:highlight w:val="none"/>
          <w:rPrChange w:id="85" w:author="作者" w:date="2025-07-14T20:56:41Z">
            <w:rPr>
              <w:rFonts w:ascii="Calibri" w:hAnsi="Calibri" w:cs="Calibri"/>
              <w:sz w:val="24"/>
              <w:szCs w:val="24"/>
            </w:rPr>
          </w:rPrChange>
        </w:rPr>
      </w:pPr>
      <w:r>
        <w:rPr>
          <w:rFonts w:ascii="Calibri" w:hAnsi="Calibri" w:cs="Calibri"/>
          <w:sz w:val="24"/>
          <w:szCs w:val="24"/>
          <w:highlight w:val="none"/>
          <w:rPrChange w:id="86" w:author="作者" w:date="2025-07-14T20:56:41Z">
            <w:rPr>
              <w:rFonts w:ascii="Calibri" w:hAnsi="Calibri" w:cs="Calibri"/>
              <w:sz w:val="24"/>
              <w:szCs w:val="24"/>
            </w:rPr>
          </w:rPrChange>
        </w:rPr>
        <w:t xml:space="preserve">Clear residual blood/bone debris within the collimator's laminar exposure site and pack with sterile cotton for sealing and hemostasis.  </w:t>
      </w:r>
    </w:p>
    <w:p w14:paraId="41E7DCA1">
      <w:pPr>
        <w:rPr>
          <w:b/>
          <w:bCs/>
        </w:rPr>
      </w:pPr>
    </w:p>
    <w:p w14:paraId="7707E906">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 xml:space="preserve">Postoperative management </w:t>
      </w:r>
    </w:p>
    <w:p w14:paraId="0CD5086C">
      <w:pPr>
        <w:pStyle w:val="25"/>
        <w:spacing w:after="0" w:line="240" w:lineRule="auto"/>
        <w:ind w:left="0"/>
        <w:rPr>
          <w:rFonts w:ascii="Calibri" w:hAnsi="Calibri" w:cs="Calibri"/>
          <w:b/>
          <w:bCs/>
          <w:sz w:val="24"/>
          <w:szCs w:val="24"/>
        </w:rPr>
      </w:pPr>
    </w:p>
    <w:p w14:paraId="05837189">
      <w:pPr>
        <w:pStyle w:val="25"/>
        <w:numPr>
          <w:ilvl w:val="1"/>
          <w:numId w:val="1"/>
        </w:numPr>
        <w:spacing w:after="0" w:line="240" w:lineRule="auto"/>
        <w:ind w:left="0" w:firstLine="0"/>
        <w:rPr>
          <w:rFonts w:ascii="Calibri" w:hAnsi="Calibri" w:cs="Calibri"/>
          <w:sz w:val="24"/>
          <w:szCs w:val="24"/>
          <w:highlight w:val="none"/>
          <w:rPrChange w:id="87" w:author="作者" w:date="2025-07-14T20:56:45Z">
            <w:rPr>
              <w:rFonts w:ascii="Calibri" w:hAnsi="Calibri" w:cs="Calibri"/>
              <w:sz w:val="24"/>
              <w:szCs w:val="24"/>
            </w:rPr>
          </w:rPrChange>
        </w:rPr>
      </w:pPr>
      <w:r>
        <w:rPr>
          <w:rFonts w:ascii="Calibri" w:hAnsi="Calibri" w:cs="Calibri"/>
          <w:sz w:val="24"/>
          <w:szCs w:val="24"/>
          <w:highlight w:val="none"/>
          <w:rPrChange w:id="88" w:author="作者" w:date="2025-07-14T20:56:45Z">
            <w:rPr>
              <w:rFonts w:ascii="Calibri" w:hAnsi="Calibri" w:cs="Calibri"/>
              <w:sz w:val="24"/>
              <w:szCs w:val="24"/>
            </w:rPr>
          </w:rPrChange>
        </w:rPr>
        <w:t>Thermoregulation: Maintain the mouse on a warming blanket (37°C) until full recovery of ambulation (typically 2–3 h post-anesthesia).</w:t>
      </w:r>
    </w:p>
    <w:p w14:paraId="7F839F4E">
      <w:pPr>
        <w:pStyle w:val="25"/>
        <w:spacing w:after="0" w:line="240" w:lineRule="auto"/>
        <w:ind w:left="0"/>
        <w:rPr>
          <w:rFonts w:ascii="Calibri" w:hAnsi="Calibri" w:cs="Calibri"/>
          <w:sz w:val="24"/>
          <w:szCs w:val="24"/>
        </w:rPr>
      </w:pPr>
    </w:p>
    <w:p w14:paraId="1EA74D0B">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Postoperative antibiotic prophylaxis: Administer cefazolin sodium (50 mg/kg, dissolved in 0.9% saline to a concentration of 50 mg/mL) via subcutaneous injection into the dorsal neck region immediately after surgery.</w:t>
      </w:r>
    </w:p>
    <w:p w14:paraId="508654C7">
      <w:pPr>
        <w:pStyle w:val="25"/>
        <w:spacing w:after="0" w:line="240" w:lineRule="auto"/>
        <w:ind w:left="0"/>
        <w:rPr>
          <w:rFonts w:ascii="Calibri" w:hAnsi="Calibri" w:cs="Calibri"/>
          <w:sz w:val="24"/>
          <w:szCs w:val="24"/>
        </w:rPr>
      </w:pPr>
    </w:p>
    <w:p w14:paraId="06197411">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Maintain wound hygiene. Clean the wound using a saline-moistened cotton swab</w:t>
      </w:r>
      <w:r>
        <w:rPr>
          <w:rFonts w:ascii="Calibri" w:hAnsi="Calibri" w:eastAsia="宋体" w:cs="Calibri"/>
          <w:sz w:val="24"/>
          <w:szCs w:val="24"/>
          <w:lang w:eastAsia="zh-CN"/>
        </w:rPr>
        <w:t xml:space="preserve"> once daily for the first 3 days and perform d</w:t>
      </w:r>
      <w:r>
        <w:rPr>
          <w:rFonts w:ascii="Calibri" w:hAnsi="Calibri" w:cs="Calibri"/>
          <w:sz w:val="24"/>
          <w:szCs w:val="24"/>
        </w:rPr>
        <w:t>aily inspection of the surgical site for signs of infection, dehiscence, or inflammation.</w:t>
      </w:r>
    </w:p>
    <w:p w14:paraId="13436249">
      <w:pPr>
        <w:pStyle w:val="25"/>
        <w:spacing w:after="0" w:line="240" w:lineRule="auto"/>
        <w:ind w:left="0"/>
        <w:rPr>
          <w:rFonts w:ascii="Calibri" w:hAnsi="Calibri" w:cs="Calibri"/>
          <w:sz w:val="24"/>
          <w:szCs w:val="24"/>
        </w:rPr>
      </w:pPr>
      <w:r>
        <w:rPr>
          <w:rFonts w:ascii="Calibri" w:hAnsi="Calibri" w:cs="Calibri"/>
          <w:sz w:val="24"/>
          <w:szCs w:val="24"/>
        </w:rPr>
        <w:t xml:space="preserve"> </w:t>
      </w:r>
    </w:p>
    <w:p w14:paraId="1B1E4258">
      <w:pPr>
        <w:pStyle w:val="25"/>
        <w:numPr>
          <w:ilvl w:val="1"/>
          <w:numId w:val="1"/>
        </w:numPr>
        <w:spacing w:after="0" w:line="240" w:lineRule="auto"/>
        <w:ind w:left="0" w:firstLine="0"/>
        <w:rPr>
          <w:rFonts w:ascii="Calibri" w:hAnsi="Calibri" w:cs="Calibri"/>
          <w:sz w:val="24"/>
          <w:szCs w:val="24"/>
          <w:shd w:val="clear" w:color="auto" w:fill="FFFFFF"/>
        </w:rPr>
      </w:pPr>
      <w:r>
        <w:rPr>
          <w:rFonts w:ascii="Calibri" w:hAnsi="Calibri" w:cs="Calibri"/>
          <w:sz w:val="24"/>
          <w:szCs w:val="24"/>
        </w:rPr>
        <w:t>Postoperative analgesia: Administer carprofen (5 mg/kg, subcutaneously) every 12 h for 3 days post-surgery</w:t>
      </w:r>
      <w:r>
        <w:rPr>
          <w:rFonts w:ascii="Calibri" w:hAnsi="Calibri" w:cs="Calibri"/>
          <w:sz w:val="24"/>
          <w:szCs w:val="24"/>
          <w:shd w:val="clear" w:color="auto" w:fill="FFFFFF"/>
        </w:rPr>
        <w:fldChar w:fldCharType="begin"/>
      </w:r>
      <w:r>
        <w:rPr>
          <w:rFonts w:ascii="Calibri" w:hAnsi="Calibri" w:cs="Calibri"/>
          <w:sz w:val="24"/>
          <w:szCs w:val="24"/>
          <w:shd w:val="clear" w:color="auto" w:fill="FFFFFF"/>
        </w:rPr>
        <w:instrText xml:space="preserve"> ADDIN EN.CITE &lt;EndNote&gt;&lt;Cite&gt;&lt;Author&gt;Glasenapp&lt;/Author&gt;&lt;Year&gt;2024&lt;/Year&gt;&lt;RecNum&gt;2867&lt;/RecNum&gt;&lt;DisplayText&gt;&lt;style face="superscript"&gt;11&lt;/style&gt;&lt;/DisplayText&gt;&lt;record&gt;&lt;rec-number&gt;2867&lt;/rec-number&gt;&lt;foreign-keys&gt;&lt;key app="EN" db-id="ezxs9a09c5wsw2ezpscvz2zfe2dwerfwzsxt" timestamp="1748353072" guid="a2f503a9-20f9-4dc6-8631-d2e271eeb59b"&gt;2867&lt;/key&gt;&lt;/foreign-keys&gt;&lt;ref-type name="Journal Article"&gt;17&lt;/ref-type&gt;&lt;contributors&gt;&lt;authors&gt;&lt;author&gt;Aylina Glasenapp&lt;/author&gt;&lt;author&gt;Jens P Bankstahl&lt;/author&gt;&lt;author&gt;Heike Bähre&lt;/author&gt;&lt;author&gt;Silke Glage&lt;/author&gt;&lt;author&gt;Marion Bankstahl %J Frontiers in veterinary science&lt;/author&gt;&lt;/authors&gt;&lt;/contributors&gt;&lt;titles&gt;&lt;title&gt;Subcutaneous and orally self-administered high-dose carprofen shows favorable pharmacokinetic and tolerability profiles in male and female C57BL/6J mice&lt;/title&gt;&lt;/titles&gt;&lt;pages&gt;1430726&lt;/pages&gt;&lt;volume&gt;11&lt;/volume&gt;&lt;dates&gt;&lt;year&gt;2024&lt;/year&gt;&lt;pub-dates&gt;&lt;date&gt;2024&lt;/date&gt;&lt;/pub-dates&gt;&lt;/dates&gt;&lt;label&gt;39376917&lt;/label&gt;&lt;urls&gt;&lt;related-urls&gt;&lt;url&gt;https://www.ncbi.nlm.nih.gov/pubmed/39376917&lt;/url&gt;&lt;/related-urls&gt;&lt;/urls&gt;&lt;electronic-resource-num&gt;10.3389/fvets.2024.1430726&lt;/electronic-resource-num&gt;&lt;/record&gt;&lt;/Cite&gt;&lt;/EndNote&gt;</w:instrText>
      </w:r>
      <w:r>
        <w:rPr>
          <w:rFonts w:ascii="Calibri" w:hAnsi="Calibri" w:cs="Calibri"/>
          <w:sz w:val="24"/>
          <w:szCs w:val="24"/>
          <w:shd w:val="clear" w:color="auto" w:fill="FFFFFF"/>
        </w:rPr>
        <w:fldChar w:fldCharType="separate"/>
      </w:r>
      <w:r>
        <w:rPr>
          <w:rFonts w:ascii="Calibri" w:hAnsi="Calibri" w:cs="Calibri"/>
          <w:sz w:val="24"/>
          <w:szCs w:val="24"/>
          <w:shd w:val="clear" w:color="auto" w:fill="FFFFFF"/>
          <w:vertAlign w:val="superscript"/>
        </w:rPr>
        <w:t>11</w:t>
      </w:r>
      <w:r>
        <w:rPr>
          <w:rFonts w:ascii="Calibri" w:hAnsi="Calibri" w:cs="Calibri"/>
          <w:sz w:val="24"/>
          <w:szCs w:val="24"/>
          <w:shd w:val="clear" w:color="auto" w:fill="FFFFFF"/>
        </w:rPr>
        <w:fldChar w:fldCharType="end"/>
      </w:r>
      <w:r>
        <w:rPr>
          <w:rFonts w:ascii="Calibri" w:hAnsi="Calibri" w:cs="Calibri"/>
          <w:sz w:val="24"/>
          <w:szCs w:val="24"/>
          <w:shd w:val="clear" w:color="auto" w:fill="FFFFFF"/>
        </w:rPr>
        <w:t>.</w:t>
      </w:r>
    </w:p>
    <w:p w14:paraId="6D370CE0">
      <w:pPr>
        <w:pStyle w:val="25"/>
        <w:spacing w:after="0" w:line="240" w:lineRule="auto"/>
        <w:ind w:left="0"/>
        <w:rPr>
          <w:rFonts w:ascii="Calibri" w:hAnsi="Calibri" w:eastAsia="Calibri" w:cs="Calibri"/>
          <w:sz w:val="24"/>
          <w:szCs w:val="24"/>
          <w:shd w:val="clear" w:color="auto" w:fill="FFFFFF"/>
        </w:rPr>
      </w:pPr>
    </w:p>
    <w:p w14:paraId="373D70D3">
      <w:pPr>
        <w:pStyle w:val="25"/>
        <w:spacing w:after="0" w:line="240" w:lineRule="auto"/>
        <w:ind w:left="0"/>
        <w:rPr>
          <w:rFonts w:ascii="Calibri" w:hAnsi="Calibri" w:cs="Calibri"/>
          <w:sz w:val="24"/>
          <w:szCs w:val="24"/>
          <w:shd w:val="clear" w:color="auto" w:fill="FFFFFF"/>
        </w:rPr>
      </w:pPr>
      <w:r>
        <w:rPr>
          <w:rFonts w:ascii="Calibri" w:hAnsi="Calibri" w:eastAsia="宋体" w:cs="Calibri"/>
          <w:kern w:val="2"/>
          <w:sz w:val="24"/>
          <w:szCs w:val="24"/>
          <w:lang w:eastAsia="zh-CN"/>
        </w:rPr>
        <w:t xml:space="preserve">NOTE: </w:t>
      </w:r>
      <w:r>
        <w:rPr>
          <w:rFonts w:ascii="Calibri" w:hAnsi="Calibri" w:eastAsia="宋体" w:cs="Calibri"/>
          <w:b/>
          <w:bCs/>
          <w:kern w:val="2"/>
          <w:sz w:val="24"/>
          <w:szCs w:val="24"/>
          <w:lang w:eastAsia="zh-CN"/>
        </w:rPr>
        <w:t>Figure 1D</w:t>
      </w:r>
      <w:r>
        <w:rPr>
          <w:rFonts w:ascii="Calibri" w:hAnsi="Calibri" w:eastAsia="宋体" w:cs="Calibri"/>
          <w:kern w:val="2"/>
          <w:sz w:val="24"/>
          <w:szCs w:val="24"/>
          <w:lang w:eastAsia="zh-CN"/>
        </w:rPr>
        <w:t xml:space="preserve"> shows the fixation system implanted in a live mouse post-recovery.</w:t>
      </w:r>
    </w:p>
    <w:p w14:paraId="2C8D7AC0">
      <w:pPr>
        <w:rPr>
          <w:shd w:val="clear" w:color="auto" w:fill="FFFFFF"/>
        </w:rPr>
      </w:pPr>
    </w:p>
    <w:p w14:paraId="4AAAD56A">
      <w:pPr>
        <w:pStyle w:val="25"/>
        <w:numPr>
          <w:ilvl w:val="0"/>
          <w:numId w:val="1"/>
        </w:numPr>
        <w:spacing w:after="0" w:line="240" w:lineRule="auto"/>
        <w:ind w:left="0" w:firstLine="0"/>
        <w:rPr>
          <w:rFonts w:ascii="Calibri" w:hAnsi="Calibri" w:eastAsia="Calibri" w:cs="Calibri"/>
          <w:b/>
          <w:bCs/>
          <w:sz w:val="24"/>
          <w:szCs w:val="24"/>
        </w:rPr>
      </w:pPr>
      <w:r>
        <w:rPr>
          <w:rFonts w:ascii="Calibri" w:hAnsi="Calibri" w:cs="Calibri"/>
          <w:b/>
          <w:bCs/>
          <w:sz w:val="24"/>
          <w:szCs w:val="24"/>
        </w:rPr>
        <w:t>Hazardous waste disposal</w:t>
      </w:r>
    </w:p>
    <w:p w14:paraId="74435B1B">
      <w:pPr>
        <w:pStyle w:val="25"/>
        <w:spacing w:after="0" w:line="240" w:lineRule="auto"/>
        <w:ind w:left="0"/>
        <w:rPr>
          <w:rFonts w:ascii="Calibri" w:hAnsi="Calibri" w:eastAsia="Calibri" w:cs="Calibri"/>
          <w:b/>
          <w:bCs/>
          <w:sz w:val="24"/>
          <w:szCs w:val="24"/>
        </w:rPr>
      </w:pPr>
    </w:p>
    <w:p w14:paraId="28453F70">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 Collect bone dust and blood-contaminated materials in leak-proof biohazard bags labeled with "Biohazard" symbols for transfer to a licensed medical waste disposal facility. </w:t>
      </w:r>
    </w:p>
    <w:p w14:paraId="588F306F">
      <w:pPr>
        <w:pStyle w:val="25"/>
        <w:spacing w:after="0" w:line="240" w:lineRule="auto"/>
        <w:ind w:left="0"/>
        <w:rPr>
          <w:rFonts w:ascii="Calibri" w:hAnsi="Calibri" w:cs="Calibri"/>
          <w:sz w:val="24"/>
          <w:szCs w:val="24"/>
        </w:rPr>
      </w:pPr>
    </w:p>
    <w:p w14:paraId="2727D7A9">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Place uncured denture base material and 502 glue residues in sealed chemical-resistant containers labeled "Chemical Waste", and store them in a designated ventilated cabinet for disposal via chemical waste management protocols. </w:t>
      </w:r>
    </w:p>
    <w:p w14:paraId="06509088">
      <w:pPr>
        <w:pStyle w:val="25"/>
        <w:spacing w:after="0" w:line="240" w:lineRule="auto"/>
        <w:ind w:left="0"/>
        <w:rPr>
          <w:rFonts w:ascii="Calibri" w:hAnsi="Calibri" w:cs="Calibri"/>
          <w:sz w:val="24"/>
          <w:szCs w:val="24"/>
        </w:rPr>
      </w:pPr>
    </w:p>
    <w:p w14:paraId="3C783CFA">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Discard needles, scalpel blades, and bone drills in puncture-resistant sharps containers marked with "Biohazard" labels.</w:t>
      </w:r>
      <w:r>
        <w:rPr>
          <w:rFonts w:ascii="Calibri" w:hAnsi="Calibri" w:eastAsia="Calibri" w:cs="Calibri"/>
          <w:sz w:val="24"/>
          <w:szCs w:val="24"/>
        </w:rPr>
        <w:t xml:space="preserve"> </w:t>
      </w:r>
    </w:p>
    <w:p w14:paraId="75FD9CB4"/>
    <w:p w14:paraId="1D719868">
      <w:pPr>
        <w:pStyle w:val="25"/>
        <w:numPr>
          <w:ilvl w:val="0"/>
          <w:numId w:val="1"/>
        </w:numPr>
        <w:spacing w:after="0" w:line="240" w:lineRule="auto"/>
        <w:ind w:left="0" w:firstLine="0"/>
        <w:rPr>
          <w:rFonts w:ascii="Calibri" w:hAnsi="Calibri" w:cs="Calibri"/>
          <w:b/>
          <w:bCs/>
          <w:sz w:val="24"/>
          <w:szCs w:val="24"/>
        </w:rPr>
      </w:pPr>
      <w:r>
        <w:rPr>
          <w:rFonts w:ascii="Calibri" w:hAnsi="Calibri" w:cs="Calibri"/>
          <w:b/>
          <w:bCs/>
          <w:sz w:val="24"/>
          <w:szCs w:val="24"/>
        </w:rPr>
        <w:t>Safety warnings</w:t>
      </w:r>
    </w:p>
    <w:p w14:paraId="31703B6B"/>
    <w:p w14:paraId="7297A84A">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When handling denture-base materials, avoid direct skin contact by wearing nitrile gloves and safety goggles, and perform mixing and curing in a well-ventilated fume hood to minimize inhalation of volatile monomers. </w:t>
      </w:r>
    </w:p>
    <w:p w14:paraId="4153173D"/>
    <w:p w14:paraId="55C9E05F">
      <w:pPr>
        <w:pStyle w:val="25"/>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Dispose of residual material as chemical waste per institutional guidelines. For 502 Cyanoacrylate adhesives, prevent skin or eye contact and rinse immediately with water for 15 min if exposure occurs, seeking medical help. Use them in ventilated areas, store them in cool, dry places away from ignition sources, and avoid contact with cotton or wool fabrics. </w:t>
      </w:r>
    </w:p>
    <w:p w14:paraId="0652EA79"/>
    <w:p w14:paraId="572CF52C">
      <w:pPr>
        <w:pStyle w:val="25"/>
        <w:numPr>
          <w:ilvl w:val="1"/>
          <w:numId w:val="1"/>
        </w:numPr>
        <w:spacing w:after="0" w:line="240" w:lineRule="auto"/>
        <w:ind w:left="0" w:firstLine="0"/>
        <w:rPr>
          <w:rFonts w:ascii="Calibri" w:hAnsi="Calibri" w:cs="Calibri"/>
          <w:b/>
          <w:sz w:val="24"/>
          <w:szCs w:val="24"/>
        </w:rPr>
      </w:pPr>
      <w:r>
        <w:rPr>
          <w:rFonts w:ascii="Calibri" w:hAnsi="Calibri" w:cs="Calibri"/>
          <w:sz w:val="24"/>
          <w:szCs w:val="24"/>
        </w:rPr>
        <w:t>When using precision drills, secure the handpiece, wear a face shield and surgical mask, and irrigate the drilling site with saline to prevent thermal injury.</w:t>
      </w:r>
    </w:p>
    <w:p w14:paraId="72C6870D">
      <w:pPr>
        <w:rPr>
          <w:b/>
        </w:rPr>
      </w:pPr>
    </w:p>
    <w:p w14:paraId="4537F768">
      <w:pPr>
        <w:rPr>
          <w:b/>
        </w:rPr>
      </w:pPr>
      <w:r>
        <w:rPr>
          <w:b/>
        </w:rPr>
        <w:t xml:space="preserve">REPRESENTATIVE RESULTS: </w:t>
      </w:r>
    </w:p>
    <w:p w14:paraId="1609EB01">
      <w:pPr>
        <w:rPr>
          <w:rFonts w:eastAsia="宋体"/>
          <w:b/>
          <w:bCs/>
          <w:lang w:eastAsia="zh-CN"/>
        </w:rPr>
      </w:pPr>
      <w:r>
        <w:rPr>
          <w:rFonts w:eastAsia="宋体"/>
          <w:b/>
          <w:bCs/>
          <w:lang w:eastAsia="zh-CN"/>
        </w:rPr>
        <w:t>Open field test</w:t>
      </w:r>
    </w:p>
    <w:p w14:paraId="15894ECC">
      <w:pPr>
        <w:rPr>
          <w:rFonts w:eastAsia="宋体"/>
          <w:lang w:eastAsia="zh-CN"/>
        </w:rPr>
      </w:pPr>
      <w:r>
        <w:t>The open field test was designed to evaluate potential behavioral changes in mice following surgery (</w:t>
      </w:r>
      <w:r>
        <w:rPr>
          <w:b/>
          <w:bCs/>
        </w:rPr>
        <w:t>Figure 2A</w:t>
      </w:r>
      <w:r>
        <w:t>). A standard open field chamber of 40</w:t>
      </w:r>
      <w:r>
        <w:rPr>
          <w:rFonts w:eastAsia="宋体"/>
          <w:lang w:eastAsia="zh-CN"/>
        </w:rPr>
        <w:t xml:space="preserve"> cm </w:t>
      </w:r>
      <w:r>
        <w:t>×</w:t>
      </w:r>
      <w:r>
        <w:rPr>
          <w:rFonts w:eastAsia="宋体"/>
          <w:lang w:eastAsia="zh-CN"/>
        </w:rPr>
        <w:t xml:space="preserve"> </w:t>
      </w:r>
      <w:r>
        <w:t>40 cm was employed to ensure sufficient activity space for the mice while maintaining relatively consistent environmental conditions and minimizing external interference. The experiment consisted of two phases: pre-surgery and 7 days post-surgery. In each phase, a 10-min video recording was made to document the behavior of the mice. The SMART software was used to analyze the collected videos and accurately measure the total distance traveled by the mice, thereby quantifying their activity levels. A total of 6 mice were involved in the experiment, with pre- and post-surgery data recorded for each mouse and paired for subsequent statistical analysis.</w:t>
      </w:r>
      <w:r>
        <w:rPr>
          <w:rFonts w:eastAsia="宋体"/>
          <w:lang w:eastAsia="zh-CN"/>
        </w:rPr>
        <w:t xml:space="preserve"> </w:t>
      </w:r>
    </w:p>
    <w:p w14:paraId="1572FF83">
      <w:pPr>
        <w:rPr>
          <w:rFonts w:eastAsia="宋体"/>
          <w:lang w:eastAsia="zh-CN"/>
        </w:rPr>
      </w:pPr>
    </w:p>
    <w:p w14:paraId="5F891AA5">
      <w:r>
        <w:t xml:space="preserve">The Wilcoxon signed-rank test was performed using GraphPad software to determine whether there was a significant difference in the total distance traveled between the pre- and post- surgery phases. The results showed that the </w:t>
      </w:r>
      <w:r>
        <w:rPr>
          <w:rFonts w:eastAsia="宋体"/>
          <w:i/>
          <w:iCs/>
          <w:lang w:eastAsia="zh-CN"/>
        </w:rPr>
        <w:t>p</w:t>
      </w:r>
      <w:r>
        <w:t>-value was 0.1562, which was significantly higher than the threshold of 0.05 for statistical significance</w:t>
      </w:r>
      <w:r>
        <w:rPr>
          <w:rFonts w:eastAsia="宋体"/>
          <w:lang w:eastAsia="zh-CN"/>
        </w:rPr>
        <w:t xml:space="preserve"> (</w:t>
      </w:r>
      <w:r>
        <w:rPr>
          <w:rFonts w:eastAsia="宋体"/>
          <w:b/>
          <w:bCs/>
          <w:lang w:eastAsia="zh-CN"/>
        </w:rPr>
        <w:t>Figure 2B</w:t>
      </w:r>
      <w:r>
        <w:rPr>
          <w:rFonts w:eastAsia="宋体"/>
          <w:lang w:eastAsia="zh-CN"/>
        </w:rPr>
        <w:t>)</w:t>
      </w:r>
      <w:r>
        <w:t>. This indicates that there was no statistically significant difference in the total distance traveled by the mice before and after surgery. Further analysis of the differences revealed that although the total distance traveled by some mice changed after surgery, there was no overall consistent trend, and the magnitude of change did not reach statistical significance. This suggests that the surgery may not have had a significant impact on the activity levels of the mice in the open field test, or that the surgical procedure did not interfere with the motor function of the mice to a certain extent.</w:t>
      </w:r>
    </w:p>
    <w:p w14:paraId="2FB0B658">
      <w:pPr>
        <w:rPr>
          <w:rFonts w:eastAsia="宋体"/>
          <w:lang w:eastAsia="zh-CN"/>
        </w:rPr>
      </w:pPr>
    </w:p>
    <w:p w14:paraId="29500BA3">
      <w:pPr>
        <w:rPr>
          <w:rFonts w:eastAsia="宋体"/>
          <w:b/>
          <w:bCs/>
          <w:lang w:eastAsia="zh-CN"/>
        </w:rPr>
      </w:pPr>
      <w:r>
        <w:rPr>
          <w:rFonts w:eastAsia="宋体"/>
          <w:b/>
          <w:bCs/>
          <w:lang w:eastAsia="zh-CN"/>
        </w:rPr>
        <w:t>Ultrasound attenuation</w:t>
      </w:r>
    </w:p>
    <w:p w14:paraId="7EDB327E">
      <w:bookmarkStart w:id="1" w:name="_Hlk199356133"/>
      <w:r>
        <w:t>Using a needle hydrophone and UMS software, we obtained the acoustic field distribution map of the ultrasound transducer with a central frequency of 4.17 MHz and a focal length of 11.6 mm, under an excitation voltage of 50 mV. We first measured the baseline sound intensity without the vertebral lamina. Then, we fixed excised mouse vertebral lamina samples (with a thickness of 0.23 ± 0.02 mm and a width of 1.8 ± 0.2 mm) at the exit end of the collimator and measured the transmitted sound intensity through the lamina. Finally, we calculated the percentage of energy attenuation.</w:t>
      </w:r>
    </w:p>
    <w:p w14:paraId="1AC24614">
      <w:pPr>
        <w:rPr>
          <w:rFonts w:eastAsia="宋体"/>
        </w:rPr>
      </w:pPr>
    </w:p>
    <w:p w14:paraId="3A2D1A83">
      <w:pPr>
        <w:rPr>
          <w:rFonts w:eastAsia="宋体"/>
        </w:rPr>
      </w:pPr>
      <w:r>
        <w:t xml:space="preserve">Without the vertebral lamina, the sound pressure </w:t>
      </w:r>
      <w:r>
        <w:rPr>
          <w:rFonts w:eastAsiaTheme="minorEastAsia"/>
          <w:lang w:eastAsia="zh-CN"/>
        </w:rPr>
        <w:t>was</w:t>
      </w:r>
      <w:r>
        <w:t xml:space="preserve"> 746 kPa at the center of the focal spot. With the vertebral lamina present, the sound pressure at the center of the focal spot reduced to 448 kPa</w:t>
      </w:r>
      <w:r>
        <w:rPr>
          <w:rFonts w:eastAsia="宋体"/>
          <w:lang w:eastAsia="zh-CN"/>
        </w:rPr>
        <w:t xml:space="preserve"> (</w:t>
      </w:r>
      <w:r>
        <w:rPr>
          <w:rFonts w:eastAsia="宋体"/>
          <w:b/>
          <w:bCs/>
          <w:lang w:eastAsia="zh-CN"/>
        </w:rPr>
        <w:t>Figure 2C</w:t>
      </w:r>
      <w:r>
        <w:rPr>
          <w:rFonts w:eastAsia="宋体"/>
          <w:lang w:eastAsia="zh-CN"/>
        </w:rPr>
        <w:t>)</w:t>
      </w:r>
      <w:r>
        <w:t>. Consequently, after passing through the vertebral lamina, the ultrasound energy attenuated by 39.94% due to absorption by the bone.</w:t>
      </w:r>
      <w:bookmarkEnd w:id="1"/>
    </w:p>
    <w:p w14:paraId="27EFA4D3">
      <w:pPr>
        <w:rPr>
          <w:rFonts w:eastAsia="宋体"/>
          <w:lang w:eastAsia="zh-CN"/>
        </w:rPr>
      </w:pPr>
    </w:p>
    <w:p w14:paraId="2F92F8B6">
      <w:pPr>
        <w:rPr>
          <w:rFonts w:eastAsia="宋体"/>
          <w:b/>
          <w:bCs/>
          <w:lang w:eastAsia="zh-CN"/>
        </w:rPr>
      </w:pPr>
      <w:r>
        <w:rPr>
          <w:rFonts w:eastAsia="宋体"/>
          <w:b/>
          <w:bCs/>
          <w:lang w:eastAsia="zh-CN"/>
        </w:rPr>
        <w:t>Cold plate test</w:t>
      </w:r>
    </w:p>
    <w:p w14:paraId="3A363810">
      <w:pPr>
        <w:rPr>
          <w:rFonts w:eastAsia="宋体"/>
          <w:lang w:eastAsia="zh-CN"/>
        </w:rPr>
      </w:pPr>
      <w:r>
        <w:rPr>
          <w:rFonts w:eastAsia="宋体"/>
          <w:lang w:eastAsia="zh-CN"/>
        </w:rPr>
        <w:t>In this study, the method was used to investigate the therapeutic effects of low-intensity pulsed focused ultrasound (LIPUS) on neuropathic pain in a spared nerve injury (SNI) model (</w:t>
      </w:r>
      <w:r>
        <w:rPr>
          <w:rFonts w:eastAsia="宋体"/>
          <w:b/>
          <w:bCs/>
          <w:lang w:eastAsia="zh-CN"/>
        </w:rPr>
        <w:t>Figure 2D</w:t>
      </w:r>
      <w:r>
        <w:rPr>
          <w:rFonts w:eastAsia="宋体"/>
          <w:lang w:eastAsia="zh-CN"/>
        </w:rPr>
        <w:t>). Mice (n = 18) were randomly divided into three groups: Control (Sham surgery involving skin incision and closure without nerve injury or device implantation), Sham (Sciatic nerve injury (SNI model) with fixation device implantation but no ultrasound stimulation), and LIPUS (SNI model with both device implantation and low-intensity pulsed ultrasound treatment). Each group consisted of 6 mice. Prior to testing, a couplant was applied to the dorsal collimator, and an ultrasound transducer was attached. Mice were acclimatized in behavioral chambers for 1 h. The ultrasound stimulation parameters were configured as follows: a total duration of 15 min per session, with a pulse duration of 1 s, an inter - stimulus interval of 1 s, a duty cycle (DC) of 10%, a pulse repetition frequency (PRF) of 100 Hz, and a sound intensity of 448 kPa. A cold plate test was conducted at 5</w:t>
      </w:r>
      <w:r>
        <w:rPr>
          <w:rFonts w:ascii="Cambria Math" w:hAnsi="Cambria Math" w:eastAsia="宋体" w:cs="Cambria Math"/>
          <w:lang w:eastAsia="zh-CN"/>
        </w:rPr>
        <w:t xml:space="preserve"> </w:t>
      </w:r>
      <w:r>
        <w:rPr>
          <w:rFonts w:eastAsia="宋体"/>
          <w:lang w:eastAsia="zh-CN"/>
        </w:rPr>
        <w:t xml:space="preserve">°C, with the latency to first paw withdrawal recorded (maximum cutoff: 300 s). </w:t>
      </w:r>
    </w:p>
    <w:p w14:paraId="46D530FF">
      <w:pPr>
        <w:rPr>
          <w:rFonts w:eastAsia="宋体"/>
          <w:lang w:eastAsia="zh-CN"/>
        </w:rPr>
      </w:pPr>
    </w:p>
    <w:p w14:paraId="4D117DCD">
      <w:pPr>
        <w:rPr>
          <w:rFonts w:eastAsia="宋体"/>
          <w:lang w:eastAsia="zh-CN"/>
        </w:rPr>
      </w:pPr>
      <w:r>
        <w:rPr>
          <w:rFonts w:eastAsia="宋体"/>
          <w:lang w:eastAsia="zh-CN"/>
        </w:rPr>
        <w:t xml:space="preserve">Statistical analysis revealed significant differences among groups (Kruskal-Wallis test, </w:t>
      </w:r>
      <w:r>
        <w:rPr>
          <w:rFonts w:eastAsia="宋体"/>
          <w:i/>
          <w:iCs/>
          <w:lang w:eastAsia="zh-CN"/>
        </w:rPr>
        <w:t>p</w:t>
      </w:r>
      <w:r>
        <w:rPr>
          <w:rFonts w:eastAsia="宋体"/>
          <w:lang w:eastAsia="zh-CN"/>
        </w:rPr>
        <w:t xml:space="preserve"> = 0.005). Post-hoc pairwise comparisons were performed using Dunn's test with Bonferroni correction (adjusted α = 0.0167 for 3 comparisons). The Control group exhibited the longest withdrawal latency (</w:t>
      </w:r>
      <w:r>
        <w:rPr>
          <w:shd w:val="clear" w:color="auto" w:fill="FFFFFF"/>
        </w:rPr>
        <w:t>290.67 ± 21.69 s</w:t>
      </w:r>
      <w:r>
        <w:rPr>
          <w:rFonts w:eastAsia="宋体"/>
          <w:lang w:eastAsia="zh-CN"/>
        </w:rPr>
        <w:t xml:space="preserve">), reflecting low cold pain sensitivity in healthy mice. The Sham group showed markedly shorter latencies (102.17 ± 75.39 s, </w:t>
      </w:r>
      <w:r>
        <w:rPr>
          <w:rFonts w:eastAsia="宋体"/>
          <w:i/>
          <w:iCs/>
          <w:lang w:eastAsia="zh-CN"/>
        </w:rPr>
        <w:t xml:space="preserve">p </w:t>
      </w:r>
      <w:r>
        <w:rPr>
          <w:rFonts w:eastAsia="宋体"/>
          <w:lang w:eastAsia="zh-CN"/>
        </w:rPr>
        <w:t>= 0.002 vs. Control), confirming successful induction of neuropathic pain. The LIPUS group demonstrated prolonged latencies (259.33 ± 42.81 s), which were significantly higher than Sham (</w:t>
      </w:r>
      <w:r>
        <w:rPr>
          <w:rFonts w:eastAsia="宋体"/>
          <w:i/>
          <w:iCs/>
          <w:lang w:eastAsia="zh-CN"/>
        </w:rPr>
        <w:t xml:space="preserve">p </w:t>
      </w:r>
      <w:r>
        <w:rPr>
          <w:rFonts w:eastAsia="宋体"/>
          <w:lang w:eastAsia="zh-CN"/>
        </w:rPr>
        <w:t>= 0.008) and comparable to Control (</w:t>
      </w:r>
      <w:r>
        <w:rPr>
          <w:rFonts w:eastAsia="宋体"/>
          <w:i/>
          <w:iCs/>
          <w:lang w:eastAsia="zh-CN"/>
        </w:rPr>
        <w:t xml:space="preserve">p </w:t>
      </w:r>
      <w:r>
        <w:rPr>
          <w:rFonts w:eastAsia="宋体"/>
          <w:lang w:eastAsia="zh-CN"/>
        </w:rPr>
        <w:t>= 0.32), suggesting that ultrasound treatment effectively alleviated cold allodynia in the SNI model (</w:t>
      </w:r>
      <w:r>
        <w:rPr>
          <w:rFonts w:eastAsia="宋体"/>
          <w:b/>
          <w:bCs/>
          <w:lang w:eastAsia="zh-CN"/>
        </w:rPr>
        <w:t>Figure 2E</w:t>
      </w:r>
      <w:r>
        <w:rPr>
          <w:rFonts w:eastAsia="宋体"/>
          <w:lang w:eastAsia="zh-CN"/>
        </w:rPr>
        <w:t>). Importantly, the fixation system remained stable throughout the entire experimental period (7 days), with no signs of loosening or inflammation at the implantation site. These results highlight the therapeutic potential of LIPUS for neuropathic pain management. Furthermore, this study demonstrates that the spinal-targeted ultrasound transducer fixation method can reliably support experimental protocols and yield valid outcomes in mechanistic pain research.</w:t>
      </w:r>
    </w:p>
    <w:p w14:paraId="3313FFF5">
      <w:pPr>
        <w:rPr>
          <w:rFonts w:eastAsia="宋体"/>
          <w:lang w:eastAsia="zh-CN"/>
        </w:rPr>
      </w:pPr>
    </w:p>
    <w:p w14:paraId="214F35B8">
      <w:pPr>
        <w:rPr>
          <w:rFonts w:eastAsia="宋体"/>
          <w:b/>
          <w:bCs/>
          <w:lang w:eastAsia="zh-CN"/>
        </w:rPr>
      </w:pPr>
      <w:r>
        <w:rPr>
          <w:rFonts w:eastAsia="宋体"/>
          <w:b/>
          <w:bCs/>
          <w:lang w:eastAsia="zh-CN"/>
        </w:rPr>
        <w:t>Surgical complications</w:t>
      </w:r>
    </w:p>
    <w:p w14:paraId="5CA66852">
      <w:pPr>
        <w:rPr>
          <w:rFonts w:eastAsia="宋体"/>
          <w:lang w:eastAsia="zh-CN"/>
        </w:rPr>
      </w:pPr>
      <w:r>
        <w:rPr>
          <w:rFonts w:eastAsia="宋体"/>
          <w:lang w:eastAsia="zh-CN"/>
        </w:rPr>
        <w:t>A total of 40 mice underwent the fixation system implantation procedure. Intraoperative and postoperative complications and the outcome metrics were meticulously recorded (</w:t>
      </w:r>
      <w:r>
        <w:rPr>
          <w:rFonts w:eastAsia="宋体"/>
          <w:b/>
          <w:bCs/>
          <w:lang w:eastAsia="zh-CN"/>
        </w:rPr>
        <w:t>Table 1</w:t>
      </w:r>
      <w:r>
        <w:rPr>
          <w:rFonts w:eastAsia="宋体"/>
          <w:lang w:eastAsia="zh-CN"/>
        </w:rPr>
        <w:t>). The complication rates reflect initial technical challenges. Procedural success and survival improved significantly with refinement of surgical techniques (final 20 cases: 100% success rate, 0% mortality).</w:t>
      </w:r>
    </w:p>
    <w:p w14:paraId="649F9AD7">
      <w:pPr>
        <w:rPr>
          <w:rFonts w:eastAsia="宋体"/>
          <w:lang w:eastAsia="zh-CN"/>
        </w:rPr>
      </w:pPr>
    </w:p>
    <w:p w14:paraId="6C1FF2A5">
      <w:r>
        <w:rPr>
          <w:b/>
        </w:rPr>
        <w:t>FIGURE AND TABLE LEGENDS:</w:t>
      </w:r>
      <w:r>
        <w:t xml:space="preserve"> </w:t>
      </w:r>
    </w:p>
    <w:p w14:paraId="20AC9EE7">
      <w:pPr>
        <w:rPr>
          <w:rFonts w:eastAsia="宋体"/>
          <w:kern w:val="2"/>
          <w:lang w:eastAsia="zh-CN"/>
        </w:rPr>
      </w:pPr>
      <w:r>
        <w:rPr>
          <w:rFonts w:eastAsia="宋体"/>
          <w:b/>
          <w:bCs/>
          <w:kern w:val="2"/>
          <w:lang w:eastAsia="zh-CN"/>
        </w:rPr>
        <w:t>Figure 1: A schematic of a spinal-targeted ultrasonic fixation system</w:t>
      </w:r>
      <w:r>
        <w:rPr>
          <w:rFonts w:eastAsia="宋体"/>
          <w:kern w:val="2"/>
          <w:lang w:eastAsia="zh-CN"/>
        </w:rPr>
        <w:t>. (</w:t>
      </w:r>
      <w:r>
        <w:rPr>
          <w:rFonts w:eastAsia="宋体"/>
          <w:b/>
          <w:bCs/>
          <w:kern w:val="2"/>
          <w:lang w:eastAsia="zh-CN"/>
        </w:rPr>
        <w:t>A</w:t>
      </w:r>
      <w:r>
        <w:rPr>
          <w:rFonts w:eastAsia="宋体"/>
          <w:kern w:val="2"/>
          <w:lang w:eastAsia="zh-CN"/>
        </w:rPr>
        <w:t>) illustrates the integration of a metal base, collimator, and vertebral column to position the transducer. (</w:t>
      </w:r>
      <w:r>
        <w:rPr>
          <w:rFonts w:eastAsia="宋体"/>
          <w:b/>
          <w:bCs/>
          <w:kern w:val="2"/>
          <w:lang w:eastAsia="zh-CN"/>
        </w:rPr>
        <w:t>B</w:t>
      </w:r>
      <w:r>
        <w:rPr>
          <w:rFonts w:eastAsia="宋体"/>
          <w:kern w:val="2"/>
          <w:lang w:eastAsia="zh-CN"/>
        </w:rPr>
        <w:t>) depicts the collimator's design and dimensions. (</w:t>
      </w:r>
      <w:r>
        <w:rPr>
          <w:rFonts w:eastAsia="宋体"/>
          <w:b/>
          <w:bCs/>
          <w:kern w:val="2"/>
          <w:lang w:eastAsia="zh-CN"/>
        </w:rPr>
        <w:t>C</w:t>
      </w:r>
      <w:r>
        <w:rPr>
          <w:rFonts w:eastAsia="宋体"/>
          <w:kern w:val="2"/>
          <w:lang w:eastAsia="zh-CN"/>
        </w:rPr>
        <w:t>) shows the 3-D structure of the fixation rod and fixation system. (</w:t>
      </w:r>
      <w:r>
        <w:rPr>
          <w:rFonts w:eastAsia="宋体"/>
          <w:b/>
          <w:bCs/>
          <w:kern w:val="2"/>
          <w:lang w:eastAsia="zh-CN"/>
        </w:rPr>
        <w:t>D</w:t>
      </w:r>
      <w:r>
        <w:rPr>
          <w:rFonts w:eastAsia="宋体"/>
          <w:kern w:val="2"/>
          <w:lang w:eastAsia="zh-CN"/>
        </w:rPr>
        <w:t>) Photograph of the fixation system implanted in a live mouse post-recovery. The metal base (black arrow) is subcutaneously anchored, while the collimator (white arrowhead) remains external for transducer attachment. Scale bar: 10 mm.</w:t>
      </w:r>
    </w:p>
    <w:p w14:paraId="1958BA3E">
      <w:pPr>
        <w:rPr>
          <w:rFonts w:eastAsia="宋体"/>
          <w:kern w:val="2"/>
          <w:lang w:eastAsia="zh-CN"/>
        </w:rPr>
      </w:pPr>
    </w:p>
    <w:p w14:paraId="731FF336">
      <w:r>
        <w:rPr>
          <w:b/>
          <w:bCs/>
        </w:rPr>
        <w:t>Figure 2: Representative results.</w:t>
      </w:r>
      <w:r>
        <w:t xml:space="preserve"> (</w:t>
      </w:r>
      <w:r>
        <w:rPr>
          <w:rFonts w:eastAsia="宋体"/>
          <w:b/>
          <w:bCs/>
          <w:lang w:eastAsia="zh-CN"/>
        </w:rPr>
        <w:t>A</w:t>
      </w:r>
      <w:r>
        <w:t xml:space="preserve">) </w:t>
      </w:r>
      <w:r>
        <w:rPr>
          <w:rFonts w:eastAsia="宋体"/>
          <w:lang w:eastAsia="zh-CN"/>
        </w:rPr>
        <w:t>Open field track map. (</w:t>
      </w:r>
      <w:r>
        <w:rPr>
          <w:rFonts w:eastAsia="宋体"/>
          <w:b/>
          <w:bCs/>
          <w:lang w:eastAsia="zh-CN"/>
        </w:rPr>
        <w:t>B</w:t>
      </w:r>
      <w:r>
        <w:rPr>
          <w:rFonts w:eastAsia="宋体"/>
          <w:lang w:eastAsia="zh-CN"/>
        </w:rPr>
        <w:t xml:space="preserve">) Total Distance traveled in the open field test Pre- and Post-operation. Each data point represents an individual mouse, and lines connect paired pre- and post-op measurements. No significant difference in locomotor activity between the pre- and post-op phases. </w:t>
      </w:r>
      <w:r>
        <w:rPr>
          <w:rFonts w:eastAsia="宋体"/>
          <w:kern w:val="2"/>
          <w:lang w:eastAsia="zh-CN"/>
        </w:rPr>
        <w:t>(</w:t>
      </w:r>
      <w:r>
        <w:rPr>
          <w:rFonts w:eastAsia="宋体"/>
          <w:b/>
          <w:bCs/>
          <w:kern w:val="2"/>
          <w:lang w:eastAsia="zh-CN"/>
        </w:rPr>
        <w:t>C</w:t>
      </w:r>
      <w:r>
        <w:rPr>
          <w:rFonts w:eastAsia="宋体"/>
          <w:kern w:val="2"/>
          <w:lang w:eastAsia="zh-CN"/>
        </w:rPr>
        <w:t xml:space="preserve">) </w:t>
      </w:r>
      <w:r>
        <w:rPr>
          <w:rFonts w:eastAsia="宋体"/>
          <w:iCs/>
        </w:rPr>
        <w:t>Ultrasound attenuation through vertebral lamina.</w:t>
      </w:r>
      <w:r>
        <w:rPr>
          <w:rFonts w:eastAsia="宋体"/>
          <w:lang w:eastAsia="zh-CN"/>
        </w:rPr>
        <w:t xml:space="preserve"> Without the vertebral lamina, the XY focal spot was approximately a 1 mm - diameter circle, and the XZ focal spot was a cone with a height of about 1 mm, with a sound pressure of 746 kPa at the center of the focal spot. With the vertebral lamina present, the XY and XZ focal spot became an approximate 0.5 mm - diameter circle, with the sound pressure at the center of the focal spot reduced to 448 kPa. </w:t>
      </w:r>
      <w:r>
        <w:rPr>
          <w:rFonts w:eastAsia="宋体"/>
          <w:kern w:val="2"/>
          <w:lang w:eastAsia="zh-CN"/>
        </w:rPr>
        <w:t>(</w:t>
      </w:r>
      <w:r>
        <w:rPr>
          <w:rFonts w:eastAsia="宋体"/>
          <w:b/>
          <w:bCs/>
          <w:kern w:val="2"/>
          <w:lang w:eastAsia="zh-CN"/>
        </w:rPr>
        <w:t>D</w:t>
      </w:r>
      <w:r>
        <w:rPr>
          <w:rFonts w:eastAsia="宋体"/>
          <w:kern w:val="2"/>
          <w:lang w:eastAsia="zh-CN"/>
        </w:rPr>
        <w:t xml:space="preserve">) </w:t>
      </w:r>
      <w:r>
        <w:t>Schematic diagram of the cold plate test setup at 5 °C used for the assessment of cold allodynia in neuropathic pain mouse models. (</w:t>
      </w:r>
      <w:r>
        <w:rPr>
          <w:rFonts w:eastAsia="宋体"/>
          <w:b/>
          <w:bCs/>
          <w:lang w:eastAsia="zh-CN"/>
        </w:rPr>
        <w:t>E</w:t>
      </w:r>
      <w:r>
        <w:t>)</w:t>
      </w:r>
      <w:r>
        <w:rPr>
          <w:rFonts w:eastAsia="宋体"/>
          <w:lang w:eastAsia="zh-CN"/>
        </w:rPr>
        <w:t xml:space="preserve"> </w:t>
      </w:r>
      <w:r>
        <w:t>Paw withdrawal latency in Control (sham surgery without ultrasound treatment, n = 8), Sham (sciatic nerve injury model without ultrasound treatment, n = 8), and LIPUS (sciatic nerve injury model with low-intensity pulsed ultrasound treatment, n = 8) groups. The Sham group exhibited shorter latency compared to Control, while the LIPUS group showed prolonged latency compared to Sham and no significant difference compared to Control. The asterisks (</w:t>
      </w:r>
      <w:r>
        <w:rPr>
          <w:rFonts w:eastAsia="宋体"/>
          <w:lang w:eastAsia="zh-CN"/>
        </w:rPr>
        <w:t>**</w:t>
      </w:r>
      <w:r>
        <w:t xml:space="preserve">) indicate statistical significance at </w:t>
      </w:r>
      <w:r>
        <w:rPr>
          <w:i/>
          <w:iCs/>
        </w:rPr>
        <w:t>p</w:t>
      </w:r>
      <w:r>
        <w:rPr>
          <w:rFonts w:eastAsia="宋体"/>
          <w:i/>
          <w:iCs/>
          <w:lang w:eastAsia="zh-CN"/>
        </w:rPr>
        <w:t xml:space="preserve"> </w:t>
      </w:r>
      <w:r>
        <w:t>&lt;</w:t>
      </w:r>
      <w:r>
        <w:rPr>
          <w:rFonts w:eastAsia="宋体"/>
          <w:lang w:eastAsia="zh-CN"/>
        </w:rPr>
        <w:t xml:space="preserve"> </w:t>
      </w:r>
      <w:r>
        <w:t>0.01.</w:t>
      </w:r>
    </w:p>
    <w:p w14:paraId="2BC2456C">
      <w:pPr>
        <w:rPr>
          <w:rFonts w:eastAsia="宋体"/>
          <w:lang w:eastAsia="zh-CN"/>
        </w:rPr>
      </w:pPr>
    </w:p>
    <w:p w14:paraId="170D45E5">
      <w:pPr>
        <w:rPr>
          <w:rFonts w:eastAsia="宋体"/>
          <w:b/>
          <w:bCs/>
          <w:lang w:eastAsia="zh-CN"/>
        </w:rPr>
      </w:pPr>
      <w:r>
        <w:rPr>
          <w:rFonts w:eastAsia="宋体"/>
          <w:b/>
          <w:bCs/>
          <w:lang w:eastAsia="zh-CN"/>
        </w:rPr>
        <w:t>Table 1: Intraoperative and postoperative complications and the outcome metrics.</w:t>
      </w:r>
    </w:p>
    <w:p w14:paraId="37953033">
      <w:pPr>
        <w:rPr>
          <w:rFonts w:eastAsia="宋体"/>
          <w:lang w:eastAsia="zh-CN"/>
        </w:rPr>
      </w:pPr>
    </w:p>
    <w:p w14:paraId="09CB8E48">
      <w:pPr>
        <w:rPr>
          <w:b/>
        </w:rPr>
      </w:pPr>
      <w:r>
        <w:rPr>
          <w:b/>
        </w:rPr>
        <w:t xml:space="preserve">DISCUSSION: </w:t>
      </w:r>
    </w:p>
    <w:p w14:paraId="611E1128">
      <w:bookmarkStart w:id="2" w:name="OLE_LINK3"/>
      <w:r>
        <w:t>This study presents a novel vertebral coupling protocol that facilitates precise ultrasound neuromodulation of the spinal cord in awake, freely behaving mice. Unlike conventional fixation approaches, this methodology overcomes the limitations of conventional fixation approaches. Unlike rigid stereotactic frames needing continuous anesthesia (which suppresses neural activity and complicates behavioral assessments</w:t>
      </w:r>
      <w:r>
        <w:fldChar w:fldCharType="begin"/>
      </w:r>
      <w:r>
        <w:instrText xml:space="preserve"> ADDIN EN.CITE &lt;EndNote&gt;&lt;Cite&gt;&lt;Author&gt;Song&lt;/Author&gt;&lt;Year&gt;2025&lt;/Year&gt;&lt;RecNum&gt;2866&lt;/RecNum&gt;&lt;DisplayText&gt;&lt;style face="superscript"&gt;10&lt;/style&gt;&lt;/DisplayText&gt;&lt;record&gt;&lt;rec-number&gt;2866&lt;/rec-number&gt;&lt;foreign-keys&gt;&lt;key app="EN" db-id="ezxs9a09c5wsw2ezpscvz2zfe2dwerfwzsxt" timestamp="1748347842" guid="e4cd846d-0977-40b2-a284-52b754157068"&gt;2866&lt;/key&gt;&lt;/foreign-keys&gt;&lt;ref-type name="Journal Article"&gt;17&lt;/ref-type&gt;&lt;contributors&gt;&lt;authors&gt;&lt;author&gt;Weiguo Song&lt;/author&gt;&lt;author&gt;Alice Giannotti&lt;/author&gt;&lt;author&gt;Alexandra Bekiaridou&lt;/author&gt;&lt;author&gt;Ona Bloom&lt;/author&gt;&lt;author&gt;Stavros Zanos %J Bioelectronic medicine&lt;/author&gt;&lt;/authors&gt;&lt;/contributors&gt;&lt;titles&gt;&lt;title&gt;Low intensity trans-spinal focused ultrasound reduces mechanical sensitivity and suppresses spinal microglia activation in rats with chronic constriction injury&lt;/title&gt;&lt;/titles&gt;&lt;pages&gt;8&lt;/pages&gt;&lt;volume&gt;11&lt;/volume&gt;&lt;number&gt;1&lt;/number&gt;&lt;dates&gt;&lt;year&gt;2025&lt;/year&gt;&lt;pub-dates&gt;&lt;date&gt;2025 Mar 31&lt;/date&gt;&lt;/pub-dates&gt;&lt;/dates&gt;&lt;label&gt;40159475&lt;/label&gt;&lt;urls&gt;&lt;related-urls&gt;&lt;url&gt;https://www.ncbi.nlm.nih.gov/pubmed/40159475&lt;/url&gt;&lt;/related-urls&gt;&lt;/urls&gt;&lt;electronic-resource-num&gt;10.1186/s42234-025-00170-z&lt;/electronic-resource-num&gt;&lt;/record&gt;&lt;/Cite&gt;&lt;/EndNote&gt;</w:instrText>
      </w:r>
      <w:r>
        <w:fldChar w:fldCharType="separate"/>
      </w:r>
      <w:r>
        <w:rPr>
          <w:vertAlign w:val="superscript"/>
        </w:rPr>
        <w:t>10</w:t>
      </w:r>
      <w:r>
        <w:fldChar w:fldCharType="end"/>
      </w:r>
      <w:r>
        <w:t>) and elastic belts prone to displacement errors from spinal movement</w:t>
      </w:r>
      <w:r>
        <w:fldChar w:fldCharType="begin"/>
      </w:r>
      <w:r>
        <w:instrText xml:space="preserve"> ADDIN EN.CITE &lt;EndNote&gt;&lt;Cite&gt;&lt;Author&gt;Liao&lt;/Author&gt;&lt;Year&gt;2021&lt;/Year&gt;&lt;RecNum&gt;2845&lt;/RecNum&gt;&lt;DisplayText&gt;&lt;style face="superscript"&gt;9&lt;/style&gt;&lt;/DisplayText&gt;&lt;record&gt;&lt;rec-number&gt;2845&lt;/rec-number&gt;&lt;foreign-keys&gt;&lt;key app="EN" db-id="ezxs9a09c5wsw2ezpscvz2zfe2dwerfwzsxt" timestamp="1728266788" guid="3b0278a8-307a-4dad-af7b-785cca0c2678"&gt;2845&lt;/key&gt;&lt;/foreign-keys&gt;&lt;ref-type name="Journal Article"&gt;17&lt;/ref-type&gt;&lt;contributors&gt;&lt;authors&gt;&lt;author&gt;Ye-Hui Liao&lt;/author&gt;&lt;author&gt;Bin Wang&lt;/author&gt;&lt;author&gt;Mo-Xian Chen&lt;/author&gt;&lt;author&gt;Yao Liu&lt;/author&gt;&lt;author&gt;Li-Juan Ao %J Neural plasticity&lt;/author&gt;&lt;/authors&gt;&lt;/contributors&gt;&lt;titles&gt;&lt;title&gt;LIFU Alleviates Neuropathic Pain by Improving the KCC2 Expression and Inhibiting the CaMKIV-KCC2 Pathway in the L4-L5 Section of the Spinal Cord&lt;/title&gt;&lt;/titles&gt;&lt;pages&gt;6659668&lt;/pages&gt;&lt;volume&gt;2021&lt;/volume&gt;&lt;dates&gt;&lt;year&gt;2021&lt;/year&gt;&lt;pub-dates&gt;&lt;date&gt;2021&lt;/date&gt;&lt;/pub-dates&gt;&lt;/dates&gt;&lt;label&gt;33953740&lt;/label&gt;&lt;urls&gt;&lt;related-urls&gt;&lt;url&gt;https://www.ncbi.nlm.nih.gov/pubmed/33953740&lt;/url&gt;&lt;/related-urls&gt;&lt;/urls&gt;&lt;electronic-resource-num&gt;10.1155/2021/6659668&lt;/electronic-resource-num&gt;&lt;/record&gt;&lt;/Cite&gt;&lt;/EndNote&gt;</w:instrText>
      </w:r>
      <w:r>
        <w:fldChar w:fldCharType="separate"/>
      </w:r>
      <w:r>
        <w:rPr>
          <w:vertAlign w:val="superscript"/>
        </w:rPr>
        <w:t>9</w:t>
      </w:r>
      <w:r>
        <w:fldChar w:fldCharType="end"/>
      </w:r>
      <w:r>
        <w:t>, this methodology preserves natural motor behaviors crucial for functional studies. Due to direct installation on spinal bones, the device's displacement likelihood is reduced. This system has been specifically validated for preliminary exploration of therapeutic efficacy in mouse models of lower-limb neuropathic pain, including behavioral assessments such as Von Frey filament testing and cold plate assays. Future studies may extend its application to broader research domains.</w:t>
      </w:r>
    </w:p>
    <w:p w14:paraId="0D9960B0"/>
    <w:p w14:paraId="598523CA">
      <w:pPr>
        <w:rPr>
          <w:rFonts w:eastAsia="宋体"/>
          <w:lang w:eastAsia="zh-CN"/>
        </w:rPr>
      </w:pPr>
      <w:r>
        <w:t xml:space="preserve">Critical steps in the protocol involve three sequential phases. First, microsurgical dissection of paraspinal musculature (step 5) requires meticulous removal of residual muscle fibers from the vertebral surface while preserving vascular and neural integrity. Incomplete tissue clearance compromises transducer coupling efficiency, whereas inadvertent damage to intramuscular vasculature or neural structures risks hemorrhagic complications or respiratory compromise. Second, bone interface preparation (step 7) demands careful drill operation under constant saline irrigation to prevent thermal injury. The bone surface must remain lightly moistened to minimize heat generation and ensure smooth lamina geometry, directly impacting ultrasound transmission consistency. Third, meticulous wound closure ensures complete subcutaneous coverage of the implanted metal baseplate. Exposure of the </w:t>
      </w:r>
      <w:r>
        <w:rPr>
          <w:rFonts w:eastAsia="宋体"/>
          <w:lang w:eastAsia="zh-CN"/>
        </w:rPr>
        <w:t xml:space="preserve">metal base </w:t>
      </w:r>
      <w:r>
        <w:t>increases infection risks and may destabilize the transducer interface</w:t>
      </w:r>
      <w:r>
        <w:rPr>
          <w:rFonts w:eastAsia="宋体"/>
          <w:lang w:eastAsia="zh-CN"/>
        </w:rPr>
        <w:t>.</w:t>
      </w:r>
    </w:p>
    <w:p w14:paraId="236768A9">
      <w:pPr>
        <w:rPr>
          <w:rFonts w:eastAsia="宋体"/>
          <w:lang w:eastAsia="zh-CN"/>
        </w:rPr>
      </w:pPr>
    </w:p>
    <w:p w14:paraId="63BAEAAD">
      <w:r>
        <w:t>The protocol</w:t>
      </w:r>
      <w:r>
        <w:rPr>
          <w:rFonts w:eastAsiaTheme="minorEastAsia"/>
          <w:lang w:eastAsia="zh-CN"/>
        </w:rPr>
        <w:t>'</w:t>
      </w:r>
      <w:r>
        <w:t>s</w:t>
      </w:r>
      <w:r>
        <w:rPr>
          <w:rFonts w:eastAsia="宋体"/>
          <w:lang w:eastAsia="zh-CN"/>
        </w:rPr>
        <w:t xml:space="preserve"> </w:t>
      </w:r>
      <w:r>
        <w:t>design</w:t>
      </w:r>
      <w:r>
        <w:rPr>
          <w:rFonts w:eastAsia="宋体"/>
          <w:lang w:eastAsia="zh-CN"/>
        </w:rPr>
        <w:t xml:space="preserve">, </w:t>
      </w:r>
      <w:r>
        <w:t>enabled by a customizable metal base,</w:t>
      </w:r>
      <w:r>
        <w:rPr>
          <w:rFonts w:eastAsia="宋体"/>
          <w:lang w:eastAsia="zh-CN"/>
        </w:rPr>
        <w:t xml:space="preserve"> </w:t>
      </w:r>
      <w:r>
        <w:t xml:space="preserve">allows potential adaptation to other species or spinal segments. </w:t>
      </w:r>
      <w:r>
        <w:rPr>
          <w:rFonts w:eastAsia="宋体"/>
          <w:lang w:eastAsia="zh-CN"/>
        </w:rPr>
        <w:t>The m</w:t>
      </w:r>
      <w:r>
        <w:t>etal base can be customized in length and geometry to accommodate different collimator designs, enhancing experimental flexibility.</w:t>
      </w:r>
      <w:r>
        <w:rPr>
          <w:rFonts w:eastAsia="宋体"/>
          <w:lang w:eastAsia="zh-CN"/>
        </w:rPr>
        <w:t xml:space="preserve"> </w:t>
      </w:r>
      <w:r>
        <w:t>The current fixation system is validated for T9–T13 spinal segments in mice, based on anatomical compatibility with the spinous process geometry and curvature of the thoracic spine. Extending beyond this range may compromise fixation stability due to increased spinal curvature.</w:t>
      </w:r>
    </w:p>
    <w:p w14:paraId="4C53683E">
      <w:pPr>
        <w:rPr>
          <w:rFonts w:eastAsia="宋体"/>
          <w:lang w:eastAsia="zh-CN"/>
        </w:rPr>
      </w:pPr>
    </w:p>
    <w:p w14:paraId="14C9D713">
      <w:pPr>
        <w:rPr>
          <w:rFonts w:eastAsia="宋体"/>
          <w:lang w:eastAsia="zh-CN"/>
        </w:rPr>
      </w:pPr>
      <w:r>
        <w:t>Intraoperative hemorrhage requires immediate intervention using hemostatic gauze with gentle pressure to avoid neural compromise. If mice exhibit signs of respiratory distress or paralysis (e.g., hindlimb dysfunction), this may result from inadvertent spinal cord injury during the procedure, leading to neurological dysfunction. Additionally, ischemic damage to the spinal cord caused by vascular compromise may produce similar clinical manifestations.</w:t>
      </w:r>
      <w:r>
        <w:rPr>
          <w:rFonts w:eastAsia="宋体"/>
          <w:lang w:eastAsia="zh-CN"/>
        </w:rPr>
        <w:t xml:space="preserve"> Wound infections (evidenced by erythema/purulent discharge) require daily antibiotics until resolution.</w:t>
      </w:r>
    </w:p>
    <w:p w14:paraId="5642CACB">
      <w:pPr>
        <w:rPr>
          <w:rFonts w:eastAsia="宋体"/>
          <w:lang w:eastAsia="zh-CN"/>
        </w:rPr>
      </w:pPr>
    </w:p>
    <w:p w14:paraId="1E4CC0C8">
      <w:pPr>
        <w:rPr>
          <w:rFonts w:eastAsia="宋体"/>
          <w:lang w:eastAsia="zh-CN"/>
        </w:rPr>
      </w:pPr>
      <w:r>
        <w:rPr>
          <w:rFonts w:eastAsia="宋体"/>
          <w:lang w:eastAsia="zh-CN"/>
        </w:rPr>
        <w:t>The method's limitations primarily arise from anatomical and technical constraints. Operators require foundational surgical skills and must undergo repeated practice to ensure consistent outcomes. While standardized coupling reduces inter-session variability, ultrasound attenuation remains inherent due to vertebral lamina shielding, resulting in energy loss during bone transmission. Although the fixation system demonstrates robust stability under routine conditions, occasional collimator detachment may occur due to dynamic spinal motion. The long-term stability of the fixation system beyond the 7-day experimental window is an important consideration for future applications. In a subset of mice (n = 10) retained post-study, we observed that approximately 50% (5/10) exhibited device dislodgement by Day 30. This was attributed to natural increases in murine activity (e.g., climbing, social interactions) and epidermal regeneration around the implant site. Standardized surgical techniques and optimized adhesion protocols can effectively mitigate such technical failures. Additionally, the procedure induces relatively significant surgical trauma in mice. To uphold ethical standards, a standardized analgesia protocol and comprehensive postoperative monitoring regimen should be implemented.</w:t>
      </w:r>
    </w:p>
    <w:bookmarkEnd w:id="2"/>
    <w:p w14:paraId="018C7A13"/>
    <w:p w14:paraId="0533CDF9">
      <w:r>
        <w:rPr>
          <w:b/>
        </w:rPr>
        <w:t xml:space="preserve">ACKNOWLEDGMENTS:  </w:t>
      </w:r>
    </w:p>
    <w:p w14:paraId="2F717D3C">
      <w:pPr>
        <w:rPr>
          <w:rFonts w:eastAsia="宋体"/>
          <w:lang w:eastAsia="zh-CN"/>
        </w:rPr>
      </w:pPr>
      <w:r>
        <w:rPr>
          <w:rFonts w:hint="eastAsia"/>
        </w:rPr>
        <w:t>This work was supported in part by the High-Level Talent Scientific Research Startup Project of the University of Hong Kong-Shenzhen Hospital under Grant HKUSZH202207003.</w:t>
      </w:r>
      <w:r>
        <w:rPr>
          <w:rFonts w:hint="eastAsia" w:eastAsia="宋体"/>
          <w:lang w:eastAsia="zh-CN"/>
        </w:rPr>
        <w:t xml:space="preserve"> </w:t>
      </w:r>
      <w:r>
        <w:t>We sincerely thank all laboratory members for their assistance in protocol optimization and animal care, and Shenzhen Institute of Advanced Technology, Chinese Academy of Sciences (SIAT), for their institutional support.</w:t>
      </w:r>
      <w:r>
        <w:rPr>
          <w:rFonts w:hint="eastAsia" w:eastAsia="宋体"/>
          <w:lang w:eastAsia="zh-CN"/>
        </w:rPr>
        <w:t xml:space="preserve"> </w:t>
      </w:r>
    </w:p>
    <w:p w14:paraId="2FDE397A">
      <w:pPr>
        <w:rPr>
          <w:b/>
        </w:rPr>
      </w:pPr>
    </w:p>
    <w:p w14:paraId="7B4FCD3A">
      <w:r>
        <w:rPr>
          <w:b/>
        </w:rPr>
        <w:t xml:space="preserve">DISCLOSURES: </w:t>
      </w:r>
    </w:p>
    <w:p w14:paraId="3F8132B4">
      <w:r>
        <w:t>The authors have nothing to disclose.</w:t>
      </w:r>
    </w:p>
    <w:p w14:paraId="5A82F297"/>
    <w:p w14:paraId="6CA16478">
      <w:pPr>
        <w:rPr>
          <w:rFonts w:eastAsia="宋体"/>
          <w:bCs/>
          <w:lang w:eastAsia="zh-CN"/>
        </w:rPr>
      </w:pPr>
      <w:r>
        <w:rPr>
          <w:b/>
        </w:rPr>
        <w:t>REFERENCES:</w:t>
      </w:r>
      <w:r>
        <w:t xml:space="preserve"> </w:t>
      </w:r>
    </w:p>
    <w:p w14:paraId="069832BA">
      <w:pPr>
        <w:pStyle w:val="30"/>
        <w:numPr>
          <w:ilvl w:val="0"/>
          <w:numId w:val="2"/>
        </w:numPr>
        <w:ind w:left="0" w:firstLine="0"/>
        <w:jc w:val="both"/>
      </w:pPr>
      <w:r>
        <w:fldChar w:fldCharType="begin"/>
      </w:r>
      <w:r>
        <w:instrText xml:space="preserve"> ADDIN EN.REFLIST </w:instrText>
      </w:r>
      <w:r>
        <w:fldChar w:fldCharType="separate"/>
      </w:r>
      <w:r>
        <w:t xml:space="preserve">Song, W. et al. Transspinal focused ultrasound suppresses spinal reflexes in healthy rats.  </w:t>
      </w:r>
      <w:r>
        <w:rPr>
          <w:i/>
          <w:iCs/>
        </w:rPr>
        <w:t>Neuromodulation</w:t>
      </w:r>
      <w:r>
        <w:t xml:space="preserve">. </w:t>
      </w:r>
      <w:r>
        <w:rPr>
          <w:b/>
        </w:rPr>
        <w:t>27</w:t>
      </w:r>
      <w:r>
        <w:t xml:space="preserve"> (4), 614–624 (2024).</w:t>
      </w:r>
    </w:p>
    <w:p w14:paraId="17DEC90A">
      <w:pPr>
        <w:pStyle w:val="30"/>
        <w:numPr>
          <w:ilvl w:val="0"/>
          <w:numId w:val="2"/>
        </w:numPr>
        <w:ind w:left="0" w:firstLine="0"/>
        <w:jc w:val="both"/>
      </w:pPr>
      <w:r>
        <w:t xml:space="preserve">Tsehay, Y. et al. Low-intensity pulsed ultrasound neuromodulation of a rodent's spinal cord suppresses motor evoked potentials.  </w:t>
      </w:r>
      <w:r>
        <w:rPr>
          <w:i/>
          <w:iCs/>
        </w:rPr>
        <w:t>IEEE Trans Biomed Eng.</w:t>
      </w:r>
      <w:r>
        <w:t xml:space="preserve"> </w:t>
      </w:r>
      <w:r>
        <w:rPr>
          <w:b/>
        </w:rPr>
        <w:t>70</w:t>
      </w:r>
      <w:r>
        <w:t xml:space="preserve"> (7), 1992–2001 (2023).</w:t>
      </w:r>
    </w:p>
    <w:p w14:paraId="58D33256">
      <w:pPr>
        <w:pStyle w:val="30"/>
        <w:numPr>
          <w:ilvl w:val="0"/>
          <w:numId w:val="2"/>
        </w:numPr>
        <w:ind w:left="0" w:firstLine="0"/>
        <w:jc w:val="both"/>
      </w:pPr>
      <w:r>
        <w:t xml:space="preserve">Kim, E., Kum, J., Kim, H. Trans-spinal focused ultrasound stimulation selectively modulates descending motor pathway. </w:t>
      </w:r>
      <w:r>
        <w:rPr>
          <w:i/>
          <w:iCs/>
        </w:rPr>
        <w:t>IEEE Trans Neural Syst Rehabil Eng</w:t>
      </w:r>
      <w:r>
        <w:t xml:space="preserve">.  </w:t>
      </w:r>
      <w:r>
        <w:rPr>
          <w:b/>
        </w:rPr>
        <w:t>30</w:t>
      </w:r>
      <w:r>
        <w:t>, 314–320 (2022).</w:t>
      </w:r>
    </w:p>
    <w:p w14:paraId="393F05CD">
      <w:pPr>
        <w:pStyle w:val="30"/>
        <w:numPr>
          <w:ilvl w:val="0"/>
          <w:numId w:val="2"/>
        </w:numPr>
        <w:ind w:left="0" w:firstLine="0"/>
        <w:jc w:val="both"/>
      </w:pPr>
      <w:r>
        <w:t xml:space="preserve">Hong, Y.-R. et al. Ultrasound stimulation improves inflammatory resolution, neuroprotection, and functional recovery after spinal cord injury.  </w:t>
      </w:r>
      <w:r>
        <w:rPr>
          <w:i/>
          <w:iCs/>
        </w:rPr>
        <w:t>Sci Rep</w:t>
      </w:r>
      <w:r>
        <w:t xml:space="preserve">. </w:t>
      </w:r>
      <w:r>
        <w:rPr>
          <w:b/>
        </w:rPr>
        <w:t>12</w:t>
      </w:r>
      <w:r>
        <w:t xml:space="preserve"> (1), 3636 (2022).</w:t>
      </w:r>
    </w:p>
    <w:p w14:paraId="41CE6D47">
      <w:pPr>
        <w:pStyle w:val="30"/>
        <w:numPr>
          <w:ilvl w:val="0"/>
          <w:numId w:val="2"/>
        </w:numPr>
        <w:ind w:left="0" w:firstLine="0"/>
        <w:jc w:val="both"/>
      </w:pPr>
      <w:r>
        <w:t xml:space="preserve">Hwang, B. Y. et al. Ultrasound in traumatic spinal cord injury: A wide-open field. </w:t>
      </w:r>
      <w:r>
        <w:rPr>
          <w:i/>
          <w:iCs/>
        </w:rPr>
        <w:t>Neurosurgery</w:t>
      </w:r>
      <w:r>
        <w:t xml:space="preserve">. </w:t>
      </w:r>
      <w:r>
        <w:rPr>
          <w:b/>
        </w:rPr>
        <w:t>89</w:t>
      </w:r>
      <w:r>
        <w:t xml:space="preserve"> (3), 372–382 (2021).</w:t>
      </w:r>
    </w:p>
    <w:p w14:paraId="27431489">
      <w:pPr>
        <w:pStyle w:val="30"/>
        <w:numPr>
          <w:ilvl w:val="0"/>
          <w:numId w:val="2"/>
        </w:numPr>
        <w:ind w:left="0" w:firstLine="0"/>
        <w:jc w:val="both"/>
      </w:pPr>
      <w:r>
        <w:t xml:space="preserve">Liao, Y.-H. et al. Low-intensity focused ultrasound alleviates spasticity and increases expression of the neuronal K-Cl cotransporter in the l4-l5 sections of rats following spinal cord injury. </w:t>
      </w:r>
      <w:r>
        <w:rPr>
          <w:i/>
          <w:iCs/>
        </w:rPr>
        <w:t>Front Cell Neurosci</w:t>
      </w:r>
      <w:r>
        <w:t xml:space="preserve">. </w:t>
      </w:r>
      <w:r>
        <w:rPr>
          <w:b/>
        </w:rPr>
        <w:t>16</w:t>
      </w:r>
      <w:r>
        <w:t>, 882127 (2022).</w:t>
      </w:r>
    </w:p>
    <w:p w14:paraId="53779A25">
      <w:pPr>
        <w:pStyle w:val="30"/>
        <w:numPr>
          <w:ilvl w:val="0"/>
          <w:numId w:val="2"/>
        </w:numPr>
        <w:ind w:left="0" w:firstLine="0"/>
        <w:jc w:val="both"/>
      </w:pPr>
      <w:r>
        <w:t xml:space="preserve">Payne, A. H. et al. Magnetic resonance imaging-guided focused ultrasound to increase localized blood-spinal cord barrier permeability. </w:t>
      </w:r>
      <w:r>
        <w:rPr>
          <w:i/>
          <w:iCs/>
        </w:rPr>
        <w:t>Neural Regen Res</w:t>
      </w:r>
      <w:r>
        <w:t xml:space="preserve">. </w:t>
      </w:r>
      <w:r>
        <w:rPr>
          <w:b/>
        </w:rPr>
        <w:t>12</w:t>
      </w:r>
      <w:r>
        <w:t xml:space="preserve"> (12), 2045–2049 (2017).</w:t>
      </w:r>
    </w:p>
    <w:p w14:paraId="2E615722">
      <w:pPr>
        <w:pStyle w:val="30"/>
        <w:numPr>
          <w:ilvl w:val="0"/>
          <w:numId w:val="2"/>
        </w:numPr>
        <w:ind w:left="0" w:firstLine="0"/>
        <w:jc w:val="both"/>
      </w:pPr>
      <w:r>
        <w:t xml:space="preserve">Fletcher, S.-M. P., Choi, M., Ogrodnik, N., O' Reilly, M . A. A porcine model of transvertebral ultrasound and microbubble-mediated blood-spinal cord barrier opening.  </w:t>
      </w:r>
      <w:r>
        <w:rPr>
          <w:i/>
          <w:iCs/>
        </w:rPr>
        <w:t>Theranostics</w:t>
      </w:r>
      <w:r>
        <w:rPr>
          <w:bCs/>
        </w:rPr>
        <w:t>.</w:t>
      </w:r>
      <w:r>
        <w:rPr>
          <w:b/>
        </w:rPr>
        <w:t xml:space="preserve"> 10</w:t>
      </w:r>
      <w:r>
        <w:t xml:space="preserve"> (17), 7758–7774 (2020).</w:t>
      </w:r>
    </w:p>
    <w:p w14:paraId="67587716">
      <w:pPr>
        <w:pStyle w:val="30"/>
        <w:numPr>
          <w:ilvl w:val="0"/>
          <w:numId w:val="2"/>
        </w:numPr>
        <w:ind w:left="0" w:firstLine="0"/>
        <w:jc w:val="both"/>
      </w:pPr>
      <w:r>
        <w:t xml:space="preserve">Liao, Y.-H., Wang, B., Chen, M.-X., Liu, Y., Ao, L.-J. Lifu alleviates neuropathic pain by improving the kcc2 expression and inhibiting the camkiv-kcc2 pathway in the l4-l5 section of the spinal cord. </w:t>
      </w:r>
      <w:r>
        <w:rPr>
          <w:i/>
          <w:iCs/>
        </w:rPr>
        <w:t>Neural Plast</w:t>
      </w:r>
      <w:r>
        <w:t xml:space="preserve">. </w:t>
      </w:r>
      <w:r>
        <w:rPr>
          <w:b/>
        </w:rPr>
        <w:t>2021</w:t>
      </w:r>
      <w:r>
        <w:t>, 6659668 (2021).</w:t>
      </w:r>
    </w:p>
    <w:p w14:paraId="47DD68A0">
      <w:pPr>
        <w:pStyle w:val="30"/>
        <w:numPr>
          <w:ilvl w:val="0"/>
          <w:numId w:val="2"/>
        </w:numPr>
        <w:ind w:left="0" w:firstLine="0"/>
        <w:jc w:val="both"/>
      </w:pPr>
      <w:r>
        <w:t xml:space="preserve">Song, W., Giannotti, A., Bekiaridou, A., Bloom, O., Zanos, S. Low intensity trans-spinal focused ultrasound reduces mechanical sensitivity and suppresses spinal microglia activation in rats with chronic constriction injury. </w:t>
      </w:r>
      <w:r>
        <w:rPr>
          <w:i/>
          <w:iCs/>
        </w:rPr>
        <w:t>Bioelectron Med</w:t>
      </w:r>
      <w:r>
        <w:t xml:space="preserve">.  </w:t>
      </w:r>
      <w:r>
        <w:rPr>
          <w:b/>
        </w:rPr>
        <w:t>11</w:t>
      </w:r>
      <w:r>
        <w:t xml:space="preserve"> (1), 8 (2025).</w:t>
      </w:r>
    </w:p>
    <w:p w14:paraId="14038F9B">
      <w:pPr>
        <w:pStyle w:val="30"/>
        <w:numPr>
          <w:ilvl w:val="0"/>
          <w:numId w:val="2"/>
        </w:numPr>
        <w:ind w:left="0" w:firstLine="0"/>
        <w:jc w:val="both"/>
      </w:pPr>
      <w:r>
        <w:t xml:space="preserve">Glasenapp, A., Bankstahl, J. P., Bähre, H., Glage, S., Bankstahl, M. Subcutaneous and orally self-administered high-dose carprofen shows favorable pharmacokinetic and tolerability profiles in male and female C57bl/6j mice. </w:t>
      </w:r>
      <w:r>
        <w:rPr>
          <w:i/>
          <w:iCs/>
        </w:rPr>
        <w:t>Front Vet Sci.</w:t>
      </w:r>
      <w:r>
        <w:t xml:space="preserve">  </w:t>
      </w:r>
      <w:r>
        <w:rPr>
          <w:b/>
        </w:rPr>
        <w:t>11</w:t>
      </w:r>
      <w:r>
        <w:t>, 1430726 (2024).</w:t>
      </w:r>
    </w:p>
    <w:p w14:paraId="15D919E2">
      <w:pPr>
        <w:pStyle w:val="30"/>
        <w:ind w:left="264" w:hanging="264" w:hangingChars="110"/>
        <w:jc w:val="both"/>
        <w:rPr>
          <w:rFonts w:eastAsia="宋体"/>
          <w:bCs/>
          <w:lang w:eastAsia="zh-CN"/>
        </w:rPr>
      </w:pPr>
      <w:r>
        <w:rPr>
          <w:rFonts w:eastAsia="宋体"/>
          <w:bCs/>
          <w:lang w:eastAsia="zh-CN"/>
        </w:rPr>
        <w:fldChar w:fldCharType="end"/>
      </w:r>
    </w:p>
    <w:sectPr>
      <w:headerReference r:id="rId5" w:type="first"/>
      <w:headerReference r:id="rId3" w:type="default"/>
      <w:headerReference r:id="rId4" w:type="even"/>
      <w:footerReference r:id="rId6" w:type="even"/>
      <w:pgSz w:w="12240" w:h="15840"/>
      <w:pgMar w:top="1440" w:right="1440" w:bottom="1440" w:left="1440" w:header="720" w:footer="607" w:gutter="0"/>
      <w:lnNumType w:countBy="1" w:restart="continuous"/>
      <w:pgNumType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D8DB6">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9ACB3">
    <w:pP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735B">
    <w:pP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2FD0">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75123"/>
    <w:multiLevelType w:val="multilevel"/>
    <w:tmpl w:val="1B775123"/>
    <w:lvl w:ilvl="0" w:tentative="0">
      <w:start w:val="1"/>
      <w:numFmt w:val="decimal"/>
      <w:lvlText w:val="%1."/>
      <w:lvlJc w:val="left"/>
      <w:pPr>
        <w:ind w:left="360" w:hanging="360"/>
      </w:pPr>
    </w:lvl>
    <w:lvl w:ilvl="1" w:tentative="0">
      <w:start w:val="1"/>
      <w:numFmt w:val="decimal"/>
      <w:lvlText w:val="%1.%2."/>
      <w:lvlJc w:val="left"/>
      <w:pPr>
        <w:ind w:left="792" w:hanging="432"/>
      </w:pPr>
      <w:rPr>
        <w:b w:val="0"/>
        <w:bCs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AFA7F35"/>
    <w:multiLevelType w:val="multilevel"/>
    <w:tmpl w:val="2AFA7F35"/>
    <w:lvl w:ilvl="0" w:tentative="0">
      <w:start w:val="1"/>
      <w:numFmt w:val="decimal"/>
      <w:lvlText w:val="%1."/>
      <w:lvlJc w:val="left"/>
      <w:pPr>
        <w:ind w:left="360" w:hanging="360"/>
      </w:pPr>
    </w:lvl>
    <w:lvl w:ilvl="1" w:tentative="0">
      <w:start w:val="1"/>
      <w:numFmt w:val="decimal"/>
      <w:lvlText w:val="%1.%2."/>
      <w:lvlJc w:val="left"/>
      <w:pPr>
        <w:ind w:left="792" w:hanging="432"/>
      </w:pPr>
      <w:rPr>
        <w:b w:val="0"/>
        <w:bCs w:val="0"/>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hideSpellingErrors/>
  <w:hideGrammaticalErrors/>
  <w:trackRevisions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oFAMBx+q8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xs9a09c5wsw2ezpscvz2zfe2dwerfwzsxt&quot;&gt;我的EndNote库&lt;record-ids&gt;&lt;item&gt;2842&lt;/item&gt;&lt;item&gt;2843&lt;/item&gt;&lt;item&gt;2845&lt;/item&gt;&lt;item&gt;2853&lt;/item&gt;&lt;item&gt;2854&lt;/item&gt;&lt;item&gt;2855&lt;/item&gt;&lt;item&gt;2856&lt;/item&gt;&lt;item&gt;2861&lt;/item&gt;&lt;item&gt;2862&lt;/item&gt;&lt;item&gt;2866&lt;/item&gt;&lt;item&gt;2867&lt;/item&gt;&lt;/record-ids&gt;&lt;/item&gt;&lt;/Libraries&gt;"/>
  </w:docVars>
  <w:rsids>
    <w:rsidRoot w:val="006E4797"/>
    <w:rsid w:val="000001E6"/>
    <w:rsid w:val="00004C4B"/>
    <w:rsid w:val="0000515B"/>
    <w:rsid w:val="00011457"/>
    <w:rsid w:val="00013652"/>
    <w:rsid w:val="00014A2E"/>
    <w:rsid w:val="00022E8F"/>
    <w:rsid w:val="00034DD1"/>
    <w:rsid w:val="000368FA"/>
    <w:rsid w:val="0004355D"/>
    <w:rsid w:val="00046284"/>
    <w:rsid w:val="00050446"/>
    <w:rsid w:val="0005610A"/>
    <w:rsid w:val="000575BC"/>
    <w:rsid w:val="00057B67"/>
    <w:rsid w:val="00057E6F"/>
    <w:rsid w:val="00061E0E"/>
    <w:rsid w:val="00062986"/>
    <w:rsid w:val="00070705"/>
    <w:rsid w:val="00071AA0"/>
    <w:rsid w:val="0007506F"/>
    <w:rsid w:val="00076030"/>
    <w:rsid w:val="00076815"/>
    <w:rsid w:val="000803C3"/>
    <w:rsid w:val="00081F44"/>
    <w:rsid w:val="00082A5F"/>
    <w:rsid w:val="000A05D8"/>
    <w:rsid w:val="000B41B6"/>
    <w:rsid w:val="000B6E55"/>
    <w:rsid w:val="000E2ABF"/>
    <w:rsid w:val="000E3F21"/>
    <w:rsid w:val="000E4C51"/>
    <w:rsid w:val="000E7C18"/>
    <w:rsid w:val="000F7450"/>
    <w:rsid w:val="00111C35"/>
    <w:rsid w:val="00113694"/>
    <w:rsid w:val="00137662"/>
    <w:rsid w:val="00143F21"/>
    <w:rsid w:val="001465FD"/>
    <w:rsid w:val="00147CBA"/>
    <w:rsid w:val="0015327B"/>
    <w:rsid w:val="001545CC"/>
    <w:rsid w:val="001624E4"/>
    <w:rsid w:val="00172A8D"/>
    <w:rsid w:val="00177E05"/>
    <w:rsid w:val="00181A81"/>
    <w:rsid w:val="00182297"/>
    <w:rsid w:val="0018375C"/>
    <w:rsid w:val="00194C04"/>
    <w:rsid w:val="00194CE8"/>
    <w:rsid w:val="001959A2"/>
    <w:rsid w:val="001A1CA1"/>
    <w:rsid w:val="001D3F31"/>
    <w:rsid w:val="001D4146"/>
    <w:rsid w:val="001D5A9E"/>
    <w:rsid w:val="001E31B5"/>
    <w:rsid w:val="001F3109"/>
    <w:rsid w:val="001F5FA6"/>
    <w:rsid w:val="001F63E2"/>
    <w:rsid w:val="00202380"/>
    <w:rsid w:val="00210DD6"/>
    <w:rsid w:val="00214319"/>
    <w:rsid w:val="002220D4"/>
    <w:rsid w:val="0023296D"/>
    <w:rsid w:val="00232DDC"/>
    <w:rsid w:val="002347BF"/>
    <w:rsid w:val="00237946"/>
    <w:rsid w:val="00246A6E"/>
    <w:rsid w:val="00251419"/>
    <w:rsid w:val="00252077"/>
    <w:rsid w:val="00257814"/>
    <w:rsid w:val="0027076C"/>
    <w:rsid w:val="00273EDD"/>
    <w:rsid w:val="00275CE7"/>
    <w:rsid w:val="0028031E"/>
    <w:rsid w:val="00294022"/>
    <w:rsid w:val="002A5804"/>
    <w:rsid w:val="002C3298"/>
    <w:rsid w:val="002D0249"/>
    <w:rsid w:val="002D1B0D"/>
    <w:rsid w:val="002D6245"/>
    <w:rsid w:val="002D6BD9"/>
    <w:rsid w:val="002E3812"/>
    <w:rsid w:val="00313764"/>
    <w:rsid w:val="0031658E"/>
    <w:rsid w:val="00341B25"/>
    <w:rsid w:val="00345C2C"/>
    <w:rsid w:val="00351087"/>
    <w:rsid w:val="003548DA"/>
    <w:rsid w:val="00356FD9"/>
    <w:rsid w:val="0036329A"/>
    <w:rsid w:val="00380715"/>
    <w:rsid w:val="0038773C"/>
    <w:rsid w:val="00387CDA"/>
    <w:rsid w:val="00396A2F"/>
    <w:rsid w:val="003A5297"/>
    <w:rsid w:val="003B2408"/>
    <w:rsid w:val="003C7DEA"/>
    <w:rsid w:val="003D3545"/>
    <w:rsid w:val="003D67E2"/>
    <w:rsid w:val="003F007C"/>
    <w:rsid w:val="003F4D5E"/>
    <w:rsid w:val="0040579A"/>
    <w:rsid w:val="00405B6B"/>
    <w:rsid w:val="004120D9"/>
    <w:rsid w:val="0041400F"/>
    <w:rsid w:val="00414ADE"/>
    <w:rsid w:val="0042272E"/>
    <w:rsid w:val="004329BE"/>
    <w:rsid w:val="0043395E"/>
    <w:rsid w:val="00433A69"/>
    <w:rsid w:val="004361C8"/>
    <w:rsid w:val="00436F4D"/>
    <w:rsid w:val="004442FA"/>
    <w:rsid w:val="00452E3F"/>
    <w:rsid w:val="0046071A"/>
    <w:rsid w:val="004620C9"/>
    <w:rsid w:val="00463B5C"/>
    <w:rsid w:val="00473DDD"/>
    <w:rsid w:val="004762A9"/>
    <w:rsid w:val="00476BE5"/>
    <w:rsid w:val="004939EE"/>
    <w:rsid w:val="00494ED0"/>
    <w:rsid w:val="004969D3"/>
    <w:rsid w:val="00497EE8"/>
    <w:rsid w:val="004B492A"/>
    <w:rsid w:val="004C0985"/>
    <w:rsid w:val="004D362E"/>
    <w:rsid w:val="004F6AD9"/>
    <w:rsid w:val="004F7614"/>
    <w:rsid w:val="005060ED"/>
    <w:rsid w:val="00513CCF"/>
    <w:rsid w:val="00516914"/>
    <w:rsid w:val="00523C4D"/>
    <w:rsid w:val="005275F0"/>
    <w:rsid w:val="00533E01"/>
    <w:rsid w:val="0054203B"/>
    <w:rsid w:val="00551D82"/>
    <w:rsid w:val="00557544"/>
    <w:rsid w:val="005734D7"/>
    <w:rsid w:val="00573F1F"/>
    <w:rsid w:val="00575E55"/>
    <w:rsid w:val="00580A77"/>
    <w:rsid w:val="00584D67"/>
    <w:rsid w:val="00585BF5"/>
    <w:rsid w:val="00587C53"/>
    <w:rsid w:val="005946F0"/>
    <w:rsid w:val="00595418"/>
    <w:rsid w:val="005A637B"/>
    <w:rsid w:val="005C3A80"/>
    <w:rsid w:val="005E1EE7"/>
    <w:rsid w:val="00604100"/>
    <w:rsid w:val="00615035"/>
    <w:rsid w:val="00622578"/>
    <w:rsid w:val="006239A1"/>
    <w:rsid w:val="006261FD"/>
    <w:rsid w:val="00632220"/>
    <w:rsid w:val="00634672"/>
    <w:rsid w:val="00634704"/>
    <w:rsid w:val="00654110"/>
    <w:rsid w:val="00662B14"/>
    <w:rsid w:val="006708DB"/>
    <w:rsid w:val="00670AF8"/>
    <w:rsid w:val="006755EE"/>
    <w:rsid w:val="006771A3"/>
    <w:rsid w:val="006824BF"/>
    <w:rsid w:val="0069078F"/>
    <w:rsid w:val="006938EF"/>
    <w:rsid w:val="006A16EB"/>
    <w:rsid w:val="006A4899"/>
    <w:rsid w:val="006D77DE"/>
    <w:rsid w:val="006E4797"/>
    <w:rsid w:val="006E768D"/>
    <w:rsid w:val="006E7C64"/>
    <w:rsid w:val="006F2145"/>
    <w:rsid w:val="006F3C49"/>
    <w:rsid w:val="006F4683"/>
    <w:rsid w:val="00702ADE"/>
    <w:rsid w:val="0070444F"/>
    <w:rsid w:val="00707EC1"/>
    <w:rsid w:val="00714BE0"/>
    <w:rsid w:val="00714F82"/>
    <w:rsid w:val="00721596"/>
    <w:rsid w:val="007227A4"/>
    <w:rsid w:val="007242C5"/>
    <w:rsid w:val="007312CC"/>
    <w:rsid w:val="00733376"/>
    <w:rsid w:val="00736371"/>
    <w:rsid w:val="00737BB8"/>
    <w:rsid w:val="00751D3D"/>
    <w:rsid w:val="0076053F"/>
    <w:rsid w:val="00760790"/>
    <w:rsid w:val="00770592"/>
    <w:rsid w:val="00786402"/>
    <w:rsid w:val="00790CB6"/>
    <w:rsid w:val="00791F69"/>
    <w:rsid w:val="007925FE"/>
    <w:rsid w:val="007966A5"/>
    <w:rsid w:val="007973A7"/>
    <w:rsid w:val="007A36D8"/>
    <w:rsid w:val="007A4BBA"/>
    <w:rsid w:val="007A6BF6"/>
    <w:rsid w:val="007A78BA"/>
    <w:rsid w:val="007B488F"/>
    <w:rsid w:val="007B72A4"/>
    <w:rsid w:val="007D15BA"/>
    <w:rsid w:val="007D6BE0"/>
    <w:rsid w:val="007F13E9"/>
    <w:rsid w:val="007F2030"/>
    <w:rsid w:val="0082254E"/>
    <w:rsid w:val="008271DC"/>
    <w:rsid w:val="00832BCE"/>
    <w:rsid w:val="00833B96"/>
    <w:rsid w:val="00835E71"/>
    <w:rsid w:val="0083603F"/>
    <w:rsid w:val="008425A4"/>
    <w:rsid w:val="00843984"/>
    <w:rsid w:val="008461C6"/>
    <w:rsid w:val="008502DC"/>
    <w:rsid w:val="0085236B"/>
    <w:rsid w:val="0085421A"/>
    <w:rsid w:val="00854B23"/>
    <w:rsid w:val="0085548D"/>
    <w:rsid w:val="00863E2E"/>
    <w:rsid w:val="008666BB"/>
    <w:rsid w:val="008721E5"/>
    <w:rsid w:val="008749C3"/>
    <w:rsid w:val="00896B6C"/>
    <w:rsid w:val="008A4859"/>
    <w:rsid w:val="008B2D50"/>
    <w:rsid w:val="008B35D2"/>
    <w:rsid w:val="008B40F0"/>
    <w:rsid w:val="008C6266"/>
    <w:rsid w:val="008D293E"/>
    <w:rsid w:val="008D411B"/>
    <w:rsid w:val="008E11E2"/>
    <w:rsid w:val="008E19AC"/>
    <w:rsid w:val="008F7948"/>
    <w:rsid w:val="009206B8"/>
    <w:rsid w:val="009409EA"/>
    <w:rsid w:val="00944D1C"/>
    <w:rsid w:val="00944D55"/>
    <w:rsid w:val="00946CB9"/>
    <w:rsid w:val="0096273C"/>
    <w:rsid w:val="00962FF6"/>
    <w:rsid w:val="00967ED4"/>
    <w:rsid w:val="009723F7"/>
    <w:rsid w:val="00985C7A"/>
    <w:rsid w:val="00987F49"/>
    <w:rsid w:val="00991499"/>
    <w:rsid w:val="00994F50"/>
    <w:rsid w:val="009C5E89"/>
    <w:rsid w:val="009D4CBE"/>
    <w:rsid w:val="009E1EB9"/>
    <w:rsid w:val="009F6A0D"/>
    <w:rsid w:val="00A057EA"/>
    <w:rsid w:val="00A07273"/>
    <w:rsid w:val="00A1064F"/>
    <w:rsid w:val="00A11BD1"/>
    <w:rsid w:val="00A1684A"/>
    <w:rsid w:val="00A177F9"/>
    <w:rsid w:val="00A231F9"/>
    <w:rsid w:val="00A35A46"/>
    <w:rsid w:val="00A43CA3"/>
    <w:rsid w:val="00A51696"/>
    <w:rsid w:val="00A61636"/>
    <w:rsid w:val="00A624BE"/>
    <w:rsid w:val="00A708BE"/>
    <w:rsid w:val="00A7656B"/>
    <w:rsid w:val="00A83C22"/>
    <w:rsid w:val="00A9053F"/>
    <w:rsid w:val="00A90B98"/>
    <w:rsid w:val="00A92060"/>
    <w:rsid w:val="00AA06B1"/>
    <w:rsid w:val="00AB4038"/>
    <w:rsid w:val="00AB7AF2"/>
    <w:rsid w:val="00AC240C"/>
    <w:rsid w:val="00AC2741"/>
    <w:rsid w:val="00AC5FB3"/>
    <w:rsid w:val="00AD67C7"/>
    <w:rsid w:val="00AD7502"/>
    <w:rsid w:val="00AE05CD"/>
    <w:rsid w:val="00AE739D"/>
    <w:rsid w:val="00AF5EFE"/>
    <w:rsid w:val="00B1352B"/>
    <w:rsid w:val="00B14480"/>
    <w:rsid w:val="00B1469F"/>
    <w:rsid w:val="00B254B6"/>
    <w:rsid w:val="00B3183D"/>
    <w:rsid w:val="00B31CA8"/>
    <w:rsid w:val="00B31F5C"/>
    <w:rsid w:val="00B41556"/>
    <w:rsid w:val="00B47334"/>
    <w:rsid w:val="00B610DC"/>
    <w:rsid w:val="00B6448F"/>
    <w:rsid w:val="00B66177"/>
    <w:rsid w:val="00B77C9B"/>
    <w:rsid w:val="00B81064"/>
    <w:rsid w:val="00B857C7"/>
    <w:rsid w:val="00B87681"/>
    <w:rsid w:val="00BA3FC0"/>
    <w:rsid w:val="00BC17C9"/>
    <w:rsid w:val="00BD3767"/>
    <w:rsid w:val="00BD56AF"/>
    <w:rsid w:val="00BE22A2"/>
    <w:rsid w:val="00BE262F"/>
    <w:rsid w:val="00BE2769"/>
    <w:rsid w:val="00BE5BC8"/>
    <w:rsid w:val="00BF6772"/>
    <w:rsid w:val="00C11D93"/>
    <w:rsid w:val="00C256CC"/>
    <w:rsid w:val="00C27C71"/>
    <w:rsid w:val="00C36648"/>
    <w:rsid w:val="00C366E0"/>
    <w:rsid w:val="00C41993"/>
    <w:rsid w:val="00C43930"/>
    <w:rsid w:val="00C44AE7"/>
    <w:rsid w:val="00C5266D"/>
    <w:rsid w:val="00C550F3"/>
    <w:rsid w:val="00C652D8"/>
    <w:rsid w:val="00C875D1"/>
    <w:rsid w:val="00C9490C"/>
    <w:rsid w:val="00C9494F"/>
    <w:rsid w:val="00CB09DC"/>
    <w:rsid w:val="00CB1713"/>
    <w:rsid w:val="00CB1783"/>
    <w:rsid w:val="00CC23D0"/>
    <w:rsid w:val="00CC31CA"/>
    <w:rsid w:val="00CE6971"/>
    <w:rsid w:val="00CE7657"/>
    <w:rsid w:val="00CF1B7D"/>
    <w:rsid w:val="00CF44BA"/>
    <w:rsid w:val="00D07A90"/>
    <w:rsid w:val="00D10108"/>
    <w:rsid w:val="00D2510B"/>
    <w:rsid w:val="00D277C3"/>
    <w:rsid w:val="00D36778"/>
    <w:rsid w:val="00D42F0C"/>
    <w:rsid w:val="00D524B4"/>
    <w:rsid w:val="00D55E0C"/>
    <w:rsid w:val="00D563C5"/>
    <w:rsid w:val="00D57F1F"/>
    <w:rsid w:val="00D661BB"/>
    <w:rsid w:val="00D716EE"/>
    <w:rsid w:val="00D86D57"/>
    <w:rsid w:val="00D87A16"/>
    <w:rsid w:val="00D959E7"/>
    <w:rsid w:val="00DA154A"/>
    <w:rsid w:val="00DA3C5C"/>
    <w:rsid w:val="00DB6A36"/>
    <w:rsid w:val="00DC0E61"/>
    <w:rsid w:val="00DC18A7"/>
    <w:rsid w:val="00DD0D2A"/>
    <w:rsid w:val="00DE0F87"/>
    <w:rsid w:val="00DE1796"/>
    <w:rsid w:val="00DF6FAD"/>
    <w:rsid w:val="00E03054"/>
    <w:rsid w:val="00E401D5"/>
    <w:rsid w:val="00E81CCD"/>
    <w:rsid w:val="00E9171E"/>
    <w:rsid w:val="00EB0AFD"/>
    <w:rsid w:val="00EB1E68"/>
    <w:rsid w:val="00EB5E90"/>
    <w:rsid w:val="00EB67D2"/>
    <w:rsid w:val="00EB697E"/>
    <w:rsid w:val="00EC0649"/>
    <w:rsid w:val="00EC57F0"/>
    <w:rsid w:val="00ED2359"/>
    <w:rsid w:val="00F0750C"/>
    <w:rsid w:val="00F22FB1"/>
    <w:rsid w:val="00F341BE"/>
    <w:rsid w:val="00F36869"/>
    <w:rsid w:val="00F417EC"/>
    <w:rsid w:val="00F41DE1"/>
    <w:rsid w:val="00F4428B"/>
    <w:rsid w:val="00F5294F"/>
    <w:rsid w:val="00F64780"/>
    <w:rsid w:val="00F65FA9"/>
    <w:rsid w:val="00F70953"/>
    <w:rsid w:val="00F72213"/>
    <w:rsid w:val="00F8158D"/>
    <w:rsid w:val="00F8600F"/>
    <w:rsid w:val="00FA04C5"/>
    <w:rsid w:val="00FA3B53"/>
    <w:rsid w:val="00FA6C9C"/>
    <w:rsid w:val="00FA7817"/>
    <w:rsid w:val="00FF40B9"/>
    <w:rsid w:val="012A385F"/>
    <w:rsid w:val="01A10FA3"/>
    <w:rsid w:val="020E2CD4"/>
    <w:rsid w:val="02BC3C5F"/>
    <w:rsid w:val="02CE2AFD"/>
    <w:rsid w:val="032B11A7"/>
    <w:rsid w:val="036B7036"/>
    <w:rsid w:val="03AA1513"/>
    <w:rsid w:val="03AA7B5F"/>
    <w:rsid w:val="04E70FED"/>
    <w:rsid w:val="051B1EAF"/>
    <w:rsid w:val="064C13A1"/>
    <w:rsid w:val="06546CC7"/>
    <w:rsid w:val="06B85749"/>
    <w:rsid w:val="06FA704F"/>
    <w:rsid w:val="070B6691"/>
    <w:rsid w:val="074309F6"/>
    <w:rsid w:val="07E71744"/>
    <w:rsid w:val="07FA6C34"/>
    <w:rsid w:val="08566507"/>
    <w:rsid w:val="095F46AE"/>
    <w:rsid w:val="09F17B08"/>
    <w:rsid w:val="0A0634F7"/>
    <w:rsid w:val="0AB102B4"/>
    <w:rsid w:val="0AE276B3"/>
    <w:rsid w:val="0B0D640E"/>
    <w:rsid w:val="0B0F68FC"/>
    <w:rsid w:val="0B2F39C4"/>
    <w:rsid w:val="0B4C1201"/>
    <w:rsid w:val="0BA05685"/>
    <w:rsid w:val="0BAB0918"/>
    <w:rsid w:val="0BE33787"/>
    <w:rsid w:val="0BF40511"/>
    <w:rsid w:val="0C6112A5"/>
    <w:rsid w:val="0C8949F8"/>
    <w:rsid w:val="0C984D39"/>
    <w:rsid w:val="0D1B16BB"/>
    <w:rsid w:val="0D2A16CC"/>
    <w:rsid w:val="0D363981"/>
    <w:rsid w:val="0E4A797A"/>
    <w:rsid w:val="0E640898"/>
    <w:rsid w:val="0F9C5147"/>
    <w:rsid w:val="109675FA"/>
    <w:rsid w:val="110C75EC"/>
    <w:rsid w:val="111807FE"/>
    <w:rsid w:val="11AC0F46"/>
    <w:rsid w:val="11CC783A"/>
    <w:rsid w:val="11D62078"/>
    <w:rsid w:val="11DA02A7"/>
    <w:rsid w:val="11F55921"/>
    <w:rsid w:val="12C042EA"/>
    <w:rsid w:val="142E34B0"/>
    <w:rsid w:val="156F29B6"/>
    <w:rsid w:val="158D1D75"/>
    <w:rsid w:val="159C514D"/>
    <w:rsid w:val="16027CCE"/>
    <w:rsid w:val="16473933"/>
    <w:rsid w:val="16F51CB1"/>
    <w:rsid w:val="17795D6E"/>
    <w:rsid w:val="180B50EB"/>
    <w:rsid w:val="184F13E1"/>
    <w:rsid w:val="193D3211"/>
    <w:rsid w:val="19B0666B"/>
    <w:rsid w:val="1A5F56EF"/>
    <w:rsid w:val="1A6B2EB1"/>
    <w:rsid w:val="1A710F22"/>
    <w:rsid w:val="1AAD186E"/>
    <w:rsid w:val="1B421F26"/>
    <w:rsid w:val="1B747ECF"/>
    <w:rsid w:val="1B8F790E"/>
    <w:rsid w:val="1BB0375B"/>
    <w:rsid w:val="1BF87F15"/>
    <w:rsid w:val="1C156A5A"/>
    <w:rsid w:val="1C453A7A"/>
    <w:rsid w:val="1C8A70B8"/>
    <w:rsid w:val="1D08193A"/>
    <w:rsid w:val="1D6F570B"/>
    <w:rsid w:val="1E282A30"/>
    <w:rsid w:val="1EF8205B"/>
    <w:rsid w:val="1F19546B"/>
    <w:rsid w:val="1FB62D27"/>
    <w:rsid w:val="1FB665F4"/>
    <w:rsid w:val="1FC00408"/>
    <w:rsid w:val="1FC42E2D"/>
    <w:rsid w:val="20346CD6"/>
    <w:rsid w:val="20C5783B"/>
    <w:rsid w:val="211B1C44"/>
    <w:rsid w:val="21476F87"/>
    <w:rsid w:val="218E1CF5"/>
    <w:rsid w:val="22056B7C"/>
    <w:rsid w:val="22D9442E"/>
    <w:rsid w:val="22E449E3"/>
    <w:rsid w:val="235A7781"/>
    <w:rsid w:val="23A979DB"/>
    <w:rsid w:val="23FC7B0B"/>
    <w:rsid w:val="2407647D"/>
    <w:rsid w:val="24134E54"/>
    <w:rsid w:val="2426102C"/>
    <w:rsid w:val="249C309C"/>
    <w:rsid w:val="24B91EA0"/>
    <w:rsid w:val="252738F3"/>
    <w:rsid w:val="255A71DF"/>
    <w:rsid w:val="259A04E1"/>
    <w:rsid w:val="25E66CC5"/>
    <w:rsid w:val="26291992"/>
    <w:rsid w:val="26AE1FC0"/>
    <w:rsid w:val="26CD39E1"/>
    <w:rsid w:val="270E2E3E"/>
    <w:rsid w:val="27342CE4"/>
    <w:rsid w:val="27FC27CF"/>
    <w:rsid w:val="281476ED"/>
    <w:rsid w:val="28365AA1"/>
    <w:rsid w:val="284E5584"/>
    <w:rsid w:val="28975D7F"/>
    <w:rsid w:val="289C18BC"/>
    <w:rsid w:val="28D23530"/>
    <w:rsid w:val="29302176"/>
    <w:rsid w:val="29F87F35"/>
    <w:rsid w:val="2A500BB0"/>
    <w:rsid w:val="2A55773A"/>
    <w:rsid w:val="2A693CCD"/>
    <w:rsid w:val="2AD05FF6"/>
    <w:rsid w:val="2B4C1108"/>
    <w:rsid w:val="2DE55AB4"/>
    <w:rsid w:val="2F3B7325"/>
    <w:rsid w:val="2FBB1B0B"/>
    <w:rsid w:val="30AC08CD"/>
    <w:rsid w:val="3128081E"/>
    <w:rsid w:val="31572DE1"/>
    <w:rsid w:val="31CD3BC8"/>
    <w:rsid w:val="33993FE9"/>
    <w:rsid w:val="33A56DFE"/>
    <w:rsid w:val="33F97BC3"/>
    <w:rsid w:val="342F4E2C"/>
    <w:rsid w:val="34B27198"/>
    <w:rsid w:val="34BE38BD"/>
    <w:rsid w:val="35E11256"/>
    <w:rsid w:val="368159D0"/>
    <w:rsid w:val="36F87E3A"/>
    <w:rsid w:val="37C65D75"/>
    <w:rsid w:val="37D921E5"/>
    <w:rsid w:val="37DE6B65"/>
    <w:rsid w:val="388C6E40"/>
    <w:rsid w:val="394F1DE5"/>
    <w:rsid w:val="398919E9"/>
    <w:rsid w:val="39BE0A12"/>
    <w:rsid w:val="39E7364E"/>
    <w:rsid w:val="3A494B35"/>
    <w:rsid w:val="3AB25BD7"/>
    <w:rsid w:val="3B100F49"/>
    <w:rsid w:val="3BD55FF6"/>
    <w:rsid w:val="3D4A0307"/>
    <w:rsid w:val="3DDD0555"/>
    <w:rsid w:val="3E6F16C6"/>
    <w:rsid w:val="40482EB5"/>
    <w:rsid w:val="409F1E7D"/>
    <w:rsid w:val="40FA3AFD"/>
    <w:rsid w:val="41AF3FB7"/>
    <w:rsid w:val="41CA4AC0"/>
    <w:rsid w:val="41CE1354"/>
    <w:rsid w:val="41E55C2A"/>
    <w:rsid w:val="41FB70CA"/>
    <w:rsid w:val="42440F79"/>
    <w:rsid w:val="427846D5"/>
    <w:rsid w:val="42DC4583"/>
    <w:rsid w:val="432C7108"/>
    <w:rsid w:val="432E32DF"/>
    <w:rsid w:val="43922586"/>
    <w:rsid w:val="45007628"/>
    <w:rsid w:val="45647867"/>
    <w:rsid w:val="45886D5E"/>
    <w:rsid w:val="45A1018E"/>
    <w:rsid w:val="45D4141F"/>
    <w:rsid w:val="45EA606A"/>
    <w:rsid w:val="45EA7CB3"/>
    <w:rsid w:val="464566E8"/>
    <w:rsid w:val="47F647A1"/>
    <w:rsid w:val="489942E1"/>
    <w:rsid w:val="48B94D17"/>
    <w:rsid w:val="48CB3C66"/>
    <w:rsid w:val="49BC54C3"/>
    <w:rsid w:val="49C209BD"/>
    <w:rsid w:val="4A5D5D91"/>
    <w:rsid w:val="4A727C4F"/>
    <w:rsid w:val="4A8D13DA"/>
    <w:rsid w:val="4B043EA8"/>
    <w:rsid w:val="4B0610EB"/>
    <w:rsid w:val="4B92526E"/>
    <w:rsid w:val="4BD905AE"/>
    <w:rsid w:val="4C033D8E"/>
    <w:rsid w:val="4C070FF2"/>
    <w:rsid w:val="4CD133BB"/>
    <w:rsid w:val="4CDB436E"/>
    <w:rsid w:val="4CEE603A"/>
    <w:rsid w:val="4DE555B5"/>
    <w:rsid w:val="4E061677"/>
    <w:rsid w:val="4E161F3F"/>
    <w:rsid w:val="4E26155D"/>
    <w:rsid w:val="4F0B0812"/>
    <w:rsid w:val="4F5F78A0"/>
    <w:rsid w:val="4F625C10"/>
    <w:rsid w:val="50155E16"/>
    <w:rsid w:val="50213603"/>
    <w:rsid w:val="506B379F"/>
    <w:rsid w:val="50B46C8D"/>
    <w:rsid w:val="50B61C88"/>
    <w:rsid w:val="51060B8A"/>
    <w:rsid w:val="51BE0B9F"/>
    <w:rsid w:val="51E93706"/>
    <w:rsid w:val="52000EBD"/>
    <w:rsid w:val="52354064"/>
    <w:rsid w:val="532C77E1"/>
    <w:rsid w:val="533F238B"/>
    <w:rsid w:val="53FC16E4"/>
    <w:rsid w:val="54175901"/>
    <w:rsid w:val="55005365"/>
    <w:rsid w:val="56A1370E"/>
    <w:rsid w:val="571832C4"/>
    <w:rsid w:val="574E56BB"/>
    <w:rsid w:val="575F5821"/>
    <w:rsid w:val="57D8796C"/>
    <w:rsid w:val="57F71CA6"/>
    <w:rsid w:val="58432895"/>
    <w:rsid w:val="58782F40"/>
    <w:rsid w:val="58A577D6"/>
    <w:rsid w:val="58BE3005"/>
    <w:rsid w:val="58C31436"/>
    <w:rsid w:val="58C56AF2"/>
    <w:rsid w:val="58D04AE7"/>
    <w:rsid w:val="590A4959"/>
    <w:rsid w:val="59595E72"/>
    <w:rsid w:val="59A250D8"/>
    <w:rsid w:val="59E051FD"/>
    <w:rsid w:val="59E979DC"/>
    <w:rsid w:val="5A1F3E5B"/>
    <w:rsid w:val="5A785436"/>
    <w:rsid w:val="5B0C1A46"/>
    <w:rsid w:val="5B1F2509"/>
    <w:rsid w:val="5B2F397E"/>
    <w:rsid w:val="5B322515"/>
    <w:rsid w:val="5BBD6B3E"/>
    <w:rsid w:val="5BFE711D"/>
    <w:rsid w:val="5CB564CD"/>
    <w:rsid w:val="5CB941C4"/>
    <w:rsid w:val="5DB90867"/>
    <w:rsid w:val="5EEA68DC"/>
    <w:rsid w:val="5EFA28BD"/>
    <w:rsid w:val="5F27742B"/>
    <w:rsid w:val="5F5A1C26"/>
    <w:rsid w:val="5F6B12C9"/>
    <w:rsid w:val="5FB40CBE"/>
    <w:rsid w:val="5FBB029F"/>
    <w:rsid w:val="600357A2"/>
    <w:rsid w:val="60624903"/>
    <w:rsid w:val="606A215E"/>
    <w:rsid w:val="61203BF9"/>
    <w:rsid w:val="62D82F16"/>
    <w:rsid w:val="640B731B"/>
    <w:rsid w:val="64365F95"/>
    <w:rsid w:val="6486074F"/>
    <w:rsid w:val="65731938"/>
    <w:rsid w:val="65AC2438"/>
    <w:rsid w:val="65BC7798"/>
    <w:rsid w:val="66552121"/>
    <w:rsid w:val="66EC47FC"/>
    <w:rsid w:val="67146DC2"/>
    <w:rsid w:val="67BA61E8"/>
    <w:rsid w:val="67CA4DF7"/>
    <w:rsid w:val="67F267F3"/>
    <w:rsid w:val="67F35588"/>
    <w:rsid w:val="680305F7"/>
    <w:rsid w:val="68C51A63"/>
    <w:rsid w:val="68EE5E27"/>
    <w:rsid w:val="69855479"/>
    <w:rsid w:val="6B666720"/>
    <w:rsid w:val="6C0C33B7"/>
    <w:rsid w:val="6C49655B"/>
    <w:rsid w:val="6CA00357"/>
    <w:rsid w:val="6CAC115A"/>
    <w:rsid w:val="6DE86A87"/>
    <w:rsid w:val="6F3B3AC4"/>
    <w:rsid w:val="6F5F03D4"/>
    <w:rsid w:val="6F857FA1"/>
    <w:rsid w:val="6FA523D2"/>
    <w:rsid w:val="70E6307D"/>
    <w:rsid w:val="70ED2282"/>
    <w:rsid w:val="720F141E"/>
    <w:rsid w:val="722E0B4D"/>
    <w:rsid w:val="72603190"/>
    <w:rsid w:val="73A11102"/>
    <w:rsid w:val="74622D26"/>
    <w:rsid w:val="74896224"/>
    <w:rsid w:val="74BE2B88"/>
    <w:rsid w:val="75061B64"/>
    <w:rsid w:val="758672DF"/>
    <w:rsid w:val="763B75EC"/>
    <w:rsid w:val="76BD6DE3"/>
    <w:rsid w:val="77757B35"/>
    <w:rsid w:val="77B07B65"/>
    <w:rsid w:val="77C27899"/>
    <w:rsid w:val="78650950"/>
    <w:rsid w:val="787A23A5"/>
    <w:rsid w:val="789216CA"/>
    <w:rsid w:val="78961451"/>
    <w:rsid w:val="795135CA"/>
    <w:rsid w:val="7AA37E55"/>
    <w:rsid w:val="7ADC6EC3"/>
    <w:rsid w:val="7BE67FFA"/>
    <w:rsid w:val="7C1C0647"/>
    <w:rsid w:val="7C345209"/>
    <w:rsid w:val="7C4A4A2C"/>
    <w:rsid w:val="7C6F1344"/>
    <w:rsid w:val="7CF123DD"/>
    <w:rsid w:val="7D203EE6"/>
    <w:rsid w:val="7EF86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semiHidden/>
    <w:unhideWhenUsed/>
    <w:qFormat/>
    <w:uiPriority w:val="35"/>
    <w:rPr>
      <w:rFonts w:ascii="Arial" w:hAnsi="Arial" w:eastAsia="黑体"/>
      <w:sz w:val="20"/>
    </w:rPr>
  </w:style>
  <w:style w:type="paragraph" w:styleId="9">
    <w:name w:val="annotation text"/>
    <w:basedOn w:val="1"/>
    <w:link w:val="26"/>
    <w:unhideWhenUsed/>
    <w:qFormat/>
    <w:uiPriority w:val="99"/>
    <w:rPr>
      <w:sz w:val="20"/>
      <w:szCs w:val="20"/>
    </w:rPr>
  </w:style>
  <w:style w:type="paragraph" w:styleId="10">
    <w:name w:val="Balloon Text"/>
    <w:basedOn w:val="1"/>
    <w:link w:val="33"/>
    <w:semiHidden/>
    <w:unhideWhenUsed/>
    <w:qFormat/>
    <w:uiPriority w:val="99"/>
    <w:rPr>
      <w:sz w:val="18"/>
      <w:szCs w:val="18"/>
    </w:rPr>
  </w:style>
  <w:style w:type="paragraph" w:styleId="11">
    <w:name w:val="footer"/>
    <w:basedOn w:val="1"/>
    <w:link w:val="23"/>
    <w:unhideWhenUsed/>
    <w:qFormat/>
    <w:uiPriority w:val="99"/>
    <w:pPr>
      <w:tabs>
        <w:tab w:val="center" w:pos="4680"/>
        <w:tab w:val="right" w:pos="9360"/>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9"/>
    <w:next w:val="9"/>
    <w:link w:val="27"/>
    <w:semiHidden/>
    <w:unhideWhenUsed/>
    <w:qFormat/>
    <w:uiPriority w:val="99"/>
    <w:rPr>
      <w:b/>
      <w:bCs/>
    </w:rPr>
  </w:style>
  <w:style w:type="character" w:styleId="17">
    <w:name w:val="Strong"/>
    <w:basedOn w:val="16"/>
    <w:qFormat/>
    <w:uiPriority w:val="22"/>
    <w:rPr>
      <w:b/>
    </w:rPr>
  </w:style>
  <w:style w:type="character" w:styleId="18">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9">
    <w:name w:val="line number"/>
    <w:basedOn w:val="16"/>
    <w:semiHidden/>
    <w:unhideWhenUsed/>
    <w:qFormat/>
    <w:uiPriority w:val="99"/>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annotation reference"/>
    <w:basedOn w:val="16"/>
    <w:semiHidden/>
    <w:unhideWhenUsed/>
    <w:qFormat/>
    <w:uiPriority w:val="99"/>
    <w:rPr>
      <w:sz w:val="16"/>
      <w:szCs w:val="16"/>
    </w:r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Footer Char"/>
    <w:basedOn w:val="16"/>
    <w:link w:val="11"/>
    <w:qFormat/>
    <w:uiPriority w:val="99"/>
  </w:style>
  <w:style w:type="paragraph" w:customStyle="1" w:styleId="24">
    <w:name w:val="修订1"/>
    <w:hidden/>
    <w:semiHidden/>
    <w:qFormat/>
    <w:uiPriority w:val="99"/>
    <w:rPr>
      <w:rFonts w:ascii="Calibri" w:hAnsi="Calibri" w:eastAsia="Calibri" w:cs="Calibri"/>
      <w:sz w:val="24"/>
      <w:szCs w:val="24"/>
      <w:lang w:val="en-US" w:eastAsia="en-US" w:bidi="ar-SA"/>
    </w:rPr>
  </w:style>
  <w:style w:type="paragraph" w:styleId="25">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6">
    <w:name w:val="Comment Text Char"/>
    <w:basedOn w:val="16"/>
    <w:link w:val="9"/>
    <w:qFormat/>
    <w:uiPriority w:val="99"/>
    <w:rPr>
      <w:sz w:val="20"/>
      <w:szCs w:val="20"/>
    </w:rPr>
  </w:style>
  <w:style w:type="character" w:customStyle="1" w:styleId="27">
    <w:name w:val="Comment Subject Char"/>
    <w:basedOn w:val="26"/>
    <w:link w:val="14"/>
    <w:semiHidden/>
    <w:qFormat/>
    <w:uiPriority w:val="99"/>
    <w:rPr>
      <w:b/>
      <w:bCs/>
      <w:sz w:val="20"/>
      <w:szCs w:val="20"/>
    </w:rPr>
  </w:style>
  <w:style w:type="character" w:customStyle="1" w:styleId="28">
    <w:name w:val="cf01"/>
    <w:basedOn w:val="16"/>
    <w:qFormat/>
    <w:uiPriority w:val="0"/>
    <w:rPr>
      <w:rFonts w:hint="default" w:ascii="Segoe UI" w:hAnsi="Segoe UI" w:cs="Segoe UI"/>
      <w:sz w:val="18"/>
      <w:szCs w:val="18"/>
    </w:rPr>
  </w:style>
  <w:style w:type="paragraph" w:customStyle="1" w:styleId="29">
    <w:name w:val="EndNote Bibliography Title"/>
    <w:qFormat/>
    <w:uiPriority w:val="0"/>
    <w:pPr>
      <w:jc w:val="center"/>
    </w:pPr>
    <w:rPr>
      <w:rFonts w:ascii="Calibri" w:hAnsi="Calibri" w:eastAsia="Calibri" w:cs="Calibri"/>
      <w:sz w:val="24"/>
      <w:szCs w:val="24"/>
      <w:lang w:val="en-US" w:eastAsia="en-US" w:bidi="ar-SA"/>
    </w:rPr>
  </w:style>
  <w:style w:type="paragraph" w:customStyle="1" w:styleId="30">
    <w:name w:val="EndNote Bibliography"/>
    <w:qFormat/>
    <w:uiPriority w:val="0"/>
    <w:rPr>
      <w:rFonts w:ascii="Calibri" w:hAnsi="Calibri" w:eastAsia="Calibri" w:cs="Calibri"/>
      <w:sz w:val="24"/>
      <w:szCs w:val="24"/>
      <w:lang w:val="en-US" w:eastAsia="en-US" w:bidi="ar-SA"/>
    </w:rPr>
  </w:style>
  <w:style w:type="paragraph" w:customStyle="1" w:styleId="31">
    <w:name w:val="Revision1"/>
    <w:hidden/>
    <w:semiHidden/>
    <w:qFormat/>
    <w:uiPriority w:val="99"/>
    <w:rPr>
      <w:rFonts w:ascii="Calibri" w:hAnsi="Calibri" w:eastAsia="Calibri" w:cs="Calibri"/>
      <w:sz w:val="24"/>
      <w:szCs w:val="24"/>
      <w:lang w:val="en-US" w:eastAsia="en-US" w:bidi="ar-SA"/>
    </w:rPr>
  </w:style>
  <w:style w:type="paragraph" w:customStyle="1" w:styleId="32">
    <w:name w:val="Revision2"/>
    <w:hidden/>
    <w:semiHidden/>
    <w:qFormat/>
    <w:uiPriority w:val="99"/>
    <w:rPr>
      <w:rFonts w:ascii="Calibri" w:hAnsi="Calibri" w:eastAsia="Calibri" w:cs="Calibri"/>
      <w:sz w:val="24"/>
      <w:szCs w:val="24"/>
      <w:lang w:val="en-US" w:eastAsia="en-US" w:bidi="ar-SA"/>
    </w:rPr>
  </w:style>
  <w:style w:type="character" w:customStyle="1" w:styleId="33">
    <w:name w:val="Balloon Text Char"/>
    <w:basedOn w:val="16"/>
    <w:link w:val="10"/>
    <w:semiHidden/>
    <w:qFormat/>
    <w:uiPriority w:val="99"/>
    <w:rPr>
      <w:rFonts w:ascii="Calibri" w:hAnsi="Calibri" w:eastAsia="Calibri" w:cs="Calibri"/>
      <w:sz w:val="18"/>
      <w:szCs w:val="18"/>
    </w:rPr>
  </w:style>
  <w:style w:type="paragraph" w:customStyle="1" w:styleId="34">
    <w:name w:val="ds-markdown-paragraph"/>
    <w:basedOn w:val="1"/>
    <w:qFormat/>
    <w:uiPriority w:val="0"/>
    <w:pPr>
      <w:widowControl/>
      <w:spacing w:before="100" w:beforeAutospacing="1" w:after="100" w:afterAutospacing="1"/>
      <w:jc w:val="left"/>
    </w:pPr>
    <w:rPr>
      <w:rFonts w:ascii="宋体" w:hAnsi="宋体" w:eastAsia="宋体" w:cs="宋体"/>
      <w:lang w:eastAsia="zh-CN"/>
    </w:rPr>
  </w:style>
  <w:style w:type="paragraph" w:customStyle="1" w:styleId="35">
    <w:name w:val="Revision3"/>
    <w:hidden/>
    <w:unhideWhenUsed/>
    <w:qFormat/>
    <w:uiPriority w:val="99"/>
    <w:rPr>
      <w:rFonts w:ascii="Calibri" w:hAnsi="Calibri" w:eastAsia="Calibri" w:cs="Calibri"/>
      <w:sz w:val="24"/>
      <w:szCs w:val="24"/>
      <w:lang w:val="en-US" w:eastAsia="en-US" w:bidi="ar-SA"/>
    </w:rPr>
  </w:style>
  <w:style w:type="paragraph" w:customStyle="1" w:styleId="36">
    <w:name w:val="Revision"/>
    <w:hidden/>
    <w:unhideWhenUsed/>
    <w:qFormat/>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5F180-7804-4733-A39E-7925D008E6AB}">
  <ds:schemaRefs/>
</ds:datastoreItem>
</file>

<file path=docProps/app.xml><?xml version="1.0" encoding="utf-8"?>
<Properties xmlns="http://schemas.openxmlformats.org/officeDocument/2006/extended-properties" xmlns:vt="http://schemas.openxmlformats.org/officeDocument/2006/docPropsVTypes">
  <Template>Normal</Template>
  <Pages>11</Pages>
  <Words>2388</Words>
  <Characters>14085</Characters>
  <Lines>236</Lines>
  <Paragraphs>66</Paragraphs>
  <TotalTime>16</TotalTime>
  <ScaleCrop>false</ScaleCrop>
  <LinksUpToDate>false</LinksUpToDate>
  <CharactersWithSpaces>16458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2025-07-11T09:09:00Z</dcterms:created>
  <dcterms:modified xsi:type="dcterms:W3CDTF">2025-07-14T13:01:13Z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eyJoZGlkIjoiMzlkODE3ZDQ3OTlhOTRiNzE3MWMxNzI5MDlkYTZjOTIiLCJ1c2VySWQiOiIxMzUyMDc1MjI1In0=</vt:lpwstr>
  </property>
  <property fmtid="{D5CDD505-2E9C-101B-9397-08002B2CF9AE}" pid="4" name="KSOProductBuildVer">
    <vt:lpwstr>2052-12.1.0.21915</vt:lpwstr>
  </property>
  <property fmtid="{D5CDD505-2E9C-101B-9397-08002B2CF9AE}" pid="5" name="ICV">
    <vt:lpwstr>F05D3EBEDABC480E94847DDE9FE96BD3_13</vt:lpwstr>
  </property>
</Properties>
</file>