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1E9D62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4366B">
        <w:rPr>
          <w:rFonts w:eastAsia="Times New Roman" w:cstheme="minorHAnsi"/>
          <w:b/>
        </w:rPr>
        <w:t>68600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79320C2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4366B" w:rsidRPr="004B6DA5">
          <w:rPr>
            <w:rStyle w:val="Hyperlink"/>
            <w:rFonts w:eastAsia="Times New Roman" w:cstheme="minorHAnsi"/>
            <w:b/>
          </w:rPr>
          <w:t>https://review.jove.com/account/file-uploader?src=20923048</w:t>
        </w:r>
      </w:hyperlink>
    </w:p>
    <w:p w14:paraId="0011E63B" w14:textId="77777777" w:rsidR="0054366B" w:rsidRPr="00B07A3B" w:rsidRDefault="0054366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967AB9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B3587" w:rsidRPr="007B3587">
        <w:rPr>
          <w:rStyle w:val="ArticleTitle"/>
          <w:rFonts w:cstheme="minorHAnsi"/>
        </w:rPr>
        <w:t>Establishment of a Chilli Thrips (</w:t>
      </w:r>
      <w:r w:rsidR="007B3587" w:rsidRPr="007B3587">
        <w:rPr>
          <w:rStyle w:val="ArticleTitle"/>
          <w:rFonts w:cstheme="minorHAnsi"/>
          <w:i/>
          <w:iCs/>
        </w:rPr>
        <w:t>Scirtothrips dorsalis</w:t>
      </w:r>
      <w:r w:rsidR="007B3587" w:rsidRPr="007B3587">
        <w:rPr>
          <w:rStyle w:val="ArticleTitle"/>
          <w:rFonts w:cstheme="minorHAnsi"/>
        </w:rPr>
        <w:t xml:space="preserve"> Hood) Rearing System for Virulence Screening of Entomopathogenic Fungi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73E2A4A" w14:textId="77777777" w:rsidR="007B3587" w:rsidRPr="007B3587" w:rsidRDefault="007B3587" w:rsidP="007B3587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7B3587">
        <w:rPr>
          <w:rFonts w:eastAsia="Times New Roman" w:cstheme="minorHAnsi"/>
          <w:b/>
          <w:sz w:val="28"/>
          <w:szCs w:val="28"/>
        </w:rPr>
        <w:t>Hsin-Yu Lin</w:t>
      </w:r>
      <w:r w:rsidRPr="007B3587">
        <w:rPr>
          <w:rFonts w:eastAsia="Times New Roman" w:cstheme="minorHAnsi"/>
          <w:b/>
          <w:sz w:val="28"/>
          <w:szCs w:val="28"/>
          <w:vertAlign w:val="superscript"/>
        </w:rPr>
        <w:t>1, 2</w:t>
      </w:r>
      <w:r w:rsidRPr="007B3587">
        <w:rPr>
          <w:rFonts w:eastAsia="Times New Roman" w:cstheme="minorHAnsi"/>
          <w:b/>
          <w:sz w:val="28"/>
          <w:szCs w:val="28"/>
        </w:rPr>
        <w:t>, Yi-Ju Chen</w:t>
      </w:r>
      <w:r w:rsidRPr="007B3587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7B3587">
        <w:rPr>
          <w:rFonts w:eastAsia="Times New Roman" w:cstheme="minorHAnsi"/>
          <w:b/>
          <w:sz w:val="28"/>
          <w:szCs w:val="28"/>
        </w:rPr>
        <w:t>, Kusum Mushyakhwo</w:t>
      </w:r>
      <w:r w:rsidRPr="007B3587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7B3587">
        <w:rPr>
          <w:rFonts w:eastAsia="Times New Roman" w:cstheme="minorHAnsi"/>
          <w:b/>
          <w:sz w:val="28"/>
          <w:szCs w:val="28"/>
        </w:rPr>
        <w:t>, Yu-Shin Nai</w:t>
      </w:r>
      <w:r w:rsidRPr="007B3587">
        <w:rPr>
          <w:rFonts w:eastAsia="Times New Roman" w:cstheme="minorHAnsi"/>
          <w:b/>
          <w:sz w:val="28"/>
          <w:szCs w:val="28"/>
          <w:vertAlign w:val="superscript"/>
        </w:rPr>
        <w:t>2*</w:t>
      </w:r>
    </w:p>
    <w:p w14:paraId="66E918F2" w14:textId="77777777" w:rsidR="007B3587" w:rsidRPr="007B3587" w:rsidRDefault="007B3587" w:rsidP="007B3587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176EE15F" w14:textId="3C602143" w:rsidR="007B3587" w:rsidRPr="007B3587" w:rsidRDefault="007B3587" w:rsidP="007B3587">
      <w:pPr>
        <w:outlineLvl w:val="0"/>
        <w:rPr>
          <w:rFonts w:eastAsia="Times New Roman" w:cstheme="minorHAnsi"/>
          <w:b/>
          <w:sz w:val="28"/>
          <w:szCs w:val="28"/>
        </w:rPr>
      </w:pPr>
      <w:r w:rsidRPr="007B358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B3587">
        <w:rPr>
          <w:rFonts w:eastAsia="Times New Roman" w:cstheme="minorHAnsi"/>
          <w:b/>
          <w:sz w:val="28"/>
          <w:szCs w:val="28"/>
        </w:rPr>
        <w:t>Master Program in Plant Medicine and Good Agricultural Practice, National Chung Hsing Universit</w:t>
      </w:r>
      <w:r>
        <w:rPr>
          <w:rFonts w:eastAsia="Times New Roman" w:cstheme="minorHAnsi"/>
          <w:b/>
          <w:sz w:val="28"/>
          <w:szCs w:val="28"/>
        </w:rPr>
        <w:t>y</w:t>
      </w:r>
    </w:p>
    <w:p w14:paraId="13C8AABE" w14:textId="692AA999" w:rsidR="007B3587" w:rsidRPr="007B3587" w:rsidRDefault="007B3587" w:rsidP="007B3587">
      <w:pPr>
        <w:outlineLvl w:val="0"/>
        <w:rPr>
          <w:rFonts w:eastAsia="Times New Roman" w:cstheme="minorHAnsi"/>
          <w:b/>
          <w:sz w:val="28"/>
          <w:szCs w:val="28"/>
        </w:rPr>
      </w:pPr>
      <w:r w:rsidRPr="007B3587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B3587">
        <w:rPr>
          <w:rFonts w:eastAsia="Times New Roman" w:cstheme="minorHAnsi"/>
          <w:b/>
          <w:sz w:val="28"/>
          <w:szCs w:val="28"/>
        </w:rPr>
        <w:t>Department of Entomology, National Chung Hsing University</w:t>
      </w:r>
    </w:p>
    <w:p w14:paraId="144AFB77" w14:textId="43DB1DE1" w:rsidR="007B3587" w:rsidRPr="007B3587" w:rsidRDefault="007B3587" w:rsidP="007B3587">
      <w:pPr>
        <w:outlineLvl w:val="0"/>
        <w:rPr>
          <w:rFonts w:eastAsia="Times New Roman" w:cstheme="minorHAnsi"/>
          <w:b/>
          <w:sz w:val="28"/>
          <w:szCs w:val="28"/>
        </w:rPr>
      </w:pPr>
      <w:r w:rsidRPr="007B3587">
        <w:rPr>
          <w:rFonts w:eastAsia="Times New Roman" w:cstheme="minorHAnsi"/>
          <w:b/>
          <w:sz w:val="28"/>
          <w:szCs w:val="28"/>
          <w:vertAlign w:val="superscript"/>
        </w:rPr>
        <w:t>3</w:t>
      </w:r>
      <w:r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7B3587">
        <w:rPr>
          <w:rFonts w:eastAsia="Times New Roman" w:cstheme="minorHAnsi"/>
          <w:b/>
          <w:sz w:val="28"/>
          <w:szCs w:val="28"/>
        </w:rPr>
        <w:t>Applied Zoology Division</w:t>
      </w:r>
      <w:r>
        <w:rPr>
          <w:rFonts w:eastAsia="Times New Roman" w:cstheme="minorHAnsi"/>
          <w:b/>
          <w:sz w:val="28"/>
          <w:szCs w:val="28"/>
        </w:rPr>
        <w:t>, T</w:t>
      </w:r>
      <w:r w:rsidRPr="007B3587">
        <w:rPr>
          <w:rFonts w:eastAsia="Times New Roman" w:cstheme="minorHAnsi"/>
          <w:b/>
          <w:sz w:val="28"/>
          <w:szCs w:val="28"/>
        </w:rPr>
        <w:t>aiwan Agricultural Research Institute</w:t>
      </w:r>
    </w:p>
    <w:p w14:paraId="1B9DBFCD" w14:textId="7734ADE7" w:rsidR="007B3587" w:rsidRPr="007B3587" w:rsidRDefault="007B3587" w:rsidP="007B3587">
      <w:pPr>
        <w:outlineLvl w:val="0"/>
        <w:rPr>
          <w:rFonts w:eastAsia="Times New Roman" w:cstheme="minorHAnsi"/>
          <w:b/>
          <w:sz w:val="28"/>
          <w:szCs w:val="28"/>
        </w:rPr>
      </w:pPr>
      <w:r w:rsidRPr="007B3587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7B3587">
        <w:rPr>
          <w:rFonts w:eastAsia="Times New Roman" w:cstheme="minorHAnsi"/>
          <w:b/>
          <w:sz w:val="28"/>
          <w:szCs w:val="28"/>
        </w:rPr>
        <w:t>International Doctoral Program in Agriculture, National Chung Hsing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52BE8D59" w:rsidR="004E0C5A" w:rsidRPr="007B3587" w:rsidRDefault="007B3587" w:rsidP="007B3587">
      <w:pPr>
        <w:rPr>
          <w:rFonts w:asciiTheme="majorHAnsi" w:hAnsiTheme="majorHAnsi" w:cstheme="majorHAnsi"/>
        </w:rPr>
      </w:pPr>
      <w:bookmarkStart w:id="0" w:name="_Hlk25233958"/>
      <w:r w:rsidRPr="00A8629B">
        <w:rPr>
          <w:rFonts w:asciiTheme="majorHAnsi" w:hAnsiTheme="majorHAnsi" w:cstheme="majorHAnsi"/>
        </w:rPr>
        <w:t>Yu-Shin Nai</w:t>
      </w:r>
      <w:r w:rsidRPr="00A8629B">
        <w:rPr>
          <w:rFonts w:asciiTheme="majorHAnsi" w:hAnsiTheme="majorHAnsi" w:cstheme="majorHAnsi"/>
          <w:lang w:eastAsia="zh-TW"/>
        </w:rPr>
        <w:t xml:space="preserve"> </w:t>
      </w:r>
      <w:r w:rsidRPr="00A8629B">
        <w:rPr>
          <w:rFonts w:asciiTheme="majorHAnsi" w:hAnsiTheme="majorHAnsi" w:cstheme="majorHAnsi"/>
          <w:lang w:eastAsia="zh-TW"/>
        </w:rPr>
        <w:tab/>
      </w:r>
      <w:r w:rsidRPr="00A8629B">
        <w:rPr>
          <w:rFonts w:asciiTheme="majorHAnsi" w:hAnsiTheme="majorHAnsi" w:cstheme="majorHAnsi"/>
          <w:lang w:eastAsia="zh-TW"/>
        </w:rPr>
        <w:tab/>
      </w:r>
      <w:r w:rsidRPr="00A8629B">
        <w:rPr>
          <w:rFonts w:asciiTheme="majorHAnsi" w:hAnsiTheme="majorHAnsi" w:cstheme="majorHAnsi"/>
          <w:lang w:eastAsia="zh-TW"/>
        </w:rPr>
        <w:tab/>
      </w:r>
      <w:r w:rsidRPr="00A8629B">
        <w:rPr>
          <w:rFonts w:asciiTheme="majorHAnsi" w:hAnsiTheme="majorHAnsi" w:cstheme="majorHAnsi"/>
          <w:lang w:eastAsia="zh-TW"/>
        </w:rPr>
        <w:tab/>
        <w:t>(</w:t>
      </w:r>
      <w:r w:rsidRPr="00A8629B">
        <w:rPr>
          <w:rFonts w:asciiTheme="majorHAnsi" w:hAnsiTheme="majorHAnsi" w:cstheme="majorHAnsi"/>
        </w:rPr>
        <w:t>ysnai@nchu.edu.tw)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14BABC3" w14:textId="77777777" w:rsidR="007B3587" w:rsidRPr="00A8629B" w:rsidRDefault="007B3587" w:rsidP="007B358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A8629B">
        <w:rPr>
          <w:rFonts w:asciiTheme="majorHAnsi" w:hAnsiTheme="majorHAnsi" w:cstheme="majorHAnsi"/>
        </w:rPr>
        <w:t xml:space="preserve">Hsin-Yu Lin </w:t>
      </w:r>
      <w:r w:rsidRPr="00A8629B">
        <w:rPr>
          <w:rFonts w:asciiTheme="majorHAnsi" w:hAnsiTheme="majorHAnsi" w:cstheme="majorHAnsi"/>
        </w:rPr>
        <w:tab/>
      </w:r>
      <w:r w:rsidRPr="00A8629B">
        <w:rPr>
          <w:rFonts w:asciiTheme="majorHAnsi" w:hAnsiTheme="majorHAnsi" w:cstheme="majorHAnsi"/>
        </w:rPr>
        <w:tab/>
      </w:r>
      <w:r w:rsidRPr="00A8629B">
        <w:rPr>
          <w:rFonts w:asciiTheme="majorHAnsi" w:hAnsiTheme="majorHAnsi" w:cstheme="majorHAnsi"/>
        </w:rPr>
        <w:tab/>
      </w:r>
      <w:r w:rsidRPr="00A8629B">
        <w:rPr>
          <w:rFonts w:asciiTheme="majorHAnsi" w:hAnsiTheme="majorHAnsi" w:cstheme="majorHAnsi"/>
        </w:rPr>
        <w:tab/>
        <w:t>(70630sonny@gmail.com)</w:t>
      </w:r>
    </w:p>
    <w:p w14:paraId="5F093247" w14:textId="77777777" w:rsidR="007B3587" w:rsidRPr="00A8629B" w:rsidRDefault="007B3587" w:rsidP="007B358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A8629B">
        <w:rPr>
          <w:rFonts w:asciiTheme="majorHAnsi" w:hAnsiTheme="majorHAnsi" w:cstheme="majorHAnsi"/>
        </w:rPr>
        <w:t xml:space="preserve">Yi-Ju Chen </w:t>
      </w:r>
      <w:r w:rsidRPr="00A8629B">
        <w:rPr>
          <w:rFonts w:asciiTheme="majorHAnsi" w:hAnsiTheme="majorHAnsi" w:cstheme="majorHAnsi"/>
        </w:rPr>
        <w:tab/>
      </w:r>
      <w:r w:rsidRPr="00A8629B">
        <w:rPr>
          <w:rFonts w:asciiTheme="majorHAnsi" w:hAnsiTheme="majorHAnsi" w:cstheme="majorHAnsi"/>
        </w:rPr>
        <w:tab/>
      </w:r>
      <w:r w:rsidRPr="00A8629B">
        <w:rPr>
          <w:rFonts w:asciiTheme="majorHAnsi" w:hAnsiTheme="majorHAnsi" w:cstheme="majorHAnsi"/>
        </w:rPr>
        <w:tab/>
      </w:r>
      <w:r w:rsidRPr="00A8629B">
        <w:rPr>
          <w:rFonts w:asciiTheme="majorHAnsi" w:hAnsiTheme="majorHAnsi" w:cstheme="majorHAnsi"/>
        </w:rPr>
        <w:tab/>
        <w:t>(yiju1986@gmail.com)</w:t>
      </w:r>
    </w:p>
    <w:p w14:paraId="401C6C33" w14:textId="60C76570" w:rsidR="007B3587" w:rsidRDefault="007B3587" w:rsidP="007B358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A8629B">
        <w:rPr>
          <w:rFonts w:asciiTheme="majorHAnsi" w:hAnsiTheme="majorHAnsi" w:cstheme="majorHAnsi"/>
        </w:rPr>
        <w:t xml:space="preserve">Kusum Mushyakhwo </w:t>
      </w:r>
      <w:r w:rsidRPr="00A8629B">
        <w:rPr>
          <w:rFonts w:asciiTheme="majorHAnsi" w:hAnsiTheme="majorHAnsi" w:cstheme="majorHAnsi"/>
        </w:rPr>
        <w:tab/>
      </w:r>
      <w:r w:rsidRPr="00A8629B">
        <w:rPr>
          <w:rFonts w:asciiTheme="majorHAnsi" w:hAnsiTheme="majorHAnsi" w:cstheme="majorHAnsi"/>
        </w:rPr>
        <w:tab/>
      </w:r>
      <w:r w:rsidRPr="00A8629B">
        <w:rPr>
          <w:rFonts w:asciiTheme="majorHAnsi" w:hAnsiTheme="majorHAnsi" w:cstheme="majorHAnsi"/>
        </w:rPr>
        <w:tab/>
        <w:t>(kmushyakhwo66@gmail.com)</w:t>
      </w:r>
    </w:p>
    <w:p w14:paraId="734161D3" w14:textId="1DC23FF5" w:rsidR="007B3587" w:rsidRPr="00A8629B" w:rsidRDefault="007B3587" w:rsidP="007B3587">
      <w:pPr>
        <w:rPr>
          <w:rFonts w:asciiTheme="majorHAnsi" w:hAnsiTheme="majorHAnsi" w:cstheme="majorHAnsi"/>
        </w:rPr>
      </w:pPr>
      <w:r w:rsidRPr="00A8629B">
        <w:rPr>
          <w:rFonts w:asciiTheme="majorHAnsi" w:hAnsiTheme="majorHAnsi" w:cstheme="majorHAnsi"/>
        </w:rPr>
        <w:t>Yu-Shin Nai</w:t>
      </w:r>
      <w:r w:rsidRPr="00A8629B">
        <w:rPr>
          <w:rFonts w:asciiTheme="majorHAnsi" w:hAnsiTheme="majorHAnsi" w:cstheme="majorHAnsi"/>
          <w:lang w:eastAsia="zh-TW"/>
        </w:rPr>
        <w:t xml:space="preserve"> </w:t>
      </w:r>
      <w:r w:rsidRPr="00A8629B">
        <w:rPr>
          <w:rFonts w:asciiTheme="majorHAnsi" w:hAnsiTheme="majorHAnsi" w:cstheme="majorHAnsi"/>
          <w:lang w:eastAsia="zh-TW"/>
        </w:rPr>
        <w:tab/>
      </w:r>
      <w:r w:rsidRPr="00A8629B">
        <w:rPr>
          <w:rFonts w:asciiTheme="majorHAnsi" w:hAnsiTheme="majorHAnsi" w:cstheme="majorHAnsi"/>
          <w:lang w:eastAsia="zh-TW"/>
        </w:rPr>
        <w:tab/>
      </w:r>
      <w:r w:rsidRPr="00A8629B">
        <w:rPr>
          <w:rFonts w:asciiTheme="majorHAnsi" w:hAnsiTheme="majorHAnsi" w:cstheme="majorHAnsi"/>
          <w:lang w:eastAsia="zh-TW"/>
        </w:rPr>
        <w:tab/>
      </w:r>
      <w:r w:rsidRPr="00A8629B">
        <w:rPr>
          <w:rFonts w:asciiTheme="majorHAnsi" w:hAnsiTheme="majorHAnsi" w:cstheme="majorHAnsi"/>
          <w:lang w:eastAsia="zh-TW"/>
        </w:rPr>
        <w:tab/>
        <w:t>(</w:t>
      </w:r>
      <w:r w:rsidRPr="00A8629B">
        <w:rPr>
          <w:rFonts w:asciiTheme="majorHAnsi" w:hAnsiTheme="majorHAnsi" w:cstheme="majorHAnsi"/>
        </w:rPr>
        <w:t>ysnai@nchu.edu.tw)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25E15A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634B4">
        <w:rPr>
          <w:rFonts w:cstheme="minorHAnsi"/>
          <w:bCs/>
          <w:sz w:val="22"/>
          <w:szCs w:val="22"/>
        </w:rPr>
        <w:t>26</w:t>
      </w:r>
    </w:p>
    <w:p w14:paraId="5AAC9C6C" w14:textId="4190369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634B4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251F9FD7" w:rsidR="00BA49CD" w:rsidRDefault="00BA49CD">
      <w:pPr>
        <w:rPr>
          <w:rFonts w:cstheme="minorHAnsi"/>
        </w:rPr>
      </w:pPr>
      <w:r>
        <w:rPr>
          <w:rFonts w:cstheme="minorHAnsi"/>
        </w:rPr>
        <w:br w:type="page"/>
      </w:r>
    </w:p>
    <w:p w14:paraId="4943BD91" w14:textId="77777777" w:rsidR="00FF25E5" w:rsidRPr="00C058AE" w:rsidRDefault="00FF25E5" w:rsidP="00FF25E5">
      <w:pPr>
        <w:spacing w:before="120"/>
        <w:rPr>
          <w:rFonts w:cstheme="minorHAnsi"/>
        </w:rPr>
      </w:pP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AEAF371" w:rsidR="00CE10F2" w:rsidRDefault="008F1CB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F1CBA">
        <w:rPr>
          <w:rFonts w:cstheme="minorHAnsi"/>
          <w:b/>
          <w:bCs/>
        </w:rPr>
        <w:t>Collection, Rearing, and Mass Maintenance of Chilli Thrips in Laboratory Conditions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DC89D6F" w14:textId="3AB2A6A5" w:rsidR="00BA49CD" w:rsidRPr="004D399D" w:rsidRDefault="00BA49CD" w:rsidP="00BA49CD">
      <w:pPr>
        <w:pStyle w:val="Narration"/>
        <w:numPr>
          <w:ilvl w:val="1"/>
          <w:numId w:val="3"/>
        </w:numPr>
      </w:pPr>
      <w:r w:rsidRPr="004D399D">
        <w:t xml:space="preserve">To begin, cut leaves and flowers infested with chilli thrips </w:t>
      </w:r>
      <w:r>
        <w:rPr>
          <w:b/>
          <w:bCs/>
        </w:rPr>
        <w:t xml:space="preserve">[1]. </w:t>
      </w:r>
      <w:r>
        <w:t>Tr</w:t>
      </w:r>
      <w:r w:rsidRPr="004D399D">
        <w:t xml:space="preserve">ansfer them into a plastic zipper bag, ensuring to seal the bag with some air inside to keep the thrips alive </w:t>
      </w:r>
      <w:r w:rsidRPr="004D399D">
        <w:rPr>
          <w:b/>
          <w:bCs/>
        </w:rPr>
        <w:t>[</w:t>
      </w:r>
      <w:r>
        <w:rPr>
          <w:b/>
          <w:bCs/>
        </w:rPr>
        <w:t>2-TXT</w:t>
      </w:r>
      <w:r w:rsidRPr="004D399D">
        <w:rPr>
          <w:b/>
          <w:bCs/>
        </w:rPr>
        <w:t>]</w:t>
      </w:r>
      <w:r w:rsidRPr="004D399D">
        <w:t xml:space="preserve">. </w:t>
      </w:r>
    </w:p>
    <w:p w14:paraId="444CA934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WIDE: Talent cutting infested leaves and flowers from the field.</w:t>
      </w:r>
    </w:p>
    <w:p w14:paraId="4C041B43" w14:textId="6079C620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placing the infested plant material into a plastic zipper bag and sealing it with some air inside.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Transport sample to laboratory within 3 h; If field collection &gt; 3h, place sample into a cooler</w:t>
      </w:r>
    </w:p>
    <w:p w14:paraId="36110A1D" w14:textId="635AB0B9" w:rsidR="00BA49CD" w:rsidRPr="004D399D" w:rsidRDefault="0013415F" w:rsidP="00BA49CD">
      <w:pPr>
        <w:pStyle w:val="Narration"/>
        <w:numPr>
          <w:ilvl w:val="1"/>
          <w:numId w:val="3"/>
        </w:numPr>
      </w:pPr>
      <w:r>
        <w:t>Next, obtain</w:t>
      </w:r>
      <w:r w:rsidR="00BA49CD" w:rsidRPr="004D399D">
        <w:t xml:space="preserve"> a glass rearing container measuring 35 millimeters in height and 45 millimeters in inner diameter </w:t>
      </w:r>
      <w:r w:rsidR="00BA49CD" w:rsidRPr="004D399D">
        <w:rPr>
          <w:b/>
          <w:bCs/>
        </w:rPr>
        <w:t>[1]</w:t>
      </w:r>
      <w:r w:rsidR="00BA49CD" w:rsidRPr="004D399D">
        <w:t xml:space="preserve">. Place three layers of circular paper towel, each 40 millimeters in diameter, at the bottom of the container </w:t>
      </w:r>
      <w:r w:rsidR="00BA49CD" w:rsidRPr="004D399D">
        <w:rPr>
          <w:b/>
          <w:bCs/>
        </w:rPr>
        <w:t>[2]</w:t>
      </w:r>
      <w:r w:rsidR="00BA49CD" w:rsidRPr="004D399D">
        <w:t>. Add 8 to 10 drops</w:t>
      </w:r>
      <w:r>
        <w:t xml:space="preserve"> </w:t>
      </w:r>
      <w:r w:rsidR="00BA49CD" w:rsidRPr="004D399D">
        <w:t xml:space="preserve">of filtered water onto the paper towels to maintain humidity </w:t>
      </w:r>
      <w:r w:rsidR="00BA49CD" w:rsidRPr="004D399D">
        <w:rPr>
          <w:b/>
          <w:bCs/>
        </w:rPr>
        <w:t>[3]</w:t>
      </w:r>
      <w:r w:rsidR="00BA49CD" w:rsidRPr="004D399D">
        <w:t>.</w:t>
      </w:r>
    </w:p>
    <w:p w14:paraId="46BDD3B3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preparing the specified glass rearing container.</w:t>
      </w:r>
    </w:p>
    <w:p w14:paraId="7B6F59B5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placing three layers of 40-millimeter diameter circular paper towels at the bottom of the container.</w:t>
      </w:r>
    </w:p>
    <w:p w14:paraId="79D1733B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adding 8 to 10 drops of filtered water onto the paper towels.</w:t>
      </w:r>
    </w:p>
    <w:p w14:paraId="733E8FA6" w14:textId="419D3A2C" w:rsidR="00BA49CD" w:rsidRPr="004D399D" w:rsidRDefault="0013415F" w:rsidP="00BA49CD">
      <w:pPr>
        <w:pStyle w:val="Narration"/>
        <w:numPr>
          <w:ilvl w:val="1"/>
          <w:numId w:val="3"/>
        </w:numPr>
      </w:pPr>
      <w:r>
        <w:t>Now, c</w:t>
      </w:r>
      <w:r w:rsidR="00BA49CD" w:rsidRPr="004D399D">
        <w:t xml:space="preserve">ollect a young, red mango leaf from mango fields </w:t>
      </w:r>
      <w:r w:rsidR="00BA49CD" w:rsidRPr="004D399D">
        <w:rPr>
          <w:b/>
          <w:bCs/>
        </w:rPr>
        <w:t>[1]</w:t>
      </w:r>
      <w:r w:rsidR="00BA49CD" w:rsidRPr="004D399D">
        <w:t xml:space="preserve">. </w:t>
      </w:r>
      <w:r>
        <w:t>After washing</w:t>
      </w:r>
      <w:r w:rsidR="00BA49CD" w:rsidRPr="004D399D">
        <w:t xml:space="preserve"> the leaf </w:t>
      </w:r>
      <w:r w:rsidR="00BA49CD" w:rsidRPr="004D399D">
        <w:lastRenderedPageBreak/>
        <w:t>thoroughly</w:t>
      </w:r>
      <w:r>
        <w:t xml:space="preserve">, </w:t>
      </w:r>
      <w:r w:rsidR="00BA49CD" w:rsidRPr="004D399D">
        <w:t xml:space="preserve">examine it under an optical microscope to check for insect eggs or other insect contamination </w:t>
      </w:r>
      <w:r w:rsidR="00BA49CD" w:rsidRPr="004D399D">
        <w:rPr>
          <w:b/>
          <w:bCs/>
        </w:rPr>
        <w:t>[2]</w:t>
      </w:r>
      <w:r w:rsidR="00BA49CD" w:rsidRPr="004D399D">
        <w:t xml:space="preserve">. </w:t>
      </w:r>
    </w:p>
    <w:p w14:paraId="4219BED4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collecting a young, red mango leaf from the field.</w:t>
      </w:r>
    </w:p>
    <w:p w14:paraId="70BA97AA" w14:textId="75443B42" w:rsidR="00BA49C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 xml:space="preserve">Talent examining </w:t>
      </w:r>
      <w:r w:rsidR="0013415F">
        <w:rPr>
          <w:lang w:val="en-IN"/>
        </w:rPr>
        <w:t xml:space="preserve">washed leaf </w:t>
      </w:r>
      <w:r w:rsidRPr="004D399D">
        <w:rPr>
          <w:lang w:val="en-IN"/>
        </w:rPr>
        <w:t>under an optical microscope for contamination.</w:t>
      </w:r>
    </w:p>
    <w:p w14:paraId="333FAC1A" w14:textId="2CBA2C26" w:rsidR="0013415F" w:rsidRPr="0013415F" w:rsidRDefault="0013415F" w:rsidP="0013415F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13415F">
        <w:rPr>
          <w:color w:val="7030A0"/>
        </w:rPr>
        <w:t xml:space="preserve">Using a leather cutter, cut the mango leaf into a circular disc of 40 millimeters in diameter </w:t>
      </w:r>
      <w:r w:rsidRPr="0013415F">
        <w:rPr>
          <w:b/>
          <w:bCs/>
          <w:color w:val="7030A0"/>
        </w:rPr>
        <w:t>[1]</w:t>
      </w:r>
      <w:r w:rsidRPr="0013415F">
        <w:rPr>
          <w:color w:val="7030A0"/>
        </w:rPr>
        <w:t xml:space="preserve"> and place it on the wet paper towel inside the glass rearing container </w:t>
      </w:r>
      <w:r w:rsidRPr="0013415F">
        <w:rPr>
          <w:b/>
          <w:bCs/>
          <w:color w:val="7030A0"/>
        </w:rPr>
        <w:t>[2]</w:t>
      </w:r>
      <w:r w:rsidRPr="0013415F">
        <w:rPr>
          <w:color w:val="7030A0"/>
        </w:rPr>
        <w:t>.</w:t>
      </w:r>
    </w:p>
    <w:p w14:paraId="1C881FE7" w14:textId="77777777" w:rsidR="0013415F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cutting the mango leaf into a 40-millimeter diameter disc using a leather cutter</w:t>
      </w:r>
      <w:r w:rsidR="0013415F">
        <w:rPr>
          <w:lang w:val="en-IN"/>
        </w:rPr>
        <w:t>.</w:t>
      </w:r>
    </w:p>
    <w:p w14:paraId="41594DFE" w14:textId="5CA730B5" w:rsidR="00BA49CD" w:rsidRPr="004D399D" w:rsidRDefault="0013415F" w:rsidP="00BA49C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BA49CD" w:rsidRPr="004D399D">
        <w:rPr>
          <w:lang w:val="en-IN"/>
        </w:rPr>
        <w:t xml:space="preserve">placing </w:t>
      </w:r>
      <w:r>
        <w:rPr>
          <w:lang w:val="en-IN"/>
        </w:rPr>
        <w:t xml:space="preserve">cut </w:t>
      </w:r>
      <w:r w:rsidR="00110B5D">
        <w:rPr>
          <w:lang w:val="en-IN"/>
        </w:rPr>
        <w:t xml:space="preserve">discs </w:t>
      </w:r>
      <w:r w:rsidR="00110B5D" w:rsidRPr="004D399D">
        <w:rPr>
          <w:lang w:val="en-IN"/>
        </w:rPr>
        <w:t>onto</w:t>
      </w:r>
      <w:r w:rsidR="00BA49CD" w:rsidRPr="004D399D">
        <w:rPr>
          <w:lang w:val="en-IN"/>
        </w:rPr>
        <w:t xml:space="preserve"> the wet paper towel in the container.</w:t>
      </w:r>
    </w:p>
    <w:p w14:paraId="1A11DF38" w14:textId="50530E4A" w:rsidR="00BA49CD" w:rsidRPr="004D399D" w:rsidRDefault="00BA49CD" w:rsidP="00BA49CD">
      <w:pPr>
        <w:pStyle w:val="Narration"/>
        <w:numPr>
          <w:ilvl w:val="1"/>
          <w:numId w:val="3"/>
        </w:numPr>
      </w:pPr>
      <w:r w:rsidRPr="004D399D">
        <w:t>Observe the chilli thrips under an optical microscope at 10</w:t>
      </w:r>
      <w:r w:rsidR="00110B5D">
        <w:t>X</w:t>
      </w:r>
      <w:r w:rsidRPr="004D399D">
        <w:t xml:space="preserve"> magnification </w:t>
      </w:r>
      <w:r w:rsidRPr="004D399D">
        <w:rPr>
          <w:b/>
          <w:bCs/>
        </w:rPr>
        <w:t>[1]</w:t>
      </w:r>
      <w:r w:rsidRPr="004D399D">
        <w:t xml:space="preserve">. Using a fine painting brush, transfer 10 adult thrips, comprising five males and five females, into the prepared glass rearing container </w:t>
      </w:r>
      <w:r w:rsidRPr="004D399D">
        <w:rPr>
          <w:b/>
          <w:bCs/>
        </w:rPr>
        <w:t>[2]</w:t>
      </w:r>
      <w:r w:rsidRPr="004D399D">
        <w:t>.</w:t>
      </w:r>
      <w:r w:rsidR="00110B5D">
        <w:br/>
      </w:r>
      <w:r w:rsidR="00110B5D" w:rsidRPr="00110B5D">
        <w:rPr>
          <w:color w:val="auto"/>
          <w:highlight w:val="yellow"/>
        </w:rPr>
        <w:t>Authors: Please create scope videos of the shots labeled as SCOPE and upload the files to your project page as soon as possible:</w:t>
      </w:r>
      <w:r w:rsidR="00110B5D" w:rsidRPr="00110B5D">
        <w:rPr>
          <w:color w:val="auto"/>
          <w:highlight w:val="yellow"/>
        </w:rPr>
        <w:t xml:space="preserve"> </w:t>
      </w:r>
      <w:hyperlink r:id="rId10" w:history="1">
        <w:r w:rsidR="00110B5D" w:rsidRPr="00110B5D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https://review.jove.com/account/file-uploader?src=20923048</w:t>
        </w:r>
      </w:hyperlink>
    </w:p>
    <w:p w14:paraId="3AAD27EF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110B5D">
        <w:rPr>
          <w:highlight w:val="yellow"/>
          <w:lang w:val="en-IN"/>
        </w:rPr>
        <w:t>SCOPE</w:t>
      </w:r>
      <w:r w:rsidRPr="004D399D">
        <w:rPr>
          <w:lang w:val="en-IN"/>
        </w:rPr>
        <w:t>: View of chilli thrips under an optical microscope at 10x magnification.</w:t>
      </w:r>
    </w:p>
    <w:p w14:paraId="1FE1C555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using a fine painting brush to transfer 10 adult thrips into the glass rearing container.</w:t>
      </w:r>
    </w:p>
    <w:p w14:paraId="335C08A0" w14:textId="30B3E0C2" w:rsidR="00BA49CD" w:rsidRPr="004D399D" w:rsidRDefault="00110B5D" w:rsidP="00BA49CD">
      <w:pPr>
        <w:pStyle w:val="Narration"/>
        <w:numPr>
          <w:ilvl w:val="1"/>
          <w:numId w:val="3"/>
        </w:numPr>
      </w:pPr>
      <w:r>
        <w:t>Then s</w:t>
      </w:r>
      <w:r w:rsidR="00BA49CD" w:rsidRPr="004D399D">
        <w:t xml:space="preserve">eal each glass rearing container with two layers of parafilm </w:t>
      </w:r>
      <w:r w:rsidR="00BA49CD" w:rsidRPr="004D399D">
        <w:rPr>
          <w:b/>
          <w:bCs/>
        </w:rPr>
        <w:t>[1]</w:t>
      </w:r>
      <w:r w:rsidR="00BA49CD" w:rsidRPr="004D399D">
        <w:t xml:space="preserve">. Create approximately 40 small holes in the parafilm using a number 00 insect pin to ensure proper ventilation </w:t>
      </w:r>
      <w:r w:rsidR="00BA49CD" w:rsidRPr="004D399D">
        <w:rPr>
          <w:b/>
          <w:bCs/>
        </w:rPr>
        <w:t>[2]</w:t>
      </w:r>
      <w:r w:rsidR="00BA49CD" w:rsidRPr="004D399D">
        <w:t>.</w:t>
      </w:r>
    </w:p>
    <w:p w14:paraId="6CC3A52F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sealing the glass rearing container with two layers of parafilm.</w:t>
      </w:r>
    </w:p>
    <w:p w14:paraId="28A4EBB8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making approximately 40 small holes in the parafilm using a number 00 insect pin for ventilation.</w:t>
      </w:r>
    </w:p>
    <w:p w14:paraId="59F3BE32" w14:textId="01FC6178" w:rsidR="00BA49CD" w:rsidRPr="004D399D" w:rsidRDefault="00BA49CD" w:rsidP="00BA49CD">
      <w:pPr>
        <w:pStyle w:val="Narration"/>
        <w:numPr>
          <w:ilvl w:val="1"/>
          <w:numId w:val="3"/>
        </w:numPr>
      </w:pPr>
      <w:r w:rsidRPr="004D399D">
        <w:t xml:space="preserve">Place the sealed glass rearing container into an incubator </w:t>
      </w:r>
      <w:r w:rsidR="00D634B4">
        <w:t xml:space="preserve">for 48 hours </w:t>
      </w:r>
      <w:r w:rsidRPr="004D399D">
        <w:rPr>
          <w:b/>
          <w:bCs/>
        </w:rPr>
        <w:t>[1</w:t>
      </w:r>
      <w:r w:rsidR="00110B5D">
        <w:rPr>
          <w:b/>
          <w:bCs/>
        </w:rPr>
        <w:t>-TXT</w:t>
      </w:r>
      <w:r w:rsidRPr="004D399D">
        <w:rPr>
          <w:b/>
          <w:bCs/>
        </w:rPr>
        <w:t>]</w:t>
      </w:r>
      <w:r w:rsidRPr="004D399D">
        <w:t>.</w:t>
      </w:r>
    </w:p>
    <w:p w14:paraId="76D46186" w14:textId="4C451AF0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placing the sealed glass rearing container into the incubator set to the specified conditions.</w:t>
      </w:r>
      <w:r w:rsidR="00110B5D">
        <w:rPr>
          <w:lang w:val="en-IN"/>
        </w:rPr>
        <w:t xml:space="preserve"> </w:t>
      </w:r>
      <w:r w:rsidR="00D634B4">
        <w:rPr>
          <w:b/>
          <w:bCs/>
          <w:lang w:val="en-IN"/>
        </w:rPr>
        <w:t>TXT: Incubation:</w:t>
      </w:r>
      <w:r w:rsidR="00D634B4" w:rsidRPr="00FE01A5">
        <w:t xml:space="preserve"> </w:t>
      </w:r>
      <w:r w:rsidR="00D634B4" w:rsidRPr="00FE01A5">
        <w:rPr>
          <w:b/>
          <w:bCs/>
          <w:lang w:val="en-IN"/>
        </w:rPr>
        <w:t xml:space="preserve">25 ± </w:t>
      </w:r>
      <w:r w:rsidR="00D634B4">
        <w:rPr>
          <w:b/>
          <w:bCs/>
          <w:lang w:val="en-IN"/>
        </w:rPr>
        <w:t>1</w:t>
      </w:r>
      <w:r w:rsidR="00D634B4" w:rsidRPr="00FE01A5">
        <w:rPr>
          <w:b/>
          <w:bCs/>
          <w:lang w:val="en-IN"/>
        </w:rPr>
        <w:t>°C</w:t>
      </w:r>
      <w:r w:rsidR="00D634B4">
        <w:rPr>
          <w:b/>
          <w:bCs/>
          <w:lang w:val="en-IN"/>
        </w:rPr>
        <w:t xml:space="preserve">; </w:t>
      </w:r>
      <w:r w:rsidR="00D634B4" w:rsidRPr="00FE01A5">
        <w:rPr>
          <w:b/>
          <w:bCs/>
          <w:lang w:val="en-IN"/>
        </w:rPr>
        <w:t xml:space="preserve">~70% </w:t>
      </w:r>
      <w:r w:rsidR="00D634B4">
        <w:rPr>
          <w:b/>
          <w:bCs/>
          <w:lang w:val="en-IN"/>
        </w:rPr>
        <w:t>RH; P</w:t>
      </w:r>
      <w:r w:rsidR="00D634B4" w:rsidRPr="00FE01A5">
        <w:rPr>
          <w:b/>
          <w:bCs/>
          <w:lang w:val="en-IN"/>
        </w:rPr>
        <w:t>hotoperiod</w:t>
      </w:r>
      <w:r w:rsidR="00D634B4">
        <w:rPr>
          <w:b/>
          <w:bCs/>
          <w:lang w:val="en-IN"/>
        </w:rPr>
        <w:t xml:space="preserve"> </w:t>
      </w:r>
      <w:r w:rsidR="00D634B4">
        <w:rPr>
          <w:b/>
          <w:bCs/>
          <w:lang w:val="en-IN"/>
        </w:rPr>
        <w:t>(</w:t>
      </w:r>
      <w:r w:rsidR="00D634B4" w:rsidRPr="00FE01A5">
        <w:rPr>
          <w:b/>
          <w:bCs/>
          <w:lang w:val="en-IN"/>
        </w:rPr>
        <w:t>L:D</w:t>
      </w:r>
      <w:r w:rsidR="00D634B4">
        <w:rPr>
          <w:b/>
          <w:bCs/>
          <w:lang w:val="en-IN"/>
        </w:rPr>
        <w:t>) :</w:t>
      </w:r>
      <w:r w:rsidR="00D634B4" w:rsidRPr="00FE01A5">
        <w:rPr>
          <w:b/>
          <w:bCs/>
          <w:lang w:val="en-IN"/>
        </w:rPr>
        <w:t xml:space="preserve"> 12 h: 12 h</w:t>
      </w:r>
    </w:p>
    <w:p w14:paraId="4CAE37F5" w14:textId="1F548ECD" w:rsidR="00BA49CD" w:rsidRPr="004D399D" w:rsidRDefault="00BA49CD" w:rsidP="00BA49CD">
      <w:pPr>
        <w:pStyle w:val="Narration"/>
        <w:numPr>
          <w:ilvl w:val="1"/>
          <w:numId w:val="3"/>
        </w:numPr>
      </w:pPr>
      <w:r w:rsidRPr="004D399D">
        <w:t xml:space="preserve">Observe the leaf tissues under a stereomicroscope to confirm the presence of eggs, indicating oviposition </w:t>
      </w:r>
      <w:r w:rsidRPr="004D399D">
        <w:rPr>
          <w:b/>
          <w:bCs/>
        </w:rPr>
        <w:t>[1]</w:t>
      </w:r>
      <w:r w:rsidRPr="004D399D">
        <w:t xml:space="preserve">. </w:t>
      </w:r>
      <w:r w:rsidR="00831AD0">
        <w:t>Then p</w:t>
      </w:r>
      <w:r w:rsidRPr="004D399D">
        <w:t xml:space="preserve">lace a fresh mango leaf disc onto the leaf with eggs </w:t>
      </w:r>
      <w:r w:rsidR="00831AD0">
        <w:rPr>
          <w:b/>
          <w:bCs/>
        </w:rPr>
        <w:t xml:space="preserve">[2] </w:t>
      </w:r>
      <w:r w:rsidRPr="004D399D">
        <w:t xml:space="preserve">and add 8 to 10 drops of filtered water onto the paper towel to maintain humidity </w:t>
      </w:r>
      <w:r w:rsidRPr="004D399D">
        <w:rPr>
          <w:b/>
          <w:bCs/>
        </w:rPr>
        <w:t>[</w:t>
      </w:r>
      <w:r w:rsidR="00831AD0">
        <w:rPr>
          <w:b/>
          <w:bCs/>
        </w:rPr>
        <w:t>3</w:t>
      </w:r>
      <w:r w:rsidRPr="004D399D">
        <w:rPr>
          <w:b/>
          <w:bCs/>
        </w:rPr>
        <w:t>]</w:t>
      </w:r>
      <w:r w:rsidRPr="004D399D">
        <w:t>.</w:t>
      </w:r>
    </w:p>
    <w:p w14:paraId="52A58998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110B5D">
        <w:rPr>
          <w:highlight w:val="yellow"/>
          <w:lang w:val="en-IN"/>
        </w:rPr>
        <w:t>SCOPE</w:t>
      </w:r>
      <w:r w:rsidRPr="004D399D">
        <w:rPr>
          <w:lang w:val="en-IN"/>
        </w:rPr>
        <w:t>: View of leaf tissues with eggs under a stereomicroscope.</w:t>
      </w:r>
    </w:p>
    <w:p w14:paraId="2248D0B7" w14:textId="77777777" w:rsidR="00831AD0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placing a fresh mango leaf disc onto the leaf with eggs</w:t>
      </w:r>
      <w:r w:rsidR="00831AD0">
        <w:rPr>
          <w:lang w:val="en-IN"/>
        </w:rPr>
        <w:t>.</w:t>
      </w:r>
    </w:p>
    <w:p w14:paraId="339C7305" w14:textId="6EF0D828" w:rsidR="00BA49CD" w:rsidRPr="004D399D" w:rsidRDefault="00831AD0" w:rsidP="00BA49C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BA49CD" w:rsidRPr="004D399D">
        <w:rPr>
          <w:lang w:val="en-IN"/>
        </w:rPr>
        <w:t>adding 8 to 10 drops of filtered water onto the paper towel.</w:t>
      </w:r>
    </w:p>
    <w:p w14:paraId="13F568C0" w14:textId="62A845B7" w:rsidR="00BA49CD" w:rsidRPr="004D399D" w:rsidRDefault="00831AD0" w:rsidP="00BA49CD">
      <w:pPr>
        <w:pStyle w:val="Narration"/>
        <w:numPr>
          <w:ilvl w:val="1"/>
          <w:numId w:val="3"/>
        </w:numPr>
      </w:pPr>
      <w:r>
        <w:t>For the maintenance of the thrips, d</w:t>
      </w:r>
      <w:r w:rsidR="00BA49CD" w:rsidRPr="004D399D">
        <w:t xml:space="preserve">irectly transfer the leaf containing first instar larvae </w:t>
      </w:r>
      <w:r w:rsidR="00BA49CD" w:rsidRPr="004D399D">
        <w:lastRenderedPageBreak/>
        <w:t xml:space="preserve">into a new glass rearing container </w:t>
      </w:r>
      <w:r w:rsidR="00BA49CD" w:rsidRPr="004D399D">
        <w:rPr>
          <w:b/>
          <w:bCs/>
        </w:rPr>
        <w:t>[1]</w:t>
      </w:r>
      <w:r w:rsidR="00BA49CD" w:rsidRPr="004D399D">
        <w:t>.</w:t>
      </w:r>
      <w:r w:rsidRPr="00831AD0">
        <w:t xml:space="preserve"> </w:t>
      </w:r>
      <w:r w:rsidRPr="004D399D">
        <w:t xml:space="preserve">Observe the chilli thrips daily </w:t>
      </w:r>
      <w:r w:rsidRPr="004D399D">
        <w:rPr>
          <w:b/>
          <w:bCs/>
        </w:rPr>
        <w:t>[</w:t>
      </w:r>
      <w:r>
        <w:rPr>
          <w:b/>
          <w:bCs/>
        </w:rPr>
        <w:t>2</w:t>
      </w:r>
      <w:r>
        <w:rPr>
          <w:b/>
          <w:bCs/>
        </w:rPr>
        <w:t>-TXT</w:t>
      </w:r>
      <w:r w:rsidRPr="004D399D">
        <w:rPr>
          <w:b/>
          <w:bCs/>
        </w:rPr>
        <w:t>]</w:t>
      </w:r>
      <w:r w:rsidRPr="004D399D">
        <w:t>.</w:t>
      </w:r>
    </w:p>
    <w:p w14:paraId="48C050BC" w14:textId="77777777" w:rsidR="00BA49C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transferring the leaf with first instar larvae into a new glass rearing container.</w:t>
      </w:r>
    </w:p>
    <w:p w14:paraId="486C4732" w14:textId="3844D416" w:rsidR="00831AD0" w:rsidRPr="00831AD0" w:rsidRDefault="00831AD0" w:rsidP="00831AD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</w:t>
      </w:r>
      <w:r w:rsidRPr="004D399D">
        <w:rPr>
          <w:lang w:val="en-IN"/>
        </w:rPr>
        <w:t xml:space="preserve"> the chilli thrips in the container.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Add 8 - 10 drops filtered water and fresh mango disc every 4 days</w:t>
      </w:r>
    </w:p>
    <w:p w14:paraId="6FD60A6E" w14:textId="75CE19C0" w:rsidR="00BA49CD" w:rsidRPr="004D399D" w:rsidRDefault="00831AD0" w:rsidP="00BA49CD">
      <w:pPr>
        <w:pStyle w:val="Narration"/>
        <w:numPr>
          <w:ilvl w:val="1"/>
          <w:numId w:val="3"/>
        </w:numPr>
      </w:pPr>
      <w:r>
        <w:t>For the mass rearing of the chilli thrips, first c</w:t>
      </w:r>
      <w:r w:rsidR="00BA49CD" w:rsidRPr="004D399D">
        <w:t xml:space="preserve">ollect female adult thrips from the maintained population </w:t>
      </w:r>
      <w:r w:rsidR="00BA49CD" w:rsidRPr="004D399D">
        <w:rPr>
          <w:b/>
          <w:bCs/>
        </w:rPr>
        <w:t>[1]</w:t>
      </w:r>
      <w:r w:rsidR="00BA49CD" w:rsidRPr="004D399D">
        <w:t xml:space="preserve">. </w:t>
      </w:r>
      <w:r w:rsidRPr="004D399D">
        <w:t xml:space="preserve">Transfer 10 female adult thrips into </w:t>
      </w:r>
      <w:r>
        <w:t>a</w:t>
      </w:r>
      <w:r w:rsidRPr="004D399D">
        <w:t xml:space="preserve"> prepared</w:t>
      </w:r>
      <w:r>
        <w:t xml:space="preserve"> rearing</w:t>
      </w:r>
      <w:r w:rsidRPr="004D399D">
        <w:t xml:space="preserve"> container</w:t>
      </w:r>
      <w:r>
        <w:t xml:space="preserve"> to obtain eggs</w:t>
      </w:r>
      <w:r w:rsidRPr="004D399D">
        <w:t xml:space="preserve"> </w:t>
      </w:r>
      <w:r w:rsidRPr="004D399D">
        <w:rPr>
          <w:b/>
          <w:bCs/>
        </w:rPr>
        <w:t>[</w:t>
      </w:r>
      <w:r>
        <w:rPr>
          <w:b/>
          <w:bCs/>
        </w:rPr>
        <w:t>2</w:t>
      </w:r>
      <w:r w:rsidRPr="004D399D">
        <w:rPr>
          <w:b/>
          <w:bCs/>
        </w:rPr>
        <w:t>]</w:t>
      </w:r>
      <w:r w:rsidRPr="004D399D">
        <w:t>.</w:t>
      </w:r>
    </w:p>
    <w:p w14:paraId="015B0956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collecting female adult thrips from the maintained population.</w:t>
      </w:r>
    </w:p>
    <w:p w14:paraId="3A8AFF72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transferring 10 female adult thrips into the prepared container.</w:t>
      </w:r>
    </w:p>
    <w:p w14:paraId="3A37D76B" w14:textId="78170D97" w:rsidR="00BA49CD" w:rsidRPr="004D399D" w:rsidRDefault="00831AD0" w:rsidP="00BA49CD">
      <w:pPr>
        <w:pStyle w:val="Narration"/>
        <w:numPr>
          <w:ilvl w:val="1"/>
          <w:numId w:val="3"/>
        </w:numPr>
      </w:pPr>
      <w:r>
        <w:t>Then g</w:t>
      </w:r>
      <w:r w:rsidR="00BA49CD" w:rsidRPr="004D399D">
        <w:t xml:space="preserve">ently transfer approximately 120 first instar larvae into a new glass rearing container using a fine paint brush </w:t>
      </w:r>
      <w:r w:rsidR="00BA49CD" w:rsidRPr="004D399D">
        <w:rPr>
          <w:b/>
          <w:bCs/>
        </w:rPr>
        <w:t>[1</w:t>
      </w:r>
      <w:r>
        <w:rPr>
          <w:b/>
          <w:bCs/>
        </w:rPr>
        <w:t>-TXT</w:t>
      </w:r>
      <w:r w:rsidR="00BA49CD" w:rsidRPr="004D399D">
        <w:rPr>
          <w:b/>
          <w:bCs/>
        </w:rPr>
        <w:t>]</w:t>
      </w:r>
      <w:r w:rsidR="00BA49CD" w:rsidRPr="004D399D">
        <w:t>.</w:t>
      </w:r>
    </w:p>
    <w:p w14:paraId="0B4FFE64" w14:textId="3EF90DEF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using a fine paint brush to gently transfer approximately 120 first instar larvae into a new glass rearing container.</w:t>
      </w:r>
      <w:r w:rsidR="00831AD0">
        <w:rPr>
          <w:lang w:val="en-IN"/>
        </w:rPr>
        <w:t xml:space="preserve"> </w:t>
      </w:r>
      <w:r w:rsidR="00831AD0">
        <w:rPr>
          <w:b/>
          <w:bCs/>
          <w:lang w:val="en-IN"/>
        </w:rPr>
        <w:t>TXT: Observe daily; Add water and mango discs every 4 days</w:t>
      </w:r>
    </w:p>
    <w:p w14:paraId="56D92AA0" w14:textId="1F775074" w:rsidR="00831AD0" w:rsidRDefault="008F1CBA" w:rsidP="00831AD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F1CBA">
        <w:rPr>
          <w:rFonts w:cstheme="minorHAnsi"/>
          <w:b/>
          <w:bCs/>
        </w:rPr>
        <w:t xml:space="preserve">Molecular Identification of Chilli Thrips </w:t>
      </w:r>
      <w:r>
        <w:rPr>
          <w:rFonts w:cstheme="minorHAnsi"/>
          <w:b/>
          <w:bCs/>
        </w:rPr>
        <w:t>Using</w:t>
      </w:r>
      <w:r w:rsidRPr="008F1CBA">
        <w:rPr>
          <w:rFonts w:cstheme="minorHAnsi"/>
          <w:b/>
          <w:bCs/>
        </w:rPr>
        <w:t xml:space="preserve"> PCR and DNA Sequencing</w:t>
      </w:r>
    </w:p>
    <w:p w14:paraId="64451896" w14:textId="77777777" w:rsidR="00831AD0" w:rsidRDefault="00831AD0" w:rsidP="00831AD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240640242"/>
          <w:placeholder>
            <w:docPart w:val="4D69F2E8A98B481EB31768FB2DEF213F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C16269F" w14:textId="77777777" w:rsidR="00831AD0" w:rsidRDefault="00831AD0" w:rsidP="00831AD0">
      <w:pPr>
        <w:pStyle w:val="Narration"/>
        <w:ind w:left="360" w:firstLine="0"/>
      </w:pPr>
    </w:p>
    <w:p w14:paraId="61BA2BA1" w14:textId="7B353925" w:rsidR="00BA49CD" w:rsidRPr="004D399D" w:rsidRDefault="00831AD0" w:rsidP="00831AD0">
      <w:pPr>
        <w:pStyle w:val="Narration"/>
        <w:numPr>
          <w:ilvl w:val="1"/>
          <w:numId w:val="3"/>
        </w:numPr>
      </w:pPr>
      <w:r>
        <w:t>For the molecular identification, c</w:t>
      </w:r>
      <w:r w:rsidR="00BA49CD" w:rsidRPr="004D399D">
        <w:t>ollect one adult chilli thrips into a 1.5</w:t>
      </w:r>
      <w:r>
        <w:t>-</w:t>
      </w:r>
      <w:r w:rsidR="00BA49CD" w:rsidRPr="004D399D">
        <w:t xml:space="preserve">milliliter centrifuge tube </w:t>
      </w:r>
      <w:r w:rsidR="00BA49CD" w:rsidRPr="004D399D">
        <w:rPr>
          <w:b/>
          <w:bCs/>
        </w:rPr>
        <w:t>[1]</w:t>
      </w:r>
      <w:r w:rsidR="00BA49CD" w:rsidRPr="004D399D">
        <w:t>.</w:t>
      </w:r>
      <w:r w:rsidRPr="00831AD0">
        <w:t xml:space="preserve"> </w:t>
      </w:r>
      <w:r w:rsidRPr="004D399D">
        <w:t xml:space="preserve">Homogenize the chilli thrips using a pellet pestle </w:t>
      </w:r>
      <w:r w:rsidRPr="004D399D">
        <w:rPr>
          <w:b/>
          <w:bCs/>
        </w:rPr>
        <w:t>[</w:t>
      </w:r>
      <w:r>
        <w:rPr>
          <w:b/>
          <w:bCs/>
        </w:rPr>
        <w:t>2</w:t>
      </w:r>
      <w:r w:rsidRPr="004D399D">
        <w:rPr>
          <w:b/>
          <w:bCs/>
        </w:rPr>
        <w:t>]</w:t>
      </w:r>
      <w:r w:rsidRPr="004D399D">
        <w:t xml:space="preserve">. </w:t>
      </w:r>
      <w:r>
        <w:t>Then i</w:t>
      </w:r>
      <w:r w:rsidRPr="004D399D">
        <w:t>solate genomic DNA using a commercial kit according to the manufacturer’s protocol</w:t>
      </w:r>
      <w:r>
        <w:t xml:space="preserve"> and amplify using PCR master mix</w:t>
      </w:r>
      <w:r w:rsidRPr="004D399D">
        <w:t xml:space="preserve"> </w:t>
      </w:r>
      <w:r w:rsidRPr="004D399D">
        <w:rPr>
          <w:b/>
          <w:bCs/>
        </w:rPr>
        <w:t>[</w:t>
      </w:r>
      <w:r>
        <w:rPr>
          <w:b/>
          <w:bCs/>
        </w:rPr>
        <w:t>3</w:t>
      </w:r>
      <w:r w:rsidRPr="004D399D">
        <w:rPr>
          <w:b/>
          <w:bCs/>
        </w:rPr>
        <w:t>]</w:t>
      </w:r>
      <w:r w:rsidRPr="004D399D">
        <w:t>.</w:t>
      </w:r>
    </w:p>
    <w:p w14:paraId="3E289B93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collecting one adult chilli thrips into a 1.5 milliliter centrifuge tube.</w:t>
      </w:r>
    </w:p>
    <w:p w14:paraId="12D45C8D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homogenizing the chilli thrips in the centrifuge tube using a pellet pestle.</w:t>
      </w:r>
    </w:p>
    <w:p w14:paraId="77EF4052" w14:textId="26B8154D" w:rsidR="00BA49CD" w:rsidRPr="004D399D" w:rsidRDefault="00831AD0" w:rsidP="00BA49C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isolated genomic DNA in a vial</w:t>
      </w:r>
      <w:r w:rsidR="00BA49CD" w:rsidRPr="004D399D">
        <w:rPr>
          <w:lang w:val="en-IN"/>
        </w:rPr>
        <w:t>.</w:t>
      </w:r>
      <w:r>
        <w:rPr>
          <w:lang w:val="en-IN"/>
        </w:rPr>
        <w:br/>
      </w:r>
      <w:r w:rsidRPr="00831AD0">
        <w:rPr>
          <w:b/>
          <w:bCs/>
          <w:highlight w:val="yellow"/>
          <w:lang w:val="en-IN"/>
        </w:rPr>
        <w:t>AUTHORS: Please prepare this before filming</w:t>
      </w:r>
      <w:r>
        <w:rPr>
          <w:b/>
          <w:bCs/>
          <w:lang w:val="en-IN"/>
        </w:rPr>
        <w:br/>
        <w:t>AND</w:t>
      </w:r>
      <w:r>
        <w:rPr>
          <w:b/>
          <w:bCs/>
          <w:lang w:val="en-IN"/>
        </w:rPr>
        <w:br/>
      </w:r>
      <w:r>
        <w:rPr>
          <w:lang w:val="en-IN"/>
        </w:rPr>
        <w:t>TEXT ON PLAIN BACKGROUND:</w:t>
      </w:r>
      <w:r>
        <w:rPr>
          <w:lang w:val="en-IN"/>
        </w:rPr>
        <w:br/>
      </w:r>
      <w:r w:rsidRPr="00831AD0">
        <w:rPr>
          <w:lang w:val="en-IN"/>
        </w:rPr>
        <w:t>PCR Master Mix (2x) with a COI primer pair</w:t>
      </w:r>
      <w:r>
        <w:rPr>
          <w:lang w:val="en-IN"/>
        </w:rPr>
        <w:br/>
        <w:t>F</w:t>
      </w:r>
      <w:r w:rsidRPr="00831AD0">
        <w:rPr>
          <w:lang w:val="en-IN"/>
        </w:rPr>
        <w:t xml:space="preserve">orward primer LCO 1490 </w:t>
      </w:r>
      <w:r>
        <w:rPr>
          <w:lang w:val="en-IN"/>
        </w:rPr>
        <w:br/>
        <w:t>R</w:t>
      </w:r>
      <w:r w:rsidRPr="00831AD0">
        <w:rPr>
          <w:lang w:val="en-IN"/>
        </w:rPr>
        <w:t>everse primer HCO 2198</w:t>
      </w:r>
      <w:r>
        <w:rPr>
          <w:lang w:val="en-IN"/>
        </w:rPr>
        <w:t xml:space="preserve"> (</w:t>
      </w:r>
      <w:r w:rsidRPr="00831AD0">
        <w:rPr>
          <w:lang w:val="en-IN"/>
        </w:rPr>
        <w:t>amplifies the partial mitochondrial COI gene</w:t>
      </w:r>
      <w:r>
        <w:rPr>
          <w:lang w:val="en-IN"/>
        </w:rPr>
        <w:t>)</w:t>
      </w:r>
      <w:r>
        <w:rPr>
          <w:lang w:val="en-IN"/>
        </w:rPr>
        <w:br/>
      </w:r>
      <w:r w:rsidRPr="00831AD0">
        <w:rPr>
          <w:i/>
          <w:iCs/>
          <w:color w:val="3333FF"/>
          <w:lang w:val="en-IN"/>
        </w:rPr>
        <w:t>Video Editor: Please play both shots side by side</w:t>
      </w:r>
    </w:p>
    <w:p w14:paraId="3F73A5F4" w14:textId="7212E218" w:rsidR="00BA49CD" w:rsidRPr="004D399D" w:rsidRDefault="00BA49CD" w:rsidP="00BA49CD">
      <w:pPr>
        <w:pStyle w:val="Narration"/>
        <w:numPr>
          <w:ilvl w:val="1"/>
          <w:numId w:val="3"/>
        </w:numPr>
      </w:pPr>
      <w:r w:rsidRPr="004D399D">
        <w:t xml:space="preserve">Check the PCR amplicon by electrophoresis in a 1% agarose gel to verify the result of amplification </w:t>
      </w:r>
      <w:r w:rsidRPr="004D399D">
        <w:rPr>
          <w:b/>
          <w:bCs/>
        </w:rPr>
        <w:t>[1]</w:t>
      </w:r>
      <w:r w:rsidRPr="004D399D">
        <w:t>.</w:t>
      </w:r>
      <w:r w:rsidR="00831AD0" w:rsidRPr="00831AD0">
        <w:t xml:space="preserve"> </w:t>
      </w:r>
      <w:r w:rsidR="00831AD0" w:rsidRPr="004D399D">
        <w:t xml:space="preserve">Excise the target band, approximately 658 base pairs in size, from the gel </w:t>
      </w:r>
      <w:r w:rsidR="00831AD0" w:rsidRPr="004D399D">
        <w:rPr>
          <w:b/>
          <w:bCs/>
        </w:rPr>
        <w:t>[</w:t>
      </w:r>
      <w:r w:rsidR="00831AD0">
        <w:rPr>
          <w:b/>
          <w:bCs/>
        </w:rPr>
        <w:t>2-TXT</w:t>
      </w:r>
      <w:r w:rsidR="00831AD0" w:rsidRPr="004D399D">
        <w:rPr>
          <w:b/>
          <w:bCs/>
        </w:rPr>
        <w:t>]</w:t>
      </w:r>
      <w:r w:rsidR="00831AD0" w:rsidRPr="004D399D">
        <w:t>.</w:t>
      </w:r>
    </w:p>
    <w:p w14:paraId="52B25AE1" w14:textId="2EFF22BC" w:rsidR="00BA49CD" w:rsidRDefault="00831AD0" w:rsidP="00BA49C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agarose gel after electrophoresis.</w:t>
      </w:r>
    </w:p>
    <w:p w14:paraId="392E24F4" w14:textId="75B27386" w:rsidR="00831AD0" w:rsidRPr="00831AD0" w:rsidRDefault="00831AD0" w:rsidP="00831AD0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lastRenderedPageBreak/>
        <w:t>Talent excising the target band of approximately 658 base pairs from the agarose gel.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Purify amplicon using Gel/PCR purification kit then send for sequencing</w:t>
      </w:r>
    </w:p>
    <w:p w14:paraId="64478D3E" w14:textId="56A753B9" w:rsidR="00831AD0" w:rsidRPr="00831AD0" w:rsidRDefault="00831AD0" w:rsidP="00831AD0">
      <w:pPr>
        <w:pStyle w:val="ShotDescription"/>
        <w:numPr>
          <w:ilvl w:val="1"/>
          <w:numId w:val="3"/>
        </w:numPr>
        <w:rPr>
          <w:lang w:val="en-IN"/>
        </w:rPr>
      </w:pPr>
      <w:r w:rsidRPr="00831AD0">
        <w:rPr>
          <w:color w:val="7030A0"/>
          <w:lang w:val="en-IN"/>
        </w:rPr>
        <w:t xml:space="preserve">Perform a BLAST </w:t>
      </w:r>
      <w:r w:rsidRPr="00831AD0">
        <w:rPr>
          <w:i/>
          <w:iCs/>
          <w:color w:val="EE0000"/>
          <w:lang w:val="en-IN"/>
        </w:rPr>
        <w:t xml:space="preserve">(blast) </w:t>
      </w:r>
      <w:r w:rsidRPr="00831AD0">
        <w:rPr>
          <w:color w:val="7030A0"/>
        </w:rPr>
        <w:t xml:space="preserve">search on the NCBI </w:t>
      </w:r>
      <w:r w:rsidRPr="00831AD0">
        <w:rPr>
          <w:i/>
          <w:iCs/>
          <w:color w:val="EE0000"/>
          <w:lang w:val="en-IN"/>
        </w:rPr>
        <w:t>(</w:t>
      </w:r>
      <w:r>
        <w:rPr>
          <w:i/>
          <w:iCs/>
          <w:color w:val="EE0000"/>
          <w:lang w:val="en-IN"/>
        </w:rPr>
        <w:t>N-C-B-I</w:t>
      </w:r>
      <w:r w:rsidRPr="00831AD0">
        <w:rPr>
          <w:i/>
          <w:iCs/>
          <w:color w:val="EE0000"/>
          <w:lang w:val="en-IN"/>
        </w:rPr>
        <w:t xml:space="preserve">) </w:t>
      </w:r>
      <w:r w:rsidRPr="00831AD0">
        <w:rPr>
          <w:color w:val="7030A0"/>
        </w:rPr>
        <w:t xml:space="preserve">database using default parameters to confirm the species identity </w:t>
      </w:r>
      <w:r w:rsidRPr="00831AD0">
        <w:rPr>
          <w:b/>
          <w:bCs/>
          <w:color w:val="7030A0"/>
        </w:rPr>
        <w:t xml:space="preserve">[1]. </w:t>
      </w:r>
      <w:r>
        <w:rPr>
          <w:b/>
          <w:bCs/>
          <w:color w:val="7030A0"/>
        </w:rPr>
        <w:br/>
      </w:r>
      <w:r w:rsidR="001B2EE8" w:rsidRPr="001B2EE8">
        <w:rPr>
          <w:highlight w:val="yellow"/>
          <w:lang w:val="en-IN"/>
        </w:rPr>
        <w:t>Authors: Please create screen capture videos of the shots labeled as SCREEN, create a screenshot summary, and upload the files to your project page as soon as possible:</w:t>
      </w:r>
      <w:r w:rsidR="001B2EE8" w:rsidRPr="001B2EE8">
        <w:rPr>
          <w:highlight w:val="yellow"/>
        </w:rPr>
        <w:t xml:space="preserve"> </w:t>
      </w:r>
      <w:hyperlink r:id="rId11" w:history="1">
        <w:r w:rsidR="001B2EE8" w:rsidRPr="00110B5D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https://review.jove.com/account/file-uploader?src=20923048</w:t>
        </w:r>
      </w:hyperlink>
    </w:p>
    <w:p w14:paraId="784EB89D" w14:textId="07A43E37" w:rsidR="00831AD0" w:rsidRPr="004D399D" w:rsidRDefault="00831AD0" w:rsidP="00831AD0">
      <w:pPr>
        <w:pStyle w:val="ShotDescription"/>
        <w:numPr>
          <w:ilvl w:val="2"/>
          <w:numId w:val="3"/>
        </w:numPr>
        <w:rPr>
          <w:lang w:val="en-IN"/>
        </w:rPr>
      </w:pPr>
      <w:r w:rsidRPr="00831AD0">
        <w:rPr>
          <w:highlight w:val="yellow"/>
          <w:lang w:val="en-IN"/>
        </w:rPr>
        <w:t>SCREEN</w:t>
      </w:r>
      <w:r>
        <w:rPr>
          <w:lang w:val="en-IN"/>
        </w:rPr>
        <w:t>: BLAST search of sequence is being done.</w:t>
      </w:r>
    </w:p>
    <w:p w14:paraId="1881733A" w14:textId="77777777" w:rsidR="00831AD0" w:rsidRPr="004D399D" w:rsidRDefault="00831AD0" w:rsidP="00831AD0">
      <w:pPr>
        <w:pStyle w:val="ShotDescription"/>
        <w:ind w:firstLine="0"/>
        <w:rPr>
          <w:lang w:val="en-IN"/>
        </w:rPr>
      </w:pPr>
    </w:p>
    <w:p w14:paraId="75985D37" w14:textId="33AB656F" w:rsidR="00B60B62" w:rsidRDefault="008F1CBA" w:rsidP="00B60B6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F1CBA">
        <w:rPr>
          <w:rFonts w:cstheme="minorHAnsi"/>
          <w:b/>
          <w:bCs/>
        </w:rPr>
        <w:t>Preparation of Entomopathogenic Fungal Conidial Suspension for Bioassay Applications</w:t>
      </w:r>
    </w:p>
    <w:p w14:paraId="713CF6FF" w14:textId="77777777" w:rsidR="00B60B62" w:rsidRDefault="00B60B62" w:rsidP="00B60B6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851023024"/>
          <w:placeholder>
            <w:docPart w:val="2D84B419850A451183807C674D79E77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9994AC3" w14:textId="77777777" w:rsidR="00B60B62" w:rsidRDefault="00B60B62" w:rsidP="00B60B62">
      <w:pPr>
        <w:pStyle w:val="Narration"/>
        <w:ind w:left="360" w:firstLine="0"/>
      </w:pPr>
    </w:p>
    <w:p w14:paraId="0D10E2A1" w14:textId="66674908" w:rsidR="00BA49CD" w:rsidRPr="004D399D" w:rsidRDefault="00B60B62" w:rsidP="00BA49CD">
      <w:pPr>
        <w:pStyle w:val="Narration"/>
        <w:numPr>
          <w:ilvl w:val="1"/>
          <w:numId w:val="3"/>
        </w:numPr>
      </w:pPr>
      <w:r>
        <w:t>For the preparation of entomopathogenic fungi, a</w:t>
      </w:r>
      <w:r w:rsidR="00BA49CD" w:rsidRPr="004D399D">
        <w:t xml:space="preserve">dd 2 to 3 milliliters of 0.03% Tween 80 to the surface of a 10 to 14-day-old fungal culture grown on one-quarter strength Sabouraud Dextrose Agar </w:t>
      </w:r>
      <w:r w:rsidR="00BA49CD" w:rsidRPr="004D399D">
        <w:rPr>
          <w:b/>
          <w:bCs/>
        </w:rPr>
        <w:t>[1]</w:t>
      </w:r>
      <w:r w:rsidR="00BA49CD" w:rsidRPr="004D399D">
        <w:t xml:space="preserve">. Gently scrape the conidia using a sterile loop </w:t>
      </w:r>
      <w:r w:rsidR="00BA49CD" w:rsidRPr="004D399D">
        <w:rPr>
          <w:b/>
          <w:bCs/>
        </w:rPr>
        <w:t>[2]</w:t>
      </w:r>
      <w:r w:rsidR="00BA49CD" w:rsidRPr="004D399D">
        <w:t>.</w:t>
      </w:r>
    </w:p>
    <w:p w14:paraId="5BD2E605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adding 2 to 3 milliliters of 0.03% Tween 80 to the surface of the fungal culture.</w:t>
      </w:r>
    </w:p>
    <w:p w14:paraId="44CF3C1C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gently scraping the conidia from the fungal culture using a sterile loop.</w:t>
      </w:r>
    </w:p>
    <w:p w14:paraId="5D41E665" w14:textId="1C492909" w:rsidR="00BA49CD" w:rsidRPr="004D399D" w:rsidRDefault="00BA49CD" w:rsidP="00B60B62">
      <w:pPr>
        <w:pStyle w:val="Narration"/>
        <w:numPr>
          <w:ilvl w:val="1"/>
          <w:numId w:val="3"/>
        </w:numPr>
      </w:pPr>
      <w:r w:rsidRPr="004D399D">
        <w:t>Transfer the fungal suspension into a clean 15</w:t>
      </w:r>
      <w:r w:rsidR="00B60B62">
        <w:t>-</w:t>
      </w:r>
      <w:r w:rsidRPr="004D399D">
        <w:t xml:space="preserve">milliliter centrifuge tube </w:t>
      </w:r>
      <w:r w:rsidRPr="004D399D">
        <w:rPr>
          <w:b/>
          <w:bCs/>
        </w:rPr>
        <w:t>[1]</w:t>
      </w:r>
      <w:r w:rsidRPr="004D399D">
        <w:t>.</w:t>
      </w:r>
      <w:r w:rsidR="00B60B62" w:rsidRPr="00B60B62">
        <w:t xml:space="preserve"> </w:t>
      </w:r>
      <w:r w:rsidR="00B60B62">
        <w:t>Then h</w:t>
      </w:r>
      <w:r w:rsidR="00B60B62" w:rsidRPr="004D399D">
        <w:t xml:space="preserve">omogenize the suspension by vortexing at maximum speed </w:t>
      </w:r>
      <w:r w:rsidR="00B60B62" w:rsidRPr="004D399D">
        <w:rPr>
          <w:b/>
          <w:bCs/>
        </w:rPr>
        <w:t>[</w:t>
      </w:r>
      <w:r w:rsidR="00B60B62">
        <w:rPr>
          <w:b/>
          <w:bCs/>
        </w:rPr>
        <w:t>2</w:t>
      </w:r>
      <w:r w:rsidR="00B60B62" w:rsidRPr="004D399D">
        <w:rPr>
          <w:b/>
          <w:bCs/>
        </w:rPr>
        <w:t>]</w:t>
      </w:r>
      <w:r w:rsidR="00B60B62" w:rsidRPr="004D399D">
        <w:t xml:space="preserve">. Filter the suspension through filter paper to remove hyphal debris and obtain a pure conidia suspension </w:t>
      </w:r>
      <w:r w:rsidR="00B60B62" w:rsidRPr="004D399D">
        <w:rPr>
          <w:b/>
          <w:bCs/>
        </w:rPr>
        <w:t>[</w:t>
      </w:r>
      <w:r w:rsidR="00B60B62">
        <w:rPr>
          <w:b/>
          <w:bCs/>
        </w:rPr>
        <w:t>3</w:t>
      </w:r>
      <w:r w:rsidR="00B60B62" w:rsidRPr="004D399D">
        <w:rPr>
          <w:b/>
          <w:bCs/>
        </w:rPr>
        <w:t>]</w:t>
      </w:r>
      <w:r w:rsidR="00B60B62" w:rsidRPr="004D399D">
        <w:t>.</w:t>
      </w:r>
    </w:p>
    <w:p w14:paraId="4430A3EE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transferring the fungal suspension into a clean 15 milliliter centrifuge tube.</w:t>
      </w:r>
    </w:p>
    <w:p w14:paraId="40EDF297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vortexing the fungal suspension at maximum speed to homogenize.</w:t>
      </w:r>
    </w:p>
    <w:p w14:paraId="03806500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filtering the suspension through filter paper to remove hyphal debris.</w:t>
      </w:r>
    </w:p>
    <w:p w14:paraId="6FAF51D1" w14:textId="46F907AB" w:rsidR="00BA49CD" w:rsidRPr="004D399D" w:rsidRDefault="00BA49CD" w:rsidP="00B60B62">
      <w:pPr>
        <w:pStyle w:val="Narration"/>
        <w:numPr>
          <w:ilvl w:val="1"/>
          <w:numId w:val="3"/>
        </w:numPr>
      </w:pPr>
      <w:r w:rsidRPr="004D399D">
        <w:t xml:space="preserve">Use a hemocytometer to check the number of conidia under a light microscope </w:t>
      </w:r>
      <w:r w:rsidRPr="004D399D">
        <w:rPr>
          <w:b/>
          <w:bCs/>
        </w:rPr>
        <w:t>[1]</w:t>
      </w:r>
      <w:r w:rsidRPr="004D399D">
        <w:t xml:space="preserve">. Dilute the suspension to achieve a concentration of 10⁸ conidia per milliliter </w:t>
      </w:r>
      <w:r w:rsidRPr="004D399D">
        <w:rPr>
          <w:b/>
          <w:bCs/>
        </w:rPr>
        <w:t>[2]</w:t>
      </w:r>
      <w:r w:rsidRPr="004D399D">
        <w:t>.</w:t>
      </w:r>
      <w:r w:rsidR="00B60B62" w:rsidRPr="00B60B62">
        <w:t xml:space="preserve"> </w:t>
      </w:r>
      <w:r w:rsidR="00B60B62" w:rsidRPr="004D399D">
        <w:t>T</w:t>
      </w:r>
      <w:r w:rsidR="00B60B62">
        <w:t>hen t</w:t>
      </w:r>
      <w:r w:rsidR="00B60B62" w:rsidRPr="004D399D">
        <w:t xml:space="preserve">ransfer the conidial suspension into a micro-sprayer sterilized with ultraviolet light for subsequent bioassay application </w:t>
      </w:r>
      <w:r w:rsidR="00B60B62" w:rsidRPr="004D399D">
        <w:rPr>
          <w:b/>
          <w:bCs/>
        </w:rPr>
        <w:t>[</w:t>
      </w:r>
      <w:r w:rsidR="00B60B62">
        <w:rPr>
          <w:b/>
          <w:bCs/>
        </w:rPr>
        <w:t>3</w:t>
      </w:r>
      <w:r w:rsidR="00B60B62" w:rsidRPr="004D399D">
        <w:rPr>
          <w:b/>
          <w:bCs/>
        </w:rPr>
        <w:t>]</w:t>
      </w:r>
      <w:r w:rsidR="00B60B62" w:rsidRPr="004D399D">
        <w:t>.</w:t>
      </w:r>
    </w:p>
    <w:p w14:paraId="33E2AE32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B60B62">
        <w:rPr>
          <w:highlight w:val="yellow"/>
          <w:lang w:val="en-IN"/>
        </w:rPr>
        <w:t>SCOPE</w:t>
      </w:r>
      <w:r w:rsidRPr="004D399D">
        <w:rPr>
          <w:lang w:val="en-IN"/>
        </w:rPr>
        <w:t>: View of conidia count using a hemocytometer under a light microscope.</w:t>
      </w:r>
    </w:p>
    <w:p w14:paraId="1A4183F7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diluting the conidial suspension to a concentration of 1 × 10⁸ conidia per milliliter.</w:t>
      </w:r>
    </w:p>
    <w:p w14:paraId="18075B50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transferring the conidial suspension into a micro-sprayer sterilized with ultraviolet light.</w:t>
      </w:r>
    </w:p>
    <w:p w14:paraId="0EE4CDB3" w14:textId="5096D44F" w:rsidR="00B60B62" w:rsidRDefault="008F1CBA" w:rsidP="00B60B6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F1CBA">
        <w:rPr>
          <w:rFonts w:cstheme="minorHAnsi"/>
          <w:b/>
          <w:bCs/>
        </w:rPr>
        <w:lastRenderedPageBreak/>
        <w:t>Laboratory Bioassay of Entomopathogenic Fungi Against Chilli Thrips Using Blueberry Leaf Discs</w:t>
      </w:r>
    </w:p>
    <w:p w14:paraId="41ACDD5D" w14:textId="36FE088A" w:rsidR="00B60B62" w:rsidRPr="00B60B62" w:rsidRDefault="00B60B62" w:rsidP="00B60B6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063910928"/>
          <w:placeholder>
            <w:docPart w:val="6F33E919194040289F15074F1A6199D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6D46CE72" w14:textId="6EADB39F" w:rsidR="00BA49CD" w:rsidRPr="004D399D" w:rsidRDefault="00BA49CD" w:rsidP="00BA49CD">
      <w:pPr>
        <w:pStyle w:val="Narration"/>
        <w:numPr>
          <w:ilvl w:val="1"/>
          <w:numId w:val="3"/>
        </w:numPr>
      </w:pPr>
      <w:r w:rsidRPr="004D399D">
        <w:t>Collect</w:t>
      </w:r>
      <w:r w:rsidR="00FE01A5">
        <w:t xml:space="preserve"> and wash</w:t>
      </w:r>
      <w:r w:rsidRPr="004D399D">
        <w:t xml:space="preserve"> young blueberry leaves from a blueberry </w:t>
      </w:r>
      <w:r w:rsidR="00FE01A5">
        <w:t xml:space="preserve">farm </w:t>
      </w:r>
      <w:r w:rsidRPr="004D399D">
        <w:rPr>
          <w:b/>
          <w:bCs/>
        </w:rPr>
        <w:t>[1]</w:t>
      </w:r>
      <w:r w:rsidRPr="004D399D">
        <w:t>.</w:t>
      </w:r>
      <w:r w:rsidR="00FE01A5">
        <w:t xml:space="preserve">After air drying them, </w:t>
      </w:r>
      <w:r w:rsidR="00FE01A5">
        <w:t>e</w:t>
      </w:r>
      <w:r w:rsidR="00FE01A5" w:rsidRPr="0065783C">
        <w:t>xamine the</w:t>
      </w:r>
      <w:r w:rsidR="00FE01A5">
        <w:t>ir</w:t>
      </w:r>
      <w:r w:rsidR="00FE01A5" w:rsidRPr="0065783C">
        <w:t xml:space="preserve"> surface</w:t>
      </w:r>
      <w:r w:rsidR="00FE01A5" w:rsidRPr="00FE01A5">
        <w:t xml:space="preserve"> </w:t>
      </w:r>
      <w:r w:rsidR="00FE01A5" w:rsidRPr="0065783C">
        <w:t xml:space="preserve">under a stereomicroscope to check for any remaining arthropods or eggs, and remove them if present </w:t>
      </w:r>
      <w:r w:rsidR="00FE01A5" w:rsidRPr="0065783C">
        <w:rPr>
          <w:b/>
          <w:bCs/>
        </w:rPr>
        <w:t>[2]</w:t>
      </w:r>
      <w:r w:rsidR="00FE01A5" w:rsidRPr="0065783C">
        <w:t>.</w:t>
      </w:r>
    </w:p>
    <w:p w14:paraId="506AE911" w14:textId="5D758F49" w:rsidR="00BA49C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 xml:space="preserve">Talent </w:t>
      </w:r>
      <w:r w:rsidR="00FE01A5">
        <w:rPr>
          <w:lang w:val="en-IN"/>
        </w:rPr>
        <w:t>washing</w:t>
      </w:r>
      <w:r w:rsidRPr="004D399D">
        <w:rPr>
          <w:lang w:val="en-IN"/>
        </w:rPr>
        <w:t xml:space="preserve"> young blueberry leaves</w:t>
      </w:r>
      <w:r w:rsidR="00FE01A5">
        <w:rPr>
          <w:lang w:val="en-IN"/>
        </w:rPr>
        <w:t>.</w:t>
      </w:r>
    </w:p>
    <w:p w14:paraId="095ACD45" w14:textId="77777777" w:rsidR="00FE01A5" w:rsidRPr="0065783C" w:rsidRDefault="00FE01A5" w:rsidP="00FE01A5">
      <w:pPr>
        <w:pStyle w:val="ShotDescription"/>
        <w:numPr>
          <w:ilvl w:val="2"/>
          <w:numId w:val="3"/>
        </w:numPr>
        <w:rPr>
          <w:lang w:val="en-IN"/>
        </w:rPr>
      </w:pPr>
      <w:r w:rsidRPr="00FE01A5">
        <w:rPr>
          <w:highlight w:val="yellow"/>
          <w:lang w:val="en-IN"/>
        </w:rPr>
        <w:t>SCOPE</w:t>
      </w:r>
      <w:r w:rsidRPr="0065783C">
        <w:rPr>
          <w:lang w:val="en-IN"/>
        </w:rPr>
        <w:t>: View of the blueberry leaf surface under a stereomicroscope while removing remaining arthropods or eggs.</w:t>
      </w:r>
    </w:p>
    <w:p w14:paraId="22A75B00" w14:textId="77777777" w:rsidR="00FE01A5" w:rsidRPr="004D399D" w:rsidRDefault="00FE01A5" w:rsidP="00FE01A5">
      <w:pPr>
        <w:pStyle w:val="ShotDescription"/>
        <w:ind w:firstLine="0"/>
        <w:rPr>
          <w:lang w:val="en-IN"/>
        </w:rPr>
      </w:pPr>
    </w:p>
    <w:p w14:paraId="011AF25A" w14:textId="6460C404" w:rsidR="00BA49CD" w:rsidRPr="0065783C" w:rsidRDefault="00FE01A5" w:rsidP="00BA49CD">
      <w:pPr>
        <w:pStyle w:val="Narration"/>
        <w:numPr>
          <w:ilvl w:val="1"/>
          <w:numId w:val="3"/>
        </w:numPr>
      </w:pPr>
      <w:r>
        <w:t>Now, c</w:t>
      </w:r>
      <w:r w:rsidR="00BA49CD" w:rsidRPr="0065783C">
        <w:t xml:space="preserve">ut a 2.8 centimeter diameter leaf disc using a leather cutter </w:t>
      </w:r>
      <w:r w:rsidR="00BA49CD" w:rsidRPr="0065783C">
        <w:rPr>
          <w:b/>
          <w:bCs/>
        </w:rPr>
        <w:t>[1]</w:t>
      </w:r>
      <w:r w:rsidR="00BA49CD" w:rsidRPr="0065783C">
        <w:t xml:space="preserve">. </w:t>
      </w:r>
      <w:r>
        <w:t>Then d</w:t>
      </w:r>
      <w:r w:rsidR="00BA49CD" w:rsidRPr="0065783C">
        <w:t xml:space="preserve">isinfect the leaf disc </w:t>
      </w:r>
      <w:r>
        <w:t>in</w:t>
      </w:r>
      <w:r w:rsidR="00BA49CD" w:rsidRPr="0065783C">
        <w:t xml:space="preserve"> a 1% sodium hypochlorite </w:t>
      </w:r>
      <w:r w:rsidR="00D634B4" w:rsidRPr="0065783C">
        <w:t xml:space="preserve">solution </w:t>
      </w:r>
      <w:r w:rsidR="00D634B4" w:rsidRPr="0065783C">
        <w:rPr>
          <w:b/>
          <w:bCs/>
        </w:rPr>
        <w:t>[2]</w:t>
      </w:r>
      <w:r w:rsidR="00D634B4" w:rsidRPr="0065783C">
        <w:t xml:space="preserve"> and</w:t>
      </w:r>
      <w:r w:rsidR="00BA49CD" w:rsidRPr="0065783C">
        <w:t xml:space="preserve"> </w:t>
      </w:r>
      <w:r w:rsidR="00D634B4">
        <w:t>3</w:t>
      </w:r>
      <w:r w:rsidR="00BA49CD" w:rsidRPr="0065783C">
        <w:t xml:space="preserve">rinse it twice with sterilized water to remove any bleach residue </w:t>
      </w:r>
      <w:r w:rsidR="00BA49CD" w:rsidRPr="0065783C">
        <w:rPr>
          <w:b/>
          <w:bCs/>
        </w:rPr>
        <w:t>[3]</w:t>
      </w:r>
      <w:r w:rsidR="00BA49CD" w:rsidRPr="0065783C">
        <w:t>.</w:t>
      </w:r>
    </w:p>
    <w:p w14:paraId="01D012D5" w14:textId="14E99BDD" w:rsidR="00BA49CD" w:rsidRPr="0065783C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cutting a 2.8</w:t>
      </w:r>
      <w:r w:rsidR="00FE01A5">
        <w:rPr>
          <w:lang w:val="en-IN"/>
        </w:rPr>
        <w:t xml:space="preserve"> cm </w:t>
      </w:r>
      <w:r w:rsidRPr="0065783C">
        <w:rPr>
          <w:lang w:val="en-IN"/>
        </w:rPr>
        <w:t>diameter leaf disc using a leather cutter.</w:t>
      </w:r>
    </w:p>
    <w:p w14:paraId="266F2855" w14:textId="77777777" w:rsidR="00BA49CD" w:rsidRPr="0065783C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disinfecting the leaf disc with 1% sodium hypochlorite solution.</w:t>
      </w:r>
    </w:p>
    <w:p w14:paraId="116B17A3" w14:textId="77777777" w:rsidR="00BA49CD" w:rsidRPr="0065783C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rinsing the leaf disc twice with sterilized water to eliminate bleach residue.</w:t>
      </w:r>
    </w:p>
    <w:p w14:paraId="54768FBC" w14:textId="1815486E" w:rsidR="00BA49CD" w:rsidRPr="0065783C" w:rsidRDefault="00FE01A5" w:rsidP="00FE01A5">
      <w:pPr>
        <w:pStyle w:val="Narration"/>
        <w:numPr>
          <w:ilvl w:val="1"/>
          <w:numId w:val="3"/>
        </w:numPr>
      </w:pPr>
      <w:r>
        <w:t>Next, p</w:t>
      </w:r>
      <w:r w:rsidR="00BA49CD" w:rsidRPr="0065783C">
        <w:t xml:space="preserve">our 3 milliliters of 2.5% water agar into small glass containers inside a laminar flow hood </w:t>
      </w:r>
      <w:r w:rsidR="00BA49CD" w:rsidRPr="0065783C">
        <w:rPr>
          <w:b/>
          <w:bCs/>
        </w:rPr>
        <w:t>[1</w:t>
      </w:r>
      <w:r>
        <w:rPr>
          <w:b/>
          <w:bCs/>
        </w:rPr>
        <w:t>-TXT</w:t>
      </w:r>
      <w:r w:rsidR="00BA49CD" w:rsidRPr="0065783C">
        <w:rPr>
          <w:b/>
          <w:bCs/>
        </w:rPr>
        <w:t>]</w:t>
      </w:r>
      <w:r w:rsidR="00BA49CD" w:rsidRPr="0065783C">
        <w:t xml:space="preserve">. </w:t>
      </w:r>
      <w:r>
        <w:t>Then g</w:t>
      </w:r>
      <w:r w:rsidRPr="0065783C">
        <w:t xml:space="preserve">ently </w:t>
      </w:r>
      <w:r>
        <w:t>transfer</w:t>
      </w:r>
      <w:r w:rsidRPr="0065783C">
        <w:t xml:space="preserve"> the leaf disc, adaxial side up, onto the agar and embed it slightly so that only a small portion remains exposed above the surface </w:t>
      </w:r>
      <w:r w:rsidRPr="0065783C">
        <w:rPr>
          <w:b/>
          <w:bCs/>
        </w:rPr>
        <w:t>[</w:t>
      </w:r>
      <w:r>
        <w:rPr>
          <w:b/>
          <w:bCs/>
        </w:rPr>
        <w:t>2</w:t>
      </w:r>
      <w:r w:rsidRPr="0065783C">
        <w:rPr>
          <w:b/>
          <w:bCs/>
        </w:rPr>
        <w:t>]</w:t>
      </w:r>
      <w:r w:rsidRPr="0065783C">
        <w:t xml:space="preserve">. Once the agar solidifies completely, consider the glass containers ready for bioassay </w:t>
      </w:r>
      <w:r w:rsidRPr="0065783C">
        <w:rPr>
          <w:b/>
          <w:bCs/>
        </w:rPr>
        <w:t>[</w:t>
      </w:r>
      <w:r>
        <w:rPr>
          <w:b/>
          <w:bCs/>
        </w:rPr>
        <w:t>3</w:t>
      </w:r>
      <w:r w:rsidRPr="0065783C">
        <w:rPr>
          <w:b/>
          <w:bCs/>
        </w:rPr>
        <w:t>]</w:t>
      </w:r>
      <w:r w:rsidRPr="0065783C">
        <w:t>.</w:t>
      </w:r>
    </w:p>
    <w:p w14:paraId="6374F460" w14:textId="388091D5" w:rsidR="00BA49CD" w:rsidRPr="0065783C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pouring 3 milliliters of 2.5% water agar into glass containers inside a laminar flow hood.</w:t>
      </w:r>
      <w:r w:rsidR="00FE01A5">
        <w:rPr>
          <w:lang w:val="en-IN"/>
        </w:rPr>
        <w:t xml:space="preserve"> </w:t>
      </w:r>
      <w:r w:rsidR="00FE01A5">
        <w:rPr>
          <w:b/>
          <w:bCs/>
          <w:lang w:val="en-IN"/>
        </w:rPr>
        <w:t>TXT: Allow agar to cool until it is semi-solid (40 °C)</w:t>
      </w:r>
    </w:p>
    <w:p w14:paraId="5D615776" w14:textId="77777777" w:rsidR="00BA49CD" w:rsidRPr="0065783C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placing the disinfected leaf disc onto the agar with the adaxial side up and embedding it slightly.</w:t>
      </w:r>
    </w:p>
    <w:p w14:paraId="7A653563" w14:textId="77777777" w:rsidR="00BA49CD" w:rsidRPr="0065783C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Close-up of the solidified agar surface with the embedded leaf disc ready for use.</w:t>
      </w:r>
    </w:p>
    <w:p w14:paraId="17BE09E8" w14:textId="303D9F7A" w:rsidR="00BA49CD" w:rsidRPr="0065783C" w:rsidRDefault="00BA49CD" w:rsidP="00BA49CD">
      <w:pPr>
        <w:pStyle w:val="Narration"/>
        <w:numPr>
          <w:ilvl w:val="1"/>
          <w:numId w:val="3"/>
        </w:numPr>
      </w:pPr>
      <w:r w:rsidRPr="0065783C">
        <w:t xml:space="preserve">Prior to application, vortex the conidial suspension thoroughly </w:t>
      </w:r>
      <w:r w:rsidRPr="0065783C">
        <w:rPr>
          <w:b/>
          <w:bCs/>
        </w:rPr>
        <w:t>[1]</w:t>
      </w:r>
      <w:r w:rsidRPr="0065783C">
        <w:t xml:space="preserve">. Using a micro-sprayer, evenly apply 0.1 milliliter of the suspension onto the surface of each leaf disc from a distance of approximately 10 centimeters inside the glass container </w:t>
      </w:r>
      <w:r w:rsidRPr="0065783C">
        <w:rPr>
          <w:b/>
          <w:bCs/>
        </w:rPr>
        <w:t>[2</w:t>
      </w:r>
      <w:r w:rsidR="00FE01A5">
        <w:rPr>
          <w:b/>
          <w:bCs/>
        </w:rPr>
        <w:t>-TXT</w:t>
      </w:r>
      <w:r w:rsidRPr="0065783C">
        <w:rPr>
          <w:b/>
          <w:bCs/>
        </w:rPr>
        <w:t>]</w:t>
      </w:r>
      <w:r w:rsidRPr="0065783C">
        <w:t>.</w:t>
      </w:r>
    </w:p>
    <w:p w14:paraId="708ED555" w14:textId="77777777" w:rsidR="00BA49CD" w:rsidRPr="0065783C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vortexing the conidial suspension to ensure homogeneity.</w:t>
      </w:r>
    </w:p>
    <w:p w14:paraId="329B05BB" w14:textId="1CF18EB4" w:rsidR="00BA49CD" w:rsidRPr="0065783C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spraying 0.1 milliliter of the conidial suspension onto a leaf disc from 10 centimeters away using a micro-sprayer.</w:t>
      </w:r>
      <w:r w:rsidR="00FE01A5">
        <w:rPr>
          <w:lang w:val="en-IN"/>
        </w:rPr>
        <w:t xml:space="preserve"> </w:t>
      </w:r>
      <w:r w:rsidR="00FE01A5">
        <w:rPr>
          <w:b/>
          <w:bCs/>
          <w:lang w:val="en-IN"/>
        </w:rPr>
        <w:t>TXT: Air dry the suspension for 30 mins in sterile conditions</w:t>
      </w:r>
    </w:p>
    <w:p w14:paraId="76AF3BE4" w14:textId="26B2A1B7" w:rsidR="00BA49CD" w:rsidRPr="0065783C" w:rsidRDefault="00FE01A5" w:rsidP="00FE01A5">
      <w:pPr>
        <w:pStyle w:val="Narration"/>
        <w:numPr>
          <w:ilvl w:val="1"/>
          <w:numId w:val="3"/>
        </w:numPr>
      </w:pPr>
      <w:r>
        <w:t>Now, use</w:t>
      </w:r>
      <w:r w:rsidR="00BA49CD" w:rsidRPr="0065783C">
        <w:t xml:space="preserve"> a fine paint brush</w:t>
      </w:r>
      <w:r>
        <w:t xml:space="preserve"> to</w:t>
      </w:r>
      <w:r w:rsidR="00BA49CD" w:rsidRPr="0065783C">
        <w:t xml:space="preserve"> transfer 10 second instar larvae into each glass container </w:t>
      </w:r>
      <w:r w:rsidR="00BA49CD" w:rsidRPr="0065783C">
        <w:rPr>
          <w:b/>
          <w:bCs/>
        </w:rPr>
        <w:t>[1]</w:t>
      </w:r>
      <w:r w:rsidR="00BA49CD" w:rsidRPr="0065783C">
        <w:t xml:space="preserve">. Seal each container with two layers of parafilm </w:t>
      </w:r>
      <w:r w:rsidR="00BA49CD" w:rsidRPr="0065783C">
        <w:rPr>
          <w:b/>
          <w:bCs/>
        </w:rPr>
        <w:t>[2]</w:t>
      </w:r>
      <w:r w:rsidR="00BA49CD" w:rsidRPr="0065783C">
        <w:t>.</w:t>
      </w:r>
      <w:r w:rsidRPr="00FE01A5">
        <w:t xml:space="preserve"> </w:t>
      </w:r>
      <w:r w:rsidRPr="0065783C">
        <w:t xml:space="preserve">Create approximately 30 small </w:t>
      </w:r>
      <w:r w:rsidRPr="0065783C">
        <w:lastRenderedPageBreak/>
        <w:t xml:space="preserve">holes for ventilation in the parafilm using a number 00 insect pin </w:t>
      </w:r>
      <w:r w:rsidRPr="0065783C">
        <w:rPr>
          <w:b/>
          <w:bCs/>
        </w:rPr>
        <w:t>[</w:t>
      </w:r>
      <w:r>
        <w:rPr>
          <w:b/>
          <w:bCs/>
        </w:rPr>
        <w:t>3</w:t>
      </w:r>
      <w:r w:rsidRPr="0065783C">
        <w:rPr>
          <w:b/>
          <w:bCs/>
        </w:rPr>
        <w:t>]</w:t>
      </w:r>
      <w:r w:rsidRPr="0065783C">
        <w:t>.</w:t>
      </w:r>
    </w:p>
    <w:p w14:paraId="3B9994C9" w14:textId="77777777" w:rsidR="00BA49CD" w:rsidRPr="0065783C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transferring 10 second instar larvae into the prepared containers using a fine paint brush.</w:t>
      </w:r>
    </w:p>
    <w:p w14:paraId="0DEDBFB6" w14:textId="77777777" w:rsidR="00BA49CD" w:rsidRPr="0065783C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sealing each glass container with two layers of parafilm.</w:t>
      </w:r>
    </w:p>
    <w:p w14:paraId="5C83F974" w14:textId="77777777" w:rsidR="00BA49CD" w:rsidRPr="0065783C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piercing about 30 small holes in the parafilm using a number 00 insect pin.</w:t>
      </w:r>
    </w:p>
    <w:p w14:paraId="4E05B3AD" w14:textId="2FC1F629" w:rsidR="00BA49CD" w:rsidRPr="0065783C" w:rsidRDefault="00FE01A5" w:rsidP="00FE01A5">
      <w:pPr>
        <w:pStyle w:val="Narration"/>
        <w:numPr>
          <w:ilvl w:val="1"/>
          <w:numId w:val="3"/>
        </w:numPr>
      </w:pPr>
      <w:r>
        <w:t>Then p</w:t>
      </w:r>
      <w:r w:rsidR="00BA49CD" w:rsidRPr="0065783C">
        <w:t xml:space="preserve">lace the containers in an incubator </w:t>
      </w:r>
      <w:r>
        <w:t xml:space="preserve">for 7 days </w:t>
      </w:r>
      <w:r w:rsidR="00BA49CD" w:rsidRPr="0065783C">
        <w:rPr>
          <w:b/>
          <w:bCs/>
        </w:rPr>
        <w:t>[1</w:t>
      </w:r>
      <w:r>
        <w:rPr>
          <w:b/>
          <w:bCs/>
        </w:rPr>
        <w:t>-TXT</w:t>
      </w:r>
      <w:r w:rsidR="00BA49CD" w:rsidRPr="0065783C">
        <w:rPr>
          <w:b/>
          <w:bCs/>
        </w:rPr>
        <w:t>]</w:t>
      </w:r>
      <w:r w:rsidR="00BA49CD" w:rsidRPr="0065783C">
        <w:t>.</w:t>
      </w:r>
      <w:r w:rsidRPr="00FE01A5">
        <w:t xml:space="preserve"> </w:t>
      </w:r>
      <w:r w:rsidRPr="0065783C">
        <w:t>Observe and record the mortality of chilli thrips under a stereomicroscope at 10</w:t>
      </w:r>
      <w:r>
        <w:t>X</w:t>
      </w:r>
      <w:r w:rsidRPr="0065783C">
        <w:t xml:space="preserve"> magnification daily for 7 days </w:t>
      </w:r>
      <w:r w:rsidRPr="0065783C">
        <w:rPr>
          <w:b/>
          <w:bCs/>
        </w:rPr>
        <w:t>[</w:t>
      </w:r>
      <w:r>
        <w:rPr>
          <w:b/>
          <w:bCs/>
        </w:rPr>
        <w:t>2</w:t>
      </w:r>
      <w:r w:rsidRPr="0065783C">
        <w:rPr>
          <w:b/>
          <w:bCs/>
        </w:rPr>
        <w:t>]</w:t>
      </w:r>
      <w:r w:rsidRPr="0065783C">
        <w:t>.</w:t>
      </w:r>
    </w:p>
    <w:p w14:paraId="4BCADA33" w14:textId="29FC4660" w:rsidR="00BA49CD" w:rsidRPr="0065783C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placing the sealed containers into an incubator set to the specified environmental conditions.</w:t>
      </w:r>
      <w:r w:rsidR="00FE01A5">
        <w:rPr>
          <w:lang w:val="en-IN"/>
        </w:rPr>
        <w:t xml:space="preserve"> </w:t>
      </w:r>
      <w:bookmarkStart w:id="2" w:name="_Hlk202783021"/>
      <w:r w:rsidR="00FE01A5">
        <w:rPr>
          <w:b/>
          <w:bCs/>
          <w:lang w:val="en-IN"/>
        </w:rPr>
        <w:t>TXT: Incubation:</w:t>
      </w:r>
      <w:r w:rsidR="00FE01A5" w:rsidRPr="00FE01A5">
        <w:t xml:space="preserve"> </w:t>
      </w:r>
      <w:r w:rsidR="00FE01A5" w:rsidRPr="00FE01A5">
        <w:rPr>
          <w:b/>
          <w:bCs/>
          <w:lang w:val="en-IN"/>
        </w:rPr>
        <w:t xml:space="preserve">25 ± </w:t>
      </w:r>
      <w:r w:rsidR="00FE01A5">
        <w:rPr>
          <w:b/>
          <w:bCs/>
          <w:lang w:val="en-IN"/>
        </w:rPr>
        <w:t>1</w:t>
      </w:r>
      <w:r w:rsidR="00FE01A5" w:rsidRPr="00FE01A5">
        <w:rPr>
          <w:b/>
          <w:bCs/>
          <w:lang w:val="en-IN"/>
        </w:rPr>
        <w:t>°</w:t>
      </w:r>
      <w:r w:rsidR="00D634B4" w:rsidRPr="00FE01A5">
        <w:rPr>
          <w:b/>
          <w:bCs/>
          <w:lang w:val="en-IN"/>
        </w:rPr>
        <w:t>C</w:t>
      </w:r>
      <w:r w:rsidR="00D634B4">
        <w:rPr>
          <w:b/>
          <w:bCs/>
          <w:lang w:val="en-IN"/>
        </w:rPr>
        <w:t>;</w:t>
      </w:r>
      <w:r w:rsidR="00FE01A5">
        <w:rPr>
          <w:b/>
          <w:bCs/>
          <w:lang w:val="en-IN"/>
        </w:rPr>
        <w:t xml:space="preserve"> </w:t>
      </w:r>
      <w:r w:rsidR="00FE01A5" w:rsidRPr="00FE01A5">
        <w:rPr>
          <w:b/>
          <w:bCs/>
          <w:lang w:val="en-IN"/>
        </w:rPr>
        <w:t xml:space="preserve">~70% </w:t>
      </w:r>
      <w:r w:rsidR="00FE01A5">
        <w:rPr>
          <w:b/>
          <w:bCs/>
          <w:lang w:val="en-IN"/>
        </w:rPr>
        <w:t>RH; P</w:t>
      </w:r>
      <w:r w:rsidR="00FE01A5" w:rsidRPr="00FE01A5">
        <w:rPr>
          <w:b/>
          <w:bCs/>
          <w:lang w:val="en-IN"/>
        </w:rPr>
        <w:t>hotoperiod</w:t>
      </w:r>
      <w:r w:rsidR="00FE01A5">
        <w:rPr>
          <w:b/>
          <w:bCs/>
          <w:lang w:val="en-IN"/>
        </w:rPr>
        <w:t xml:space="preserve"> (</w:t>
      </w:r>
      <w:r w:rsidR="00FE01A5" w:rsidRPr="00FE01A5">
        <w:rPr>
          <w:b/>
          <w:bCs/>
          <w:lang w:val="en-IN"/>
        </w:rPr>
        <w:t>L:D</w:t>
      </w:r>
      <w:r w:rsidR="00FE01A5">
        <w:rPr>
          <w:b/>
          <w:bCs/>
          <w:lang w:val="en-IN"/>
        </w:rPr>
        <w:t>) :</w:t>
      </w:r>
      <w:r w:rsidR="00FE01A5" w:rsidRPr="00FE01A5">
        <w:rPr>
          <w:b/>
          <w:bCs/>
          <w:lang w:val="en-IN"/>
        </w:rPr>
        <w:t xml:space="preserve"> 12 h: 12 h</w:t>
      </w:r>
      <w:bookmarkEnd w:id="2"/>
    </w:p>
    <w:p w14:paraId="682A0FCD" w14:textId="6726F76F" w:rsidR="00BA49CD" w:rsidRPr="0065783C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FE01A5">
        <w:rPr>
          <w:highlight w:val="yellow"/>
          <w:lang w:val="en-IN"/>
        </w:rPr>
        <w:t>SCOPE</w:t>
      </w:r>
      <w:r w:rsidRPr="0065783C">
        <w:rPr>
          <w:lang w:val="en-IN"/>
        </w:rPr>
        <w:t xml:space="preserve">: </w:t>
      </w:r>
      <w:r w:rsidR="00FE01A5">
        <w:rPr>
          <w:lang w:val="en-IN"/>
        </w:rPr>
        <w:t>O</w:t>
      </w:r>
      <w:r w:rsidRPr="0065783C">
        <w:rPr>
          <w:lang w:val="en-IN"/>
        </w:rPr>
        <w:t>bservation of chilli thrips under a stereomicroscope at 10x magnification to assess mortality.</w:t>
      </w:r>
    </w:p>
    <w:p w14:paraId="30AD11E7" w14:textId="77777777" w:rsidR="00BA49CD" w:rsidRPr="0065783C" w:rsidRDefault="00BA49CD" w:rsidP="00BA49CD">
      <w:pPr>
        <w:pStyle w:val="Narration"/>
        <w:numPr>
          <w:ilvl w:val="1"/>
          <w:numId w:val="3"/>
        </w:numPr>
      </w:pPr>
      <w:r w:rsidRPr="0065783C">
        <w:t xml:space="preserve">Keep the dead larvae inside the glass container for mycosis observation to confirm entomopathogenic fungal infection </w:t>
      </w:r>
      <w:r w:rsidRPr="0065783C">
        <w:rPr>
          <w:b/>
          <w:bCs/>
        </w:rPr>
        <w:t>[1]</w:t>
      </w:r>
      <w:r w:rsidRPr="0065783C">
        <w:t>.</w:t>
      </w:r>
    </w:p>
    <w:p w14:paraId="7A948A01" w14:textId="0B7C897A" w:rsidR="00BA49CD" w:rsidRPr="0065783C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inspecting the dead larvae within the glass container to monitor fungal growth and confirm infection.</w:t>
      </w:r>
      <w:r w:rsidR="00BF5B4B">
        <w:rPr>
          <w:lang w:val="en-IN"/>
        </w:rPr>
        <w:br/>
      </w:r>
    </w:p>
    <w:p w14:paraId="2F7F4652" w14:textId="12B8A957" w:rsidR="00BA49CD" w:rsidRPr="0065783C" w:rsidRDefault="00CD1E4F" w:rsidP="00BA49CD">
      <w:pPr>
        <w:pStyle w:val="Narration"/>
        <w:numPr>
          <w:ilvl w:val="1"/>
          <w:numId w:val="3"/>
        </w:numPr>
      </w:pPr>
      <w:r>
        <w:t>For the bioassay of selected entomopathogenic fungi, p</w:t>
      </w:r>
      <w:r w:rsidR="00BA49CD" w:rsidRPr="0065783C">
        <w:t xml:space="preserve">repare three concentrations of conidial suspensions </w:t>
      </w:r>
      <w:r w:rsidR="00BA49CD" w:rsidRPr="0065783C">
        <w:rPr>
          <w:b/>
          <w:bCs/>
        </w:rPr>
        <w:t>[1</w:t>
      </w:r>
      <w:r>
        <w:rPr>
          <w:b/>
          <w:bCs/>
        </w:rPr>
        <w:t>-TXT</w:t>
      </w:r>
      <w:r w:rsidR="00BA49CD" w:rsidRPr="0065783C">
        <w:rPr>
          <w:b/>
          <w:bCs/>
        </w:rPr>
        <w:t>]</w:t>
      </w:r>
      <w:r w:rsidR="00BA49CD" w:rsidRPr="0065783C">
        <w:t>.</w:t>
      </w:r>
      <w:r>
        <w:t xml:space="preserve"> Inoculate the suspensions into different rearing containers </w:t>
      </w:r>
      <w:r>
        <w:rPr>
          <w:b/>
          <w:bCs/>
        </w:rPr>
        <w:t xml:space="preserve">[2]. </w:t>
      </w:r>
    </w:p>
    <w:p w14:paraId="40B9784D" w14:textId="5545505F" w:rsidR="00BA49CD" w:rsidRPr="00CD1E4F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preparing three conidial suspensions at concentrations</w:t>
      </w:r>
      <w:r w:rsidR="00CD1E4F">
        <w:rPr>
          <w:lang w:val="en-IN"/>
        </w:rPr>
        <w:t xml:space="preserve"> in labelled vials. </w:t>
      </w:r>
      <w:r w:rsidR="00CD1E4F">
        <w:rPr>
          <w:b/>
          <w:bCs/>
          <w:lang w:val="en-IN"/>
        </w:rPr>
        <w:t xml:space="preserve">TXT: Concentrations: </w:t>
      </w:r>
      <w:r w:rsidR="00CD1E4F" w:rsidRPr="00CD1E4F">
        <w:rPr>
          <w:rFonts w:asciiTheme="majorHAnsi" w:hAnsiTheme="majorHAnsi" w:cstheme="majorHAnsi"/>
          <w:b/>
          <w:bCs/>
          <w:color w:val="auto"/>
        </w:rPr>
        <w:t>10</w:t>
      </w:r>
      <w:r w:rsidR="00CD1E4F" w:rsidRPr="00CD1E4F">
        <w:rPr>
          <w:rFonts w:asciiTheme="majorHAnsi" w:hAnsiTheme="majorHAnsi" w:cstheme="majorHAnsi"/>
          <w:b/>
          <w:bCs/>
          <w:color w:val="auto"/>
          <w:vertAlign w:val="superscript"/>
          <w:lang w:eastAsia="zh-TW"/>
        </w:rPr>
        <w:t>6</w:t>
      </w:r>
      <w:r w:rsidR="00CD1E4F" w:rsidRPr="00CD1E4F">
        <w:rPr>
          <w:rFonts w:asciiTheme="majorHAnsi" w:hAnsiTheme="majorHAnsi" w:cstheme="majorHAnsi"/>
          <w:b/>
          <w:bCs/>
          <w:color w:val="auto"/>
        </w:rPr>
        <w:t>, 10</w:t>
      </w:r>
      <w:r w:rsidR="00CD1E4F" w:rsidRPr="00CD1E4F">
        <w:rPr>
          <w:rFonts w:asciiTheme="majorHAnsi" w:hAnsiTheme="majorHAnsi" w:cstheme="majorHAnsi"/>
          <w:b/>
          <w:bCs/>
          <w:color w:val="auto"/>
          <w:vertAlign w:val="superscript"/>
          <w:lang w:eastAsia="zh-TW"/>
        </w:rPr>
        <w:t>7</w:t>
      </w:r>
      <w:r w:rsidR="00CD1E4F" w:rsidRPr="00CD1E4F">
        <w:rPr>
          <w:rFonts w:asciiTheme="majorHAnsi" w:hAnsiTheme="majorHAnsi" w:cstheme="majorHAnsi"/>
          <w:b/>
          <w:bCs/>
          <w:color w:val="auto"/>
          <w:lang w:eastAsia="zh-TW"/>
        </w:rPr>
        <w:t xml:space="preserve">, </w:t>
      </w:r>
      <w:r w:rsidR="00CD1E4F" w:rsidRPr="00CD1E4F">
        <w:rPr>
          <w:rFonts w:asciiTheme="majorHAnsi" w:hAnsiTheme="majorHAnsi" w:cstheme="majorHAnsi"/>
          <w:b/>
          <w:bCs/>
          <w:color w:val="auto"/>
        </w:rPr>
        <w:t>and 10</w:t>
      </w:r>
      <w:r w:rsidR="00CD1E4F" w:rsidRPr="00CD1E4F">
        <w:rPr>
          <w:rFonts w:asciiTheme="majorHAnsi" w:hAnsiTheme="majorHAnsi" w:cstheme="majorHAnsi"/>
          <w:b/>
          <w:bCs/>
          <w:color w:val="auto"/>
          <w:vertAlign w:val="superscript"/>
          <w:lang w:eastAsia="zh-TW"/>
        </w:rPr>
        <w:t>8</w:t>
      </w:r>
      <w:r w:rsidR="00CD1E4F" w:rsidRPr="00CD1E4F">
        <w:rPr>
          <w:rFonts w:asciiTheme="majorHAnsi" w:hAnsiTheme="majorHAnsi" w:cstheme="majorHAnsi"/>
          <w:b/>
          <w:bCs/>
          <w:color w:val="auto"/>
        </w:rPr>
        <w:t xml:space="preserve"> conidia/mL</w:t>
      </w:r>
    </w:p>
    <w:p w14:paraId="37BAA367" w14:textId="6E7228E8" w:rsidR="00CD1E4F" w:rsidRPr="0065783C" w:rsidRDefault="00CD1E4F" w:rsidP="00BA49C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labelled inoculated rearing containers. </w:t>
      </w:r>
    </w:p>
    <w:p w14:paraId="4C83F736" w14:textId="6A2887CB" w:rsidR="00BA49CD" w:rsidRPr="0065783C" w:rsidRDefault="00BA49CD" w:rsidP="00CD1E4F">
      <w:pPr>
        <w:pStyle w:val="Narration"/>
        <w:numPr>
          <w:ilvl w:val="1"/>
          <w:numId w:val="3"/>
        </w:numPr>
      </w:pPr>
      <w:r w:rsidRPr="0065783C">
        <w:t xml:space="preserve">Transform the mortality data of each fungal strain using an arcsine transformation prior to performing one-way analysis of variance to determine significant differences among treatments </w:t>
      </w:r>
      <w:r w:rsidRPr="0065783C">
        <w:rPr>
          <w:b/>
          <w:bCs/>
        </w:rPr>
        <w:t>[1]</w:t>
      </w:r>
      <w:r w:rsidRPr="0065783C">
        <w:t>.</w:t>
      </w:r>
      <w:r w:rsidR="00CD1E4F" w:rsidRPr="00CD1E4F">
        <w:t xml:space="preserve"> </w:t>
      </w:r>
      <w:r w:rsidR="00CD1E4F">
        <w:t>Then c</w:t>
      </w:r>
      <w:r w:rsidR="00CD1E4F" w:rsidRPr="0065783C">
        <w:t xml:space="preserve">alculate the median lethal time and median lethal concentration values using probit regression analysis </w:t>
      </w:r>
      <w:r w:rsidR="00CD1E4F" w:rsidRPr="0065783C">
        <w:rPr>
          <w:b/>
          <w:bCs/>
        </w:rPr>
        <w:t>[</w:t>
      </w:r>
      <w:r w:rsidR="00CD1E4F">
        <w:rPr>
          <w:b/>
          <w:bCs/>
        </w:rPr>
        <w:t>2</w:t>
      </w:r>
      <w:r w:rsidR="00CD1E4F" w:rsidRPr="0065783C">
        <w:rPr>
          <w:b/>
          <w:bCs/>
        </w:rPr>
        <w:t>]</w:t>
      </w:r>
      <w:r w:rsidR="00CD1E4F" w:rsidRPr="0065783C">
        <w:t>.</w:t>
      </w:r>
    </w:p>
    <w:p w14:paraId="7DAF9F6A" w14:textId="77777777" w:rsidR="00BA49CD" w:rsidRPr="0065783C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CD1E4F">
        <w:rPr>
          <w:highlight w:val="yellow"/>
          <w:lang w:val="en-IN"/>
        </w:rPr>
        <w:t>SCREEN</w:t>
      </w:r>
      <w:r w:rsidRPr="0065783C">
        <w:rPr>
          <w:lang w:val="en-IN"/>
        </w:rPr>
        <w:t>: Display of statistical software interface showing mortality data being arcsine transformed for ANOVA.</w:t>
      </w:r>
    </w:p>
    <w:p w14:paraId="37845CC3" w14:textId="77777777" w:rsidR="00BA49CD" w:rsidRPr="0065783C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CD1E4F">
        <w:rPr>
          <w:highlight w:val="yellow"/>
          <w:lang w:val="en-IN"/>
        </w:rPr>
        <w:t>SCREEN</w:t>
      </w:r>
      <w:r w:rsidRPr="0065783C">
        <w:rPr>
          <w:lang w:val="en-IN"/>
        </w:rPr>
        <w:t>: Graph and output from statistical software showing calculated LT₅₀ and LC₅₀ values using probit regression.</w:t>
      </w:r>
    </w:p>
    <w:p w14:paraId="6BE77E9A" w14:textId="77777777" w:rsidR="00BA49CD" w:rsidRPr="004D399D" w:rsidRDefault="00BA49CD" w:rsidP="00BA49CD"/>
    <w:p w14:paraId="09689C4F" w14:textId="42E8D25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03CADE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C4A81">
        <w:rPr>
          <w:rFonts w:eastAsia="Times New Roman" w:cstheme="minorHAnsi"/>
          <w:bCs/>
        </w:rPr>
        <w:t>202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FBEEA8D" w14:textId="5190C725" w:rsidR="00AA75F2" w:rsidRDefault="00AA75F2" w:rsidP="00B92049">
      <w:pPr>
        <w:pStyle w:val="Narration"/>
        <w:numPr>
          <w:ilvl w:val="1"/>
          <w:numId w:val="3"/>
        </w:numPr>
      </w:pPr>
      <w:r w:rsidRPr="00A95559">
        <w:t xml:space="preserve">Morphological characteristics of chilli thrips at various life stages were distinctly observed, including the early larval </w:t>
      </w:r>
      <w:r w:rsidR="00B92049" w:rsidRPr="00A95559">
        <w:t>stage</w:t>
      </w:r>
      <w:r w:rsidR="00B92049">
        <w:t xml:space="preserve">, </w:t>
      </w:r>
      <w:r w:rsidR="00B92049" w:rsidRPr="00A95559">
        <w:t>later</w:t>
      </w:r>
      <w:r w:rsidRPr="00A95559">
        <w:t xml:space="preserve"> larval stage</w:t>
      </w:r>
      <w:r w:rsidR="00B92049">
        <w:rPr>
          <w:b/>
        </w:rPr>
        <w:t>,</w:t>
      </w:r>
      <w:r w:rsidRPr="00A95559">
        <w:t xml:space="preserve"> and adult stage </w:t>
      </w:r>
      <w:r w:rsidRPr="00A95559">
        <w:rPr>
          <w:b/>
        </w:rPr>
        <w:t>[</w:t>
      </w:r>
      <w:r w:rsidR="00B92049">
        <w:rPr>
          <w:b/>
        </w:rPr>
        <w:t>1</w:t>
      </w:r>
      <w:r w:rsidRPr="00A95559">
        <w:rPr>
          <w:b/>
        </w:rPr>
        <w:t>]</w:t>
      </w:r>
      <w:r w:rsidRPr="00A95559">
        <w:t>.</w:t>
      </w:r>
      <w:r w:rsidR="00B92049" w:rsidRPr="00B92049">
        <w:t xml:space="preserve"> </w:t>
      </w:r>
      <w:r w:rsidR="00B92049" w:rsidRPr="00A95559">
        <w:t>Polymerase chain reaction amplification targeting the partial COI</w:t>
      </w:r>
      <w:r w:rsidR="00B92049">
        <w:t xml:space="preserve"> </w:t>
      </w:r>
      <w:r w:rsidR="00B92049" w:rsidRPr="00B92049">
        <w:rPr>
          <w:i/>
          <w:iCs/>
          <w:color w:val="EE0000"/>
        </w:rPr>
        <w:t xml:space="preserve">(C-O-I) </w:t>
      </w:r>
      <w:r w:rsidR="00B92049" w:rsidRPr="00A95559">
        <w:t xml:space="preserve">gene produced a band confirming the identity of field-collected thrips as chilli thrips </w:t>
      </w:r>
      <w:r w:rsidR="00B92049" w:rsidRPr="00A95559">
        <w:rPr>
          <w:b/>
        </w:rPr>
        <w:t>[2]</w:t>
      </w:r>
      <w:r w:rsidR="00B92049" w:rsidRPr="00A95559">
        <w:t>.</w:t>
      </w:r>
    </w:p>
    <w:p w14:paraId="7A38ED40" w14:textId="7664AF97" w:rsidR="00AA75F2" w:rsidRDefault="00AA75F2" w:rsidP="00AA75F2">
      <w:pPr>
        <w:pStyle w:val="ShotDescription"/>
        <w:numPr>
          <w:ilvl w:val="2"/>
          <w:numId w:val="3"/>
        </w:numPr>
        <w:rPr>
          <w:lang w:val="en-IN"/>
        </w:rPr>
      </w:pPr>
      <w:r w:rsidRPr="00A95559">
        <w:rPr>
          <w:lang w:val="en-IN"/>
        </w:rPr>
        <w:t>LAB MEDIA: Figure 2A</w:t>
      </w:r>
      <w:r w:rsidR="00B92049">
        <w:rPr>
          <w:lang w:val="en-IN"/>
        </w:rPr>
        <w:t>-C</w:t>
      </w:r>
      <w:r w:rsidRPr="00A95559">
        <w:rPr>
          <w:lang w:val="en-IN"/>
        </w:rPr>
        <w:t xml:space="preserve">. </w:t>
      </w:r>
      <w:r w:rsidRPr="00B92049">
        <w:rPr>
          <w:i/>
          <w:iCs/>
          <w:color w:val="3333FF"/>
          <w:lang w:val="en-IN"/>
        </w:rPr>
        <w:t xml:space="preserve">Video editor: </w:t>
      </w:r>
      <w:r w:rsidR="00B92049" w:rsidRPr="00B92049">
        <w:rPr>
          <w:i/>
          <w:iCs/>
          <w:color w:val="3333FF"/>
          <w:lang w:val="en-IN"/>
        </w:rPr>
        <w:t>Sequentially highlight the images from A to C</w:t>
      </w:r>
    </w:p>
    <w:p w14:paraId="78641FA9" w14:textId="09585C11" w:rsidR="00AA75F2" w:rsidRDefault="00AA75F2" w:rsidP="00AA75F2">
      <w:pPr>
        <w:pStyle w:val="ShotDescription"/>
        <w:numPr>
          <w:ilvl w:val="2"/>
          <w:numId w:val="3"/>
        </w:numPr>
        <w:rPr>
          <w:lang w:val="en-IN"/>
        </w:rPr>
      </w:pPr>
      <w:r w:rsidRPr="00A95559">
        <w:rPr>
          <w:lang w:val="en-IN"/>
        </w:rPr>
        <w:t xml:space="preserve">LAB MEDIA: Figure 3. </w:t>
      </w:r>
      <w:r w:rsidRPr="00B92049">
        <w:rPr>
          <w:i/>
          <w:iCs/>
          <w:color w:val="3333FF"/>
          <w:lang w:val="en-IN"/>
        </w:rPr>
        <w:t>Video editor: Highlight the single bright band next to the yellow asterisk in the mtCOI lane</w:t>
      </w:r>
    </w:p>
    <w:p w14:paraId="3A2385DD" w14:textId="77777777" w:rsidR="00AA75F2" w:rsidRDefault="00AA75F2" w:rsidP="00AA75F2">
      <w:pPr>
        <w:pStyle w:val="Narration"/>
        <w:numPr>
          <w:ilvl w:val="1"/>
          <w:numId w:val="3"/>
        </w:numPr>
      </w:pPr>
      <w:r w:rsidRPr="00A95559">
        <w:t xml:space="preserve">The detached-leaf rearing system successfully supported chilli thrips colony establishment, with a 90% survival rate observed in the control group over the 7-day observation period </w:t>
      </w:r>
      <w:r w:rsidRPr="00A95559">
        <w:rPr>
          <w:b/>
        </w:rPr>
        <w:t>[1]</w:t>
      </w:r>
      <w:r w:rsidRPr="00A95559">
        <w:t>.</w:t>
      </w:r>
    </w:p>
    <w:p w14:paraId="7FD35316" w14:textId="37F5F62A" w:rsidR="00AA75F2" w:rsidRPr="00A95559" w:rsidRDefault="00AA75F2" w:rsidP="00AA75F2">
      <w:pPr>
        <w:pStyle w:val="ShotDescription"/>
        <w:numPr>
          <w:ilvl w:val="2"/>
          <w:numId w:val="3"/>
        </w:numPr>
        <w:rPr>
          <w:lang w:val="en-IN"/>
        </w:rPr>
      </w:pPr>
      <w:r w:rsidRPr="00A95559">
        <w:rPr>
          <w:lang w:val="en-IN"/>
        </w:rPr>
        <w:t xml:space="preserve">LAB MEDIA: Figure 4A. </w:t>
      </w:r>
      <w:r w:rsidRPr="00B92049">
        <w:rPr>
          <w:i/>
          <w:iCs/>
          <w:color w:val="3333FF"/>
          <w:lang w:val="en-IN"/>
        </w:rPr>
        <w:t xml:space="preserve">Video editor: Highlight the black </w:t>
      </w:r>
      <w:r w:rsidR="00B92049" w:rsidRPr="00B92049">
        <w:rPr>
          <w:i/>
          <w:iCs/>
          <w:color w:val="3333FF"/>
          <w:lang w:val="en-IN"/>
        </w:rPr>
        <w:t>bars labeled</w:t>
      </w:r>
      <w:r w:rsidRPr="00B92049">
        <w:rPr>
          <w:i/>
          <w:iCs/>
          <w:color w:val="3333FF"/>
          <w:lang w:val="en-IN"/>
        </w:rPr>
        <w:t xml:space="preserve"> “CK” </w:t>
      </w:r>
      <w:r w:rsidR="00B92049" w:rsidRPr="00B92049">
        <w:rPr>
          <w:i/>
          <w:iCs/>
          <w:color w:val="3333FF"/>
          <w:lang w:val="en-IN"/>
        </w:rPr>
        <w:t>fr</w:t>
      </w:r>
      <w:r w:rsidR="00B92049">
        <w:rPr>
          <w:i/>
          <w:iCs/>
          <w:color w:val="3333FF"/>
          <w:lang w:val="en-IN"/>
        </w:rPr>
        <w:t>om</w:t>
      </w:r>
      <w:r w:rsidR="00B92049" w:rsidRPr="00B92049">
        <w:rPr>
          <w:i/>
          <w:iCs/>
          <w:color w:val="3333FF"/>
          <w:lang w:val="en-IN"/>
        </w:rPr>
        <w:t xml:space="preserve"> days 1 to 7</w:t>
      </w:r>
      <w:r w:rsidR="00B92049" w:rsidRPr="00B92049">
        <w:rPr>
          <w:color w:val="3333FF"/>
          <w:lang w:val="en-IN"/>
        </w:rPr>
        <w:t xml:space="preserve"> </w:t>
      </w:r>
    </w:p>
    <w:p w14:paraId="69277118" w14:textId="4494AB48" w:rsidR="00AA75F2" w:rsidRDefault="00AA75F2" w:rsidP="00AA75F2">
      <w:pPr>
        <w:pStyle w:val="Narration"/>
        <w:numPr>
          <w:ilvl w:val="1"/>
          <w:numId w:val="3"/>
        </w:numPr>
      </w:pPr>
      <w:r w:rsidRPr="00A95559">
        <w:t xml:space="preserve">Among tested entomopathogenic fungal isolates, </w:t>
      </w:r>
      <w:r w:rsidRPr="00B92049">
        <w:rPr>
          <w:i/>
          <w:iCs/>
        </w:rPr>
        <w:t>Cordyceps cateniannulata</w:t>
      </w:r>
      <w:r w:rsidR="00B92049">
        <w:t xml:space="preserve"> NCHU-213 </w:t>
      </w:r>
      <w:r w:rsidR="00B92049" w:rsidRPr="00B92049">
        <w:rPr>
          <w:i/>
          <w:iCs/>
          <w:color w:val="EE0000"/>
        </w:rPr>
        <w:t>(N-C-H-U-Two</w:t>
      </w:r>
      <w:r w:rsidR="00B92049">
        <w:rPr>
          <w:i/>
          <w:iCs/>
          <w:color w:val="EE0000"/>
        </w:rPr>
        <w:t>-</w:t>
      </w:r>
      <w:r w:rsidR="00B92049" w:rsidRPr="00B92049">
        <w:rPr>
          <w:i/>
          <w:iCs/>
          <w:color w:val="EE0000"/>
        </w:rPr>
        <w:t xml:space="preserve">one-Three) </w:t>
      </w:r>
      <w:r w:rsidRPr="00B92049">
        <w:rPr>
          <w:color w:val="EE0000"/>
        </w:rPr>
        <w:t xml:space="preserve"> </w:t>
      </w:r>
      <w:r w:rsidRPr="00A95559">
        <w:t xml:space="preserve">caused the highest mortality in chilli thrips larvae at 7 days post inoculation </w:t>
      </w:r>
      <w:r w:rsidRPr="00A95559">
        <w:rPr>
          <w:b/>
        </w:rPr>
        <w:t>[1]</w:t>
      </w:r>
      <w:r w:rsidRPr="00A95559">
        <w:t>, followed by Cc-NCHU-298</w:t>
      </w:r>
      <w:r w:rsidRPr="00B92049">
        <w:rPr>
          <w:i/>
          <w:iCs/>
          <w:color w:val="EE0000"/>
        </w:rPr>
        <w:t xml:space="preserve"> (</w:t>
      </w:r>
      <w:r w:rsidR="00B92049" w:rsidRPr="00B92049">
        <w:rPr>
          <w:i/>
          <w:iCs/>
          <w:color w:val="EE0000"/>
        </w:rPr>
        <w:t>Cord</w:t>
      </w:r>
      <w:r w:rsidR="00B92049">
        <w:rPr>
          <w:i/>
          <w:iCs/>
          <w:color w:val="EE0000"/>
        </w:rPr>
        <w:t>-eye-</w:t>
      </w:r>
      <w:r w:rsidR="00B92049" w:rsidRPr="00B92049">
        <w:rPr>
          <w:i/>
          <w:iCs/>
          <w:color w:val="EE0000"/>
        </w:rPr>
        <w:t>ceps</w:t>
      </w:r>
      <w:r w:rsidR="00B92049">
        <w:rPr>
          <w:i/>
          <w:iCs/>
          <w:color w:val="EE0000"/>
        </w:rPr>
        <w:t>-</w:t>
      </w:r>
      <w:r w:rsidR="00B92049" w:rsidRPr="00B92049">
        <w:rPr>
          <w:i/>
          <w:iCs/>
          <w:color w:val="EE0000"/>
        </w:rPr>
        <w:t>cat</w:t>
      </w:r>
      <w:r w:rsidR="00B92049">
        <w:rPr>
          <w:i/>
          <w:iCs/>
          <w:color w:val="EE0000"/>
        </w:rPr>
        <w:t>-</w:t>
      </w:r>
      <w:r w:rsidR="00B92049" w:rsidRPr="00B92049">
        <w:rPr>
          <w:i/>
          <w:iCs/>
          <w:color w:val="EE0000"/>
        </w:rPr>
        <w:t>eni</w:t>
      </w:r>
      <w:r w:rsidR="00B92049">
        <w:rPr>
          <w:i/>
          <w:iCs/>
          <w:color w:val="EE0000"/>
        </w:rPr>
        <w:t>-</w:t>
      </w:r>
      <w:r w:rsidR="00B92049" w:rsidRPr="00B92049">
        <w:rPr>
          <w:i/>
          <w:iCs/>
          <w:color w:val="EE0000"/>
        </w:rPr>
        <w:t>annulata</w:t>
      </w:r>
      <w:r w:rsidR="00B92049">
        <w:rPr>
          <w:i/>
          <w:iCs/>
          <w:color w:val="EE0000"/>
        </w:rPr>
        <w:t>-</w:t>
      </w:r>
      <w:r w:rsidR="00B92049" w:rsidRPr="00B92049">
        <w:rPr>
          <w:i/>
          <w:iCs/>
          <w:color w:val="EE0000"/>
        </w:rPr>
        <w:t>N-C-H-U-Two</w:t>
      </w:r>
      <w:r w:rsidR="00B92049">
        <w:rPr>
          <w:i/>
          <w:iCs/>
          <w:color w:val="EE0000"/>
        </w:rPr>
        <w:t>-</w:t>
      </w:r>
      <w:r w:rsidR="00B92049">
        <w:rPr>
          <w:i/>
          <w:iCs/>
          <w:color w:val="EE0000"/>
        </w:rPr>
        <w:t>Nine</w:t>
      </w:r>
      <w:r w:rsidR="00B92049" w:rsidRPr="00B92049">
        <w:rPr>
          <w:i/>
          <w:iCs/>
          <w:color w:val="EE0000"/>
        </w:rPr>
        <w:t>-</w:t>
      </w:r>
      <w:r w:rsidR="00B92049">
        <w:rPr>
          <w:i/>
          <w:iCs/>
          <w:color w:val="EE0000"/>
        </w:rPr>
        <w:t>Eight)</w:t>
      </w:r>
      <w:r w:rsidR="00B92049" w:rsidRPr="00A95559">
        <w:rPr>
          <w:b/>
        </w:rPr>
        <w:t xml:space="preserve"> </w:t>
      </w:r>
      <w:r w:rsidRPr="00A95559">
        <w:rPr>
          <w:b/>
        </w:rPr>
        <w:t>[2]</w:t>
      </w:r>
      <w:r w:rsidRPr="00A95559">
        <w:t xml:space="preserve">, while </w:t>
      </w:r>
      <w:r w:rsidRPr="00B92049">
        <w:rPr>
          <w:i/>
          <w:iCs/>
        </w:rPr>
        <w:t>Beauveria bassiana</w:t>
      </w:r>
      <w:r w:rsidRPr="00A95559">
        <w:t xml:space="preserve"> showed lower virulence  </w:t>
      </w:r>
      <w:r w:rsidRPr="00A95559">
        <w:rPr>
          <w:b/>
        </w:rPr>
        <w:t>[3]</w:t>
      </w:r>
      <w:r w:rsidRPr="00A95559">
        <w:t>.</w:t>
      </w:r>
    </w:p>
    <w:p w14:paraId="292A9A89" w14:textId="5EA42B4E" w:rsidR="00AA75F2" w:rsidRDefault="00AA75F2" w:rsidP="00AA75F2">
      <w:pPr>
        <w:pStyle w:val="ShotDescription"/>
        <w:numPr>
          <w:ilvl w:val="2"/>
          <w:numId w:val="3"/>
        </w:numPr>
        <w:rPr>
          <w:lang w:val="en-IN"/>
        </w:rPr>
      </w:pPr>
      <w:r w:rsidRPr="00A95559">
        <w:rPr>
          <w:lang w:val="en-IN"/>
        </w:rPr>
        <w:t xml:space="preserve">LAB MEDIA: Figure 4. </w:t>
      </w:r>
      <w:r w:rsidRPr="00B92049">
        <w:rPr>
          <w:i/>
          <w:iCs/>
          <w:color w:val="3333FF"/>
          <w:lang w:val="en-IN"/>
        </w:rPr>
        <w:t>Video editor: Highlight the dark gray bar labeled “Cc-NCHU-213” at day 7.</w:t>
      </w:r>
    </w:p>
    <w:p w14:paraId="62773410" w14:textId="38883E95" w:rsidR="00AA75F2" w:rsidRDefault="00AA75F2" w:rsidP="00AA75F2">
      <w:pPr>
        <w:pStyle w:val="ShotDescription"/>
        <w:numPr>
          <w:ilvl w:val="2"/>
          <w:numId w:val="3"/>
        </w:numPr>
        <w:rPr>
          <w:lang w:val="en-IN"/>
        </w:rPr>
      </w:pPr>
      <w:r w:rsidRPr="00A95559">
        <w:rPr>
          <w:lang w:val="en-IN"/>
        </w:rPr>
        <w:t>LAB MEDIA: Figure 4</w:t>
      </w:r>
      <w:r w:rsidRPr="00B92049">
        <w:rPr>
          <w:i/>
          <w:iCs/>
          <w:color w:val="3333FF"/>
          <w:lang w:val="en-IN"/>
        </w:rPr>
        <w:t xml:space="preserve">. Video editor: Highlight the </w:t>
      </w:r>
      <w:r w:rsidR="00B92049">
        <w:rPr>
          <w:i/>
          <w:iCs/>
          <w:color w:val="3333FF"/>
          <w:lang w:val="en-IN"/>
        </w:rPr>
        <w:t>light</w:t>
      </w:r>
      <w:r w:rsidRPr="00B92049">
        <w:rPr>
          <w:i/>
          <w:iCs/>
          <w:color w:val="3333FF"/>
          <w:lang w:val="en-IN"/>
        </w:rPr>
        <w:t xml:space="preserve"> gray bar labeled “Cc-NCHU-298” at day 7.</w:t>
      </w:r>
    </w:p>
    <w:p w14:paraId="12152FCB" w14:textId="126CAEE6" w:rsidR="00AA75F2" w:rsidRPr="00A95559" w:rsidRDefault="00AA75F2" w:rsidP="00AA75F2">
      <w:pPr>
        <w:pStyle w:val="ShotDescription"/>
        <w:numPr>
          <w:ilvl w:val="2"/>
          <w:numId w:val="3"/>
        </w:numPr>
        <w:rPr>
          <w:lang w:val="en-IN"/>
        </w:rPr>
      </w:pPr>
      <w:r w:rsidRPr="00A95559">
        <w:rPr>
          <w:lang w:val="en-IN"/>
        </w:rPr>
        <w:t>LAB MEDIA: Figure 4.</w:t>
      </w:r>
      <w:r w:rsidRPr="00B92049">
        <w:rPr>
          <w:i/>
          <w:iCs/>
          <w:color w:val="3333FF"/>
          <w:lang w:val="en-IN"/>
        </w:rPr>
        <w:t xml:space="preserve"> Video editor: Highlight the </w:t>
      </w:r>
      <w:r w:rsidR="00B92049" w:rsidRPr="00B92049">
        <w:rPr>
          <w:i/>
          <w:iCs/>
          <w:color w:val="3333FF"/>
          <w:lang w:val="en-IN"/>
        </w:rPr>
        <w:t>medium</w:t>
      </w:r>
      <w:r w:rsidRPr="00B92049">
        <w:rPr>
          <w:i/>
          <w:iCs/>
          <w:color w:val="3333FF"/>
          <w:lang w:val="en-IN"/>
        </w:rPr>
        <w:t xml:space="preserve"> gray bar labeled “Bb-NCHU-157” at day 7.</w:t>
      </w:r>
    </w:p>
    <w:p w14:paraId="3F8C87AC" w14:textId="5AB14BA6" w:rsidR="00B92049" w:rsidRPr="00B92049" w:rsidRDefault="00B92049" w:rsidP="00AA75F2">
      <w:pPr>
        <w:pStyle w:val="Narration"/>
        <w:numPr>
          <w:ilvl w:val="1"/>
          <w:numId w:val="3"/>
        </w:numPr>
      </w:pPr>
      <w:r w:rsidRPr="00A8629B">
        <w:rPr>
          <w:rFonts w:asciiTheme="majorHAnsi" w:hAnsiTheme="majorHAnsi" w:cstheme="majorHAnsi"/>
        </w:rPr>
        <w:t>The LT</w:t>
      </w:r>
      <w:r w:rsidRPr="00A8629B">
        <w:rPr>
          <w:rFonts w:asciiTheme="majorHAnsi" w:hAnsiTheme="majorHAnsi" w:cstheme="majorHAnsi"/>
          <w:vertAlign w:val="subscript"/>
        </w:rPr>
        <w:t>50</w:t>
      </w:r>
      <w:r w:rsidRPr="00A8629B">
        <w:rPr>
          <w:rFonts w:asciiTheme="majorHAnsi" w:hAnsiTheme="majorHAnsi" w:cstheme="majorHAnsi"/>
        </w:rPr>
        <w:t xml:space="preserve"> </w:t>
      </w:r>
      <w:r w:rsidRPr="00B92049">
        <w:rPr>
          <w:rFonts w:asciiTheme="majorHAnsi" w:hAnsiTheme="majorHAnsi" w:cstheme="majorHAnsi"/>
          <w:i/>
          <w:iCs/>
          <w:color w:val="EE0000"/>
        </w:rPr>
        <w:t xml:space="preserve">(L-T-Fifty) </w:t>
      </w:r>
      <w:r w:rsidRPr="00A8629B">
        <w:rPr>
          <w:rFonts w:asciiTheme="majorHAnsi" w:hAnsiTheme="majorHAnsi" w:cstheme="majorHAnsi"/>
        </w:rPr>
        <w:t>value of 10</w:t>
      </w:r>
      <w:r w:rsidRPr="00A8629B">
        <w:rPr>
          <w:rFonts w:asciiTheme="majorHAnsi" w:hAnsiTheme="majorHAnsi" w:cstheme="majorHAnsi"/>
          <w:vertAlign w:val="superscript"/>
        </w:rPr>
        <w:t>8</w:t>
      </w:r>
      <w:r w:rsidRPr="00A8629B">
        <w:rPr>
          <w:rFonts w:asciiTheme="majorHAnsi" w:hAnsiTheme="majorHAnsi" w:cstheme="majorHAnsi"/>
        </w:rPr>
        <w:t xml:space="preserve"> conidi</w:t>
      </w:r>
      <w:r>
        <w:rPr>
          <w:rFonts w:asciiTheme="majorHAnsi" w:hAnsiTheme="majorHAnsi" w:cstheme="majorHAnsi"/>
        </w:rPr>
        <w:t>a per milliliter</w:t>
      </w:r>
      <w:r w:rsidRPr="00A8629B" w:rsidDel="00BC3D3C">
        <w:rPr>
          <w:rFonts w:asciiTheme="majorHAnsi" w:hAnsiTheme="majorHAnsi" w:cstheme="majorHAnsi"/>
        </w:rPr>
        <w:t xml:space="preserve"> </w:t>
      </w:r>
      <w:r w:rsidRPr="00A8629B">
        <w:rPr>
          <w:rFonts w:asciiTheme="majorHAnsi" w:hAnsiTheme="majorHAnsi" w:cstheme="majorHAnsi"/>
        </w:rPr>
        <w:t>of Cc-NCHU-213 and Cc</w:t>
      </w:r>
      <w:r w:rsidRPr="00A8629B">
        <w:rPr>
          <w:rFonts w:asciiTheme="majorHAnsi" w:hAnsiTheme="majorHAnsi" w:cstheme="majorHAnsi"/>
          <w:lang w:eastAsia="zh-TW"/>
        </w:rPr>
        <w:t xml:space="preserve">-NCHU-298 </w:t>
      </w:r>
      <w:r w:rsidRPr="00A8629B">
        <w:rPr>
          <w:rFonts w:asciiTheme="majorHAnsi" w:hAnsiTheme="majorHAnsi" w:cstheme="majorHAnsi"/>
        </w:rPr>
        <w:t xml:space="preserve">showed similar values and exhibited shorter days than </w:t>
      </w:r>
      <w:r w:rsidRPr="00B92049">
        <w:rPr>
          <w:i/>
          <w:iCs/>
        </w:rPr>
        <w:t>Beauveria bassiana</w:t>
      </w:r>
      <w:r w:rsidRPr="00A95559">
        <w:t xml:space="preserve"> </w:t>
      </w:r>
      <w:r>
        <w:rPr>
          <w:rFonts w:asciiTheme="majorHAnsi" w:hAnsiTheme="majorHAnsi" w:cstheme="majorHAnsi"/>
          <w:b/>
          <w:bCs/>
          <w:lang w:eastAsia="zh-TW"/>
        </w:rPr>
        <w:t xml:space="preserve">[1]. </w:t>
      </w:r>
    </w:p>
    <w:p w14:paraId="2303AEF0" w14:textId="506554F5" w:rsidR="00B92049" w:rsidRDefault="00B92049" w:rsidP="00B92049">
      <w:pPr>
        <w:pStyle w:val="Narration"/>
        <w:numPr>
          <w:ilvl w:val="2"/>
          <w:numId w:val="3"/>
        </w:numPr>
      </w:pPr>
      <w:r w:rsidRPr="003E7024">
        <w:rPr>
          <w:rFonts w:asciiTheme="majorHAnsi" w:hAnsiTheme="majorHAnsi" w:cstheme="majorHAnsi"/>
          <w:color w:val="000000" w:themeColor="text1"/>
        </w:rPr>
        <w:lastRenderedPageBreak/>
        <w:t xml:space="preserve">LAB MEDIA: Table 2 </w:t>
      </w:r>
      <w:r w:rsidR="003E7024" w:rsidRPr="00B92049">
        <w:rPr>
          <w:i/>
          <w:iCs/>
          <w:color w:val="3333FF"/>
          <w:lang w:val="en-IN"/>
        </w:rPr>
        <w:t>Video editor: Highlight the</w:t>
      </w:r>
      <w:r w:rsidR="003E7024">
        <w:rPr>
          <w:i/>
          <w:iCs/>
          <w:color w:val="3333FF"/>
          <w:lang w:val="en-IN"/>
        </w:rPr>
        <w:t xml:space="preserve"> rows corresponding to  </w:t>
      </w:r>
      <w:r w:rsidR="003E7024" w:rsidRPr="00B92049">
        <w:rPr>
          <w:i/>
          <w:iCs/>
          <w:color w:val="3333FF"/>
          <w:lang w:val="en-IN"/>
        </w:rPr>
        <w:t>“Cc-NCHU-213”</w:t>
      </w:r>
      <w:r w:rsidR="003E7024">
        <w:rPr>
          <w:i/>
          <w:iCs/>
          <w:color w:val="3333FF"/>
          <w:lang w:val="en-IN"/>
        </w:rPr>
        <w:t xml:space="preserve"> and </w:t>
      </w:r>
      <w:r w:rsidR="003E7024" w:rsidRPr="00B92049">
        <w:rPr>
          <w:i/>
          <w:iCs/>
          <w:color w:val="3333FF"/>
          <w:lang w:val="en-IN"/>
        </w:rPr>
        <w:t>labeled “Cc-NCHU-298”</w:t>
      </w:r>
    </w:p>
    <w:p w14:paraId="51D73A63" w14:textId="2A37F3B1" w:rsidR="00AA75F2" w:rsidRDefault="00AA75F2" w:rsidP="00AA75F2">
      <w:pPr>
        <w:pStyle w:val="Narration"/>
        <w:numPr>
          <w:ilvl w:val="1"/>
          <w:numId w:val="3"/>
        </w:numPr>
      </w:pPr>
      <w:r w:rsidRPr="00A95559">
        <w:t xml:space="preserve">Mycosis was visibly observed on thrips cadavers infected with </w:t>
      </w:r>
      <w:r w:rsidRPr="002C4A81">
        <w:rPr>
          <w:i/>
          <w:iCs/>
        </w:rPr>
        <w:t>Cordyceps</w:t>
      </w:r>
      <w:r w:rsidRPr="00A95559">
        <w:t xml:space="preserve"> isolates, as seen in the fungal outgrowth covering their bodies </w:t>
      </w:r>
      <w:r w:rsidRPr="00A95559">
        <w:rPr>
          <w:b/>
        </w:rPr>
        <w:t>[1]</w:t>
      </w:r>
      <w:r w:rsidRPr="00A95559">
        <w:t>.</w:t>
      </w:r>
    </w:p>
    <w:p w14:paraId="48E7D848" w14:textId="6E5B8D3D" w:rsidR="00AA75F2" w:rsidRDefault="00AA75F2" w:rsidP="00AA75F2">
      <w:pPr>
        <w:pStyle w:val="ShotDescription"/>
        <w:numPr>
          <w:ilvl w:val="2"/>
          <w:numId w:val="3"/>
        </w:numPr>
        <w:rPr>
          <w:lang w:val="en-IN"/>
        </w:rPr>
      </w:pPr>
      <w:r w:rsidRPr="00A95559">
        <w:rPr>
          <w:lang w:val="en-IN"/>
        </w:rPr>
        <w:t xml:space="preserve">LAB MEDIA: Figure 5. </w:t>
      </w:r>
      <w:r w:rsidRPr="00B92049">
        <w:rPr>
          <w:i/>
          <w:iCs/>
          <w:color w:val="3333FF"/>
          <w:lang w:val="en-IN"/>
        </w:rPr>
        <w:t xml:space="preserve">Video editor: </w:t>
      </w:r>
      <w:r w:rsidR="00B92049" w:rsidRPr="00B92049">
        <w:rPr>
          <w:i/>
          <w:iCs/>
          <w:color w:val="3333FF"/>
          <w:lang w:val="en-IN"/>
        </w:rPr>
        <w:t>Sequentially show A and B</w:t>
      </w:r>
    </w:p>
    <w:p w14:paraId="0716E4D2" w14:textId="3FAC0DBA" w:rsidR="00AA75F2" w:rsidRDefault="00AA75F2" w:rsidP="00AA75F2">
      <w:pPr>
        <w:pStyle w:val="Narration"/>
        <w:numPr>
          <w:ilvl w:val="1"/>
          <w:numId w:val="3"/>
        </w:numPr>
      </w:pPr>
      <w:r w:rsidRPr="00A95559">
        <w:t xml:space="preserve">A dose-dependent increase in mortality was evident in thrips treated with Cc-NCHU-213, with highest mortality of 71.4% observed at 10⁷ conidia per milliliter after 7 days </w:t>
      </w:r>
      <w:r w:rsidRPr="00A95559">
        <w:rPr>
          <w:b/>
        </w:rPr>
        <w:t>[1]</w:t>
      </w:r>
      <w:r w:rsidRPr="00A95559">
        <w:t xml:space="preserve">, followed by 58.9% at 10⁸ conidia per milliliter </w:t>
      </w:r>
      <w:r w:rsidRPr="00A95559">
        <w:rPr>
          <w:b/>
        </w:rPr>
        <w:t>[2]</w:t>
      </w:r>
      <w:r w:rsidRPr="00A95559">
        <w:t xml:space="preserve">, and 44.4% at 10⁶ conidia per milliliter </w:t>
      </w:r>
      <w:r w:rsidRPr="00A95559">
        <w:rPr>
          <w:b/>
        </w:rPr>
        <w:t>[3]</w:t>
      </w:r>
      <w:r w:rsidRPr="00A95559">
        <w:t>.</w:t>
      </w:r>
    </w:p>
    <w:p w14:paraId="1454F175" w14:textId="4A6B93D0" w:rsidR="00AA75F2" w:rsidRDefault="00AA75F2" w:rsidP="00AA75F2">
      <w:pPr>
        <w:pStyle w:val="ShotDescription"/>
        <w:numPr>
          <w:ilvl w:val="2"/>
          <w:numId w:val="3"/>
        </w:numPr>
        <w:rPr>
          <w:lang w:val="en-IN"/>
        </w:rPr>
      </w:pPr>
      <w:r w:rsidRPr="00A95559">
        <w:rPr>
          <w:lang w:val="en-IN"/>
        </w:rPr>
        <w:t xml:space="preserve">LAB MEDIA: Figure 6. </w:t>
      </w:r>
      <w:r w:rsidRPr="003E7024">
        <w:rPr>
          <w:i/>
          <w:iCs/>
          <w:color w:val="3333FF"/>
          <w:lang w:val="en-IN"/>
        </w:rPr>
        <w:t xml:space="preserve">Video editor: Highlight the </w:t>
      </w:r>
      <w:r w:rsidR="003E7024" w:rsidRPr="003E7024">
        <w:rPr>
          <w:i/>
          <w:iCs/>
          <w:color w:val="3333FF"/>
          <w:lang w:val="en-IN"/>
        </w:rPr>
        <w:t>light</w:t>
      </w:r>
      <w:r w:rsidRPr="003E7024">
        <w:rPr>
          <w:i/>
          <w:iCs/>
          <w:color w:val="3333FF"/>
          <w:lang w:val="en-IN"/>
        </w:rPr>
        <w:t xml:space="preserve"> gray bar labeled “1 × 10⁷ conidia/mL” at day 7.</w:t>
      </w:r>
    </w:p>
    <w:p w14:paraId="19BFD815" w14:textId="12D3C625" w:rsidR="00AA75F2" w:rsidRDefault="00AA75F2" w:rsidP="00AA75F2">
      <w:pPr>
        <w:pStyle w:val="ShotDescription"/>
        <w:numPr>
          <w:ilvl w:val="2"/>
          <w:numId w:val="3"/>
        </w:numPr>
        <w:rPr>
          <w:lang w:val="en-IN"/>
        </w:rPr>
      </w:pPr>
      <w:r w:rsidRPr="00A95559">
        <w:rPr>
          <w:lang w:val="en-IN"/>
        </w:rPr>
        <w:t xml:space="preserve">LAB MEDIA: Figure 6. </w:t>
      </w:r>
      <w:r w:rsidRPr="003E7024">
        <w:rPr>
          <w:i/>
          <w:iCs/>
          <w:color w:val="3333FF"/>
          <w:lang w:val="en-IN"/>
        </w:rPr>
        <w:t xml:space="preserve">Video editor: Highlight the </w:t>
      </w:r>
      <w:r w:rsidR="003E7024" w:rsidRPr="003E7024">
        <w:rPr>
          <w:i/>
          <w:iCs/>
          <w:color w:val="3333FF"/>
          <w:lang w:val="en-IN"/>
        </w:rPr>
        <w:t>dark</w:t>
      </w:r>
      <w:r w:rsidRPr="003E7024">
        <w:rPr>
          <w:i/>
          <w:iCs/>
          <w:color w:val="3333FF"/>
          <w:lang w:val="en-IN"/>
        </w:rPr>
        <w:t xml:space="preserve"> gray bar labeled “1 × 10⁸ conidia/mL” at day 7.</w:t>
      </w:r>
    </w:p>
    <w:p w14:paraId="6FD14CCB" w14:textId="5E9826C2" w:rsidR="00AA75F2" w:rsidRPr="00A95559" w:rsidRDefault="00AA75F2" w:rsidP="00AA75F2">
      <w:pPr>
        <w:pStyle w:val="ShotDescription"/>
        <w:numPr>
          <w:ilvl w:val="2"/>
          <w:numId w:val="3"/>
        </w:numPr>
        <w:rPr>
          <w:lang w:val="en-IN"/>
        </w:rPr>
      </w:pPr>
      <w:r w:rsidRPr="00A95559">
        <w:rPr>
          <w:lang w:val="en-IN"/>
        </w:rPr>
        <w:t xml:space="preserve">LAB MEDIA: Figure 6. </w:t>
      </w:r>
      <w:r w:rsidRPr="003E7024">
        <w:rPr>
          <w:i/>
          <w:iCs/>
          <w:color w:val="3333FF"/>
          <w:lang w:val="en-IN"/>
        </w:rPr>
        <w:t xml:space="preserve">Video editor: Highlight the </w:t>
      </w:r>
      <w:r w:rsidR="003E7024" w:rsidRPr="003E7024">
        <w:rPr>
          <w:i/>
          <w:iCs/>
          <w:color w:val="3333FF"/>
          <w:lang w:val="en-IN"/>
        </w:rPr>
        <w:t>medium</w:t>
      </w:r>
      <w:r w:rsidRPr="003E7024">
        <w:rPr>
          <w:i/>
          <w:iCs/>
          <w:color w:val="3333FF"/>
          <w:lang w:val="en-IN"/>
        </w:rPr>
        <w:t xml:space="preserve"> gray bar labeled “1 × 10⁶ conidia/mL” at day 7.</w:t>
      </w:r>
    </w:p>
    <w:p w14:paraId="4B7C01EB" w14:textId="77777777" w:rsidR="00AA75F2" w:rsidRPr="0065783C" w:rsidRDefault="00AA75F2" w:rsidP="00AA75F2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D6CF2" w14:textId="77777777" w:rsidR="009741BD" w:rsidRDefault="009741BD">
      <w:r>
        <w:separator/>
      </w:r>
    </w:p>
    <w:p w14:paraId="4CF95140" w14:textId="77777777" w:rsidR="009741BD" w:rsidRDefault="009741BD"/>
  </w:endnote>
  <w:endnote w:type="continuationSeparator" w:id="0">
    <w:p w14:paraId="34A51FE2" w14:textId="77777777" w:rsidR="009741BD" w:rsidRDefault="009741BD">
      <w:r>
        <w:continuationSeparator/>
      </w:r>
    </w:p>
    <w:p w14:paraId="3DC50069" w14:textId="77777777" w:rsidR="009741BD" w:rsidRDefault="009741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C7DEFC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B358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38704" w14:textId="77777777" w:rsidR="009741BD" w:rsidRDefault="009741BD">
      <w:r>
        <w:separator/>
      </w:r>
    </w:p>
    <w:p w14:paraId="16CF5B74" w14:textId="77777777" w:rsidR="009741BD" w:rsidRDefault="009741BD"/>
  </w:footnote>
  <w:footnote w:type="continuationSeparator" w:id="0">
    <w:p w14:paraId="520ABD9A" w14:textId="77777777" w:rsidR="009741BD" w:rsidRDefault="009741BD">
      <w:r>
        <w:continuationSeparator/>
      </w:r>
    </w:p>
    <w:p w14:paraId="01189CC8" w14:textId="77777777" w:rsidR="009741BD" w:rsidRDefault="009741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0B5D"/>
    <w:rsid w:val="001115D1"/>
    <w:rsid w:val="00113F3E"/>
    <w:rsid w:val="00125924"/>
    <w:rsid w:val="00126973"/>
    <w:rsid w:val="001302B1"/>
    <w:rsid w:val="0013319E"/>
    <w:rsid w:val="001331E3"/>
    <w:rsid w:val="0013415F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2EE8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4A81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7024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366B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213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5919"/>
    <w:rsid w:val="007B0FBB"/>
    <w:rsid w:val="007B3587"/>
    <w:rsid w:val="007B3E0E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AD0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1CBA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1E24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41BD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A75F2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B62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2049"/>
    <w:rsid w:val="00BA0371"/>
    <w:rsid w:val="00BA2EF5"/>
    <w:rsid w:val="00BA49CD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5B4B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1E4F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34B4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1A5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A49C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A49C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A49C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A49C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A49C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A49C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2304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92304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account/file-uploader?src=209230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4D69F2E8A98B481EB31768FB2DEF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918E2-2812-46FB-A595-AE5A31CED6FA}"/>
      </w:docPartPr>
      <w:docPartBody>
        <w:p w:rsidR="00000000" w:rsidRDefault="007F2EC1" w:rsidP="007F2EC1">
          <w:pPr>
            <w:pStyle w:val="4D69F2E8A98B481EB31768FB2DEF213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2D84B419850A451183807C674D79E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F20BB-023A-4E87-AE53-3D7AA9F8A85C}"/>
      </w:docPartPr>
      <w:docPartBody>
        <w:p w:rsidR="00000000" w:rsidRDefault="007F2EC1" w:rsidP="007F2EC1">
          <w:pPr>
            <w:pStyle w:val="2D84B419850A451183807C674D79E77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6F33E919194040289F15074F1A619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37610-DD41-4A3D-8710-5EF975654A55}"/>
      </w:docPartPr>
      <w:docPartBody>
        <w:p w:rsidR="00000000" w:rsidRDefault="007F2EC1" w:rsidP="007F2EC1">
          <w:pPr>
            <w:pStyle w:val="6F33E919194040289F15074F1A6199D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D24E7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A5919"/>
    <w:rsid w:val="007B72C5"/>
    <w:rsid w:val="007F1F0B"/>
    <w:rsid w:val="007F2EC1"/>
    <w:rsid w:val="00801C92"/>
    <w:rsid w:val="00886687"/>
    <w:rsid w:val="008A06BD"/>
    <w:rsid w:val="008E296E"/>
    <w:rsid w:val="008F498E"/>
    <w:rsid w:val="00931E24"/>
    <w:rsid w:val="009333F9"/>
    <w:rsid w:val="00937B16"/>
    <w:rsid w:val="009670EA"/>
    <w:rsid w:val="00991AF8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D69F2E8A98B481EB31768FB2DEF213F">
    <w:name w:val="4D69F2E8A98B481EB31768FB2DEF213F"/>
    <w:rsid w:val="007F2EC1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84B419850A451183807C674D79E77A">
    <w:name w:val="2D84B419850A451183807C674D79E77A"/>
    <w:rsid w:val="007F2EC1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F33E919194040289F15074F1A6199DD">
    <w:name w:val="6F33E919194040289F15074F1A6199DD"/>
    <w:rsid w:val="007F2EC1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484722C8CC24E12BE1A9673D2C2EE99">
    <w:name w:val="B484722C8CC24E12BE1A9673D2C2EE99"/>
    <w:rsid w:val="007F2EC1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13</Pages>
  <Words>3562</Words>
  <Characters>20308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23823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38</cp:revision>
  <dcterms:created xsi:type="dcterms:W3CDTF">2025-01-20T00:16:00Z</dcterms:created>
  <dcterms:modified xsi:type="dcterms:W3CDTF">2025-07-07T07:12:00Z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