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C501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D2550">
        <w:rPr>
          <w:rFonts w:eastAsia="Times New Roman" w:cstheme="minorHAnsi"/>
          <w:b/>
        </w:rPr>
        <w:t>68530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4B2550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400D5" w:rsidRPr="00675F74">
          <w:rPr>
            <w:rStyle w:val="Hyperlink"/>
            <w:rFonts w:eastAsia="Times New Roman" w:cstheme="minorHAnsi"/>
            <w:b/>
          </w:rPr>
          <w:t>https://review.jove.com/account/file-uploader?src=20901698</w:t>
        </w:r>
      </w:hyperlink>
    </w:p>
    <w:p w14:paraId="345A9DF9" w14:textId="77777777" w:rsidR="000400D5" w:rsidRPr="00B07A3B" w:rsidRDefault="000400D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B8DE39D" w14:textId="1D514E24" w:rsidR="006526BA" w:rsidRPr="006526BA" w:rsidRDefault="004E0C5A" w:rsidP="00652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6526BA">
        <w:rPr>
          <w:rFonts w:eastAsia="Times New Roman" w:cstheme="minorHAnsi"/>
          <w:b/>
          <w:iCs/>
        </w:rPr>
        <w:t xml:space="preserve"> </w:t>
      </w:r>
      <w:r w:rsidR="006526BA" w:rsidRPr="003C16A1">
        <w:rPr>
          <w:rFonts w:eastAsia="Times New Roman" w:cstheme="minorHAnsi"/>
          <w:b/>
          <w:i/>
          <w:sz w:val="32"/>
          <w:szCs w:val="32"/>
          <w:lang w:val="en-GB"/>
        </w:rPr>
        <w:t>In vitro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 Reconstitution of Cytoskeletal </w:t>
      </w:r>
      <w:r w:rsidR="006526BA" w:rsidRPr="006526BA">
        <w:rPr>
          <w:rFonts w:eastAsia="Times New Roman" w:cstheme="minorHAnsi"/>
          <w:b/>
          <w:sz w:val="32"/>
          <w:szCs w:val="32"/>
        </w:rPr>
        <w:t>Networks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 </w:t>
      </w:r>
      <w:r w:rsidR="003C16A1">
        <w:rPr>
          <w:rFonts w:eastAsia="Times New Roman" w:cstheme="minorHAnsi"/>
          <w:b/>
          <w:sz w:val="32"/>
          <w:szCs w:val="32"/>
          <w:lang w:val="en-GB"/>
        </w:rPr>
        <w:t>I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nside Phase Separated </w:t>
      </w:r>
      <w:r w:rsidR="006526BA" w:rsidRPr="006526BA">
        <w:rPr>
          <w:rFonts w:eastAsia="Times New Roman" w:cstheme="minorHAnsi"/>
          <w:b/>
          <w:sz w:val="32"/>
          <w:szCs w:val="32"/>
        </w:rPr>
        <w:t xml:space="preserve">Giant </w:t>
      </w:r>
      <w:proofErr w:type="spellStart"/>
      <w:r w:rsidR="006526BA" w:rsidRPr="006526BA">
        <w:rPr>
          <w:rFonts w:eastAsia="Times New Roman" w:cstheme="minorHAnsi"/>
          <w:b/>
          <w:sz w:val="32"/>
          <w:szCs w:val="32"/>
        </w:rPr>
        <w:t>Unilamellar</w:t>
      </w:r>
      <w:proofErr w:type="spellEnd"/>
      <w:r w:rsidR="006526BA" w:rsidRPr="006526BA">
        <w:rPr>
          <w:rFonts w:eastAsia="Times New Roman" w:cstheme="minorHAnsi"/>
          <w:b/>
          <w:sz w:val="32"/>
          <w:szCs w:val="32"/>
        </w:rPr>
        <w:t xml:space="preserve"> Vesicles (GUVs)</w:t>
      </w:r>
    </w:p>
    <w:p w14:paraId="30BC7CCC" w14:textId="2D61CC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932131" w14:textId="11A225D4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  <w:r w:rsidRPr="006526BA">
        <w:rPr>
          <w:rFonts w:eastAsia="Times New Roman" w:cstheme="minorHAnsi"/>
          <w:b/>
          <w:sz w:val="28"/>
          <w:szCs w:val="28"/>
        </w:rPr>
        <w:t>Nishu Kanwa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526BA">
        <w:rPr>
          <w:rFonts w:eastAsia="Times New Roman" w:cstheme="minorHAnsi"/>
          <w:b/>
          <w:sz w:val="28"/>
          <w:szCs w:val="28"/>
        </w:rPr>
        <w:t>, Mar</w:t>
      </w:r>
      <w:proofErr w:type="spellStart"/>
      <w:r w:rsidRPr="006526BA">
        <w:rPr>
          <w:rFonts w:eastAsia="Times New Roman" w:cstheme="minorHAnsi"/>
          <w:b/>
          <w:sz w:val="28"/>
          <w:szCs w:val="28"/>
          <w:lang w:val="en-GB"/>
        </w:rPr>
        <w:t>ía</w:t>
      </w:r>
      <w:proofErr w:type="spellEnd"/>
      <w:r w:rsidRPr="006526BA">
        <w:rPr>
          <w:rFonts w:eastAsia="Times New Roman" w:cstheme="minorHAnsi"/>
          <w:b/>
          <w:sz w:val="28"/>
          <w:szCs w:val="28"/>
          <w:lang w:val="en-GB"/>
        </w:rPr>
        <w:t xml:space="preserve"> </w:t>
      </w:r>
      <w:proofErr w:type="spellStart"/>
      <w:r w:rsidRPr="006526BA">
        <w:rPr>
          <w:rFonts w:eastAsia="Times New Roman" w:cstheme="minorHAnsi"/>
          <w:b/>
          <w:sz w:val="28"/>
          <w:szCs w:val="28"/>
          <w:lang w:val="en-GB"/>
        </w:rPr>
        <w:t>Reverte</w:t>
      </w:r>
      <w:proofErr w:type="spellEnd"/>
      <w:r w:rsidRPr="006526BA">
        <w:rPr>
          <w:rFonts w:eastAsia="Times New Roman" w:cstheme="minorHAnsi"/>
          <w:b/>
          <w:sz w:val="28"/>
          <w:szCs w:val="28"/>
          <w:lang w:val="en-GB"/>
        </w:rPr>
        <w:t>-López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526BA">
        <w:rPr>
          <w:rFonts w:eastAsia="Times New Roman" w:cstheme="minorHAnsi"/>
          <w:b/>
          <w:sz w:val="28"/>
          <w:szCs w:val="28"/>
          <w:lang w:val="en-GB"/>
        </w:rPr>
        <w:t>, Petra</w:t>
      </w:r>
      <w:r w:rsidRPr="006526BA">
        <w:rPr>
          <w:rFonts w:eastAsia="Times New Roman" w:cstheme="minorHAnsi"/>
          <w:b/>
          <w:sz w:val="28"/>
          <w:szCs w:val="28"/>
        </w:rPr>
        <w:t xml:space="preserve"> Schwille</w:t>
      </w:r>
    </w:p>
    <w:p w14:paraId="646D41E5" w14:textId="77777777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85DA03" w14:textId="35A7CA6A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  <w:r w:rsidRPr="006526BA">
        <w:rPr>
          <w:rFonts w:eastAsia="Times New Roman" w:cstheme="minorHAnsi"/>
          <w:b/>
          <w:sz w:val="28"/>
          <w:szCs w:val="28"/>
        </w:rPr>
        <w:t>Department of Cellular and Molecular Biophysics, Max Planck Institute of Biochemistry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5AC0E897" w:rsidR="00D6314B" w:rsidRPr="00B07A3B" w:rsidRDefault="006526B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6526BA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900A60" w:rsidR="004E0C5A" w:rsidRPr="00B07A3B" w:rsidRDefault="006526BA" w:rsidP="004E0C5A">
      <w:pPr>
        <w:outlineLvl w:val="0"/>
        <w:rPr>
          <w:rFonts w:eastAsia="Times New Roman" w:cstheme="minorHAnsi"/>
        </w:rPr>
      </w:pPr>
      <w:bookmarkStart w:id="0" w:name="_Hlk25233958"/>
      <w:r w:rsidRPr="006526BA">
        <w:rPr>
          <w:rFonts w:eastAsia="Times New Roman" w:cstheme="minorHAnsi"/>
        </w:rPr>
        <w:t xml:space="preserve">Petra Schwille </w:t>
      </w:r>
      <w:r w:rsidRPr="006526BA">
        <w:rPr>
          <w:rFonts w:eastAsia="Times New Roman" w:cstheme="minorHAnsi"/>
        </w:rPr>
        <w:tab/>
      </w:r>
      <w:r w:rsidRPr="006526BA">
        <w:rPr>
          <w:rFonts w:eastAsia="Times New Roman" w:cstheme="minorHAnsi"/>
        </w:rPr>
        <w:tab/>
        <w:t>(schwille@biochem.mpg.de)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2C2EE5B" w14:textId="77777777" w:rsidR="006526BA" w:rsidRPr="0052664D" w:rsidRDefault="006526BA" w:rsidP="006526BA">
      <w:pPr>
        <w:jc w:val="both"/>
        <w:rPr>
          <w:rFonts w:ascii="Calibri" w:hAnsi="Calibri" w:cs="Calibri"/>
          <w:lang w:val="de-DE"/>
        </w:rPr>
      </w:pPr>
      <w:r w:rsidRPr="0052664D">
        <w:rPr>
          <w:rFonts w:ascii="Calibri" w:hAnsi="Calibri" w:cs="Calibri"/>
          <w:lang w:val="de-DE"/>
        </w:rPr>
        <w:t xml:space="preserve">Nishu Kanwa </w:t>
      </w:r>
      <w:r w:rsidRPr="0052664D">
        <w:rPr>
          <w:rFonts w:ascii="Calibri" w:hAnsi="Calibri" w:cs="Calibri"/>
          <w:lang w:val="de-DE"/>
        </w:rPr>
        <w:tab/>
      </w:r>
      <w:r w:rsidRPr="0052664D">
        <w:rPr>
          <w:rFonts w:ascii="Calibri" w:hAnsi="Calibri" w:cs="Calibri"/>
          <w:lang w:val="de-DE"/>
        </w:rPr>
        <w:tab/>
        <w:t>(</w:t>
      </w:r>
      <w:r>
        <w:fldChar w:fldCharType="begin"/>
      </w:r>
      <w:r>
        <w:instrText>HYPERLINK "mailto:kanwa@biochem.mpg.de"</w:instrText>
      </w:r>
      <w:r>
        <w:fldChar w:fldCharType="separate"/>
      </w:r>
      <w:r w:rsidRPr="0052664D">
        <w:rPr>
          <w:rStyle w:val="Hyperlink"/>
          <w:rFonts w:ascii="Calibri" w:hAnsi="Calibri" w:cs="Calibri"/>
          <w:lang w:val="de-DE"/>
        </w:rPr>
        <w:t>kanwa@biochem.mpg.de</w:t>
      </w:r>
      <w:r>
        <w:fldChar w:fldCharType="end"/>
      </w:r>
      <w:r w:rsidRPr="0052664D">
        <w:rPr>
          <w:rFonts w:ascii="Calibri" w:hAnsi="Calibri" w:cs="Calibri"/>
          <w:lang w:val="de-DE"/>
        </w:rPr>
        <w:t>)</w:t>
      </w:r>
    </w:p>
    <w:p w14:paraId="12916965" w14:textId="21955BF4" w:rsidR="003B5E26" w:rsidRPr="006526BA" w:rsidRDefault="006526BA" w:rsidP="006526BA">
      <w:pPr>
        <w:jc w:val="both"/>
        <w:rPr>
          <w:rFonts w:ascii="Calibri" w:hAnsi="Calibri" w:cs="Calibri"/>
          <w:lang w:val="es-ES"/>
        </w:rPr>
      </w:pPr>
      <w:r w:rsidRPr="0052664D">
        <w:rPr>
          <w:rFonts w:ascii="Calibri" w:hAnsi="Calibri" w:cs="Calibri"/>
          <w:lang w:val="es-ES"/>
        </w:rPr>
        <w:t>María Reverte-López</w:t>
      </w:r>
      <w:r w:rsidRPr="0052664D">
        <w:rPr>
          <w:rFonts w:ascii="Calibri" w:hAnsi="Calibri" w:cs="Calibri"/>
          <w:lang w:val="es-ES"/>
        </w:rPr>
        <w:tab/>
        <w:t>(</w:t>
      </w:r>
      <w:hyperlink r:id="rId9" w:history="1">
        <w:r w:rsidRPr="0052664D">
          <w:rPr>
            <w:rStyle w:val="Hyperlink"/>
            <w:rFonts w:ascii="Calibri" w:hAnsi="Calibri" w:cs="Calibri"/>
            <w:lang w:val="es-ES"/>
          </w:rPr>
          <w:t>revertelopez@biochem.mpg.de</w:t>
        </w:r>
      </w:hyperlink>
      <w:r w:rsidRPr="0052664D">
        <w:rPr>
          <w:rFonts w:ascii="Calibri" w:hAnsi="Calibri" w:cs="Calibri"/>
          <w:lang w:val="es-ES"/>
        </w:rPr>
        <w:t>)</w:t>
      </w:r>
    </w:p>
    <w:p w14:paraId="4CEAD07A" w14:textId="77777777" w:rsidR="006526BA" w:rsidRPr="0052664D" w:rsidRDefault="006526BA" w:rsidP="006526BA">
      <w:pPr>
        <w:jc w:val="both"/>
        <w:rPr>
          <w:rFonts w:ascii="Calibri" w:hAnsi="Calibri" w:cs="Calibri"/>
          <w:lang w:val="de-DE"/>
        </w:rPr>
      </w:pPr>
      <w:r w:rsidRPr="0052664D">
        <w:rPr>
          <w:rFonts w:ascii="Calibri" w:hAnsi="Calibri" w:cs="Calibri"/>
          <w:lang w:val="de-DE"/>
        </w:rPr>
        <w:t xml:space="preserve">Petra Schwille </w:t>
      </w:r>
      <w:r w:rsidRPr="0052664D">
        <w:rPr>
          <w:rFonts w:ascii="Calibri" w:hAnsi="Calibri" w:cs="Calibri"/>
          <w:lang w:val="de-DE"/>
        </w:rPr>
        <w:tab/>
      </w:r>
      <w:r w:rsidRPr="0052664D">
        <w:rPr>
          <w:rFonts w:ascii="Calibri" w:hAnsi="Calibri" w:cs="Calibri"/>
          <w:lang w:val="de-DE"/>
        </w:rPr>
        <w:tab/>
        <w:t>(</w:t>
      </w:r>
      <w:r>
        <w:fldChar w:fldCharType="begin"/>
      </w:r>
      <w:r>
        <w:instrText>HYPERLINK "mailto:schwille@biochem.mpg.de"</w:instrText>
      </w:r>
      <w:r>
        <w:fldChar w:fldCharType="separate"/>
      </w:r>
      <w:r w:rsidRPr="0052664D">
        <w:rPr>
          <w:rStyle w:val="Hyperlink"/>
          <w:rFonts w:ascii="Calibri" w:hAnsi="Calibri" w:cs="Calibri"/>
          <w:lang w:val="de-DE"/>
        </w:rPr>
        <w:t>schwille@biochem.mpg.de</w:t>
      </w:r>
      <w:r>
        <w:fldChar w:fldCharType="end"/>
      </w:r>
      <w:r w:rsidRPr="0052664D">
        <w:rPr>
          <w:rFonts w:ascii="Calibri" w:hAnsi="Calibri" w:cs="Calibri"/>
          <w:lang w:val="de-DE"/>
        </w:rPr>
        <w:t>)</w:t>
      </w:r>
    </w:p>
    <w:p w14:paraId="6F84F159" w14:textId="77777777" w:rsidR="003B5E26" w:rsidRPr="00391BFF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391BFF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391BFF" w:rsidRDefault="00C70C90">
      <w:pPr>
        <w:rPr>
          <w:rFonts w:cstheme="minorHAnsi"/>
          <w:b/>
          <w:sz w:val="22"/>
          <w:szCs w:val="22"/>
          <w:lang w:val="de-DE"/>
        </w:rPr>
      </w:pPr>
      <w:r w:rsidRPr="00391BFF">
        <w:rPr>
          <w:rFonts w:cstheme="minorHAnsi"/>
          <w:b/>
          <w:sz w:val="22"/>
          <w:szCs w:val="22"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7C3E85" w14:textId="04E0CCB7" w:rsidR="00A13CC3" w:rsidRDefault="005F1ADF" w:rsidP="00711DE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91BF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611076CA" w14:textId="77777777" w:rsidR="00711DEF" w:rsidRPr="00711DEF" w:rsidRDefault="00711DEF" w:rsidP="00711DEF">
      <w:pPr>
        <w:spacing w:before="120"/>
        <w:ind w:left="216" w:hanging="216"/>
        <w:rPr>
          <w:rFonts w:eastAsia="Times New Roman" w:cstheme="minorHAnsi"/>
          <w:b/>
        </w:rPr>
      </w:pPr>
    </w:p>
    <w:p w14:paraId="1C68C2BA" w14:textId="49CD7645" w:rsidR="005F1ADF" w:rsidRDefault="005F1ADF" w:rsidP="00711DE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91BFF">
        <w:rPr>
          <w:rFonts w:eastAsia="Times New Roman" w:cstheme="minorHAnsi"/>
          <w:b/>
          <w:bCs/>
        </w:rPr>
        <w:t>No</w:t>
      </w:r>
    </w:p>
    <w:p w14:paraId="39C7247D" w14:textId="77777777" w:rsidR="00711DEF" w:rsidRPr="00711DEF" w:rsidRDefault="00711DEF" w:rsidP="00711DEF">
      <w:pPr>
        <w:spacing w:before="120"/>
        <w:ind w:left="216" w:hanging="216"/>
        <w:rPr>
          <w:rFonts w:eastAsia="Times New Roman" w:cstheme="minorHAnsi"/>
        </w:rPr>
      </w:pPr>
    </w:p>
    <w:p w14:paraId="7A03162F" w14:textId="5BB12E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11DEF">
        <w:rPr>
          <w:rFonts w:eastAsia="Times New Roman" w:cstheme="minorHAnsi"/>
          <w:b/>
          <w:bCs/>
        </w:rPr>
        <w:t>No</w:t>
      </w:r>
    </w:p>
    <w:p w14:paraId="63770740" w14:textId="3741F563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81951">
        <w:rPr>
          <w:rFonts w:cstheme="minorHAnsi"/>
          <w:b/>
          <w:sz w:val="22"/>
          <w:szCs w:val="22"/>
        </w:rPr>
        <w:t>Length</w:t>
      </w:r>
    </w:p>
    <w:p w14:paraId="72F5C5E6" w14:textId="22C95ED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81951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4AB62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81951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18F5D16F" w:rsidR="00455638" w:rsidRDefault="00455638" w:rsidP="00455638">
      <w:pPr>
        <w:rPr>
          <w:rFonts w:cstheme="minorHAnsi"/>
          <w:b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  <w:r w:rsidR="003C16A1">
        <w:rPr>
          <w:rFonts w:cstheme="minorHAnsi"/>
          <w:b/>
          <w:i/>
        </w:rPr>
        <w:br/>
      </w:r>
      <w:r w:rsidR="003C16A1" w:rsidRPr="003C16A1">
        <w:rPr>
          <w:rFonts w:cstheme="minorHAnsi"/>
          <w:b/>
          <w:iCs/>
          <w:highlight w:val="green"/>
        </w:rPr>
        <w:t xml:space="preserve">Videographer’s Note: </w:t>
      </w:r>
      <w:r w:rsidR="003C16A1" w:rsidRPr="003C16A1">
        <w:rPr>
          <w:rFonts w:cstheme="minorHAnsi"/>
          <w:b/>
          <w:iCs/>
          <w:highlight w:val="green"/>
        </w:rPr>
        <w:t xml:space="preserve">Headshots </w:t>
      </w:r>
      <w:r w:rsidR="003C16A1" w:rsidRPr="003C16A1">
        <w:rPr>
          <w:rFonts w:cstheme="minorHAnsi"/>
          <w:b/>
          <w:iCs/>
          <w:highlight w:val="green"/>
        </w:rPr>
        <w:t xml:space="preserve">were taken </w:t>
      </w:r>
      <w:r w:rsidR="003C16A1" w:rsidRPr="003C16A1">
        <w:rPr>
          <w:rFonts w:cstheme="minorHAnsi"/>
          <w:b/>
          <w:iCs/>
          <w:highlight w:val="green"/>
        </w:rPr>
        <w:t xml:space="preserve">of Maria </w:t>
      </w:r>
      <w:proofErr w:type="spellStart"/>
      <w:r w:rsidR="003C16A1" w:rsidRPr="003C16A1">
        <w:rPr>
          <w:rFonts w:cstheme="minorHAnsi"/>
          <w:b/>
          <w:iCs/>
          <w:highlight w:val="green"/>
        </w:rPr>
        <w:t>Reverte</w:t>
      </w:r>
      <w:proofErr w:type="spellEnd"/>
      <w:r w:rsidR="003C16A1" w:rsidRPr="003C16A1">
        <w:rPr>
          <w:rFonts w:cstheme="minorHAnsi"/>
          <w:b/>
          <w:iCs/>
          <w:highlight w:val="green"/>
        </w:rPr>
        <w:t xml:space="preserve">-Lopez and Nishu Kanwa. Petra Schwille is on holiday and </w:t>
      </w:r>
      <w:proofErr w:type="gramStart"/>
      <w:r w:rsidR="003C16A1" w:rsidRPr="003C16A1">
        <w:rPr>
          <w:rFonts w:cstheme="minorHAnsi"/>
          <w:b/>
          <w:iCs/>
          <w:highlight w:val="green"/>
        </w:rPr>
        <w:t>had</w:t>
      </w:r>
      <w:proofErr w:type="gramEnd"/>
      <w:r w:rsidR="003C16A1" w:rsidRPr="003C16A1">
        <w:rPr>
          <w:rFonts w:cstheme="minorHAnsi"/>
          <w:b/>
          <w:iCs/>
          <w:highlight w:val="green"/>
        </w:rPr>
        <w:t xml:space="preserve"> not been available.</w:t>
      </w:r>
    </w:p>
    <w:p w14:paraId="14ADDE1D" w14:textId="77777777" w:rsidR="003C16A1" w:rsidRDefault="003C16A1" w:rsidP="00455638">
      <w:pPr>
        <w:rPr>
          <w:rFonts w:cstheme="minorHAnsi"/>
          <w:b/>
          <w:iCs/>
        </w:rPr>
      </w:pPr>
    </w:p>
    <w:p w14:paraId="34952192" w14:textId="7D9F91A2" w:rsidR="003C16A1" w:rsidRPr="003C16A1" w:rsidRDefault="003C16A1" w:rsidP="00455638">
      <w:pPr>
        <w:rPr>
          <w:rFonts w:cstheme="minorHAnsi"/>
          <w:b/>
          <w:iCs/>
        </w:rPr>
      </w:pPr>
      <w:r w:rsidRPr="003C16A1">
        <w:rPr>
          <w:rFonts w:cstheme="minorHAnsi"/>
          <w:b/>
          <w:iCs/>
          <w:highlight w:val="green"/>
        </w:rPr>
        <w:t>For the statements, the better sound should be on track1 (Lavalier), track2 is unidirectional micro.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19531F3" w14:textId="5839DA9C" w:rsidR="004F7A5A" w:rsidRPr="004F7A5A" w:rsidRDefault="004B367D" w:rsidP="004F7A5A">
      <w:pPr>
        <w:pStyle w:val="ListParagraph"/>
        <w:numPr>
          <w:ilvl w:val="1"/>
          <w:numId w:val="3"/>
        </w:numPr>
        <w:rPr>
          <w:rFonts w:cstheme="minorHAnsi"/>
        </w:rPr>
      </w:pPr>
      <w:r w:rsidRPr="004F7A5A">
        <w:rPr>
          <w:rStyle w:val="AuthorName"/>
          <w:rFonts w:asciiTheme="minorHAnsi" w:eastAsia="Times" w:hAnsiTheme="minorHAnsi" w:cstheme="minorHAnsi"/>
        </w:rPr>
        <w:t>Mar</w:t>
      </w:r>
      <w:proofErr w:type="spellStart"/>
      <w:r w:rsidRPr="004F7A5A">
        <w:rPr>
          <w:rStyle w:val="AuthorName"/>
          <w:rFonts w:asciiTheme="minorHAnsi" w:eastAsia="Times" w:hAnsiTheme="minorHAnsi" w:cstheme="minorHAnsi"/>
          <w:lang w:val="en-GB"/>
        </w:rPr>
        <w:t>ía</w:t>
      </w:r>
      <w:proofErr w:type="spellEnd"/>
      <w:r w:rsidRPr="004F7A5A">
        <w:rPr>
          <w:rStyle w:val="AuthorName"/>
          <w:rFonts w:asciiTheme="minorHAnsi" w:eastAsia="Times" w:hAnsiTheme="minorHAnsi" w:cstheme="minorHAnsi"/>
          <w:lang w:val="en-GB"/>
        </w:rPr>
        <w:t xml:space="preserve"> </w:t>
      </w:r>
      <w:proofErr w:type="spellStart"/>
      <w:r w:rsidRPr="004F7A5A">
        <w:rPr>
          <w:rStyle w:val="AuthorName"/>
          <w:rFonts w:asciiTheme="minorHAnsi" w:eastAsia="Times" w:hAnsiTheme="minorHAnsi" w:cstheme="minorHAnsi"/>
          <w:lang w:val="en-GB"/>
        </w:rPr>
        <w:t>Reverte</w:t>
      </w:r>
      <w:proofErr w:type="spellEnd"/>
      <w:r w:rsidRPr="004F7A5A">
        <w:rPr>
          <w:rStyle w:val="AuthorName"/>
          <w:rFonts w:asciiTheme="minorHAnsi" w:eastAsia="Times" w:hAnsiTheme="minorHAnsi" w:cstheme="minorHAnsi"/>
          <w:lang w:val="en-GB"/>
        </w:rPr>
        <w:t>-López</w:t>
      </w:r>
      <w:r w:rsidR="00927B12" w:rsidRPr="004F7A5A">
        <w:rPr>
          <w:rStyle w:val="AuthorName"/>
          <w:rFonts w:asciiTheme="minorHAnsi" w:eastAsia="Times" w:hAnsiTheme="minorHAnsi" w:cstheme="minorHAnsi"/>
        </w:rPr>
        <w:t>:</w:t>
      </w:r>
      <w:r w:rsidR="005A33C6" w:rsidRPr="004F7A5A">
        <w:rPr>
          <w:rFonts w:cstheme="minorHAnsi"/>
        </w:rPr>
        <w:t xml:space="preserve"> </w:t>
      </w:r>
      <w:r w:rsidR="004F7A5A" w:rsidRPr="004F7A5A">
        <w:rPr>
          <w:rFonts w:cstheme="minorHAnsi"/>
        </w:rPr>
        <w:t>Our research explores whether a minimal synthetic cell can replicate key biological functions, focusing on designing membranes that closely mimic the structure and behavior of natural cellular membranes.</w:t>
      </w:r>
    </w:p>
    <w:p w14:paraId="3177126A" w14:textId="289369A3" w:rsidR="004F7A5A" w:rsidRPr="004F7A5A" w:rsidRDefault="004F7A5A" w:rsidP="001A7B8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297C946" w:rsidR="00D75084" w:rsidRPr="004F7A5A" w:rsidRDefault="0007665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lang w:val="en-GB"/>
        </w:rPr>
      </w:pPr>
      <w:r w:rsidRPr="0007665D">
        <w:rPr>
          <w:rStyle w:val="AuthorName"/>
          <w:rFonts w:asciiTheme="minorHAnsi" w:eastAsia="Times" w:hAnsiTheme="minorHAnsi" w:cstheme="minorHAnsi"/>
          <w:lang w:val="en-GB"/>
        </w:rPr>
        <w:t>Nishu Kanwa</w:t>
      </w:r>
      <w:r w:rsidR="00D75084" w:rsidRPr="0007665D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07665D">
        <w:rPr>
          <w:rFonts w:eastAsia="Times New Roman" w:cstheme="minorHAnsi"/>
          <w:lang w:val="en-GB"/>
        </w:rPr>
        <w:t xml:space="preserve"> </w:t>
      </w:r>
      <w:r w:rsidRPr="0007665D">
        <w:rPr>
          <w:rFonts w:cstheme="minorHAnsi"/>
          <w:lang w:val="en-GB"/>
        </w:rPr>
        <w:t xml:space="preserve">Different technologies are </w:t>
      </w:r>
      <w:r w:rsidR="004B367D">
        <w:rPr>
          <w:rFonts w:cstheme="minorHAnsi"/>
          <w:lang w:val="en-GB"/>
        </w:rPr>
        <w:t>employed</w:t>
      </w:r>
      <w:r w:rsidRPr="0007665D">
        <w:rPr>
          <w:rFonts w:cstheme="minorHAnsi"/>
          <w:lang w:val="en-GB"/>
        </w:rPr>
        <w:t xml:space="preserve"> to</w:t>
      </w:r>
      <w:r>
        <w:rPr>
          <w:rFonts w:cstheme="minorHAnsi"/>
          <w:lang w:val="en-GB"/>
        </w:rPr>
        <w:t xml:space="preserve"> make phase-separated vesicles and use these microcarriers for </w:t>
      </w:r>
      <w:r w:rsidR="004B367D">
        <w:rPr>
          <w:rFonts w:cstheme="minorHAnsi"/>
          <w:lang w:val="en-GB"/>
        </w:rPr>
        <w:t xml:space="preserve">a variety of </w:t>
      </w:r>
      <w:r>
        <w:rPr>
          <w:rFonts w:cstheme="minorHAnsi"/>
          <w:lang w:val="en-GB"/>
        </w:rPr>
        <w:t xml:space="preserve">applications. The technologies are for example double layer </w:t>
      </w:r>
      <w:proofErr w:type="spellStart"/>
      <w:r>
        <w:rPr>
          <w:rFonts w:cstheme="minorHAnsi"/>
          <w:lang w:val="en-GB"/>
        </w:rPr>
        <w:t>cDICE</w:t>
      </w:r>
      <w:proofErr w:type="spellEnd"/>
      <w:r>
        <w:rPr>
          <w:rFonts w:cstheme="minorHAnsi"/>
          <w:lang w:val="en-GB"/>
        </w:rPr>
        <w:t xml:space="preserve"> and </w:t>
      </w:r>
      <w:proofErr w:type="spellStart"/>
      <w:r>
        <w:rPr>
          <w:rFonts w:cstheme="minorHAnsi"/>
          <w:lang w:val="en-GB"/>
        </w:rPr>
        <w:t>electroformation</w:t>
      </w:r>
      <w:proofErr w:type="spellEnd"/>
      <w:r>
        <w:rPr>
          <w:rFonts w:cstheme="minorHAnsi"/>
          <w:lang w:val="en-GB"/>
        </w:rPr>
        <w:t>.</w:t>
      </w:r>
      <w:r w:rsidR="003C16A1">
        <w:rPr>
          <w:rFonts w:cstheme="minorHAnsi"/>
          <w:lang w:val="en-GB"/>
        </w:rPr>
        <w:br/>
      </w:r>
      <w:r w:rsidR="003C16A1" w:rsidRPr="003C16A1">
        <w:rPr>
          <w:rFonts w:cstheme="minorHAnsi"/>
          <w:b/>
          <w:iCs/>
          <w:highlight w:val="green"/>
        </w:rPr>
        <w:t>Videographer’s Note:</w:t>
      </w:r>
      <w:r w:rsidR="003C16A1" w:rsidRPr="003C16A1">
        <w:rPr>
          <w:rFonts w:ascii="Roboto" w:hAnsi="Roboto"/>
          <w:color w:val="D5D8DF"/>
          <w:sz w:val="21"/>
          <w:szCs w:val="21"/>
          <w:shd w:val="clear" w:color="auto" w:fill="30324E"/>
        </w:rPr>
        <w:t xml:space="preserve"> </w:t>
      </w:r>
      <w:r w:rsidR="003C16A1" w:rsidRPr="003C16A1">
        <w:rPr>
          <w:rFonts w:cstheme="minorHAnsi"/>
          <w:b/>
          <w:iCs/>
          <w:highlight w:val="green"/>
        </w:rPr>
        <w:t> take 4 is the best in view of the authors</w:t>
      </w:r>
    </w:p>
    <w:p w14:paraId="33B7E56D" w14:textId="3A486204" w:rsidR="004F7A5A" w:rsidRPr="0007665D" w:rsidRDefault="004F7A5A" w:rsidP="004F7A5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lang w:val="en-GB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C4E3301" w:rsidR="00D75084" w:rsidRPr="004F7A5A" w:rsidRDefault="00972C1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Nishu Kanwa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One major challenge is maintaining protein functionality while generating phase separation on the membrane vesicle. Increasing the temperature to reach domain </w:t>
      </w:r>
      <w:proofErr w:type="spellStart"/>
      <w:r>
        <w:rPr>
          <w:rFonts w:cstheme="minorHAnsi"/>
        </w:rPr>
        <w:t>demixing</w:t>
      </w:r>
      <w:proofErr w:type="spellEnd"/>
      <w:r>
        <w:rPr>
          <w:rFonts w:cstheme="minorHAnsi"/>
        </w:rPr>
        <w:t xml:space="preserve"> can destabilize proteins and other biomolecules.</w:t>
      </w:r>
    </w:p>
    <w:p w14:paraId="412FCE22" w14:textId="212C5758" w:rsidR="004F7A5A" w:rsidRPr="00D75084" w:rsidRDefault="004F7A5A" w:rsidP="004F7A5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DDD55EF" w:rsidR="00FF25E5" w:rsidRPr="006526BA" w:rsidRDefault="00A13CC3" w:rsidP="004F7A5A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ED7BC98" w:rsidR="00CE10F2" w:rsidRDefault="006526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26BA">
        <w:rPr>
          <w:rFonts w:cstheme="minorHAnsi"/>
          <w:b/>
          <w:bCs/>
        </w:rPr>
        <w:t>Emulsion Transfer Strategy for Cytoskeletal Protein Encapsulation in GUVs</w:t>
      </w:r>
    </w:p>
    <w:p w14:paraId="6FE16670" w14:textId="785115E6" w:rsidR="00985FE6" w:rsidRPr="004F7A5A" w:rsidRDefault="00D7547B" w:rsidP="004F7A5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418A9">
        <w:rPr>
          <w:rFonts w:cstheme="minorHAnsi"/>
        </w:rPr>
        <w:t xml:space="preserve">Nishu Kanwa and María </w:t>
      </w:r>
      <w:proofErr w:type="spellStart"/>
      <w:r w:rsidR="009418A9">
        <w:rPr>
          <w:rFonts w:cstheme="minorHAnsi"/>
        </w:rPr>
        <w:t>Reverte</w:t>
      </w:r>
      <w:proofErr w:type="spellEnd"/>
      <w:r w:rsidR="009418A9">
        <w:rPr>
          <w:rFonts w:cstheme="minorHAnsi"/>
        </w:rPr>
        <w:t>-López</w:t>
      </w:r>
      <w:r w:rsidR="00FF25E5">
        <w:rPr>
          <w:rFonts w:cstheme="minorHAnsi"/>
        </w:rPr>
        <w:t xml:space="preserve"> </w:t>
      </w:r>
    </w:p>
    <w:p w14:paraId="2F630913" w14:textId="76822E27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To begin, </w:t>
      </w:r>
      <w:proofErr w:type="gramStart"/>
      <w:r>
        <w:t>obtain  vial</w:t>
      </w:r>
      <w:r w:rsidR="00B60EE4">
        <w:t>s</w:t>
      </w:r>
      <w:proofErr w:type="gramEnd"/>
      <w:r>
        <w:t xml:space="preserve"> of biotinylated </w:t>
      </w:r>
      <w:r w:rsidR="004B6B1B">
        <w:t>and non-biotinylated lipid mix</w:t>
      </w:r>
      <w:r w:rsidR="00B60EE4">
        <w:t>es</w:t>
      </w:r>
      <w:r w:rsidR="004B6B1B">
        <w:t xml:space="preserve"> </w:t>
      </w:r>
      <w:r>
        <w:rPr>
          <w:b/>
          <w:bCs/>
        </w:rPr>
        <w:t xml:space="preserve">[1]. </w:t>
      </w:r>
      <w:r>
        <w:t>D</w:t>
      </w:r>
      <w:r w:rsidRPr="001058D5">
        <w:t xml:space="preserve">issolve 50 microliters of </w:t>
      </w:r>
      <w:r w:rsidR="004B6B1B">
        <w:t xml:space="preserve">each </w:t>
      </w:r>
      <w:r w:rsidRPr="001058D5">
        <w:t xml:space="preserve">32 millimolar lipid mix in chloroform </w:t>
      </w:r>
      <w:r>
        <w:rPr>
          <w:b/>
          <w:bCs/>
        </w:rPr>
        <w:t xml:space="preserve">[2]. </w:t>
      </w:r>
      <w:r>
        <w:t>Then</w:t>
      </w:r>
      <w:r w:rsidRPr="001058D5">
        <w:t xml:space="preserve"> dry </w:t>
      </w:r>
      <w:r w:rsidR="004B6B1B">
        <w:t>them</w:t>
      </w:r>
      <w:r w:rsidRPr="001058D5">
        <w:t xml:space="preserve"> in </w:t>
      </w:r>
      <w:r w:rsidR="00753306">
        <w:t>two</w:t>
      </w:r>
      <w:r w:rsidRPr="001058D5">
        <w:t xml:space="preserve"> glass vial</w:t>
      </w:r>
      <w:r w:rsidR="00753306">
        <w:t>s</w:t>
      </w:r>
      <w:r w:rsidRPr="001058D5">
        <w:t xml:space="preserve"> under nitrogen gas flow for approximately 15 minutes </w:t>
      </w:r>
      <w:r w:rsidRPr="001058D5">
        <w:rPr>
          <w:b/>
          <w:bCs/>
        </w:rPr>
        <w:t>[</w:t>
      </w:r>
      <w:r>
        <w:rPr>
          <w:b/>
          <w:bCs/>
        </w:rPr>
        <w:t>3</w:t>
      </w:r>
      <w:r w:rsidRPr="001058D5">
        <w:rPr>
          <w:b/>
          <w:bCs/>
        </w:rPr>
        <w:t>]</w:t>
      </w:r>
      <w:r w:rsidRPr="001058D5">
        <w:t>.</w:t>
      </w:r>
    </w:p>
    <w:p w14:paraId="18D95F41" w14:textId="7B319316" w:rsidR="006526BA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WIDE: Talent</w:t>
      </w:r>
      <w:r>
        <w:rPr>
          <w:lang w:val="en-IN"/>
        </w:rPr>
        <w:t xml:space="preserve"> </w:t>
      </w:r>
      <w:proofErr w:type="gramStart"/>
      <w:r>
        <w:rPr>
          <w:lang w:val="en-IN"/>
        </w:rPr>
        <w:t xml:space="preserve">holding  </w:t>
      </w:r>
      <w:r w:rsidR="00B60EE4">
        <w:rPr>
          <w:lang w:val="en-IN"/>
        </w:rPr>
        <w:t>labelled</w:t>
      </w:r>
      <w:proofErr w:type="gramEnd"/>
      <w:r w:rsidR="00B60EE4">
        <w:rPr>
          <w:lang w:val="en-IN"/>
        </w:rPr>
        <w:t xml:space="preserve"> </w:t>
      </w:r>
      <w:r>
        <w:rPr>
          <w:lang w:val="en-IN"/>
        </w:rPr>
        <w:t>vial</w:t>
      </w:r>
      <w:r w:rsidR="00B60EE4">
        <w:rPr>
          <w:lang w:val="en-IN"/>
        </w:rPr>
        <w:t>s</w:t>
      </w:r>
      <w:r>
        <w:rPr>
          <w:lang w:val="en-IN"/>
        </w:rPr>
        <w:t xml:space="preserve"> of lipid mix. </w:t>
      </w:r>
    </w:p>
    <w:p w14:paraId="277767A2" w14:textId="77777777" w:rsidR="006526BA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1058D5">
        <w:rPr>
          <w:lang w:val="en-IN"/>
        </w:rPr>
        <w:t xml:space="preserve"> pipetting 50 microliters of lipid mix into a glass vial containing chloroform.</w:t>
      </w:r>
    </w:p>
    <w:p w14:paraId="055FFBCB" w14:textId="0C4960BB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vial under a nitrogen gas line and turning on the flow for drying.</w:t>
      </w:r>
      <w:r w:rsidR="003C16A1">
        <w:rPr>
          <w:lang w:val="en-IN"/>
        </w:rPr>
        <w:br/>
      </w:r>
      <w:r w:rsidR="003C16A1" w:rsidRPr="003C16A1">
        <w:rPr>
          <w:highlight w:val="green"/>
          <w:lang w:val="en-IN"/>
        </w:rPr>
        <w:t xml:space="preserve">Videographer’s Note: </w:t>
      </w:r>
      <w:r w:rsidR="003C16A1" w:rsidRPr="003C16A1">
        <w:rPr>
          <w:highlight w:val="green"/>
          <w:lang w:val="en-IN"/>
        </w:rPr>
        <w:t>2.1.3 A is surplus take, not in the script: turning on the N2-Gas</w:t>
      </w:r>
    </w:p>
    <w:p w14:paraId="4E4B3EB6" w14:textId="37E4BC30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Place the glass vial</w:t>
      </w:r>
      <w:r w:rsidR="004B6B1B">
        <w:t>s</w:t>
      </w:r>
      <w:r w:rsidRPr="001058D5">
        <w:t xml:space="preserve"> in a desiccator</w:t>
      </w:r>
      <w:r w:rsidR="0047679B">
        <w:t xml:space="preserve"> </w:t>
      </w:r>
      <w:r w:rsidR="0047679B">
        <w:rPr>
          <w:b/>
          <w:bCs/>
        </w:rPr>
        <w:t xml:space="preserve">[1]. </w:t>
      </w:r>
      <w:r w:rsidRPr="001058D5">
        <w:t xml:space="preserve"> </w:t>
      </w:r>
      <w:r w:rsidR="0047679B">
        <w:t>S</w:t>
      </w:r>
      <w:r w:rsidRPr="001058D5">
        <w:t xml:space="preserve">tore </w:t>
      </w:r>
      <w:r w:rsidR="004B6B1B">
        <w:t>them</w:t>
      </w:r>
      <w:r w:rsidRPr="001058D5">
        <w:t xml:space="preserve"> under vacuum for approximately 30 minutes to remove any residual chloroform </w:t>
      </w:r>
      <w:r w:rsidRPr="001058D5">
        <w:rPr>
          <w:b/>
          <w:bCs/>
        </w:rPr>
        <w:t>[</w:t>
      </w:r>
      <w:r w:rsidR="00381951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719E7D02" w14:textId="77777777" w:rsidR="0047679B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glass vial into a vacuum desiccator</w:t>
      </w:r>
      <w:r w:rsidR="0047679B">
        <w:rPr>
          <w:lang w:val="en-IN"/>
        </w:rPr>
        <w:t xml:space="preserve">, </w:t>
      </w:r>
    </w:p>
    <w:p w14:paraId="37B1AD26" w14:textId="1AE4E523" w:rsidR="006526BA" w:rsidRPr="001058D5" w:rsidRDefault="0047679B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vacuum </w:t>
      </w:r>
      <w:r w:rsidR="006526BA" w:rsidRPr="001058D5">
        <w:rPr>
          <w:lang w:val="en-IN"/>
        </w:rPr>
        <w:t>sealing the chamber.</w:t>
      </w:r>
    </w:p>
    <w:p w14:paraId="364C6D43" w14:textId="19954582" w:rsidR="006526BA" w:rsidRPr="001058D5" w:rsidRDefault="0047679B" w:rsidP="006526BA">
      <w:pPr>
        <w:pStyle w:val="Narration"/>
        <w:numPr>
          <w:ilvl w:val="1"/>
          <w:numId w:val="3"/>
        </w:numPr>
      </w:pPr>
      <w:r>
        <w:t>Now, d</w:t>
      </w:r>
      <w:r w:rsidR="006526BA" w:rsidRPr="001058D5">
        <w:t>isperse the dried lipid film</w:t>
      </w:r>
      <w:r w:rsidR="004B6B1B">
        <w:t>s</w:t>
      </w:r>
      <w:r w:rsidR="006526BA" w:rsidRPr="001058D5">
        <w:t xml:space="preserve"> in a mixture of 20 microliters of decane and 500 microliters of mineral oil in the same vial</w:t>
      </w:r>
      <w:r w:rsidR="004B6B1B">
        <w:t>s</w:t>
      </w:r>
      <w:r w:rsidR="006526BA" w:rsidRPr="001058D5">
        <w:t xml:space="preserve"> to achieve a final lipid concentration of 3.2 millimolar </w:t>
      </w:r>
      <w:r w:rsidR="006526BA" w:rsidRPr="001058D5">
        <w:rPr>
          <w:b/>
          <w:bCs/>
        </w:rPr>
        <w:t>[1]</w:t>
      </w:r>
      <w:r w:rsidR="006526BA" w:rsidRPr="001058D5">
        <w:t xml:space="preserve">. Using a bath </w:t>
      </w:r>
      <w:proofErr w:type="spellStart"/>
      <w:r w:rsidR="006526BA" w:rsidRPr="001058D5">
        <w:t>sonicator</w:t>
      </w:r>
      <w:proofErr w:type="spellEnd"/>
      <w:r w:rsidR="006526BA" w:rsidRPr="001058D5">
        <w:t xml:space="preserve">, sonicate the </w:t>
      </w:r>
      <w:r w:rsidR="004B6B1B">
        <w:t xml:space="preserve">two </w:t>
      </w:r>
      <w:r w:rsidR="006526BA" w:rsidRPr="001058D5">
        <w:t>mixture</w:t>
      </w:r>
      <w:r w:rsidR="004B6B1B">
        <w:t>s</w:t>
      </w:r>
      <w:r w:rsidR="006526BA" w:rsidRPr="001058D5">
        <w:t xml:space="preserve"> at approximately 50 degrees Celsius for 30 minutes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2D0870BE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decane and mineral oil into the glass vial with the dried film. 2.3.2. Talent placing the vial into a bath </w:t>
      </w:r>
      <w:proofErr w:type="spellStart"/>
      <w:r w:rsidRPr="001058D5">
        <w:rPr>
          <w:lang w:val="en-IN"/>
        </w:rPr>
        <w:t>sonicator</w:t>
      </w:r>
      <w:proofErr w:type="spellEnd"/>
      <w:r w:rsidRPr="001058D5">
        <w:rPr>
          <w:lang w:val="en-IN"/>
        </w:rPr>
        <w:t xml:space="preserve"> set at 50 degrees Celsius.</w:t>
      </w:r>
    </w:p>
    <w:p w14:paraId="37D9F4DA" w14:textId="6E03ABE1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T</w:t>
      </w:r>
      <w:r w:rsidR="0047679B">
        <w:t>hen t</w:t>
      </w:r>
      <w:r w:rsidRPr="001058D5">
        <w:t>ransfer the lipid-in-oil mixture</w:t>
      </w:r>
      <w:r w:rsidR="004B6B1B">
        <w:t>s</w:t>
      </w:r>
      <w:r w:rsidRPr="001058D5">
        <w:t xml:space="preserve"> </w:t>
      </w:r>
      <w:r w:rsidR="0047679B">
        <w:t>in</w:t>
      </w:r>
      <w:r w:rsidRPr="001058D5">
        <w:t xml:space="preserve">to </w:t>
      </w:r>
      <w:r w:rsidR="004B6B1B">
        <w:t>two</w:t>
      </w:r>
      <w:r w:rsidRPr="001058D5">
        <w:t xml:space="preserve"> tube</w:t>
      </w:r>
      <w:r w:rsidR="00753306">
        <w:t>s</w:t>
      </w:r>
      <w:r w:rsidRPr="001058D5">
        <w:t xml:space="preserve"> </w:t>
      </w:r>
      <w:r w:rsidR="0047679B">
        <w:rPr>
          <w:b/>
          <w:bCs/>
        </w:rPr>
        <w:t xml:space="preserve">[1-TXT]. </w:t>
      </w:r>
      <w:r w:rsidR="0047679B">
        <w:t>While the mixture</w:t>
      </w:r>
      <w:r w:rsidR="004B6B1B">
        <w:t>s</w:t>
      </w:r>
      <w:r w:rsidR="0047679B">
        <w:t xml:space="preserve"> </w:t>
      </w:r>
      <w:r w:rsidR="004B6B1B">
        <w:t>are</w:t>
      </w:r>
      <w:r w:rsidR="0047679B">
        <w:t xml:space="preserve"> incubating, p</w:t>
      </w:r>
      <w:r w:rsidR="0047679B" w:rsidRPr="001058D5">
        <w:t xml:space="preserve">repare the inner encapsulation mix for proteins </w:t>
      </w:r>
      <w:r w:rsidR="0047679B" w:rsidRPr="001058D5">
        <w:rPr>
          <w:b/>
          <w:bCs/>
        </w:rPr>
        <w:t>[</w:t>
      </w:r>
      <w:r w:rsidR="0047679B">
        <w:rPr>
          <w:b/>
          <w:bCs/>
        </w:rPr>
        <w:t>2</w:t>
      </w:r>
      <w:r w:rsidR="0047679B" w:rsidRPr="001058D5">
        <w:rPr>
          <w:b/>
          <w:bCs/>
        </w:rPr>
        <w:t>]</w:t>
      </w:r>
      <w:r w:rsidR="0047679B" w:rsidRPr="001058D5">
        <w:t>.</w:t>
      </w:r>
    </w:p>
    <w:p w14:paraId="0A919BD8" w14:textId="473CD9C7" w:rsidR="006526BA" w:rsidRPr="0047679B" w:rsidRDefault="006526BA" w:rsidP="0047679B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transferring the lipid-in-oil mix into a </w:t>
      </w:r>
      <w:proofErr w:type="spellStart"/>
      <w:r w:rsidRPr="001058D5">
        <w:rPr>
          <w:lang w:val="en-IN"/>
        </w:rPr>
        <w:t>labeled</w:t>
      </w:r>
      <w:proofErr w:type="spellEnd"/>
      <w:r w:rsidRPr="001058D5">
        <w:rPr>
          <w:lang w:val="en-IN"/>
        </w:rPr>
        <w:t xml:space="preserve"> microtube</w:t>
      </w:r>
      <w:r w:rsidR="0047679B">
        <w:rPr>
          <w:lang w:val="en-IN"/>
        </w:rPr>
        <w:t xml:space="preserve">. </w:t>
      </w:r>
      <w:r w:rsidR="0047679B">
        <w:rPr>
          <w:b/>
          <w:bCs/>
          <w:lang w:val="en-IN"/>
        </w:rPr>
        <w:t>TXT: Incubation: 37 °C, 10 min</w:t>
      </w:r>
      <w:r w:rsidR="003C16A1">
        <w:rPr>
          <w:b/>
          <w:bCs/>
          <w:lang w:val="en-IN"/>
        </w:rPr>
        <w:br/>
      </w:r>
      <w:r w:rsidR="003C16A1" w:rsidRPr="003C16A1">
        <w:rPr>
          <w:highlight w:val="green"/>
          <w:lang w:val="en-IN"/>
        </w:rPr>
        <w:t>Videographer’s Note: 2.4.1A is a surplus take, not in the script (wide and closer) vials into the incubator</w:t>
      </w:r>
    </w:p>
    <w:p w14:paraId="0F145C01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setting up workstation and gathering reagents for protein encapsulation mix.</w:t>
      </w:r>
    </w:p>
    <w:p w14:paraId="1B1A3E20" w14:textId="36B115C5" w:rsidR="006526BA" w:rsidRPr="001058D5" w:rsidRDefault="0047679B" w:rsidP="006526BA">
      <w:pPr>
        <w:pStyle w:val="Narration"/>
        <w:numPr>
          <w:ilvl w:val="1"/>
          <w:numId w:val="3"/>
        </w:numPr>
      </w:pPr>
      <w:r>
        <w:t>To prepare</w:t>
      </w:r>
      <w:r w:rsidR="006526BA" w:rsidRPr="001058D5">
        <w:t xml:space="preserve"> the </w:t>
      </w:r>
      <w:proofErr w:type="spellStart"/>
      <w:r w:rsidR="006526BA" w:rsidRPr="001058D5">
        <w:t>FtsZ</w:t>
      </w:r>
      <w:proofErr w:type="spellEnd"/>
      <w:r w:rsidR="006526BA" w:rsidRPr="001058D5">
        <w:t xml:space="preserve"> </w:t>
      </w:r>
      <w:r w:rsidRPr="0047679B">
        <w:rPr>
          <w:i/>
          <w:iCs/>
          <w:color w:val="EE0000"/>
        </w:rPr>
        <w:t xml:space="preserve">(F-T-S-Z) </w:t>
      </w:r>
      <w:r w:rsidR="006526BA" w:rsidRPr="001058D5">
        <w:t>protein mixture</w:t>
      </w:r>
      <w:r w:rsidR="00B822A6">
        <w:t xml:space="preserve">, add the listed reagents to a final volume of 10 microliters, in a tube </w:t>
      </w:r>
      <w:r w:rsidR="006526BA" w:rsidRPr="001058D5">
        <w:rPr>
          <w:b/>
          <w:bCs/>
        </w:rPr>
        <w:t>[1</w:t>
      </w:r>
      <w:r w:rsidR="00B822A6">
        <w:rPr>
          <w:b/>
          <w:bCs/>
        </w:rPr>
        <w:t>-TXT</w:t>
      </w:r>
      <w:r w:rsidR="006526BA" w:rsidRPr="001058D5">
        <w:rPr>
          <w:b/>
          <w:bCs/>
        </w:rPr>
        <w:t>]</w:t>
      </w:r>
      <w:r w:rsidR="006526BA" w:rsidRPr="001058D5">
        <w:t xml:space="preserve">. Keep the mixture on ice until use </w:t>
      </w:r>
      <w:r w:rsidR="006526BA" w:rsidRPr="001058D5">
        <w:rPr>
          <w:b/>
          <w:bCs/>
        </w:rPr>
        <w:t>[2]</w:t>
      </w:r>
      <w:r w:rsidR="006526BA" w:rsidRPr="001058D5">
        <w:t>.</w:t>
      </w:r>
      <w:r w:rsidR="003C16A1">
        <w:br/>
      </w:r>
      <w:r w:rsidR="003C16A1" w:rsidRPr="003C16A1">
        <w:rPr>
          <w:color w:val="000000" w:themeColor="text1"/>
          <w:highlight w:val="green"/>
          <w:lang w:val="en-IN"/>
        </w:rPr>
        <w:t>Videographer’s Note:</w:t>
      </w:r>
      <w:r w:rsidR="003C16A1" w:rsidRPr="003C16A1">
        <w:rPr>
          <w:color w:val="000000" w:themeColor="text1"/>
          <w:highlight w:val="green"/>
        </w:rPr>
        <w:t xml:space="preserve"> </w:t>
      </w:r>
      <w:r w:rsidR="003C16A1" w:rsidRPr="003C16A1">
        <w:rPr>
          <w:color w:val="000000" w:themeColor="text1"/>
          <w:highlight w:val="green"/>
          <w:lang w:val="en-IN"/>
        </w:rPr>
        <w:t xml:space="preserve">For 2.5.1, 2.6.1 and 2.7.1 it was not clear for me, what to take. </w:t>
      </w:r>
      <w:proofErr w:type="gramStart"/>
      <w:r w:rsidR="003C16A1" w:rsidRPr="003C16A1">
        <w:rPr>
          <w:color w:val="000000" w:themeColor="text1"/>
          <w:highlight w:val="green"/>
          <w:lang w:val="en-IN"/>
        </w:rPr>
        <w:t>So</w:t>
      </w:r>
      <w:proofErr w:type="gramEnd"/>
      <w:r w:rsidR="003C16A1" w:rsidRPr="003C16A1">
        <w:rPr>
          <w:color w:val="000000" w:themeColor="text1"/>
          <w:highlight w:val="green"/>
          <w:lang w:val="en-IN"/>
        </w:rPr>
        <w:t xml:space="preserve"> </w:t>
      </w:r>
      <w:r w:rsidR="003C16A1" w:rsidRPr="003C16A1">
        <w:rPr>
          <w:color w:val="000000" w:themeColor="text1"/>
          <w:highlight w:val="green"/>
          <w:lang w:val="en-IN"/>
        </w:rPr>
        <w:lastRenderedPageBreak/>
        <w:t xml:space="preserve">I </w:t>
      </w:r>
      <w:r w:rsidR="003C16A1" w:rsidRPr="003C16A1">
        <w:rPr>
          <w:color w:val="000000" w:themeColor="text1"/>
          <w:highlight w:val="green"/>
          <w:lang w:val="en-IN"/>
        </w:rPr>
        <w:t>shot</w:t>
      </w:r>
      <w:r w:rsidR="003C16A1" w:rsidRPr="003C16A1">
        <w:rPr>
          <w:color w:val="000000" w:themeColor="text1"/>
          <w:highlight w:val="green"/>
          <w:lang w:val="en-IN"/>
        </w:rPr>
        <w:t xml:space="preserve"> one scene completely and made some single shots to shorten it, if you wish. I hope this is pleasing you.</w:t>
      </w:r>
    </w:p>
    <w:p w14:paraId="58CE0819" w14:textId="4A93CFCC" w:rsidR="006526BA" w:rsidRP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specified volumes of reagents into a microtube. </w:t>
      </w:r>
      <w:r w:rsidR="0047679B">
        <w:rPr>
          <w:b/>
          <w:bCs/>
          <w:lang w:val="en-IN"/>
        </w:rPr>
        <w:t xml:space="preserve">TXT: </w:t>
      </w:r>
      <w:proofErr w:type="spellStart"/>
      <w:r w:rsidR="0047679B">
        <w:rPr>
          <w:b/>
          <w:bCs/>
          <w:lang w:val="en-IN"/>
        </w:rPr>
        <w:t>FtsZ</w:t>
      </w:r>
      <w:proofErr w:type="spellEnd"/>
      <w:r w:rsidR="0047679B">
        <w:rPr>
          <w:b/>
          <w:bCs/>
          <w:lang w:val="en-IN"/>
        </w:rPr>
        <w:t xml:space="preserve">: </w:t>
      </w:r>
      <w:r w:rsidR="0047679B" w:rsidRPr="0047679B">
        <w:rPr>
          <w:b/>
          <w:bCs/>
          <w:lang w:val="en-IN"/>
        </w:rPr>
        <w:t>Filamenting temperature-sensitive mutant Z</w:t>
      </w:r>
      <w:r w:rsidR="00B822A6">
        <w:rPr>
          <w:b/>
          <w:bCs/>
          <w:lang w:val="en-IN"/>
        </w:rPr>
        <w:br/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</w:r>
      <w:proofErr w:type="spellStart"/>
      <w:r w:rsidR="00B822A6">
        <w:rPr>
          <w:lang w:val="en-IN"/>
        </w:rPr>
        <w:t>FtsZ</w:t>
      </w:r>
      <w:proofErr w:type="spellEnd"/>
      <w:r w:rsidR="00B822A6">
        <w:rPr>
          <w:lang w:val="en-IN"/>
        </w:rPr>
        <w:t xml:space="preserve"> Protein Mixture: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0.87 µL of 23 µM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>-YFP-</w:t>
      </w:r>
      <w:proofErr w:type="spellStart"/>
      <w:r w:rsidR="00B822A6" w:rsidRPr="00B822A6">
        <w:rPr>
          <w:lang w:val="en-IN"/>
        </w:rPr>
        <w:t>mts</w:t>
      </w:r>
      <w:proofErr w:type="spellEnd"/>
      <w:r w:rsidR="00B822A6">
        <w:rPr>
          <w:lang w:val="en-IN"/>
        </w:rPr>
        <w:br/>
      </w:r>
      <w:r w:rsidR="00B822A6" w:rsidRPr="00B822A6">
        <w:rPr>
          <w:lang w:val="en-IN"/>
        </w:rPr>
        <w:t>1.31 µL of 381 g/L Ficoll70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1.11 µL of 271 g/L BSA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1 µL of 25 mM GTP to 5.71 µL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 xml:space="preserve"> reaction buffer (RB)</w:t>
      </w:r>
      <w:r w:rsidR="00B822A6">
        <w:rPr>
          <w:lang w:val="en-IN"/>
        </w:rPr>
        <w:br/>
      </w:r>
      <w:r w:rsidR="00B822A6">
        <w:rPr>
          <w:lang w:val="en-IN"/>
        </w:rPr>
        <w:br/>
        <w:t>Final volume</w:t>
      </w:r>
      <w:r w:rsidR="00B822A6" w:rsidRPr="00B822A6">
        <w:rPr>
          <w:lang w:val="en-IN"/>
        </w:rPr>
        <w:t xml:space="preserve"> of the solution is 10 µL containing 2 µM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>-YFP-</w:t>
      </w:r>
      <w:proofErr w:type="spellStart"/>
      <w:r w:rsidR="00B822A6" w:rsidRPr="00B822A6">
        <w:rPr>
          <w:lang w:val="en-IN"/>
        </w:rPr>
        <w:t>mts</w:t>
      </w:r>
      <w:proofErr w:type="spellEnd"/>
      <w:r w:rsidR="00B822A6" w:rsidRPr="00B822A6">
        <w:rPr>
          <w:lang w:val="en-IN"/>
        </w:rPr>
        <w:t xml:space="preserve">, 50 g/L Ficoll70, 30 g/L BSA, and 2.5 mM GTP 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00395330" w14:textId="6AC45C51" w:rsidR="00B822A6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tube being placed on ice. </w:t>
      </w:r>
    </w:p>
    <w:p w14:paraId="731982F1" w14:textId="31D04B5E" w:rsidR="006526BA" w:rsidRPr="001058D5" w:rsidRDefault="00B822A6" w:rsidP="006526BA">
      <w:pPr>
        <w:pStyle w:val="Narration"/>
        <w:numPr>
          <w:ilvl w:val="1"/>
          <w:numId w:val="3"/>
        </w:numPr>
      </w:pPr>
      <w:r w:rsidRPr="00B822A6">
        <w:t xml:space="preserve">For the encapsulation of actin bundles, first prepare 10 </w:t>
      </w:r>
      <w:r>
        <w:t>microliters of the</w:t>
      </w:r>
      <w:r w:rsidRPr="00B822A6">
        <w:t xml:space="preserve"> actin master mix containing 86% G-actin, 10% Atto488</w:t>
      </w:r>
      <w:r>
        <w:t xml:space="preserve"> </w:t>
      </w:r>
      <w:r w:rsidRPr="00B822A6">
        <w:rPr>
          <w:i/>
          <w:iCs/>
          <w:color w:val="EE0000"/>
        </w:rPr>
        <w:t>(Att-oh-Four-Eighty-Eight)</w:t>
      </w:r>
      <w:r w:rsidRPr="00B822A6">
        <w:t>-actin, and 4% biotinylated actin in water</w:t>
      </w:r>
      <w:r>
        <w:t xml:space="preserve"> </w:t>
      </w:r>
      <w:r>
        <w:rPr>
          <w:b/>
          <w:bCs/>
        </w:rPr>
        <w:t xml:space="preserve">[1]. </w:t>
      </w:r>
      <w:r w:rsidR="006526BA" w:rsidRPr="001058D5">
        <w:t xml:space="preserve">Keep the mix on ice and protect it from light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0C3510E2" w14:textId="09071CF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actin proteins and water into a microtube. </w:t>
      </w:r>
      <w:r w:rsidR="00B822A6">
        <w:rPr>
          <w:lang w:val="en-IN"/>
        </w:rPr>
        <w:br/>
      </w:r>
      <w:r w:rsidR="00B822A6">
        <w:rPr>
          <w:b/>
          <w:bCs/>
          <w:lang w:val="en-IN"/>
        </w:rPr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  <w:t>Actin Master Mix (</w:t>
      </w:r>
      <w:r w:rsidR="00B822A6" w:rsidRPr="00B822A6">
        <w:rPr>
          <w:lang w:val="en-IN"/>
        </w:rPr>
        <w:t>35.42 µM</w:t>
      </w:r>
      <w:r w:rsidR="00B822A6">
        <w:rPr>
          <w:lang w:val="en-IN"/>
        </w:rPr>
        <w:t>):</w:t>
      </w:r>
      <w:r w:rsidR="00B822A6">
        <w:rPr>
          <w:lang w:val="en-IN"/>
        </w:rPr>
        <w:br/>
      </w:r>
      <w:r w:rsidR="00B822A6" w:rsidRPr="00B822A6">
        <w:rPr>
          <w:lang w:val="en-IN"/>
        </w:rPr>
        <w:t>6.39 µ L of 2 g/L G-actin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1.48 µL of 1 g/L Atto488-actin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1.19 µL of 0.5 g/L biotinylated 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0.9 µL H2O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34C14BEA" w14:textId="7B26E160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tube on ice and covering it with foil.</w:t>
      </w:r>
    </w:p>
    <w:p w14:paraId="768A2D4A" w14:textId="3DC66BB4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Just before use, prepare the final actin solution by adding, in order</w:t>
      </w:r>
      <w:r w:rsidR="004F7A5A">
        <w:t>,</w:t>
      </w:r>
      <w:r w:rsidRPr="001058D5">
        <w:t xml:space="preserve"> </w:t>
      </w:r>
      <w:r w:rsidR="004F7A5A">
        <w:t>i</w:t>
      </w:r>
      <w:r w:rsidRPr="001058D5">
        <w:t xml:space="preserve">odixanol, water, Neutravidin, BSA, 1 Ficoll70, 10x actin polymerization buffer, A-Mix, </w:t>
      </w:r>
      <w:proofErr w:type="spellStart"/>
      <w:r w:rsidRPr="001058D5">
        <w:t>Fascin</w:t>
      </w:r>
      <w:proofErr w:type="spellEnd"/>
      <w:r w:rsidRPr="001058D5">
        <w:t xml:space="preserve">, and ATP </w:t>
      </w:r>
      <w:r w:rsidRPr="001058D5">
        <w:rPr>
          <w:b/>
          <w:bCs/>
        </w:rPr>
        <w:t>[1]</w:t>
      </w:r>
      <w:r w:rsidRPr="001058D5">
        <w:t xml:space="preserve">. Mix well and use 5 microliters for encapsulation </w:t>
      </w:r>
      <w:r w:rsidRPr="001058D5">
        <w:rPr>
          <w:b/>
          <w:bCs/>
        </w:rPr>
        <w:t>[2]</w:t>
      </w:r>
      <w:r w:rsidRPr="001058D5">
        <w:t>.</w:t>
      </w:r>
    </w:p>
    <w:p w14:paraId="3C20D29C" w14:textId="1FE627AB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sequentially pipetting all reagents into a microtube. </w:t>
      </w:r>
      <w:r w:rsidR="00B822A6">
        <w:rPr>
          <w:lang w:val="en-IN"/>
        </w:rPr>
        <w:br/>
      </w:r>
      <w:r w:rsidR="00B822A6">
        <w:rPr>
          <w:b/>
          <w:bCs/>
          <w:lang w:val="en-IN"/>
        </w:rPr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2.92 µL of 60% Iodixanol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10.25 µL H2O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2.5 µL of 0.1 g/L Neutravidin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0.92 µL of 271 g/L BSA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1.31 µL of 381 g/L Ficoll70</w:t>
      </w:r>
      <w:r w:rsidR="00B822A6">
        <w:rPr>
          <w:lang w:val="en-IN"/>
        </w:rPr>
        <w:br/>
      </w:r>
      <w:r w:rsidR="00B822A6" w:rsidRPr="00B822A6">
        <w:rPr>
          <w:lang w:val="en-IN"/>
        </w:rPr>
        <w:lastRenderedPageBreak/>
        <w:t>2.5 µL of 10x Actin Polymerization buffer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1.69 µL of 35.42 µM A-Mix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1.65 µL of 9 µM </w:t>
      </w:r>
      <w:proofErr w:type="spellStart"/>
      <w:r w:rsidR="00B822A6" w:rsidRPr="00B822A6">
        <w:rPr>
          <w:lang w:val="en-IN"/>
        </w:rPr>
        <w:t>Fascin</w:t>
      </w:r>
      <w:proofErr w:type="spellEnd"/>
      <w:r w:rsidR="00B822A6">
        <w:rPr>
          <w:lang w:val="en-IN"/>
        </w:rPr>
        <w:br/>
      </w:r>
      <w:r w:rsidR="00B822A6" w:rsidRPr="00B822A6">
        <w:rPr>
          <w:lang w:val="en-IN"/>
        </w:rPr>
        <w:t>1.25 µL of 100 mM ATP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2DF8758E" w14:textId="46DA349A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mixing the tube gently and retrieving 5 microliters using a pipette.</w:t>
      </w:r>
    </w:p>
    <w:p w14:paraId="2FC2A439" w14:textId="1A7C5789" w:rsidR="006526BA" w:rsidRPr="001058D5" w:rsidRDefault="00B822A6" w:rsidP="006526BA">
      <w:pPr>
        <w:pStyle w:val="Narration"/>
        <w:numPr>
          <w:ilvl w:val="1"/>
          <w:numId w:val="3"/>
        </w:numPr>
      </w:pPr>
      <w:r>
        <w:t>To encapsulate</w:t>
      </w:r>
      <w:r w:rsidR="006526BA" w:rsidRPr="001058D5">
        <w:t xml:space="preserve"> </w:t>
      </w:r>
      <w:proofErr w:type="spellStart"/>
      <w:r w:rsidR="006526BA" w:rsidRPr="001058D5">
        <w:t>FtsZ</w:t>
      </w:r>
      <w:proofErr w:type="spellEnd"/>
      <w:r w:rsidR="006526BA" w:rsidRPr="001058D5">
        <w:t xml:space="preserve">, </w:t>
      </w:r>
      <w:r>
        <w:t>pipette</w:t>
      </w:r>
      <w:r w:rsidR="006526BA" w:rsidRPr="001058D5">
        <w:t xml:space="preserve"> 500 microliters of </w:t>
      </w:r>
      <w:proofErr w:type="spellStart"/>
      <w:r w:rsidR="006526BA" w:rsidRPr="001058D5">
        <w:t>FtsZ</w:t>
      </w:r>
      <w:proofErr w:type="spellEnd"/>
      <w:r w:rsidR="006526BA" w:rsidRPr="001058D5">
        <w:t xml:space="preserve"> reaction buffer into a 1.5</w:t>
      </w:r>
      <w:r>
        <w:t>-</w:t>
      </w:r>
      <w:r w:rsidR="006526BA" w:rsidRPr="001058D5">
        <w:t xml:space="preserve">milliliter plastic tube </w:t>
      </w:r>
      <w:r>
        <w:rPr>
          <w:b/>
          <w:bCs/>
        </w:rPr>
        <w:t xml:space="preserve">[1]. </w:t>
      </w:r>
      <w:r>
        <w:t>G</w:t>
      </w:r>
      <w:r w:rsidR="006526BA" w:rsidRPr="001058D5">
        <w:t xml:space="preserve">ently add 200 microliters of lipid-in-oil mix to form an oil-water interface </w:t>
      </w:r>
      <w:r w:rsidR="006526BA" w:rsidRPr="001058D5">
        <w:rPr>
          <w:b/>
          <w:bCs/>
        </w:rPr>
        <w:t>[</w:t>
      </w:r>
      <w:r>
        <w:rPr>
          <w:b/>
          <w:bCs/>
        </w:rPr>
        <w:t>2</w:t>
      </w:r>
      <w:r w:rsidR="006526BA" w:rsidRPr="001058D5">
        <w:rPr>
          <w:b/>
          <w:bCs/>
        </w:rPr>
        <w:t>]</w:t>
      </w:r>
      <w:r w:rsidR="006526BA" w:rsidRPr="001058D5">
        <w:t>.</w:t>
      </w:r>
    </w:p>
    <w:p w14:paraId="08837CBE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</w:t>
      </w:r>
      <w:proofErr w:type="spellStart"/>
      <w:r w:rsidRPr="001058D5">
        <w:rPr>
          <w:lang w:val="en-IN"/>
        </w:rPr>
        <w:t>FtsZ</w:t>
      </w:r>
      <w:proofErr w:type="spellEnd"/>
      <w:r w:rsidRPr="001058D5">
        <w:rPr>
          <w:lang w:val="en-IN"/>
        </w:rPr>
        <w:t xml:space="preserve"> buffer </w:t>
      </w:r>
      <w:r w:rsidR="00B822A6">
        <w:rPr>
          <w:lang w:val="en-IN"/>
        </w:rPr>
        <w:t xml:space="preserve">into a 1.5 mL tube. </w:t>
      </w:r>
    </w:p>
    <w:p w14:paraId="5922FE2A" w14:textId="3904A610" w:rsidR="006526BA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1058D5">
        <w:rPr>
          <w:lang w:val="en-IN"/>
        </w:rPr>
        <w:t>overlaying lipid-in-oil into a tube without disturbing the interface.</w:t>
      </w:r>
    </w:p>
    <w:p w14:paraId="2E7D7AD5" w14:textId="2036FACC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In a second tube, add 200 microliters of lipid-in-oil mix </w:t>
      </w:r>
      <w:r w:rsidR="00B822A6">
        <w:rPr>
          <w:b/>
          <w:bCs/>
        </w:rPr>
        <w:t xml:space="preserve">[1]. </w:t>
      </w:r>
      <w:r w:rsidR="00B822A6">
        <w:t>I</w:t>
      </w:r>
      <w:r w:rsidRPr="001058D5">
        <w:t>ncubate</w:t>
      </w:r>
      <w:r w:rsidR="00B822A6">
        <w:t xml:space="preserve"> this tube</w:t>
      </w:r>
      <w:r w:rsidRPr="001058D5">
        <w:t xml:space="preserve"> at 37 degrees Celsius for 10 minutes</w:t>
      </w:r>
      <w:r w:rsidR="00B822A6">
        <w:t xml:space="preserve"> </w:t>
      </w:r>
      <w:r w:rsidRPr="001058D5">
        <w:rPr>
          <w:b/>
          <w:bCs/>
        </w:rPr>
        <w:t>[</w:t>
      </w:r>
      <w:r w:rsidR="00B822A6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1B59CB99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pipetting lipid-in-oil into another tube</w:t>
      </w:r>
      <w:r w:rsidR="00B822A6">
        <w:rPr>
          <w:lang w:val="en-IN"/>
        </w:rPr>
        <w:t>.</w:t>
      </w:r>
    </w:p>
    <w:p w14:paraId="1EDE1499" w14:textId="2C13EBE8" w:rsidR="006526BA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1058D5">
        <w:rPr>
          <w:lang w:val="en-IN"/>
        </w:rPr>
        <w:t xml:space="preserve">placing </w:t>
      </w:r>
      <w:r>
        <w:rPr>
          <w:lang w:val="en-IN"/>
        </w:rPr>
        <w:t>the emulsion tube</w:t>
      </w:r>
      <w:r w:rsidR="006526BA" w:rsidRPr="001058D5">
        <w:rPr>
          <w:lang w:val="en-IN"/>
        </w:rPr>
        <w:t xml:space="preserve"> in the incubator.</w:t>
      </w:r>
    </w:p>
    <w:p w14:paraId="48C8F58B" w14:textId="57E92006" w:rsidR="006526BA" w:rsidRPr="001058D5" w:rsidRDefault="00B822A6" w:rsidP="006526BA">
      <w:pPr>
        <w:pStyle w:val="Narration"/>
        <w:numPr>
          <w:ilvl w:val="1"/>
          <w:numId w:val="3"/>
        </w:numPr>
      </w:pPr>
      <w:r>
        <w:t>Next, pipette</w:t>
      </w:r>
      <w:r w:rsidR="006526BA" w:rsidRPr="001058D5">
        <w:t xml:space="preserve"> 5 microliters of the </w:t>
      </w:r>
      <w:proofErr w:type="spellStart"/>
      <w:r w:rsidR="006526BA" w:rsidRPr="001058D5">
        <w:t>FtsZ</w:t>
      </w:r>
      <w:proofErr w:type="spellEnd"/>
      <w:r w:rsidR="006526BA" w:rsidRPr="001058D5">
        <w:t xml:space="preserve"> protein mix to the incubated lipid-in-oil tube, allowing it to sink as a droplet </w:t>
      </w:r>
      <w:r w:rsidR="006526BA" w:rsidRPr="001058D5">
        <w:rPr>
          <w:b/>
          <w:bCs/>
        </w:rPr>
        <w:t>[1]</w:t>
      </w:r>
      <w:r w:rsidR="006526BA" w:rsidRPr="001058D5">
        <w:t xml:space="preserve">. Gently tap the tube 5 to 6 times until the solution becomes turbid to form an emulsion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634D1BF9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adding protein mix to lipid-in-oil. 2</w:t>
      </w:r>
    </w:p>
    <w:p w14:paraId="6080A5AB" w14:textId="7C9B0CF5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gently tapping the base of the tube.</w:t>
      </w:r>
    </w:p>
    <w:p w14:paraId="42607899" w14:textId="7570BDC1" w:rsidR="006526BA" w:rsidRPr="001058D5" w:rsidRDefault="006526BA" w:rsidP="00B822A6">
      <w:pPr>
        <w:pStyle w:val="Narration"/>
        <w:numPr>
          <w:ilvl w:val="1"/>
          <w:numId w:val="3"/>
        </w:numPr>
      </w:pPr>
      <w:r w:rsidRPr="001058D5">
        <w:t xml:space="preserve">Carefully pipette this emulsion on top of the oil-water interface prepared earlier </w:t>
      </w:r>
      <w:r w:rsidRPr="001058D5">
        <w:rPr>
          <w:b/>
          <w:bCs/>
        </w:rPr>
        <w:t>[1]</w:t>
      </w:r>
      <w:r w:rsidRPr="001058D5">
        <w:t>.</w:t>
      </w:r>
      <w:r w:rsidR="00B822A6" w:rsidRPr="00B822A6">
        <w:t xml:space="preserve"> </w:t>
      </w:r>
      <w:r w:rsidR="00B822A6">
        <w:t>Then c</w:t>
      </w:r>
      <w:r w:rsidR="00B822A6" w:rsidRPr="001058D5">
        <w:t>entrifuge the sample at 6000</w:t>
      </w:r>
      <w:r w:rsidR="00B822A6" w:rsidRPr="00B822A6">
        <w:rPr>
          <w:i/>
          <w:iCs/>
        </w:rPr>
        <w:t xml:space="preserve"> g </w:t>
      </w:r>
      <w:r w:rsidR="00B822A6" w:rsidRPr="001058D5">
        <w:t xml:space="preserve">for 30 minutes at 37 degrees Celsius </w:t>
      </w:r>
      <w:r w:rsidR="00B822A6" w:rsidRPr="001058D5">
        <w:rPr>
          <w:b/>
          <w:bCs/>
        </w:rPr>
        <w:t>[</w:t>
      </w:r>
      <w:r w:rsidR="00B822A6">
        <w:rPr>
          <w:b/>
          <w:bCs/>
        </w:rPr>
        <w:t>2</w:t>
      </w:r>
      <w:r w:rsidR="00B822A6" w:rsidRPr="001058D5">
        <w:rPr>
          <w:b/>
          <w:bCs/>
        </w:rPr>
        <w:t>]</w:t>
      </w:r>
      <w:r w:rsidR="00B822A6" w:rsidRPr="001058D5">
        <w:t>.</w:t>
      </w:r>
      <w:r w:rsidR="00B822A6" w:rsidRPr="00B822A6">
        <w:t xml:space="preserve"> </w:t>
      </w:r>
      <w:r w:rsidR="00B822A6" w:rsidRPr="001058D5">
        <w:t xml:space="preserve">Cool the sample to room temperature for 30 minutes </w:t>
      </w:r>
      <w:r w:rsidR="00B822A6" w:rsidRPr="001058D5">
        <w:rPr>
          <w:b/>
          <w:bCs/>
        </w:rPr>
        <w:t>[</w:t>
      </w:r>
      <w:r w:rsidR="00B822A6">
        <w:rPr>
          <w:b/>
          <w:bCs/>
        </w:rPr>
        <w:t>3</w:t>
      </w:r>
      <w:r w:rsidR="00B822A6" w:rsidRPr="001058D5">
        <w:rPr>
          <w:b/>
          <w:bCs/>
        </w:rPr>
        <w:t>]</w:t>
      </w:r>
      <w:r w:rsidR="00B822A6" w:rsidRPr="001058D5">
        <w:t>.</w:t>
      </w:r>
    </w:p>
    <w:p w14:paraId="09FF5981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carefully layering emulsion on top of the preformed oil-water interface.</w:t>
      </w:r>
    </w:p>
    <w:p w14:paraId="7EA2874E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tube in a preheated centrifuge.</w:t>
      </w:r>
    </w:p>
    <w:p w14:paraId="411333C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centrifuged tube on a lab bench.</w:t>
      </w:r>
    </w:p>
    <w:p w14:paraId="18B6D641" w14:textId="7B1EEB97" w:rsidR="006526BA" w:rsidRPr="001058D5" w:rsidRDefault="00B822A6" w:rsidP="006526BA">
      <w:pPr>
        <w:pStyle w:val="Narration"/>
        <w:numPr>
          <w:ilvl w:val="1"/>
          <w:numId w:val="3"/>
        </w:numPr>
      </w:pPr>
      <w:r>
        <w:t>Now, use a pipette to g</w:t>
      </w:r>
      <w:r w:rsidR="006526BA" w:rsidRPr="001058D5">
        <w:t xml:space="preserve">ently remove the top oil layer, leaving 100 to 200 microliters of solution for imaging </w:t>
      </w:r>
      <w:r w:rsidR="006526BA" w:rsidRPr="001058D5">
        <w:rPr>
          <w:b/>
          <w:bCs/>
        </w:rPr>
        <w:t>[1]</w:t>
      </w:r>
      <w:r w:rsidR="006526BA" w:rsidRPr="001058D5">
        <w:t>.</w:t>
      </w:r>
    </w:p>
    <w:p w14:paraId="3946377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aspirating the top oil layer with a pipette.</w:t>
      </w:r>
    </w:p>
    <w:p w14:paraId="55CB488B" w14:textId="01685D68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Cut a pipette tip at an angle </w:t>
      </w:r>
      <w:r w:rsidR="00B822A6">
        <w:rPr>
          <w:b/>
          <w:bCs/>
        </w:rPr>
        <w:t xml:space="preserve">[1]. </w:t>
      </w:r>
      <w:r w:rsidRPr="001058D5">
        <w:t xml:space="preserve"> </w:t>
      </w:r>
      <w:r w:rsidR="00B822A6">
        <w:t>U</w:t>
      </w:r>
      <w:r w:rsidRPr="001058D5">
        <w:t xml:space="preserve">se it to retrieve 50 to 100 microliters of GUV solution from the bottom of the tube </w:t>
      </w:r>
      <w:r w:rsidRPr="001058D5">
        <w:rPr>
          <w:b/>
          <w:bCs/>
        </w:rPr>
        <w:t>[</w:t>
      </w:r>
      <w:r w:rsidR="00B822A6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03B4EB48" w14:textId="77777777" w:rsidR="00B822A6" w:rsidRDefault="006526BA" w:rsidP="00B822A6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using scissors to cut a pipette tip</w:t>
      </w:r>
      <w:r w:rsidR="00B822A6">
        <w:rPr>
          <w:lang w:val="en-IN"/>
        </w:rPr>
        <w:t>.</w:t>
      </w:r>
    </w:p>
    <w:p w14:paraId="72AAD4AF" w14:textId="3FE46AE7" w:rsidR="006526BA" w:rsidRPr="00B822A6" w:rsidRDefault="00B822A6" w:rsidP="00B822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B822A6">
        <w:rPr>
          <w:lang w:val="en-IN"/>
        </w:rPr>
        <w:t>pipetting the GUVs from the bottom</w:t>
      </w:r>
      <w:r>
        <w:rPr>
          <w:lang w:val="en-IN"/>
        </w:rPr>
        <w:t xml:space="preserve"> using the cut pipette tip</w:t>
      </w:r>
      <w:r w:rsidR="006526BA" w:rsidRPr="00B822A6">
        <w:rPr>
          <w:lang w:val="en-IN"/>
        </w:rPr>
        <w:t>.</w:t>
      </w:r>
    </w:p>
    <w:p w14:paraId="1EAE35C3" w14:textId="667C8858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To encapsulate actin directly in a 96-well plate, </w:t>
      </w:r>
      <w:r w:rsidR="00490F6E">
        <w:t>combine</w:t>
      </w:r>
      <w:r w:rsidR="00490F6E" w:rsidRPr="001058D5">
        <w:t xml:space="preserve"> 198 microliters of 2 molar </w:t>
      </w:r>
      <w:r w:rsidR="00490F6E" w:rsidRPr="001058D5">
        <w:lastRenderedPageBreak/>
        <w:t xml:space="preserve">glucose with 802 microliters of water </w:t>
      </w:r>
      <w:r w:rsidR="00490F6E">
        <w:t xml:space="preserve">to </w:t>
      </w:r>
      <w:r w:rsidRPr="001058D5">
        <w:t xml:space="preserve">prepare an outer glucose solution matching the osmolarity of the inner actin mix </w:t>
      </w:r>
      <w:r w:rsidRPr="001058D5">
        <w:rPr>
          <w:b/>
          <w:bCs/>
        </w:rPr>
        <w:t>[</w:t>
      </w:r>
      <w:r w:rsidR="00381951">
        <w:rPr>
          <w:b/>
          <w:bCs/>
        </w:rPr>
        <w:t>1</w:t>
      </w:r>
      <w:r w:rsidRPr="001058D5">
        <w:rPr>
          <w:b/>
          <w:bCs/>
        </w:rPr>
        <w:t>]</w:t>
      </w:r>
      <w:r w:rsidRPr="001058D5">
        <w:t>.</w:t>
      </w:r>
    </w:p>
    <w:p w14:paraId="1C513ACE" w14:textId="746886D5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mixing glucose and water in a microtube.</w:t>
      </w:r>
    </w:p>
    <w:p w14:paraId="7349B6D1" w14:textId="051CB0EB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Passivate a well of a 96-well plate by adding 100 microliters of 10 grams per </w:t>
      </w:r>
      <w:proofErr w:type="spellStart"/>
      <w:r w:rsidRPr="001058D5">
        <w:t>liter</w:t>
      </w:r>
      <w:proofErr w:type="spellEnd"/>
      <w:r w:rsidRPr="001058D5">
        <w:t xml:space="preserve"> BSA </w:t>
      </w:r>
      <w:r w:rsidR="00490F6E">
        <w:t xml:space="preserve">to a well </w:t>
      </w:r>
      <w:r w:rsidRPr="001058D5">
        <w:rPr>
          <w:b/>
          <w:bCs/>
        </w:rPr>
        <w:t>[1]</w:t>
      </w:r>
      <w:r w:rsidRPr="001058D5">
        <w:t xml:space="preserve">. </w:t>
      </w:r>
      <w:r w:rsidR="00490F6E">
        <w:t>After a 10 to 15-minute incubation, w</w:t>
      </w:r>
      <w:r w:rsidRPr="001058D5">
        <w:t xml:space="preserve">ash the well five times with 100 microliters of outer solution </w:t>
      </w:r>
      <w:r w:rsidR="00490F6E">
        <w:rPr>
          <w:b/>
          <w:bCs/>
        </w:rPr>
        <w:t xml:space="preserve">[2-TXT]. </w:t>
      </w:r>
      <w:r w:rsidR="00490F6E">
        <w:t>L</w:t>
      </w:r>
      <w:r w:rsidRPr="001058D5">
        <w:t xml:space="preserve">eave 100 microliters of the final wash </w:t>
      </w:r>
      <w:r w:rsidRPr="001058D5">
        <w:rPr>
          <w:b/>
          <w:bCs/>
        </w:rPr>
        <w:t>[</w:t>
      </w:r>
      <w:r w:rsidR="00490F6E">
        <w:rPr>
          <w:b/>
          <w:bCs/>
        </w:rPr>
        <w:t>3</w:t>
      </w:r>
      <w:r w:rsidRPr="001058D5">
        <w:rPr>
          <w:b/>
          <w:bCs/>
        </w:rPr>
        <w:t>]</w:t>
      </w:r>
      <w:r w:rsidRPr="001058D5">
        <w:t>.</w:t>
      </w:r>
    </w:p>
    <w:p w14:paraId="23D52A63" w14:textId="77777777" w:rsid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pipetting BSA into the well.</w:t>
      </w:r>
    </w:p>
    <w:p w14:paraId="6DF762CA" w14:textId="23465E12" w:rsidR="006526BA" w:rsidRP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 Talent </w:t>
      </w:r>
      <w:r w:rsidR="00490F6E">
        <w:rPr>
          <w:lang w:val="en-IN"/>
        </w:rPr>
        <w:t>adding outer solution to the wells and pipetting it out</w:t>
      </w:r>
      <w:r w:rsidRPr="001058D5">
        <w:rPr>
          <w:lang w:val="en-IN"/>
        </w:rPr>
        <w:t>.</w:t>
      </w:r>
      <w:r w:rsidR="00490F6E">
        <w:rPr>
          <w:lang w:val="en-IN"/>
        </w:rPr>
        <w:t xml:space="preserve"> </w:t>
      </w:r>
      <w:r w:rsidR="00490F6E">
        <w:rPr>
          <w:b/>
          <w:bCs/>
          <w:lang w:val="en-IN"/>
        </w:rPr>
        <w:t xml:space="preserve">TXT: Take care not to touch the passivated glass bottom. </w:t>
      </w:r>
    </w:p>
    <w:p w14:paraId="0506F23C" w14:textId="1D5EB614" w:rsidR="00490F6E" w:rsidRPr="001058D5" w:rsidRDefault="00490F6E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100 µL final </w:t>
      </w:r>
      <w:proofErr w:type="gramStart"/>
      <w:r>
        <w:rPr>
          <w:lang w:val="en-IN"/>
        </w:rPr>
        <w:t>wash  remaining</w:t>
      </w:r>
      <w:proofErr w:type="gramEnd"/>
      <w:r>
        <w:rPr>
          <w:lang w:val="en-IN"/>
        </w:rPr>
        <w:t xml:space="preserve"> in the well. </w:t>
      </w:r>
    </w:p>
    <w:p w14:paraId="4695CAC1" w14:textId="106B1FC7" w:rsidR="006526BA" w:rsidRPr="001058D5" w:rsidRDefault="00490F6E" w:rsidP="00490F6E">
      <w:pPr>
        <w:pStyle w:val="Narration"/>
        <w:numPr>
          <w:ilvl w:val="1"/>
          <w:numId w:val="3"/>
        </w:numPr>
      </w:pPr>
      <w:r>
        <w:t>Now g</w:t>
      </w:r>
      <w:r w:rsidR="006526BA" w:rsidRPr="001058D5">
        <w:t xml:space="preserve">ently add 50 microliters of lipid-in-oil mix to the well by resting the pipette on the side wall to ensure correct layering on top of the outer solution </w:t>
      </w:r>
      <w:r w:rsidR="006526BA" w:rsidRPr="001058D5">
        <w:rPr>
          <w:b/>
          <w:bCs/>
        </w:rPr>
        <w:t>[1]</w:t>
      </w:r>
      <w:r w:rsidR="006526BA" w:rsidRPr="001058D5">
        <w:t>.</w:t>
      </w:r>
      <w:r w:rsidRPr="00490F6E">
        <w:t xml:space="preserve"> </w:t>
      </w:r>
      <w:r w:rsidRPr="001058D5">
        <w:t xml:space="preserve">In a separate tube, add 100 microliters of lipid-in-oil and incubate </w:t>
      </w:r>
      <w:r w:rsidRPr="001058D5">
        <w:rPr>
          <w:b/>
          <w:bCs/>
        </w:rPr>
        <w:t>[</w:t>
      </w:r>
      <w:r>
        <w:rPr>
          <w:b/>
          <w:bCs/>
        </w:rPr>
        <w:t>2-TXT</w:t>
      </w:r>
      <w:r w:rsidRPr="001058D5">
        <w:rPr>
          <w:b/>
          <w:bCs/>
        </w:rPr>
        <w:t>]</w:t>
      </w:r>
      <w:r w:rsidRPr="001058D5">
        <w:t>.</w:t>
      </w:r>
    </w:p>
    <w:p w14:paraId="7B903330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dispensing the lipid-in-oil from the well edge to form a monolayer.</w:t>
      </w:r>
    </w:p>
    <w:p w14:paraId="77D11B0C" w14:textId="7C968C6B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incubating the lipid-in-oil mixture in a microtube.</w:t>
      </w:r>
      <w:r w:rsidR="00490F6E">
        <w:rPr>
          <w:lang w:val="en-IN"/>
        </w:rPr>
        <w:t xml:space="preserve"> </w:t>
      </w:r>
      <w:r w:rsidR="00490F6E">
        <w:rPr>
          <w:b/>
          <w:bCs/>
          <w:lang w:val="en-IN"/>
        </w:rPr>
        <w:t>TXT: Incubation: 37 °C, 10 min</w:t>
      </w:r>
    </w:p>
    <w:p w14:paraId="2C07A1C8" w14:textId="77777777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Add 2.5 microliters of final actin solution to the incubated lipid-in-oil tube, allowing it to sink as a droplet </w:t>
      </w:r>
      <w:r w:rsidRPr="001058D5">
        <w:rPr>
          <w:b/>
          <w:bCs/>
        </w:rPr>
        <w:t>[1]</w:t>
      </w:r>
      <w:r w:rsidRPr="001058D5">
        <w:t xml:space="preserve">. Gently tap the bottom of the tube 10 to 20 times until the mixture becomes turbid </w:t>
      </w:r>
      <w:r w:rsidRPr="001058D5">
        <w:rPr>
          <w:b/>
          <w:bCs/>
        </w:rPr>
        <w:t>[2]</w:t>
      </w:r>
      <w:r w:rsidRPr="001058D5">
        <w:t>.</w:t>
      </w:r>
    </w:p>
    <w:p w14:paraId="10B04D27" w14:textId="77777777" w:rsid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actin </w:t>
      </w:r>
      <w:proofErr w:type="gramStart"/>
      <w:r w:rsidRPr="001058D5">
        <w:rPr>
          <w:lang w:val="en-IN"/>
        </w:rPr>
        <w:t>mix</w:t>
      </w:r>
      <w:proofErr w:type="gramEnd"/>
      <w:r w:rsidRPr="001058D5">
        <w:rPr>
          <w:lang w:val="en-IN"/>
        </w:rPr>
        <w:t xml:space="preserve"> into lipid-in-oil</w:t>
      </w:r>
      <w:r w:rsidR="00490F6E">
        <w:rPr>
          <w:lang w:val="en-IN"/>
        </w:rPr>
        <w:t>.</w:t>
      </w:r>
    </w:p>
    <w:p w14:paraId="3BD64A67" w14:textId="518E7EF7" w:rsidR="006526BA" w:rsidRPr="001058D5" w:rsidRDefault="00490F6E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526BA" w:rsidRPr="001058D5">
        <w:rPr>
          <w:lang w:val="en-IN"/>
        </w:rPr>
        <w:t xml:space="preserve"> tapping the tube to emulsify.</w:t>
      </w:r>
    </w:p>
    <w:p w14:paraId="26F1159B" w14:textId="53EABECB" w:rsidR="006526BA" w:rsidRPr="001058D5" w:rsidRDefault="006526BA" w:rsidP="00490F6E">
      <w:pPr>
        <w:pStyle w:val="Narration"/>
        <w:numPr>
          <w:ilvl w:val="1"/>
          <w:numId w:val="3"/>
        </w:numPr>
      </w:pPr>
      <w:r w:rsidRPr="001058D5">
        <w:t xml:space="preserve">Gently pipette the emulsion in the </w:t>
      </w:r>
      <w:proofErr w:type="spellStart"/>
      <w:r w:rsidRPr="001058D5">
        <w:t>center</w:t>
      </w:r>
      <w:proofErr w:type="spellEnd"/>
      <w:r w:rsidRPr="001058D5">
        <w:t xml:space="preserve"> of the oil monolayer in the well without breaking the interface </w:t>
      </w:r>
      <w:r w:rsidRPr="001058D5">
        <w:rPr>
          <w:b/>
          <w:bCs/>
        </w:rPr>
        <w:t>[1]</w:t>
      </w:r>
      <w:r w:rsidRPr="001058D5">
        <w:t>.</w:t>
      </w:r>
      <w:r w:rsidR="00490F6E" w:rsidRPr="00490F6E">
        <w:t xml:space="preserve"> </w:t>
      </w:r>
      <w:r w:rsidR="00490F6E">
        <w:t>Then c</w:t>
      </w:r>
      <w:r w:rsidR="00490F6E" w:rsidRPr="001058D5">
        <w:t xml:space="preserve">entrifuge the 96-well plate at 200 </w:t>
      </w:r>
      <w:r w:rsidR="00490F6E" w:rsidRPr="00490F6E">
        <w:rPr>
          <w:i/>
          <w:iCs/>
        </w:rPr>
        <w:t xml:space="preserve">g </w:t>
      </w:r>
      <w:r w:rsidR="00490F6E" w:rsidRPr="001058D5">
        <w:t xml:space="preserve">for 20 minutes at 37 degrees Celsius </w:t>
      </w:r>
      <w:r w:rsidR="00490F6E" w:rsidRPr="001058D5">
        <w:rPr>
          <w:b/>
          <w:bCs/>
        </w:rPr>
        <w:t>[</w:t>
      </w:r>
      <w:r w:rsidR="00490F6E">
        <w:rPr>
          <w:b/>
          <w:bCs/>
        </w:rPr>
        <w:t>2</w:t>
      </w:r>
      <w:r w:rsidR="00490F6E" w:rsidRPr="001058D5">
        <w:rPr>
          <w:b/>
          <w:bCs/>
        </w:rPr>
        <w:t>]</w:t>
      </w:r>
      <w:r w:rsidR="00490F6E" w:rsidRPr="001058D5">
        <w:t>.</w:t>
      </w:r>
      <w:r w:rsidR="00490F6E" w:rsidRPr="00490F6E">
        <w:t xml:space="preserve"> </w:t>
      </w:r>
      <w:r w:rsidR="00490F6E" w:rsidRPr="001058D5">
        <w:t xml:space="preserve">Allow the plate to cool to room temperature for 30 minutes before imaging </w:t>
      </w:r>
      <w:r w:rsidR="00490F6E" w:rsidRPr="001058D5">
        <w:rPr>
          <w:b/>
          <w:bCs/>
        </w:rPr>
        <w:t>[</w:t>
      </w:r>
      <w:r w:rsidR="00490F6E">
        <w:rPr>
          <w:b/>
          <w:bCs/>
        </w:rPr>
        <w:t>3</w:t>
      </w:r>
      <w:r w:rsidR="00490F6E" w:rsidRPr="001058D5">
        <w:rPr>
          <w:b/>
          <w:bCs/>
        </w:rPr>
        <w:t>]</w:t>
      </w:r>
      <w:r w:rsidR="00490F6E" w:rsidRPr="001058D5">
        <w:t>.</w:t>
      </w:r>
    </w:p>
    <w:p w14:paraId="09D69A07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carefully pipetting the emulsion under the oil layer in the well.</w:t>
      </w:r>
    </w:p>
    <w:p w14:paraId="08EE194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96-well plate into a preheated centrifuge.</w:t>
      </w:r>
    </w:p>
    <w:p w14:paraId="09689C4F" w14:textId="40D580F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8764FB9" w:rsidR="00495959" w:rsidRPr="00B07A3B" w:rsidRDefault="00495959" w:rsidP="004F7A5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F7ACDD" w14:textId="6FBDD77A" w:rsidR="007C0DC7" w:rsidRDefault="007C0DC7" w:rsidP="007C0DC7">
      <w:pPr>
        <w:pStyle w:val="Narration"/>
        <w:numPr>
          <w:ilvl w:val="1"/>
          <w:numId w:val="3"/>
        </w:numPr>
      </w:pPr>
      <w:r>
        <w:t>G</w:t>
      </w:r>
      <w:r w:rsidRPr="00D04C6A">
        <w:t xml:space="preserve">iant </w:t>
      </w:r>
      <w:proofErr w:type="spellStart"/>
      <w:r w:rsidRPr="00D04C6A">
        <w:t>unilamellar</w:t>
      </w:r>
      <w:proofErr w:type="spellEnd"/>
      <w:r w:rsidRPr="00D04C6A">
        <w:t xml:space="preserve"> vesicles</w:t>
      </w:r>
      <w:r>
        <w:t xml:space="preserve"> or GUVs </w:t>
      </w:r>
      <w:r w:rsidRPr="007C0DC7">
        <w:rPr>
          <w:i/>
          <w:iCs/>
          <w:color w:val="EE0000"/>
        </w:rPr>
        <w:t>(G-U-Vees)</w:t>
      </w:r>
      <w:r w:rsidRPr="007C0DC7">
        <w:rPr>
          <w:color w:val="EE0000"/>
        </w:rPr>
        <w:t xml:space="preserve"> </w:t>
      </w:r>
      <w:r>
        <w:t>with</w:t>
      </w:r>
      <w:r w:rsidRPr="00D04C6A">
        <w:t xml:space="preserve"> membrane</w:t>
      </w:r>
      <w:r>
        <w:t>s</w:t>
      </w:r>
      <w:r w:rsidRPr="00D04C6A">
        <w:t xml:space="preserve"> </w:t>
      </w:r>
      <w:proofErr w:type="spellStart"/>
      <w:r w:rsidRPr="00D04C6A">
        <w:t>demix</w:t>
      </w:r>
      <w:r>
        <w:t>ed</w:t>
      </w:r>
      <w:proofErr w:type="spellEnd"/>
      <w:r w:rsidRPr="00D04C6A">
        <w:t xml:space="preserve"> into liquid-disordered and liquid-ordered domains </w:t>
      </w:r>
      <w:r w:rsidRPr="00D04C6A">
        <w:rPr>
          <w:b/>
        </w:rPr>
        <w:t>[</w:t>
      </w:r>
      <w:r w:rsidR="0082718D">
        <w:rPr>
          <w:b/>
        </w:rPr>
        <w:t>1</w:t>
      </w:r>
      <w:r w:rsidRPr="00D04C6A">
        <w:rPr>
          <w:b/>
        </w:rPr>
        <w:t>]</w:t>
      </w:r>
      <w:r w:rsidRPr="00D04C6A">
        <w:t xml:space="preserve">, </w:t>
      </w:r>
      <w:r>
        <w:t>and</w:t>
      </w:r>
      <w:r w:rsidRPr="00D04C6A">
        <w:t xml:space="preserve"> a high yield of vesicles sized between 5 and 30 </w:t>
      </w:r>
      <w:proofErr w:type="spellStart"/>
      <w:r w:rsidRPr="00D04C6A">
        <w:t>micrometers</w:t>
      </w:r>
      <w:proofErr w:type="spellEnd"/>
      <w:r>
        <w:t xml:space="preserve"> was obtained</w:t>
      </w:r>
      <w:r w:rsidRPr="00D04C6A">
        <w:t xml:space="preserve"> </w:t>
      </w:r>
      <w:r w:rsidRPr="00D04C6A">
        <w:rPr>
          <w:b/>
        </w:rPr>
        <w:t>[</w:t>
      </w:r>
      <w:r w:rsidR="0082718D">
        <w:rPr>
          <w:b/>
        </w:rPr>
        <w:t>2</w:t>
      </w:r>
      <w:r w:rsidRPr="00D04C6A">
        <w:rPr>
          <w:b/>
        </w:rPr>
        <w:t>]</w:t>
      </w:r>
      <w:r w:rsidRPr="00D04C6A">
        <w:t>.</w:t>
      </w:r>
    </w:p>
    <w:p w14:paraId="698BD4E5" w14:textId="0277EC08" w:rsidR="007C0DC7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1B. </w:t>
      </w:r>
    </w:p>
    <w:p w14:paraId="34734FA0" w14:textId="547FF20F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1C.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Please sequentially highlight the bars from left to right</w:t>
      </w:r>
    </w:p>
    <w:p w14:paraId="46C27F52" w14:textId="3578F82A" w:rsidR="007C0DC7" w:rsidRDefault="007C0DC7" w:rsidP="007C0DC7">
      <w:pPr>
        <w:pStyle w:val="Narration"/>
        <w:numPr>
          <w:ilvl w:val="1"/>
          <w:numId w:val="3"/>
        </w:numPr>
      </w:pPr>
      <w:proofErr w:type="spellStart"/>
      <w:r w:rsidRPr="00D04C6A">
        <w:t>FtsZ</w:t>
      </w:r>
      <w:proofErr w:type="spellEnd"/>
      <w:r w:rsidRPr="00D04C6A">
        <w:t xml:space="preserve"> networks </w:t>
      </w:r>
      <w:r>
        <w:t xml:space="preserve">were recapitulated </w:t>
      </w:r>
      <w:r w:rsidRPr="00D04C6A">
        <w:t>within the GUVs and preferentially localized to the liquid-disordered membrane domains</w:t>
      </w:r>
      <w:r>
        <w:t xml:space="preserve"> in the presence of GTP </w:t>
      </w:r>
      <w:r w:rsidRPr="007C0DC7">
        <w:rPr>
          <w:i/>
          <w:iCs/>
          <w:color w:val="EE0000"/>
        </w:rPr>
        <w:t xml:space="preserve">(G-T-Pee) </w:t>
      </w:r>
      <w:r>
        <w:t xml:space="preserve">and Ficoll70 </w:t>
      </w:r>
      <w:r w:rsidRPr="007C0DC7">
        <w:rPr>
          <w:i/>
          <w:iCs/>
          <w:color w:val="EE0000"/>
        </w:rPr>
        <w:t>(Fie-</w:t>
      </w:r>
      <w:proofErr w:type="spellStart"/>
      <w:r w:rsidRPr="007C0DC7">
        <w:rPr>
          <w:i/>
          <w:iCs/>
          <w:color w:val="EE0000"/>
        </w:rPr>
        <w:t>koll</w:t>
      </w:r>
      <w:proofErr w:type="spellEnd"/>
      <w:r w:rsidRPr="007C0DC7">
        <w:rPr>
          <w:i/>
          <w:iCs/>
          <w:color w:val="EE0000"/>
        </w:rPr>
        <w:t>-Seventy)</w:t>
      </w:r>
      <w:r w:rsidRPr="00D04C6A">
        <w:t xml:space="preserve"> </w:t>
      </w:r>
      <w:r w:rsidRPr="00D04C6A">
        <w:rPr>
          <w:b/>
        </w:rPr>
        <w:t>[1]</w:t>
      </w:r>
      <w:r w:rsidRPr="00D04C6A">
        <w:t>.</w:t>
      </w:r>
    </w:p>
    <w:p w14:paraId="2E9B5098" w14:textId="48E1E91D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2.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>
        <w:rPr>
          <w:i/>
          <w:iCs/>
          <w:color w:val="0000FF"/>
          <w:lang w:val="en-IN"/>
        </w:rPr>
        <w:t>Highlight</w:t>
      </w:r>
      <w:r w:rsidRPr="0082718D">
        <w:rPr>
          <w:i/>
          <w:iCs/>
          <w:color w:val="0000FF"/>
          <w:lang w:val="en-IN"/>
        </w:rPr>
        <w:t xml:space="preserve"> the </w:t>
      </w:r>
      <w:r w:rsidR="0082718D" w:rsidRPr="0082718D">
        <w:rPr>
          <w:i/>
          <w:iCs/>
          <w:color w:val="0000FF"/>
          <w:lang w:val="en-IN"/>
        </w:rPr>
        <w:t xml:space="preserve">left most image </w:t>
      </w:r>
      <w:proofErr w:type="gramStart"/>
      <w:r w:rsidR="0082718D" w:rsidRPr="0082718D">
        <w:rPr>
          <w:i/>
          <w:iCs/>
          <w:color w:val="0000FF"/>
          <w:lang w:val="en-IN"/>
        </w:rPr>
        <w:t>and also</w:t>
      </w:r>
      <w:proofErr w:type="gramEnd"/>
      <w:r w:rsidR="0082718D" w:rsidRPr="0082718D">
        <w:rPr>
          <w:i/>
          <w:iCs/>
          <w:color w:val="0000FF"/>
          <w:lang w:val="en-IN"/>
        </w:rPr>
        <w:t xml:space="preserve"> </w:t>
      </w:r>
      <w:r w:rsidR="0082718D">
        <w:rPr>
          <w:i/>
          <w:iCs/>
          <w:color w:val="0000FF"/>
          <w:lang w:val="en-IN"/>
        </w:rPr>
        <w:t>the rightmost</w:t>
      </w:r>
      <w:r w:rsidR="0082718D" w:rsidRPr="0082718D">
        <w:rPr>
          <w:i/>
          <w:iCs/>
          <w:color w:val="0000FF"/>
          <w:lang w:val="en-IN"/>
        </w:rPr>
        <w:t xml:space="preserve"> image</w:t>
      </w:r>
      <w:r w:rsidR="0082718D">
        <w:rPr>
          <w:i/>
          <w:iCs/>
          <w:color w:val="0000FF"/>
          <w:lang w:val="en-IN"/>
        </w:rPr>
        <w:t>s of both A and B</w:t>
      </w:r>
    </w:p>
    <w:p w14:paraId="54B3A337" w14:textId="6DA75270" w:rsidR="007C0DC7" w:rsidRDefault="007C0DC7" w:rsidP="007C0DC7">
      <w:pPr>
        <w:pStyle w:val="Narration"/>
        <w:numPr>
          <w:ilvl w:val="1"/>
          <w:numId w:val="3"/>
        </w:numPr>
      </w:pPr>
      <w:r w:rsidRPr="00D04C6A">
        <w:t xml:space="preserve">Actin networks, when reconstituted, appeared as thin bundles adhering to the membrane and forming sparse, web-like structures </w:t>
      </w:r>
      <w:r w:rsidRPr="00D04C6A">
        <w:rPr>
          <w:b/>
        </w:rPr>
        <w:t>[1]</w:t>
      </w:r>
      <w:r w:rsidRPr="00D04C6A">
        <w:t>.</w:t>
      </w:r>
      <w:r w:rsidRPr="007C0DC7">
        <w:t xml:space="preserve"> </w:t>
      </w:r>
      <w:r w:rsidRPr="00D04C6A">
        <w:t xml:space="preserve">Without biotinylated lipids, actin bundles failed to adhere to the membrane and instead remained rigid and straight within the vesicle lumen </w:t>
      </w:r>
      <w:r w:rsidRPr="00D04C6A">
        <w:rPr>
          <w:b/>
        </w:rPr>
        <w:t>[</w:t>
      </w:r>
      <w:r>
        <w:rPr>
          <w:b/>
        </w:rPr>
        <w:t>2</w:t>
      </w:r>
      <w:r w:rsidRPr="00D04C6A">
        <w:rPr>
          <w:b/>
        </w:rPr>
        <w:t>]</w:t>
      </w:r>
      <w:r w:rsidRPr="00D04C6A">
        <w:t>.</w:t>
      </w:r>
    </w:p>
    <w:p w14:paraId="0A89569E" w14:textId="250CADB7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>LAB MEDIA: Figure 3</w:t>
      </w:r>
      <w:r w:rsidR="0082718D">
        <w:rPr>
          <w:lang w:val="en-IN"/>
        </w:rPr>
        <w:t>B</w:t>
      </w:r>
      <w:r w:rsidRPr="00D04C6A">
        <w:rPr>
          <w:lang w:val="en-IN"/>
        </w:rPr>
        <w:t xml:space="preserve">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Highlight the green lines on the leftmost and rightmost images</w:t>
      </w:r>
    </w:p>
    <w:p w14:paraId="1DBBA485" w14:textId="583F8ED8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4.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Please highlight the leftmost and right most images</w:t>
      </w:r>
    </w:p>
    <w:p w14:paraId="42A353C3" w14:textId="77777777" w:rsidR="007C0DC7" w:rsidRDefault="007C0DC7" w:rsidP="007C0DC7">
      <w:pPr>
        <w:pStyle w:val="Narration"/>
        <w:numPr>
          <w:ilvl w:val="1"/>
          <w:numId w:val="3"/>
        </w:numPr>
      </w:pPr>
      <w:r w:rsidRPr="00D04C6A">
        <w:t xml:space="preserve">Under higher centrifugation conditions, vesicles containing actomyosin aggregated into a packed, tissue-like architecture in the production well </w:t>
      </w:r>
      <w:r w:rsidRPr="00D04C6A">
        <w:rPr>
          <w:b/>
        </w:rPr>
        <w:t>[1]</w:t>
      </w:r>
      <w:r w:rsidRPr="00D04C6A">
        <w:t>.</w:t>
      </w:r>
    </w:p>
    <w:p w14:paraId="0ED14AB1" w14:textId="4C60C46F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5.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Emphasize the purple honeycomb structures in leftmost, 2</w:t>
      </w:r>
      <w:r w:rsidR="0082718D" w:rsidRPr="0082718D">
        <w:rPr>
          <w:i/>
          <w:iCs/>
          <w:color w:val="0000FF"/>
          <w:vertAlign w:val="superscript"/>
          <w:lang w:val="en-IN"/>
        </w:rPr>
        <w:t>nd</w:t>
      </w:r>
      <w:r w:rsidR="0082718D" w:rsidRPr="0082718D">
        <w:rPr>
          <w:i/>
          <w:iCs/>
          <w:color w:val="0000FF"/>
          <w:lang w:val="en-IN"/>
        </w:rPr>
        <w:t xml:space="preserve"> and right most images</w:t>
      </w:r>
    </w:p>
    <w:p w14:paraId="0E2B1C87" w14:textId="77777777" w:rsidR="007C0DC7" w:rsidRPr="00D04C6A" w:rsidRDefault="007C0DC7" w:rsidP="007C0DC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014E0B6" w14:textId="77777777" w:rsidR="003C16A1" w:rsidRDefault="003C16A1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3358C89C" w:rsidR="00AD3B41" w:rsidRPr="003C16A1" w:rsidRDefault="003C16A1" w:rsidP="00012B08">
      <w:pPr>
        <w:rPr>
          <w:rFonts w:eastAsia="Times New Roman" w:cstheme="minorHAnsi"/>
          <w:b/>
          <w:bCs/>
        </w:rPr>
      </w:pPr>
      <w:r w:rsidRPr="003C16A1">
        <w:rPr>
          <w:rFonts w:eastAsia="Times New Roman" w:cstheme="minorHAnsi"/>
          <w:b/>
          <w:bCs/>
        </w:rPr>
        <w:lastRenderedPageBreak/>
        <w:t xml:space="preserve">Pronunciation Guide: </w:t>
      </w:r>
      <w:r>
        <w:rPr>
          <w:rFonts w:eastAsia="Times New Roman" w:cstheme="minorHAnsi"/>
          <w:b/>
          <w:bCs/>
        </w:rPr>
        <w:br/>
      </w:r>
    </w:p>
    <w:p w14:paraId="3AE8384D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1. Cytoskeletal</w:t>
      </w:r>
    </w:p>
    <w:p w14:paraId="79C4C2B4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https://www.merriam-webster.com/dictionary/cytoskeleton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saɪ.təˈskɛl</w:t>
      </w:r>
      <w:proofErr w:type="gramEnd"/>
      <w:r w:rsidRPr="003C16A1">
        <w:rPr>
          <w:rFonts w:eastAsia="Times New Roman" w:cstheme="minorHAnsi"/>
          <w:lang w:val="en-IN"/>
        </w:rPr>
        <w:t>.</w:t>
      </w:r>
      <w:proofErr w:type="gramStart"/>
      <w:r w:rsidRPr="003C16A1">
        <w:rPr>
          <w:rFonts w:eastAsia="Times New Roman" w:cstheme="minorHAnsi"/>
          <w:lang w:val="en-IN"/>
        </w:rPr>
        <w:t>ɪ.təl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sigh-</w:t>
      </w:r>
      <w:proofErr w:type="spellStart"/>
      <w:r w:rsidRPr="003C16A1">
        <w:rPr>
          <w:rFonts w:eastAsia="Times New Roman" w:cstheme="minorHAnsi"/>
          <w:lang w:val="en-IN"/>
        </w:rPr>
        <w:t>tuh</w:t>
      </w:r>
      <w:proofErr w:type="spellEnd"/>
      <w:r w:rsidRPr="003C16A1">
        <w:rPr>
          <w:rFonts w:eastAsia="Times New Roman" w:cstheme="minorHAnsi"/>
          <w:lang w:val="en-IN"/>
        </w:rPr>
        <w:t>-</w:t>
      </w:r>
      <w:proofErr w:type="spellStart"/>
      <w:r w:rsidRPr="003C16A1">
        <w:rPr>
          <w:rFonts w:eastAsia="Times New Roman" w:cstheme="minorHAnsi"/>
          <w:lang w:val="en-IN"/>
        </w:rPr>
        <w:t>skel</w:t>
      </w:r>
      <w:proofErr w:type="spellEnd"/>
      <w:r w:rsidRPr="003C16A1">
        <w:rPr>
          <w:rFonts w:eastAsia="Times New Roman" w:cstheme="minorHAnsi"/>
          <w:lang w:val="en-IN"/>
        </w:rPr>
        <w:t>-uh-</w:t>
      </w:r>
      <w:proofErr w:type="spellStart"/>
      <w:r w:rsidRPr="003C16A1">
        <w:rPr>
          <w:rFonts w:eastAsia="Times New Roman" w:cstheme="minorHAnsi"/>
          <w:lang w:val="en-IN"/>
        </w:rPr>
        <w:t>tuhl</w:t>
      </w:r>
      <w:proofErr w:type="spellEnd"/>
    </w:p>
    <w:p w14:paraId="0C6E6057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092E0E9C">
          <v:rect id="_x0000_i1091" style="width:0;height:1.5pt" o:hralign="center" o:hrstd="t" o:hr="t" fillcolor="#a0a0a0" stroked="f"/>
        </w:pict>
      </w:r>
    </w:p>
    <w:p w14:paraId="0172A148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 xml:space="preserve">2. </w:t>
      </w:r>
      <w:proofErr w:type="spellStart"/>
      <w:r w:rsidRPr="003C16A1">
        <w:rPr>
          <w:rFonts w:eastAsia="Times New Roman" w:cstheme="minorHAnsi"/>
          <w:b/>
          <w:bCs/>
          <w:lang w:val="en-IN"/>
        </w:rPr>
        <w:t>Unilamellar</w:t>
      </w:r>
      <w:proofErr w:type="spellEnd"/>
    </w:p>
    <w:p w14:paraId="25A1F90F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https://www.howtopronounce.com/unilamellar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ju</w:t>
      </w:r>
      <w:proofErr w:type="spellEnd"/>
      <w:r w:rsidRPr="003C16A1">
        <w:rPr>
          <w:rFonts w:eastAsia="Times New Roman" w:cstheme="minorHAnsi"/>
          <w:lang w:val="en-IN"/>
        </w:rPr>
        <w:t>ː.</w:t>
      </w:r>
      <w:proofErr w:type="spellStart"/>
      <w:r w:rsidRPr="003C16A1">
        <w:rPr>
          <w:rFonts w:eastAsia="Times New Roman" w:cstheme="minorHAnsi"/>
          <w:lang w:val="en-IN"/>
        </w:rPr>
        <w:t>nəˈlæm</w:t>
      </w:r>
      <w:proofErr w:type="gramEnd"/>
      <w:r w:rsidRPr="003C16A1">
        <w:rPr>
          <w:rFonts w:eastAsia="Times New Roman" w:cstheme="minorHAnsi"/>
          <w:lang w:val="en-IN"/>
        </w:rPr>
        <w:t>.</w:t>
      </w:r>
      <w:proofErr w:type="gramStart"/>
      <w:r w:rsidRPr="003C16A1">
        <w:rPr>
          <w:rFonts w:eastAsia="Times New Roman" w:cstheme="minorHAnsi"/>
          <w:lang w:val="en-IN"/>
        </w:rPr>
        <w:t>ə.lɚ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</w:t>
      </w:r>
      <w:proofErr w:type="spellStart"/>
      <w:r w:rsidRPr="003C16A1">
        <w:rPr>
          <w:rFonts w:eastAsia="Times New Roman" w:cstheme="minorHAnsi"/>
          <w:lang w:val="en-IN"/>
        </w:rPr>
        <w:t>yoo</w:t>
      </w:r>
      <w:proofErr w:type="spellEnd"/>
      <w:r w:rsidRPr="003C16A1">
        <w:rPr>
          <w:rFonts w:eastAsia="Times New Roman" w:cstheme="minorHAnsi"/>
          <w:lang w:val="en-IN"/>
        </w:rPr>
        <w:t>-</w:t>
      </w:r>
      <w:proofErr w:type="spellStart"/>
      <w:r w:rsidRPr="003C16A1">
        <w:rPr>
          <w:rFonts w:eastAsia="Times New Roman" w:cstheme="minorHAnsi"/>
          <w:lang w:val="en-IN"/>
        </w:rPr>
        <w:t>nuh</w:t>
      </w:r>
      <w:proofErr w:type="spellEnd"/>
      <w:r w:rsidRPr="003C16A1">
        <w:rPr>
          <w:rFonts w:eastAsia="Times New Roman" w:cstheme="minorHAnsi"/>
          <w:lang w:val="en-IN"/>
        </w:rPr>
        <w:t>-lam-uh-lur</w:t>
      </w:r>
    </w:p>
    <w:p w14:paraId="51DC8D3D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46F31D69">
          <v:rect id="_x0000_i1092" style="width:0;height:1.5pt" o:hralign="center" o:hrstd="t" o:hr="t" fillcolor="#a0a0a0" stroked="f"/>
        </w:pict>
      </w:r>
    </w:p>
    <w:p w14:paraId="15234BDF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3. Vesicle</w:t>
      </w:r>
    </w:p>
    <w:p w14:paraId="0622589F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https://www.merriam-webster.com/dictionary/vesicle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/ˈ</w:t>
      </w:r>
      <w:proofErr w:type="spellStart"/>
      <w:r w:rsidRPr="003C16A1">
        <w:rPr>
          <w:rFonts w:eastAsia="Times New Roman" w:cstheme="minorHAnsi"/>
          <w:lang w:val="en-IN"/>
        </w:rPr>
        <w:t>vɛs.</w:t>
      </w:r>
      <w:proofErr w:type="gramStart"/>
      <w:r w:rsidRPr="003C16A1">
        <w:rPr>
          <w:rFonts w:eastAsia="Times New Roman" w:cstheme="minorHAnsi"/>
          <w:lang w:val="en-IN"/>
        </w:rPr>
        <w:t>ɪ.kəl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</w:t>
      </w:r>
      <w:proofErr w:type="spellStart"/>
      <w:r w:rsidRPr="003C16A1">
        <w:rPr>
          <w:rFonts w:eastAsia="Times New Roman" w:cstheme="minorHAnsi"/>
          <w:lang w:val="en-IN"/>
        </w:rPr>
        <w:t>veh-sih-kuhl</w:t>
      </w:r>
      <w:proofErr w:type="spellEnd"/>
    </w:p>
    <w:p w14:paraId="6EAE7E7C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77BC1B75">
          <v:rect id="_x0000_i1093" style="width:0;height:1.5pt" o:hralign="center" o:hrstd="t" o:hr="t" fillcolor="#a0a0a0" stroked="f"/>
        </w:pict>
      </w:r>
    </w:p>
    <w:p w14:paraId="37375A20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 xml:space="preserve">4. </w:t>
      </w:r>
      <w:proofErr w:type="spellStart"/>
      <w:r w:rsidRPr="003C16A1">
        <w:rPr>
          <w:rFonts w:eastAsia="Times New Roman" w:cstheme="minorHAnsi"/>
          <w:b/>
          <w:bCs/>
          <w:lang w:val="en-IN"/>
        </w:rPr>
        <w:t>FtsZ</w:t>
      </w:r>
      <w:proofErr w:type="spellEnd"/>
    </w:p>
    <w:p w14:paraId="618959DC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https://www.howtopronounce.com/ftsz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/ˈ</w:t>
      </w:r>
      <w:proofErr w:type="spellStart"/>
      <w:r w:rsidRPr="003C16A1">
        <w:rPr>
          <w:rFonts w:eastAsia="Times New Roman" w:cstheme="minorHAnsi"/>
          <w:lang w:val="en-IN"/>
        </w:rPr>
        <w:t>ɛfˌti</w:t>
      </w:r>
      <w:proofErr w:type="spellEnd"/>
      <w:r w:rsidRPr="003C16A1">
        <w:rPr>
          <w:rFonts w:eastAsia="Times New Roman" w:cstheme="minorHAnsi"/>
          <w:lang w:val="en-IN"/>
        </w:rPr>
        <w:t>ːˈ</w:t>
      </w:r>
      <w:proofErr w:type="spellStart"/>
      <w:r w:rsidRPr="003C16A1">
        <w:rPr>
          <w:rFonts w:eastAsia="Times New Roman" w:cstheme="minorHAnsi"/>
          <w:lang w:val="en-IN"/>
        </w:rPr>
        <w:t>ɛsˈzi</w:t>
      </w:r>
      <w:proofErr w:type="spellEnd"/>
      <w:r w:rsidRPr="003C16A1">
        <w:rPr>
          <w:rFonts w:eastAsia="Times New Roman" w:cstheme="minorHAnsi"/>
          <w:lang w:val="en-IN"/>
        </w:rPr>
        <w:t>ː/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eff-tee-ess-zee</w:t>
      </w:r>
    </w:p>
    <w:p w14:paraId="6D493DC3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0676614D">
          <v:rect id="_x0000_i1094" style="width:0;height:1.5pt" o:hralign="center" o:hrstd="t" o:hr="t" fillcolor="#a0a0a0" stroked="f"/>
        </w:pict>
      </w:r>
    </w:p>
    <w:p w14:paraId="2DD350CF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 xml:space="preserve">5. </w:t>
      </w:r>
      <w:proofErr w:type="spellStart"/>
      <w:r w:rsidRPr="003C16A1">
        <w:rPr>
          <w:rFonts w:eastAsia="Times New Roman" w:cstheme="minorHAnsi"/>
          <w:b/>
          <w:bCs/>
          <w:lang w:val="en-IN"/>
        </w:rPr>
        <w:t>Ficoll</w:t>
      </w:r>
      <w:proofErr w:type="spellEnd"/>
    </w:p>
    <w:p w14:paraId="1ECFEF7D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https://www.howtopronounce.com/ficoll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ˈ</w:t>
      </w:r>
      <w:proofErr w:type="spellStart"/>
      <w:r w:rsidRPr="003C16A1">
        <w:rPr>
          <w:rFonts w:eastAsia="Times New Roman" w:cstheme="minorHAnsi"/>
          <w:lang w:val="en-IN"/>
        </w:rPr>
        <w:t>faɪ.kɔːl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fie-</w:t>
      </w:r>
      <w:proofErr w:type="spellStart"/>
      <w:r w:rsidRPr="003C16A1">
        <w:rPr>
          <w:rFonts w:eastAsia="Times New Roman" w:cstheme="minorHAnsi"/>
          <w:lang w:val="en-IN"/>
        </w:rPr>
        <w:t>koll</w:t>
      </w:r>
      <w:proofErr w:type="spellEnd"/>
    </w:p>
    <w:p w14:paraId="2A236388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067F7BF3">
          <v:rect id="_x0000_i1095" style="width:0;height:1.5pt" o:hralign="center" o:hrstd="t" o:hr="t" fillcolor="#a0a0a0" stroked="f"/>
        </w:pict>
      </w:r>
    </w:p>
    <w:p w14:paraId="2AAE1912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6. GTP</w:t>
      </w:r>
    </w:p>
    <w:p w14:paraId="74049802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https://www.howtopronounce.com/gtp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dʒi</w:t>
      </w:r>
      <w:proofErr w:type="spellEnd"/>
      <w:r w:rsidRPr="003C16A1">
        <w:rPr>
          <w:rFonts w:eastAsia="Times New Roman" w:cstheme="minorHAnsi"/>
          <w:lang w:val="en-IN"/>
        </w:rPr>
        <w:t>ː.</w:t>
      </w:r>
      <w:proofErr w:type="spellStart"/>
      <w:r w:rsidRPr="003C16A1">
        <w:rPr>
          <w:rFonts w:eastAsia="Times New Roman" w:cstheme="minorHAnsi"/>
          <w:lang w:val="en-IN"/>
        </w:rPr>
        <w:t>ti</w:t>
      </w:r>
      <w:proofErr w:type="spellEnd"/>
      <w:r w:rsidRPr="003C16A1">
        <w:rPr>
          <w:rFonts w:eastAsia="Times New Roman" w:cstheme="minorHAnsi"/>
          <w:lang w:val="en-IN"/>
        </w:rPr>
        <w:t>ːˈpiː</w:t>
      </w:r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gee-</w:t>
      </w:r>
      <w:proofErr w:type="gramStart"/>
      <w:r w:rsidRPr="003C16A1">
        <w:rPr>
          <w:rFonts w:eastAsia="Times New Roman" w:cstheme="minorHAnsi"/>
          <w:lang w:val="en-IN"/>
        </w:rPr>
        <w:t>tee-pee</w:t>
      </w:r>
      <w:proofErr w:type="gramEnd"/>
    </w:p>
    <w:p w14:paraId="6F488813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63C2DCDC">
          <v:rect id="_x0000_i1096" style="width:0;height:1.5pt" o:hralign="center" o:hrstd="t" o:hr="t" fillcolor="#a0a0a0" stroked="f"/>
        </w:pict>
      </w:r>
    </w:p>
    <w:p w14:paraId="4C992AC7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7. Actomyosin</w:t>
      </w:r>
    </w:p>
    <w:p w14:paraId="2B0AE119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https://www.howtopronounce.com/actomyosin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æk.toʊˈmaɪ</w:t>
      </w:r>
      <w:proofErr w:type="gramEnd"/>
      <w:r w:rsidRPr="003C16A1">
        <w:rPr>
          <w:rFonts w:eastAsia="Times New Roman" w:cstheme="minorHAnsi"/>
          <w:lang w:val="en-IN"/>
        </w:rPr>
        <w:t>.</w:t>
      </w:r>
      <w:proofErr w:type="gramStart"/>
      <w:r w:rsidRPr="003C16A1">
        <w:rPr>
          <w:rFonts w:eastAsia="Times New Roman" w:cstheme="minorHAnsi"/>
          <w:lang w:val="en-IN"/>
        </w:rPr>
        <w:t>ə.sɪn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</w:t>
      </w:r>
      <w:proofErr w:type="spellStart"/>
      <w:r w:rsidRPr="003C16A1">
        <w:rPr>
          <w:rFonts w:eastAsia="Times New Roman" w:cstheme="minorHAnsi"/>
          <w:lang w:val="en-IN"/>
        </w:rPr>
        <w:t>ak</w:t>
      </w:r>
      <w:proofErr w:type="spellEnd"/>
      <w:r w:rsidRPr="003C16A1">
        <w:rPr>
          <w:rFonts w:eastAsia="Times New Roman" w:cstheme="minorHAnsi"/>
          <w:lang w:val="en-IN"/>
        </w:rPr>
        <w:t>-</w:t>
      </w:r>
      <w:proofErr w:type="spellStart"/>
      <w:r w:rsidRPr="003C16A1">
        <w:rPr>
          <w:rFonts w:eastAsia="Times New Roman" w:cstheme="minorHAnsi"/>
          <w:lang w:val="en-IN"/>
        </w:rPr>
        <w:t>toh</w:t>
      </w:r>
      <w:proofErr w:type="spellEnd"/>
      <w:r w:rsidRPr="003C16A1">
        <w:rPr>
          <w:rFonts w:eastAsia="Times New Roman" w:cstheme="minorHAnsi"/>
          <w:lang w:val="en-IN"/>
        </w:rPr>
        <w:t>-my-uh-sin</w:t>
      </w:r>
    </w:p>
    <w:p w14:paraId="5B6A3686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lastRenderedPageBreak/>
        <w:pict w14:anchorId="459FDDFB">
          <v:rect id="_x0000_i1097" style="width:0;height:1.5pt" o:hralign="center" o:hrstd="t" o:hr="t" fillcolor="#a0a0a0" stroked="f"/>
        </w:pict>
      </w:r>
    </w:p>
    <w:p w14:paraId="14BAA699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8. Neutravidin</w:t>
      </w:r>
    </w:p>
    <w:p w14:paraId="5795EEFB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https://www.howtopronounce.com/neutravidin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nju</w:t>
      </w:r>
      <w:proofErr w:type="spellEnd"/>
      <w:r w:rsidRPr="003C16A1">
        <w:rPr>
          <w:rFonts w:eastAsia="Times New Roman" w:cstheme="minorHAnsi"/>
          <w:lang w:val="en-IN"/>
        </w:rPr>
        <w:t>ː.</w:t>
      </w:r>
      <w:proofErr w:type="spellStart"/>
      <w:r w:rsidRPr="003C16A1">
        <w:rPr>
          <w:rFonts w:eastAsia="Times New Roman" w:cstheme="minorHAnsi"/>
          <w:lang w:val="en-IN"/>
        </w:rPr>
        <w:t>trəˈvɪ</w:t>
      </w:r>
      <w:proofErr w:type="gramEnd"/>
      <w:r w:rsidRPr="003C16A1">
        <w:rPr>
          <w:rFonts w:eastAsia="Times New Roman" w:cstheme="minorHAnsi"/>
          <w:lang w:val="en-IN"/>
        </w:rPr>
        <w:t>.dɪn</w:t>
      </w:r>
      <w:proofErr w:type="spell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</w:t>
      </w:r>
      <w:proofErr w:type="spellStart"/>
      <w:r w:rsidRPr="003C16A1">
        <w:rPr>
          <w:rFonts w:eastAsia="Times New Roman" w:cstheme="minorHAnsi"/>
          <w:lang w:val="en-IN"/>
        </w:rPr>
        <w:t>nyoo</w:t>
      </w:r>
      <w:proofErr w:type="spellEnd"/>
      <w:r w:rsidRPr="003C16A1">
        <w:rPr>
          <w:rFonts w:eastAsia="Times New Roman" w:cstheme="minorHAnsi"/>
          <w:lang w:val="en-IN"/>
        </w:rPr>
        <w:t>-</w:t>
      </w:r>
      <w:proofErr w:type="spellStart"/>
      <w:r w:rsidRPr="003C16A1">
        <w:rPr>
          <w:rFonts w:eastAsia="Times New Roman" w:cstheme="minorHAnsi"/>
          <w:lang w:val="en-IN"/>
        </w:rPr>
        <w:t>truh</w:t>
      </w:r>
      <w:proofErr w:type="spellEnd"/>
      <w:r w:rsidRPr="003C16A1">
        <w:rPr>
          <w:rFonts w:eastAsia="Times New Roman" w:cstheme="minorHAnsi"/>
          <w:lang w:val="en-IN"/>
        </w:rPr>
        <w:t>-vi-din</w:t>
      </w:r>
    </w:p>
    <w:p w14:paraId="2DFE0440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2113BBE7">
          <v:rect id="_x0000_i1098" style="width:0;height:1.5pt" o:hralign="center" o:hrstd="t" o:hr="t" fillcolor="#a0a0a0" stroked="f"/>
        </w:pict>
      </w:r>
    </w:p>
    <w:p w14:paraId="04F5E8C4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9. Biotinylated</w:t>
      </w:r>
    </w:p>
    <w:p w14:paraId="68EF4EB0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https://www.howtopronounce.com/biotinylated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baɪ.əˈtɪ</w:t>
      </w:r>
      <w:proofErr w:type="gramEnd"/>
      <w:r w:rsidRPr="003C16A1">
        <w:rPr>
          <w:rFonts w:eastAsia="Times New Roman" w:cstheme="minorHAnsi"/>
          <w:lang w:val="en-IN"/>
        </w:rPr>
        <w:t>.</w:t>
      </w:r>
      <w:proofErr w:type="gramStart"/>
      <w:r w:rsidRPr="003C16A1">
        <w:rPr>
          <w:rFonts w:eastAsia="Times New Roman" w:cstheme="minorHAnsi"/>
          <w:lang w:val="en-IN"/>
        </w:rPr>
        <w:t>nəˌleɪ.tɪd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bye-uh-tin-uh-lay-</w:t>
      </w:r>
      <w:proofErr w:type="spellStart"/>
      <w:r w:rsidRPr="003C16A1">
        <w:rPr>
          <w:rFonts w:eastAsia="Times New Roman" w:cstheme="minorHAnsi"/>
          <w:lang w:val="en-IN"/>
        </w:rPr>
        <w:t>tid</w:t>
      </w:r>
      <w:proofErr w:type="spellEnd"/>
    </w:p>
    <w:p w14:paraId="3FAAAB93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0D1C5EF8">
          <v:rect id="_x0000_i1099" style="width:0;height:1.5pt" o:hralign="center" o:hrstd="t" o:hr="t" fillcolor="#a0a0a0" stroked="f"/>
        </w:pict>
      </w:r>
    </w:p>
    <w:p w14:paraId="118506FD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10. Iodixanol</w:t>
      </w:r>
    </w:p>
    <w:p w14:paraId="3769D08F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https://www.howtopronounce.com/iodixanol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ˌ</w:t>
      </w:r>
      <w:proofErr w:type="spellStart"/>
      <w:r w:rsidRPr="003C16A1">
        <w:rPr>
          <w:rFonts w:eastAsia="Times New Roman" w:cstheme="minorHAnsi"/>
          <w:lang w:val="en-IN"/>
        </w:rPr>
        <w:t>aɪ.oʊˈdɪk</w:t>
      </w:r>
      <w:proofErr w:type="gramEnd"/>
      <w:r w:rsidRPr="003C16A1">
        <w:rPr>
          <w:rFonts w:eastAsia="Times New Roman" w:cstheme="minorHAnsi"/>
          <w:lang w:val="en-IN"/>
        </w:rPr>
        <w:t>.</w:t>
      </w:r>
      <w:proofErr w:type="gramStart"/>
      <w:r w:rsidRPr="003C16A1">
        <w:rPr>
          <w:rFonts w:eastAsia="Times New Roman" w:cstheme="minorHAnsi"/>
          <w:lang w:val="en-IN"/>
        </w:rPr>
        <w:t>sə.nɔːl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eye-oh-</w:t>
      </w:r>
      <w:proofErr w:type="spellStart"/>
      <w:r w:rsidRPr="003C16A1">
        <w:rPr>
          <w:rFonts w:eastAsia="Times New Roman" w:cstheme="minorHAnsi"/>
          <w:lang w:val="en-IN"/>
        </w:rPr>
        <w:t>dik</w:t>
      </w:r>
      <w:proofErr w:type="spellEnd"/>
      <w:r w:rsidRPr="003C16A1">
        <w:rPr>
          <w:rFonts w:eastAsia="Times New Roman" w:cstheme="minorHAnsi"/>
          <w:lang w:val="en-IN"/>
        </w:rPr>
        <w:t>-</w:t>
      </w:r>
      <w:proofErr w:type="spellStart"/>
      <w:r w:rsidRPr="003C16A1">
        <w:rPr>
          <w:rFonts w:eastAsia="Times New Roman" w:cstheme="minorHAnsi"/>
          <w:lang w:val="en-IN"/>
        </w:rPr>
        <w:t>suh-nawl</w:t>
      </w:r>
      <w:proofErr w:type="spellEnd"/>
    </w:p>
    <w:p w14:paraId="7172BDB6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1473FF9A">
          <v:rect id="_x0000_i1100" style="width:0;height:1.5pt" o:hralign="center" o:hrstd="t" o:hr="t" fillcolor="#a0a0a0" stroked="f"/>
        </w:pict>
      </w:r>
    </w:p>
    <w:p w14:paraId="59E4DF0F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11. Atto488</w:t>
      </w:r>
    </w:p>
    <w:p w14:paraId="3C4E2AAD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https://www.howtopronounce.com/atto488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ˈ</w:t>
      </w:r>
      <w:proofErr w:type="spellStart"/>
      <w:r w:rsidRPr="003C16A1">
        <w:rPr>
          <w:rFonts w:eastAsia="Times New Roman" w:cstheme="minorHAnsi"/>
          <w:lang w:val="en-IN"/>
        </w:rPr>
        <w:t>æt.oʊ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 xml:space="preserve"> </w:t>
      </w:r>
      <w:proofErr w:type="spellStart"/>
      <w:proofErr w:type="gramStart"/>
      <w:r w:rsidRPr="003C16A1">
        <w:rPr>
          <w:rFonts w:eastAsia="Times New Roman" w:cstheme="minorHAnsi"/>
          <w:lang w:val="en-IN"/>
        </w:rPr>
        <w:t>fɔːrˈeɪ.ti</w:t>
      </w:r>
      <w:proofErr w:type="spellEnd"/>
      <w:r w:rsidRPr="003C16A1">
        <w:rPr>
          <w:rFonts w:eastAsia="Times New Roman" w:cstheme="minorHAnsi"/>
          <w:lang w:val="en-IN"/>
        </w:rPr>
        <w:t>ː</w:t>
      </w:r>
      <w:proofErr w:type="gramEnd"/>
      <w:r w:rsidRPr="003C16A1">
        <w:rPr>
          <w:rFonts w:eastAsia="Times New Roman" w:cstheme="minorHAnsi"/>
          <w:lang w:val="en-IN"/>
        </w:rPr>
        <w:t xml:space="preserve"> </w:t>
      </w:r>
      <w:proofErr w:type="spellStart"/>
      <w:r w:rsidRPr="003C16A1">
        <w:rPr>
          <w:rFonts w:eastAsia="Times New Roman" w:cstheme="minorHAnsi"/>
          <w:lang w:val="en-IN"/>
        </w:rPr>
        <w:t>eɪt</w:t>
      </w:r>
      <w:proofErr w:type="spell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at-oh four-eighty-eight</w:t>
      </w:r>
    </w:p>
    <w:p w14:paraId="1DC7FBBA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lang w:val="en-IN"/>
        </w:rPr>
        <w:pict w14:anchorId="41217091">
          <v:rect id="_x0000_i1101" style="width:0;height:1.5pt" o:hralign="center" o:hrstd="t" o:hr="t" fillcolor="#a0a0a0" stroked="f"/>
        </w:pict>
      </w:r>
    </w:p>
    <w:p w14:paraId="1C10CFFC" w14:textId="77777777" w:rsidR="003C16A1" w:rsidRPr="003C16A1" w:rsidRDefault="003C16A1" w:rsidP="003C16A1">
      <w:pPr>
        <w:rPr>
          <w:rFonts w:eastAsia="Times New Roman" w:cstheme="minorHAnsi"/>
          <w:b/>
          <w:bCs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 xml:space="preserve">12. </w:t>
      </w:r>
      <w:proofErr w:type="spellStart"/>
      <w:r w:rsidRPr="003C16A1">
        <w:rPr>
          <w:rFonts w:eastAsia="Times New Roman" w:cstheme="minorHAnsi"/>
          <w:b/>
          <w:bCs/>
          <w:lang w:val="en-IN"/>
        </w:rPr>
        <w:t>Fascin</w:t>
      </w:r>
      <w:proofErr w:type="spellEnd"/>
    </w:p>
    <w:p w14:paraId="4C07BFFA" w14:textId="77777777" w:rsidR="003C16A1" w:rsidRPr="003C16A1" w:rsidRDefault="003C16A1" w:rsidP="003C16A1">
      <w:pPr>
        <w:rPr>
          <w:rFonts w:eastAsia="Times New Roman" w:cstheme="minorHAnsi"/>
          <w:lang w:val="en-IN"/>
        </w:rPr>
      </w:pPr>
      <w:r w:rsidRPr="003C16A1">
        <w:rPr>
          <w:rFonts w:eastAsia="Times New Roman" w:cstheme="minorHAnsi"/>
          <w:b/>
          <w:bCs/>
          <w:lang w:val="en-IN"/>
        </w:rPr>
        <w:t>Pronunciation link:</w:t>
      </w:r>
      <w:r w:rsidRPr="003C16A1">
        <w:rPr>
          <w:rFonts w:eastAsia="Times New Roman" w:cstheme="minorHAnsi"/>
          <w:lang w:val="en-IN"/>
        </w:rPr>
        <w:br/>
        <w:t>https://www.howtopronounce.com/fascin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IPA:</w:t>
      </w:r>
      <w:r w:rsidRPr="003C16A1">
        <w:rPr>
          <w:rFonts w:eastAsia="Times New Roman" w:cstheme="minorHAnsi"/>
          <w:lang w:val="en-IN"/>
        </w:rPr>
        <w:t xml:space="preserve"> /</w:t>
      </w:r>
      <w:proofErr w:type="gramStart"/>
      <w:r w:rsidRPr="003C16A1">
        <w:rPr>
          <w:rFonts w:eastAsia="Times New Roman" w:cstheme="minorHAnsi"/>
          <w:lang w:val="en-IN"/>
        </w:rPr>
        <w:t>ˈ</w:t>
      </w:r>
      <w:proofErr w:type="spellStart"/>
      <w:r w:rsidRPr="003C16A1">
        <w:rPr>
          <w:rFonts w:eastAsia="Times New Roman" w:cstheme="minorHAnsi"/>
          <w:lang w:val="en-IN"/>
        </w:rPr>
        <w:t>fæ.sɪn</w:t>
      </w:r>
      <w:proofErr w:type="spellEnd"/>
      <w:proofErr w:type="gramEnd"/>
      <w:r w:rsidRPr="003C16A1">
        <w:rPr>
          <w:rFonts w:eastAsia="Times New Roman" w:cstheme="minorHAnsi"/>
          <w:lang w:val="en-IN"/>
        </w:rPr>
        <w:t>/</w:t>
      </w:r>
      <w:r w:rsidRPr="003C16A1">
        <w:rPr>
          <w:rFonts w:eastAsia="Times New Roman" w:cstheme="minorHAnsi"/>
          <w:lang w:val="en-IN"/>
        </w:rPr>
        <w:br/>
      </w:r>
      <w:r w:rsidRPr="003C16A1">
        <w:rPr>
          <w:rFonts w:eastAsia="Times New Roman" w:cstheme="minorHAnsi"/>
          <w:b/>
          <w:bCs/>
          <w:lang w:val="en-IN"/>
        </w:rPr>
        <w:t>Phonetic Spelling:</w:t>
      </w:r>
      <w:r w:rsidRPr="003C16A1">
        <w:rPr>
          <w:rFonts w:eastAsia="Times New Roman" w:cstheme="minorHAnsi"/>
          <w:lang w:val="en-IN"/>
        </w:rPr>
        <w:t xml:space="preserve"> fa-sin</w:t>
      </w:r>
    </w:p>
    <w:p w14:paraId="6D7022D4" w14:textId="77777777" w:rsidR="003C16A1" w:rsidRPr="003C16A1" w:rsidRDefault="003C16A1" w:rsidP="00012B08">
      <w:pPr>
        <w:rPr>
          <w:rFonts w:eastAsia="Times New Roman" w:cstheme="minorHAnsi"/>
        </w:rPr>
      </w:pPr>
    </w:p>
    <w:sectPr w:rsidR="003C16A1" w:rsidRPr="003C16A1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0081" w14:textId="77777777" w:rsidR="00786BCC" w:rsidRDefault="00786BCC">
      <w:r>
        <w:separator/>
      </w:r>
    </w:p>
    <w:p w14:paraId="7FB725A2" w14:textId="77777777" w:rsidR="00786BCC" w:rsidRDefault="00786BCC"/>
  </w:endnote>
  <w:endnote w:type="continuationSeparator" w:id="0">
    <w:p w14:paraId="17270F82" w14:textId="77777777" w:rsidR="00786BCC" w:rsidRDefault="00786BCC">
      <w:r>
        <w:continuationSeparator/>
      </w:r>
    </w:p>
    <w:p w14:paraId="508ABC73" w14:textId="77777777" w:rsidR="00786BCC" w:rsidRDefault="00786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5AFA3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C16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7A5A">
      <w:rPr>
        <w:rFonts w:cstheme="minorHAnsi"/>
      </w:rPr>
      <w:t xml:space="preserve"> June 10, </w:t>
    </w:r>
    <w:proofErr w:type="gramStart"/>
    <w:r w:rsidR="004F7A5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E800" w14:textId="77777777" w:rsidR="00786BCC" w:rsidRDefault="00786BCC">
      <w:r>
        <w:separator/>
      </w:r>
    </w:p>
    <w:p w14:paraId="4A000A29" w14:textId="77777777" w:rsidR="00786BCC" w:rsidRDefault="00786BCC"/>
  </w:footnote>
  <w:footnote w:type="continuationSeparator" w:id="0">
    <w:p w14:paraId="5C69243B" w14:textId="77777777" w:rsidR="00786BCC" w:rsidRDefault="00786BCC">
      <w:r>
        <w:continuationSeparator/>
      </w:r>
    </w:p>
    <w:p w14:paraId="489FDCCD" w14:textId="77777777" w:rsidR="00786BCC" w:rsidRDefault="00786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F2CB35" w:rsidR="00336C61" w:rsidRPr="006D3AC7" w:rsidRDefault="00336C61" w:rsidP="004F7A5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5A" w:rsidRPr="004F7A5A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F7A5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00D5"/>
    <w:rsid w:val="0004142D"/>
    <w:rsid w:val="000422D5"/>
    <w:rsid w:val="00043807"/>
    <w:rsid w:val="00045112"/>
    <w:rsid w:val="00055137"/>
    <w:rsid w:val="00074929"/>
    <w:rsid w:val="0007665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35DC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4A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97F"/>
    <w:rsid w:val="003754A7"/>
    <w:rsid w:val="00381951"/>
    <w:rsid w:val="0038502C"/>
    <w:rsid w:val="00386777"/>
    <w:rsid w:val="00391BFF"/>
    <w:rsid w:val="00395684"/>
    <w:rsid w:val="003A1109"/>
    <w:rsid w:val="003A22E2"/>
    <w:rsid w:val="003A49C2"/>
    <w:rsid w:val="003B00BE"/>
    <w:rsid w:val="003B3E2A"/>
    <w:rsid w:val="003B5E26"/>
    <w:rsid w:val="003C1044"/>
    <w:rsid w:val="003C16A1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4BA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79B"/>
    <w:rsid w:val="0048283A"/>
    <w:rsid w:val="00482D4C"/>
    <w:rsid w:val="00483E1B"/>
    <w:rsid w:val="00490F6E"/>
    <w:rsid w:val="00491B01"/>
    <w:rsid w:val="00493A57"/>
    <w:rsid w:val="00495959"/>
    <w:rsid w:val="00497ECA"/>
    <w:rsid w:val="004A72BD"/>
    <w:rsid w:val="004B367D"/>
    <w:rsid w:val="004B6B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4F7A5A"/>
    <w:rsid w:val="0051075A"/>
    <w:rsid w:val="00511F52"/>
    <w:rsid w:val="00513853"/>
    <w:rsid w:val="0052184A"/>
    <w:rsid w:val="00524258"/>
    <w:rsid w:val="00530DD9"/>
    <w:rsid w:val="00530E7D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61C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6BA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1DEF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306"/>
    <w:rsid w:val="007548F3"/>
    <w:rsid w:val="007574EC"/>
    <w:rsid w:val="0076691B"/>
    <w:rsid w:val="0077071A"/>
    <w:rsid w:val="00772380"/>
    <w:rsid w:val="00772548"/>
    <w:rsid w:val="00777388"/>
    <w:rsid w:val="00785075"/>
    <w:rsid w:val="00786BCC"/>
    <w:rsid w:val="00790E8C"/>
    <w:rsid w:val="007A149A"/>
    <w:rsid w:val="007A4E1D"/>
    <w:rsid w:val="007B0FBB"/>
    <w:rsid w:val="007B3E0E"/>
    <w:rsid w:val="007B72C5"/>
    <w:rsid w:val="007C0DC7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2718D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0E0D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8A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2C10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2C0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239A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BC4"/>
    <w:rsid w:val="00A72FC5"/>
    <w:rsid w:val="00A730E3"/>
    <w:rsid w:val="00A77CF6"/>
    <w:rsid w:val="00A84BA8"/>
    <w:rsid w:val="00A84C50"/>
    <w:rsid w:val="00A91283"/>
    <w:rsid w:val="00AA132F"/>
    <w:rsid w:val="00AA1686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3E58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0EE4"/>
    <w:rsid w:val="00B6201D"/>
    <w:rsid w:val="00B653B7"/>
    <w:rsid w:val="00B66A14"/>
    <w:rsid w:val="00B7250F"/>
    <w:rsid w:val="00B807E5"/>
    <w:rsid w:val="00B822A6"/>
    <w:rsid w:val="00B847A0"/>
    <w:rsid w:val="00B87BC5"/>
    <w:rsid w:val="00B87D12"/>
    <w:rsid w:val="00B92F70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9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6BA"/>
    <w:rsid w:val="00CB039A"/>
    <w:rsid w:val="00CB0B79"/>
    <w:rsid w:val="00CB5DE5"/>
    <w:rsid w:val="00CC0C58"/>
    <w:rsid w:val="00CC1850"/>
    <w:rsid w:val="00CC29BF"/>
    <w:rsid w:val="00CC52BE"/>
    <w:rsid w:val="00CD1169"/>
    <w:rsid w:val="00CD255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F9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3DC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4D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81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E6B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A0B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16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526B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526B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526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526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526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526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3C16A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16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vertelopez@biochem.mp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C04-D56D-426A-8F3F-5463889C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47</cp:revision>
  <cp:lastPrinted>2025-06-10T10:42:00Z</cp:lastPrinted>
  <dcterms:created xsi:type="dcterms:W3CDTF">2025-01-20T00:16:00Z</dcterms:created>
  <dcterms:modified xsi:type="dcterms:W3CDTF">2025-06-16T08:06:00Z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