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06F35AC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13AC3">
        <w:rPr>
          <w:rFonts w:eastAsia="Times New Roman" w:cstheme="minorHAnsi"/>
          <w:b/>
        </w:rPr>
        <w:t>68516</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01C25D8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D13AC3" w:rsidRPr="00746FF9">
          <w:rPr>
            <w:rStyle w:val="Hyperlink"/>
            <w:rFonts w:eastAsia="Times New Roman" w:cstheme="minorHAnsi"/>
            <w:b/>
          </w:rPr>
          <w:t>https://review.jove.com/account/file-uploader?src=20897428</w:t>
        </w:r>
      </w:hyperlink>
    </w:p>
    <w:p w14:paraId="576475D6" w14:textId="77777777" w:rsidR="00D13AC3" w:rsidRPr="00B07A3B" w:rsidRDefault="00D13AC3"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664C8E7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E5634" w:rsidRPr="004E5634">
        <w:rPr>
          <w:rStyle w:val="ArticleTitle"/>
          <w:rFonts w:cstheme="minorHAnsi"/>
        </w:rPr>
        <w:t>Microarray Integrated Spatial Transcriptomics (MIST) as a Scalable, Cost-Effective Solution for High-Throughput Spatial Profiling</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849ED46" w14:textId="6CC2BAEF"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lang w:val="en"/>
        </w:rPr>
        <w:t>Juwayria</w:t>
      </w: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 xml:space="preserve">, </w:t>
      </w:r>
      <w:proofErr w:type="spellStart"/>
      <w:r w:rsidRPr="004E5634">
        <w:rPr>
          <w:rFonts w:eastAsia="Times New Roman" w:cstheme="minorHAnsi"/>
          <w:b/>
          <w:sz w:val="28"/>
          <w:szCs w:val="28"/>
          <w:lang w:val="en"/>
        </w:rPr>
        <w:t>Kaustar</w:t>
      </w:r>
      <w:proofErr w:type="spellEnd"/>
      <w:r w:rsidRPr="004E5634">
        <w:rPr>
          <w:rFonts w:eastAsia="Times New Roman" w:cstheme="minorHAnsi"/>
          <w:b/>
          <w:sz w:val="28"/>
          <w:szCs w:val="28"/>
          <w:lang w:val="en"/>
        </w:rPr>
        <w:t xml:space="preserve"> Yadav</w:t>
      </w: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 Shubham Mittal</w:t>
      </w: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 Sunil Kumar</w:t>
      </w:r>
      <w:r w:rsidRPr="004E5634">
        <w:rPr>
          <w:rFonts w:eastAsia="Times New Roman" w:cstheme="minorHAnsi"/>
          <w:b/>
          <w:sz w:val="28"/>
          <w:szCs w:val="28"/>
          <w:vertAlign w:val="superscript"/>
          <w:lang w:val="en"/>
        </w:rPr>
        <w:t>3</w:t>
      </w:r>
      <w:r w:rsidRPr="004E5634">
        <w:rPr>
          <w:rFonts w:eastAsia="Times New Roman" w:cstheme="minorHAnsi"/>
          <w:b/>
          <w:sz w:val="28"/>
          <w:szCs w:val="28"/>
          <w:lang w:val="en"/>
        </w:rPr>
        <w:t>, Deepali Jain</w:t>
      </w: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 Prabhat Singh Malik</w:t>
      </w:r>
      <w:r w:rsidRPr="004E5634">
        <w:rPr>
          <w:rFonts w:eastAsia="Times New Roman" w:cstheme="minorHAnsi"/>
          <w:b/>
          <w:sz w:val="28"/>
          <w:szCs w:val="28"/>
          <w:vertAlign w:val="superscript"/>
          <w:lang w:val="en"/>
        </w:rPr>
        <w:t>4</w:t>
      </w:r>
      <w:r w:rsidRPr="004E5634">
        <w:rPr>
          <w:rFonts w:eastAsia="Times New Roman" w:cstheme="minorHAnsi"/>
          <w:b/>
          <w:sz w:val="28"/>
          <w:szCs w:val="28"/>
          <w:lang w:val="en"/>
        </w:rPr>
        <w:t>, Ishaan Gupta</w:t>
      </w:r>
      <w:r w:rsidRPr="004E5634">
        <w:rPr>
          <w:rFonts w:eastAsia="Times New Roman" w:cstheme="minorHAnsi"/>
          <w:b/>
          <w:sz w:val="28"/>
          <w:szCs w:val="28"/>
          <w:vertAlign w:val="superscript"/>
          <w:lang w:val="en"/>
        </w:rPr>
        <w:t>1</w:t>
      </w:r>
    </w:p>
    <w:p w14:paraId="272088EC" w14:textId="77777777" w:rsidR="004E5634" w:rsidRPr="004E5634" w:rsidRDefault="004E5634" w:rsidP="004E5634">
      <w:pPr>
        <w:outlineLvl w:val="0"/>
        <w:rPr>
          <w:rFonts w:eastAsia="Times New Roman" w:cstheme="minorHAnsi"/>
          <w:b/>
          <w:sz w:val="28"/>
          <w:szCs w:val="28"/>
          <w:lang w:val="en"/>
        </w:rPr>
      </w:pPr>
    </w:p>
    <w:p w14:paraId="26318E31" w14:textId="25E91758"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1</w:t>
      </w:r>
      <w:r w:rsidRPr="004E5634">
        <w:rPr>
          <w:rFonts w:eastAsia="Times New Roman" w:cstheme="minorHAnsi"/>
          <w:b/>
          <w:sz w:val="28"/>
          <w:szCs w:val="28"/>
          <w:lang w:val="en"/>
        </w:rPr>
        <w:t>Department of Biochemical Engineering and Biotechnology, Indian Institute of Technology, New Delhi</w:t>
      </w:r>
    </w:p>
    <w:p w14:paraId="5628BA14" w14:textId="4EB71DBC"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2</w:t>
      </w:r>
      <w:r w:rsidRPr="004E5634">
        <w:rPr>
          <w:rFonts w:eastAsia="Times New Roman" w:cstheme="minorHAnsi"/>
          <w:b/>
          <w:sz w:val="28"/>
          <w:szCs w:val="28"/>
          <w:lang w:val="en"/>
        </w:rPr>
        <w:t>Department of Pathology, All India Institute of Medical Sciences, New Delhi</w:t>
      </w:r>
    </w:p>
    <w:p w14:paraId="737767A8" w14:textId="61FC98F3" w:rsidR="004E5634" w:rsidRPr="004E5634" w:rsidRDefault="004E5634" w:rsidP="004E5634">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3</w:t>
      </w:r>
      <w:r w:rsidRPr="004E5634">
        <w:rPr>
          <w:rFonts w:eastAsia="Times New Roman" w:cstheme="minorHAnsi"/>
          <w:b/>
          <w:sz w:val="28"/>
          <w:szCs w:val="28"/>
          <w:lang w:val="en"/>
        </w:rPr>
        <w:t>Department of Surgical Oncology, All India Institute of Medical Sciences, New Delhi</w:t>
      </w:r>
    </w:p>
    <w:p w14:paraId="74A3CDA1" w14:textId="22F2F609" w:rsidR="00D6314B" w:rsidRPr="004E5634" w:rsidRDefault="004E5634" w:rsidP="00EC3C46">
      <w:pPr>
        <w:outlineLvl w:val="0"/>
        <w:rPr>
          <w:rFonts w:eastAsia="Times New Roman" w:cstheme="minorHAnsi"/>
          <w:b/>
          <w:sz w:val="28"/>
          <w:szCs w:val="28"/>
          <w:lang w:val="en"/>
        </w:rPr>
      </w:pPr>
      <w:r w:rsidRPr="004E5634">
        <w:rPr>
          <w:rFonts w:eastAsia="Times New Roman" w:cstheme="minorHAnsi"/>
          <w:b/>
          <w:sz w:val="28"/>
          <w:szCs w:val="28"/>
          <w:vertAlign w:val="superscript"/>
          <w:lang w:val="en"/>
        </w:rPr>
        <w:t>4</w:t>
      </w:r>
      <w:r w:rsidRPr="004E5634">
        <w:rPr>
          <w:rFonts w:eastAsia="Times New Roman" w:cstheme="minorHAnsi"/>
          <w:b/>
          <w:sz w:val="28"/>
          <w:szCs w:val="28"/>
          <w:lang w:val="en"/>
        </w:rPr>
        <w:t>Department of Medical Oncology, All India Institute of Medical Sciences, New Delhi</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46686927" w14:textId="66191EE2" w:rsidR="004E5634" w:rsidRPr="004E5634" w:rsidRDefault="004E0C5A" w:rsidP="004E5634">
      <w:pPr>
        <w:outlineLvl w:val="0"/>
        <w:rPr>
          <w:rFonts w:eastAsia="Times New Roman" w:cstheme="minorHAnsi"/>
          <w:b/>
        </w:rPr>
      </w:pPr>
      <w:r w:rsidRPr="00B07A3B">
        <w:rPr>
          <w:rFonts w:eastAsia="Times New Roman" w:cstheme="minorHAnsi"/>
          <w:b/>
        </w:rPr>
        <w:t xml:space="preserve">Corresponding Authors: </w:t>
      </w:r>
      <w:bookmarkStart w:id="0" w:name="_Hlk25233958"/>
    </w:p>
    <w:p w14:paraId="1B4B2D7A" w14:textId="058A662D" w:rsidR="004E0C5A" w:rsidRPr="004E5634" w:rsidRDefault="004E5634" w:rsidP="004E5634">
      <w:pPr>
        <w:widowControl w:val="0"/>
        <w:jc w:val="both"/>
        <w:rPr>
          <w:rFonts w:ascii="Calibri" w:eastAsia="Calibri" w:hAnsi="Calibri" w:cs="Calibri"/>
          <w:color w:val="808080"/>
        </w:rPr>
      </w:pPr>
      <w:r w:rsidRPr="00685312">
        <w:rPr>
          <w:rFonts w:ascii="Calibri" w:eastAsia="Calibri" w:hAnsi="Calibri" w:cs="Calibri"/>
        </w:rPr>
        <w:t>Ishaan Gupta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(ishaan@dbeb.iitd.ac.in)</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75D5917"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Juwayria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(bez208514@iitd.ac.in)</w:t>
      </w:r>
    </w:p>
    <w:p w14:paraId="532FB3B3" w14:textId="77777777" w:rsidR="004E5634" w:rsidRPr="00685312" w:rsidRDefault="004E5634" w:rsidP="004E5634">
      <w:pPr>
        <w:widowControl w:val="0"/>
        <w:jc w:val="both"/>
        <w:rPr>
          <w:rFonts w:ascii="Calibri" w:eastAsia="Calibri" w:hAnsi="Calibri" w:cs="Calibri"/>
        </w:rPr>
      </w:pPr>
      <w:proofErr w:type="spellStart"/>
      <w:r w:rsidRPr="00685312">
        <w:rPr>
          <w:rFonts w:ascii="Calibri" w:eastAsia="Calibri" w:hAnsi="Calibri" w:cs="Calibri"/>
        </w:rPr>
        <w:t>Kaustar</w:t>
      </w:r>
      <w:proofErr w:type="spellEnd"/>
      <w:r w:rsidRPr="00685312">
        <w:rPr>
          <w:rFonts w:ascii="Calibri" w:eastAsia="Calibri" w:hAnsi="Calibri" w:cs="Calibri"/>
        </w:rPr>
        <w:t xml:space="preserve"> Yadav</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(Kaustaryadav@gmail.com)</w:t>
      </w:r>
    </w:p>
    <w:p w14:paraId="680DCD0A"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Shubham Mittal</w:t>
      </w:r>
      <w:r w:rsidRPr="00685312">
        <w:rPr>
          <w:rFonts w:ascii="Calibri" w:eastAsia="Calibri" w:hAnsi="Calibri" w:cs="Calibri"/>
        </w:rPr>
        <w:tab/>
      </w:r>
      <w:r w:rsidRPr="00685312">
        <w:rPr>
          <w:rFonts w:ascii="Calibri" w:eastAsia="Calibri" w:hAnsi="Calibri" w:cs="Calibri"/>
        </w:rPr>
        <w:tab/>
        <w:t>(shubhammittal0503@gmail.com)</w:t>
      </w:r>
    </w:p>
    <w:p w14:paraId="747FF1DD"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Sunil Kumar</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(dr_sunilk@hotmail.com)</w:t>
      </w:r>
    </w:p>
    <w:p w14:paraId="6B6EA770"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Deepali Jain</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(deepalijain76@gmail.com)</w:t>
      </w:r>
    </w:p>
    <w:p w14:paraId="0F1A7325" w14:textId="77777777" w:rsidR="004E5634" w:rsidRPr="00685312" w:rsidRDefault="004E5634" w:rsidP="004E5634">
      <w:pPr>
        <w:widowControl w:val="0"/>
        <w:jc w:val="both"/>
        <w:rPr>
          <w:rFonts w:ascii="Calibri" w:eastAsia="Calibri" w:hAnsi="Calibri" w:cs="Calibri"/>
        </w:rPr>
      </w:pPr>
      <w:r w:rsidRPr="00685312">
        <w:rPr>
          <w:rFonts w:ascii="Calibri" w:eastAsia="Calibri" w:hAnsi="Calibri" w:cs="Calibri"/>
        </w:rPr>
        <w:t>Prabhat Singh Malik</w:t>
      </w:r>
      <w:r w:rsidRPr="00685312">
        <w:rPr>
          <w:rFonts w:ascii="Calibri" w:eastAsia="Calibri" w:hAnsi="Calibri" w:cs="Calibri"/>
        </w:rPr>
        <w:tab/>
      </w:r>
      <w:r w:rsidRPr="00685312">
        <w:rPr>
          <w:rFonts w:ascii="Calibri" w:eastAsia="Calibri" w:hAnsi="Calibri" w:cs="Calibri"/>
        </w:rPr>
        <w:tab/>
        <w:t>(drprabhatsm@gmail.com)</w:t>
      </w:r>
    </w:p>
    <w:p w14:paraId="7761B7A5" w14:textId="77777777" w:rsidR="004E5634" w:rsidRPr="00685312" w:rsidRDefault="004E5634" w:rsidP="004E5634">
      <w:pPr>
        <w:widowControl w:val="0"/>
        <w:jc w:val="both"/>
        <w:rPr>
          <w:rFonts w:ascii="Calibri" w:eastAsia="Calibri" w:hAnsi="Calibri" w:cs="Calibri"/>
          <w:color w:val="808080"/>
        </w:rPr>
      </w:pPr>
      <w:r w:rsidRPr="00685312">
        <w:rPr>
          <w:rFonts w:ascii="Calibri" w:eastAsia="Calibri" w:hAnsi="Calibri" w:cs="Calibri"/>
        </w:rPr>
        <w:t>Ishaan Gupta</w:t>
      </w:r>
      <w:r w:rsidRPr="00685312">
        <w:rPr>
          <w:rFonts w:ascii="Calibri" w:eastAsia="Calibri" w:hAnsi="Calibri" w:cs="Calibri"/>
        </w:rPr>
        <w:tab/>
      </w:r>
      <w:r w:rsidRPr="00685312">
        <w:rPr>
          <w:rFonts w:ascii="Calibri" w:eastAsia="Calibri" w:hAnsi="Calibri" w:cs="Calibri"/>
        </w:rPr>
        <w:tab/>
      </w:r>
      <w:r w:rsidRPr="00685312">
        <w:rPr>
          <w:rFonts w:ascii="Calibri" w:eastAsia="Calibri" w:hAnsi="Calibri" w:cs="Calibri"/>
        </w:rPr>
        <w:tab/>
        <w:t>(ishaan@dbeb.iitd.ac.in)</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23EF8D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83AA7">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1429C6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83AA7">
        <w:rPr>
          <w:rFonts w:eastAsia="Times New Roman" w:cstheme="minorHAnsi"/>
          <w:b/>
          <w:bCs/>
        </w:rPr>
        <w:t>Y</w:t>
      </w:r>
      <w:r w:rsidR="00C83D37">
        <w:rPr>
          <w:rFonts w:eastAsia="Times New Roman" w:cstheme="minorHAnsi"/>
          <w:b/>
          <w:bCs/>
        </w:rPr>
        <w:t>es, all done</w:t>
      </w:r>
    </w:p>
    <w:p w14:paraId="1C68C2BA" w14:textId="77777777" w:rsidR="005F1ADF" w:rsidRPr="00B07A3B" w:rsidRDefault="005F1ADF" w:rsidP="005F1ADF">
      <w:pPr>
        <w:spacing w:before="120"/>
        <w:rPr>
          <w:rFonts w:eastAsia="Times New Roman" w:cstheme="minorHAnsi"/>
          <w:b/>
        </w:rPr>
      </w:pPr>
    </w:p>
    <w:p w14:paraId="7A03162F" w14:textId="2F72E08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E465E4">
        <w:rPr>
          <w:rFonts w:eastAsia="Times New Roman" w:cstheme="minorHAnsi"/>
          <w:b/>
        </w:rPr>
        <w:t>YES</w:t>
      </w:r>
      <w:r w:rsidR="00C83D37">
        <w:rPr>
          <w:rFonts w:eastAsia="Times New Roman" w:cstheme="minorHAnsi"/>
          <w:b/>
        </w:rPr>
        <w:t>, 4 km apart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57D12">
        <w:rPr>
          <w:rFonts w:cstheme="minorHAnsi"/>
          <w:b/>
          <w:sz w:val="22"/>
          <w:szCs w:val="22"/>
        </w:rPr>
        <w:t>Length</w:t>
      </w:r>
    </w:p>
    <w:p w14:paraId="72F5C5E6" w14:textId="4B1A097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57D12">
        <w:rPr>
          <w:rFonts w:cstheme="minorHAnsi"/>
          <w:bCs/>
          <w:sz w:val="22"/>
          <w:szCs w:val="22"/>
        </w:rPr>
        <w:t>12</w:t>
      </w:r>
    </w:p>
    <w:p w14:paraId="5AAC9C6C" w14:textId="58EA45A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57D12">
        <w:rPr>
          <w:rFonts w:cstheme="minorHAnsi"/>
          <w:bCs/>
          <w:sz w:val="22"/>
          <w:szCs w:val="22"/>
        </w:rPr>
        <w:t>29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424035B4" w:rsidR="007D61A8" w:rsidRPr="00C83D37" w:rsidRDefault="00AA3E88">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Juwayria</w:t>
      </w:r>
      <w:r w:rsidR="00927B12">
        <w:rPr>
          <w:rStyle w:val="AuthorName"/>
          <w:rFonts w:asciiTheme="minorHAnsi" w:eastAsia="Times" w:hAnsiTheme="minorHAnsi" w:cstheme="minorHAnsi"/>
        </w:rPr>
        <w:t>:</w:t>
      </w:r>
      <w:r w:rsidR="005A33C6" w:rsidRPr="005A33C6">
        <w:rPr>
          <w:rFonts w:cstheme="minorHAnsi"/>
        </w:rPr>
        <w:t xml:space="preserve"> </w:t>
      </w:r>
      <w:r w:rsidRPr="00C83D37">
        <w:rPr>
          <w:rFonts w:cstheme="minorHAnsi"/>
          <w:lang w:val="en-IN"/>
        </w:rPr>
        <w:t xml:space="preserve">Our research focuses on overcoming restricted sample usage and high cost in spatial transcriptomics by integrating tissue microarrays with spatial platforms like 10X </w:t>
      </w:r>
      <w:proofErr w:type="spellStart"/>
      <w:r w:rsidRPr="00C83D37">
        <w:rPr>
          <w:rFonts w:cstheme="minorHAnsi"/>
          <w:lang w:val="en-IN"/>
        </w:rPr>
        <w:t>Visium</w:t>
      </w:r>
      <w:proofErr w:type="spellEnd"/>
      <w:r w:rsidRPr="00C83D37">
        <w:rPr>
          <w:rFonts w:cstheme="minorHAnsi"/>
          <w:lang w:val="en-IN"/>
        </w:rPr>
        <w:t xml:space="preserve"> using low-cost custom laser-cut designs assisted by inexpensive 3D printing.</w:t>
      </w:r>
      <w:r>
        <w:rPr>
          <w:rFonts w:cstheme="minorHAnsi"/>
          <w:b/>
          <w:bCs/>
          <w:lang w:val="en-IN"/>
        </w:rPr>
        <w:t xml:space="preserve"> </w:t>
      </w:r>
    </w:p>
    <w:p w14:paraId="2170DD05" w14:textId="35C280DD" w:rsidR="00C83D37" w:rsidRPr="00B07A3B" w:rsidRDefault="00C83D37">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Suggested B.roll:</w:t>
      </w:r>
      <w:r w:rsidR="00AF32C6">
        <w:rPr>
          <w:rStyle w:val="AuthorName"/>
          <w:rFonts w:asciiTheme="minorHAnsi" w:eastAsia="Times" w:hAnsiTheme="minorHAnsi" w:cstheme="minorHAnsi"/>
          <w:b w:val="0"/>
          <w:bCs/>
          <w:i/>
          <w:iCs/>
          <w:color w:val="3333FF"/>
          <w:u w:val="none"/>
        </w:rPr>
        <w:t>2.11.1</w:t>
      </w:r>
    </w:p>
    <w:p w14:paraId="00A66870" w14:textId="21276443" w:rsidR="007D61A8" w:rsidRPr="00F63FCB" w:rsidRDefault="00F63FCB" w:rsidP="00F63FCB">
      <w:pPr>
        <w:ind w:left="414" w:firstLine="720"/>
        <w:rPr>
          <w:rFonts w:ascii="Calibri" w:eastAsia="Times New Roman" w:hAnsi="Calibri" w:cs="Calibri"/>
          <w:color w:val="000000"/>
          <w:sz w:val="22"/>
          <w:szCs w:val="22"/>
          <w:lang w:val="en-IN" w:eastAsia="en-IN"/>
        </w:rPr>
      </w:pPr>
      <w:r w:rsidRPr="00F63FCB">
        <w:rPr>
          <w:rFonts w:eastAsia="Times New Roman" w:cstheme="minorHAnsi"/>
          <w:b/>
          <w:bCs/>
          <w:highlight w:val="green"/>
        </w:rPr>
        <w:t xml:space="preserve">Videographer’s Note: </w:t>
      </w:r>
      <w:r w:rsidRPr="00F63FCB">
        <w:rPr>
          <w:rFonts w:eastAsia="Times New Roman" w:cstheme="minorHAnsi"/>
          <w:highlight w:val="green"/>
        </w:rPr>
        <w:t xml:space="preserve">C0020-23 : Test shots, </w:t>
      </w:r>
      <w:r w:rsidRPr="00F63FCB">
        <w:rPr>
          <w:rFonts w:ascii="Calibri" w:eastAsia="Times New Roman" w:hAnsi="Calibri" w:cs="Calibri"/>
          <w:color w:val="000000"/>
          <w:sz w:val="22"/>
          <w:szCs w:val="22"/>
          <w:highlight w:val="green"/>
          <w:lang w:val="en-IN" w:eastAsia="en-IN"/>
        </w:rPr>
        <w:t>C0024 : Final Take</w:t>
      </w: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70FBDC92" w:rsidR="007D61A8" w:rsidRPr="00C83D37" w:rsidRDefault="00AA3E88">
      <w:pPr>
        <w:pStyle w:val="ListParagraph"/>
        <w:numPr>
          <w:ilvl w:val="1"/>
          <w:numId w:val="2"/>
        </w:numPr>
        <w:spacing w:before="120" w:after="240"/>
        <w:contextualSpacing w:val="0"/>
        <w:rPr>
          <w:rFonts w:eastAsia="Times New Roman" w:cstheme="minorHAnsi"/>
        </w:rPr>
      </w:pPr>
      <w:r>
        <w:rPr>
          <w:rStyle w:val="AuthorName"/>
          <w:rFonts w:asciiTheme="minorHAnsi" w:eastAsia="Times" w:hAnsiTheme="minorHAnsi" w:cstheme="minorHAnsi"/>
        </w:rPr>
        <w:t>Ishaan Gupta</w:t>
      </w:r>
      <w:r w:rsidR="007D61A8" w:rsidRPr="00B07A3B">
        <w:rPr>
          <w:rFonts w:eastAsia="Times New Roman" w:cstheme="minorHAnsi"/>
          <w:b/>
          <w:bCs/>
          <w:u w:val="single"/>
        </w:rPr>
        <w:t>:</w:t>
      </w:r>
      <w:r w:rsidR="007D61A8" w:rsidRPr="00B07A3B">
        <w:rPr>
          <w:rFonts w:eastAsia="Times New Roman" w:cstheme="minorHAnsi"/>
        </w:rPr>
        <w:t xml:space="preserve"> </w:t>
      </w:r>
      <w:r w:rsidRPr="00AA3E88">
        <w:rPr>
          <w:rFonts w:cstheme="minorHAnsi"/>
          <w:lang w:val="en-IN"/>
        </w:rPr>
        <w:t> Digital Pathology aided by Spatial transcriptomics assays has seen an explosion in the last two years with many research and commercial solutions coming up. But the cost of these assays is still very high which limits their adoption in low-resource settings. </w:t>
      </w:r>
      <w:r>
        <w:rPr>
          <w:rFonts w:cstheme="minorHAnsi"/>
          <w:lang w:val="en-IN"/>
        </w:rPr>
        <w:t xml:space="preserve"> </w:t>
      </w:r>
    </w:p>
    <w:p w14:paraId="7DE31D1A" w14:textId="0DC664BC" w:rsidR="00C83D37" w:rsidRPr="00D75084" w:rsidRDefault="00C83D37">
      <w:pPr>
        <w:pStyle w:val="ListParagraph"/>
        <w:numPr>
          <w:ilvl w:val="2"/>
          <w:numId w:val="2"/>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14642">
        <w:rPr>
          <w:rStyle w:val="AuthorName"/>
          <w:rFonts w:asciiTheme="minorHAnsi" w:eastAsia="Times" w:hAnsiTheme="minorHAnsi" w:cstheme="minorHAnsi"/>
          <w:b w:val="0"/>
          <w:bCs/>
          <w:i/>
          <w:iCs/>
          <w:color w:val="3333FF"/>
          <w:u w:val="none"/>
        </w:rPr>
        <w:t>Suggested B.roll:</w:t>
      </w:r>
      <w:r w:rsidR="00AF32C6">
        <w:rPr>
          <w:rStyle w:val="AuthorName"/>
          <w:rFonts w:asciiTheme="minorHAnsi" w:eastAsia="Times" w:hAnsiTheme="minorHAnsi" w:cstheme="minorHAnsi"/>
          <w:b w:val="0"/>
          <w:bCs/>
          <w:i/>
          <w:iCs/>
          <w:color w:val="3333FF"/>
          <w:u w:val="none"/>
        </w:rPr>
        <w:t>3.3</w:t>
      </w:r>
      <w:r w:rsidR="00F63FCB">
        <w:rPr>
          <w:rStyle w:val="AuthorName"/>
          <w:rFonts w:asciiTheme="minorHAnsi" w:eastAsia="Times" w:hAnsiTheme="minorHAnsi" w:cstheme="minorHAnsi"/>
          <w:b w:val="0"/>
          <w:bCs/>
          <w:i/>
          <w:iCs/>
          <w:color w:val="3333FF"/>
          <w:u w:val="none"/>
        </w:rPr>
        <w:br/>
      </w:r>
      <w:r w:rsidR="00F63FCB" w:rsidRPr="00F63FCB">
        <w:rPr>
          <w:rFonts w:eastAsia="Times New Roman" w:cstheme="minorHAnsi"/>
          <w:b/>
          <w:bCs/>
          <w:highlight w:val="green"/>
        </w:rPr>
        <w:t xml:space="preserve">Videographer’s Note: </w:t>
      </w:r>
      <w:r w:rsidR="00F63FCB" w:rsidRPr="00F63FCB">
        <w:rPr>
          <w:rFonts w:ascii="Calibri" w:eastAsia="Times New Roman" w:hAnsi="Calibri" w:cs="Calibri"/>
          <w:color w:val="000000"/>
          <w:sz w:val="22"/>
          <w:szCs w:val="22"/>
          <w:highlight w:val="green"/>
          <w:lang w:val="en-IN" w:eastAsia="en-IN"/>
        </w:rPr>
        <w:t>C0032 : Final Take</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8BDED4A" w:rsidR="00D75084" w:rsidRPr="00C83D37" w:rsidRDefault="00AA3E88">
      <w:pPr>
        <w:pStyle w:val="ListParagraph"/>
        <w:numPr>
          <w:ilvl w:val="1"/>
          <w:numId w:val="2"/>
        </w:numPr>
        <w:spacing w:before="120" w:after="240"/>
        <w:contextualSpacing w:val="0"/>
        <w:rPr>
          <w:rFonts w:eastAsia="Times New Roman" w:cstheme="minorHAnsi"/>
        </w:rPr>
      </w:pPr>
      <w:r>
        <w:rPr>
          <w:rStyle w:val="AuthorName"/>
          <w:rFonts w:asciiTheme="minorHAnsi" w:eastAsia="Times" w:hAnsiTheme="minorHAnsi" w:cstheme="minorHAnsi"/>
        </w:rPr>
        <w:t>Ishaan Gupta</w:t>
      </w:r>
      <w:r w:rsidR="00D75084" w:rsidRPr="00B07A3B">
        <w:rPr>
          <w:rFonts w:eastAsia="Times New Roman" w:cstheme="minorHAnsi"/>
          <w:b/>
          <w:bCs/>
          <w:u w:val="single"/>
        </w:rPr>
        <w:t>:</w:t>
      </w:r>
      <w:r w:rsidR="00D75084" w:rsidRPr="00B07A3B">
        <w:rPr>
          <w:rFonts w:eastAsia="Times New Roman" w:cstheme="minorHAnsi"/>
        </w:rPr>
        <w:t xml:space="preserve"> </w:t>
      </w:r>
      <w:r w:rsidRPr="00AA3E88">
        <w:rPr>
          <w:rFonts w:cstheme="minorHAnsi"/>
          <w:lang w:val="en-IN"/>
        </w:rPr>
        <w:t>There are 2 major spatial transcriptomics technologies used - first based on capturing and barcoding the molecules on a slide followed by sequencing with the capacity to detect all potential transcripts; second based on proximity ligation and in-situ imaging of a limited set of transcripts.</w:t>
      </w:r>
      <w:r>
        <w:rPr>
          <w:rFonts w:cstheme="minorHAnsi"/>
          <w:lang w:val="en-IN"/>
        </w:rPr>
        <w:t xml:space="preserve"> </w:t>
      </w:r>
    </w:p>
    <w:p w14:paraId="539B9D0E" w14:textId="0611FE4E" w:rsidR="007D61A8" w:rsidRPr="00AF32C6" w:rsidRDefault="00C83D37">
      <w:pPr>
        <w:pStyle w:val="ListParagraph"/>
        <w:numPr>
          <w:ilvl w:val="2"/>
          <w:numId w:val="2"/>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0011492E">
        <w:rPr>
          <w:rStyle w:val="AuthorName"/>
          <w:rFonts w:asciiTheme="minorHAnsi" w:eastAsia="Times" w:hAnsiTheme="minorHAnsi" w:cstheme="minorHAnsi"/>
          <w:b w:val="0"/>
          <w:bCs/>
          <w:u w:val="none"/>
        </w:rPr>
        <w:br/>
      </w:r>
      <w:r w:rsidR="0011492E" w:rsidRPr="00F63FCB">
        <w:rPr>
          <w:rFonts w:eastAsia="Times New Roman" w:cstheme="minorHAnsi"/>
          <w:b/>
          <w:bCs/>
          <w:highlight w:val="green"/>
        </w:rPr>
        <w:t xml:space="preserve">Videographer’s Note: </w:t>
      </w:r>
      <w:r w:rsidR="0011492E" w:rsidRPr="00F63FCB">
        <w:rPr>
          <w:rFonts w:ascii="Calibri" w:eastAsia="Times New Roman" w:hAnsi="Calibri" w:cs="Calibri"/>
          <w:color w:val="000000"/>
          <w:sz w:val="22"/>
          <w:szCs w:val="22"/>
          <w:highlight w:val="green"/>
          <w:lang w:val="en-IN" w:eastAsia="en-IN"/>
        </w:rPr>
        <w:t>C003</w:t>
      </w:r>
      <w:r w:rsidR="0011492E">
        <w:rPr>
          <w:rFonts w:ascii="Calibri" w:eastAsia="Times New Roman" w:hAnsi="Calibri" w:cs="Calibri"/>
          <w:color w:val="000000"/>
          <w:sz w:val="22"/>
          <w:szCs w:val="22"/>
          <w:highlight w:val="green"/>
          <w:lang w:val="en-IN" w:eastAsia="en-IN"/>
        </w:rPr>
        <w:t>4</w:t>
      </w:r>
      <w:r w:rsidR="0011492E" w:rsidRPr="00F63FCB">
        <w:rPr>
          <w:rFonts w:ascii="Calibri" w:eastAsia="Times New Roman" w:hAnsi="Calibri" w:cs="Calibri"/>
          <w:color w:val="000000"/>
          <w:sz w:val="22"/>
          <w:szCs w:val="22"/>
          <w:highlight w:val="green"/>
          <w:lang w:val="en-IN" w:eastAsia="en-IN"/>
        </w:rPr>
        <w:t>: Final Take</w:t>
      </w: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6550F2B" w:rsidR="00333FA4" w:rsidRPr="00C83D37" w:rsidRDefault="00627C1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Juwayria</w:t>
      </w:r>
      <w:r w:rsidR="00333FA4" w:rsidRPr="00B07A3B">
        <w:rPr>
          <w:rFonts w:eastAsia="Times New Roman" w:cstheme="minorHAnsi"/>
          <w:b/>
          <w:bCs/>
          <w:u w:val="single"/>
        </w:rPr>
        <w:t>:</w:t>
      </w:r>
      <w:r w:rsidR="00333FA4" w:rsidRPr="00B07A3B">
        <w:rPr>
          <w:rFonts w:eastAsia="Times New Roman" w:cstheme="minorHAnsi"/>
        </w:rPr>
        <w:t xml:space="preserve"> </w:t>
      </w:r>
      <w:r w:rsidRPr="00627C14">
        <w:rPr>
          <w:rFonts w:cstheme="minorHAnsi"/>
        </w:rPr>
        <w:t>We address the lack of affordable, scalable, and customizable solutions for high-throughput spatial transcriptomics, especially for biopsy-limited samples such as core needle biopsies in low-resource settings.</w:t>
      </w:r>
    </w:p>
    <w:p w14:paraId="524AC04E" w14:textId="0982D885" w:rsidR="007D61A8" w:rsidRPr="00AF32C6" w:rsidRDefault="00C83D37">
      <w:pPr>
        <w:pStyle w:val="ListParagraph"/>
        <w:numPr>
          <w:ilvl w:val="2"/>
          <w:numId w:val="2"/>
        </w:numPr>
        <w:spacing w:before="120"/>
        <w:contextualSpacing w:val="0"/>
        <w:rPr>
          <w:rFonts w:eastAsia="Times New Roman" w:cstheme="minorHAnsi"/>
          <w:b/>
          <w:bCs/>
        </w:rPr>
      </w:pPr>
      <w:r w:rsidRPr="00AF32C6">
        <w:rPr>
          <w:rStyle w:val="AuthorName"/>
          <w:rFonts w:asciiTheme="minorHAnsi" w:eastAsia="Times" w:hAnsiTheme="minorHAnsi" w:cstheme="minorHAnsi"/>
          <w:b w:val="0"/>
          <w:bCs/>
          <w:color w:val="auto"/>
          <w:u w:val="none"/>
        </w:rPr>
        <w:t>INTER</w:t>
      </w:r>
      <w:r w:rsidRPr="00AF32C6">
        <w:rPr>
          <w:rStyle w:val="AuthorName"/>
          <w:rFonts w:asciiTheme="minorHAnsi" w:eastAsia="Times" w:hAnsiTheme="minorHAnsi" w:cstheme="minorHAnsi"/>
          <w:b w:val="0"/>
          <w:bCs/>
          <w:u w:val="none"/>
        </w:rPr>
        <w:t xml:space="preserve">VIEW: Named Talent says the statement above in an interview-style shot, looking slightly off-camera. </w:t>
      </w:r>
      <w:r w:rsidR="0011492E">
        <w:rPr>
          <w:rStyle w:val="AuthorName"/>
          <w:rFonts w:asciiTheme="minorHAnsi" w:eastAsia="Times" w:hAnsiTheme="minorHAnsi" w:cstheme="minorHAnsi"/>
          <w:b w:val="0"/>
          <w:bCs/>
          <w:u w:val="none"/>
        </w:rPr>
        <w:br/>
      </w:r>
      <w:r w:rsidR="0011492E" w:rsidRPr="00F63FCB">
        <w:rPr>
          <w:rFonts w:eastAsia="Times New Roman" w:cstheme="minorHAnsi"/>
          <w:b/>
          <w:bCs/>
          <w:highlight w:val="green"/>
        </w:rPr>
        <w:t xml:space="preserve">Videographer’s Note: </w:t>
      </w:r>
      <w:r w:rsidR="0011492E" w:rsidRPr="00F63FCB">
        <w:rPr>
          <w:rFonts w:ascii="Calibri" w:eastAsia="Times New Roman" w:hAnsi="Calibri" w:cs="Calibri"/>
          <w:color w:val="000000"/>
          <w:sz w:val="22"/>
          <w:szCs w:val="22"/>
          <w:highlight w:val="green"/>
          <w:lang w:val="en-IN" w:eastAsia="en-IN"/>
        </w:rPr>
        <w:t>C00</w:t>
      </w:r>
      <w:r w:rsidR="0011492E">
        <w:rPr>
          <w:rFonts w:ascii="Calibri" w:eastAsia="Times New Roman" w:hAnsi="Calibri" w:cs="Calibri"/>
          <w:color w:val="000000"/>
          <w:sz w:val="22"/>
          <w:szCs w:val="22"/>
          <w:highlight w:val="green"/>
          <w:lang w:val="en-IN" w:eastAsia="en-IN"/>
        </w:rPr>
        <w:t>27</w:t>
      </w:r>
      <w:r w:rsidR="0011492E" w:rsidRPr="00F63FCB">
        <w:rPr>
          <w:rFonts w:ascii="Calibri" w:eastAsia="Times New Roman" w:hAnsi="Calibri" w:cs="Calibri"/>
          <w:color w:val="000000"/>
          <w:sz w:val="22"/>
          <w:szCs w:val="22"/>
          <w:highlight w:val="green"/>
          <w:lang w:val="en-IN" w:eastAsia="en-IN"/>
        </w:rPr>
        <w:t xml:space="preserve"> : Final Take</w:t>
      </w:r>
    </w:p>
    <w:p w14:paraId="29DED187" w14:textId="598D6259" w:rsidR="00D75084" w:rsidRPr="002A6FCF" w:rsidRDefault="00C83D37" w:rsidP="00D75084">
      <w:pPr>
        <w:spacing w:before="120"/>
        <w:rPr>
          <w:rFonts w:eastAsia="Times New Roman" w:cstheme="minorHAnsi"/>
        </w:rPr>
      </w:pPr>
      <w:r>
        <w:rPr>
          <w:rFonts w:cstheme="minorHAnsi"/>
          <w:color w:val="000000"/>
          <w:shd w:val="clear" w:color="auto" w:fill="FFFFFF"/>
        </w:rPr>
        <w:lastRenderedPageBreak/>
        <w:t xml:space="preserve">What research questions </w:t>
      </w:r>
      <w:r w:rsidR="00D75084" w:rsidRPr="007A149A">
        <w:rPr>
          <w:rFonts w:cstheme="minorHAnsi"/>
          <w:color w:val="000000"/>
          <w:shd w:val="clear" w:color="auto" w:fill="FFFFFF"/>
        </w:rPr>
        <w:t>will your laboratory focus on in the future?</w:t>
      </w:r>
    </w:p>
    <w:p w14:paraId="13285F32" w14:textId="67E730CB" w:rsidR="00D75084" w:rsidRPr="00AF32C6" w:rsidRDefault="00BD1E8B">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Prabhat Singh Malik</w:t>
      </w:r>
      <w:r w:rsidR="00D75084" w:rsidRPr="00B07A3B">
        <w:rPr>
          <w:rFonts w:eastAsia="Times New Roman" w:cstheme="minorHAnsi"/>
          <w:b/>
          <w:bCs/>
          <w:u w:val="single"/>
        </w:rPr>
        <w:t>:</w:t>
      </w:r>
      <w:r w:rsidR="00D75084" w:rsidRPr="00B07A3B">
        <w:rPr>
          <w:rFonts w:eastAsia="Times New Roman" w:cstheme="minorHAnsi"/>
        </w:rPr>
        <w:t xml:space="preserve"> </w:t>
      </w:r>
      <w:r w:rsidR="00627C14" w:rsidRPr="00627C14">
        <w:rPr>
          <w:rFonts w:cstheme="minorHAnsi"/>
        </w:rPr>
        <w:t>With cheaper access to the technology we aim to pursue research into understanding intra-tumor and intra-individual heterogeneity in cancer patients towards a better understanding of disease progression and prognosis</w:t>
      </w:r>
      <w:r w:rsidR="00AF32C6">
        <w:rPr>
          <w:rFonts w:cstheme="minorHAnsi"/>
        </w:rPr>
        <w:t>.</w:t>
      </w:r>
    </w:p>
    <w:p w14:paraId="7B5B52A6" w14:textId="1E685568" w:rsidR="00AF32C6" w:rsidRPr="00B07A3B" w:rsidRDefault="00AF32C6">
      <w:pPr>
        <w:pStyle w:val="ListParagraph"/>
        <w:numPr>
          <w:ilvl w:val="2"/>
          <w:numId w:val="2"/>
        </w:numPr>
        <w:spacing w:before="120"/>
        <w:contextualSpacing w:val="0"/>
        <w:rPr>
          <w:rFonts w:eastAsia="Times New Roman" w:cstheme="minorHAnsi"/>
        </w:rPr>
      </w:pPr>
      <w:r w:rsidRPr="00AF32C6">
        <w:rPr>
          <w:rStyle w:val="AuthorName"/>
          <w:rFonts w:asciiTheme="minorHAnsi" w:eastAsia="Times" w:hAnsiTheme="minorHAnsi" w:cstheme="minorHAnsi"/>
          <w:b w:val="0"/>
          <w:bCs/>
          <w:color w:val="auto"/>
          <w:u w:val="none"/>
        </w:rPr>
        <w:t>INTER</w:t>
      </w:r>
      <w:r w:rsidRPr="00AF32C6">
        <w:rPr>
          <w:rStyle w:val="AuthorName"/>
          <w:rFonts w:asciiTheme="minorHAnsi" w:eastAsia="Times" w:hAnsiTheme="minorHAnsi" w:cstheme="minorHAnsi"/>
          <w:b w:val="0"/>
          <w:bCs/>
          <w:u w:val="none"/>
        </w:rPr>
        <w:t>VIEW: Named Talent says the statement above in an interview-style shot, looking slightly off-camera</w:t>
      </w:r>
      <w:r w:rsidR="0011492E">
        <w:rPr>
          <w:rStyle w:val="AuthorName"/>
          <w:rFonts w:asciiTheme="minorHAnsi" w:eastAsia="Times" w:hAnsiTheme="minorHAnsi" w:cstheme="minorHAnsi"/>
          <w:b w:val="0"/>
          <w:bCs/>
          <w:u w:val="none"/>
        </w:rPr>
        <w:br/>
      </w:r>
      <w:r w:rsidR="0011492E" w:rsidRPr="00F63FCB">
        <w:rPr>
          <w:rFonts w:eastAsia="Times New Roman" w:cstheme="minorHAnsi"/>
          <w:b/>
          <w:bCs/>
          <w:highlight w:val="green"/>
        </w:rPr>
        <w:t xml:space="preserve">Videographer’s Note: </w:t>
      </w:r>
      <w:r w:rsidR="0011492E" w:rsidRPr="00F63FCB">
        <w:rPr>
          <w:rFonts w:ascii="Calibri" w:eastAsia="Times New Roman" w:hAnsi="Calibri" w:cs="Calibri"/>
          <w:color w:val="000000"/>
          <w:sz w:val="22"/>
          <w:szCs w:val="22"/>
          <w:highlight w:val="green"/>
          <w:lang w:val="en-IN" w:eastAsia="en-IN"/>
        </w:rPr>
        <w:t>C00</w:t>
      </w:r>
      <w:r w:rsidR="0011492E">
        <w:rPr>
          <w:rFonts w:ascii="Calibri" w:eastAsia="Times New Roman" w:hAnsi="Calibri" w:cs="Calibri"/>
          <w:color w:val="000000"/>
          <w:sz w:val="22"/>
          <w:szCs w:val="22"/>
          <w:highlight w:val="green"/>
          <w:lang w:val="en-IN" w:eastAsia="en-IN"/>
        </w:rPr>
        <w:t>50</w:t>
      </w:r>
      <w:r w:rsidR="0011492E" w:rsidRPr="00F63FCB">
        <w:rPr>
          <w:rFonts w:ascii="Calibri" w:eastAsia="Times New Roman" w:hAnsi="Calibri" w:cs="Calibri"/>
          <w:color w:val="000000"/>
          <w:sz w:val="22"/>
          <w:szCs w:val="22"/>
          <w:highlight w:val="green"/>
          <w:lang w:val="en-IN" w:eastAsia="en-IN"/>
        </w:rPr>
        <w:t xml:space="preserve"> : Final Take</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2002CA40" w:rsidR="00FF25E5" w:rsidRPr="00C058AE" w:rsidRDefault="00A13CC3" w:rsidP="00C83D37">
      <w:pPr>
        <w:contextualSpacing/>
        <w:outlineLvl w:val="0"/>
        <w:rPr>
          <w:rFonts w:cstheme="minorHAnsi"/>
        </w:rPr>
      </w:pPr>
      <w:r>
        <w:rPr>
          <w:rFonts w:cstheme="minorHAnsi"/>
          <w:b/>
          <w:i/>
          <w:color w:val="0000FF"/>
        </w:rPr>
        <w:br w:type="page"/>
      </w:r>
    </w:p>
    <w:p w14:paraId="2AB394E5" w14:textId="0327CD38" w:rsidR="00FF25E5" w:rsidRPr="0006002B" w:rsidRDefault="00FF25E5" w:rsidP="0006002B">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06002B" w:rsidRPr="00685312">
        <w:rPr>
          <w:rFonts w:ascii="Calibri" w:eastAsia="Calibri" w:hAnsi="Calibri" w:cs="Calibri"/>
        </w:rPr>
        <w:t>Institute Ethics Committee</w:t>
      </w:r>
      <w:r w:rsidR="0006002B">
        <w:rPr>
          <w:rFonts w:ascii="Calibri" w:eastAsia="Calibri" w:hAnsi="Calibri" w:cs="Calibri"/>
        </w:rPr>
        <w:t xml:space="preserve"> at the </w:t>
      </w:r>
      <w:r w:rsidR="0006002B" w:rsidRPr="00685312">
        <w:rPr>
          <w:rFonts w:ascii="Calibri" w:eastAsia="Calibri" w:hAnsi="Calibri" w:cs="Calibri"/>
        </w:rPr>
        <w:t>All India Institute of Medical Sciences</w:t>
      </w:r>
      <w:r w:rsidR="00F63FCB">
        <w:rPr>
          <w:rFonts w:ascii="Calibri" w:eastAsia="Calibri" w:hAnsi="Calibri" w:cs="Calibri"/>
        </w:rPr>
        <w:t>, New Delhi</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DCD7CC1" w:rsidR="00CE10F2" w:rsidRPr="00AF32C6" w:rsidRDefault="00AF32C6">
      <w:pPr>
        <w:pStyle w:val="ListParagraph"/>
        <w:numPr>
          <w:ilvl w:val="0"/>
          <w:numId w:val="2"/>
        </w:numPr>
        <w:spacing w:before="120"/>
        <w:contextualSpacing w:val="0"/>
        <w:rPr>
          <w:rFonts w:cstheme="minorHAnsi"/>
          <w:b/>
          <w:bCs/>
        </w:rPr>
      </w:pPr>
      <w:r w:rsidRPr="00AF32C6">
        <w:rPr>
          <w:rFonts w:cstheme="minorHAnsi"/>
          <w:b/>
          <w:bCs/>
        </w:rPr>
        <w:t>Fabrication of Custom Tissue Microarray Blocks Using Laser-Cut Stencils and 3D-Printed FFPE Holders</w:t>
      </w:r>
    </w:p>
    <w:p w14:paraId="314C5FBA" w14:textId="147B3CDD"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FE103D">
        <w:rPr>
          <w:rFonts w:cstheme="minorHAnsi"/>
        </w:rPr>
        <w:t>Juwayria</w:t>
      </w:r>
      <w:r w:rsidR="00C83D37">
        <w:rPr>
          <w:rFonts w:cstheme="minorHAnsi"/>
        </w:rPr>
        <w:t xml:space="preserve">, </w:t>
      </w:r>
      <w:proofErr w:type="spellStart"/>
      <w:r w:rsidR="00C83D37" w:rsidRPr="00C83D37">
        <w:rPr>
          <w:rFonts w:cstheme="minorHAnsi"/>
        </w:rPr>
        <w:t>Kaustar</w:t>
      </w:r>
      <w:proofErr w:type="spellEnd"/>
      <w:r w:rsidR="00C83D37" w:rsidRPr="00C83D37">
        <w:rPr>
          <w:rFonts w:cstheme="minorHAnsi"/>
        </w:rPr>
        <w:t xml:space="preserve"> Yadav</w:t>
      </w:r>
    </w:p>
    <w:p w14:paraId="6FE16670" w14:textId="77777777" w:rsidR="00985FE6" w:rsidRDefault="00985FE6" w:rsidP="00985FE6">
      <w:pPr>
        <w:pStyle w:val="ListParagraph"/>
        <w:spacing w:before="120"/>
        <w:ind w:left="360"/>
        <w:contextualSpacing w:val="0"/>
        <w:rPr>
          <w:rFonts w:cstheme="minorHAnsi"/>
        </w:rPr>
      </w:pPr>
    </w:p>
    <w:p w14:paraId="01CBF037" w14:textId="7C643F10" w:rsidR="004323C5" w:rsidRPr="009C3547" w:rsidRDefault="004323C5">
      <w:pPr>
        <w:pStyle w:val="Narration"/>
        <w:numPr>
          <w:ilvl w:val="1"/>
          <w:numId w:val="2"/>
        </w:numPr>
      </w:pPr>
      <w:r w:rsidRPr="009C3547">
        <w:t xml:space="preserve">To begin, select a </w:t>
      </w:r>
      <w:r w:rsidR="00AF32C6" w:rsidRPr="009C3547">
        <w:t>1</w:t>
      </w:r>
      <w:r w:rsidR="00AF32C6">
        <w:t>-to-2-centimetre</w:t>
      </w:r>
      <w:r w:rsidRPr="009C3547">
        <w:t xml:space="preserve"> thick polymethyl methacrylate sheet</w:t>
      </w:r>
      <w:r w:rsidR="0006002B">
        <w:t xml:space="preserve"> </w:t>
      </w:r>
      <w:r w:rsidRPr="009C3547">
        <w:t xml:space="preserve">for laser cutting </w:t>
      </w:r>
      <w:r w:rsidRPr="009C3547">
        <w:rPr>
          <w:b/>
          <w:bCs/>
        </w:rPr>
        <w:t>[1</w:t>
      </w:r>
      <w:r w:rsidR="0006002B">
        <w:rPr>
          <w:b/>
          <w:bCs/>
        </w:rPr>
        <w:t>-TXT</w:t>
      </w:r>
      <w:r w:rsidRPr="009C3547">
        <w:rPr>
          <w:b/>
          <w:bCs/>
        </w:rPr>
        <w:t>]</w:t>
      </w:r>
      <w:r w:rsidRPr="009C3547">
        <w:t xml:space="preserve">. </w:t>
      </w:r>
    </w:p>
    <w:p w14:paraId="07CB28E1" w14:textId="48405977" w:rsidR="004323C5" w:rsidRDefault="004323C5">
      <w:pPr>
        <w:pStyle w:val="ShotDescription"/>
        <w:numPr>
          <w:ilvl w:val="2"/>
          <w:numId w:val="2"/>
        </w:numPr>
        <w:rPr>
          <w:lang w:val="en-IN"/>
        </w:rPr>
      </w:pPr>
      <w:r w:rsidRPr="009C3547">
        <w:rPr>
          <w:lang w:val="en-IN"/>
        </w:rPr>
        <w:t>WIDE: Talent selecting a 1</w:t>
      </w:r>
      <w:r w:rsidR="00C83D37">
        <w:rPr>
          <w:lang w:val="en-IN"/>
        </w:rPr>
        <w:t xml:space="preserve"> - 2</w:t>
      </w:r>
      <w:r w:rsidRPr="009C3547">
        <w:rPr>
          <w:lang w:val="en-IN"/>
        </w:rPr>
        <w:t xml:space="preserve"> </w:t>
      </w:r>
      <w:r w:rsidR="00C83D37">
        <w:rPr>
          <w:lang w:val="en-IN"/>
        </w:rPr>
        <w:t>cm</w:t>
      </w:r>
      <w:r w:rsidRPr="009C3547">
        <w:rPr>
          <w:lang w:val="en-IN"/>
        </w:rPr>
        <w:t xml:space="preserve"> thick acrylic PMMA sheet from a stack.</w:t>
      </w:r>
      <w:r w:rsidR="0006002B">
        <w:rPr>
          <w:lang w:val="en-IN"/>
        </w:rPr>
        <w:t xml:space="preserve"> </w:t>
      </w:r>
      <w:r w:rsidR="0006002B">
        <w:rPr>
          <w:b/>
          <w:bCs/>
          <w:lang w:val="en-IN"/>
        </w:rPr>
        <w:t>TXT: Do not use temperature sensitive polycarbonate sheets</w:t>
      </w:r>
      <w:r w:rsidR="0011492E">
        <w:rPr>
          <w:b/>
          <w:bCs/>
          <w:lang w:val="en-IN"/>
        </w:rPr>
        <w:br/>
      </w:r>
      <w:r w:rsidR="0011492E" w:rsidRPr="00F63FCB">
        <w:rPr>
          <w:rFonts w:eastAsia="Times New Roman" w:cstheme="minorHAnsi"/>
          <w:b/>
          <w:bCs/>
          <w:highlight w:val="green"/>
        </w:rPr>
        <w:t xml:space="preserve">Videographer’s Note: </w:t>
      </w:r>
      <w:r w:rsidR="0011492E" w:rsidRPr="00F63FCB">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0</w:t>
      </w:r>
      <w:r w:rsidR="0011492E" w:rsidRPr="00F63FCB">
        <w:rPr>
          <w:rFonts w:eastAsia="Times New Roman"/>
          <w:color w:val="000000"/>
          <w:sz w:val="22"/>
          <w:szCs w:val="22"/>
          <w:highlight w:val="green"/>
          <w:lang w:val="en-IN" w:eastAsia="en-IN"/>
        </w:rPr>
        <w:t>3 : Final Take</w:t>
      </w:r>
    </w:p>
    <w:p w14:paraId="508B3CE8" w14:textId="49AAAAEB" w:rsidR="004323C5" w:rsidRPr="009C3547" w:rsidRDefault="004323C5">
      <w:pPr>
        <w:pStyle w:val="ShotDescription"/>
        <w:numPr>
          <w:ilvl w:val="2"/>
          <w:numId w:val="2"/>
        </w:numPr>
        <w:rPr>
          <w:lang w:val="en-IN"/>
        </w:rPr>
      </w:pPr>
      <w:r w:rsidRPr="009C3547">
        <w:rPr>
          <w:lang w:val="en-IN"/>
        </w:rPr>
        <w:t xml:space="preserve">Talent examining thicker 1.5 to 2 </w:t>
      </w:r>
      <w:proofErr w:type="spellStart"/>
      <w:r w:rsidRPr="009C3547">
        <w:rPr>
          <w:lang w:val="en-IN"/>
        </w:rPr>
        <w:t>centimeter</w:t>
      </w:r>
      <w:proofErr w:type="spellEnd"/>
      <w:r w:rsidRPr="009C3547">
        <w:rPr>
          <w:lang w:val="en-IN"/>
        </w:rPr>
        <w:t xml:space="preserve"> acrylic sheets on the bench.</w:t>
      </w:r>
      <w:r w:rsidR="0011492E">
        <w:rPr>
          <w:lang w:val="en-IN"/>
        </w:rPr>
        <w:br/>
      </w:r>
      <w:r w:rsidR="0011492E" w:rsidRPr="00F63FCB">
        <w:rPr>
          <w:rFonts w:eastAsia="Times New Roman" w:cstheme="minorHAnsi"/>
          <w:b/>
          <w:bCs/>
          <w:highlight w:val="green"/>
        </w:rPr>
        <w:t xml:space="preserve">Videographer’s Note: </w:t>
      </w:r>
      <w:r w:rsidR="0011492E" w:rsidRPr="00F63FCB">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0</w:t>
      </w:r>
      <w:r w:rsidR="0011492E" w:rsidRPr="00F63FCB">
        <w:rPr>
          <w:rFonts w:eastAsia="Times New Roman"/>
          <w:color w:val="000000"/>
          <w:sz w:val="22"/>
          <w:szCs w:val="22"/>
          <w:highlight w:val="green"/>
          <w:lang w:val="en-IN" w:eastAsia="en-IN"/>
        </w:rPr>
        <w:t>2 : Final Take</w:t>
      </w:r>
    </w:p>
    <w:p w14:paraId="08AC6B49" w14:textId="697F063B" w:rsidR="004323C5" w:rsidRPr="009C3547" w:rsidRDefault="0006002B">
      <w:pPr>
        <w:pStyle w:val="Narration"/>
        <w:numPr>
          <w:ilvl w:val="1"/>
          <w:numId w:val="2"/>
        </w:numPr>
      </w:pPr>
      <w:r>
        <w:t>Launch the</w:t>
      </w:r>
      <w:r w:rsidR="004323C5" w:rsidRPr="009C3547">
        <w:t xml:space="preserve"> </w:t>
      </w:r>
      <w:proofErr w:type="spellStart"/>
      <w:r w:rsidR="004323C5" w:rsidRPr="009C3547">
        <w:t>RDWorks</w:t>
      </w:r>
      <w:proofErr w:type="spellEnd"/>
      <w:r w:rsidR="004323C5" w:rsidRPr="009C3547">
        <w:t xml:space="preserve"> </w:t>
      </w:r>
      <w:r w:rsidRPr="0006002B">
        <w:rPr>
          <w:i/>
          <w:iCs/>
          <w:color w:val="EE0000"/>
        </w:rPr>
        <w:t xml:space="preserve">(R-D-Works) </w:t>
      </w:r>
      <w:r w:rsidR="004323C5" w:rsidRPr="009C3547">
        <w:t xml:space="preserve">software and upload the provided </w:t>
      </w:r>
      <w:r w:rsidR="00AA693F">
        <w:t>.</w:t>
      </w:r>
      <w:r w:rsidR="004323C5" w:rsidRPr="009C3547">
        <w:t xml:space="preserve">DXF </w:t>
      </w:r>
      <w:r w:rsidR="00AA693F" w:rsidRPr="00AA693F">
        <w:rPr>
          <w:i/>
          <w:iCs/>
          <w:color w:val="EE0000"/>
        </w:rPr>
        <w:t>(</w:t>
      </w:r>
      <w:r w:rsidR="00AA693F">
        <w:rPr>
          <w:i/>
          <w:iCs/>
          <w:color w:val="EE0000"/>
        </w:rPr>
        <w:t>Dot-</w:t>
      </w:r>
      <w:r w:rsidR="00AA693F" w:rsidRPr="00AA693F">
        <w:rPr>
          <w:i/>
          <w:iCs/>
          <w:color w:val="EE0000"/>
        </w:rPr>
        <w:t xml:space="preserve">D-X-F) </w:t>
      </w:r>
      <w:r w:rsidR="004323C5" w:rsidRPr="009C3547">
        <w:t xml:space="preserve">file to begin creating the microarray design </w:t>
      </w:r>
      <w:r w:rsidR="004323C5" w:rsidRPr="009C3547">
        <w:rPr>
          <w:b/>
          <w:bCs/>
        </w:rPr>
        <w:t>[1]</w:t>
      </w:r>
      <w:r w:rsidR="004323C5" w:rsidRPr="009C3547">
        <w:t xml:space="preserve">. If the </w:t>
      </w:r>
      <w:r w:rsidR="00AA693F">
        <w:t>.</w:t>
      </w:r>
      <w:r w:rsidR="004323C5" w:rsidRPr="009C3547">
        <w:t xml:space="preserve">DXF file is not available, manually </w:t>
      </w:r>
      <w:r w:rsidR="00A97D7D" w:rsidRPr="009C3547">
        <w:t xml:space="preserve">input </w:t>
      </w:r>
      <w:r w:rsidR="00A97D7D">
        <w:t>circular</w:t>
      </w:r>
      <w:r w:rsidR="00654AA6">
        <w:t xml:space="preserve"> </w:t>
      </w:r>
      <w:r w:rsidR="004323C5" w:rsidRPr="009C3547">
        <w:t>core</w:t>
      </w:r>
      <w:r w:rsidR="00654AA6">
        <w:t>s</w:t>
      </w:r>
      <w:r w:rsidR="004323C5" w:rsidRPr="009C3547">
        <w:t xml:space="preserve"> into </w:t>
      </w:r>
      <w:proofErr w:type="spellStart"/>
      <w:r w:rsidR="004323C5" w:rsidRPr="009C3547">
        <w:t>RDWorks</w:t>
      </w:r>
      <w:proofErr w:type="spellEnd"/>
      <w:r w:rsidR="002D4C9C">
        <w:t xml:space="preserve"> and adjust the coordinates from the top panel</w:t>
      </w:r>
      <w:r w:rsidR="004323C5" w:rsidRPr="009C3547">
        <w:t xml:space="preserve"> </w:t>
      </w:r>
      <w:r w:rsidR="004323C5" w:rsidRPr="009C3547">
        <w:rPr>
          <w:b/>
          <w:bCs/>
        </w:rPr>
        <w:t>[2]</w:t>
      </w:r>
      <w:r w:rsidR="004323C5" w:rsidRPr="009C3547">
        <w:t>.</w:t>
      </w:r>
    </w:p>
    <w:p w14:paraId="599C86F7" w14:textId="23D85D03" w:rsidR="004323C5" w:rsidRPr="00C772FF" w:rsidRDefault="004323C5">
      <w:pPr>
        <w:pStyle w:val="ShotDescription"/>
        <w:numPr>
          <w:ilvl w:val="2"/>
          <w:numId w:val="2"/>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00:00-00:16</w:t>
      </w:r>
    </w:p>
    <w:p w14:paraId="64F29B74" w14:textId="761F253A" w:rsidR="004323C5" w:rsidRPr="00C772FF" w:rsidRDefault="004323C5">
      <w:pPr>
        <w:pStyle w:val="ShotDescription"/>
        <w:numPr>
          <w:ilvl w:val="2"/>
          <w:numId w:val="2"/>
        </w:numPr>
        <w:rPr>
          <w:lang w:val="en-IN"/>
        </w:rPr>
      </w:pPr>
      <w:r w:rsidRPr="00C772FF">
        <w:rPr>
          <w:lang w:val="en-IN"/>
        </w:rPr>
        <w:t xml:space="preserve">SCREEN: </w:t>
      </w:r>
      <w:r w:rsidR="00AF32C6" w:rsidRPr="00C772FF">
        <w:rPr>
          <w:lang w:val="en-IN"/>
        </w:rPr>
        <w:t>68516_2.2.2.mp4</w:t>
      </w:r>
      <w:r w:rsidRPr="00C772FF">
        <w:rPr>
          <w:lang w:val="en-IN"/>
        </w:rPr>
        <w:t>.</w:t>
      </w:r>
      <w:r w:rsidR="00C772FF" w:rsidRPr="00C772FF">
        <w:rPr>
          <w:lang w:val="en-IN"/>
        </w:rPr>
        <w:tab/>
      </w:r>
      <w:r w:rsidR="00C772FF" w:rsidRPr="00C772FF">
        <w:rPr>
          <w:lang w:val="en-IN"/>
        </w:rPr>
        <w:tab/>
      </w:r>
      <w:r w:rsidR="00C772FF" w:rsidRPr="00C772FF">
        <w:rPr>
          <w:lang w:val="en-IN"/>
        </w:rPr>
        <w:tab/>
        <w:t>00:04-00:16,00:25-00:38</w:t>
      </w:r>
    </w:p>
    <w:p w14:paraId="4A42964B" w14:textId="1AFEF7A8" w:rsidR="004323C5" w:rsidRPr="009C3547" w:rsidRDefault="004323C5">
      <w:pPr>
        <w:pStyle w:val="Narration"/>
        <w:numPr>
          <w:ilvl w:val="1"/>
          <w:numId w:val="2"/>
        </w:numPr>
      </w:pPr>
      <w:r w:rsidRPr="009C3547">
        <w:t xml:space="preserve">Set the laser cutter to operate at </w:t>
      </w:r>
      <w:r w:rsidR="004E69A0">
        <w:t xml:space="preserve">50% </w:t>
      </w:r>
      <w:r w:rsidRPr="009C3547">
        <w:t xml:space="preserve">laser power, </w:t>
      </w:r>
      <w:r w:rsidR="00B950DC">
        <w:t>corresponding</w:t>
      </w:r>
      <w:r w:rsidRPr="009C3547">
        <w:t xml:space="preserve"> to </w:t>
      </w:r>
      <w:r w:rsidR="004E69A0">
        <w:t xml:space="preserve">100-watt </w:t>
      </w:r>
      <w:r w:rsidR="00D612B8">
        <w:t xml:space="preserve">power </w:t>
      </w:r>
      <w:r w:rsidR="00D612B8" w:rsidRPr="009C3547">
        <w:t>of</w:t>
      </w:r>
      <w:r w:rsidRPr="009C3547">
        <w:t xml:space="preserve"> the 200</w:t>
      </w:r>
      <w:r w:rsidR="00AA693F">
        <w:t>-</w:t>
      </w:r>
      <w:r w:rsidRPr="009C3547">
        <w:t xml:space="preserve">watt carbon dioxide laser's capacity </w:t>
      </w:r>
      <w:r w:rsidRPr="009C3547">
        <w:rPr>
          <w:b/>
          <w:bCs/>
        </w:rPr>
        <w:t>[1]</w:t>
      </w:r>
      <w:r w:rsidRPr="009C3547">
        <w:t xml:space="preserve">. Adjust the cutting speed to 40 millimeters per second for precise and efficient material removal </w:t>
      </w:r>
      <w:r w:rsidRPr="009C3547">
        <w:rPr>
          <w:b/>
          <w:bCs/>
        </w:rPr>
        <w:t>[2]</w:t>
      </w:r>
      <w:r w:rsidRPr="009C3547">
        <w:t xml:space="preserve">. Use a laser with a spot diameter of 0.1 millimeter to minimize edge distortion and achieve high precision </w:t>
      </w:r>
      <w:r w:rsidRPr="009C3547">
        <w:rPr>
          <w:b/>
          <w:bCs/>
        </w:rPr>
        <w:t>[3]</w:t>
      </w:r>
      <w:r w:rsidRPr="009C3547">
        <w:t>.</w:t>
      </w:r>
    </w:p>
    <w:p w14:paraId="778C9D53" w14:textId="6E50028D" w:rsidR="004323C5" w:rsidRPr="00C772FF" w:rsidRDefault="004323C5">
      <w:pPr>
        <w:pStyle w:val="ShotDescription"/>
        <w:numPr>
          <w:ilvl w:val="2"/>
          <w:numId w:val="2"/>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00:28-00:44</w:t>
      </w:r>
    </w:p>
    <w:p w14:paraId="687C7070" w14:textId="06AD8692" w:rsidR="004323C5" w:rsidRPr="00C772FF" w:rsidRDefault="004323C5">
      <w:pPr>
        <w:pStyle w:val="ShotDescription"/>
        <w:numPr>
          <w:ilvl w:val="2"/>
          <w:numId w:val="2"/>
        </w:numPr>
        <w:rPr>
          <w:lang w:val="en-IN"/>
        </w:rPr>
      </w:pPr>
      <w:r w:rsidRPr="00C772FF">
        <w:rPr>
          <w:lang w:val="en-IN"/>
        </w:rPr>
        <w:t xml:space="preserve">SCREEN: </w:t>
      </w:r>
      <w:r w:rsidR="00AF32C6" w:rsidRPr="00C772FF">
        <w:rPr>
          <w:lang w:val="en-IN"/>
        </w:rPr>
        <w:t>68516_2.2.1_2.3.1_2.3.2.mp4</w:t>
      </w:r>
      <w:r w:rsidRPr="00C772FF">
        <w:rPr>
          <w:lang w:val="en-IN"/>
        </w:rPr>
        <w:t>.</w:t>
      </w:r>
      <w:r w:rsidR="00C772FF" w:rsidRPr="00C772FF">
        <w:rPr>
          <w:lang w:val="en-IN"/>
        </w:rPr>
        <w:tab/>
      </w:r>
      <w:r w:rsidR="00C772FF" w:rsidRPr="00C772FF">
        <w:rPr>
          <w:lang w:val="en-IN"/>
        </w:rPr>
        <w:tab/>
        <w:t>00:22-00:27</w:t>
      </w:r>
    </w:p>
    <w:p w14:paraId="08F25920" w14:textId="371C3D29" w:rsidR="004323C5" w:rsidRPr="009C3547" w:rsidRDefault="00B950DC">
      <w:pPr>
        <w:pStyle w:val="ShotDescription"/>
        <w:numPr>
          <w:ilvl w:val="2"/>
          <w:numId w:val="2"/>
        </w:numPr>
        <w:rPr>
          <w:lang w:val="en-IN"/>
        </w:rPr>
      </w:pPr>
      <w:r>
        <w:rPr>
          <w:lang w:val="en-IN"/>
        </w:rPr>
        <w:t>Shot</w:t>
      </w:r>
      <w:r w:rsidR="004323C5" w:rsidRPr="009C3547">
        <w:rPr>
          <w:lang w:val="en-IN"/>
        </w:rPr>
        <w:t xml:space="preserve"> of the laser lens specification showing the </w:t>
      </w:r>
      <w:r w:rsidR="00D612B8" w:rsidRPr="009C3547">
        <w:rPr>
          <w:lang w:val="en-IN"/>
        </w:rPr>
        <w:t>0.1-millimeter</w:t>
      </w:r>
      <w:r w:rsidR="004323C5" w:rsidRPr="009C3547">
        <w:rPr>
          <w:lang w:val="en-IN"/>
        </w:rPr>
        <w:t xml:space="preserve"> spot diameter.</w:t>
      </w:r>
      <w:r w:rsidR="0011492E">
        <w:rPr>
          <w:lang w:val="en-IN"/>
        </w:rPr>
        <w:br/>
      </w:r>
      <w:r w:rsidR="0011492E" w:rsidRPr="00F63FCB">
        <w:rPr>
          <w:rFonts w:eastAsia="Times New Roman" w:cstheme="minorHAnsi"/>
          <w:b/>
          <w:bCs/>
          <w:highlight w:val="green"/>
        </w:rPr>
        <w:t xml:space="preserve">Videographer’s Note: </w:t>
      </w:r>
      <w:r w:rsidR="0011492E" w:rsidRPr="0011492E">
        <w:rPr>
          <w:rFonts w:eastAsia="Times New Roman" w:cstheme="minorHAnsi"/>
          <w:highlight w:val="green"/>
        </w:rPr>
        <w:t>C0004: Wide shot of the laser machine,</w:t>
      </w:r>
      <w:r w:rsidR="0011492E">
        <w:rPr>
          <w:rFonts w:eastAsia="Times New Roman" w:cstheme="minorHAnsi"/>
          <w:b/>
          <w:bCs/>
          <w:highlight w:val="green"/>
        </w:rPr>
        <w:t xml:space="preserve"> </w:t>
      </w:r>
      <w:r w:rsidR="0011492E" w:rsidRPr="00F63FCB">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05-06</w:t>
      </w:r>
      <w:r w:rsidR="0011492E" w:rsidRPr="00F63FCB">
        <w:rPr>
          <w:rFonts w:eastAsia="Times New Roman"/>
          <w:color w:val="000000"/>
          <w:sz w:val="22"/>
          <w:szCs w:val="22"/>
          <w:highlight w:val="green"/>
          <w:lang w:val="en-IN" w:eastAsia="en-IN"/>
        </w:rPr>
        <w:t xml:space="preserve"> : Final Take</w:t>
      </w:r>
    </w:p>
    <w:p w14:paraId="5451CB55" w14:textId="2CE039F3" w:rsidR="004323C5" w:rsidRPr="009C3547" w:rsidRDefault="004323C5">
      <w:pPr>
        <w:pStyle w:val="Narration"/>
        <w:numPr>
          <w:ilvl w:val="1"/>
          <w:numId w:val="2"/>
        </w:numPr>
      </w:pPr>
      <w:r w:rsidRPr="009C3547">
        <w:t xml:space="preserve">Secure the acrylic sheet onto the laser cutting platform </w:t>
      </w:r>
      <w:r w:rsidR="00B950DC">
        <w:rPr>
          <w:b/>
          <w:bCs/>
        </w:rPr>
        <w:t xml:space="preserve">[1]. </w:t>
      </w:r>
      <w:r w:rsidRPr="009C3547">
        <w:t xml:space="preserve">Start the laser cutting process using the configured parameters to fabricate the stencil </w:t>
      </w:r>
      <w:r w:rsidRPr="009C3547">
        <w:rPr>
          <w:b/>
          <w:bCs/>
        </w:rPr>
        <w:t>[</w:t>
      </w:r>
      <w:r w:rsidR="0011492E">
        <w:rPr>
          <w:b/>
          <w:bCs/>
        </w:rPr>
        <w:t>2</w:t>
      </w:r>
      <w:r w:rsidRPr="009C3547">
        <w:rPr>
          <w:b/>
          <w:bCs/>
        </w:rPr>
        <w:t>]</w:t>
      </w:r>
      <w:r w:rsidRPr="009C3547">
        <w:t>.</w:t>
      </w:r>
      <w:r w:rsidR="0011492E" w:rsidRPr="0011492E">
        <w:t xml:space="preserve"> </w:t>
      </w:r>
      <w:r w:rsidR="0011492E">
        <w:t>Then</w:t>
      </w:r>
      <w:r w:rsidR="0011492E" w:rsidRPr="009C3547">
        <w:t xml:space="preserve"> </w:t>
      </w:r>
      <w:r w:rsidR="0011492E">
        <w:t>re</w:t>
      </w:r>
      <w:r w:rsidR="0011492E" w:rsidRPr="009C3547">
        <w:t xml:space="preserve">set the origin coordinates to </w:t>
      </w:r>
      <w:r w:rsidR="0011492E">
        <w:t xml:space="preserve">original position </w:t>
      </w:r>
      <w:r w:rsidR="0011492E" w:rsidRPr="009C3547">
        <w:t xml:space="preserve">for accurate alignment </w:t>
      </w:r>
      <w:r w:rsidR="0011492E" w:rsidRPr="009C3547">
        <w:rPr>
          <w:b/>
          <w:bCs/>
        </w:rPr>
        <w:t>[</w:t>
      </w:r>
      <w:r w:rsidR="0011492E">
        <w:rPr>
          <w:b/>
          <w:bCs/>
        </w:rPr>
        <w:t>3</w:t>
      </w:r>
      <w:r w:rsidR="0011492E" w:rsidRPr="009C3547">
        <w:rPr>
          <w:b/>
          <w:bCs/>
        </w:rPr>
        <w:t>]</w:t>
      </w:r>
      <w:r w:rsidR="0011492E" w:rsidRPr="009C3547">
        <w:t>.</w:t>
      </w:r>
      <w:r w:rsidR="0011492E">
        <w:br/>
      </w:r>
      <w:r w:rsidR="0011492E" w:rsidRPr="0011492E">
        <w:rPr>
          <w:color w:val="000000" w:themeColor="text1"/>
          <w:highlight w:val="green"/>
        </w:rPr>
        <w:t>NOTE: VO edited to reflect order of moved shots.</w:t>
      </w:r>
      <w:r w:rsidR="0011492E" w:rsidRPr="0011492E">
        <w:rPr>
          <w:color w:val="000000" w:themeColor="text1"/>
        </w:rPr>
        <w:t xml:space="preserve"> </w:t>
      </w:r>
    </w:p>
    <w:p w14:paraId="7AA3C2DE" w14:textId="1082CB87" w:rsidR="00B950DC" w:rsidRDefault="004323C5">
      <w:pPr>
        <w:pStyle w:val="ShotDescription"/>
        <w:numPr>
          <w:ilvl w:val="2"/>
          <w:numId w:val="2"/>
        </w:numPr>
        <w:rPr>
          <w:lang w:val="en-IN"/>
        </w:rPr>
      </w:pPr>
      <w:r w:rsidRPr="009C3547">
        <w:rPr>
          <w:lang w:val="en-IN"/>
        </w:rPr>
        <w:t>Talent placing the PMMA sheet on the laser cutter</w:t>
      </w:r>
      <w:r w:rsidR="00B950DC">
        <w:rPr>
          <w:lang w:val="en-IN"/>
        </w:rPr>
        <w:t>.</w:t>
      </w:r>
      <w:r w:rsidR="0011492E">
        <w:rPr>
          <w:lang w:val="en-IN"/>
        </w:rPr>
        <w:br/>
      </w:r>
      <w:r w:rsidR="0011492E" w:rsidRPr="00F63FCB">
        <w:rPr>
          <w:rFonts w:eastAsia="Times New Roman" w:cstheme="minorHAnsi"/>
          <w:b/>
          <w:bCs/>
          <w:highlight w:val="green"/>
        </w:rPr>
        <w:t xml:space="preserve">Videographer’s Note: </w:t>
      </w:r>
      <w:r w:rsidR="0011492E" w:rsidRPr="00F63FCB">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07</w:t>
      </w:r>
      <w:r w:rsidR="0011492E" w:rsidRPr="00F63FCB">
        <w:rPr>
          <w:rFonts w:eastAsia="Times New Roman"/>
          <w:color w:val="000000"/>
          <w:sz w:val="22"/>
          <w:szCs w:val="22"/>
          <w:highlight w:val="green"/>
          <w:lang w:val="en-IN" w:eastAsia="en-IN"/>
        </w:rPr>
        <w:t xml:space="preserve"> : Final Take</w:t>
      </w:r>
    </w:p>
    <w:p w14:paraId="60F26A3F" w14:textId="0BB1651D" w:rsidR="004323C5" w:rsidRDefault="00B950DC">
      <w:pPr>
        <w:pStyle w:val="ShotDescription"/>
        <w:numPr>
          <w:ilvl w:val="2"/>
          <w:numId w:val="2"/>
        </w:numPr>
        <w:rPr>
          <w:lang w:val="en-IN"/>
        </w:rPr>
      </w:pPr>
      <w:r>
        <w:rPr>
          <w:lang w:val="en-IN"/>
        </w:rPr>
        <w:lastRenderedPageBreak/>
        <w:t xml:space="preserve">Talent </w:t>
      </w:r>
      <w:r w:rsidR="005C2B40">
        <w:rPr>
          <w:lang w:val="en-IN"/>
        </w:rPr>
        <w:t xml:space="preserve">doing ‘reset’ of the laser coordinates </w:t>
      </w:r>
      <w:r w:rsidR="004323C5" w:rsidRPr="009C3547">
        <w:rPr>
          <w:lang w:val="en-IN"/>
        </w:rPr>
        <w:t>using the control panel.</w:t>
      </w:r>
      <w:r w:rsidR="0011492E">
        <w:rPr>
          <w:lang w:val="en-IN"/>
        </w:rPr>
        <w:br/>
      </w:r>
      <w:r w:rsidR="0011492E" w:rsidRPr="0011492E">
        <w:rPr>
          <w:rFonts w:eastAsia="Times New Roman" w:cstheme="minorHAnsi"/>
          <w:b/>
          <w:bCs/>
          <w:highlight w:val="green"/>
        </w:rPr>
        <w:t xml:space="preserve">Videographer’s Note: </w:t>
      </w:r>
      <w:r w:rsidR="0011492E" w:rsidRPr="0011492E">
        <w:rPr>
          <w:rFonts w:eastAsia="Times New Roman"/>
          <w:color w:val="000000"/>
          <w:sz w:val="22"/>
          <w:szCs w:val="22"/>
          <w:highlight w:val="green"/>
          <w:lang w:val="en-IN" w:eastAsia="en-IN"/>
        </w:rPr>
        <w:t>C0008 : Final Take, C0009: Laser being reset</w:t>
      </w:r>
      <w:r w:rsidR="0011492E" w:rsidRPr="0011492E">
        <w:rPr>
          <w:rFonts w:eastAsia="Times New Roman"/>
          <w:color w:val="000000"/>
          <w:sz w:val="22"/>
          <w:szCs w:val="22"/>
          <w:highlight w:val="green"/>
          <w:lang w:val="en-IN" w:eastAsia="en-IN"/>
        </w:rPr>
        <w:br/>
      </w:r>
      <w:r w:rsidR="0011492E" w:rsidRPr="0011492E">
        <w:rPr>
          <w:rFonts w:eastAsia="Times New Roman"/>
          <w:b/>
          <w:bCs/>
          <w:color w:val="000000"/>
          <w:sz w:val="22"/>
          <w:szCs w:val="22"/>
          <w:highlight w:val="green"/>
          <w:lang w:val="en-IN" w:eastAsia="en-IN"/>
        </w:rPr>
        <w:t>AUTHOR’S NOTE:</w:t>
      </w:r>
      <w:r w:rsidR="0011492E" w:rsidRPr="0011492E">
        <w:rPr>
          <w:rFonts w:eastAsia="Times New Roman"/>
          <w:color w:val="000000"/>
          <w:sz w:val="22"/>
          <w:szCs w:val="22"/>
          <w:highlight w:val="green"/>
          <w:lang w:val="en-IN" w:eastAsia="en-IN"/>
        </w:rPr>
        <w:t xml:space="preserve"> Move 2.4.2 after 2.4.3</w:t>
      </w:r>
    </w:p>
    <w:p w14:paraId="4EE2E214" w14:textId="70FF152C" w:rsidR="004323C5" w:rsidRPr="009C3547" w:rsidRDefault="004323C5">
      <w:pPr>
        <w:pStyle w:val="ShotDescription"/>
        <w:numPr>
          <w:ilvl w:val="2"/>
          <w:numId w:val="2"/>
        </w:numPr>
        <w:rPr>
          <w:lang w:val="en-IN"/>
        </w:rPr>
      </w:pPr>
      <w:r w:rsidRPr="009C3547">
        <w:rPr>
          <w:lang w:val="en-IN"/>
        </w:rPr>
        <w:t>Talent initiating laser cutting and monitoring the stencil fabrication.</w:t>
      </w:r>
      <w:r w:rsidR="0011492E">
        <w:rPr>
          <w:lang w:val="en-IN"/>
        </w:rPr>
        <w:br/>
      </w:r>
      <w:r w:rsidR="0011492E" w:rsidRPr="00F63FCB">
        <w:rPr>
          <w:rFonts w:eastAsia="Times New Roman" w:cstheme="minorHAnsi"/>
          <w:b/>
          <w:bCs/>
          <w:highlight w:val="green"/>
        </w:rPr>
        <w:t xml:space="preserve">Videographer’s Note: </w:t>
      </w:r>
      <w:r w:rsidR="0011492E" w:rsidRPr="0011492E">
        <w:rPr>
          <w:rFonts w:eastAsia="Times New Roman"/>
          <w:color w:val="000000"/>
          <w:sz w:val="22"/>
          <w:szCs w:val="22"/>
          <w:highlight w:val="green"/>
          <w:lang w:val="en-IN" w:eastAsia="en-IN"/>
        </w:rPr>
        <w:t>C0010: Talent initiating laser cutting (part-a), C0011: Monitoring the stencil fabrication (part b), C0012: Better angle for part b, C0040: Result after laser Cut , The lid of machine was open only for filming purposes</w:t>
      </w:r>
      <w:r w:rsidR="0011492E" w:rsidRPr="0011492E">
        <w:rPr>
          <w:rFonts w:eastAsia="Times New Roman"/>
          <w:color w:val="000000"/>
          <w:sz w:val="22"/>
          <w:szCs w:val="22"/>
          <w:lang w:val="en-IN" w:eastAsia="en-IN"/>
        </w:rPr>
        <w:tab/>
      </w:r>
      <w:r w:rsidR="0011492E" w:rsidRPr="0011492E">
        <w:rPr>
          <w:rFonts w:eastAsia="Times New Roman"/>
          <w:color w:val="000000"/>
          <w:sz w:val="22"/>
          <w:szCs w:val="22"/>
          <w:lang w:val="en-IN" w:eastAsia="en-IN"/>
        </w:rPr>
        <w:tab/>
      </w:r>
    </w:p>
    <w:p w14:paraId="71080862" w14:textId="759157A5" w:rsidR="004323C5" w:rsidRPr="00C772FF" w:rsidRDefault="00B950DC">
      <w:pPr>
        <w:pStyle w:val="Narration"/>
        <w:numPr>
          <w:ilvl w:val="1"/>
          <w:numId w:val="2"/>
        </w:numPr>
      </w:pPr>
      <w:r>
        <w:t>Next, d</w:t>
      </w:r>
      <w:r w:rsidR="004323C5" w:rsidRPr="009C3547">
        <w:t xml:space="preserve">esign the FFPE </w:t>
      </w:r>
      <w:r w:rsidRPr="00B950DC">
        <w:rPr>
          <w:i/>
          <w:iCs/>
          <w:color w:val="EE0000"/>
        </w:rPr>
        <w:t xml:space="preserve">(F-F-P-E) </w:t>
      </w:r>
      <w:r w:rsidR="004323C5" w:rsidRPr="009C3547">
        <w:t>block holder in SolidWorks</w:t>
      </w:r>
      <w:r>
        <w:t xml:space="preserve"> </w:t>
      </w:r>
      <w:r w:rsidRPr="00B950DC">
        <w:rPr>
          <w:i/>
          <w:iCs/>
          <w:color w:val="EE0000"/>
        </w:rPr>
        <w:t>(Solid-Works)</w:t>
      </w:r>
      <w:r w:rsidR="004323C5" w:rsidRPr="00B950DC">
        <w:rPr>
          <w:color w:val="EE0000"/>
        </w:rPr>
        <w:t xml:space="preserve"> </w:t>
      </w:r>
      <w:r w:rsidR="004323C5" w:rsidRPr="009C3547">
        <w:t xml:space="preserve">and export the computer-aided design file as an STL </w:t>
      </w:r>
      <w:r w:rsidRPr="00B950DC">
        <w:rPr>
          <w:i/>
          <w:iCs/>
          <w:color w:val="EE0000"/>
        </w:rPr>
        <w:t xml:space="preserve">(S-T-L) </w:t>
      </w:r>
      <w:r w:rsidR="004323C5" w:rsidRPr="009C3547">
        <w:t xml:space="preserve">file using the software’s built-in export </w:t>
      </w:r>
      <w:r w:rsidR="004323C5" w:rsidRPr="00C772FF">
        <w:t xml:space="preserve">feature </w:t>
      </w:r>
      <w:r w:rsidR="004323C5" w:rsidRPr="00C772FF">
        <w:rPr>
          <w:b/>
          <w:bCs/>
        </w:rPr>
        <w:t>[1</w:t>
      </w:r>
      <w:r w:rsidRPr="00C772FF">
        <w:rPr>
          <w:b/>
          <w:bCs/>
        </w:rPr>
        <w:t>-TXT</w:t>
      </w:r>
      <w:r w:rsidR="004323C5" w:rsidRPr="00C772FF">
        <w:rPr>
          <w:b/>
          <w:bCs/>
        </w:rPr>
        <w:t>]</w:t>
      </w:r>
      <w:r w:rsidR="004323C5" w:rsidRPr="00C772FF">
        <w:t xml:space="preserve">. </w:t>
      </w:r>
    </w:p>
    <w:p w14:paraId="5C367FC0" w14:textId="71AC937D" w:rsidR="004323C5" w:rsidRDefault="004323C5">
      <w:pPr>
        <w:pStyle w:val="ShotDescription"/>
        <w:numPr>
          <w:ilvl w:val="2"/>
          <w:numId w:val="2"/>
        </w:numPr>
        <w:rPr>
          <w:lang w:val="en-IN"/>
        </w:rPr>
      </w:pPr>
      <w:r w:rsidRPr="00C772FF">
        <w:rPr>
          <w:lang w:val="en-IN"/>
        </w:rPr>
        <w:t xml:space="preserve">SCREEN: </w:t>
      </w:r>
      <w:r w:rsidR="00AF32C6" w:rsidRPr="00C772FF">
        <w:rPr>
          <w:lang w:val="en-IN"/>
        </w:rPr>
        <w:t>68516_2.5.1.mp4</w:t>
      </w:r>
      <w:r w:rsidRPr="00C772FF">
        <w:rPr>
          <w:lang w:val="en-IN"/>
        </w:rPr>
        <w:t>.</w:t>
      </w:r>
      <w:r w:rsidR="00B950DC" w:rsidRPr="00C772FF">
        <w:rPr>
          <w:lang w:val="en-IN"/>
        </w:rPr>
        <w:t xml:space="preserve"> </w:t>
      </w:r>
      <w:r w:rsidR="00C772FF" w:rsidRPr="00C772FF">
        <w:rPr>
          <w:lang w:val="en-IN"/>
        </w:rPr>
        <w:tab/>
        <w:t>00:03-00:29</w:t>
      </w:r>
      <w:r w:rsidR="00C772FF">
        <w:rPr>
          <w:lang w:val="en-IN"/>
        </w:rPr>
        <w:br/>
      </w:r>
      <w:r w:rsidR="00B950DC">
        <w:rPr>
          <w:b/>
          <w:lang w:val="en-IN"/>
        </w:rPr>
        <w:t>TXT: Use provided design file for direct use</w:t>
      </w:r>
    </w:p>
    <w:p w14:paraId="0D31CC75" w14:textId="3E1D4DD6" w:rsidR="004323C5" w:rsidRPr="009C3547" w:rsidRDefault="004323C5">
      <w:pPr>
        <w:pStyle w:val="Narration"/>
        <w:numPr>
          <w:ilvl w:val="1"/>
          <w:numId w:val="2"/>
        </w:numPr>
      </w:pPr>
      <w:r w:rsidRPr="009C3547">
        <w:t xml:space="preserve">Use a fused deposition </w:t>
      </w:r>
      <w:r w:rsidR="00200400" w:rsidRPr="009C3547">
        <w:t>modelling</w:t>
      </w:r>
      <w:r w:rsidRPr="009C3547">
        <w:t xml:space="preserve"> 3D printer such as </w:t>
      </w:r>
      <w:proofErr w:type="spellStart"/>
      <w:r w:rsidRPr="009C3547">
        <w:t>Creality</w:t>
      </w:r>
      <w:proofErr w:type="spellEnd"/>
      <w:r w:rsidRPr="009C3547">
        <w:t xml:space="preserve"> for the printing process </w:t>
      </w:r>
      <w:r w:rsidRPr="009C3547">
        <w:rPr>
          <w:b/>
          <w:bCs/>
        </w:rPr>
        <w:t>[1]</w:t>
      </w:r>
      <w:r w:rsidRPr="009C3547">
        <w:t xml:space="preserve">. Load the STL file into the slicing software and generate the G-code required for printing </w:t>
      </w:r>
      <w:r w:rsidRPr="009C3547">
        <w:rPr>
          <w:b/>
          <w:bCs/>
        </w:rPr>
        <w:t>[2]</w:t>
      </w:r>
      <w:r w:rsidRPr="009C3547">
        <w:t xml:space="preserve">. Ensure the infill setting is at 100 percent to produce a solid and durable structure </w:t>
      </w:r>
      <w:r w:rsidRPr="009C3547">
        <w:rPr>
          <w:b/>
          <w:bCs/>
        </w:rPr>
        <w:t>[3]</w:t>
      </w:r>
      <w:r w:rsidRPr="009C3547">
        <w:t>.</w:t>
      </w:r>
    </w:p>
    <w:p w14:paraId="4A7D6551" w14:textId="3DC63260" w:rsidR="004323C5" w:rsidRDefault="004323C5">
      <w:pPr>
        <w:pStyle w:val="ShotDescription"/>
        <w:numPr>
          <w:ilvl w:val="2"/>
          <w:numId w:val="2"/>
        </w:numPr>
        <w:rPr>
          <w:lang w:val="en-IN"/>
        </w:rPr>
      </w:pPr>
      <w:r w:rsidRPr="009C3547">
        <w:rPr>
          <w:lang w:val="en-IN"/>
        </w:rPr>
        <w:t>Talent powering on the FDM 3D printer.</w:t>
      </w:r>
      <w:r w:rsidR="0011492E">
        <w:rPr>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sidRPr="0011492E">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13</w:t>
      </w:r>
      <w:r w:rsidR="0011492E" w:rsidRPr="0011492E">
        <w:rPr>
          <w:rFonts w:eastAsia="Times New Roman"/>
          <w:color w:val="000000"/>
          <w:sz w:val="22"/>
          <w:szCs w:val="22"/>
          <w:highlight w:val="green"/>
          <w:lang w:val="en-IN" w:eastAsia="en-IN"/>
        </w:rPr>
        <w:t xml:space="preserve"> : Final Take</w:t>
      </w:r>
    </w:p>
    <w:p w14:paraId="47A4B2D6" w14:textId="4025BA3D" w:rsidR="004323C5" w:rsidRPr="00A97D7D" w:rsidRDefault="004323C5">
      <w:pPr>
        <w:pStyle w:val="ShotDescription"/>
        <w:numPr>
          <w:ilvl w:val="2"/>
          <w:numId w:val="2"/>
        </w:numPr>
        <w:rPr>
          <w:lang w:val="en-IN"/>
        </w:rPr>
      </w:pPr>
      <w:r w:rsidRPr="00A97D7D">
        <w:rPr>
          <w:lang w:val="en-IN"/>
        </w:rPr>
        <w:t xml:space="preserve">SCREEN: </w:t>
      </w:r>
      <w:r w:rsidR="00AF32C6" w:rsidRPr="00A97D7D">
        <w:rPr>
          <w:lang w:val="en-IN"/>
        </w:rPr>
        <w:t>68516_2.6.2_2.6.3.mp4</w:t>
      </w:r>
      <w:r w:rsidRPr="00A97D7D">
        <w:rPr>
          <w:lang w:val="en-IN"/>
        </w:rPr>
        <w:t>.</w:t>
      </w:r>
      <w:r w:rsidR="00C772FF" w:rsidRPr="00A97D7D">
        <w:rPr>
          <w:lang w:val="en-IN"/>
        </w:rPr>
        <w:tab/>
        <w:t xml:space="preserve">00:21-00:38, </w:t>
      </w:r>
      <w:r w:rsidR="00A97D7D" w:rsidRPr="00A97D7D">
        <w:rPr>
          <w:lang w:val="en-IN"/>
        </w:rPr>
        <w:t>01:44-01:52</w:t>
      </w:r>
    </w:p>
    <w:p w14:paraId="146D907D" w14:textId="3705EC20" w:rsidR="004323C5" w:rsidRPr="00A97D7D" w:rsidRDefault="004323C5">
      <w:pPr>
        <w:pStyle w:val="ShotDescription"/>
        <w:numPr>
          <w:ilvl w:val="2"/>
          <w:numId w:val="2"/>
        </w:numPr>
        <w:rPr>
          <w:lang w:val="en-IN"/>
        </w:rPr>
      </w:pPr>
      <w:r w:rsidRPr="00A97D7D">
        <w:rPr>
          <w:lang w:val="en-IN"/>
        </w:rPr>
        <w:t xml:space="preserve">SCREEN: </w:t>
      </w:r>
      <w:r w:rsidR="00AF32C6" w:rsidRPr="00A97D7D">
        <w:rPr>
          <w:lang w:val="en-IN"/>
        </w:rPr>
        <w:t>68516_2.6.2_2.6.3.mp4</w:t>
      </w:r>
      <w:r w:rsidRPr="00A97D7D">
        <w:rPr>
          <w:lang w:val="en-IN"/>
        </w:rPr>
        <w:t>.</w:t>
      </w:r>
      <w:r w:rsidR="00C772FF" w:rsidRPr="00A97D7D">
        <w:rPr>
          <w:lang w:val="en-IN"/>
        </w:rPr>
        <w:tab/>
        <w:t>01:10-01:20</w:t>
      </w:r>
    </w:p>
    <w:p w14:paraId="4A4CCF98" w14:textId="4532F03D" w:rsidR="004323C5" w:rsidRPr="009C3547" w:rsidRDefault="00B950DC">
      <w:pPr>
        <w:pStyle w:val="Narration"/>
        <w:numPr>
          <w:ilvl w:val="1"/>
          <w:numId w:val="2"/>
        </w:numPr>
      </w:pPr>
      <w:r>
        <w:t>Select</w:t>
      </w:r>
      <w:r w:rsidR="004323C5" w:rsidRPr="009C3547">
        <w:t xml:space="preserve"> acrylonitrile butadiene styrene filament as the material for 3D printing the FFPE block holder </w:t>
      </w:r>
      <w:r w:rsidR="004323C5" w:rsidRPr="009C3547">
        <w:rPr>
          <w:b/>
          <w:bCs/>
        </w:rPr>
        <w:t>[1]</w:t>
      </w:r>
      <w:r w:rsidR="004323C5" w:rsidRPr="009C3547">
        <w:t>.</w:t>
      </w:r>
      <w:r w:rsidRPr="00B950DC">
        <w:t xml:space="preserve"> </w:t>
      </w:r>
      <w:r>
        <w:t>Then s</w:t>
      </w:r>
      <w:r w:rsidRPr="009C3547">
        <w:t xml:space="preserve">tart the 3D printing process using the configured parameters and monitor the print for proper adhesion and layer deposition </w:t>
      </w:r>
      <w:r w:rsidRPr="009C3547">
        <w:rPr>
          <w:b/>
          <w:bCs/>
        </w:rPr>
        <w:t>[</w:t>
      </w:r>
      <w:r>
        <w:rPr>
          <w:b/>
          <w:bCs/>
        </w:rPr>
        <w:t>2</w:t>
      </w:r>
      <w:r w:rsidRPr="009C3547">
        <w:rPr>
          <w:b/>
          <w:bCs/>
        </w:rPr>
        <w:t>]</w:t>
      </w:r>
      <w:r w:rsidRPr="009C3547">
        <w:t xml:space="preserve">. Once printing is complete, allow the FFPE block holder to cool before carefully removing it from the print bed </w:t>
      </w:r>
      <w:r w:rsidRPr="009C3547">
        <w:rPr>
          <w:b/>
          <w:bCs/>
        </w:rPr>
        <w:t>[</w:t>
      </w:r>
      <w:r>
        <w:rPr>
          <w:b/>
          <w:bCs/>
        </w:rPr>
        <w:t>3</w:t>
      </w:r>
      <w:r w:rsidRPr="009C3547">
        <w:rPr>
          <w:b/>
          <w:bCs/>
        </w:rPr>
        <w:t>]</w:t>
      </w:r>
      <w:r w:rsidRPr="009C3547">
        <w:t>.</w:t>
      </w:r>
    </w:p>
    <w:p w14:paraId="7FC4DF4B" w14:textId="03B40AFE" w:rsidR="004323C5" w:rsidRPr="009C3547" w:rsidRDefault="004323C5">
      <w:pPr>
        <w:pStyle w:val="ShotDescription"/>
        <w:numPr>
          <w:ilvl w:val="2"/>
          <w:numId w:val="2"/>
        </w:numPr>
        <w:rPr>
          <w:lang w:val="en-IN"/>
        </w:rPr>
      </w:pPr>
      <w:r w:rsidRPr="009C3547">
        <w:rPr>
          <w:lang w:val="en-IN"/>
        </w:rPr>
        <w:t>Talent loading ABS filament into the printer and checking the spool label.</w:t>
      </w:r>
      <w:r w:rsidR="0011492E">
        <w:rPr>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sidRPr="0011492E">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16</w:t>
      </w:r>
      <w:r w:rsidR="0011492E" w:rsidRPr="0011492E">
        <w:rPr>
          <w:rFonts w:eastAsia="Times New Roman"/>
          <w:color w:val="000000"/>
          <w:sz w:val="22"/>
          <w:szCs w:val="22"/>
          <w:highlight w:val="green"/>
          <w:lang w:val="en-IN" w:eastAsia="en-IN"/>
        </w:rPr>
        <w:t xml:space="preserve"> : Final Take</w:t>
      </w:r>
    </w:p>
    <w:p w14:paraId="17612B41" w14:textId="67FAE706" w:rsidR="004323C5" w:rsidRDefault="00B950DC">
      <w:pPr>
        <w:pStyle w:val="ShotDescription"/>
        <w:numPr>
          <w:ilvl w:val="2"/>
          <w:numId w:val="2"/>
        </w:numPr>
        <w:rPr>
          <w:lang w:val="en-IN"/>
        </w:rPr>
      </w:pPr>
      <w:r>
        <w:rPr>
          <w:lang w:val="en-IN"/>
        </w:rPr>
        <w:t>Shot of 3D printing in progress</w:t>
      </w:r>
      <w:r w:rsidR="004323C5" w:rsidRPr="009C3547">
        <w:rPr>
          <w:lang w:val="en-IN"/>
        </w:rPr>
        <w:t>.</w:t>
      </w:r>
      <w:r w:rsidR="0011492E">
        <w:rPr>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sidRPr="0011492E">
        <w:rPr>
          <w:rFonts w:eastAsia="Times New Roman"/>
          <w:color w:val="000000"/>
          <w:sz w:val="22"/>
          <w:szCs w:val="22"/>
          <w:highlight w:val="green"/>
          <w:lang w:val="en-IN" w:eastAsia="en-IN"/>
        </w:rPr>
        <w:t>C0017-18 :</w:t>
      </w:r>
      <w:r w:rsidR="0011492E" w:rsidRPr="0011492E">
        <w:rPr>
          <w:highlight w:val="green"/>
        </w:rPr>
        <w:t xml:space="preserve"> </w:t>
      </w:r>
      <w:r w:rsidR="0011492E" w:rsidRPr="0011492E">
        <w:rPr>
          <w:rFonts w:eastAsia="Times New Roman"/>
          <w:color w:val="000000"/>
          <w:sz w:val="22"/>
          <w:szCs w:val="22"/>
          <w:highlight w:val="green"/>
          <w:lang w:val="en-IN" w:eastAsia="en-IN"/>
        </w:rPr>
        <w:t>Shot of 3d printing in progress</w:t>
      </w:r>
    </w:p>
    <w:p w14:paraId="05C51650" w14:textId="56B5140A" w:rsidR="004323C5" w:rsidRPr="009C3547" w:rsidRDefault="004323C5">
      <w:pPr>
        <w:pStyle w:val="ShotDescription"/>
        <w:numPr>
          <w:ilvl w:val="2"/>
          <w:numId w:val="2"/>
        </w:numPr>
        <w:rPr>
          <w:lang w:val="en-IN"/>
        </w:rPr>
      </w:pPr>
      <w:r w:rsidRPr="009C3547">
        <w:rPr>
          <w:lang w:val="en-IN"/>
        </w:rPr>
        <w:t>Talent removing the cooled FFPE block holder gently from the print bed.</w:t>
      </w:r>
      <w:r w:rsidR="0011492E">
        <w:rPr>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sidRPr="0011492E">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36-</w:t>
      </w:r>
      <w:r w:rsidR="0011492E" w:rsidRPr="0011492E">
        <w:rPr>
          <w:rFonts w:eastAsia="Times New Roman"/>
          <w:color w:val="000000"/>
          <w:sz w:val="22"/>
          <w:szCs w:val="22"/>
          <w:highlight w:val="green"/>
          <w:lang w:val="en-IN" w:eastAsia="en-IN"/>
        </w:rPr>
        <w:t>36 : Multiple shots to choose from</w:t>
      </w:r>
    </w:p>
    <w:p w14:paraId="74F5A94A" w14:textId="7C34B9E3" w:rsidR="004323C5" w:rsidRPr="00240054" w:rsidRDefault="00B950DC">
      <w:pPr>
        <w:pStyle w:val="Narration"/>
        <w:numPr>
          <w:ilvl w:val="1"/>
          <w:numId w:val="2"/>
        </w:numPr>
      </w:pPr>
      <w:r>
        <w:t>To make the tissue microarray block, first p</w:t>
      </w:r>
      <w:r w:rsidR="004323C5" w:rsidRPr="00240054">
        <w:t>repare a blank paraffin block with dimensions larger than the spatial slide’s capture area</w:t>
      </w:r>
      <w:r>
        <w:t xml:space="preserve"> </w:t>
      </w:r>
      <w:r w:rsidR="004323C5" w:rsidRPr="00240054">
        <w:rPr>
          <w:b/>
          <w:bCs/>
        </w:rPr>
        <w:t>[1</w:t>
      </w:r>
      <w:r>
        <w:rPr>
          <w:b/>
          <w:bCs/>
        </w:rPr>
        <w:t>-TXT</w:t>
      </w:r>
      <w:r w:rsidR="004323C5" w:rsidRPr="00240054">
        <w:rPr>
          <w:b/>
          <w:bCs/>
        </w:rPr>
        <w:t>]</w:t>
      </w:r>
      <w:r w:rsidR="004323C5" w:rsidRPr="00240054">
        <w:t xml:space="preserve">. Place the customized stencil on top of the paraffin block and align it accurately for core placement </w:t>
      </w:r>
      <w:r w:rsidR="004323C5" w:rsidRPr="00240054">
        <w:rPr>
          <w:b/>
          <w:bCs/>
        </w:rPr>
        <w:t>[2]</w:t>
      </w:r>
      <w:r w:rsidR="004323C5" w:rsidRPr="00240054">
        <w:t xml:space="preserve">. </w:t>
      </w:r>
      <w:r>
        <w:t>The, use</w:t>
      </w:r>
      <w:r w:rsidR="004323C5" w:rsidRPr="00240054">
        <w:t xml:space="preserve"> a 2</w:t>
      </w:r>
      <w:r>
        <w:t>-</w:t>
      </w:r>
      <w:r w:rsidR="004323C5" w:rsidRPr="00240054">
        <w:t>millimeter drill bit</w:t>
      </w:r>
      <w:r>
        <w:t xml:space="preserve"> to </w:t>
      </w:r>
      <w:r w:rsidR="004323C5" w:rsidRPr="00240054">
        <w:t xml:space="preserve">create cylindrical cavities through the paraffin either manually or with an automated pen drill </w:t>
      </w:r>
      <w:r w:rsidR="004323C5" w:rsidRPr="00240054">
        <w:rPr>
          <w:b/>
          <w:bCs/>
        </w:rPr>
        <w:t>[3]</w:t>
      </w:r>
      <w:r w:rsidR="004323C5" w:rsidRPr="00240054">
        <w:t>.</w:t>
      </w:r>
    </w:p>
    <w:p w14:paraId="0F6C7EDC" w14:textId="00C9F2FC" w:rsidR="004323C5" w:rsidRDefault="004323C5">
      <w:pPr>
        <w:pStyle w:val="ShotDescription"/>
        <w:numPr>
          <w:ilvl w:val="2"/>
          <w:numId w:val="2"/>
        </w:numPr>
        <w:rPr>
          <w:lang w:val="en-IN"/>
        </w:rPr>
      </w:pPr>
      <w:r w:rsidRPr="00240054">
        <w:rPr>
          <w:lang w:val="en-IN"/>
        </w:rPr>
        <w:lastRenderedPageBreak/>
        <w:t>Talent measuring and positioning a blank paraffin block on the workbench.</w:t>
      </w:r>
      <w:r w:rsidR="00B950DC">
        <w:rPr>
          <w:lang w:val="en-IN"/>
        </w:rPr>
        <w:t xml:space="preserve"> </w:t>
      </w:r>
      <w:r w:rsidR="00B950DC">
        <w:rPr>
          <w:b/>
          <w:bCs/>
          <w:lang w:val="en-IN"/>
        </w:rPr>
        <w:t xml:space="preserve">TXT: For capture area of 6.5 x 6.5 mm, prepare block of 1.5 </w:t>
      </w:r>
      <w:r w:rsidR="00D612B8">
        <w:rPr>
          <w:b/>
          <w:bCs/>
          <w:lang w:val="en-IN"/>
        </w:rPr>
        <w:t>-</w:t>
      </w:r>
      <w:r w:rsidR="00B950DC">
        <w:rPr>
          <w:b/>
          <w:bCs/>
          <w:lang w:val="en-IN"/>
        </w:rPr>
        <w:t xml:space="preserve"> 2 cm</w:t>
      </w:r>
      <w:r w:rsidR="0011492E">
        <w:rPr>
          <w:b/>
          <w:bCs/>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sidRPr="0011492E">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44-46</w:t>
      </w:r>
      <w:r w:rsidR="0011492E" w:rsidRPr="0011492E">
        <w:rPr>
          <w:rFonts w:eastAsia="Times New Roman"/>
          <w:color w:val="000000"/>
          <w:sz w:val="22"/>
          <w:szCs w:val="22"/>
          <w:highlight w:val="green"/>
          <w:lang w:val="en-IN" w:eastAsia="en-IN"/>
        </w:rPr>
        <w:t xml:space="preserve"> : </w:t>
      </w:r>
      <w:r w:rsidR="0011492E">
        <w:rPr>
          <w:rFonts w:eastAsia="Times New Roman"/>
          <w:color w:val="000000"/>
          <w:sz w:val="22"/>
          <w:szCs w:val="22"/>
          <w:highlight w:val="green"/>
          <w:lang w:val="en-IN" w:eastAsia="en-IN"/>
        </w:rPr>
        <w:t>Multiple</w:t>
      </w:r>
      <w:r w:rsidR="0011492E" w:rsidRPr="0011492E">
        <w:rPr>
          <w:rFonts w:eastAsia="Times New Roman"/>
          <w:color w:val="000000"/>
          <w:sz w:val="22"/>
          <w:szCs w:val="22"/>
          <w:highlight w:val="green"/>
          <w:lang w:val="en-IN" w:eastAsia="en-IN"/>
        </w:rPr>
        <w:t xml:space="preserve"> Takes</w:t>
      </w:r>
    </w:p>
    <w:p w14:paraId="504B84E1" w14:textId="71113EA2" w:rsidR="004323C5" w:rsidRDefault="004323C5">
      <w:pPr>
        <w:pStyle w:val="ShotDescription"/>
        <w:numPr>
          <w:ilvl w:val="2"/>
          <w:numId w:val="2"/>
        </w:numPr>
        <w:rPr>
          <w:lang w:val="en-IN"/>
        </w:rPr>
      </w:pPr>
      <w:r w:rsidRPr="00240054">
        <w:rPr>
          <w:lang w:val="en-IN"/>
        </w:rPr>
        <w:t>Talent aligning the laser-cut stencil onto the paraffin block.</w:t>
      </w:r>
      <w:r w:rsidR="0011492E">
        <w:rPr>
          <w:lang w:val="en-IN"/>
        </w:rPr>
        <w:br/>
      </w:r>
      <w:r w:rsidR="0011492E" w:rsidRPr="00F63FCB">
        <w:rPr>
          <w:rFonts w:eastAsia="Times New Roman" w:cstheme="minorHAnsi"/>
          <w:b/>
          <w:bCs/>
          <w:highlight w:val="green"/>
        </w:rPr>
        <w:t>Videographer’s Note</w:t>
      </w:r>
      <w:r w:rsidR="0011492E" w:rsidRPr="0011492E">
        <w:rPr>
          <w:rFonts w:eastAsia="Times New Roman" w:cstheme="minorHAnsi"/>
          <w:b/>
          <w:bCs/>
          <w:highlight w:val="green"/>
        </w:rPr>
        <w:t xml:space="preserve">: </w:t>
      </w:r>
      <w:r w:rsidR="0011492E">
        <w:rPr>
          <w:rFonts w:eastAsia="Times New Roman" w:cstheme="minorHAnsi"/>
          <w:b/>
          <w:bCs/>
          <w:highlight w:val="green"/>
        </w:rPr>
        <w:t xml:space="preserve">2.8.2-2.8.3 : Filmed together. </w:t>
      </w:r>
      <w:r w:rsidR="0011492E" w:rsidRPr="0011492E">
        <w:rPr>
          <w:rFonts w:eastAsia="Times New Roman"/>
          <w:color w:val="000000"/>
          <w:sz w:val="22"/>
          <w:szCs w:val="22"/>
          <w:highlight w:val="green"/>
          <w:lang w:val="en-IN" w:eastAsia="en-IN"/>
        </w:rPr>
        <w:t>C00</w:t>
      </w:r>
      <w:r w:rsidR="0011492E">
        <w:rPr>
          <w:rFonts w:eastAsia="Times New Roman"/>
          <w:color w:val="000000"/>
          <w:sz w:val="22"/>
          <w:szCs w:val="22"/>
          <w:highlight w:val="green"/>
          <w:lang w:val="en-IN" w:eastAsia="en-IN"/>
        </w:rPr>
        <w:t>50-51</w:t>
      </w:r>
      <w:r w:rsidR="0011492E" w:rsidRPr="0011492E">
        <w:rPr>
          <w:rFonts w:eastAsia="Times New Roman"/>
          <w:color w:val="000000"/>
          <w:sz w:val="22"/>
          <w:szCs w:val="22"/>
          <w:highlight w:val="green"/>
          <w:lang w:val="en-IN" w:eastAsia="en-IN"/>
        </w:rPr>
        <w:t xml:space="preserve"> : Final Take</w:t>
      </w:r>
    </w:p>
    <w:p w14:paraId="59AE6EBD" w14:textId="086F961B" w:rsidR="00565FF8" w:rsidRPr="00C83D37" w:rsidRDefault="004323C5">
      <w:pPr>
        <w:pStyle w:val="ShotDescription"/>
        <w:numPr>
          <w:ilvl w:val="2"/>
          <w:numId w:val="2"/>
        </w:numPr>
        <w:rPr>
          <w:lang w:val="en-IN"/>
        </w:rPr>
      </w:pPr>
      <w:r w:rsidRPr="00240054">
        <w:rPr>
          <w:lang w:val="en-IN"/>
        </w:rPr>
        <w:t xml:space="preserve">Talent drilling cylindrical holes through the stencil into the block using </w:t>
      </w:r>
      <w:r w:rsidR="00200400" w:rsidRPr="00240054">
        <w:rPr>
          <w:lang w:val="en-IN"/>
        </w:rPr>
        <w:t>an</w:t>
      </w:r>
      <w:r w:rsidRPr="00240054">
        <w:rPr>
          <w:lang w:val="en-IN"/>
        </w:rPr>
        <w:t xml:space="preserve"> automated </w:t>
      </w:r>
      <w:r w:rsidR="00200400" w:rsidRPr="00240054">
        <w:rPr>
          <w:lang w:val="en-IN"/>
        </w:rPr>
        <w:t>2-millimeter</w:t>
      </w:r>
      <w:r w:rsidRPr="00240054">
        <w:rPr>
          <w:lang w:val="en-IN"/>
        </w:rPr>
        <w:t xml:space="preserve"> pen drill.</w:t>
      </w:r>
    </w:p>
    <w:p w14:paraId="2C666F89" w14:textId="56DAA57A" w:rsidR="004323C5" w:rsidRPr="00240054" w:rsidRDefault="00B950DC">
      <w:pPr>
        <w:pStyle w:val="Narration"/>
        <w:numPr>
          <w:ilvl w:val="1"/>
          <w:numId w:val="2"/>
        </w:numPr>
      </w:pPr>
      <w:r>
        <w:t>Next, use</w:t>
      </w:r>
      <w:r w:rsidR="004323C5" w:rsidRPr="00240054">
        <w:t xml:space="preserve"> a 2</w:t>
      </w:r>
      <w:r>
        <w:t>-</w:t>
      </w:r>
      <w:r w:rsidR="004323C5" w:rsidRPr="00240054">
        <w:t>millimeter coring tool</w:t>
      </w:r>
      <w:r>
        <w:t xml:space="preserve"> to</w:t>
      </w:r>
      <w:r w:rsidR="004323C5" w:rsidRPr="00240054">
        <w:t xml:space="preserve"> extract cylindrical tissue cores from the marked regions of interest on the FFPE </w:t>
      </w:r>
      <w:r w:rsidR="00086207">
        <w:t xml:space="preserve">donor </w:t>
      </w:r>
      <w:r w:rsidR="004323C5" w:rsidRPr="00240054">
        <w:t xml:space="preserve">block </w:t>
      </w:r>
      <w:r w:rsidR="004323C5" w:rsidRPr="00240054">
        <w:rPr>
          <w:b/>
          <w:bCs/>
        </w:rPr>
        <w:t>[1</w:t>
      </w:r>
      <w:r w:rsidR="004323C5" w:rsidRPr="0011492E">
        <w:rPr>
          <w:b/>
          <w:bCs/>
        </w:rPr>
        <w:t>]</w:t>
      </w:r>
      <w:r w:rsidR="004323C5" w:rsidRPr="0011492E">
        <w:t>.</w:t>
      </w:r>
      <w:r w:rsidR="004323C5" w:rsidRPr="0011492E">
        <w:rPr>
          <w:strike/>
          <w:color w:val="000000" w:themeColor="text1"/>
        </w:rPr>
        <w:t xml:space="preserve"> Insert the extracted tissue cores into the corresponding cylindrical cavities in the microarray block, making sure they fit snugly </w:t>
      </w:r>
      <w:r w:rsidR="004323C5" w:rsidRPr="0011492E">
        <w:rPr>
          <w:b/>
          <w:bCs/>
          <w:strike/>
          <w:color w:val="000000" w:themeColor="text1"/>
        </w:rPr>
        <w:t>[2]</w:t>
      </w:r>
      <w:r w:rsidR="004323C5" w:rsidRPr="0011492E">
        <w:rPr>
          <w:strike/>
          <w:color w:val="000000" w:themeColor="text1"/>
        </w:rPr>
        <w:t xml:space="preserve">. </w:t>
      </w:r>
      <w:r w:rsidR="0011492E" w:rsidRPr="0011492E">
        <w:rPr>
          <w:color w:val="000000" w:themeColor="text1"/>
          <w:highlight w:val="green"/>
        </w:rPr>
        <w:br/>
        <w:t>NOTE: Shot 2.9.2 deleted by authors</w:t>
      </w:r>
    </w:p>
    <w:p w14:paraId="70D19762" w14:textId="1D0B2632" w:rsidR="004323C5" w:rsidRDefault="004323C5">
      <w:pPr>
        <w:pStyle w:val="ShotDescription"/>
        <w:numPr>
          <w:ilvl w:val="2"/>
          <w:numId w:val="2"/>
        </w:numPr>
        <w:rPr>
          <w:lang w:val="en-IN"/>
        </w:rPr>
      </w:pPr>
      <w:r w:rsidRPr="00240054">
        <w:rPr>
          <w:lang w:val="en-IN"/>
        </w:rPr>
        <w:t xml:space="preserve">Talent identifying and extracting tissue cores from </w:t>
      </w:r>
      <w:r w:rsidR="00086207">
        <w:rPr>
          <w:lang w:val="en-IN"/>
        </w:rPr>
        <w:t>the donor block</w:t>
      </w:r>
      <w:r w:rsidRPr="00240054">
        <w:rPr>
          <w:lang w:val="en-IN"/>
        </w:rPr>
        <w:t xml:space="preserve"> using a </w:t>
      </w:r>
      <w:r w:rsidR="00B950DC" w:rsidRPr="00240054">
        <w:rPr>
          <w:lang w:val="en-IN"/>
        </w:rPr>
        <w:t>2-millimeter</w:t>
      </w:r>
      <w:r w:rsidRPr="00240054">
        <w:rPr>
          <w:lang w:val="en-IN"/>
        </w:rPr>
        <w:t xml:space="preserve"> coring tool.</w:t>
      </w:r>
    </w:p>
    <w:p w14:paraId="6D65D390" w14:textId="77777777" w:rsidR="00200400" w:rsidRPr="00200400" w:rsidRDefault="004323C5">
      <w:pPr>
        <w:pStyle w:val="ShotDescription"/>
        <w:numPr>
          <w:ilvl w:val="2"/>
          <w:numId w:val="2"/>
        </w:numPr>
        <w:rPr>
          <w:color w:val="7030A0"/>
          <w:lang w:val="en-IN"/>
        </w:rPr>
      </w:pPr>
      <w:r w:rsidRPr="0011492E">
        <w:rPr>
          <w:strike/>
          <w:lang w:val="en-IN"/>
        </w:rPr>
        <w:t>Talent positioning the core over the microarray block and inserting it into a cavity.</w:t>
      </w:r>
      <w:r w:rsidR="007F196A" w:rsidRPr="0011492E">
        <w:rPr>
          <w:strike/>
          <w:lang w:val="en-IN"/>
        </w:rPr>
        <w:t xml:space="preserve"> </w:t>
      </w:r>
    </w:p>
    <w:p w14:paraId="680DA0C4" w14:textId="52B463CF" w:rsidR="00B950DC" w:rsidRPr="00B950DC" w:rsidRDefault="00B950DC">
      <w:pPr>
        <w:pStyle w:val="ShotDescription"/>
        <w:numPr>
          <w:ilvl w:val="1"/>
          <w:numId w:val="2"/>
        </w:numPr>
        <w:rPr>
          <w:color w:val="7030A0"/>
          <w:lang w:val="en-IN"/>
        </w:rPr>
      </w:pPr>
      <w:r w:rsidRPr="00B950DC">
        <w:rPr>
          <w:color w:val="7030A0"/>
        </w:rPr>
        <w:t xml:space="preserve">Hold the punch perpendicular to the block surface, apply downward pressure to pierce the paraffin </w:t>
      </w:r>
      <w:r w:rsidRPr="00B950DC">
        <w:rPr>
          <w:b/>
          <w:bCs/>
          <w:color w:val="7030A0"/>
        </w:rPr>
        <w:t>[1]</w:t>
      </w:r>
      <w:r w:rsidRPr="00B950DC">
        <w:rPr>
          <w:color w:val="7030A0"/>
        </w:rPr>
        <w:t xml:space="preserve">, then gently retract the tool with the core embedded </w:t>
      </w:r>
      <w:r w:rsidRPr="00B950DC">
        <w:rPr>
          <w:b/>
          <w:bCs/>
          <w:color w:val="7030A0"/>
        </w:rPr>
        <w:t>[2]</w:t>
      </w:r>
      <w:r w:rsidRPr="00B950DC">
        <w:rPr>
          <w:color w:val="7030A0"/>
        </w:rPr>
        <w:t xml:space="preserve">. After retraction, manually release the tissue core into the cavity </w:t>
      </w:r>
      <w:r w:rsidRPr="00B950DC">
        <w:rPr>
          <w:b/>
          <w:bCs/>
          <w:color w:val="7030A0"/>
        </w:rPr>
        <w:t>[3]</w:t>
      </w:r>
      <w:r w:rsidRPr="00B950DC">
        <w:rPr>
          <w:color w:val="7030A0"/>
        </w:rPr>
        <w:t>.</w:t>
      </w:r>
    </w:p>
    <w:p w14:paraId="434DA7FE" w14:textId="77777777" w:rsidR="00B950DC" w:rsidRDefault="00B950DC">
      <w:pPr>
        <w:pStyle w:val="ShotDescription"/>
        <w:numPr>
          <w:ilvl w:val="2"/>
          <w:numId w:val="2"/>
        </w:numPr>
        <w:rPr>
          <w:lang w:val="en-IN"/>
        </w:rPr>
      </w:pPr>
      <w:r>
        <w:rPr>
          <w:lang w:val="en-IN"/>
        </w:rPr>
        <w:t>Shot</w:t>
      </w:r>
      <w:r w:rsidR="004323C5" w:rsidRPr="00240054">
        <w:rPr>
          <w:lang w:val="en-IN"/>
        </w:rPr>
        <w:t xml:space="preserve"> of the punch being held vertically</w:t>
      </w:r>
      <w:r>
        <w:rPr>
          <w:lang w:val="en-IN"/>
        </w:rPr>
        <w:t xml:space="preserve"> then</w:t>
      </w:r>
      <w:r w:rsidR="004323C5" w:rsidRPr="00240054">
        <w:rPr>
          <w:lang w:val="en-IN"/>
        </w:rPr>
        <w:t xml:space="preserve"> press</w:t>
      </w:r>
      <w:r>
        <w:rPr>
          <w:lang w:val="en-IN"/>
        </w:rPr>
        <w:t xml:space="preserve">ed </w:t>
      </w:r>
      <w:r w:rsidR="004323C5" w:rsidRPr="00240054">
        <w:rPr>
          <w:lang w:val="en-IN"/>
        </w:rPr>
        <w:t>down</w:t>
      </w:r>
      <w:r>
        <w:rPr>
          <w:lang w:val="en-IN"/>
        </w:rPr>
        <w:t>.</w:t>
      </w:r>
    </w:p>
    <w:p w14:paraId="09F13601" w14:textId="531FED4B" w:rsidR="004323C5" w:rsidRDefault="00B950DC">
      <w:pPr>
        <w:pStyle w:val="ShotDescription"/>
        <w:numPr>
          <w:ilvl w:val="2"/>
          <w:numId w:val="2"/>
        </w:numPr>
        <w:rPr>
          <w:lang w:val="en-IN"/>
        </w:rPr>
      </w:pPr>
      <w:r>
        <w:rPr>
          <w:lang w:val="en-IN"/>
        </w:rPr>
        <w:t>Talent</w:t>
      </w:r>
      <w:r w:rsidR="004323C5" w:rsidRPr="00240054">
        <w:rPr>
          <w:lang w:val="en-IN"/>
        </w:rPr>
        <w:t xml:space="preserve"> retracting </w:t>
      </w:r>
      <w:r>
        <w:rPr>
          <w:lang w:val="en-IN"/>
        </w:rPr>
        <w:t xml:space="preserve">the punch </w:t>
      </w:r>
      <w:r w:rsidR="004323C5" w:rsidRPr="00240054">
        <w:rPr>
          <w:lang w:val="en-IN"/>
        </w:rPr>
        <w:t>with the embedded tissue.</w:t>
      </w:r>
    </w:p>
    <w:p w14:paraId="05B17392" w14:textId="0ADF36E8" w:rsidR="004323C5" w:rsidRPr="00240054" w:rsidRDefault="00B950DC">
      <w:pPr>
        <w:pStyle w:val="ShotDescription"/>
        <w:numPr>
          <w:ilvl w:val="2"/>
          <w:numId w:val="2"/>
        </w:numPr>
        <w:rPr>
          <w:lang w:val="en-IN"/>
        </w:rPr>
      </w:pPr>
      <w:r>
        <w:rPr>
          <w:lang w:val="en-IN"/>
        </w:rPr>
        <w:t xml:space="preserve">Shot of </w:t>
      </w:r>
      <w:r w:rsidR="004323C5" w:rsidRPr="00240054">
        <w:rPr>
          <w:lang w:val="en-IN"/>
        </w:rPr>
        <w:t>the core</w:t>
      </w:r>
      <w:r>
        <w:rPr>
          <w:lang w:val="en-IN"/>
        </w:rPr>
        <w:t xml:space="preserve"> being released</w:t>
      </w:r>
      <w:r w:rsidR="004323C5" w:rsidRPr="00240054">
        <w:rPr>
          <w:lang w:val="en-IN"/>
        </w:rPr>
        <w:t xml:space="preserve"> into the cavity.</w:t>
      </w:r>
    </w:p>
    <w:p w14:paraId="03AB6C27" w14:textId="00DDA94B" w:rsidR="004323C5" w:rsidRPr="00240054" w:rsidRDefault="00B950DC">
      <w:pPr>
        <w:pStyle w:val="Narration"/>
        <w:numPr>
          <w:ilvl w:val="1"/>
          <w:numId w:val="2"/>
        </w:numPr>
      </w:pPr>
      <w:r>
        <w:t>Incubate</w:t>
      </w:r>
      <w:r w:rsidR="004323C5" w:rsidRPr="00240054">
        <w:t xml:space="preserve"> the completed microarray block on </w:t>
      </w:r>
      <w:r w:rsidR="007D35A5" w:rsidRPr="00240054">
        <w:rPr>
          <w:lang w:val="en-IN"/>
        </w:rPr>
        <w:t xml:space="preserve">a digital hot </w:t>
      </w:r>
      <w:r w:rsidR="007D35A5">
        <w:rPr>
          <w:lang w:val="en-IN"/>
        </w:rPr>
        <w:t xml:space="preserve">air oven </w:t>
      </w:r>
      <w:r w:rsidR="007D35A5">
        <w:t xml:space="preserve">set </w:t>
      </w:r>
      <w:r w:rsidR="00200400">
        <w:t xml:space="preserve">to </w:t>
      </w:r>
      <w:r w:rsidR="00200400" w:rsidRPr="00240054">
        <w:t>45</w:t>
      </w:r>
      <w:r w:rsidR="004323C5" w:rsidRPr="00240054">
        <w:t xml:space="preserve"> degree</w:t>
      </w:r>
      <w:r w:rsidR="00200400">
        <w:t>s</w:t>
      </w:r>
      <w:r w:rsidR="004323C5" w:rsidRPr="00240054">
        <w:t xml:space="preserve"> Celsius for 1 hour to enhance adhesion between the paraffin and tissue cores </w:t>
      </w:r>
      <w:r w:rsidR="004323C5" w:rsidRPr="00240054">
        <w:rPr>
          <w:b/>
          <w:bCs/>
        </w:rPr>
        <w:t>[1]</w:t>
      </w:r>
      <w:r w:rsidR="004323C5" w:rsidRPr="00240054">
        <w:t xml:space="preserve">. After incubation, cool the block at 4 degrees Celsius for 15 to 20 minutes to solidify the paraffin </w:t>
      </w:r>
      <w:r w:rsidR="004323C5" w:rsidRPr="00240054">
        <w:rPr>
          <w:b/>
          <w:bCs/>
        </w:rPr>
        <w:t>[2]</w:t>
      </w:r>
      <w:r w:rsidR="004323C5" w:rsidRPr="00240054">
        <w:t xml:space="preserve">. </w:t>
      </w:r>
    </w:p>
    <w:p w14:paraId="6260CBEA" w14:textId="70FF6F02" w:rsidR="004323C5" w:rsidRDefault="004323C5">
      <w:pPr>
        <w:pStyle w:val="ShotDescription"/>
        <w:numPr>
          <w:ilvl w:val="2"/>
          <w:numId w:val="2"/>
        </w:numPr>
        <w:rPr>
          <w:lang w:val="en-IN"/>
        </w:rPr>
      </w:pPr>
      <w:r w:rsidRPr="00240054">
        <w:rPr>
          <w:lang w:val="en-IN"/>
        </w:rPr>
        <w:t xml:space="preserve">Talent placing the microarray block onto a digital hot </w:t>
      </w:r>
      <w:r w:rsidR="005C2B40">
        <w:rPr>
          <w:lang w:val="en-IN"/>
        </w:rPr>
        <w:t xml:space="preserve">air oven for 1 hour. </w:t>
      </w:r>
    </w:p>
    <w:p w14:paraId="367BAF3E" w14:textId="094C11B3" w:rsidR="004323C5" w:rsidRDefault="004323C5">
      <w:pPr>
        <w:pStyle w:val="ShotDescription"/>
        <w:numPr>
          <w:ilvl w:val="2"/>
          <w:numId w:val="2"/>
        </w:numPr>
        <w:rPr>
          <w:lang w:val="en-IN"/>
        </w:rPr>
      </w:pPr>
      <w:r w:rsidRPr="00240054">
        <w:rPr>
          <w:lang w:val="en-IN"/>
        </w:rPr>
        <w:t>Talent transferring the incubated block to a refrigerated unit at 4 degrees Celsius.</w:t>
      </w:r>
    </w:p>
    <w:p w14:paraId="7DD7E338" w14:textId="5517F289" w:rsidR="00B950DC" w:rsidRPr="00757D12" w:rsidRDefault="00B950DC">
      <w:pPr>
        <w:pStyle w:val="ShotDescription"/>
        <w:numPr>
          <w:ilvl w:val="1"/>
          <w:numId w:val="2"/>
        </w:numPr>
        <w:rPr>
          <w:color w:val="7030A0"/>
          <w:lang w:val="en-IN"/>
        </w:rPr>
      </w:pPr>
      <w:r w:rsidRPr="00757D12">
        <w:rPr>
          <w:color w:val="7030A0"/>
        </w:rPr>
        <w:t xml:space="preserve">Trim the surface of the block using a microtome for a smooth and even finish </w:t>
      </w:r>
      <w:r w:rsidRPr="00757D12">
        <w:rPr>
          <w:b/>
          <w:bCs/>
          <w:color w:val="7030A0"/>
        </w:rPr>
        <w:t>13]</w:t>
      </w:r>
      <w:r w:rsidRPr="00757D12">
        <w:rPr>
          <w:color w:val="7030A0"/>
        </w:rPr>
        <w:t xml:space="preserve">. Then, place the trimmed block </w:t>
      </w:r>
      <w:r w:rsidRPr="0011492E">
        <w:rPr>
          <w:strike/>
        </w:rPr>
        <w:t xml:space="preserve">at 4 degrees Celsius for 5 minutes </w:t>
      </w:r>
      <w:r w:rsidRPr="0011492E">
        <w:rPr>
          <w:b/>
          <w:bCs/>
          <w:strike/>
        </w:rPr>
        <w:t>[2]</w:t>
      </w:r>
      <w:r w:rsidRPr="0011492E">
        <w:rPr>
          <w:strike/>
        </w:rPr>
        <w:t xml:space="preserve"> to stabilize it before moving to</w:t>
      </w:r>
      <w:r w:rsidRPr="0011492E">
        <w:t xml:space="preserve"> </w:t>
      </w:r>
      <w:r w:rsidR="0011492E">
        <w:rPr>
          <w:color w:val="7030A0"/>
        </w:rPr>
        <w:t xml:space="preserve">in </w:t>
      </w:r>
      <w:r w:rsidRPr="00757D12">
        <w:rPr>
          <w:color w:val="7030A0"/>
        </w:rPr>
        <w:t xml:space="preserve">long-term storage at </w:t>
      </w:r>
      <w:r w:rsidR="0011492E">
        <w:rPr>
          <w:color w:val="7030A0"/>
        </w:rPr>
        <w:t>4 degrees Celsius</w:t>
      </w:r>
      <w:r w:rsidRPr="00757D12">
        <w:rPr>
          <w:color w:val="7030A0"/>
        </w:rPr>
        <w:t xml:space="preserve"> </w:t>
      </w:r>
      <w:r w:rsidRPr="00757D12">
        <w:rPr>
          <w:b/>
          <w:bCs/>
          <w:color w:val="7030A0"/>
        </w:rPr>
        <w:t>[3]</w:t>
      </w:r>
      <w:r w:rsidRPr="00757D12">
        <w:rPr>
          <w:color w:val="7030A0"/>
        </w:rPr>
        <w:t>.</w:t>
      </w:r>
      <w:r w:rsidR="0011492E">
        <w:rPr>
          <w:color w:val="7030A0"/>
        </w:rPr>
        <w:br/>
      </w:r>
      <w:r w:rsidR="0011492E" w:rsidRPr="0011492E">
        <w:rPr>
          <w:highlight w:val="green"/>
        </w:rPr>
        <w:t>NOTE: Shot 2.</w:t>
      </w:r>
      <w:r w:rsidR="0011492E">
        <w:rPr>
          <w:highlight w:val="green"/>
        </w:rPr>
        <w:t>12</w:t>
      </w:r>
      <w:r w:rsidR="0011492E" w:rsidRPr="0011492E">
        <w:rPr>
          <w:highlight w:val="green"/>
        </w:rPr>
        <w:t>.2 deleted by authors</w:t>
      </w:r>
    </w:p>
    <w:p w14:paraId="41FEB231" w14:textId="77777777" w:rsidR="004323C5" w:rsidRDefault="004323C5">
      <w:pPr>
        <w:pStyle w:val="ShotDescription"/>
        <w:numPr>
          <w:ilvl w:val="2"/>
          <w:numId w:val="2"/>
        </w:numPr>
        <w:rPr>
          <w:lang w:val="en-IN"/>
        </w:rPr>
      </w:pPr>
      <w:r w:rsidRPr="00240054">
        <w:rPr>
          <w:lang w:val="en-IN"/>
        </w:rPr>
        <w:t>Talent trimming the surface of the block with a microtome.</w:t>
      </w:r>
    </w:p>
    <w:p w14:paraId="4E92BE81" w14:textId="1107F10A" w:rsidR="00B950DC" w:rsidRPr="0011492E" w:rsidRDefault="00B950DC">
      <w:pPr>
        <w:pStyle w:val="ShotDescription"/>
        <w:numPr>
          <w:ilvl w:val="2"/>
          <w:numId w:val="2"/>
        </w:numPr>
        <w:rPr>
          <w:strike/>
          <w:lang w:val="en-IN"/>
        </w:rPr>
      </w:pPr>
      <w:r w:rsidRPr="0011492E">
        <w:rPr>
          <w:strike/>
          <w:lang w:val="en-IN"/>
        </w:rPr>
        <w:t xml:space="preserve">Shot of the block being placed at 4 °C. </w:t>
      </w:r>
    </w:p>
    <w:p w14:paraId="09689C4F" w14:textId="0E184B93" w:rsidR="00495959" w:rsidRPr="00B950DC" w:rsidRDefault="004323C5">
      <w:pPr>
        <w:pStyle w:val="ShotDescription"/>
        <w:numPr>
          <w:ilvl w:val="2"/>
          <w:numId w:val="2"/>
        </w:numPr>
        <w:rPr>
          <w:lang w:val="en-IN"/>
        </w:rPr>
      </w:pPr>
      <w:r w:rsidRPr="00240054">
        <w:rPr>
          <w:lang w:val="en-IN"/>
        </w:rPr>
        <w:t xml:space="preserve">Talent placing the trimmed block in cold storage </w:t>
      </w:r>
      <w:proofErr w:type="spellStart"/>
      <w:r w:rsidRPr="00240054">
        <w:rPr>
          <w:lang w:val="en-IN"/>
        </w:rPr>
        <w:t>labeled</w:t>
      </w:r>
      <w:proofErr w:type="spellEnd"/>
      <w:r w:rsidRPr="00240054">
        <w:rPr>
          <w:lang w:val="en-IN"/>
        </w:rPr>
        <w:t xml:space="preserve"> for long-term use at </w:t>
      </w:r>
      <w:r w:rsidRPr="00240054">
        <w:rPr>
          <w:lang w:val="en-IN"/>
        </w:rPr>
        <w:lastRenderedPageBreak/>
        <w:t xml:space="preserve">4 </w:t>
      </w:r>
      <w:r w:rsidR="00200400" w:rsidRPr="00240054">
        <w:rPr>
          <w:lang w:val="en-IN"/>
        </w:rPr>
        <w:t>degrees</w:t>
      </w:r>
      <w:r w:rsidRPr="00240054">
        <w:rPr>
          <w:lang w:val="en-IN"/>
        </w:rPr>
        <w:t xml:space="preserve"> Celsius.</w:t>
      </w:r>
      <w:r w:rsidR="00495959" w:rsidRPr="00B950DC">
        <w:rPr>
          <w:rFonts w:cstheme="minorHAnsi"/>
        </w:rPr>
        <w:br w:type="page"/>
      </w:r>
    </w:p>
    <w:p w14:paraId="7A4F1842" w14:textId="04392F41" w:rsidR="00495959" w:rsidRPr="00B07A3B" w:rsidRDefault="00495959" w:rsidP="00C83D37">
      <w:pPr>
        <w:pStyle w:val="Heading1"/>
        <w:rPr>
          <w:rFonts w:cstheme="minorHAnsi"/>
        </w:rPr>
      </w:pPr>
      <w:r w:rsidRPr="00B07A3B">
        <w:rPr>
          <w:rFonts w:cstheme="minorHAnsi"/>
        </w:rPr>
        <w:lastRenderedPageBreak/>
        <w:t>Results</w:t>
      </w:r>
    </w:p>
    <w:p w14:paraId="476287CC" w14:textId="6BF85A06"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3049BF9" w14:textId="1FA641DD" w:rsidR="001501E3" w:rsidRDefault="001501E3">
      <w:pPr>
        <w:pStyle w:val="Narration"/>
        <w:numPr>
          <w:ilvl w:val="1"/>
          <w:numId w:val="2"/>
        </w:numPr>
      </w:pPr>
      <w:r w:rsidRPr="007A6D55">
        <w:t xml:space="preserve">Calcified tissue cores </w:t>
      </w:r>
      <w:r w:rsidR="00987C9F">
        <w:t xml:space="preserve">are hard textured and difficult to </w:t>
      </w:r>
      <w:r w:rsidR="00D612B8">
        <w:t>section,</w:t>
      </w:r>
      <w:r w:rsidRPr="007A6D55">
        <w:t xml:space="preserve"> compromising structural integrity and leading to unusable sections</w:t>
      </w:r>
      <w:r w:rsidR="00C83D37">
        <w:t xml:space="preserve"> </w:t>
      </w:r>
      <w:r w:rsidRPr="007A6D55">
        <w:rPr>
          <w:b/>
        </w:rPr>
        <w:t>[1]</w:t>
      </w:r>
      <w:r w:rsidRPr="007A6D55">
        <w:t>.</w:t>
      </w:r>
      <w:r w:rsidRPr="001501E3">
        <w:t xml:space="preserve"> </w:t>
      </w:r>
      <w:r w:rsidRPr="007A6D55">
        <w:t xml:space="preserve">When initial core insertion </w:t>
      </w:r>
      <w:r w:rsidR="00790EC8">
        <w:t>was</w:t>
      </w:r>
      <w:r w:rsidRPr="007A6D55">
        <w:t xml:space="preserve"> uneven, reinsertion of </w:t>
      </w:r>
      <w:r w:rsidR="0011492E">
        <w:t xml:space="preserve">a </w:t>
      </w:r>
      <w:r w:rsidRPr="007A6D55">
        <w:t>new core was required to maintain sampling consistency across the tissue microarray</w:t>
      </w:r>
      <w:r w:rsidR="00D33EF2">
        <w:t xml:space="preserve"> </w:t>
      </w:r>
      <w:r w:rsidRPr="007A6D55">
        <w:rPr>
          <w:b/>
        </w:rPr>
        <w:t>[</w:t>
      </w:r>
      <w:r>
        <w:rPr>
          <w:b/>
        </w:rPr>
        <w:t>2</w:t>
      </w:r>
      <w:r w:rsidRPr="007A6D55">
        <w:rPr>
          <w:b/>
        </w:rPr>
        <w:t>]</w:t>
      </w:r>
      <w:r w:rsidRPr="007A6D55">
        <w:t>.</w:t>
      </w:r>
    </w:p>
    <w:p w14:paraId="3D91197A" w14:textId="77777777" w:rsidR="00D33EF2" w:rsidRDefault="001501E3">
      <w:pPr>
        <w:pStyle w:val="ShotDescription"/>
        <w:numPr>
          <w:ilvl w:val="2"/>
          <w:numId w:val="2"/>
        </w:numPr>
        <w:rPr>
          <w:lang w:val="en-IN"/>
        </w:rPr>
      </w:pPr>
      <w:r w:rsidRPr="007A6D55">
        <w:rPr>
          <w:lang w:val="en-IN"/>
        </w:rPr>
        <w:t xml:space="preserve">LAB MEDIA: Figure 2. </w:t>
      </w:r>
      <w:r w:rsidRPr="001501E3">
        <w:rPr>
          <w:i/>
          <w:iCs/>
          <w:color w:val="3366FF"/>
          <w:lang w:val="en-IN"/>
        </w:rPr>
        <w:t>Video editor: Highlight the top left circle</w:t>
      </w:r>
    </w:p>
    <w:p w14:paraId="12E09E17" w14:textId="6F76D9DE" w:rsidR="001501E3" w:rsidRPr="00D33EF2" w:rsidRDefault="00D33EF2">
      <w:pPr>
        <w:pStyle w:val="ShotDescription"/>
        <w:numPr>
          <w:ilvl w:val="2"/>
          <w:numId w:val="2"/>
        </w:numPr>
        <w:rPr>
          <w:lang w:val="en-IN"/>
        </w:rPr>
      </w:pPr>
      <w:r w:rsidRPr="00D33EF2">
        <w:rPr>
          <w:lang w:val="en-IN"/>
        </w:rPr>
        <w:t xml:space="preserve">LAB MEDIA: Figure 2. </w:t>
      </w:r>
      <w:r w:rsidRPr="00D33EF2">
        <w:rPr>
          <w:i/>
          <w:iCs/>
          <w:color w:val="3366FF"/>
          <w:lang w:val="en-IN"/>
        </w:rPr>
        <w:t>Video editor: Highlight the top right circle</w:t>
      </w:r>
      <w:r w:rsidR="001501E3" w:rsidRPr="00D33EF2">
        <w:rPr>
          <w:lang w:val="en-IN"/>
        </w:rPr>
        <w:t xml:space="preserve"> </w:t>
      </w:r>
    </w:p>
    <w:p w14:paraId="4E1D8AEE" w14:textId="48398EAE" w:rsidR="001501E3" w:rsidRDefault="00C83D37">
      <w:pPr>
        <w:pStyle w:val="Narration"/>
        <w:numPr>
          <w:ilvl w:val="1"/>
          <w:numId w:val="2"/>
        </w:numPr>
      </w:pPr>
      <w:r w:rsidRPr="00C83D37">
        <w:t xml:space="preserve">Tissue cores that were </w:t>
      </w:r>
      <w:r w:rsidR="00790EC8">
        <w:t xml:space="preserve">not uniformly cylindrical </w:t>
      </w:r>
      <w:r w:rsidRPr="00C83D37">
        <w:t xml:space="preserve">or had air bubbles during paraffin processing led to incomplete sections or failed </w:t>
      </w:r>
      <w:r w:rsidR="0011492E" w:rsidRPr="00C83D37">
        <w:t xml:space="preserve">extractions </w:t>
      </w:r>
      <w:r w:rsidR="0011492E">
        <w:t>[</w:t>
      </w:r>
      <w:r>
        <w:rPr>
          <w:b/>
          <w:bCs/>
        </w:rPr>
        <w:t xml:space="preserve">1]. </w:t>
      </w:r>
    </w:p>
    <w:p w14:paraId="5E67BD9A" w14:textId="55BCDE17" w:rsidR="001501E3" w:rsidRPr="007A6D55" w:rsidRDefault="001501E3">
      <w:pPr>
        <w:pStyle w:val="ShotDescription"/>
        <w:numPr>
          <w:ilvl w:val="2"/>
          <w:numId w:val="2"/>
        </w:numPr>
        <w:rPr>
          <w:lang w:val="en-IN"/>
        </w:rPr>
      </w:pPr>
      <w:r w:rsidRPr="007A6D55">
        <w:rPr>
          <w:lang w:val="en-IN"/>
        </w:rPr>
        <w:t xml:space="preserve">LAB MEDIA: Figure 2. </w:t>
      </w:r>
      <w:r w:rsidRPr="001501E3">
        <w:rPr>
          <w:i/>
          <w:iCs/>
          <w:color w:val="3366FF"/>
          <w:lang w:val="en-IN"/>
        </w:rPr>
        <w:t xml:space="preserve">Video editor: Highlight the </w:t>
      </w:r>
      <w:r>
        <w:rPr>
          <w:i/>
          <w:iCs/>
          <w:color w:val="3366FF"/>
          <w:lang w:val="en-IN"/>
        </w:rPr>
        <w:t xml:space="preserve">bottom right </w:t>
      </w:r>
      <w:r w:rsidRPr="001501E3">
        <w:rPr>
          <w:i/>
          <w:iCs/>
          <w:color w:val="3366FF"/>
          <w:lang w:val="en-IN"/>
        </w:rPr>
        <w:t>circle</w:t>
      </w:r>
    </w:p>
    <w:p w14:paraId="62373A78" w14:textId="2055FB56" w:rsidR="001501E3" w:rsidRDefault="001501E3">
      <w:pPr>
        <w:pStyle w:val="Narration"/>
        <w:numPr>
          <w:ilvl w:val="1"/>
          <w:numId w:val="2"/>
        </w:numPr>
      </w:pPr>
      <w:proofErr w:type="spellStart"/>
      <w:r w:rsidRPr="007A6D55">
        <w:t>Visium</w:t>
      </w:r>
      <w:proofErr w:type="spellEnd"/>
      <w:r w:rsidRPr="007A6D55">
        <w:t xml:space="preserve"> Spatial Transcriptomics enabled analysis at near single-cell resolution, with each 50 </w:t>
      </w:r>
      <w:r w:rsidR="00C83D37" w:rsidRPr="007A6D55">
        <w:t>micrometre</w:t>
      </w:r>
      <w:r w:rsidRPr="007A6D55">
        <w:t xml:space="preserve"> spot capturing between 1 and 10 cells </w:t>
      </w:r>
      <w:r w:rsidRPr="007A6D55">
        <w:rPr>
          <w:b/>
        </w:rPr>
        <w:t>[1]</w:t>
      </w:r>
      <w:r w:rsidRPr="007A6D55">
        <w:t>.</w:t>
      </w:r>
    </w:p>
    <w:p w14:paraId="7BCAEAE0" w14:textId="323790CF" w:rsidR="001501E3" w:rsidRPr="007A6D55" w:rsidRDefault="001501E3">
      <w:pPr>
        <w:pStyle w:val="ShotDescription"/>
        <w:numPr>
          <w:ilvl w:val="2"/>
          <w:numId w:val="2"/>
        </w:numPr>
        <w:rPr>
          <w:lang w:val="en-IN"/>
        </w:rPr>
      </w:pPr>
      <w:r w:rsidRPr="007A6D55">
        <w:rPr>
          <w:lang w:val="en-IN"/>
        </w:rPr>
        <w:t xml:space="preserve">LAB MEDIA: Figure 3. </w:t>
      </w:r>
      <w:r w:rsidRPr="001501E3">
        <w:rPr>
          <w:i/>
          <w:iCs/>
          <w:color w:val="3366FF"/>
          <w:lang w:val="en-IN"/>
        </w:rPr>
        <w:t>Video editor: Highlight the image labelled “</w:t>
      </w:r>
      <w:r>
        <w:rPr>
          <w:i/>
          <w:iCs/>
          <w:color w:val="3366FF"/>
          <w:lang w:val="en-IN"/>
        </w:rPr>
        <w:t>Traditional ST”</w:t>
      </w:r>
    </w:p>
    <w:p w14:paraId="32A1990C" w14:textId="0794F2EC" w:rsidR="001501E3" w:rsidRDefault="001501E3">
      <w:pPr>
        <w:pStyle w:val="Narration"/>
        <w:numPr>
          <w:ilvl w:val="1"/>
          <w:numId w:val="2"/>
        </w:numPr>
      </w:pPr>
      <w:r w:rsidRPr="007A6D55">
        <w:t>Despite the reduced number of spots in MIST</w:t>
      </w:r>
      <w:r>
        <w:t xml:space="preserve"> </w:t>
      </w:r>
      <w:r w:rsidRPr="001501E3">
        <w:rPr>
          <w:i/>
          <w:iCs/>
          <w:color w:val="EE0000"/>
        </w:rPr>
        <w:t>(mist)</w:t>
      </w:r>
      <w:r>
        <w:t xml:space="preserve">, </w:t>
      </w:r>
      <w:proofErr w:type="spellStart"/>
      <w:r w:rsidRPr="007A6D55">
        <w:t>SpaCET</w:t>
      </w:r>
      <w:proofErr w:type="spellEnd"/>
      <w:r>
        <w:t xml:space="preserve"> </w:t>
      </w:r>
      <w:r w:rsidRPr="001501E3">
        <w:rPr>
          <w:i/>
          <w:iCs/>
          <w:color w:val="EE0000"/>
        </w:rPr>
        <w:t>(Spa</w:t>
      </w:r>
      <w:r w:rsidR="00697322">
        <w:rPr>
          <w:i/>
          <w:iCs/>
          <w:color w:val="EE0000"/>
        </w:rPr>
        <w:t>ce</w:t>
      </w:r>
      <w:r w:rsidRPr="001501E3">
        <w:rPr>
          <w:i/>
          <w:iCs/>
          <w:color w:val="EE0000"/>
        </w:rPr>
        <w:t>-Set)</w:t>
      </w:r>
      <w:r w:rsidRPr="001501E3">
        <w:rPr>
          <w:color w:val="EE0000"/>
        </w:rPr>
        <w:t xml:space="preserve"> </w:t>
      </w:r>
      <w:r w:rsidRPr="007A6D55">
        <w:t xml:space="preserve">deconvolution achieved accurate cell type annotations </w:t>
      </w:r>
      <w:r w:rsidRPr="007A6D55">
        <w:rPr>
          <w:b/>
        </w:rPr>
        <w:t>[1]</w:t>
      </w:r>
      <w:r w:rsidRPr="007A6D55">
        <w:t>.</w:t>
      </w:r>
    </w:p>
    <w:p w14:paraId="7C793CFE" w14:textId="5125B1F7" w:rsidR="001501E3" w:rsidRPr="007A6D55" w:rsidRDefault="001501E3">
      <w:pPr>
        <w:pStyle w:val="ShotDescription"/>
        <w:numPr>
          <w:ilvl w:val="2"/>
          <w:numId w:val="2"/>
        </w:numPr>
        <w:rPr>
          <w:lang w:val="en-IN"/>
        </w:rPr>
      </w:pPr>
      <w:r w:rsidRPr="007A6D55">
        <w:rPr>
          <w:lang w:val="en-IN"/>
        </w:rPr>
        <w:t xml:space="preserve">LAB MEDIA: Figure 3. </w:t>
      </w:r>
      <w:r w:rsidRPr="001501E3">
        <w:rPr>
          <w:i/>
          <w:iCs/>
          <w:color w:val="3366FF"/>
          <w:lang w:val="en-IN"/>
        </w:rPr>
        <w:t>Video editor: Highlight the image labelled “ inhouse developed Microarray integrated ST” and “Automated gene-based annotation of ST data”.</w:t>
      </w:r>
    </w:p>
    <w:p w14:paraId="5225E218" w14:textId="2FF40EC5" w:rsidR="001501E3" w:rsidRDefault="001501E3">
      <w:pPr>
        <w:pStyle w:val="Narration"/>
        <w:numPr>
          <w:ilvl w:val="1"/>
          <w:numId w:val="2"/>
        </w:numPr>
      </w:pPr>
      <w:r w:rsidRPr="007A6D55">
        <w:t xml:space="preserve">Manual pathologist annotation marked tumor regions in green on </w:t>
      </w:r>
      <w:proofErr w:type="spellStart"/>
      <w:r w:rsidRPr="007A6D55">
        <w:t>hematoxylin</w:t>
      </w:r>
      <w:proofErr w:type="spellEnd"/>
      <w:r w:rsidRPr="007A6D55">
        <w:t xml:space="preserve"> and eosin -stained sections, establishing a reference for comparison </w:t>
      </w:r>
      <w:r w:rsidRPr="007A6D55">
        <w:rPr>
          <w:b/>
        </w:rPr>
        <w:t>[1]</w:t>
      </w:r>
      <w:r w:rsidRPr="007A6D55">
        <w:t>.</w:t>
      </w:r>
      <w:r w:rsidRPr="001501E3">
        <w:t xml:space="preserve"> </w:t>
      </w:r>
      <w:r w:rsidRPr="007A6D55">
        <w:t xml:space="preserve">Automated gene-based spatial transcriptomics annotations of tumor cells showed high concordance with manual annotations, validating the analytical approach </w:t>
      </w:r>
      <w:r w:rsidRPr="007A6D55">
        <w:rPr>
          <w:b/>
        </w:rPr>
        <w:t>[2]</w:t>
      </w:r>
      <w:r w:rsidRPr="007A6D55">
        <w:t>.</w:t>
      </w:r>
    </w:p>
    <w:p w14:paraId="125F9C72" w14:textId="455B00F0" w:rsidR="001501E3" w:rsidRPr="007A6D55" w:rsidRDefault="001501E3">
      <w:pPr>
        <w:pStyle w:val="ShotDescription"/>
        <w:numPr>
          <w:ilvl w:val="2"/>
          <w:numId w:val="2"/>
        </w:numPr>
        <w:rPr>
          <w:lang w:val="en-IN"/>
        </w:rPr>
      </w:pPr>
      <w:r w:rsidRPr="007A6D55">
        <w:rPr>
          <w:lang w:val="en-IN"/>
        </w:rPr>
        <w:t xml:space="preserve">LAB MEDIA: Figure 3. </w:t>
      </w:r>
      <w:r w:rsidRPr="001501E3">
        <w:rPr>
          <w:i/>
          <w:iCs/>
          <w:color w:val="3366FF"/>
          <w:lang w:val="en-IN"/>
        </w:rPr>
        <w:t>Video editor: Show the image labelled “Manual annotation of tumor regions by Pathologist”</w:t>
      </w:r>
    </w:p>
    <w:p w14:paraId="6FBD53BC" w14:textId="77777777" w:rsidR="001501E3" w:rsidRPr="007A6D55" w:rsidRDefault="001501E3">
      <w:pPr>
        <w:pStyle w:val="ShotDescription"/>
        <w:numPr>
          <w:ilvl w:val="2"/>
          <w:numId w:val="2"/>
        </w:numPr>
        <w:rPr>
          <w:lang w:val="en-IN"/>
        </w:rPr>
      </w:pPr>
      <w:r w:rsidRPr="007A6D55">
        <w:rPr>
          <w:lang w:val="en-IN"/>
        </w:rPr>
        <w:t xml:space="preserve">LAB MEDIA: Figure 3. </w:t>
      </w:r>
      <w:r w:rsidRPr="001501E3">
        <w:rPr>
          <w:i/>
          <w:iCs/>
          <w:color w:val="3366FF"/>
          <w:lang w:val="en-IN"/>
        </w:rPr>
        <w:t xml:space="preserve">Video editor: Highlight the image </w:t>
      </w:r>
      <w:proofErr w:type="spellStart"/>
      <w:r w:rsidRPr="001501E3">
        <w:rPr>
          <w:i/>
          <w:iCs/>
          <w:color w:val="3366FF"/>
          <w:lang w:val="en-IN"/>
        </w:rPr>
        <w:t>labelled“Automated</w:t>
      </w:r>
      <w:proofErr w:type="spellEnd"/>
      <w:r w:rsidRPr="001501E3">
        <w:rPr>
          <w:i/>
          <w:iCs/>
          <w:color w:val="3366FF"/>
          <w:lang w:val="en-IN"/>
        </w:rPr>
        <w:t xml:space="preserve"> gene-based annotation of ST data”.</w:t>
      </w:r>
    </w:p>
    <w:p w14:paraId="00E4DD89" w14:textId="3E7F5C61" w:rsidR="00AD3B41" w:rsidRDefault="00AD3B41" w:rsidP="00012B08">
      <w:pPr>
        <w:rPr>
          <w:rFonts w:eastAsia="Times New Roman" w:cstheme="minorHAnsi"/>
        </w:rPr>
      </w:pPr>
    </w:p>
    <w:p w14:paraId="1CD38AD8" w14:textId="77777777" w:rsidR="00200400" w:rsidRDefault="00200400">
      <w:pPr>
        <w:rPr>
          <w:rFonts w:eastAsia="Times New Roman" w:cstheme="minorHAnsi"/>
          <w:b/>
          <w:bCs/>
        </w:rPr>
      </w:pPr>
      <w:r>
        <w:rPr>
          <w:rFonts w:eastAsia="Times New Roman" w:cstheme="minorHAnsi"/>
          <w:b/>
          <w:bCs/>
        </w:rPr>
        <w:br w:type="page"/>
      </w:r>
    </w:p>
    <w:p w14:paraId="78FF5AEF" w14:textId="5060636F" w:rsidR="0011492E" w:rsidRDefault="0011492E" w:rsidP="00012B08">
      <w:pPr>
        <w:rPr>
          <w:rFonts w:eastAsia="Times New Roman" w:cstheme="minorHAnsi"/>
          <w:b/>
          <w:bCs/>
        </w:rPr>
      </w:pPr>
      <w:r>
        <w:rPr>
          <w:rFonts w:eastAsia="Times New Roman" w:cstheme="minorHAnsi"/>
          <w:b/>
          <w:bCs/>
        </w:rPr>
        <w:lastRenderedPageBreak/>
        <w:t>Pronunciation Guide:</w:t>
      </w:r>
    </w:p>
    <w:p w14:paraId="168FBED3"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1. Microarray</w:t>
      </w:r>
    </w:p>
    <w:p w14:paraId="239863F9" w14:textId="77777777" w:rsidR="00200400" w:rsidRPr="00200400" w:rsidRDefault="00200400">
      <w:pPr>
        <w:numPr>
          <w:ilvl w:val="0"/>
          <w:numId w:val="3"/>
        </w:numPr>
        <w:rPr>
          <w:rFonts w:eastAsia="Times New Roman" w:cstheme="minorHAnsi"/>
          <w:b/>
          <w:bCs/>
          <w:lang w:val="en-IN"/>
        </w:rPr>
      </w:pPr>
      <w:r w:rsidRPr="00200400">
        <w:rPr>
          <w:rFonts w:eastAsia="Times New Roman" w:cstheme="minorHAnsi"/>
          <w:b/>
          <w:bCs/>
          <w:lang w:val="en-IN"/>
        </w:rPr>
        <w:t xml:space="preserve">Pronunciation link: https://www.howtosay.co.in/pronounce/microarray-in-english/ </w:t>
      </w:r>
    </w:p>
    <w:p w14:paraId="283FFE3B" w14:textId="77777777" w:rsidR="00200400" w:rsidRPr="00200400" w:rsidRDefault="00200400">
      <w:pPr>
        <w:numPr>
          <w:ilvl w:val="0"/>
          <w:numId w:val="3"/>
        </w:numPr>
        <w:rPr>
          <w:rFonts w:eastAsia="Times New Roman" w:cstheme="minorHAnsi"/>
          <w:b/>
          <w:bCs/>
          <w:lang w:val="en-IN"/>
        </w:rPr>
      </w:pPr>
      <w:r w:rsidRPr="00200400">
        <w:rPr>
          <w:rFonts w:eastAsia="Times New Roman" w:cstheme="minorHAnsi"/>
          <w:b/>
          <w:bCs/>
          <w:lang w:val="en-IN"/>
        </w:rPr>
        <w:t>IPA: /ˌ</w:t>
      </w:r>
      <w:proofErr w:type="spellStart"/>
      <w:r w:rsidRPr="00200400">
        <w:rPr>
          <w:rFonts w:eastAsia="Times New Roman" w:cstheme="minorHAnsi"/>
          <w:b/>
          <w:bCs/>
          <w:lang w:val="en-IN"/>
        </w:rPr>
        <w:t>maɪkroʊˈæreɪ</w:t>
      </w:r>
      <w:proofErr w:type="spellEnd"/>
      <w:r w:rsidRPr="00200400">
        <w:rPr>
          <w:rFonts w:eastAsia="Times New Roman" w:cstheme="minorHAnsi"/>
          <w:b/>
          <w:bCs/>
          <w:lang w:val="en-IN"/>
        </w:rPr>
        <w:t>/</w:t>
      </w:r>
    </w:p>
    <w:p w14:paraId="3A08EECE" w14:textId="77777777" w:rsidR="00200400" w:rsidRPr="00200400" w:rsidRDefault="00200400">
      <w:pPr>
        <w:numPr>
          <w:ilvl w:val="0"/>
          <w:numId w:val="3"/>
        </w:numPr>
        <w:rPr>
          <w:rFonts w:eastAsia="Times New Roman" w:cstheme="minorHAnsi"/>
          <w:b/>
          <w:bCs/>
          <w:lang w:val="en-IN"/>
        </w:rPr>
      </w:pPr>
      <w:r w:rsidRPr="00200400">
        <w:rPr>
          <w:rFonts w:eastAsia="Times New Roman" w:cstheme="minorHAnsi"/>
          <w:b/>
          <w:bCs/>
          <w:lang w:val="en-IN"/>
        </w:rPr>
        <w:t>Phonetic Spelling: my</w:t>
      </w:r>
      <w:r w:rsidRPr="00200400">
        <w:rPr>
          <w:rFonts w:eastAsia="Times New Roman" w:cstheme="minorHAnsi"/>
          <w:b/>
          <w:bCs/>
          <w:lang w:val="en-IN"/>
        </w:rPr>
        <w:noBreakHyphen/>
      </w:r>
      <w:proofErr w:type="spellStart"/>
      <w:r w:rsidRPr="00200400">
        <w:rPr>
          <w:rFonts w:eastAsia="Times New Roman" w:cstheme="minorHAnsi"/>
          <w:b/>
          <w:bCs/>
          <w:lang w:val="en-IN"/>
        </w:rPr>
        <w:t>kroh</w:t>
      </w:r>
      <w:proofErr w:type="spellEnd"/>
      <w:r w:rsidRPr="00200400">
        <w:rPr>
          <w:rFonts w:eastAsia="Times New Roman" w:cstheme="minorHAnsi"/>
          <w:b/>
          <w:bCs/>
          <w:lang w:val="en-IN"/>
        </w:rPr>
        <w:noBreakHyphen/>
        <w:t>AIR</w:t>
      </w:r>
      <w:r w:rsidRPr="00200400">
        <w:rPr>
          <w:rFonts w:eastAsia="Times New Roman" w:cstheme="minorHAnsi"/>
          <w:b/>
          <w:bCs/>
          <w:lang w:val="en-IN"/>
        </w:rPr>
        <w:noBreakHyphen/>
        <w:t>ay</w:t>
      </w:r>
    </w:p>
    <w:p w14:paraId="03BE38B8"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1460E9CA">
          <v:rect id="_x0000_i1079" style="width:0;height:1.5pt" o:hralign="center" o:hrstd="t" o:hr="t" fillcolor="#a0a0a0" stroked="f"/>
        </w:pict>
      </w:r>
    </w:p>
    <w:p w14:paraId="3392A331"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2. Transcriptomics</w:t>
      </w:r>
    </w:p>
    <w:p w14:paraId="1B8B590F" w14:textId="77777777" w:rsidR="00200400" w:rsidRPr="00200400" w:rsidRDefault="00200400">
      <w:pPr>
        <w:numPr>
          <w:ilvl w:val="0"/>
          <w:numId w:val="4"/>
        </w:numPr>
        <w:rPr>
          <w:rFonts w:eastAsia="Times New Roman" w:cstheme="minorHAnsi"/>
          <w:b/>
          <w:bCs/>
          <w:lang w:val="en-IN"/>
        </w:rPr>
      </w:pPr>
      <w:r w:rsidRPr="00200400">
        <w:rPr>
          <w:rFonts w:eastAsia="Times New Roman" w:cstheme="minorHAnsi"/>
          <w:b/>
          <w:bCs/>
          <w:lang w:val="en-IN"/>
        </w:rPr>
        <w:t>Pronunciation link: While no exact site was found, you can treat it as “transcript + -omics.” ("omics" rhymes with "phoenix" minus '</w:t>
      </w:r>
      <w:proofErr w:type="spellStart"/>
      <w:r w:rsidRPr="00200400">
        <w:rPr>
          <w:rFonts w:eastAsia="Times New Roman" w:cstheme="minorHAnsi"/>
          <w:b/>
          <w:bCs/>
          <w:lang w:val="en-IN"/>
        </w:rPr>
        <w:t>ph</w:t>
      </w:r>
      <w:proofErr w:type="spellEnd"/>
      <w:r w:rsidRPr="00200400">
        <w:rPr>
          <w:rFonts w:eastAsia="Times New Roman" w:cstheme="minorHAnsi"/>
          <w:b/>
          <w:bCs/>
          <w:lang w:val="en-IN"/>
        </w:rPr>
        <w:t>', pronounced /ˈ</w:t>
      </w:r>
      <w:proofErr w:type="spellStart"/>
      <w:r w:rsidRPr="00200400">
        <w:rPr>
          <w:rFonts w:eastAsia="Times New Roman" w:cstheme="minorHAnsi"/>
          <w:b/>
          <w:bCs/>
          <w:lang w:val="en-IN"/>
        </w:rPr>
        <w:t>oʊmɪks</w:t>
      </w:r>
      <w:proofErr w:type="spellEnd"/>
      <w:r w:rsidRPr="00200400">
        <w:rPr>
          <w:rFonts w:eastAsia="Times New Roman" w:cstheme="minorHAnsi"/>
          <w:b/>
          <w:bCs/>
          <w:lang w:val="en-IN"/>
        </w:rPr>
        <w:t>/)</w:t>
      </w:r>
    </w:p>
    <w:p w14:paraId="4BE44826" w14:textId="77777777" w:rsidR="00200400" w:rsidRPr="00200400" w:rsidRDefault="00200400">
      <w:pPr>
        <w:numPr>
          <w:ilvl w:val="0"/>
          <w:numId w:val="4"/>
        </w:numPr>
        <w:rPr>
          <w:rFonts w:eastAsia="Times New Roman" w:cstheme="minorHAnsi"/>
          <w:b/>
          <w:bCs/>
          <w:lang w:val="en-IN"/>
        </w:rPr>
      </w:pPr>
      <w:r w:rsidRPr="00200400">
        <w:rPr>
          <w:rFonts w:eastAsia="Times New Roman" w:cstheme="minorHAnsi"/>
          <w:b/>
          <w:bCs/>
          <w:lang w:val="en-IN"/>
        </w:rPr>
        <w:t>IPA: /</w:t>
      </w:r>
      <w:proofErr w:type="spellStart"/>
      <w:r w:rsidRPr="00200400">
        <w:rPr>
          <w:rFonts w:eastAsia="Times New Roman" w:cstheme="minorHAnsi"/>
          <w:b/>
          <w:bCs/>
          <w:lang w:val="en-IN"/>
        </w:rPr>
        <w:t>træns.krɪpˈtoʊmɪks</w:t>
      </w:r>
      <w:proofErr w:type="spellEnd"/>
      <w:r w:rsidRPr="00200400">
        <w:rPr>
          <w:rFonts w:eastAsia="Times New Roman" w:cstheme="minorHAnsi"/>
          <w:b/>
          <w:bCs/>
          <w:lang w:val="en-IN"/>
        </w:rPr>
        <w:t>/</w:t>
      </w:r>
    </w:p>
    <w:p w14:paraId="0FB0C063" w14:textId="77777777" w:rsidR="00200400" w:rsidRPr="00200400" w:rsidRDefault="00200400">
      <w:pPr>
        <w:numPr>
          <w:ilvl w:val="0"/>
          <w:numId w:val="4"/>
        </w:numPr>
        <w:rPr>
          <w:rFonts w:eastAsia="Times New Roman" w:cstheme="minorHAnsi"/>
          <w:b/>
          <w:bCs/>
          <w:lang w:val="en-IN"/>
        </w:rPr>
      </w:pPr>
      <w:r w:rsidRPr="00200400">
        <w:rPr>
          <w:rFonts w:eastAsia="Times New Roman" w:cstheme="minorHAnsi"/>
          <w:b/>
          <w:bCs/>
          <w:lang w:val="en-IN"/>
        </w:rPr>
        <w:t>Phonetic Spelling: trans</w:t>
      </w:r>
      <w:r w:rsidRPr="00200400">
        <w:rPr>
          <w:rFonts w:eastAsia="Times New Roman" w:cstheme="minorHAnsi"/>
          <w:b/>
          <w:bCs/>
          <w:lang w:val="en-IN"/>
        </w:rPr>
        <w:noBreakHyphen/>
      </w:r>
      <w:proofErr w:type="spellStart"/>
      <w:r w:rsidRPr="00200400">
        <w:rPr>
          <w:rFonts w:eastAsia="Times New Roman" w:cstheme="minorHAnsi"/>
          <w:b/>
          <w:bCs/>
          <w:lang w:val="en-IN"/>
        </w:rPr>
        <w:t>krip</w:t>
      </w:r>
      <w:proofErr w:type="spellEnd"/>
      <w:r w:rsidRPr="00200400">
        <w:rPr>
          <w:rFonts w:eastAsia="Times New Roman" w:cstheme="minorHAnsi"/>
          <w:b/>
          <w:bCs/>
          <w:lang w:val="en-IN"/>
        </w:rPr>
        <w:noBreakHyphen/>
        <w:t>TOH</w:t>
      </w:r>
      <w:r w:rsidRPr="00200400">
        <w:rPr>
          <w:rFonts w:eastAsia="Times New Roman" w:cstheme="minorHAnsi"/>
          <w:b/>
          <w:bCs/>
          <w:lang w:val="en-IN"/>
        </w:rPr>
        <w:noBreakHyphen/>
      </w:r>
      <w:proofErr w:type="spellStart"/>
      <w:r w:rsidRPr="00200400">
        <w:rPr>
          <w:rFonts w:eastAsia="Times New Roman" w:cstheme="minorHAnsi"/>
          <w:b/>
          <w:bCs/>
          <w:lang w:val="en-IN"/>
        </w:rPr>
        <w:t>miks</w:t>
      </w:r>
      <w:proofErr w:type="spellEnd"/>
      <w:r w:rsidRPr="00200400">
        <w:rPr>
          <w:rFonts w:eastAsia="Times New Roman" w:cstheme="minorHAnsi"/>
          <w:b/>
          <w:bCs/>
          <w:lang w:val="en-IN"/>
        </w:rPr>
        <w:br/>
      </w:r>
      <w:r w:rsidRPr="00200400">
        <w:rPr>
          <w:rFonts w:eastAsia="Times New Roman" w:cstheme="minorHAnsi"/>
          <w:b/>
          <w:bCs/>
          <w:i/>
          <w:iCs/>
          <w:lang w:val="en-IN"/>
        </w:rPr>
        <w:t>(This follows standard American pronunciation patterns.)</w:t>
      </w:r>
    </w:p>
    <w:p w14:paraId="0AD13CA2"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64F5B828">
          <v:rect id="_x0000_i1080" style="width:0;height:1.5pt" o:hralign="center" o:hrstd="t" o:hr="t" fillcolor="#a0a0a0" stroked="f"/>
        </w:pict>
      </w:r>
    </w:p>
    <w:p w14:paraId="180FBBD7"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3. Spatial</w:t>
      </w:r>
    </w:p>
    <w:p w14:paraId="2EA5E84B" w14:textId="77777777" w:rsidR="00200400" w:rsidRPr="00200400" w:rsidRDefault="00200400">
      <w:pPr>
        <w:numPr>
          <w:ilvl w:val="0"/>
          <w:numId w:val="5"/>
        </w:numPr>
        <w:rPr>
          <w:rFonts w:eastAsia="Times New Roman" w:cstheme="minorHAnsi"/>
          <w:b/>
          <w:bCs/>
          <w:lang w:val="en-IN"/>
        </w:rPr>
      </w:pPr>
      <w:r w:rsidRPr="00200400">
        <w:rPr>
          <w:rFonts w:eastAsia="Times New Roman" w:cstheme="minorHAnsi"/>
          <w:b/>
          <w:bCs/>
          <w:lang w:val="en-IN"/>
        </w:rPr>
        <w:t>Pronunciation link: https://www.merriam-webster.com/dictionary/spatial (implied)</w:t>
      </w:r>
    </w:p>
    <w:p w14:paraId="2DCD6023" w14:textId="77777777" w:rsidR="00200400" w:rsidRPr="00200400" w:rsidRDefault="00200400">
      <w:pPr>
        <w:numPr>
          <w:ilvl w:val="0"/>
          <w:numId w:val="5"/>
        </w:numPr>
        <w:rPr>
          <w:rFonts w:eastAsia="Times New Roman" w:cstheme="minorHAnsi"/>
          <w:b/>
          <w:bCs/>
          <w:lang w:val="en-IN"/>
        </w:rPr>
      </w:pPr>
      <w:r w:rsidRPr="00200400">
        <w:rPr>
          <w:rFonts w:eastAsia="Times New Roman" w:cstheme="minorHAnsi"/>
          <w:b/>
          <w:bCs/>
          <w:lang w:val="en-IN"/>
        </w:rPr>
        <w:t>IPA: /ˈ</w:t>
      </w:r>
      <w:proofErr w:type="spellStart"/>
      <w:r w:rsidRPr="00200400">
        <w:rPr>
          <w:rFonts w:eastAsia="Times New Roman" w:cstheme="minorHAnsi"/>
          <w:b/>
          <w:bCs/>
          <w:lang w:val="en-IN"/>
        </w:rPr>
        <w:t>speɪʃəl</w:t>
      </w:r>
      <w:proofErr w:type="spellEnd"/>
      <w:r w:rsidRPr="00200400">
        <w:rPr>
          <w:rFonts w:eastAsia="Times New Roman" w:cstheme="minorHAnsi"/>
          <w:b/>
          <w:bCs/>
          <w:lang w:val="en-IN"/>
        </w:rPr>
        <w:t>/</w:t>
      </w:r>
    </w:p>
    <w:p w14:paraId="3AEDDEDB" w14:textId="77777777" w:rsidR="00200400" w:rsidRPr="00200400" w:rsidRDefault="00200400">
      <w:pPr>
        <w:numPr>
          <w:ilvl w:val="0"/>
          <w:numId w:val="5"/>
        </w:numPr>
        <w:rPr>
          <w:rFonts w:eastAsia="Times New Roman" w:cstheme="minorHAnsi"/>
          <w:b/>
          <w:bCs/>
          <w:lang w:val="en-IN"/>
        </w:rPr>
      </w:pPr>
      <w:r w:rsidRPr="00200400">
        <w:rPr>
          <w:rFonts w:eastAsia="Times New Roman" w:cstheme="minorHAnsi"/>
          <w:b/>
          <w:bCs/>
          <w:lang w:val="en-IN"/>
        </w:rPr>
        <w:t>Phonetic Spelling: SPAY</w:t>
      </w:r>
      <w:r w:rsidRPr="00200400">
        <w:rPr>
          <w:rFonts w:eastAsia="Times New Roman" w:cstheme="minorHAnsi"/>
          <w:b/>
          <w:bCs/>
          <w:lang w:val="en-IN"/>
        </w:rPr>
        <w:noBreakHyphen/>
      </w:r>
      <w:proofErr w:type="spellStart"/>
      <w:r w:rsidRPr="00200400">
        <w:rPr>
          <w:rFonts w:eastAsia="Times New Roman" w:cstheme="minorHAnsi"/>
          <w:b/>
          <w:bCs/>
          <w:lang w:val="en-IN"/>
        </w:rPr>
        <w:t>shəl</w:t>
      </w:r>
      <w:proofErr w:type="spellEnd"/>
    </w:p>
    <w:p w14:paraId="528B3D9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41A6C533">
          <v:rect id="_x0000_i1081" style="width:0;height:1.5pt" o:hralign="center" o:hrstd="t" o:hr="t" fillcolor="#a0a0a0" stroked="f"/>
        </w:pict>
      </w:r>
    </w:p>
    <w:p w14:paraId="42C7A9D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 xml:space="preserve">4. Transcriptomics </w:t>
      </w:r>
      <w:r w:rsidRPr="00200400">
        <w:rPr>
          <w:rFonts w:eastAsia="Times New Roman" w:cstheme="minorHAnsi"/>
          <w:b/>
          <w:bCs/>
          <w:i/>
          <w:iCs/>
          <w:lang w:val="en-IN"/>
        </w:rPr>
        <w:t>(repeat for consistency)</w:t>
      </w:r>
    </w:p>
    <w:p w14:paraId="00CC90D4"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 As above —</w:t>
      </w:r>
    </w:p>
    <w:p w14:paraId="42DCCD10"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35E81A3B">
          <v:rect id="_x0000_i1082" style="width:0;height:1.5pt" o:hralign="center" o:hrstd="t" o:hr="t" fillcolor="#a0a0a0" stroked="f"/>
        </w:pict>
      </w:r>
    </w:p>
    <w:p w14:paraId="2BB3B38F"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5. FFPE (Formalin-Fixed Paraffin-Embedded)</w:t>
      </w:r>
    </w:p>
    <w:p w14:paraId="27FC449A" w14:textId="77777777" w:rsidR="00200400" w:rsidRPr="00200400" w:rsidRDefault="00200400">
      <w:pPr>
        <w:numPr>
          <w:ilvl w:val="0"/>
          <w:numId w:val="6"/>
        </w:numPr>
        <w:rPr>
          <w:rFonts w:eastAsia="Times New Roman" w:cstheme="minorHAnsi"/>
          <w:b/>
          <w:bCs/>
          <w:lang w:val="en-IN"/>
        </w:rPr>
      </w:pPr>
      <w:r w:rsidRPr="00200400">
        <w:rPr>
          <w:rFonts w:eastAsia="Times New Roman" w:cstheme="minorHAnsi"/>
          <w:b/>
          <w:bCs/>
          <w:lang w:val="en-IN"/>
        </w:rPr>
        <w:t>Pronunciation link: Not an English word—it's an acronym.</w:t>
      </w:r>
    </w:p>
    <w:p w14:paraId="13E07EA5" w14:textId="77777777" w:rsidR="00200400" w:rsidRPr="00200400" w:rsidRDefault="00200400">
      <w:pPr>
        <w:numPr>
          <w:ilvl w:val="0"/>
          <w:numId w:val="6"/>
        </w:numPr>
        <w:rPr>
          <w:rFonts w:eastAsia="Times New Roman" w:cstheme="minorHAnsi"/>
          <w:b/>
          <w:bCs/>
          <w:lang w:val="en-IN"/>
        </w:rPr>
      </w:pPr>
      <w:r w:rsidRPr="00200400">
        <w:rPr>
          <w:rFonts w:eastAsia="Times New Roman" w:cstheme="minorHAnsi"/>
          <w:b/>
          <w:bCs/>
          <w:lang w:val="en-IN"/>
        </w:rPr>
        <w:t>IPA: /</w:t>
      </w:r>
      <w:proofErr w:type="spellStart"/>
      <w:r w:rsidRPr="00200400">
        <w:rPr>
          <w:rFonts w:eastAsia="Times New Roman" w:cstheme="minorHAnsi"/>
          <w:b/>
          <w:bCs/>
          <w:lang w:val="en-IN"/>
        </w:rPr>
        <w:t>ɛf</w:t>
      </w:r>
      <w:proofErr w:type="spellEnd"/>
      <w:r w:rsidRPr="00200400">
        <w:rPr>
          <w:rFonts w:eastAsia="Times New Roman" w:cstheme="minorHAnsi"/>
          <w:b/>
          <w:bCs/>
          <w:lang w:val="en-IN"/>
        </w:rPr>
        <w:noBreakHyphen/>
      </w:r>
      <w:proofErr w:type="spellStart"/>
      <w:r w:rsidRPr="00200400">
        <w:rPr>
          <w:rFonts w:eastAsia="Times New Roman" w:cstheme="minorHAnsi"/>
          <w:b/>
          <w:bCs/>
          <w:lang w:val="en-IN"/>
        </w:rPr>
        <w:t>ɛf</w:t>
      </w:r>
      <w:proofErr w:type="spellEnd"/>
      <w:r w:rsidRPr="00200400">
        <w:rPr>
          <w:rFonts w:eastAsia="Times New Roman" w:cstheme="minorHAnsi"/>
          <w:b/>
          <w:bCs/>
          <w:lang w:val="en-IN"/>
        </w:rPr>
        <w:noBreakHyphen/>
        <w:t>pi</w:t>
      </w:r>
      <w:r w:rsidRPr="00200400">
        <w:rPr>
          <w:rFonts w:eastAsia="Times New Roman" w:cstheme="minorHAnsi"/>
          <w:b/>
          <w:bCs/>
          <w:lang w:val="en-IN"/>
        </w:rPr>
        <w:noBreakHyphen/>
      </w:r>
      <w:proofErr w:type="spellStart"/>
      <w:r w:rsidRPr="00200400">
        <w:rPr>
          <w:rFonts w:eastAsia="Times New Roman" w:cstheme="minorHAnsi"/>
          <w:b/>
          <w:bCs/>
          <w:lang w:val="en-IN"/>
        </w:rPr>
        <w:t>i</w:t>
      </w:r>
      <w:proofErr w:type="spellEnd"/>
      <w:r w:rsidRPr="00200400">
        <w:rPr>
          <w:rFonts w:eastAsia="Times New Roman" w:cstheme="minorHAnsi"/>
          <w:b/>
          <w:bCs/>
          <w:lang w:val="en-IN"/>
        </w:rPr>
        <w:t>ː/</w:t>
      </w:r>
    </w:p>
    <w:p w14:paraId="26674A59" w14:textId="77777777" w:rsidR="00200400" w:rsidRPr="00200400" w:rsidRDefault="00200400">
      <w:pPr>
        <w:numPr>
          <w:ilvl w:val="0"/>
          <w:numId w:val="6"/>
        </w:numPr>
        <w:rPr>
          <w:rFonts w:eastAsia="Times New Roman" w:cstheme="minorHAnsi"/>
          <w:b/>
          <w:bCs/>
          <w:lang w:val="en-IN"/>
        </w:rPr>
      </w:pPr>
      <w:r w:rsidRPr="00200400">
        <w:rPr>
          <w:rFonts w:eastAsia="Times New Roman" w:cstheme="minorHAnsi"/>
          <w:b/>
          <w:bCs/>
          <w:lang w:val="en-IN"/>
        </w:rPr>
        <w:t>Phonetic Spelling: eff</w:t>
      </w:r>
      <w:r w:rsidRPr="00200400">
        <w:rPr>
          <w:rFonts w:eastAsia="Times New Roman" w:cstheme="minorHAnsi"/>
          <w:b/>
          <w:bCs/>
          <w:lang w:val="en-IN"/>
        </w:rPr>
        <w:noBreakHyphen/>
        <w:t>eff</w:t>
      </w:r>
      <w:r w:rsidRPr="00200400">
        <w:rPr>
          <w:rFonts w:eastAsia="Times New Roman" w:cstheme="minorHAnsi"/>
          <w:b/>
          <w:bCs/>
          <w:lang w:val="en-IN"/>
        </w:rPr>
        <w:noBreakHyphen/>
        <w:t>PEE</w:t>
      </w:r>
      <w:r w:rsidRPr="00200400">
        <w:rPr>
          <w:rFonts w:eastAsia="Times New Roman" w:cstheme="minorHAnsi"/>
          <w:b/>
          <w:bCs/>
          <w:lang w:val="en-IN"/>
        </w:rPr>
        <w:noBreakHyphen/>
        <w:t>ee</w:t>
      </w:r>
    </w:p>
    <w:p w14:paraId="639BF9F8"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24432812">
          <v:rect id="_x0000_i1083" style="width:0;height:1.5pt" o:hralign="center" o:hrstd="t" o:hr="t" fillcolor="#a0a0a0" stroked="f"/>
        </w:pict>
      </w:r>
    </w:p>
    <w:p w14:paraId="71D17D6D"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6. Fabrication</w:t>
      </w:r>
    </w:p>
    <w:p w14:paraId="0CC5B2BD" w14:textId="77777777" w:rsidR="00200400" w:rsidRPr="00200400" w:rsidRDefault="00200400">
      <w:pPr>
        <w:numPr>
          <w:ilvl w:val="0"/>
          <w:numId w:val="7"/>
        </w:numPr>
        <w:rPr>
          <w:rFonts w:eastAsia="Times New Roman" w:cstheme="minorHAnsi"/>
          <w:b/>
          <w:bCs/>
          <w:lang w:val="en-IN"/>
        </w:rPr>
      </w:pPr>
      <w:r w:rsidRPr="00200400">
        <w:rPr>
          <w:rFonts w:eastAsia="Times New Roman" w:cstheme="minorHAnsi"/>
          <w:b/>
          <w:bCs/>
          <w:lang w:val="en-IN"/>
        </w:rPr>
        <w:t>Pronunciation link: https://www.merriam-webster.com/dictionary/fabrication (implied)</w:t>
      </w:r>
    </w:p>
    <w:p w14:paraId="1766C51E" w14:textId="77777777" w:rsidR="00200400" w:rsidRPr="00200400" w:rsidRDefault="00200400">
      <w:pPr>
        <w:numPr>
          <w:ilvl w:val="0"/>
          <w:numId w:val="7"/>
        </w:numPr>
        <w:rPr>
          <w:rFonts w:eastAsia="Times New Roman" w:cstheme="minorHAnsi"/>
          <w:b/>
          <w:bCs/>
          <w:lang w:val="en-IN"/>
        </w:rPr>
      </w:pPr>
      <w:r w:rsidRPr="00200400">
        <w:rPr>
          <w:rFonts w:eastAsia="Times New Roman" w:cstheme="minorHAnsi"/>
          <w:b/>
          <w:bCs/>
          <w:lang w:val="en-IN"/>
        </w:rPr>
        <w:t>IPA: /ˌ</w:t>
      </w:r>
      <w:proofErr w:type="spellStart"/>
      <w:r w:rsidRPr="00200400">
        <w:rPr>
          <w:rFonts w:eastAsia="Times New Roman" w:cstheme="minorHAnsi"/>
          <w:b/>
          <w:bCs/>
          <w:lang w:val="en-IN"/>
        </w:rPr>
        <w:t>fæbrɪˈkeɪʃən</w:t>
      </w:r>
      <w:proofErr w:type="spellEnd"/>
      <w:r w:rsidRPr="00200400">
        <w:rPr>
          <w:rFonts w:eastAsia="Times New Roman" w:cstheme="minorHAnsi"/>
          <w:b/>
          <w:bCs/>
          <w:lang w:val="en-IN"/>
        </w:rPr>
        <w:t>/</w:t>
      </w:r>
    </w:p>
    <w:p w14:paraId="5CA4DC2D" w14:textId="77777777" w:rsidR="00200400" w:rsidRPr="00200400" w:rsidRDefault="00200400">
      <w:pPr>
        <w:numPr>
          <w:ilvl w:val="0"/>
          <w:numId w:val="7"/>
        </w:numPr>
        <w:rPr>
          <w:rFonts w:eastAsia="Times New Roman" w:cstheme="minorHAnsi"/>
          <w:b/>
          <w:bCs/>
          <w:lang w:val="en-IN"/>
        </w:rPr>
      </w:pPr>
      <w:r w:rsidRPr="00200400">
        <w:rPr>
          <w:rFonts w:eastAsia="Times New Roman" w:cstheme="minorHAnsi"/>
          <w:b/>
          <w:bCs/>
          <w:lang w:val="en-IN"/>
        </w:rPr>
        <w:t>Phonetic Spelling: fab</w:t>
      </w:r>
      <w:r w:rsidRPr="00200400">
        <w:rPr>
          <w:rFonts w:eastAsia="Times New Roman" w:cstheme="minorHAnsi"/>
          <w:b/>
          <w:bCs/>
          <w:lang w:val="en-IN"/>
        </w:rPr>
        <w:noBreakHyphen/>
      </w:r>
      <w:proofErr w:type="spellStart"/>
      <w:r w:rsidRPr="00200400">
        <w:rPr>
          <w:rFonts w:eastAsia="Times New Roman" w:cstheme="minorHAnsi"/>
          <w:b/>
          <w:bCs/>
          <w:lang w:val="en-IN"/>
        </w:rPr>
        <w:t>ri</w:t>
      </w:r>
      <w:proofErr w:type="spellEnd"/>
      <w:r w:rsidRPr="00200400">
        <w:rPr>
          <w:rFonts w:eastAsia="Times New Roman" w:cstheme="minorHAnsi"/>
          <w:b/>
          <w:bCs/>
          <w:lang w:val="en-IN"/>
        </w:rPr>
        <w:noBreakHyphen/>
        <w:t>KAY</w:t>
      </w:r>
      <w:r w:rsidRPr="00200400">
        <w:rPr>
          <w:rFonts w:eastAsia="Times New Roman" w:cstheme="minorHAnsi"/>
          <w:b/>
          <w:bCs/>
          <w:lang w:val="en-IN"/>
        </w:rPr>
        <w:noBreakHyphen/>
        <w:t>shun</w:t>
      </w:r>
    </w:p>
    <w:p w14:paraId="3B9F80B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3F64FDD3">
          <v:rect id="_x0000_i1084" style="width:0;height:1.5pt" o:hralign="center" o:hrstd="t" o:hr="t" fillcolor="#a0a0a0" stroked="f"/>
        </w:pict>
      </w:r>
    </w:p>
    <w:p w14:paraId="711ABD0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7. Acrylonitrile butadiene styrene (ABS)</w:t>
      </w:r>
    </w:p>
    <w:p w14:paraId="29D3BF98" w14:textId="77777777" w:rsidR="00200400" w:rsidRPr="00200400" w:rsidRDefault="00200400">
      <w:pPr>
        <w:numPr>
          <w:ilvl w:val="0"/>
          <w:numId w:val="8"/>
        </w:numPr>
        <w:rPr>
          <w:rFonts w:eastAsia="Times New Roman" w:cstheme="minorHAnsi"/>
          <w:b/>
          <w:bCs/>
          <w:lang w:val="en-IN"/>
        </w:rPr>
      </w:pPr>
      <w:r w:rsidRPr="00200400">
        <w:rPr>
          <w:rFonts w:eastAsia="Times New Roman" w:cstheme="minorHAnsi"/>
          <w:b/>
          <w:bCs/>
          <w:lang w:val="en-IN"/>
        </w:rPr>
        <w:t>Pronunciation link: https://www.merriam-webster.com/dictionary/acrylonitrile (implied)</w:t>
      </w:r>
    </w:p>
    <w:p w14:paraId="3B69E749" w14:textId="77777777" w:rsidR="00200400" w:rsidRPr="00200400" w:rsidRDefault="00200400">
      <w:pPr>
        <w:numPr>
          <w:ilvl w:val="0"/>
          <w:numId w:val="8"/>
        </w:numPr>
        <w:rPr>
          <w:rFonts w:eastAsia="Times New Roman" w:cstheme="minorHAnsi"/>
          <w:b/>
          <w:bCs/>
          <w:lang w:val="en-IN"/>
        </w:rPr>
      </w:pPr>
      <w:r w:rsidRPr="00200400">
        <w:rPr>
          <w:rFonts w:eastAsia="Times New Roman" w:cstheme="minorHAnsi"/>
          <w:b/>
          <w:bCs/>
          <w:lang w:val="en-IN"/>
        </w:rPr>
        <w:t>IPA for “acrylonitrile”: /ˌ</w:t>
      </w:r>
      <w:proofErr w:type="spellStart"/>
      <w:r w:rsidRPr="00200400">
        <w:rPr>
          <w:rFonts w:eastAsia="Times New Roman" w:cstheme="minorHAnsi"/>
          <w:b/>
          <w:bCs/>
          <w:lang w:val="en-IN"/>
        </w:rPr>
        <w:t>ækrəloʊˈnɪtraɪl</w:t>
      </w:r>
      <w:proofErr w:type="spellEnd"/>
      <w:r w:rsidRPr="00200400">
        <w:rPr>
          <w:rFonts w:eastAsia="Times New Roman" w:cstheme="minorHAnsi"/>
          <w:b/>
          <w:bCs/>
          <w:lang w:val="en-IN"/>
        </w:rPr>
        <w:t>/</w:t>
      </w:r>
    </w:p>
    <w:p w14:paraId="68DAB6C8" w14:textId="77777777" w:rsidR="00200400" w:rsidRPr="00200400" w:rsidRDefault="00200400">
      <w:pPr>
        <w:numPr>
          <w:ilvl w:val="0"/>
          <w:numId w:val="8"/>
        </w:numPr>
        <w:rPr>
          <w:rFonts w:eastAsia="Times New Roman" w:cstheme="minorHAnsi"/>
          <w:b/>
          <w:bCs/>
          <w:lang w:val="en-IN"/>
        </w:rPr>
      </w:pPr>
      <w:r w:rsidRPr="00200400">
        <w:rPr>
          <w:rFonts w:eastAsia="Times New Roman" w:cstheme="minorHAnsi"/>
          <w:b/>
          <w:bCs/>
          <w:lang w:val="en-IN"/>
        </w:rPr>
        <w:t xml:space="preserve">Phonetic Spelling: </w:t>
      </w:r>
      <w:proofErr w:type="spellStart"/>
      <w:r w:rsidRPr="00200400">
        <w:rPr>
          <w:rFonts w:eastAsia="Times New Roman" w:cstheme="minorHAnsi"/>
          <w:b/>
          <w:bCs/>
          <w:lang w:val="en-IN"/>
        </w:rPr>
        <w:t>ak</w:t>
      </w:r>
      <w:proofErr w:type="spellEnd"/>
      <w:r w:rsidRPr="00200400">
        <w:rPr>
          <w:rFonts w:eastAsia="Times New Roman" w:cstheme="minorHAnsi"/>
          <w:b/>
          <w:bCs/>
          <w:lang w:val="en-IN"/>
        </w:rPr>
        <w:noBreakHyphen/>
      </w:r>
      <w:proofErr w:type="spellStart"/>
      <w:r w:rsidRPr="00200400">
        <w:rPr>
          <w:rFonts w:eastAsia="Times New Roman" w:cstheme="minorHAnsi"/>
          <w:b/>
          <w:bCs/>
          <w:lang w:val="en-IN"/>
        </w:rPr>
        <w:t>ri</w:t>
      </w:r>
      <w:proofErr w:type="spellEnd"/>
      <w:r w:rsidRPr="00200400">
        <w:rPr>
          <w:rFonts w:eastAsia="Times New Roman" w:cstheme="minorHAnsi"/>
          <w:b/>
          <w:bCs/>
          <w:lang w:val="en-IN"/>
        </w:rPr>
        <w:noBreakHyphen/>
      </w:r>
      <w:proofErr w:type="spellStart"/>
      <w:r w:rsidRPr="00200400">
        <w:rPr>
          <w:rFonts w:eastAsia="Times New Roman" w:cstheme="minorHAnsi"/>
          <w:b/>
          <w:bCs/>
          <w:lang w:val="en-IN"/>
        </w:rPr>
        <w:t>loh</w:t>
      </w:r>
      <w:proofErr w:type="spellEnd"/>
      <w:r w:rsidRPr="00200400">
        <w:rPr>
          <w:rFonts w:eastAsia="Times New Roman" w:cstheme="minorHAnsi"/>
          <w:b/>
          <w:bCs/>
          <w:lang w:val="en-IN"/>
        </w:rPr>
        <w:noBreakHyphen/>
        <w:t>NIGH</w:t>
      </w:r>
      <w:r w:rsidRPr="00200400">
        <w:rPr>
          <w:rFonts w:eastAsia="Times New Roman" w:cstheme="minorHAnsi"/>
          <w:b/>
          <w:bCs/>
          <w:lang w:val="en-IN"/>
        </w:rPr>
        <w:noBreakHyphen/>
      </w:r>
      <w:proofErr w:type="spellStart"/>
      <w:r w:rsidRPr="00200400">
        <w:rPr>
          <w:rFonts w:eastAsia="Times New Roman" w:cstheme="minorHAnsi"/>
          <w:b/>
          <w:bCs/>
          <w:lang w:val="en-IN"/>
        </w:rPr>
        <w:t>trile</w:t>
      </w:r>
      <w:proofErr w:type="spellEnd"/>
    </w:p>
    <w:p w14:paraId="29A2F9A3"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206A65D7">
          <v:rect id="_x0000_i1085" style="width:0;height:1.5pt" o:hralign="center" o:hrstd="t" o:hr="t" fillcolor="#a0a0a0" stroked="f"/>
        </w:pict>
      </w:r>
    </w:p>
    <w:p w14:paraId="6C4FBA07"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8. Paraffin</w:t>
      </w:r>
    </w:p>
    <w:p w14:paraId="49A09A40" w14:textId="77777777" w:rsidR="00200400" w:rsidRPr="00200400" w:rsidRDefault="00200400">
      <w:pPr>
        <w:numPr>
          <w:ilvl w:val="0"/>
          <w:numId w:val="9"/>
        </w:numPr>
        <w:rPr>
          <w:rFonts w:eastAsia="Times New Roman" w:cstheme="minorHAnsi"/>
          <w:b/>
          <w:bCs/>
          <w:lang w:val="en-IN"/>
        </w:rPr>
      </w:pPr>
      <w:r w:rsidRPr="00200400">
        <w:rPr>
          <w:rFonts w:eastAsia="Times New Roman" w:cstheme="minorHAnsi"/>
          <w:b/>
          <w:bCs/>
          <w:lang w:val="en-IN"/>
        </w:rPr>
        <w:t>Pronunciation link: https://www.merriam-webster.com/dictionary/paraffin (implied)</w:t>
      </w:r>
    </w:p>
    <w:p w14:paraId="314A5EE5" w14:textId="77777777" w:rsidR="00200400" w:rsidRPr="00200400" w:rsidRDefault="00200400">
      <w:pPr>
        <w:numPr>
          <w:ilvl w:val="0"/>
          <w:numId w:val="9"/>
        </w:numPr>
        <w:rPr>
          <w:rFonts w:eastAsia="Times New Roman" w:cstheme="minorHAnsi"/>
          <w:b/>
          <w:bCs/>
          <w:lang w:val="en-IN"/>
        </w:rPr>
      </w:pPr>
      <w:r w:rsidRPr="00200400">
        <w:rPr>
          <w:rFonts w:eastAsia="Times New Roman" w:cstheme="minorHAnsi"/>
          <w:b/>
          <w:bCs/>
          <w:lang w:val="en-IN"/>
        </w:rPr>
        <w:t>IPA: /ˈ</w:t>
      </w:r>
      <w:proofErr w:type="spellStart"/>
      <w:r w:rsidRPr="00200400">
        <w:rPr>
          <w:rFonts w:eastAsia="Times New Roman" w:cstheme="minorHAnsi"/>
          <w:b/>
          <w:bCs/>
          <w:lang w:val="en-IN"/>
        </w:rPr>
        <w:t>pærəfɪn</w:t>
      </w:r>
      <w:proofErr w:type="spellEnd"/>
      <w:r w:rsidRPr="00200400">
        <w:rPr>
          <w:rFonts w:eastAsia="Times New Roman" w:cstheme="minorHAnsi"/>
          <w:b/>
          <w:bCs/>
          <w:lang w:val="en-IN"/>
        </w:rPr>
        <w:t>/</w:t>
      </w:r>
    </w:p>
    <w:p w14:paraId="0D274246" w14:textId="77777777" w:rsidR="00200400" w:rsidRPr="00200400" w:rsidRDefault="00200400">
      <w:pPr>
        <w:numPr>
          <w:ilvl w:val="0"/>
          <w:numId w:val="9"/>
        </w:numPr>
        <w:rPr>
          <w:rFonts w:eastAsia="Times New Roman" w:cstheme="minorHAnsi"/>
          <w:b/>
          <w:bCs/>
          <w:lang w:val="en-IN"/>
        </w:rPr>
      </w:pPr>
      <w:r w:rsidRPr="00200400">
        <w:rPr>
          <w:rFonts w:eastAsia="Times New Roman" w:cstheme="minorHAnsi"/>
          <w:b/>
          <w:bCs/>
          <w:lang w:val="en-IN"/>
        </w:rPr>
        <w:t>Phonetic Spelling: PAIR</w:t>
      </w:r>
      <w:r w:rsidRPr="00200400">
        <w:rPr>
          <w:rFonts w:eastAsia="Times New Roman" w:cstheme="minorHAnsi"/>
          <w:b/>
          <w:bCs/>
          <w:lang w:val="en-IN"/>
        </w:rPr>
        <w:noBreakHyphen/>
        <w:t>uh</w:t>
      </w:r>
      <w:r w:rsidRPr="00200400">
        <w:rPr>
          <w:rFonts w:eastAsia="Times New Roman" w:cstheme="minorHAnsi"/>
          <w:b/>
          <w:bCs/>
          <w:lang w:val="en-IN"/>
        </w:rPr>
        <w:noBreakHyphen/>
        <w:t>fin</w:t>
      </w:r>
    </w:p>
    <w:p w14:paraId="36262B0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2CD1A8F2">
          <v:rect id="_x0000_i1086" style="width:0;height:1.5pt" o:hralign="center" o:hrstd="t" o:hr="t" fillcolor="#a0a0a0" stroked="f"/>
        </w:pict>
      </w:r>
    </w:p>
    <w:p w14:paraId="714E97B1"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lastRenderedPageBreak/>
        <w:t>9. Biopsy</w:t>
      </w:r>
    </w:p>
    <w:p w14:paraId="6F1E58CF" w14:textId="77777777" w:rsidR="00200400" w:rsidRPr="00200400" w:rsidRDefault="00200400">
      <w:pPr>
        <w:numPr>
          <w:ilvl w:val="0"/>
          <w:numId w:val="10"/>
        </w:numPr>
        <w:rPr>
          <w:rFonts w:eastAsia="Times New Roman" w:cstheme="minorHAnsi"/>
          <w:b/>
          <w:bCs/>
          <w:lang w:val="en-IN"/>
        </w:rPr>
      </w:pPr>
      <w:r w:rsidRPr="00200400">
        <w:rPr>
          <w:rFonts w:eastAsia="Times New Roman" w:cstheme="minorHAnsi"/>
          <w:b/>
          <w:bCs/>
          <w:lang w:val="en-IN"/>
        </w:rPr>
        <w:t>Pronunciation link: https://www.merriam-webster.com/dictionary/biopsy (implied)</w:t>
      </w:r>
    </w:p>
    <w:p w14:paraId="7A41F29C" w14:textId="77777777" w:rsidR="00200400" w:rsidRPr="00200400" w:rsidRDefault="00200400">
      <w:pPr>
        <w:numPr>
          <w:ilvl w:val="0"/>
          <w:numId w:val="10"/>
        </w:numPr>
        <w:rPr>
          <w:rFonts w:eastAsia="Times New Roman" w:cstheme="minorHAnsi"/>
          <w:b/>
          <w:bCs/>
          <w:lang w:val="en-IN"/>
        </w:rPr>
      </w:pPr>
      <w:r w:rsidRPr="00200400">
        <w:rPr>
          <w:rFonts w:eastAsia="Times New Roman" w:cstheme="minorHAnsi"/>
          <w:b/>
          <w:bCs/>
          <w:lang w:val="en-IN"/>
        </w:rPr>
        <w:t>IPA: /ˈ</w:t>
      </w:r>
      <w:proofErr w:type="spellStart"/>
      <w:r w:rsidRPr="00200400">
        <w:rPr>
          <w:rFonts w:eastAsia="Times New Roman" w:cstheme="minorHAnsi"/>
          <w:b/>
          <w:bCs/>
          <w:lang w:val="en-IN"/>
        </w:rPr>
        <w:t>baɪɑːpsi</w:t>
      </w:r>
      <w:proofErr w:type="spellEnd"/>
      <w:r w:rsidRPr="00200400">
        <w:rPr>
          <w:rFonts w:eastAsia="Times New Roman" w:cstheme="minorHAnsi"/>
          <w:b/>
          <w:bCs/>
          <w:lang w:val="en-IN"/>
        </w:rPr>
        <w:t>/</w:t>
      </w:r>
    </w:p>
    <w:p w14:paraId="4F053CC9" w14:textId="77777777" w:rsidR="00200400" w:rsidRPr="00200400" w:rsidRDefault="00200400">
      <w:pPr>
        <w:numPr>
          <w:ilvl w:val="0"/>
          <w:numId w:val="10"/>
        </w:numPr>
        <w:rPr>
          <w:rFonts w:eastAsia="Times New Roman" w:cstheme="minorHAnsi"/>
          <w:b/>
          <w:bCs/>
          <w:lang w:val="en-IN"/>
        </w:rPr>
      </w:pPr>
      <w:r w:rsidRPr="00200400">
        <w:rPr>
          <w:rFonts w:eastAsia="Times New Roman" w:cstheme="minorHAnsi"/>
          <w:b/>
          <w:bCs/>
          <w:lang w:val="en-IN"/>
        </w:rPr>
        <w:t>Phonetic Spelling: BY</w:t>
      </w:r>
      <w:r w:rsidRPr="00200400">
        <w:rPr>
          <w:rFonts w:eastAsia="Times New Roman" w:cstheme="minorHAnsi"/>
          <w:b/>
          <w:bCs/>
          <w:lang w:val="en-IN"/>
        </w:rPr>
        <w:noBreakHyphen/>
        <w:t>op</w:t>
      </w:r>
      <w:r w:rsidRPr="00200400">
        <w:rPr>
          <w:rFonts w:eastAsia="Times New Roman" w:cstheme="minorHAnsi"/>
          <w:b/>
          <w:bCs/>
          <w:lang w:val="en-IN"/>
        </w:rPr>
        <w:noBreakHyphen/>
        <w:t>see</w:t>
      </w:r>
    </w:p>
    <w:p w14:paraId="16F9DD70"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pict w14:anchorId="024B1C77">
          <v:rect id="_x0000_i1087" style="width:0;height:1.5pt" o:hralign="center" o:hrstd="t" o:hr="t" fillcolor="#a0a0a0" stroked="f"/>
        </w:pict>
      </w:r>
    </w:p>
    <w:p w14:paraId="0AB0D32E" w14:textId="77777777" w:rsidR="00200400" w:rsidRPr="00200400" w:rsidRDefault="00200400" w:rsidP="00200400">
      <w:pPr>
        <w:rPr>
          <w:rFonts w:eastAsia="Times New Roman" w:cstheme="minorHAnsi"/>
          <w:b/>
          <w:bCs/>
          <w:lang w:val="en-IN"/>
        </w:rPr>
      </w:pPr>
      <w:r w:rsidRPr="00200400">
        <w:rPr>
          <w:rFonts w:eastAsia="Times New Roman" w:cstheme="minorHAnsi"/>
          <w:b/>
          <w:bCs/>
          <w:lang w:val="en-IN"/>
        </w:rPr>
        <w:t xml:space="preserve">10. </w:t>
      </w:r>
      <w:proofErr w:type="spellStart"/>
      <w:r w:rsidRPr="00200400">
        <w:rPr>
          <w:rFonts w:eastAsia="Times New Roman" w:cstheme="minorHAnsi"/>
          <w:b/>
          <w:bCs/>
          <w:lang w:val="en-IN"/>
        </w:rPr>
        <w:t>Hematoxylin</w:t>
      </w:r>
      <w:proofErr w:type="spellEnd"/>
    </w:p>
    <w:p w14:paraId="3CA235BF" w14:textId="77777777" w:rsidR="00200400" w:rsidRPr="00200400" w:rsidRDefault="00200400">
      <w:pPr>
        <w:numPr>
          <w:ilvl w:val="0"/>
          <w:numId w:val="11"/>
        </w:numPr>
        <w:rPr>
          <w:rFonts w:eastAsia="Times New Roman" w:cstheme="minorHAnsi"/>
          <w:b/>
          <w:bCs/>
          <w:lang w:val="en-IN"/>
        </w:rPr>
      </w:pPr>
      <w:r w:rsidRPr="00200400">
        <w:rPr>
          <w:rFonts w:eastAsia="Times New Roman" w:cstheme="minorHAnsi"/>
          <w:b/>
          <w:bCs/>
          <w:lang w:val="en-IN"/>
        </w:rPr>
        <w:t>Pronunciation link: https://www.merriam-webster.com/dictionary/hematoxylin (implied)</w:t>
      </w:r>
    </w:p>
    <w:p w14:paraId="35F4B668" w14:textId="77777777" w:rsidR="00200400" w:rsidRPr="00200400" w:rsidRDefault="00200400">
      <w:pPr>
        <w:numPr>
          <w:ilvl w:val="0"/>
          <w:numId w:val="11"/>
        </w:numPr>
        <w:rPr>
          <w:rFonts w:eastAsia="Times New Roman" w:cstheme="minorHAnsi"/>
          <w:b/>
          <w:bCs/>
          <w:lang w:val="en-IN"/>
        </w:rPr>
      </w:pPr>
      <w:r w:rsidRPr="00200400">
        <w:rPr>
          <w:rFonts w:eastAsia="Times New Roman" w:cstheme="minorHAnsi"/>
          <w:b/>
          <w:bCs/>
          <w:lang w:val="en-IN"/>
        </w:rPr>
        <w:t>IPA: /ˌ</w:t>
      </w:r>
      <w:proofErr w:type="spellStart"/>
      <w:r w:rsidRPr="00200400">
        <w:rPr>
          <w:rFonts w:eastAsia="Times New Roman" w:cstheme="minorHAnsi"/>
          <w:b/>
          <w:bCs/>
          <w:lang w:val="en-IN"/>
        </w:rPr>
        <w:t>hiːmətəˈzɪlɪn</w:t>
      </w:r>
      <w:proofErr w:type="spellEnd"/>
      <w:r w:rsidRPr="00200400">
        <w:rPr>
          <w:rFonts w:eastAsia="Times New Roman" w:cstheme="minorHAnsi"/>
          <w:b/>
          <w:bCs/>
          <w:lang w:val="en-IN"/>
        </w:rPr>
        <w:t>/</w:t>
      </w:r>
    </w:p>
    <w:p w14:paraId="08067B57" w14:textId="77777777" w:rsidR="00200400" w:rsidRPr="00200400" w:rsidRDefault="00200400">
      <w:pPr>
        <w:numPr>
          <w:ilvl w:val="0"/>
          <w:numId w:val="11"/>
        </w:numPr>
        <w:rPr>
          <w:rFonts w:eastAsia="Times New Roman" w:cstheme="minorHAnsi"/>
          <w:b/>
          <w:bCs/>
          <w:lang w:val="en-IN"/>
        </w:rPr>
      </w:pPr>
      <w:r w:rsidRPr="00200400">
        <w:rPr>
          <w:rFonts w:eastAsia="Times New Roman" w:cstheme="minorHAnsi"/>
          <w:b/>
          <w:bCs/>
          <w:lang w:val="en-IN"/>
        </w:rPr>
        <w:t xml:space="preserve">Phonetic Spelling: </w:t>
      </w:r>
      <w:proofErr w:type="spellStart"/>
      <w:r w:rsidRPr="00200400">
        <w:rPr>
          <w:rFonts w:eastAsia="Times New Roman" w:cstheme="minorHAnsi"/>
          <w:b/>
          <w:bCs/>
          <w:lang w:val="en-IN"/>
        </w:rPr>
        <w:t>hee</w:t>
      </w:r>
      <w:proofErr w:type="spellEnd"/>
      <w:r w:rsidRPr="00200400">
        <w:rPr>
          <w:rFonts w:eastAsia="Times New Roman" w:cstheme="minorHAnsi"/>
          <w:b/>
          <w:bCs/>
          <w:lang w:val="en-IN"/>
        </w:rPr>
        <w:noBreakHyphen/>
      </w:r>
      <w:proofErr w:type="spellStart"/>
      <w:r w:rsidRPr="00200400">
        <w:rPr>
          <w:rFonts w:eastAsia="Times New Roman" w:cstheme="minorHAnsi"/>
          <w:b/>
          <w:bCs/>
          <w:lang w:val="en-IN"/>
        </w:rPr>
        <w:t>muh</w:t>
      </w:r>
      <w:proofErr w:type="spellEnd"/>
      <w:r w:rsidRPr="00200400">
        <w:rPr>
          <w:rFonts w:eastAsia="Times New Roman" w:cstheme="minorHAnsi"/>
          <w:b/>
          <w:bCs/>
          <w:lang w:val="en-IN"/>
        </w:rPr>
        <w:noBreakHyphen/>
        <w:t>TOX</w:t>
      </w:r>
      <w:r w:rsidRPr="00200400">
        <w:rPr>
          <w:rFonts w:eastAsia="Times New Roman" w:cstheme="minorHAnsi"/>
          <w:b/>
          <w:bCs/>
          <w:lang w:val="en-IN"/>
        </w:rPr>
        <w:noBreakHyphen/>
      </w:r>
      <w:proofErr w:type="spellStart"/>
      <w:r w:rsidRPr="00200400">
        <w:rPr>
          <w:rFonts w:eastAsia="Times New Roman" w:cstheme="minorHAnsi"/>
          <w:b/>
          <w:bCs/>
          <w:lang w:val="en-IN"/>
        </w:rPr>
        <w:t>i</w:t>
      </w:r>
      <w:proofErr w:type="spellEnd"/>
      <w:r w:rsidRPr="00200400">
        <w:rPr>
          <w:rFonts w:eastAsia="Times New Roman" w:cstheme="minorHAnsi"/>
          <w:b/>
          <w:bCs/>
          <w:lang w:val="en-IN"/>
        </w:rPr>
        <w:noBreakHyphen/>
      </w:r>
      <w:proofErr w:type="spellStart"/>
      <w:r w:rsidRPr="00200400">
        <w:rPr>
          <w:rFonts w:eastAsia="Times New Roman" w:cstheme="minorHAnsi"/>
          <w:b/>
          <w:bCs/>
          <w:lang w:val="en-IN"/>
        </w:rPr>
        <w:t>lin</w:t>
      </w:r>
      <w:proofErr w:type="spellEnd"/>
    </w:p>
    <w:p w14:paraId="66E5AC08" w14:textId="77777777" w:rsidR="0011492E" w:rsidRPr="0011492E" w:rsidRDefault="0011492E" w:rsidP="00012B08">
      <w:pPr>
        <w:rPr>
          <w:rFonts w:eastAsia="Times New Roman" w:cstheme="minorHAnsi"/>
          <w:b/>
          <w:bCs/>
        </w:rPr>
      </w:pPr>
    </w:p>
    <w:sectPr w:rsidR="0011492E" w:rsidRPr="0011492E"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388A" w14:textId="77777777" w:rsidR="00FE0597" w:rsidRDefault="00FE0597">
      <w:r>
        <w:separator/>
      </w:r>
    </w:p>
    <w:p w14:paraId="72E0AB26" w14:textId="77777777" w:rsidR="00FE0597" w:rsidRDefault="00FE0597"/>
  </w:endnote>
  <w:endnote w:type="continuationSeparator" w:id="0">
    <w:p w14:paraId="590EDE5C" w14:textId="77777777" w:rsidR="00FE0597" w:rsidRDefault="00FE0597">
      <w:r>
        <w:continuationSeparator/>
      </w:r>
    </w:p>
    <w:p w14:paraId="2A756403" w14:textId="77777777" w:rsidR="00FE0597" w:rsidRDefault="00FE0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DB0561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E1A1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83D37">
      <w:rPr>
        <w:rFonts w:cstheme="minorHAnsi"/>
      </w:rPr>
      <w:t xml:space="preserve"> July 18,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924B" w14:textId="77777777" w:rsidR="00FE0597" w:rsidRDefault="00FE0597">
      <w:r>
        <w:separator/>
      </w:r>
    </w:p>
    <w:p w14:paraId="1557201D" w14:textId="77777777" w:rsidR="00FE0597" w:rsidRDefault="00FE0597"/>
  </w:footnote>
  <w:footnote w:type="continuationSeparator" w:id="0">
    <w:p w14:paraId="6E816491" w14:textId="77777777" w:rsidR="00FE0597" w:rsidRDefault="00FE0597">
      <w:r>
        <w:continuationSeparator/>
      </w:r>
    </w:p>
    <w:p w14:paraId="74FBFE64" w14:textId="77777777" w:rsidR="00FE0597" w:rsidRDefault="00FE0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16458BD" w:rsidR="00336C61" w:rsidRPr="006D3AC7" w:rsidRDefault="00336C61" w:rsidP="00C83D37">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83D37" w:rsidRPr="00D94223">
      <w:rPr>
        <w:rFonts w:cstheme="minorHAnsi"/>
        <w:b/>
        <w:color w:val="00B050"/>
        <w:sz w:val="32"/>
        <w:szCs w:val="32"/>
        <w:u w:val="single"/>
      </w:rPr>
      <w:t xml:space="preserve"> </w:t>
    </w:r>
    <w:r w:rsidR="00C83D37"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A4A"/>
    <w:multiLevelType w:val="multilevel"/>
    <w:tmpl w:val="2F6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3B9A"/>
    <w:multiLevelType w:val="multilevel"/>
    <w:tmpl w:val="9BE4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25D7"/>
    <w:multiLevelType w:val="multilevel"/>
    <w:tmpl w:val="BA5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C3C5C"/>
    <w:multiLevelType w:val="multilevel"/>
    <w:tmpl w:val="BBC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33208"/>
    <w:multiLevelType w:val="multilevel"/>
    <w:tmpl w:val="48E4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C6EAF"/>
    <w:multiLevelType w:val="multilevel"/>
    <w:tmpl w:val="ECBA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73240"/>
    <w:multiLevelType w:val="multilevel"/>
    <w:tmpl w:val="16D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8346B1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854"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9123AF"/>
    <w:multiLevelType w:val="multilevel"/>
    <w:tmpl w:val="7358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817AA"/>
    <w:multiLevelType w:val="multilevel"/>
    <w:tmpl w:val="2A98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7"/>
  </w:num>
  <w:num w:numId="2" w16cid:durableId="157157113">
    <w:abstractNumId w:val="8"/>
  </w:num>
  <w:num w:numId="3" w16cid:durableId="466355423">
    <w:abstractNumId w:val="3"/>
  </w:num>
  <w:num w:numId="4" w16cid:durableId="880478821">
    <w:abstractNumId w:val="4"/>
  </w:num>
  <w:num w:numId="5" w16cid:durableId="1385985206">
    <w:abstractNumId w:val="0"/>
  </w:num>
  <w:num w:numId="6" w16cid:durableId="628627960">
    <w:abstractNumId w:val="5"/>
  </w:num>
  <w:num w:numId="7" w16cid:durableId="2135705930">
    <w:abstractNumId w:val="10"/>
  </w:num>
  <w:num w:numId="8" w16cid:durableId="2109541559">
    <w:abstractNumId w:val="6"/>
  </w:num>
  <w:num w:numId="9" w16cid:durableId="1255944138">
    <w:abstractNumId w:val="9"/>
  </w:num>
  <w:num w:numId="10" w16cid:durableId="516240043">
    <w:abstractNumId w:val="2"/>
  </w:num>
  <w:num w:numId="11" w16cid:durableId="7272620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002B"/>
    <w:rsid w:val="00074929"/>
    <w:rsid w:val="00083792"/>
    <w:rsid w:val="00083AA7"/>
    <w:rsid w:val="00085F90"/>
    <w:rsid w:val="0008613B"/>
    <w:rsid w:val="00086207"/>
    <w:rsid w:val="00090BAC"/>
    <w:rsid w:val="0009624C"/>
    <w:rsid w:val="000A2498"/>
    <w:rsid w:val="000B0295"/>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92E"/>
    <w:rsid w:val="00125924"/>
    <w:rsid w:val="00126973"/>
    <w:rsid w:val="001302B1"/>
    <w:rsid w:val="0013319E"/>
    <w:rsid w:val="001331E3"/>
    <w:rsid w:val="00135714"/>
    <w:rsid w:val="00142D32"/>
    <w:rsid w:val="00143557"/>
    <w:rsid w:val="001469E6"/>
    <w:rsid w:val="001501E3"/>
    <w:rsid w:val="00151824"/>
    <w:rsid w:val="001528A5"/>
    <w:rsid w:val="00162152"/>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5B87"/>
    <w:rsid w:val="001D621E"/>
    <w:rsid w:val="001D66A5"/>
    <w:rsid w:val="001E2225"/>
    <w:rsid w:val="001E230F"/>
    <w:rsid w:val="001E52A3"/>
    <w:rsid w:val="001F0890"/>
    <w:rsid w:val="001F615E"/>
    <w:rsid w:val="00200400"/>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4C9C"/>
    <w:rsid w:val="002D52A1"/>
    <w:rsid w:val="002E7521"/>
    <w:rsid w:val="002F0D42"/>
    <w:rsid w:val="002F3829"/>
    <w:rsid w:val="002F38CF"/>
    <w:rsid w:val="003036C1"/>
    <w:rsid w:val="00305187"/>
    <w:rsid w:val="0030618C"/>
    <w:rsid w:val="0030697A"/>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67FC3"/>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1DE4"/>
    <w:rsid w:val="003D40E8"/>
    <w:rsid w:val="003E2BC9"/>
    <w:rsid w:val="003F4B52"/>
    <w:rsid w:val="004034B6"/>
    <w:rsid w:val="004114EA"/>
    <w:rsid w:val="00414B4F"/>
    <w:rsid w:val="00420A1E"/>
    <w:rsid w:val="00421271"/>
    <w:rsid w:val="004232DB"/>
    <w:rsid w:val="004260F1"/>
    <w:rsid w:val="00426350"/>
    <w:rsid w:val="004323C5"/>
    <w:rsid w:val="004407D3"/>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634"/>
    <w:rsid w:val="004E66BC"/>
    <w:rsid w:val="004E69A0"/>
    <w:rsid w:val="004F664D"/>
    <w:rsid w:val="0051075A"/>
    <w:rsid w:val="00511F52"/>
    <w:rsid w:val="00513853"/>
    <w:rsid w:val="0052184A"/>
    <w:rsid w:val="00524258"/>
    <w:rsid w:val="00530DD9"/>
    <w:rsid w:val="005320E4"/>
    <w:rsid w:val="00534B83"/>
    <w:rsid w:val="005363E2"/>
    <w:rsid w:val="00536D89"/>
    <w:rsid w:val="005436BF"/>
    <w:rsid w:val="00544E06"/>
    <w:rsid w:val="005463CB"/>
    <w:rsid w:val="00547699"/>
    <w:rsid w:val="00557116"/>
    <w:rsid w:val="0055763A"/>
    <w:rsid w:val="005611F3"/>
    <w:rsid w:val="00565757"/>
    <w:rsid w:val="00565FF8"/>
    <w:rsid w:val="0057081B"/>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2B40"/>
    <w:rsid w:val="005C6D1E"/>
    <w:rsid w:val="005D0E9C"/>
    <w:rsid w:val="005D0F8B"/>
    <w:rsid w:val="005D783F"/>
    <w:rsid w:val="005E27DD"/>
    <w:rsid w:val="005E2B7E"/>
    <w:rsid w:val="005F0509"/>
    <w:rsid w:val="005F18A3"/>
    <w:rsid w:val="005F1ADF"/>
    <w:rsid w:val="00604177"/>
    <w:rsid w:val="006137EC"/>
    <w:rsid w:val="00622BE8"/>
    <w:rsid w:val="00626AF2"/>
    <w:rsid w:val="00627C14"/>
    <w:rsid w:val="006346FE"/>
    <w:rsid w:val="00637544"/>
    <w:rsid w:val="006402D4"/>
    <w:rsid w:val="006446A3"/>
    <w:rsid w:val="00645A61"/>
    <w:rsid w:val="00645B93"/>
    <w:rsid w:val="00646050"/>
    <w:rsid w:val="00652165"/>
    <w:rsid w:val="00654735"/>
    <w:rsid w:val="00654AA6"/>
    <w:rsid w:val="006556DE"/>
    <w:rsid w:val="006565A0"/>
    <w:rsid w:val="006579DD"/>
    <w:rsid w:val="00660315"/>
    <w:rsid w:val="0066127A"/>
    <w:rsid w:val="006617AB"/>
    <w:rsid w:val="00663E85"/>
    <w:rsid w:val="00664850"/>
    <w:rsid w:val="00665FDA"/>
    <w:rsid w:val="0067274F"/>
    <w:rsid w:val="006801B1"/>
    <w:rsid w:val="00681C47"/>
    <w:rsid w:val="0069665E"/>
    <w:rsid w:val="00697322"/>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15CD"/>
    <w:rsid w:val="0071294C"/>
    <w:rsid w:val="00724E3B"/>
    <w:rsid w:val="00730D4A"/>
    <w:rsid w:val="00731E5D"/>
    <w:rsid w:val="00736CF8"/>
    <w:rsid w:val="007458C6"/>
    <w:rsid w:val="00745D4B"/>
    <w:rsid w:val="00746865"/>
    <w:rsid w:val="007474E4"/>
    <w:rsid w:val="007548F3"/>
    <w:rsid w:val="007574EC"/>
    <w:rsid w:val="00757D12"/>
    <w:rsid w:val="0076691B"/>
    <w:rsid w:val="0077071A"/>
    <w:rsid w:val="00772380"/>
    <w:rsid w:val="00772548"/>
    <w:rsid w:val="00777388"/>
    <w:rsid w:val="00785075"/>
    <w:rsid w:val="00790E8C"/>
    <w:rsid w:val="00790EC8"/>
    <w:rsid w:val="007931DC"/>
    <w:rsid w:val="007A149A"/>
    <w:rsid w:val="007A4E1D"/>
    <w:rsid w:val="007B0FBB"/>
    <w:rsid w:val="007B3E0E"/>
    <w:rsid w:val="007B72C5"/>
    <w:rsid w:val="007D35A5"/>
    <w:rsid w:val="007D4222"/>
    <w:rsid w:val="007D61A8"/>
    <w:rsid w:val="007E534B"/>
    <w:rsid w:val="007F196A"/>
    <w:rsid w:val="007F48D4"/>
    <w:rsid w:val="00802635"/>
    <w:rsid w:val="00804C75"/>
    <w:rsid w:val="00806B1B"/>
    <w:rsid w:val="00806BC9"/>
    <w:rsid w:val="008123C3"/>
    <w:rsid w:val="00813F27"/>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0E4E"/>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87C9F"/>
    <w:rsid w:val="00992857"/>
    <w:rsid w:val="00997611"/>
    <w:rsid w:val="009A0E7C"/>
    <w:rsid w:val="009A2C33"/>
    <w:rsid w:val="009A3CBD"/>
    <w:rsid w:val="009B2183"/>
    <w:rsid w:val="009B3807"/>
    <w:rsid w:val="009B4EE3"/>
    <w:rsid w:val="009B671E"/>
    <w:rsid w:val="009C041E"/>
    <w:rsid w:val="009C2062"/>
    <w:rsid w:val="009C7B9A"/>
    <w:rsid w:val="009D21B9"/>
    <w:rsid w:val="009D6FCE"/>
    <w:rsid w:val="009E4241"/>
    <w:rsid w:val="009E7BDA"/>
    <w:rsid w:val="009F0554"/>
    <w:rsid w:val="009F06BE"/>
    <w:rsid w:val="009F356C"/>
    <w:rsid w:val="009F51F2"/>
    <w:rsid w:val="00A07468"/>
    <w:rsid w:val="00A13CC3"/>
    <w:rsid w:val="00A164F5"/>
    <w:rsid w:val="00A20DA8"/>
    <w:rsid w:val="00A218EC"/>
    <w:rsid w:val="00A2647D"/>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7D7D"/>
    <w:rsid w:val="00AA132F"/>
    <w:rsid w:val="00AA2236"/>
    <w:rsid w:val="00AA3E88"/>
    <w:rsid w:val="00AA693F"/>
    <w:rsid w:val="00AB3338"/>
    <w:rsid w:val="00AB3DDC"/>
    <w:rsid w:val="00AC16C3"/>
    <w:rsid w:val="00AC597A"/>
    <w:rsid w:val="00AC5EF4"/>
    <w:rsid w:val="00AC63FC"/>
    <w:rsid w:val="00AD3B12"/>
    <w:rsid w:val="00AD3B41"/>
    <w:rsid w:val="00AD4F04"/>
    <w:rsid w:val="00AD5A94"/>
    <w:rsid w:val="00AE11E8"/>
    <w:rsid w:val="00AE2480"/>
    <w:rsid w:val="00AF32C6"/>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50DC"/>
    <w:rsid w:val="00BA0371"/>
    <w:rsid w:val="00BA2EF5"/>
    <w:rsid w:val="00BC01E5"/>
    <w:rsid w:val="00BC3F28"/>
    <w:rsid w:val="00BC6DA7"/>
    <w:rsid w:val="00BC7E90"/>
    <w:rsid w:val="00BD1E8B"/>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772FF"/>
    <w:rsid w:val="00C8109F"/>
    <w:rsid w:val="00C82679"/>
    <w:rsid w:val="00C836F3"/>
    <w:rsid w:val="00C83D37"/>
    <w:rsid w:val="00C9250E"/>
    <w:rsid w:val="00C96FC6"/>
    <w:rsid w:val="00C97B11"/>
    <w:rsid w:val="00CA6D2D"/>
    <w:rsid w:val="00CB039A"/>
    <w:rsid w:val="00CB0B79"/>
    <w:rsid w:val="00CB5DE5"/>
    <w:rsid w:val="00CC0C58"/>
    <w:rsid w:val="00CC1850"/>
    <w:rsid w:val="00CC29BF"/>
    <w:rsid w:val="00CC52BE"/>
    <w:rsid w:val="00CD2E16"/>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3AC3"/>
    <w:rsid w:val="00D150D8"/>
    <w:rsid w:val="00D30007"/>
    <w:rsid w:val="00D300CE"/>
    <w:rsid w:val="00D33EF2"/>
    <w:rsid w:val="00D367C0"/>
    <w:rsid w:val="00D37C1A"/>
    <w:rsid w:val="00D406D6"/>
    <w:rsid w:val="00D45AF7"/>
    <w:rsid w:val="00D466AF"/>
    <w:rsid w:val="00D473BF"/>
    <w:rsid w:val="00D47642"/>
    <w:rsid w:val="00D5169F"/>
    <w:rsid w:val="00D53725"/>
    <w:rsid w:val="00D612B8"/>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1FF6"/>
    <w:rsid w:val="00DD231A"/>
    <w:rsid w:val="00DD2CF9"/>
    <w:rsid w:val="00DD5C7A"/>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65E4"/>
    <w:rsid w:val="00E55496"/>
    <w:rsid w:val="00E65758"/>
    <w:rsid w:val="00E662CA"/>
    <w:rsid w:val="00E6637C"/>
    <w:rsid w:val="00E8076C"/>
    <w:rsid w:val="00E86E4B"/>
    <w:rsid w:val="00E87DA4"/>
    <w:rsid w:val="00E94D7D"/>
    <w:rsid w:val="00EA15F6"/>
    <w:rsid w:val="00EA20E5"/>
    <w:rsid w:val="00EA2756"/>
    <w:rsid w:val="00EA341C"/>
    <w:rsid w:val="00EA4B94"/>
    <w:rsid w:val="00EA60D4"/>
    <w:rsid w:val="00EC098C"/>
    <w:rsid w:val="00EC3C46"/>
    <w:rsid w:val="00EC69FF"/>
    <w:rsid w:val="00EC6B5E"/>
    <w:rsid w:val="00ED00F1"/>
    <w:rsid w:val="00ED23F4"/>
    <w:rsid w:val="00ED2FBA"/>
    <w:rsid w:val="00ED592D"/>
    <w:rsid w:val="00ED6438"/>
    <w:rsid w:val="00EE00CF"/>
    <w:rsid w:val="00EE1A19"/>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3FCB"/>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066A"/>
    <w:rsid w:val="00FC5752"/>
    <w:rsid w:val="00FD00B1"/>
    <w:rsid w:val="00FD1497"/>
    <w:rsid w:val="00FE0597"/>
    <w:rsid w:val="00FE059A"/>
    <w:rsid w:val="00FE103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20040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323C5"/>
    <w:rPr>
      <w:rFonts w:cs="Calibri"/>
      <w:color w:val="7030A0"/>
      <w:lang w:val="en-GB"/>
    </w:rPr>
  </w:style>
  <w:style w:type="character" w:customStyle="1" w:styleId="NarrationChar">
    <w:name w:val="Narration Char"/>
    <w:basedOn w:val="DefaultParagraphFont"/>
    <w:link w:val="Narration"/>
    <w:rsid w:val="004323C5"/>
    <w:rPr>
      <w:rFonts w:ascii="Calibri" w:hAnsi="Calibri" w:cs="Calibri"/>
      <w:color w:val="7030A0"/>
      <w:lang w:val="en-GB"/>
    </w:rPr>
  </w:style>
  <w:style w:type="paragraph" w:customStyle="1" w:styleId="ShotDescription">
    <w:name w:val="Shot Description"/>
    <w:basedOn w:val="TemplateShot"/>
    <w:link w:val="ShotDescriptionChar"/>
    <w:qFormat/>
    <w:rsid w:val="004323C5"/>
    <w:rPr>
      <w:rFonts w:cs="Calibri"/>
    </w:rPr>
  </w:style>
  <w:style w:type="character" w:customStyle="1" w:styleId="ShotDescriptionChar">
    <w:name w:val="Shot Description Char"/>
    <w:basedOn w:val="DefaultParagraphFont"/>
    <w:link w:val="ShotDescription"/>
    <w:rsid w:val="004323C5"/>
    <w:rPr>
      <w:rFonts w:ascii="Calibri" w:hAnsi="Calibri" w:cs="Calibri"/>
    </w:rPr>
  </w:style>
  <w:style w:type="paragraph" w:customStyle="1" w:styleId="TemplateNarration">
    <w:name w:val="Template Narration"/>
    <w:basedOn w:val="ListParagraph"/>
    <w:rsid w:val="004323C5"/>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323C5"/>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AA3E88"/>
    <w:rPr>
      <w:rFonts w:ascii="Times New Roman" w:hAnsi="Times New Roman" w:cs="Times New Roman"/>
    </w:rPr>
  </w:style>
  <w:style w:type="character" w:customStyle="1" w:styleId="Heading3Char">
    <w:name w:val="Heading 3 Char"/>
    <w:basedOn w:val="DefaultParagraphFont"/>
    <w:link w:val="Heading3"/>
    <w:semiHidden/>
    <w:rsid w:val="0020040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153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6744593">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32756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70188950">
      <w:bodyDiv w:val="1"/>
      <w:marLeft w:val="0"/>
      <w:marRight w:val="0"/>
      <w:marTop w:val="0"/>
      <w:marBottom w:val="0"/>
      <w:divBdr>
        <w:top w:val="none" w:sz="0" w:space="0" w:color="auto"/>
        <w:left w:val="none" w:sz="0" w:space="0" w:color="auto"/>
        <w:bottom w:val="none" w:sz="0" w:space="0" w:color="auto"/>
        <w:right w:val="none" w:sz="0" w:space="0" w:color="auto"/>
      </w:divBdr>
    </w:div>
    <w:div w:id="1645234980">
      <w:bodyDiv w:val="1"/>
      <w:marLeft w:val="0"/>
      <w:marRight w:val="0"/>
      <w:marTop w:val="0"/>
      <w:marBottom w:val="0"/>
      <w:divBdr>
        <w:top w:val="none" w:sz="0" w:space="0" w:color="auto"/>
        <w:left w:val="none" w:sz="0" w:space="0" w:color="auto"/>
        <w:bottom w:val="none" w:sz="0" w:space="0" w:color="auto"/>
        <w:right w:val="none" w:sz="0" w:space="0" w:color="auto"/>
      </w:divBdr>
    </w:div>
    <w:div w:id="177342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897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3155</TotalTime>
  <Pages>1</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55</cp:revision>
  <cp:lastPrinted>2025-08-07T06:32:00Z</cp:lastPrinted>
  <dcterms:created xsi:type="dcterms:W3CDTF">2025-01-20T00:16:00Z</dcterms:created>
  <dcterms:modified xsi:type="dcterms:W3CDTF">2025-08-07T06:33:00Z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