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65726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5FE6">
        <w:rPr>
          <w:rFonts w:eastAsia="Times New Roman" w:cstheme="minorHAnsi"/>
          <w:b/>
        </w:rPr>
        <w:t>68506</w:t>
      </w:r>
    </w:p>
    <w:p w14:paraId="2F6924E5" w14:textId="358696C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5FE6">
        <w:rPr>
          <w:rFonts w:eastAsia="Times New Roman" w:cstheme="minorHAnsi"/>
          <w:b/>
        </w:rPr>
        <w:t>Pallavi Sharma</w:t>
      </w:r>
    </w:p>
    <w:p w14:paraId="6FB9233B" w14:textId="3D3F2C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312E9B" w:rsidRPr="00312E9B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88AEEE2" w14:textId="77777777" w:rsidR="00725FE6" w:rsidRPr="00F7521C" w:rsidRDefault="004E0C5A" w:rsidP="00725FE6">
      <w:pPr>
        <w:jc w:val="both"/>
        <w:rPr>
          <w:rFonts w:ascii="Calibri" w:hAnsi="Calibri" w:cs="Calibr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5FE6" w:rsidRPr="00725FE6">
        <w:rPr>
          <w:rFonts w:ascii="Calibri" w:hAnsi="Calibri" w:cs="Calibri"/>
          <w:b/>
          <w:sz w:val="32"/>
          <w:szCs w:val="32"/>
        </w:rPr>
        <w:t>Generating Whole Bacterial Genomes from Clinical Samples using A Target Enrichment Workflow</w:t>
      </w:r>
    </w:p>
    <w:p w14:paraId="64FB3030" w14:textId="77777777" w:rsidR="00725FE6" w:rsidRPr="00F7521C" w:rsidRDefault="00725FE6" w:rsidP="00725FE6">
      <w:pPr>
        <w:jc w:val="both"/>
        <w:rPr>
          <w:rFonts w:ascii="Calibri" w:hAnsi="Calibri" w:cs="Calibri"/>
          <w:b/>
        </w:rPr>
      </w:pPr>
    </w:p>
    <w:p w14:paraId="30BC7CCC" w14:textId="137484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E858FD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E858FD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E858FD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C4B8A8" w14:textId="299E6688" w:rsidR="00725FE6" w:rsidRPr="00E858FD" w:rsidRDefault="00725FE6" w:rsidP="00725FE6">
      <w:pPr>
        <w:jc w:val="both"/>
        <w:rPr>
          <w:rFonts w:ascii="Calibri" w:hAnsi="Calibri" w:cs="Calibri"/>
          <w:sz w:val="28"/>
          <w:szCs w:val="28"/>
        </w:rPr>
      </w:pPr>
      <w:r w:rsidRPr="00E858FD">
        <w:rPr>
          <w:rFonts w:ascii="Calibri" w:hAnsi="Calibri" w:cs="Calibri"/>
          <w:sz w:val="28"/>
          <w:szCs w:val="28"/>
        </w:rPr>
        <w:t>Karina</w:t>
      </w:r>
      <w:r w:rsidR="46CB58CB" w:rsidRPr="00E858FD">
        <w:rPr>
          <w:rFonts w:ascii="Calibri" w:hAnsi="Calibri" w:cs="Calibri"/>
          <w:sz w:val="28"/>
          <w:szCs w:val="28"/>
        </w:rPr>
        <w:t xml:space="preserve"> Andrea</w:t>
      </w:r>
      <w:r w:rsidRPr="00E858FD">
        <w:rPr>
          <w:rFonts w:ascii="Calibri" w:hAnsi="Calibri" w:cs="Calibri"/>
          <w:sz w:val="28"/>
          <w:szCs w:val="28"/>
        </w:rPr>
        <w:t xml:space="preserve"> Büttner</w:t>
      </w:r>
      <w:r w:rsidRPr="00E858FD">
        <w:rPr>
          <w:rFonts w:ascii="Calibri" w:hAnsi="Calibri" w:cs="Calibri"/>
          <w:sz w:val="28"/>
          <w:szCs w:val="28"/>
          <w:vertAlign w:val="superscript"/>
        </w:rPr>
        <w:t>1,2</w:t>
      </w:r>
      <w:r w:rsidRPr="00E858FD">
        <w:rPr>
          <w:rFonts w:ascii="Calibri" w:hAnsi="Calibri" w:cs="Calibri"/>
          <w:sz w:val="28"/>
          <w:szCs w:val="28"/>
        </w:rPr>
        <w:t>, Mariantonietta Lettieri</w:t>
      </w:r>
      <w:r w:rsidRPr="00E858FD">
        <w:rPr>
          <w:rFonts w:ascii="Calibri" w:hAnsi="Calibri" w:cs="Calibri"/>
          <w:sz w:val="28"/>
          <w:szCs w:val="28"/>
          <w:vertAlign w:val="superscript"/>
        </w:rPr>
        <w:t>1</w:t>
      </w:r>
      <w:r w:rsidRPr="00E858FD">
        <w:rPr>
          <w:rFonts w:ascii="Calibri" w:hAnsi="Calibri" w:cs="Calibri"/>
          <w:sz w:val="28"/>
          <w:szCs w:val="28"/>
        </w:rPr>
        <w:t>, Vera Bregy</w:t>
      </w:r>
      <w:r w:rsidRPr="00E858FD">
        <w:rPr>
          <w:rFonts w:ascii="Calibri" w:hAnsi="Calibri" w:cs="Calibri"/>
          <w:sz w:val="28"/>
          <w:szCs w:val="28"/>
          <w:vertAlign w:val="superscript"/>
        </w:rPr>
        <w:t>1</w:t>
      </w:r>
      <w:r w:rsidRPr="00E858FD">
        <w:rPr>
          <w:rFonts w:ascii="Calibri" w:hAnsi="Calibri" w:cs="Calibri"/>
          <w:sz w:val="28"/>
          <w:szCs w:val="28"/>
        </w:rPr>
        <w:t>, Marcelo Rodriguez Fermepin</w:t>
      </w:r>
      <w:r w:rsidRPr="00E858FD">
        <w:rPr>
          <w:rFonts w:ascii="Calibri" w:hAnsi="Calibri" w:cs="Calibri"/>
          <w:sz w:val="28"/>
          <w:szCs w:val="28"/>
          <w:vertAlign w:val="superscript"/>
        </w:rPr>
        <w:t>2</w:t>
      </w:r>
      <w:r w:rsidRPr="00E858FD">
        <w:rPr>
          <w:rFonts w:ascii="Calibri" w:hAnsi="Calibri" w:cs="Calibri"/>
          <w:sz w:val="28"/>
          <w:szCs w:val="28"/>
        </w:rPr>
        <w:t>, Helena</w:t>
      </w:r>
      <w:r w:rsidR="00027E4D" w:rsidRPr="00E858FD">
        <w:rPr>
          <w:rFonts w:ascii="Calibri" w:hAnsi="Calibri" w:cs="Calibri"/>
          <w:sz w:val="28"/>
          <w:szCs w:val="28"/>
        </w:rPr>
        <w:t xml:space="preserve"> M.B.</w:t>
      </w:r>
      <w:r w:rsidRPr="00E858FD">
        <w:rPr>
          <w:rFonts w:ascii="Calibri" w:hAnsi="Calibri" w:cs="Calibri"/>
          <w:sz w:val="28"/>
          <w:szCs w:val="28"/>
        </w:rPr>
        <w:t xml:space="preserve"> Seth-Smith</w:t>
      </w:r>
      <w:r w:rsidRPr="00E858FD">
        <w:rPr>
          <w:rFonts w:ascii="Calibri" w:hAnsi="Calibri" w:cs="Calibri"/>
          <w:sz w:val="28"/>
          <w:szCs w:val="28"/>
          <w:vertAlign w:val="superscript"/>
        </w:rPr>
        <w:t>1</w:t>
      </w:r>
      <w:r w:rsidRPr="00E858FD">
        <w:rPr>
          <w:rFonts w:ascii="Calibri" w:hAnsi="Calibri" w:cs="Calibri"/>
          <w:sz w:val="28"/>
          <w:szCs w:val="28"/>
        </w:rPr>
        <w:t xml:space="preserve"> </w:t>
      </w:r>
    </w:p>
    <w:p w14:paraId="2BECB8F5" w14:textId="77777777" w:rsidR="00725FE6" w:rsidRPr="00E858FD" w:rsidRDefault="00725FE6" w:rsidP="00725FE6">
      <w:pPr>
        <w:jc w:val="both"/>
        <w:rPr>
          <w:rFonts w:ascii="Calibri" w:hAnsi="Calibri" w:cs="Calibri"/>
          <w:sz w:val="28"/>
          <w:szCs w:val="28"/>
        </w:rPr>
      </w:pPr>
    </w:p>
    <w:p w14:paraId="60E2475B" w14:textId="2DC6358B" w:rsidR="00725FE6" w:rsidRDefault="354A84CB" w:rsidP="37DE0F5A">
      <w:pPr>
        <w:jc w:val="both"/>
        <w:rPr>
          <w:rFonts w:ascii="Calibri" w:hAnsi="Calibri" w:cs="Calibri"/>
          <w:lang w:val="es-ES"/>
        </w:rPr>
      </w:pPr>
      <w:r w:rsidRPr="37DE0F5A">
        <w:rPr>
          <w:rFonts w:ascii="Calibri" w:hAnsi="Calibri" w:cs="Calibri"/>
          <w:sz w:val="28"/>
          <w:szCs w:val="28"/>
          <w:vertAlign w:val="superscript"/>
        </w:rPr>
        <w:t>1</w:t>
      </w:r>
      <w:r w:rsidRPr="37DE0F5A">
        <w:rPr>
          <w:rFonts w:ascii="Calibri" w:hAnsi="Calibri" w:cs="Calibri"/>
          <w:sz w:val="28"/>
          <w:szCs w:val="28"/>
        </w:rPr>
        <w:t>Institute of Medical Microbiology, University of Zürich</w:t>
      </w:r>
      <w:r w:rsidR="5DB8584E" w:rsidRPr="37DE0F5A">
        <w:rPr>
          <w:rFonts w:ascii="Calibri" w:hAnsi="Calibri" w:cs="Calibri"/>
          <w:sz w:val="28"/>
          <w:szCs w:val="28"/>
        </w:rPr>
        <w:t>.</w:t>
      </w:r>
      <w:r w:rsidR="6566632E" w:rsidRPr="37DE0F5A">
        <w:rPr>
          <w:rFonts w:ascii="Calibri" w:hAnsi="Calibri" w:cs="Calibri"/>
          <w:sz w:val="28"/>
          <w:szCs w:val="28"/>
        </w:rPr>
        <w:t xml:space="preserve"> </w:t>
      </w:r>
      <w:r w:rsidRPr="00773253">
        <w:rPr>
          <w:rFonts w:ascii="Calibri" w:hAnsi="Calibri" w:cs="Calibri"/>
          <w:sz w:val="28"/>
          <w:szCs w:val="28"/>
          <w:vertAlign w:val="superscript"/>
          <w:lang w:val="fr-CH"/>
        </w:rPr>
        <w:t>2</w:t>
      </w:r>
      <w:r w:rsidRPr="00773253">
        <w:rPr>
          <w:rFonts w:ascii="Calibri" w:hAnsi="Calibri" w:cs="Calibri"/>
          <w:sz w:val="28"/>
          <w:szCs w:val="28"/>
          <w:lang w:val="fr-CH"/>
        </w:rPr>
        <w:t>Universidad de Buenos Aires, Facultad de Farmacia y Bioquímica, Cátedra de Microbiología Clínica</w:t>
      </w:r>
      <w:r w:rsidR="4FAB5AF4" w:rsidRPr="37DE0F5A">
        <w:rPr>
          <w:rFonts w:ascii="Calibri" w:hAnsi="Calibri" w:cs="Calibri"/>
          <w:sz w:val="28"/>
          <w:szCs w:val="28"/>
          <w:lang w:val="es-ES"/>
        </w:rPr>
        <w:t>.</w:t>
      </w:r>
    </w:p>
    <w:p w14:paraId="74A3CDA1" w14:textId="77777777" w:rsidR="00D6314B" w:rsidRPr="00773253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CH"/>
        </w:rPr>
      </w:pPr>
    </w:p>
    <w:p w14:paraId="4FDD3434" w14:textId="77777777" w:rsidR="004E0C5A" w:rsidRPr="00E858FD" w:rsidRDefault="004E0C5A" w:rsidP="004E0C5A">
      <w:pPr>
        <w:outlineLvl w:val="0"/>
        <w:rPr>
          <w:rFonts w:eastAsia="Times New Roman" w:cstheme="minorHAnsi"/>
          <w:lang w:val="fr-CH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480011C" w14:textId="5FD15E2B" w:rsidR="00725FE6" w:rsidRPr="00773253" w:rsidRDefault="00725FE6" w:rsidP="00725FE6">
      <w:pPr>
        <w:jc w:val="both"/>
        <w:rPr>
          <w:rFonts w:ascii="Calibri" w:hAnsi="Calibri" w:cs="Calibri"/>
        </w:rPr>
      </w:pPr>
      <w:r w:rsidRPr="00773253">
        <w:rPr>
          <w:rFonts w:ascii="Calibri" w:hAnsi="Calibri" w:cs="Calibri"/>
        </w:rPr>
        <w:t xml:space="preserve">Helena </w:t>
      </w:r>
      <w:r w:rsidR="00027E4D" w:rsidRPr="00773253">
        <w:rPr>
          <w:rFonts w:ascii="Calibri" w:hAnsi="Calibri" w:cs="Calibri"/>
        </w:rPr>
        <w:t xml:space="preserve">M.B. </w:t>
      </w:r>
      <w:r w:rsidRPr="00773253">
        <w:rPr>
          <w:rFonts w:ascii="Calibri" w:hAnsi="Calibri" w:cs="Calibri"/>
        </w:rPr>
        <w:t>Seth-Smith</w:t>
      </w:r>
      <w:r w:rsidRPr="00773253">
        <w:rPr>
          <w:rFonts w:ascii="Calibri" w:hAnsi="Calibri" w:cs="Calibri"/>
        </w:rPr>
        <w:tab/>
      </w:r>
      <w:r w:rsidRPr="00773253">
        <w:rPr>
          <w:rFonts w:ascii="Calibri" w:hAnsi="Calibri" w:cs="Calibri"/>
        </w:rPr>
        <w:tab/>
      </w:r>
      <w:r w:rsidRPr="00773253">
        <w:rPr>
          <w:rFonts w:ascii="Calibri" w:hAnsi="Calibri" w:cs="Calibri"/>
        </w:rPr>
        <w:tab/>
        <w:t>(hsethsmith@imm.uzh.ch)</w:t>
      </w:r>
    </w:p>
    <w:p w14:paraId="70FFA58B" w14:textId="77777777" w:rsidR="00D6314B" w:rsidRPr="00773253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73253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C9179ED" w14:textId="60FD9429" w:rsidR="00725FE6" w:rsidRPr="00C718AA" w:rsidRDefault="354A84CB" w:rsidP="00725FE6">
      <w:pPr>
        <w:jc w:val="both"/>
        <w:rPr>
          <w:rFonts w:ascii="Calibri" w:hAnsi="Calibri" w:cs="Calibri"/>
          <w:lang w:val="it-CH"/>
        </w:rPr>
      </w:pPr>
      <w:r w:rsidRPr="37DE0F5A">
        <w:rPr>
          <w:rFonts w:ascii="Calibri" w:hAnsi="Calibri" w:cs="Calibri"/>
          <w:lang w:val="it-CH"/>
        </w:rPr>
        <w:t xml:space="preserve">Karina </w:t>
      </w:r>
      <w:r w:rsidR="136A5D58" w:rsidRPr="37DE0F5A">
        <w:rPr>
          <w:rFonts w:ascii="Calibri" w:hAnsi="Calibri" w:cs="Calibri"/>
          <w:lang w:val="it-CH"/>
        </w:rPr>
        <w:t xml:space="preserve">Andrea </w:t>
      </w:r>
      <w:r w:rsidRPr="37DE0F5A">
        <w:rPr>
          <w:rFonts w:ascii="Calibri" w:hAnsi="Calibri" w:cs="Calibri"/>
          <w:lang w:val="it-CH"/>
        </w:rPr>
        <w:t>Büttner</w:t>
      </w:r>
      <w:r w:rsidR="00725FE6" w:rsidRPr="00773253">
        <w:rPr>
          <w:lang w:val="it-CH"/>
        </w:rPr>
        <w:tab/>
      </w:r>
      <w:r w:rsidR="00725FE6" w:rsidRPr="00773253">
        <w:rPr>
          <w:lang w:val="it-CH"/>
        </w:rPr>
        <w:tab/>
      </w:r>
      <w:r w:rsidRPr="37DE0F5A">
        <w:rPr>
          <w:rFonts w:ascii="Calibri" w:hAnsi="Calibri" w:cs="Calibri"/>
          <w:lang w:val="it-CH"/>
        </w:rPr>
        <w:t xml:space="preserve">(kbuettner@imm.uzh.ch) </w:t>
      </w:r>
    </w:p>
    <w:p w14:paraId="13FF41B5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>Mariantonietta Lettieri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>(mlettieri@imm.uzh.ch)</w:t>
      </w:r>
    </w:p>
    <w:p w14:paraId="4288709B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>Vera Bregy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>(vbregy@imm.uzh.ch)</w:t>
      </w:r>
    </w:p>
    <w:p w14:paraId="0754B876" w14:textId="77777777" w:rsidR="00725FE6" w:rsidRPr="00C718AA" w:rsidRDefault="00725FE6" w:rsidP="00725FE6">
      <w:pPr>
        <w:jc w:val="both"/>
        <w:rPr>
          <w:rFonts w:ascii="Calibri" w:hAnsi="Calibri" w:cs="Calibri"/>
          <w:lang w:val="it-CH"/>
        </w:rPr>
      </w:pPr>
      <w:r w:rsidRPr="00C718AA">
        <w:rPr>
          <w:rFonts w:ascii="Calibri" w:hAnsi="Calibri" w:cs="Calibri"/>
          <w:lang w:val="it-CH"/>
        </w:rPr>
        <w:t xml:space="preserve">Marcelo Rodriguez Fermepin </w:t>
      </w:r>
      <w:r w:rsidRPr="00C718AA">
        <w:rPr>
          <w:rFonts w:ascii="Calibri" w:hAnsi="Calibri" w:cs="Calibri"/>
          <w:lang w:val="it-CH"/>
        </w:rPr>
        <w:tab/>
      </w:r>
      <w:r w:rsidRPr="00C718AA">
        <w:rPr>
          <w:rFonts w:ascii="Calibri" w:hAnsi="Calibri" w:cs="Calibri"/>
          <w:lang w:val="it-CH"/>
        </w:rPr>
        <w:tab/>
        <w:t xml:space="preserve">(mrfchlam@ffyb.uba.ar) </w:t>
      </w:r>
    </w:p>
    <w:p w14:paraId="6F84F159" w14:textId="77777777" w:rsidR="003B5E26" w:rsidRPr="00725FE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25FE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25FE6" w:rsidRDefault="00C70C90">
      <w:pPr>
        <w:rPr>
          <w:rFonts w:cstheme="minorHAnsi"/>
          <w:b/>
          <w:sz w:val="22"/>
          <w:szCs w:val="22"/>
          <w:lang w:val="it-CH"/>
        </w:rPr>
      </w:pPr>
      <w:r w:rsidRPr="00725FE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5B892BC" w:rsidR="005F1ADF" w:rsidRPr="00B07A3B" w:rsidRDefault="17807B58" w:rsidP="37DE0F5A">
      <w:pPr>
        <w:spacing w:before="120"/>
        <w:ind w:left="216" w:hanging="216"/>
        <w:rPr>
          <w:rFonts w:eastAsia="Times New Roman" w:cstheme="minorBidi"/>
          <w:b/>
          <w:bCs/>
        </w:rPr>
      </w:pPr>
      <w:r w:rsidRPr="37DE0F5A">
        <w:rPr>
          <w:rFonts w:eastAsia="Times New Roman" w:cstheme="minorBidi"/>
          <w:b/>
          <w:bCs/>
        </w:rPr>
        <w:t>1. Microscopy</w:t>
      </w:r>
      <w:r w:rsidRPr="37DE0F5A">
        <w:rPr>
          <w:rFonts w:eastAsia="Times New Roman" w:cstheme="minorBidi"/>
        </w:rPr>
        <w:t xml:space="preserve">: </w:t>
      </w:r>
      <w:r w:rsidRPr="37DE0F5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37DE0F5A">
        <w:rPr>
          <w:rFonts w:eastAsia="Times New Roman" w:cstheme="minorBidi"/>
        </w:rPr>
        <w:t>?</w:t>
      </w:r>
      <w:r w:rsidRPr="37DE0F5A">
        <w:rPr>
          <w:rFonts w:eastAsia="Times New Roman" w:cstheme="minorBidi"/>
          <w:b/>
          <w:bCs/>
        </w:rPr>
        <w:t xml:space="preserve">  </w:t>
      </w:r>
      <w:r w:rsidR="46BD3FC4" w:rsidRPr="37DE0F5A">
        <w:rPr>
          <w:rFonts w:eastAsia="Times New Roman" w:cstheme="minorBidi"/>
          <w:b/>
          <w:bCs/>
        </w:rPr>
        <w:t>No</w:t>
      </w:r>
      <w:r w:rsidRPr="37DE0F5A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9521293" w:rsidR="005F1ADF" w:rsidRPr="00B07A3B" w:rsidRDefault="17807B58" w:rsidP="37DE0F5A">
      <w:pPr>
        <w:spacing w:before="120"/>
        <w:ind w:left="216" w:hanging="216"/>
        <w:rPr>
          <w:rFonts w:eastAsia="Times New Roman" w:cstheme="minorBidi"/>
        </w:rPr>
      </w:pPr>
      <w:r w:rsidRPr="37DE0F5A">
        <w:rPr>
          <w:rFonts w:eastAsia="Times New Roman" w:cstheme="minorBidi"/>
          <w:b/>
          <w:bCs/>
        </w:rPr>
        <w:t xml:space="preserve">2. Software: </w:t>
      </w:r>
      <w:r w:rsidRPr="37DE0F5A">
        <w:rPr>
          <w:rFonts w:eastAsia="Times New Roman" w:cstheme="minorBidi"/>
        </w:rPr>
        <w:t>Does the part of your protocol being filmed include step-by-step descriptions of software usage?</w:t>
      </w:r>
      <w:r w:rsidRPr="37DE0F5A">
        <w:rPr>
          <w:rFonts w:eastAsia="Times New Roman" w:cstheme="minorBidi"/>
          <w:b/>
          <w:bCs/>
        </w:rPr>
        <w:t xml:space="preserve">  </w:t>
      </w:r>
      <w:r w:rsidR="46BD3FC4" w:rsidRPr="37DE0F5A">
        <w:rPr>
          <w:rFonts w:eastAsia="Times New Roman" w:cstheme="minorBid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76C6CD6" w:rsidR="005F1ADF" w:rsidRPr="00B07A3B" w:rsidRDefault="549E628F" w:rsidP="37DE0F5A">
      <w:pPr>
        <w:spacing w:before="120"/>
        <w:rPr>
          <w:rFonts w:eastAsia="Times New Roman" w:cstheme="minorBidi"/>
          <w:b/>
          <w:bCs/>
        </w:rPr>
      </w:pPr>
      <w:r w:rsidRPr="37DE0F5A">
        <w:rPr>
          <w:rFonts w:eastAsia="Times New Roman" w:cstheme="minorBidi"/>
          <w:b/>
          <w:bCs/>
        </w:rPr>
        <w:t>3</w:t>
      </w:r>
      <w:r w:rsidR="17807B58" w:rsidRPr="37DE0F5A">
        <w:rPr>
          <w:rFonts w:eastAsia="Times New Roman" w:cstheme="minorBidi"/>
          <w:b/>
          <w:bCs/>
        </w:rPr>
        <w:t>. Filming location:</w:t>
      </w:r>
      <w:r w:rsidR="17807B58" w:rsidRPr="37DE0F5A">
        <w:rPr>
          <w:rFonts w:eastAsia="Times New Roman" w:cstheme="minorBidi"/>
        </w:rPr>
        <w:t xml:space="preserve"> Will the filming need to take place in multiple locations? </w:t>
      </w:r>
      <w:r w:rsidR="17807B58" w:rsidRPr="37DE0F5A">
        <w:rPr>
          <w:rFonts w:eastAsia="Times New Roman" w:cstheme="minorBidi"/>
          <w:b/>
          <w:bCs/>
        </w:rPr>
        <w:t xml:space="preserve">  </w:t>
      </w:r>
      <w:r w:rsidR="46BD3FC4" w:rsidRPr="37DE0F5A">
        <w:rPr>
          <w:rFonts w:eastAsia="Times New Roman" w:cstheme="minorBidi"/>
          <w:b/>
          <w:bCs/>
        </w:rPr>
        <w:t>Yes</w:t>
      </w:r>
    </w:p>
    <w:p w14:paraId="63770740" w14:textId="2C5BFBBB" w:rsidR="005F1ADF" w:rsidRDefault="17807B58" w:rsidP="37DE0F5A">
      <w:pPr>
        <w:spacing w:before="120"/>
        <w:ind w:left="720"/>
        <w:rPr>
          <w:rFonts w:eastAsia="Times New Roman" w:cstheme="minorBidi"/>
        </w:rPr>
      </w:pPr>
      <w:r w:rsidRPr="37DE0F5A">
        <w:rPr>
          <w:rFonts w:eastAsia="Times New Roman" w:cstheme="minorBidi"/>
        </w:rPr>
        <w:t xml:space="preserve"> </w:t>
      </w:r>
      <w:r w:rsidR="46BD3FC4" w:rsidRPr="37DE0F5A">
        <w:rPr>
          <w:rFonts w:eastAsia="Times New Roman" w:cstheme="minorBidi"/>
        </w:rPr>
        <w:t>100m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4803B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35D17">
        <w:rPr>
          <w:rFonts w:cstheme="minorHAnsi"/>
          <w:bCs/>
          <w:sz w:val="22"/>
          <w:szCs w:val="22"/>
        </w:rPr>
        <w:t>26</w:t>
      </w:r>
    </w:p>
    <w:p w14:paraId="5AAC9C6C" w14:textId="1BB9930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35D17">
        <w:rPr>
          <w:rFonts w:cstheme="minorHAnsi"/>
          <w:bCs/>
          <w:sz w:val="22"/>
          <w:szCs w:val="22"/>
        </w:rPr>
        <w:t>5</w:t>
      </w:r>
      <w:r w:rsidR="00646A17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5839A55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203694DF" w:rsidR="007D61A8" w:rsidRPr="00A51337" w:rsidRDefault="1B05012E" w:rsidP="37DE0F5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37DE0F5A">
        <w:rPr>
          <w:rStyle w:val="AuthorName"/>
          <w:rFonts w:asciiTheme="minorHAnsi" w:eastAsia="Times" w:hAnsiTheme="minorHAnsi" w:cstheme="minorBidi"/>
        </w:rPr>
        <w:t>Helena Seth-Smith</w:t>
      </w:r>
      <w:r w:rsidR="54D3EF89" w:rsidRPr="37DE0F5A">
        <w:rPr>
          <w:rStyle w:val="AuthorName"/>
          <w:rFonts w:asciiTheme="minorHAnsi" w:eastAsia="Times" w:hAnsiTheme="minorHAnsi" w:cstheme="minorBidi"/>
        </w:rPr>
        <w:t>:</w:t>
      </w:r>
      <w:r w:rsidR="07DF622C" w:rsidRPr="37DE0F5A">
        <w:rPr>
          <w:rFonts w:cstheme="minorBidi"/>
        </w:rPr>
        <w:t xml:space="preserve"> </w:t>
      </w:r>
      <w:r w:rsidR="7320429B" w:rsidRPr="37DE0F5A">
        <w:rPr>
          <w:rFonts w:cstheme="minorBidi"/>
        </w:rPr>
        <w:t>Genomes can provide information on the ancestry, transmission, and capabilities of a pathogen. For unculturable bacteria, this information can only be obtained with target enrichment.</w:t>
      </w:r>
    </w:p>
    <w:p w14:paraId="25E54BA1" w14:textId="77777777" w:rsidR="00A51337" w:rsidRDefault="00A51337" w:rsidP="00A5133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041584D" w14:textId="77777777" w:rsidR="00A51337" w:rsidRPr="00B07A3B" w:rsidRDefault="00A51337" w:rsidP="00A51337">
      <w:pPr>
        <w:pStyle w:val="ListParagraph"/>
        <w:spacing w:before="120"/>
        <w:ind w:left="907"/>
        <w:rPr>
          <w:rFonts w:eastAsia="Times New Roman"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709F4D7A" w:rsidR="007D61A8" w:rsidRPr="00A51337" w:rsidRDefault="006F5063" w:rsidP="00A51337">
      <w:pPr>
        <w:spacing w:before="120" w:after="24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275596961"/>
          <w:placeholder>
            <w:docPart w:val="CC26871413AF9243AF4034C5BA7F3A38"/>
          </w:placeholder>
          <w:temporary/>
          <w:text/>
        </w:sdtPr>
        <w:sdtEndPr>
          <w:rPr>
            <w:rStyle w:val="DefaultParagraphFont"/>
            <w:rFonts w:cs="Calibri (Body)"/>
            <w:b w:val="0"/>
            <w:u w:val="none"/>
          </w:rPr>
        </w:sdtEndPr>
        <w:sdtContent/>
      </w:sdt>
      <w:sdt>
        <w:sdtPr>
          <w:id w:val="-1373849215"/>
          <w:placeholder>
            <w:docPart w:val="203FAB2D6D7C490DBE3BCCE371794D1D"/>
          </w:placeholder>
          <w:temporary/>
          <w:showingPlcHdr/>
        </w:sdtPr>
        <w:sdtEndPr/>
        <w:sdtContent/>
      </w:sdt>
      <w:r w:rsidR="00A055B0" w:rsidRPr="00A5133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6611253" w14:textId="05953D03" w:rsidR="00A51337" w:rsidRDefault="1B05012E" w:rsidP="37DE0F5A">
      <w:pPr>
        <w:pStyle w:val="ListParagraph"/>
        <w:numPr>
          <w:ilvl w:val="1"/>
          <w:numId w:val="3"/>
        </w:numPr>
        <w:spacing w:before="120" w:line="259" w:lineRule="auto"/>
        <w:rPr>
          <w:rFonts w:eastAsia="Times New Roman" w:cstheme="minorBidi"/>
        </w:rPr>
      </w:pPr>
      <w:r w:rsidRPr="37DE0F5A">
        <w:rPr>
          <w:rStyle w:val="AuthorName"/>
          <w:rFonts w:asciiTheme="minorHAnsi" w:eastAsia="Times" w:hAnsiTheme="minorHAnsi" w:cstheme="minorBidi"/>
        </w:rPr>
        <w:t>Mariantonietta Letteri</w:t>
      </w:r>
      <w:r w:rsidR="501FFC4F" w:rsidRPr="37DE0F5A">
        <w:rPr>
          <w:rFonts w:eastAsia="Times New Roman" w:cstheme="minorBidi"/>
          <w:b/>
          <w:bCs/>
          <w:u w:val="single"/>
        </w:rPr>
        <w:t>:</w:t>
      </w:r>
      <w:r w:rsidR="501FFC4F" w:rsidRPr="37DE0F5A">
        <w:rPr>
          <w:rFonts w:eastAsia="Times New Roman" w:cstheme="minorBidi"/>
        </w:rPr>
        <w:t xml:space="preserve"> </w:t>
      </w:r>
      <w:r w:rsidR="5C82B8A8" w:rsidRPr="37DE0F5A">
        <w:rPr>
          <w:rFonts w:eastAsia="Times New Roman" w:cstheme="minorBidi"/>
        </w:rPr>
        <w:t xml:space="preserve">Sequencing bacterial pathogens directly from clinical samples is challenging because of overwhelming human DNA, diverse microbiota, and extremely low </w:t>
      </w:r>
      <w:r w:rsidR="5C82B8A8" w:rsidRPr="000171E3">
        <w:rPr>
          <w:rFonts w:eastAsia="Times New Roman" w:cstheme="minorBidi"/>
        </w:rPr>
        <w:t xml:space="preserve">bacterial loads. </w:t>
      </w:r>
      <w:r w:rsidR="7798BFB5" w:rsidRPr="000171E3">
        <w:rPr>
          <w:rFonts w:eastAsia="Times New Roman" w:cstheme="minorBidi"/>
        </w:rPr>
        <w:t xml:space="preserve">In many cases, culture is not an option due to sampling methods and </w:t>
      </w:r>
      <w:r w:rsidR="7798BFB5" w:rsidRPr="000171E3">
        <w:rPr>
          <w:rStyle w:val="AuthorName"/>
          <w:rFonts w:asciiTheme="minorHAnsi" w:eastAsia="Times" w:hAnsiTheme="minorHAnsi" w:cstheme="minorBidi"/>
          <w:b w:val="0"/>
          <w:u w:val="none"/>
        </w:rPr>
        <w:t>fastidious bacteria</w:t>
      </w:r>
      <w:r w:rsidR="7798BFB5" w:rsidRPr="000171E3">
        <w:rPr>
          <w:rFonts w:eastAsia="Times New Roman" w:cstheme="minorBidi"/>
        </w:rPr>
        <w:t>.</w:t>
      </w:r>
      <w:r w:rsidR="7798BFB5" w:rsidRPr="37DE0F5A">
        <w:rPr>
          <w:rFonts w:eastAsia="Times New Roman" w:cstheme="minorBidi"/>
        </w:rPr>
        <w:t xml:space="preserve"> </w:t>
      </w:r>
    </w:p>
    <w:p w14:paraId="4508B977" w14:textId="77777777" w:rsidR="00A51337" w:rsidRDefault="00A51337" w:rsidP="00A5133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D53E431" w14:textId="6B0B9507" w:rsidR="00D75084" w:rsidRPr="00D75084" w:rsidRDefault="00E27861" w:rsidP="00A51337">
      <w:pPr>
        <w:pStyle w:val="ListParagraph"/>
        <w:spacing w:before="120" w:line="259" w:lineRule="auto"/>
        <w:ind w:left="907"/>
        <w:rPr>
          <w:rFonts w:eastAsia="Times New Roman" w:cstheme="minorBidi"/>
        </w:rPr>
      </w:pPr>
      <w:r>
        <w:br/>
      </w:r>
    </w:p>
    <w:p w14:paraId="650FC038" w14:textId="3C8A6596" w:rsidR="007D61A8" w:rsidRPr="007A149A" w:rsidRDefault="501FFC4F" w:rsidP="00A51337">
      <w:pPr>
        <w:rPr>
          <w:rFonts w:eastAsia="Times New Roman" w:cstheme="minorBidi"/>
          <w:sz w:val="28"/>
          <w:szCs w:val="28"/>
        </w:rPr>
      </w:pPr>
      <w:r w:rsidRPr="37DE0F5A">
        <w:rPr>
          <w:rFonts w:cstheme="minorBidi"/>
          <w:color w:val="000000"/>
          <w:shd w:val="clear" w:color="auto" w:fill="FFFFFF"/>
        </w:rPr>
        <w:t>What significant findings have you established in your field?</w:t>
      </w:r>
    </w:p>
    <w:p w14:paraId="5A3C0790" w14:textId="4D8B5DF7" w:rsidR="00A51337" w:rsidRPr="00A51337" w:rsidRDefault="1B05012E" w:rsidP="37DE0F5A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37DE0F5A">
        <w:rPr>
          <w:rFonts w:ascii="Calibri" w:hAnsi="Calibri" w:cstheme="minorBidi"/>
          <w:b/>
          <w:bCs/>
          <w:color w:val="auto"/>
          <w:u w:val="single"/>
        </w:rPr>
        <w:t>Karina Büttner</w:t>
      </w:r>
      <w:r w:rsidR="4A362193" w:rsidRPr="37DE0F5A">
        <w:rPr>
          <w:rFonts w:eastAsia="Times New Roman" w:cstheme="minorBidi"/>
          <w:b/>
          <w:bCs/>
          <w:u w:val="single"/>
        </w:rPr>
        <w:t>:</w:t>
      </w:r>
      <w:r w:rsidR="4A362193" w:rsidRPr="37DE0F5A">
        <w:rPr>
          <w:rFonts w:eastAsia="Times New Roman" w:cstheme="minorBidi"/>
        </w:rPr>
        <w:t xml:space="preserve"> </w:t>
      </w:r>
      <w:r w:rsidR="000171E3">
        <w:rPr>
          <w:rFonts w:eastAsia="Times New Roman" w:cstheme="minorBidi"/>
        </w:rPr>
        <w:t>While a</w:t>
      </w:r>
      <w:r w:rsidR="12DDDA47" w:rsidRPr="37DE0F5A">
        <w:rPr>
          <w:rFonts w:eastAsia="Times New Roman" w:cstheme="minorBidi"/>
        </w:rPr>
        <w:t xml:space="preserve">pplying this technology to </w:t>
      </w:r>
      <w:r w:rsidR="773C2315" w:rsidRPr="37DE0F5A">
        <w:t xml:space="preserve">sexually transmitted </w:t>
      </w:r>
      <w:r w:rsidR="319A5C4D" w:rsidRPr="37DE0F5A">
        <w:t>bacteria</w:t>
      </w:r>
      <w:r w:rsidR="12DDDA47" w:rsidRPr="37DE0F5A">
        <w:rPr>
          <w:rFonts w:eastAsia="Times New Roman" w:cstheme="minorBidi"/>
        </w:rPr>
        <w:t xml:space="preserve">, we discovered a novel </w:t>
      </w:r>
      <w:r w:rsidR="12DDDA47" w:rsidRPr="37DE0F5A">
        <w:rPr>
          <w:rFonts w:eastAsia="Times New Roman" w:cstheme="minorBidi"/>
          <w:i/>
          <w:iCs/>
        </w:rPr>
        <w:t>Chlamydia trachomatis</w:t>
      </w:r>
      <w:r w:rsidR="12DDDA47" w:rsidRPr="37DE0F5A">
        <w:rPr>
          <w:rFonts w:eastAsia="Times New Roman" w:cstheme="minorBidi"/>
        </w:rPr>
        <w:t xml:space="preserve"> LGV lineage</w:t>
      </w:r>
      <w:r w:rsidR="22D16B3E" w:rsidRPr="37DE0F5A">
        <w:rPr>
          <w:rFonts w:eastAsia="Times New Roman" w:cstheme="minorBidi"/>
        </w:rPr>
        <w:t>, called</w:t>
      </w:r>
      <w:r w:rsidR="08BE68E9" w:rsidRPr="37DE0F5A">
        <w:rPr>
          <w:rFonts w:eastAsia="Times New Roman" w:cstheme="minorBidi"/>
        </w:rPr>
        <w:t xml:space="preserve"> </w:t>
      </w:r>
      <w:r w:rsidR="12DDDA47" w:rsidRPr="37DE0F5A">
        <w:rPr>
          <w:rFonts w:eastAsia="Times New Roman" w:cstheme="minorBidi"/>
          <w:i/>
          <w:iCs/>
        </w:rPr>
        <w:t>ompA</w:t>
      </w:r>
      <w:r w:rsidR="12DDDA47" w:rsidRPr="37DE0F5A">
        <w:rPr>
          <w:rFonts w:eastAsia="Times New Roman" w:cstheme="minorBidi"/>
        </w:rPr>
        <w:t>-genotype L4</w:t>
      </w:r>
      <w:r w:rsidR="2C8706FB" w:rsidRPr="37DE0F5A">
        <w:rPr>
          <w:rFonts w:eastAsia="Times New Roman" w:cstheme="minorBidi"/>
        </w:rPr>
        <w:t>,</w:t>
      </w:r>
      <w:r w:rsidR="12DDDA47" w:rsidRPr="37DE0F5A">
        <w:rPr>
          <w:rFonts w:eastAsia="Times New Roman" w:cstheme="minorBidi"/>
        </w:rPr>
        <w:t xml:space="preserve"> and confirmed global expansion</w:t>
      </w:r>
      <w:r w:rsidR="4E6B2F7E" w:rsidRPr="37DE0F5A">
        <w:rPr>
          <w:rFonts w:eastAsia="Times New Roman" w:cstheme="minorBidi"/>
        </w:rPr>
        <w:t xml:space="preserve"> of the dominant L2b lineage</w:t>
      </w:r>
      <w:r w:rsidR="12DDDA47" w:rsidRPr="37DE0F5A">
        <w:rPr>
          <w:rFonts w:eastAsia="Times New Roman" w:cstheme="minorBidi"/>
        </w:rPr>
        <w:t xml:space="preserve">, delivering key insights for molecular diagnostics and </w:t>
      </w:r>
      <w:r w:rsidR="2EBE56D4" w:rsidRPr="37DE0F5A">
        <w:rPr>
          <w:rFonts w:eastAsia="Times New Roman" w:cstheme="minorBidi"/>
        </w:rPr>
        <w:t xml:space="preserve">epidemiological </w:t>
      </w:r>
      <w:r w:rsidR="12DDDA47" w:rsidRPr="37DE0F5A">
        <w:rPr>
          <w:rFonts w:eastAsia="Times New Roman" w:cstheme="minorBidi"/>
        </w:rPr>
        <w:t>surveillance.</w:t>
      </w:r>
    </w:p>
    <w:p w14:paraId="4BFAFA6D" w14:textId="77777777" w:rsidR="00A51337" w:rsidRDefault="00A51337" w:rsidP="00A5133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524AC04E" w14:textId="2BDD0CAD" w:rsidR="007D61A8" w:rsidRPr="00B07A3B" w:rsidRDefault="00AB5AE7" w:rsidP="00A51337">
      <w:pPr>
        <w:pStyle w:val="ListParagraph"/>
        <w:spacing w:before="120"/>
        <w:ind w:left="907"/>
        <w:rPr>
          <w:rFonts w:cstheme="minorBidi"/>
        </w:rPr>
      </w:pPr>
      <w:r>
        <w:rPr>
          <w:rFonts w:eastAsia="Times New Roman" w:cstheme="minorBidi"/>
          <w:shd w:val="clear" w:color="auto" w:fill="FFFF00"/>
        </w:rPr>
        <w:br/>
      </w:r>
    </w:p>
    <w:p w14:paraId="18C04A67" w14:textId="67420A7E" w:rsidR="007D61A8" w:rsidRPr="007A149A" w:rsidRDefault="00D75084" w:rsidP="00A5133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C46CE" w:rsidR="00333FA4" w:rsidRDefault="1B05012E" w:rsidP="37DE0F5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37DE0F5A">
        <w:rPr>
          <w:rStyle w:val="AuthorName"/>
          <w:rFonts w:asciiTheme="minorHAnsi" w:eastAsia="Times" w:hAnsiTheme="minorHAnsi" w:cstheme="minorBidi"/>
        </w:rPr>
        <w:t>Very Bregy</w:t>
      </w:r>
      <w:r w:rsidR="69D3AA95" w:rsidRPr="37DE0F5A">
        <w:rPr>
          <w:rFonts w:eastAsia="Times New Roman" w:cstheme="minorBidi"/>
          <w:b/>
          <w:bCs/>
          <w:u w:val="single"/>
        </w:rPr>
        <w:t>:</w:t>
      </w:r>
      <w:r w:rsidR="69D3AA95" w:rsidRPr="37DE0F5A">
        <w:rPr>
          <w:rFonts w:eastAsia="Times New Roman" w:cstheme="minorBidi"/>
        </w:rPr>
        <w:t xml:space="preserve"> </w:t>
      </w:r>
      <w:r w:rsidR="25AC2BAB" w:rsidRPr="37DE0F5A">
        <w:rPr>
          <w:rFonts w:eastAsia="Times New Roman" w:cstheme="minorBidi"/>
        </w:rPr>
        <w:t>This</w:t>
      </w:r>
      <w:r w:rsidR="635DAA8E" w:rsidRPr="37DE0F5A">
        <w:rPr>
          <w:rFonts w:eastAsia="Times New Roman" w:cstheme="minorBidi"/>
        </w:rPr>
        <w:t xml:space="preserve"> probe-based enrichment protocol enables </w:t>
      </w:r>
      <w:r w:rsidR="509D843A" w:rsidRPr="37DE0F5A">
        <w:rPr>
          <w:rFonts w:eastAsia="Times New Roman" w:cstheme="minorBidi"/>
        </w:rPr>
        <w:t xml:space="preserve">complete </w:t>
      </w:r>
      <w:r w:rsidR="635DAA8E" w:rsidRPr="37DE0F5A">
        <w:rPr>
          <w:rFonts w:eastAsia="Times New Roman" w:cstheme="minorBidi"/>
        </w:rPr>
        <w:t xml:space="preserve">genome recovery </w:t>
      </w:r>
      <w:r w:rsidR="6E87C659" w:rsidRPr="37DE0F5A">
        <w:rPr>
          <w:rFonts w:eastAsia="Times New Roman" w:cstheme="minorBidi"/>
        </w:rPr>
        <w:t xml:space="preserve">in many cases, </w:t>
      </w:r>
      <w:r w:rsidR="635DAA8E" w:rsidRPr="37DE0F5A">
        <w:rPr>
          <w:rFonts w:eastAsia="Times New Roman" w:cstheme="minorBidi"/>
        </w:rPr>
        <w:t xml:space="preserve"> from DNA in </w:t>
      </w:r>
      <w:r w:rsidR="25A33EAD" w:rsidRPr="37DE0F5A">
        <w:rPr>
          <w:rFonts w:eastAsia="Times New Roman" w:cstheme="minorBidi"/>
        </w:rPr>
        <w:t xml:space="preserve">diagnosed positive </w:t>
      </w:r>
      <w:r w:rsidR="635DAA8E" w:rsidRPr="37DE0F5A">
        <w:rPr>
          <w:rFonts w:eastAsia="Times New Roman" w:cstheme="minorBidi"/>
        </w:rPr>
        <w:t xml:space="preserve">STI </w:t>
      </w:r>
      <w:r w:rsidR="7F450FDE" w:rsidRPr="37DE0F5A">
        <w:rPr>
          <w:rFonts w:eastAsia="Times New Roman" w:cstheme="minorBidi"/>
        </w:rPr>
        <w:t xml:space="preserve">clinical </w:t>
      </w:r>
      <w:r w:rsidR="635DAA8E" w:rsidRPr="37DE0F5A">
        <w:rPr>
          <w:rFonts w:eastAsia="Times New Roman" w:cstheme="minorBidi"/>
        </w:rPr>
        <w:t>samples</w:t>
      </w:r>
      <w:r w:rsidR="619C7C80" w:rsidRPr="37DE0F5A">
        <w:rPr>
          <w:rFonts w:eastAsia="Times New Roman" w:cstheme="minorBidi"/>
        </w:rPr>
        <w:t xml:space="preserve">. We found </w:t>
      </w:r>
      <w:r w:rsidR="1B25F687" w:rsidRPr="37DE0F5A">
        <w:rPr>
          <w:rFonts w:eastAsia="Times New Roman" w:cstheme="minorBidi"/>
        </w:rPr>
        <w:t xml:space="preserve">that </w:t>
      </w:r>
      <w:r w:rsidR="619C7C80" w:rsidRPr="37DE0F5A">
        <w:rPr>
          <w:rFonts w:eastAsia="Times New Roman" w:cstheme="minorBidi"/>
        </w:rPr>
        <w:t xml:space="preserve">this technique </w:t>
      </w:r>
      <w:r w:rsidR="635DAA8E" w:rsidRPr="37DE0F5A">
        <w:rPr>
          <w:rFonts w:eastAsia="Times New Roman" w:cstheme="minorBidi"/>
        </w:rPr>
        <w:t>outperform</w:t>
      </w:r>
      <w:r w:rsidR="6FD775BE" w:rsidRPr="37DE0F5A">
        <w:rPr>
          <w:rFonts w:eastAsia="Times New Roman" w:cstheme="minorBidi"/>
        </w:rPr>
        <w:t>s</w:t>
      </w:r>
      <w:r w:rsidR="635DAA8E" w:rsidRPr="37DE0F5A">
        <w:rPr>
          <w:rFonts w:eastAsia="Times New Roman" w:cstheme="minorBidi"/>
        </w:rPr>
        <w:t xml:space="preserve"> </w:t>
      </w:r>
      <w:r w:rsidR="1CF6A002" w:rsidRPr="37DE0F5A">
        <w:rPr>
          <w:rFonts w:eastAsia="Times New Roman" w:cstheme="minorBidi"/>
        </w:rPr>
        <w:t xml:space="preserve">deep </w:t>
      </w:r>
      <w:r w:rsidR="635DAA8E" w:rsidRPr="37DE0F5A">
        <w:rPr>
          <w:rFonts w:eastAsia="Times New Roman" w:cstheme="minorBidi"/>
        </w:rPr>
        <w:t>metagenomic</w:t>
      </w:r>
      <w:r w:rsidR="01FA6076" w:rsidRPr="37DE0F5A">
        <w:rPr>
          <w:rFonts w:eastAsia="Times New Roman" w:cstheme="minorBidi"/>
        </w:rPr>
        <w:t xml:space="preserve"> sequencing</w:t>
      </w:r>
      <w:r w:rsidR="11C6D415" w:rsidRPr="37DE0F5A">
        <w:rPr>
          <w:rFonts w:eastAsia="Times New Roman" w:cstheme="minorBidi"/>
        </w:rPr>
        <w:t xml:space="preserve">, </w:t>
      </w:r>
      <w:r w:rsidR="011B1A0F" w:rsidRPr="37DE0F5A">
        <w:rPr>
          <w:rFonts w:eastAsia="Times New Roman" w:cstheme="minorBidi"/>
        </w:rPr>
        <w:t>host DNA depletion</w:t>
      </w:r>
      <w:r w:rsidR="00646A17">
        <w:rPr>
          <w:rFonts w:eastAsia="Times New Roman" w:cstheme="minorBidi"/>
        </w:rPr>
        <w:t>,</w:t>
      </w:r>
      <w:r w:rsidR="635DAA8E" w:rsidRPr="37DE0F5A">
        <w:rPr>
          <w:rFonts w:eastAsia="Times New Roman" w:cstheme="minorBidi"/>
        </w:rPr>
        <w:t xml:space="preserve"> and </w:t>
      </w:r>
      <w:r w:rsidR="7AB7B303" w:rsidRPr="37DE0F5A">
        <w:rPr>
          <w:rFonts w:eastAsia="Times New Roman" w:cstheme="minorBidi"/>
        </w:rPr>
        <w:t xml:space="preserve">nanopore </w:t>
      </w:r>
      <w:r w:rsidR="635DAA8E" w:rsidRPr="37DE0F5A">
        <w:rPr>
          <w:rFonts w:eastAsia="Times New Roman" w:cstheme="minorBidi"/>
        </w:rPr>
        <w:t>adaptive sequencing.</w:t>
      </w:r>
    </w:p>
    <w:p w14:paraId="62AC9BE3" w14:textId="77777777" w:rsidR="00A51337" w:rsidRDefault="00A51337" w:rsidP="00A5133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2E26796" w14:textId="77777777" w:rsidR="00A51337" w:rsidRPr="00AB5AE7" w:rsidRDefault="00A51337" w:rsidP="00A51337">
      <w:pPr>
        <w:pStyle w:val="ListParagraph"/>
        <w:spacing w:before="120"/>
        <w:ind w:left="907"/>
        <w:rPr>
          <w:rFonts w:eastAsia="Times New Roman" w:cstheme="minorBidi"/>
        </w:rPr>
      </w:pPr>
    </w:p>
    <w:p w14:paraId="43EAF12A" w14:textId="77777777" w:rsidR="00AB5AE7" w:rsidRDefault="00AB5AE7" w:rsidP="00AB5AE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Bidi"/>
        </w:rPr>
      </w:pPr>
    </w:p>
    <w:p w14:paraId="63817737" w14:textId="77777777" w:rsidR="00AB5AE7" w:rsidRPr="00D75084" w:rsidRDefault="00AB5AE7" w:rsidP="00AB5AE7">
      <w:pPr>
        <w:pStyle w:val="ListParagraph"/>
        <w:spacing w:before="120"/>
        <w:ind w:left="907"/>
        <w:rPr>
          <w:rFonts w:eastAsia="Times New Roman" w:cstheme="minorBidi"/>
        </w:rPr>
      </w:pPr>
    </w:p>
    <w:p w14:paraId="3889A13C" w14:textId="62545CFD" w:rsidR="00D75084" w:rsidRPr="002A6FCF" w:rsidRDefault="00D75084" w:rsidP="00A5133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FAA1862" w:rsidR="00D75084" w:rsidRPr="00A51337" w:rsidRDefault="1B05012E" w:rsidP="37DE0F5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37DE0F5A">
        <w:rPr>
          <w:rFonts w:ascii="Calibri" w:hAnsi="Calibri" w:cstheme="minorBidi"/>
          <w:b/>
          <w:bCs/>
          <w:color w:val="auto"/>
          <w:u w:val="single"/>
        </w:rPr>
        <w:t>Helena Seth-Smith</w:t>
      </w:r>
      <w:r w:rsidR="501FFC4F" w:rsidRPr="37DE0F5A">
        <w:rPr>
          <w:rFonts w:eastAsia="Times New Roman" w:cstheme="minorBidi"/>
          <w:b/>
          <w:bCs/>
          <w:u w:val="single"/>
        </w:rPr>
        <w:t>:</w:t>
      </w:r>
      <w:r w:rsidR="501FFC4F" w:rsidRPr="37DE0F5A">
        <w:rPr>
          <w:rFonts w:eastAsia="Times New Roman" w:cstheme="minorBidi"/>
        </w:rPr>
        <w:t xml:space="preserve"> </w:t>
      </w:r>
      <w:r w:rsidR="7320429B" w:rsidRPr="37DE0F5A">
        <w:rPr>
          <w:rFonts w:cstheme="minorBidi"/>
        </w:rPr>
        <w:t>We are investigating the circulating strains of these pathogens across Europe and in Argentina. This has the potential to inform regarding transmission and anti</w:t>
      </w:r>
      <w:r w:rsidR="2F10E418" w:rsidRPr="37DE0F5A">
        <w:rPr>
          <w:rFonts w:cstheme="minorBidi"/>
        </w:rPr>
        <w:t>microbial</w:t>
      </w:r>
      <w:r w:rsidR="7320429B" w:rsidRPr="37DE0F5A">
        <w:rPr>
          <w:rFonts w:cstheme="minorBidi"/>
        </w:rPr>
        <w:t xml:space="preserve"> stewardship.</w:t>
      </w:r>
    </w:p>
    <w:p w14:paraId="503157D4" w14:textId="77777777" w:rsidR="00A51337" w:rsidRDefault="00A51337" w:rsidP="00A5133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95A1701" w14:textId="77777777" w:rsidR="00A51337" w:rsidRPr="00D75084" w:rsidRDefault="00A51337" w:rsidP="00A51337">
      <w:pPr>
        <w:pStyle w:val="ListParagraph"/>
        <w:spacing w:before="120"/>
        <w:ind w:left="907"/>
        <w:rPr>
          <w:rFonts w:eastAsia="Times New Roman"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22006B32" w:rsidR="00FF25E5" w:rsidRPr="000171E3" w:rsidRDefault="635A5FF2" w:rsidP="37DE0F5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37DE0F5A">
        <w:rPr>
          <w:rFonts w:eastAsia="Times New Roman" w:cstheme="minorBidi"/>
          <w:b/>
          <w:bCs/>
        </w:rPr>
        <w:t xml:space="preserve">PD Dr. Helena </w:t>
      </w:r>
      <w:r w:rsidR="00AB5AE7">
        <w:rPr>
          <w:rFonts w:eastAsia="Times New Roman" w:cstheme="minorBidi"/>
          <w:b/>
          <w:bCs/>
        </w:rPr>
        <w:t xml:space="preserve">M.B. </w:t>
      </w:r>
      <w:r w:rsidRPr="37DE0F5A">
        <w:rPr>
          <w:rFonts w:eastAsia="Times New Roman" w:cstheme="minorBidi"/>
          <w:b/>
          <w:bCs/>
        </w:rPr>
        <w:t>Seth-Smith, Co-Leiterin Microbial Genomics (NGS) / Leitung Bioinformatik, Research Group Leader of Enriching Microbiology Laboratory, Institute of Medical Microbiology, University of Zurich</w:t>
      </w:r>
    </w:p>
    <w:p w14:paraId="0A054164" w14:textId="77777777" w:rsidR="000171E3" w:rsidRDefault="000171E3" w:rsidP="000171E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2949AD9" w14:textId="77777777" w:rsidR="000171E3" w:rsidRPr="00D75084" w:rsidRDefault="000171E3" w:rsidP="000171E3">
      <w:pPr>
        <w:pStyle w:val="ListParagraph"/>
        <w:spacing w:before="120"/>
        <w:ind w:left="907"/>
        <w:rPr>
          <w:rFonts w:eastAsia="Times New Roman" w:cstheme="minorBid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4CC77E3A" w14:textId="3574BFD8" w:rsidR="000171E3" w:rsidRPr="000171E3" w:rsidRDefault="501EB34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171E3">
        <w:rPr>
          <w:b/>
          <w:bCs/>
        </w:rPr>
        <w:t>Dr. Karina Andrea Büttner, Postdoctoral Researcher, Institute of Medical Microbiology, University of Zurich</w:t>
      </w:r>
      <w:r w:rsidR="0B42D4CA" w:rsidRPr="000171E3">
        <w:rPr>
          <w:rFonts w:eastAsia="Times New Roman" w:cstheme="minorBidi"/>
        </w:rPr>
        <w:t xml:space="preserve"> </w:t>
      </w:r>
    </w:p>
    <w:p w14:paraId="1C424599" w14:textId="77777777" w:rsidR="000171E3" w:rsidRDefault="000171E3" w:rsidP="000171E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46D4196" w14:textId="06AA428B" w:rsidR="00FF25E5" w:rsidRPr="000171E3" w:rsidRDefault="00FF25E5" w:rsidP="000171E3">
      <w:pPr>
        <w:pStyle w:val="ListParagraph"/>
        <w:spacing w:before="120"/>
        <w:ind w:left="907"/>
        <w:rPr>
          <w:rFonts w:cstheme="minorHAnsi"/>
        </w:rPr>
      </w:pPr>
      <w:r w:rsidRPr="000171E3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8B4EA53" w:rsidR="00CE10F2" w:rsidRPr="00490470" w:rsidRDefault="00490470" w:rsidP="00490470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490470">
        <w:rPr>
          <w:rFonts w:ascii="Calibri" w:hAnsi="Calibri" w:cs="Calibri"/>
          <w:b/>
          <w:bCs/>
        </w:rPr>
        <w:t>DNA Fragmentation and Library Preparation</w:t>
      </w:r>
    </w:p>
    <w:p w14:paraId="6FE16670" w14:textId="743705CA" w:rsidR="00985FE6" w:rsidRPr="000171E3" w:rsidRDefault="00D7547B" w:rsidP="000171E3">
      <w:pPr>
        <w:pStyle w:val="ListParagraph"/>
        <w:spacing w:before="120"/>
        <w:ind w:left="360"/>
        <w:contextualSpacing w:val="0"/>
        <w:rPr>
          <w:rFonts w:cstheme="minorHAnsi"/>
          <w:lang w:val="it-CH"/>
        </w:rPr>
      </w:pPr>
      <w:r w:rsidRPr="00773253">
        <w:rPr>
          <w:rFonts w:cstheme="minorHAnsi"/>
          <w:b/>
          <w:bCs/>
          <w:lang w:val="it-CH"/>
        </w:rPr>
        <w:t>Demonstrator</w:t>
      </w:r>
      <w:r w:rsidR="00A51337">
        <w:rPr>
          <w:rFonts w:cstheme="minorHAnsi"/>
          <w:b/>
          <w:bCs/>
          <w:lang w:val="it-CH"/>
        </w:rPr>
        <w:t>s</w:t>
      </w:r>
      <w:r w:rsidRPr="00773253">
        <w:rPr>
          <w:rFonts w:cstheme="minorHAnsi"/>
          <w:b/>
          <w:bCs/>
          <w:lang w:val="it-CH"/>
        </w:rPr>
        <w:t xml:space="preserve">: </w:t>
      </w:r>
      <w:r w:rsidR="00BC7D92" w:rsidRPr="00773253">
        <w:rPr>
          <w:rFonts w:cstheme="minorHAnsi"/>
          <w:lang w:val="it-CH"/>
        </w:rPr>
        <w:t>Karina Büttner, Ver</w:t>
      </w:r>
      <w:r w:rsidR="00AB5AE7">
        <w:rPr>
          <w:rFonts w:cstheme="minorHAnsi"/>
          <w:lang w:val="it-CH"/>
        </w:rPr>
        <w:t>a</w:t>
      </w:r>
      <w:r w:rsidR="00BC7D92" w:rsidRPr="00773253">
        <w:rPr>
          <w:rFonts w:cstheme="minorHAnsi"/>
          <w:lang w:val="it-CH"/>
        </w:rPr>
        <w:t xml:space="preserve"> Bregy, Mariantonietta Letteri</w:t>
      </w:r>
      <w:r w:rsidR="00FF25E5" w:rsidRPr="00773253">
        <w:rPr>
          <w:rFonts w:cstheme="minorHAnsi"/>
          <w:lang w:val="it-CH"/>
        </w:rPr>
        <w:t xml:space="preserve"> </w:t>
      </w:r>
    </w:p>
    <w:p w14:paraId="48D8EAF7" w14:textId="4C4268DE" w:rsidR="001731F5" w:rsidRPr="00157B48" w:rsidRDefault="001731F5" w:rsidP="008C1EB2">
      <w:pPr>
        <w:pStyle w:val="Narration"/>
        <w:numPr>
          <w:ilvl w:val="1"/>
          <w:numId w:val="3"/>
        </w:numPr>
      </w:pPr>
      <w:r w:rsidRPr="00157B48">
        <w:t xml:space="preserve">To begin, measure the DNA concentration of the DNA extracts from clinical samples using a sensitive and accurate fluorescence-based method </w:t>
      </w:r>
      <w:r w:rsidRPr="00157B48">
        <w:rPr>
          <w:b/>
          <w:bCs/>
        </w:rPr>
        <w:t>[1]</w:t>
      </w:r>
      <w:r w:rsidRPr="00157B48">
        <w:t>.</w:t>
      </w:r>
      <w:r w:rsidR="008C1EB2">
        <w:t xml:space="preserve"> </w:t>
      </w:r>
      <w:r w:rsidR="008C1EB2" w:rsidRPr="00157B48">
        <w:t xml:space="preserve">Dilute each DNA sample using nuclease-free water to 10 </w:t>
      </w:r>
      <w:r w:rsidR="008C1EB2">
        <w:t xml:space="preserve">to </w:t>
      </w:r>
      <w:r w:rsidR="008C1EB2" w:rsidRPr="00157B48">
        <w:t xml:space="preserve">200 nanograms </w:t>
      </w:r>
      <w:r w:rsidR="008C1EB2">
        <w:t>in</w:t>
      </w:r>
      <w:r w:rsidR="008C1EB2" w:rsidRPr="00157B48">
        <w:t xml:space="preserve"> a final volume of 17 microliters in each PCR tube strip </w:t>
      </w:r>
      <w:r w:rsidR="008C1EB2" w:rsidRPr="00157B48">
        <w:rPr>
          <w:b/>
          <w:bCs/>
        </w:rPr>
        <w:t>[</w:t>
      </w:r>
      <w:r w:rsidR="008C1EB2">
        <w:rPr>
          <w:b/>
          <w:bCs/>
        </w:rPr>
        <w:t>2-TXT</w:t>
      </w:r>
      <w:r w:rsidR="008C1EB2" w:rsidRPr="00157B48">
        <w:rPr>
          <w:b/>
          <w:bCs/>
        </w:rPr>
        <w:t>]</w:t>
      </w:r>
      <w:r w:rsidR="008C1EB2" w:rsidRPr="00157B48">
        <w:t xml:space="preserve">. </w:t>
      </w:r>
    </w:p>
    <w:p w14:paraId="44BAE411" w14:textId="3945016C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WIDE: Talent using a benchtop fluorometer to measure DNA concentration.</w:t>
      </w:r>
    </w:p>
    <w:p w14:paraId="0FB6759F" w14:textId="4F6A1A7C" w:rsidR="001731F5" w:rsidRPr="00846AED" w:rsidRDefault="001731F5" w:rsidP="00846AED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nuclease-free water into PCR tube strips containing DNA to adjust the volume to 17 microliters.</w:t>
      </w:r>
      <w:r w:rsidR="00846AED">
        <w:rPr>
          <w:lang w:val="en-IN"/>
        </w:rPr>
        <w:t xml:space="preserve"> </w:t>
      </w:r>
      <w:r w:rsidR="00846AED" w:rsidRPr="00846AED">
        <w:rPr>
          <w:b/>
          <w:bCs/>
          <w:lang w:val="en-IN"/>
        </w:rPr>
        <w:t>TXT: U</w:t>
      </w:r>
      <w:r w:rsidR="00846AED" w:rsidRPr="00846AED">
        <w:rPr>
          <w:b/>
          <w:bCs/>
        </w:rPr>
        <w:t>se the maximum input DNA within the recommended range for optimal sequencing</w:t>
      </w:r>
      <w:r w:rsidR="00846AED">
        <w:rPr>
          <w:lang w:val="en-IN"/>
        </w:rPr>
        <w:br/>
      </w:r>
    </w:p>
    <w:p w14:paraId="65CB0D08" w14:textId="7F166066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Add 3 microliters of fragmentation master mix to each well containing the 17 microliters of diluted DNA </w:t>
      </w:r>
      <w:r w:rsidRPr="00157B48">
        <w:rPr>
          <w:b/>
          <w:bCs/>
        </w:rPr>
        <w:t>[1]</w:t>
      </w:r>
      <w:r w:rsidRPr="00157B48">
        <w:t>. Pipette up and down 20 times to mix thoroughly</w:t>
      </w:r>
      <w:r w:rsidR="00490470">
        <w:t>, then s</w:t>
      </w:r>
      <w:r w:rsidRPr="00157B48">
        <w:t>eal the PCR tube strip</w:t>
      </w:r>
      <w:r w:rsidR="00846AED">
        <w:t xml:space="preserve"> </w:t>
      </w:r>
      <w:r w:rsidR="00846AED" w:rsidRPr="00846AED">
        <w:rPr>
          <w:b/>
          <w:bCs/>
        </w:rPr>
        <w:t>[2]</w:t>
      </w:r>
      <w:r w:rsidR="00490470">
        <w:rPr>
          <w:b/>
          <w:bCs/>
        </w:rPr>
        <w:t xml:space="preserve">. </w:t>
      </w:r>
      <w:r w:rsidR="00490470">
        <w:t>V</w:t>
      </w:r>
      <w:r w:rsidRPr="00157B48">
        <w:t xml:space="preserve">ortex </w:t>
      </w:r>
      <w:r w:rsidR="00490470">
        <w:t xml:space="preserve">the strip </w:t>
      </w:r>
      <w:r w:rsidRPr="00157B48">
        <w:t xml:space="preserve">at high speed for 10 </w:t>
      </w:r>
      <w:r w:rsidR="00490470" w:rsidRPr="00157B48">
        <w:t xml:space="preserve">seconds </w:t>
      </w:r>
      <w:r w:rsidR="00490470" w:rsidRPr="00157B48">
        <w:rPr>
          <w:b/>
          <w:bCs/>
        </w:rPr>
        <w:t>[3]</w:t>
      </w:r>
      <w:r w:rsidR="00490470" w:rsidRPr="00157B48">
        <w:t xml:space="preserve"> and</w:t>
      </w:r>
      <w:r w:rsidRPr="00157B48">
        <w:t xml:space="preserve"> spin</w:t>
      </w:r>
      <w:r w:rsidR="00AB64BE">
        <w:t xml:space="preserve"> briefly</w:t>
      </w:r>
      <w:r w:rsidRPr="00157B48">
        <w:t xml:space="preserve"> to collect the contents </w:t>
      </w:r>
      <w:r w:rsidRPr="00157B48">
        <w:rPr>
          <w:b/>
          <w:bCs/>
        </w:rPr>
        <w:t>[4]</w:t>
      </w:r>
      <w:r w:rsidRPr="00157B48">
        <w:t>.</w:t>
      </w:r>
    </w:p>
    <w:p w14:paraId="39BFD58E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3 microliters of fragmentation master mix into PCR tube wells.</w:t>
      </w:r>
    </w:p>
    <w:p w14:paraId="0F7086C6" w14:textId="0EE9139C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up and down 20 times to mix the reaction in each well</w:t>
      </w:r>
      <w:r w:rsidR="00846AED">
        <w:rPr>
          <w:lang w:val="en-IN"/>
        </w:rPr>
        <w:t xml:space="preserve"> and sealing the tube.</w:t>
      </w:r>
    </w:p>
    <w:p w14:paraId="6AEF19C4" w14:textId="0A80F6DD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vortexing </w:t>
      </w:r>
      <w:r w:rsidR="00846AED">
        <w:rPr>
          <w:lang w:val="en-IN"/>
        </w:rPr>
        <w:t xml:space="preserve">the tube </w:t>
      </w:r>
      <w:r w:rsidRPr="00157B48">
        <w:rPr>
          <w:lang w:val="en-IN"/>
        </w:rPr>
        <w:t>at high speed.</w:t>
      </w:r>
    </w:p>
    <w:p w14:paraId="71BC6B1D" w14:textId="5DC1D640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</w:t>
      </w:r>
      <w:r w:rsidR="00846AED">
        <w:rPr>
          <w:lang w:val="en-IN"/>
        </w:rPr>
        <w:t xml:space="preserve">placing the </w:t>
      </w:r>
      <w:r w:rsidRPr="00157B48">
        <w:rPr>
          <w:lang w:val="en-IN"/>
        </w:rPr>
        <w:t>sealed strip in a microcentrifuge.</w:t>
      </w:r>
      <w:r w:rsidR="00D94F14">
        <w:rPr>
          <w:lang w:val="en-IN"/>
        </w:rPr>
        <w:br/>
      </w:r>
    </w:p>
    <w:p w14:paraId="64661B90" w14:textId="5EC71098" w:rsidR="001731F5" w:rsidRPr="00157B48" w:rsidRDefault="00312E9B" w:rsidP="001731F5">
      <w:pPr>
        <w:pStyle w:val="Narration"/>
        <w:numPr>
          <w:ilvl w:val="1"/>
          <w:numId w:val="3"/>
        </w:numPr>
      </w:pPr>
      <w:r>
        <w:t>Then, p</w:t>
      </w:r>
      <w:r w:rsidR="001731F5" w:rsidRPr="00157B48">
        <w:t xml:space="preserve">lace the PCR tube strip in the thermal cycler and start the pre-programmed protocol for fragmentation and incubation </w:t>
      </w:r>
      <w:r w:rsidR="001731F5" w:rsidRPr="00157B48">
        <w:rPr>
          <w:b/>
          <w:bCs/>
        </w:rPr>
        <w:t>[1]</w:t>
      </w:r>
      <w:r w:rsidR="001731F5" w:rsidRPr="00157B48">
        <w:t>.</w:t>
      </w:r>
    </w:p>
    <w:p w14:paraId="3C3C5009" w14:textId="3E46E83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sealed PCR tube strip into the thermal cycler and selecting the corresponding pre-loaded program.</w:t>
      </w:r>
      <w:r w:rsidR="00D94F14">
        <w:rPr>
          <w:lang w:val="en-IN"/>
        </w:rPr>
        <w:br/>
      </w:r>
    </w:p>
    <w:p w14:paraId="70D7323F" w14:textId="22E4175B" w:rsidR="001731F5" w:rsidRPr="00157B48" w:rsidRDefault="00846AED" w:rsidP="001731F5">
      <w:pPr>
        <w:pStyle w:val="Narration"/>
        <w:numPr>
          <w:ilvl w:val="1"/>
          <w:numId w:val="3"/>
        </w:numPr>
      </w:pPr>
      <w:r>
        <w:t>Next, p</w:t>
      </w:r>
      <w:r w:rsidR="001731F5" w:rsidRPr="00157B48">
        <w:t>repare the end repair and dA-tailing master mix</w:t>
      </w:r>
      <w:r>
        <w:t xml:space="preserve"> a</w:t>
      </w:r>
      <w:r w:rsidR="00490470">
        <w:t xml:space="preserve">s shown in the table </w:t>
      </w:r>
      <w:r w:rsidR="001731F5" w:rsidRPr="00157B48">
        <w:rPr>
          <w:b/>
          <w:bCs/>
        </w:rPr>
        <w:t>[1]</w:t>
      </w:r>
      <w:r w:rsidR="001731F5" w:rsidRPr="00157B48">
        <w:t xml:space="preserve">. Vortex </w:t>
      </w:r>
      <w:r>
        <w:t>and spin the tube as shown earlier</w:t>
      </w:r>
      <w:r>
        <w:rPr>
          <w:b/>
          <w:bCs/>
        </w:rPr>
        <w:t xml:space="preserve"> </w:t>
      </w:r>
      <w:r w:rsidR="001731F5" w:rsidRPr="00157B48">
        <w:t xml:space="preserve">and keep </w:t>
      </w:r>
      <w:r>
        <w:t>it</w:t>
      </w:r>
      <w:r w:rsidR="001731F5" w:rsidRPr="00157B48">
        <w:t xml:space="preserve"> on ice </w:t>
      </w:r>
      <w:r w:rsidR="001731F5" w:rsidRPr="00157B48">
        <w:rPr>
          <w:b/>
          <w:bCs/>
        </w:rPr>
        <w:t>[2]</w:t>
      </w:r>
      <w:r w:rsidR="001731F5" w:rsidRPr="00157B48">
        <w:t>.</w:t>
      </w:r>
    </w:p>
    <w:p w14:paraId="0AAF97F2" w14:textId="6C85DA87" w:rsidR="001731F5" w:rsidRDefault="00C553AE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5</w:t>
      </w:r>
    </w:p>
    <w:p w14:paraId="0D64D88A" w14:textId="01A26947" w:rsidR="001731F5" w:rsidRDefault="2A370163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>Talent</w:t>
      </w:r>
      <w:r w:rsidR="09565AB3" w:rsidRPr="37DE0F5A">
        <w:rPr>
          <w:lang w:val="en-IN"/>
        </w:rPr>
        <w:t xml:space="preserve"> placing the </w:t>
      </w:r>
      <w:r w:rsidR="3FAB89EC" w:rsidRPr="37DE0F5A">
        <w:rPr>
          <w:lang w:val="en-IN"/>
        </w:rPr>
        <w:t xml:space="preserve">1.5mL </w:t>
      </w:r>
      <w:r w:rsidR="09565AB3" w:rsidRPr="37DE0F5A">
        <w:rPr>
          <w:lang w:val="en-IN"/>
        </w:rPr>
        <w:t xml:space="preserve">tube </w:t>
      </w:r>
      <w:r w:rsidR="1A72FF23" w:rsidRPr="37DE0F5A">
        <w:rPr>
          <w:lang w:val="en-IN"/>
        </w:rPr>
        <w:t>on ice.</w:t>
      </w:r>
    </w:p>
    <w:p w14:paraId="0F9F9E01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70D3CD65" w14:textId="5336A0D6" w:rsidR="001731F5" w:rsidRPr="00157B48" w:rsidRDefault="780CF9EA" w:rsidP="001731F5">
      <w:pPr>
        <w:pStyle w:val="Narration"/>
        <w:numPr>
          <w:ilvl w:val="1"/>
          <w:numId w:val="3"/>
        </w:numPr>
      </w:pPr>
      <w:r w:rsidRPr="37DE0F5A">
        <w:rPr>
          <w:lang w:val="en-IN"/>
        </w:rPr>
        <w:t xml:space="preserve">Then, </w:t>
      </w:r>
      <w:r>
        <w:t>p</w:t>
      </w:r>
      <w:r w:rsidR="1A72FF23">
        <w:t xml:space="preserve">ipette 20 microliters of the end repair and dA-tailing master mix into each well </w:t>
      </w:r>
      <w:r w:rsidR="1A72FF23">
        <w:lastRenderedPageBreak/>
        <w:t xml:space="preserve">containing 50 microliters of DNA fragments </w:t>
      </w:r>
      <w:r w:rsidR="1A72FF23" w:rsidRPr="37DE0F5A">
        <w:rPr>
          <w:b/>
          <w:bCs/>
        </w:rPr>
        <w:t>[1]</w:t>
      </w:r>
      <w:r w:rsidR="1A72FF23">
        <w:t>. Seal the strip</w:t>
      </w:r>
      <w:r w:rsidR="2A370163">
        <w:t xml:space="preserve"> and</w:t>
      </w:r>
      <w:r w:rsidR="1A72FF23">
        <w:t xml:space="preserve"> vortex at high speed for </w:t>
      </w:r>
      <w:r w:rsidR="419FD05B">
        <w:t>8</w:t>
      </w:r>
      <w:r w:rsidR="1A72FF23">
        <w:t xml:space="preserve"> seconds </w:t>
      </w:r>
      <w:r w:rsidR="1A72FF23" w:rsidRPr="37DE0F5A">
        <w:rPr>
          <w:b/>
          <w:bCs/>
        </w:rPr>
        <w:t>[2]</w:t>
      </w:r>
      <w:r w:rsidR="2A370163">
        <w:t xml:space="preserve">. After </w:t>
      </w:r>
      <w:r w:rsidR="1A72FF23">
        <w:t xml:space="preserve">briefly </w:t>
      </w:r>
      <w:r>
        <w:t>spinning</w:t>
      </w:r>
      <w:r w:rsidR="1A72FF23">
        <w:t xml:space="preserve"> the strip</w:t>
      </w:r>
      <w:r>
        <w:t xml:space="preserve">, </w:t>
      </w:r>
      <w:r w:rsidR="1A72FF23">
        <w:t xml:space="preserve">place it back into the thermal cycler </w:t>
      </w:r>
      <w:r w:rsidR="1A72FF23" w:rsidRPr="37DE0F5A">
        <w:rPr>
          <w:b/>
          <w:bCs/>
        </w:rPr>
        <w:t>[3]</w:t>
      </w:r>
      <w:r w:rsidR="1A72FF23">
        <w:t>.</w:t>
      </w:r>
    </w:p>
    <w:p w14:paraId="087B7C6D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20 microliters of end repair/dA-tailing mix into each well with DNA.</w:t>
      </w:r>
    </w:p>
    <w:p w14:paraId="04612842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sealing and vortexing the PCR strip at high speed.</w:t>
      </w:r>
    </w:p>
    <w:p w14:paraId="1E522A78" w14:textId="23B43626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placing </w:t>
      </w:r>
      <w:r w:rsidR="00D94F14">
        <w:rPr>
          <w:lang w:val="en-IN"/>
        </w:rPr>
        <w:t>the strip</w:t>
      </w:r>
      <w:r w:rsidRPr="00157B48">
        <w:rPr>
          <w:lang w:val="en-IN"/>
        </w:rPr>
        <w:t xml:space="preserve"> in the thermal cycler.</w:t>
      </w:r>
    </w:p>
    <w:p w14:paraId="0FB1DBD2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513403CD" w14:textId="5553955A" w:rsidR="001731F5" w:rsidRPr="00157B48" w:rsidRDefault="00D94F14" w:rsidP="001731F5">
      <w:pPr>
        <w:pStyle w:val="Narration"/>
        <w:numPr>
          <w:ilvl w:val="1"/>
          <w:numId w:val="3"/>
        </w:numPr>
      </w:pPr>
      <w:r>
        <w:rPr>
          <w:lang w:val="en-IN"/>
        </w:rPr>
        <w:t>Once</w:t>
      </w:r>
      <w:r w:rsidR="001731F5" w:rsidRPr="00157B48">
        <w:t xml:space="preserve"> the thermal cycler program finishes, place the PCR tube strip on ice </w:t>
      </w:r>
      <w:r w:rsidR="001731F5" w:rsidRPr="00157B48">
        <w:rPr>
          <w:b/>
          <w:bCs/>
        </w:rPr>
        <w:t>[1]</w:t>
      </w:r>
      <w:r w:rsidR="001731F5" w:rsidRPr="00157B48">
        <w:t>.</w:t>
      </w:r>
    </w:p>
    <w:p w14:paraId="5382B0E1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removing the strip from the thermal cycler and placing it on ice.</w:t>
      </w:r>
    </w:p>
    <w:p w14:paraId="120DBECC" w14:textId="77777777" w:rsidR="00A66866" w:rsidRPr="00157B48" w:rsidRDefault="00A66866" w:rsidP="00A66866">
      <w:pPr>
        <w:pStyle w:val="ShotDescription"/>
        <w:ind w:firstLine="0"/>
        <w:rPr>
          <w:lang w:val="en-IN"/>
        </w:rPr>
      </w:pPr>
    </w:p>
    <w:p w14:paraId="57C886AC" w14:textId="76237504" w:rsidR="001731F5" w:rsidRPr="00157B48" w:rsidRDefault="2A370163" w:rsidP="001731F5">
      <w:pPr>
        <w:pStyle w:val="Narration"/>
        <w:numPr>
          <w:ilvl w:val="1"/>
          <w:numId w:val="3"/>
        </w:numPr>
      </w:pPr>
      <w:r>
        <w:t>Next, a</w:t>
      </w:r>
      <w:r w:rsidR="1A72FF23">
        <w:t>dd 25 microliters of room temperature ligation master mix</w:t>
      </w:r>
      <w:r w:rsidR="3ACD981A">
        <w:t>, which was prepared 30</w:t>
      </w:r>
      <w:r w:rsidR="1F90E2D9">
        <w:t xml:space="preserve"> to </w:t>
      </w:r>
      <w:r w:rsidR="3ACD981A">
        <w:t>45 minutes in advance,</w:t>
      </w:r>
      <w:r w:rsidR="1A72FF23">
        <w:t xml:space="preserve"> to each well containing the DNA fragments </w:t>
      </w:r>
      <w:r w:rsidR="1A72FF23" w:rsidRPr="37DE0F5A">
        <w:rPr>
          <w:b/>
          <w:bCs/>
        </w:rPr>
        <w:t>[1]</w:t>
      </w:r>
      <w:r w:rsidR="1A72FF23">
        <w:t xml:space="preserve">. Add 5 microliters of adaptor oligo mix for MBC-tagged libraries to each well </w:t>
      </w:r>
      <w:r w:rsidR="1A72FF23" w:rsidRPr="37DE0F5A">
        <w:rPr>
          <w:b/>
          <w:bCs/>
        </w:rPr>
        <w:t>[2]</w:t>
      </w:r>
      <w:r w:rsidR="1A72FF23">
        <w:t xml:space="preserve">. Immediately place the PCR tube strip back into the thermal cycler and continue the program </w:t>
      </w:r>
      <w:r w:rsidR="1A72FF23" w:rsidRPr="37DE0F5A">
        <w:rPr>
          <w:b/>
          <w:bCs/>
        </w:rPr>
        <w:t>[3]</w:t>
      </w:r>
      <w:r w:rsidR="1A72FF23">
        <w:t>.</w:t>
      </w:r>
    </w:p>
    <w:p w14:paraId="42E353A5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ligation master mix into each sample well.</w:t>
      </w:r>
    </w:p>
    <w:p w14:paraId="260CAEA5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 microliters of adaptor oligo mix into the same wells.</w:t>
      </w:r>
    </w:p>
    <w:p w14:paraId="4F94B147" w14:textId="2EB7D6E9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quickly placing the sealed strip into the thermal cycler and starting the next protocol.</w:t>
      </w:r>
      <w:r w:rsidR="00D94F14">
        <w:rPr>
          <w:lang w:val="en-IN"/>
        </w:rPr>
        <w:br/>
      </w:r>
    </w:p>
    <w:p w14:paraId="1661D99F" w14:textId="6C2AAA7B" w:rsidR="001731F5" w:rsidRPr="00157B48" w:rsidRDefault="1A72FF23" w:rsidP="001731F5">
      <w:pPr>
        <w:pStyle w:val="Narration"/>
        <w:numPr>
          <w:ilvl w:val="1"/>
          <w:numId w:val="3"/>
        </w:numPr>
      </w:pPr>
      <w:r>
        <w:t xml:space="preserve">To begin </w:t>
      </w:r>
      <w:r w:rsidR="7F3723C5">
        <w:t xml:space="preserve">DNA </w:t>
      </w:r>
      <w:r>
        <w:t>purification, retrieve the magnetic beads from 4 degrees Celsius and allow them to come to room temperature before use</w:t>
      </w:r>
      <w:r w:rsidR="3D0F6557">
        <w:t xml:space="preserve"> </w:t>
      </w:r>
      <w:r w:rsidR="3D0F6557" w:rsidRPr="37DE0F5A">
        <w:rPr>
          <w:b/>
          <w:bCs/>
        </w:rPr>
        <w:t>[1]</w:t>
      </w:r>
      <w:r w:rsidR="318C4029" w:rsidRPr="37DE0F5A">
        <w:t>, then add 80 </w:t>
      </w:r>
      <w:r w:rsidR="72F25B71" w:rsidRPr="37DE0F5A">
        <w:t>microliters</w:t>
      </w:r>
      <w:r w:rsidR="318C4029" w:rsidRPr="37DE0F5A">
        <w:t xml:space="preserve"> </w:t>
      </w:r>
      <w:r w:rsidR="00663579">
        <w:t>to</w:t>
      </w:r>
      <w:r w:rsidR="318C4029" w:rsidRPr="37DE0F5A">
        <w:t xml:space="preserve"> each sample well</w:t>
      </w:r>
      <w:r>
        <w:t xml:space="preserve"> </w:t>
      </w:r>
      <w:r w:rsidRPr="37DE0F5A">
        <w:rPr>
          <w:b/>
          <w:bCs/>
        </w:rPr>
        <w:t>[</w:t>
      </w:r>
      <w:r w:rsidR="5A5AD716" w:rsidRPr="37DE0F5A">
        <w:rPr>
          <w:b/>
          <w:bCs/>
        </w:rPr>
        <w:t>2</w:t>
      </w:r>
      <w:r w:rsidRPr="37DE0F5A">
        <w:rPr>
          <w:b/>
          <w:bCs/>
        </w:rPr>
        <w:t>]</w:t>
      </w:r>
      <w:r>
        <w:t>.</w:t>
      </w:r>
    </w:p>
    <w:p w14:paraId="1ABBB867" w14:textId="1BA311AC" w:rsidR="001731F5" w:rsidRPr="00D94F14" w:rsidRDefault="1A72FF23" w:rsidP="00D94F14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>Talent retrieving magnetic beads from a 4 degrees Celsius storage and placing them on the benchtop.</w:t>
      </w:r>
    </w:p>
    <w:p w14:paraId="1B16FA34" w14:textId="60355B51" w:rsidR="001731F5" w:rsidRPr="00D94F14" w:rsidRDefault="7E04A3DA" w:rsidP="00D94F14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>Talent pipetting 80 microliters of magnetic bead suspension into each sample well.</w:t>
      </w:r>
      <w:r w:rsidR="001731F5">
        <w:br/>
      </w:r>
    </w:p>
    <w:p w14:paraId="5B896951" w14:textId="658E5C71" w:rsidR="001731F5" w:rsidRPr="00157B48" w:rsidRDefault="1A72FF23" w:rsidP="001731F5">
      <w:pPr>
        <w:pStyle w:val="Narration"/>
        <w:numPr>
          <w:ilvl w:val="1"/>
          <w:numId w:val="3"/>
        </w:numPr>
      </w:pPr>
      <w:r>
        <w:t xml:space="preserve">Place the PCR tube strip on the magnetic stand and wash each well twice with 200 microliters of 70 percent ethanol </w:t>
      </w:r>
      <w:r w:rsidRPr="37DE0F5A">
        <w:rPr>
          <w:b/>
          <w:bCs/>
        </w:rPr>
        <w:t>[</w:t>
      </w:r>
      <w:r w:rsidRPr="00E858FD">
        <w:rPr>
          <w:b/>
          <w:bCs/>
        </w:rPr>
        <w:t>1</w:t>
      </w:r>
      <w:r w:rsidRPr="37DE0F5A">
        <w:rPr>
          <w:b/>
          <w:bCs/>
        </w:rPr>
        <w:t>]</w:t>
      </w:r>
      <w:r>
        <w:t xml:space="preserve">. Wait for 1 minute during each wash and carefully remove the ethanol without disturbing the magnetic beads </w:t>
      </w:r>
      <w:r w:rsidRPr="37DE0F5A">
        <w:rPr>
          <w:b/>
          <w:bCs/>
        </w:rPr>
        <w:t>[</w:t>
      </w:r>
      <w:r w:rsidR="00C9545F" w:rsidRPr="00C9545F">
        <w:rPr>
          <w:b/>
          <w:bCs/>
        </w:rPr>
        <w:t>2-</w:t>
      </w:r>
      <w:r w:rsidR="00663579">
        <w:rPr>
          <w:b/>
          <w:bCs/>
        </w:rPr>
        <w:t>TXT</w:t>
      </w:r>
      <w:r w:rsidRPr="37DE0F5A">
        <w:rPr>
          <w:b/>
          <w:bCs/>
        </w:rPr>
        <w:t>]</w:t>
      </w:r>
      <w:r>
        <w:t>.</w:t>
      </w:r>
    </w:p>
    <w:p w14:paraId="29CFABF3" w14:textId="775011BF" w:rsidR="00167A67" w:rsidRPr="00C9545F" w:rsidRDefault="001731F5" w:rsidP="00E858FD">
      <w:pPr>
        <w:pStyle w:val="ShotDescription"/>
        <w:numPr>
          <w:ilvl w:val="2"/>
          <w:numId w:val="3"/>
        </w:numPr>
        <w:rPr>
          <w:lang w:val="en-IN"/>
        </w:rPr>
      </w:pPr>
      <w:r w:rsidRPr="00C9545F">
        <w:rPr>
          <w:lang w:val="en-IN"/>
        </w:rPr>
        <w:t>Talent placing the PCR tube strip into a magnetic stand and adding 200 microliters of 70 percent ethanol to each well.</w:t>
      </w:r>
      <w:r w:rsidR="00024B5E" w:rsidRPr="00C9545F">
        <w:rPr>
          <w:lang w:val="en-IN"/>
        </w:rPr>
        <w:t xml:space="preserve"> </w:t>
      </w:r>
      <w:r w:rsidR="00E858FD" w:rsidRPr="00C9545F">
        <w:rPr>
          <w:highlight w:val="green"/>
          <w:lang w:val="en-IN"/>
        </w:rPr>
        <w:t xml:space="preserve">NOTE: This </w:t>
      </w:r>
      <w:r w:rsidR="000B478E" w:rsidRPr="00C9545F">
        <w:rPr>
          <w:highlight w:val="green"/>
        </w:rPr>
        <w:t>shot</w:t>
      </w:r>
      <w:r w:rsidR="00E858FD" w:rsidRPr="00C9545F">
        <w:rPr>
          <w:highlight w:val="green"/>
        </w:rPr>
        <w:t xml:space="preserve"> is filmed</w:t>
      </w:r>
      <w:r w:rsidR="000B478E" w:rsidRPr="00C9545F">
        <w:rPr>
          <w:highlight w:val="green"/>
        </w:rPr>
        <w:t xml:space="preserve"> in</w:t>
      </w:r>
      <w:r w:rsidR="00E858FD" w:rsidRPr="00C9545F">
        <w:rPr>
          <w:highlight w:val="green"/>
        </w:rPr>
        <w:t xml:space="preserve"> </w:t>
      </w:r>
      <w:r w:rsidR="000B478E" w:rsidRPr="00C9545F">
        <w:rPr>
          <w:highlight w:val="green"/>
        </w:rPr>
        <w:t>two</w:t>
      </w:r>
      <w:r w:rsidR="00E858FD" w:rsidRPr="00C9545F">
        <w:rPr>
          <w:highlight w:val="green"/>
        </w:rPr>
        <w:t xml:space="preserve"> takes</w:t>
      </w:r>
      <w:r w:rsidR="000B478E" w:rsidRPr="00C9545F">
        <w:rPr>
          <w:highlight w:val="green"/>
        </w:rPr>
        <w:t>: the first showing the placement of the PCR tube strip into the magnetic stand, and the second showing the addition of 200 µL of 70% ethanol to each well.</w:t>
      </w:r>
    </w:p>
    <w:p w14:paraId="52B3CA45" w14:textId="3169CAAE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lastRenderedPageBreak/>
        <w:t>Talent slowly aspirating ethanol after 1 minute, ensuring beads remain undisturbed.</w:t>
      </w:r>
      <w:r w:rsidR="00846AED">
        <w:rPr>
          <w:lang w:val="en-IN"/>
        </w:rPr>
        <w:t xml:space="preserve">  </w:t>
      </w:r>
      <w:r w:rsidR="00663579">
        <w:rPr>
          <w:lang w:val="en-IN"/>
        </w:rPr>
        <w:t xml:space="preserve"> </w:t>
      </w:r>
      <w:r w:rsidR="00663579" w:rsidRPr="00663579">
        <w:rPr>
          <w:b/>
          <w:bCs/>
          <w:lang w:val="en-IN"/>
        </w:rPr>
        <w:t xml:space="preserve">TXT: Allow the </w:t>
      </w:r>
      <w:r w:rsidR="00663579" w:rsidRPr="00663579">
        <w:rPr>
          <w:b/>
          <w:bCs/>
        </w:rPr>
        <w:t>beads to dry for up to 5 min in the unsealed PCR tube strip</w:t>
      </w:r>
      <w:r w:rsidR="00AB64BE">
        <w:rPr>
          <w:lang w:val="en-IN"/>
        </w:rPr>
        <w:br/>
      </w:r>
    </w:p>
    <w:p w14:paraId="566390F5" w14:textId="1207300A" w:rsidR="001731F5" w:rsidRPr="00157B48" w:rsidRDefault="00846AED" w:rsidP="001731F5">
      <w:pPr>
        <w:pStyle w:val="Narration"/>
        <w:numPr>
          <w:ilvl w:val="1"/>
          <w:numId w:val="3"/>
        </w:numPr>
      </w:pPr>
      <w:r>
        <w:t>After mixing and incubating the beads with water for 5 minutes, c</w:t>
      </w:r>
      <w:r w:rsidR="001731F5" w:rsidRPr="00157B48">
        <w:t>arefully aspirate the cleared supernatant from each well</w:t>
      </w:r>
      <w:r w:rsidR="00847C14">
        <w:t xml:space="preserve"> </w:t>
      </w:r>
      <w:r w:rsidR="00C9545F">
        <w:rPr>
          <w:b/>
          <w:bCs/>
        </w:rPr>
        <w:t>[1]</w:t>
      </w:r>
      <w:r w:rsidR="001731F5" w:rsidRPr="00847C14">
        <w:rPr>
          <w:b/>
          <w:bCs/>
        </w:rPr>
        <w:t xml:space="preserve"> </w:t>
      </w:r>
      <w:r w:rsidR="001731F5" w:rsidRPr="00847C14">
        <w:t>and</w:t>
      </w:r>
      <w:r w:rsidR="001731F5" w:rsidRPr="00157B48">
        <w:t xml:space="preserve"> transfer it into a corresponding well in a new PCR tube strip </w:t>
      </w:r>
      <w:r w:rsidR="001731F5" w:rsidRPr="00157B48">
        <w:rPr>
          <w:b/>
          <w:bCs/>
        </w:rPr>
        <w:t>[</w:t>
      </w:r>
      <w:r w:rsidR="00C9545F">
        <w:rPr>
          <w:b/>
          <w:bCs/>
        </w:rPr>
        <w:t>2</w:t>
      </w:r>
      <w:r w:rsidR="001731F5" w:rsidRPr="00157B48">
        <w:rPr>
          <w:b/>
          <w:bCs/>
        </w:rPr>
        <w:t>]</w:t>
      </w:r>
      <w:r w:rsidR="001731F5" w:rsidRPr="00157B48">
        <w:t xml:space="preserve">. Place the new PCR tube strip on ice and discard the magnetic beads </w:t>
      </w:r>
      <w:r w:rsidR="001731F5" w:rsidRPr="00157B48">
        <w:rPr>
          <w:b/>
          <w:bCs/>
        </w:rPr>
        <w:t>[</w:t>
      </w:r>
      <w:r w:rsidR="00847C14">
        <w:rPr>
          <w:b/>
          <w:bCs/>
        </w:rPr>
        <w:t>3</w:t>
      </w:r>
      <w:r w:rsidR="00490470">
        <w:rPr>
          <w:b/>
          <w:bCs/>
        </w:rPr>
        <w:t>-TXT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173025A7" w14:textId="60F65B2D" w:rsidR="00847C14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removing 34 microliters of supernatant from the PCR tube strip</w:t>
      </w:r>
      <w:r w:rsidR="00847C14">
        <w:rPr>
          <w:lang w:val="en-IN"/>
        </w:rPr>
        <w:t>.</w:t>
      </w:r>
      <w:r w:rsidR="00E858FD">
        <w:rPr>
          <w:lang w:val="en-IN"/>
        </w:rPr>
        <w:t xml:space="preserve"> </w:t>
      </w:r>
      <w:r w:rsidR="00E858FD" w:rsidRPr="00E858FD">
        <w:rPr>
          <w:highlight w:val="green"/>
          <w:lang w:val="en-IN"/>
        </w:rPr>
        <w:t>NOTE:</w:t>
      </w:r>
      <w:r w:rsidR="00CB6188" w:rsidRPr="00E858FD">
        <w:rPr>
          <w:highlight w:val="green"/>
          <w:lang w:val="en-IN"/>
        </w:rPr>
        <w:t xml:space="preserve"> </w:t>
      </w:r>
      <w:r w:rsidR="00CB6188" w:rsidRPr="00E858FD">
        <w:rPr>
          <w:highlight w:val="green"/>
        </w:rPr>
        <w:t xml:space="preserve">2.10.1 with 2.10.2 </w:t>
      </w:r>
      <w:r w:rsidR="00E858FD" w:rsidRPr="00E858FD">
        <w:rPr>
          <w:highlight w:val="green"/>
        </w:rPr>
        <w:t xml:space="preserve">are filmed </w:t>
      </w:r>
      <w:r w:rsidR="00CB6188" w:rsidRPr="00E858FD">
        <w:rPr>
          <w:highlight w:val="green"/>
        </w:rPr>
        <w:t>in a single shot</w:t>
      </w:r>
    </w:p>
    <w:p w14:paraId="44BCE351" w14:textId="0C80507D" w:rsidR="001731F5" w:rsidRPr="00E858FD" w:rsidRDefault="00847C14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E858FD">
        <w:rPr>
          <w:lang w:val="en-IN"/>
        </w:rPr>
        <w:t>Talent</w:t>
      </w:r>
      <w:r w:rsidR="00D94F14" w:rsidRPr="00E858FD">
        <w:rPr>
          <w:lang w:val="en-IN"/>
        </w:rPr>
        <w:t xml:space="preserve"> adding </w:t>
      </w:r>
      <w:r w:rsidRPr="00E858FD">
        <w:rPr>
          <w:lang w:val="en-IN"/>
        </w:rPr>
        <w:t>the aspirated liquid into</w:t>
      </w:r>
      <w:r w:rsidR="00D94F14" w:rsidRPr="00E858FD">
        <w:rPr>
          <w:lang w:val="en-IN"/>
        </w:rPr>
        <w:t xml:space="preserve"> a new PCR strip </w:t>
      </w:r>
      <w:r w:rsidR="001731F5" w:rsidRPr="00E858FD">
        <w:rPr>
          <w:lang w:val="en-IN"/>
        </w:rPr>
        <w:t>using a pipette.</w:t>
      </w:r>
      <w:r w:rsidR="00E25F6C" w:rsidRPr="00E858FD">
        <w:rPr>
          <w:lang w:val="en-IN"/>
        </w:rPr>
        <w:t xml:space="preserve"> </w:t>
      </w:r>
    </w:p>
    <w:p w14:paraId="1D696BE0" w14:textId="44FC6463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new PCR tube strip with transferred DNA on ice</w:t>
      </w:r>
      <w:r w:rsidRPr="00847C14">
        <w:rPr>
          <w:b/>
          <w:bCs/>
          <w:lang w:val="en-IN"/>
        </w:rPr>
        <w:t>.</w:t>
      </w:r>
      <w:r w:rsidR="00847C14" w:rsidRPr="00847C14">
        <w:rPr>
          <w:b/>
          <w:bCs/>
          <w:lang w:val="en-IN"/>
        </w:rPr>
        <w:t xml:space="preserve"> </w:t>
      </w:r>
      <w:r w:rsidR="00D94F14">
        <w:rPr>
          <w:lang w:val="en-IN"/>
        </w:rPr>
        <w:br/>
      </w:r>
    </w:p>
    <w:p w14:paraId="705C34DB" w14:textId="48B90E08" w:rsidR="001731F5" w:rsidRPr="00157B48" w:rsidRDefault="00663579" w:rsidP="001731F5">
      <w:pPr>
        <w:pStyle w:val="Narration"/>
        <w:numPr>
          <w:ilvl w:val="1"/>
          <w:numId w:val="3"/>
        </w:numPr>
      </w:pPr>
      <w:r>
        <w:t xml:space="preserve">Take the </w:t>
      </w:r>
      <w:r w:rsidR="02D5AA9D">
        <w:t>prepa</w:t>
      </w:r>
      <w:r>
        <w:t>red</w:t>
      </w:r>
      <w:r w:rsidR="02D5AA9D">
        <w:t xml:space="preserve"> pre-capture PCR reaction mix</w:t>
      </w:r>
      <w:r>
        <w:t xml:space="preserve"> and</w:t>
      </w:r>
      <w:r w:rsidR="02D5AA9D">
        <w:t xml:space="preserve"> add </w:t>
      </w:r>
      <w:r w:rsidR="1A72FF23">
        <w:t>11 microliters of</w:t>
      </w:r>
      <w:r w:rsidR="2AD30A54">
        <w:t xml:space="preserve"> it</w:t>
      </w:r>
      <w:r w:rsidR="1A72FF23">
        <w:t xml:space="preserve"> into each sample well containing the purified DNA library </w:t>
      </w:r>
      <w:r w:rsidR="1A72FF23" w:rsidRPr="37DE0F5A">
        <w:rPr>
          <w:b/>
          <w:bCs/>
        </w:rPr>
        <w:t>[1]</w:t>
      </w:r>
      <w:r w:rsidR="1A72FF23">
        <w:t>. Add 5 microliters of the selected index primer pair to each reaction</w:t>
      </w:r>
      <w:r w:rsidR="129891CA">
        <w:t xml:space="preserve"> and seal the </w:t>
      </w:r>
      <w:r w:rsidR="1A72FF23">
        <w:t>PCR tube strip</w:t>
      </w:r>
      <w:r w:rsidR="129891CA">
        <w:t xml:space="preserve"> </w:t>
      </w:r>
      <w:r w:rsidR="129891CA" w:rsidRPr="37DE0F5A">
        <w:rPr>
          <w:b/>
          <w:bCs/>
        </w:rPr>
        <w:t>[2</w:t>
      </w:r>
      <w:r w:rsidR="10B10019" w:rsidRPr="37DE0F5A">
        <w:rPr>
          <w:b/>
          <w:bCs/>
        </w:rPr>
        <w:t>-TXT</w:t>
      </w:r>
      <w:r w:rsidR="129891CA" w:rsidRPr="37DE0F5A">
        <w:rPr>
          <w:b/>
          <w:bCs/>
        </w:rPr>
        <w:t>]</w:t>
      </w:r>
      <w:r w:rsidR="129891CA">
        <w:t xml:space="preserve">. </w:t>
      </w:r>
    </w:p>
    <w:p w14:paraId="1C64B683" w14:textId="0F0B691D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pipetting 11 microliters of pre-capture </w:t>
      </w:r>
      <w:r w:rsidR="00490470">
        <w:rPr>
          <w:lang w:val="en-IN"/>
        </w:rPr>
        <w:t>PCR</w:t>
      </w:r>
      <w:r w:rsidRPr="00157B48">
        <w:rPr>
          <w:lang w:val="en-IN"/>
        </w:rPr>
        <w:t xml:space="preserve"> reaction mix into each well.</w:t>
      </w:r>
    </w:p>
    <w:p w14:paraId="35583CC2" w14:textId="61AA9F1D" w:rsidR="001731F5" w:rsidRPr="00847C14" w:rsidRDefault="001731F5" w:rsidP="00847C14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adding 5 microliters of index primer mix to each corresponding sample</w:t>
      </w:r>
      <w:r w:rsidR="00847C14">
        <w:rPr>
          <w:lang w:val="en-IN"/>
        </w:rPr>
        <w:t xml:space="preserve"> and sealing the tube</w:t>
      </w:r>
      <w:r w:rsidRPr="00157B48">
        <w:rPr>
          <w:lang w:val="en-IN"/>
        </w:rPr>
        <w:t>.</w:t>
      </w:r>
      <w:r w:rsidR="00847C14">
        <w:rPr>
          <w:lang w:val="en-IN"/>
        </w:rPr>
        <w:t xml:space="preserve"> </w:t>
      </w:r>
      <w:r w:rsidR="00847C14" w:rsidRPr="00847C14">
        <w:rPr>
          <w:b/>
          <w:bCs/>
          <w:lang w:val="en-IN"/>
        </w:rPr>
        <w:t>TXT: Vortex and spin the tube briefly</w:t>
      </w:r>
    </w:p>
    <w:p w14:paraId="151FAC54" w14:textId="138E7BE7" w:rsidR="001731F5" w:rsidRPr="00157B48" w:rsidRDefault="001731F5" w:rsidP="00847C14">
      <w:pPr>
        <w:pStyle w:val="ShotDescription"/>
        <w:ind w:firstLine="0"/>
        <w:rPr>
          <w:lang w:val="en-IN"/>
        </w:rPr>
      </w:pPr>
    </w:p>
    <w:p w14:paraId="7B22E1C9" w14:textId="0C87BFDF" w:rsidR="001731F5" w:rsidRPr="00A51337" w:rsidRDefault="6F458D6B" w:rsidP="37DE0F5A">
      <w:pPr>
        <w:pStyle w:val="Narration"/>
        <w:numPr>
          <w:ilvl w:val="1"/>
          <w:numId w:val="3"/>
        </w:numPr>
        <w:rPr>
          <w:b/>
          <w:bCs/>
        </w:rPr>
      </w:pPr>
      <w:r>
        <w:t xml:space="preserve">Start </w:t>
      </w:r>
      <w:r w:rsidR="1A72FF23">
        <w:t xml:space="preserve">the thermal cycler program for </w:t>
      </w:r>
      <w:r w:rsidR="10B10019">
        <w:t xml:space="preserve">PCR </w:t>
      </w:r>
      <w:r w:rsidR="1A72FF23">
        <w:t>amplification as</w:t>
      </w:r>
      <w:r w:rsidR="2A370163">
        <w:t xml:space="preserve"> specified</w:t>
      </w:r>
      <w:r w:rsidR="10B10019">
        <w:t xml:space="preserve"> in the table</w:t>
      </w:r>
      <w:r w:rsidR="7F3723C5">
        <w:t xml:space="preserve"> </w:t>
      </w:r>
      <w:r w:rsidR="001565A0">
        <w:t xml:space="preserve">to </w:t>
      </w:r>
      <w:r w:rsidR="7F3723C5">
        <w:t xml:space="preserve">perform the </w:t>
      </w:r>
      <w:r w:rsidR="279E1BCB">
        <w:t>pre-capture</w:t>
      </w:r>
      <w:r w:rsidR="6ACAD03C">
        <w:t xml:space="preserve"> PCR </w:t>
      </w:r>
      <w:r w:rsidR="1A72FF23">
        <w:t xml:space="preserve"> </w:t>
      </w:r>
      <w:r w:rsidR="1A72FF23" w:rsidRPr="37DE0F5A">
        <w:rPr>
          <w:b/>
          <w:bCs/>
        </w:rPr>
        <w:t>[1]</w:t>
      </w:r>
      <w:r w:rsidR="1A72FF23">
        <w:t>.</w:t>
      </w:r>
      <w:r w:rsidR="22E80A48">
        <w:t xml:space="preserve"> </w:t>
      </w:r>
      <w:r w:rsidR="6F5AE4C1" w:rsidRPr="37DE0F5A">
        <w:t xml:space="preserve">Only add the </w:t>
      </w:r>
      <w:r w:rsidR="125FAE70">
        <w:t>PCR tube strip</w:t>
      </w:r>
      <w:r w:rsidR="6F5AE4C1" w:rsidRPr="37DE0F5A">
        <w:t xml:space="preserve"> once the thermal cycler has reached 98 </w:t>
      </w:r>
      <w:r w:rsidR="1EADC7A5" w:rsidRPr="37DE0F5A">
        <w:t>degrees Celsius</w:t>
      </w:r>
      <w:r w:rsidR="00A51337">
        <w:t xml:space="preserve"> </w:t>
      </w:r>
      <w:r w:rsidR="00A51337" w:rsidRPr="00A51337">
        <w:rPr>
          <w:b/>
          <w:bCs/>
        </w:rPr>
        <w:t>[2]</w:t>
      </w:r>
      <w:r w:rsidR="6F5AE4C1" w:rsidRPr="00A51337">
        <w:rPr>
          <w:b/>
          <w:bCs/>
        </w:rPr>
        <w:t>.</w:t>
      </w:r>
      <w:r w:rsidR="00A51337" w:rsidRPr="00A51337">
        <w:rPr>
          <w:b/>
          <w:bCs/>
        </w:rPr>
        <w:t xml:space="preserve"> </w:t>
      </w:r>
    </w:p>
    <w:p w14:paraId="7B465863" w14:textId="77777777" w:rsidR="00A51337" w:rsidRDefault="00D94F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7</w:t>
      </w:r>
    </w:p>
    <w:p w14:paraId="043CE2F8" w14:textId="70451F4C" w:rsidR="001731F5" w:rsidRPr="00157B48" w:rsidRDefault="00A51337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 the PCR strip in the thermal cycler with the shot of the display showing the mentioned temperature.</w:t>
      </w:r>
      <w:r w:rsidR="00847C14">
        <w:rPr>
          <w:lang w:val="en-IN"/>
        </w:rPr>
        <w:br/>
      </w:r>
    </w:p>
    <w:p w14:paraId="2EDBFCD1" w14:textId="1F058C0D" w:rsidR="001731F5" w:rsidRPr="00157B48" w:rsidRDefault="048B747C" w:rsidP="001731F5">
      <w:pPr>
        <w:pStyle w:val="Narration"/>
        <w:numPr>
          <w:ilvl w:val="1"/>
          <w:numId w:val="3"/>
        </w:numPr>
      </w:pPr>
      <w:r>
        <w:t xml:space="preserve"> After completing the pre-capture PCR, perform another bead-based clean-up to purify the library. </w:t>
      </w:r>
      <w:r w:rsidR="00A51337">
        <w:t>I</w:t>
      </w:r>
      <w:r>
        <w:t>ncubate the PCR product with magnetic beads</w:t>
      </w:r>
      <w:r w:rsidR="00A51337">
        <w:t xml:space="preserve"> </w:t>
      </w:r>
      <w:r w:rsidR="00A51337" w:rsidRPr="00A51337">
        <w:rPr>
          <w:b/>
          <w:bCs/>
        </w:rPr>
        <w:t>[1]</w:t>
      </w:r>
      <w:r w:rsidRPr="00A51337">
        <w:rPr>
          <w:b/>
          <w:bCs/>
        </w:rPr>
        <w:t>,</w:t>
      </w:r>
      <w:r>
        <w:t xml:space="preserve"> then place the PCR strip tube on a magnetic separation device and wait 5–10 minutes until the solution becomes clear </w:t>
      </w:r>
      <w:r w:rsidRPr="00B15849">
        <w:rPr>
          <w:b/>
          <w:bCs/>
        </w:rPr>
        <w:t>[</w:t>
      </w:r>
      <w:r w:rsidR="00A51337">
        <w:rPr>
          <w:b/>
          <w:bCs/>
        </w:rPr>
        <w:t>2</w:t>
      </w:r>
      <w:r w:rsidRPr="00B15849">
        <w:rPr>
          <w:b/>
          <w:bCs/>
        </w:rPr>
        <w:t>]</w:t>
      </w:r>
      <w:r>
        <w:t xml:space="preserve">. While the strip remains on the magnetic stand, carefully remove and discard the clear supernatant from each well </w:t>
      </w:r>
      <w:r w:rsidRPr="00B15849">
        <w:rPr>
          <w:b/>
          <w:bCs/>
        </w:rPr>
        <w:t>[</w:t>
      </w:r>
      <w:r w:rsidR="00663579">
        <w:rPr>
          <w:b/>
          <w:bCs/>
        </w:rPr>
        <w:t>3-TXT</w:t>
      </w:r>
      <w:r w:rsidRPr="00B15849">
        <w:rPr>
          <w:b/>
          <w:bCs/>
        </w:rPr>
        <w:t>]</w:t>
      </w:r>
      <w:r>
        <w:t xml:space="preserve">. </w:t>
      </w:r>
    </w:p>
    <w:p w14:paraId="5B439C93" w14:textId="609BD8E7" w:rsidR="00A51337" w:rsidRDefault="00A51337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beads to the PCR products.</w:t>
      </w:r>
    </w:p>
    <w:p w14:paraId="487EA4A8" w14:textId="0267981F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placing the PCR tube strip into a magnetic separation stand and waiting for separation.</w:t>
      </w:r>
    </w:p>
    <w:p w14:paraId="3D7FACDB" w14:textId="2915F16C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 xml:space="preserve">Talent slowly aspirating and discarding the cleared solution from each well </w:t>
      </w:r>
      <w:r w:rsidRPr="00157B48">
        <w:rPr>
          <w:lang w:val="en-IN"/>
        </w:rPr>
        <w:lastRenderedPageBreak/>
        <w:t>without disturbing the beads.</w:t>
      </w:r>
      <w:r w:rsidR="00A51337">
        <w:rPr>
          <w:lang w:val="en-IN"/>
        </w:rPr>
        <w:t xml:space="preserve"> </w:t>
      </w:r>
      <w:r w:rsidR="00A51337" w:rsidRPr="00A51337">
        <w:rPr>
          <w:b/>
          <w:bCs/>
          <w:lang w:val="en-IN"/>
        </w:rPr>
        <w:t xml:space="preserve">TXT: </w:t>
      </w:r>
      <w:r w:rsidR="00A51337">
        <w:rPr>
          <w:b/>
          <w:bCs/>
          <w:lang w:val="en-IN"/>
        </w:rPr>
        <w:t>W</w:t>
      </w:r>
      <w:r w:rsidR="00A51337" w:rsidRPr="00A51337">
        <w:rPr>
          <w:b/>
          <w:bCs/>
          <w:lang w:val="en-IN"/>
        </w:rPr>
        <w:t>ash 2x with EtOH</w:t>
      </w:r>
      <w:r w:rsidR="00D94F14">
        <w:rPr>
          <w:lang w:val="en-IN"/>
        </w:rPr>
        <w:br/>
      </w:r>
    </w:p>
    <w:p w14:paraId="66170FA5" w14:textId="149AA666" w:rsidR="001731F5" w:rsidRPr="00157B48" w:rsidRDefault="12D60B49" w:rsidP="001731F5">
      <w:pPr>
        <w:pStyle w:val="Narration"/>
        <w:numPr>
          <w:ilvl w:val="1"/>
          <w:numId w:val="3"/>
        </w:numPr>
      </w:pPr>
      <w:r>
        <w:t>Then, e</w:t>
      </w:r>
      <w:r w:rsidR="129891CA">
        <w:t xml:space="preserve">lute the DNA </w:t>
      </w:r>
      <w:r w:rsidR="2502850E">
        <w:t>in 15</w:t>
      </w:r>
      <w:r w:rsidR="583BBBCF">
        <w:t xml:space="preserve"> microliters of</w:t>
      </w:r>
      <w:r w:rsidR="2502850E">
        <w:t xml:space="preserve"> nuclease-free water</w:t>
      </w:r>
      <w:r w:rsidR="6ACAD03C">
        <w:t xml:space="preserve"> and</w:t>
      </w:r>
      <w:r w:rsidR="129891CA">
        <w:t xml:space="preserve"> measure the DNA concentration of the purified DNA library </w:t>
      </w:r>
      <w:r w:rsidR="1A72FF23" w:rsidRPr="37DE0F5A">
        <w:rPr>
          <w:b/>
          <w:bCs/>
        </w:rPr>
        <w:t>[</w:t>
      </w:r>
      <w:r w:rsidR="129891CA" w:rsidRPr="37DE0F5A">
        <w:rPr>
          <w:b/>
          <w:bCs/>
        </w:rPr>
        <w:t>1</w:t>
      </w:r>
      <w:r w:rsidR="1A72FF23" w:rsidRPr="37DE0F5A">
        <w:rPr>
          <w:b/>
          <w:bCs/>
        </w:rPr>
        <w:t>]</w:t>
      </w:r>
      <w:r w:rsidR="1A72FF23">
        <w:t>.</w:t>
      </w:r>
    </w:p>
    <w:p w14:paraId="1DC00EBA" w14:textId="3407226D" w:rsidR="00847C14" w:rsidRDefault="1A72FF23" w:rsidP="00847C14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37DE0F5A">
        <w:rPr>
          <w:lang w:val="en-IN"/>
        </w:rPr>
        <w:t>Talent</w:t>
      </w:r>
      <w:r w:rsidR="129891CA" w:rsidRPr="37DE0F5A">
        <w:rPr>
          <w:lang w:val="en-IN"/>
        </w:rPr>
        <w:t xml:space="preserve"> at the </w:t>
      </w:r>
      <w:r w:rsidR="70A187DE" w:rsidRPr="37DE0F5A">
        <w:rPr>
          <w:lang w:val="en-IN"/>
        </w:rPr>
        <w:t xml:space="preserve">benchtop fluorometer </w:t>
      </w:r>
      <w:r w:rsidR="129891CA" w:rsidRPr="37DE0F5A">
        <w:rPr>
          <w:lang w:val="en-IN"/>
        </w:rPr>
        <w:t>checking the DNA concentration.</w:t>
      </w:r>
      <w:r w:rsidR="001731F5">
        <w:br/>
      </w:r>
    </w:p>
    <w:p w14:paraId="466A9F3E" w14:textId="6CEDE025" w:rsidR="00847C14" w:rsidRDefault="00847C14" w:rsidP="00847C14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Sample </w:t>
      </w:r>
      <w:r w:rsidR="00490470"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</w:rPr>
        <w:t>ybridization/</w:t>
      </w:r>
      <w:r w:rsidR="00490470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apture</w:t>
      </w:r>
    </w:p>
    <w:p w14:paraId="408E7001" w14:textId="77777777" w:rsidR="00490470" w:rsidRPr="00847C14" w:rsidRDefault="00490470" w:rsidP="00490470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68705CF6" w14:textId="118A3DD9" w:rsidR="001731F5" w:rsidRPr="00157B48" w:rsidRDefault="00490470" w:rsidP="001731F5">
      <w:pPr>
        <w:pStyle w:val="Narration"/>
        <w:numPr>
          <w:ilvl w:val="1"/>
          <w:numId w:val="3"/>
        </w:numPr>
      </w:pPr>
      <w:r>
        <w:t>For sample hybridi</w:t>
      </w:r>
      <w:r w:rsidR="00361623">
        <w:t>za</w:t>
      </w:r>
      <w:r>
        <w:t>tion, p</w:t>
      </w:r>
      <w:r w:rsidR="001731F5" w:rsidRPr="00157B48">
        <w:t xml:space="preserve">rogram the thermal cycler according to the </w:t>
      </w:r>
      <w:r w:rsidR="00CD66BB">
        <w:t xml:space="preserve">protocol </w:t>
      </w:r>
      <w:r w:rsidR="001731F5" w:rsidRPr="00157B48">
        <w:t xml:space="preserve">specified </w:t>
      </w:r>
      <w:r w:rsidR="00CD66BB">
        <w:t>here</w:t>
      </w:r>
      <w:r w:rsidR="00AC3C21">
        <w:t xml:space="preserve"> </w:t>
      </w:r>
      <w:r w:rsidR="00AC3C21" w:rsidRPr="00AC3C21">
        <w:rPr>
          <w:b/>
          <w:bCs/>
        </w:rPr>
        <w:t>[1].</w:t>
      </w:r>
      <w:r w:rsidR="00AC3C21">
        <w:t xml:space="preserve"> Start the program</w:t>
      </w:r>
      <w:r>
        <w:t xml:space="preserve"> and</w:t>
      </w:r>
      <w:r w:rsidR="001731F5" w:rsidRPr="00157B48">
        <w:t xml:space="preserve"> immediately pause the run </w:t>
      </w:r>
      <w:r w:rsidR="001731F5" w:rsidRPr="00157B48">
        <w:rPr>
          <w:b/>
          <w:bCs/>
        </w:rPr>
        <w:t>[</w:t>
      </w:r>
      <w:r w:rsidR="00AC3C21">
        <w:rPr>
          <w:b/>
          <w:bCs/>
        </w:rPr>
        <w:t>2</w:t>
      </w:r>
      <w:r w:rsidR="001731F5" w:rsidRPr="00157B48">
        <w:rPr>
          <w:b/>
          <w:bCs/>
        </w:rPr>
        <w:t>]</w:t>
      </w:r>
      <w:r w:rsidR="001731F5" w:rsidRPr="00157B48">
        <w:t>.</w:t>
      </w:r>
    </w:p>
    <w:p w14:paraId="39AB3A23" w14:textId="551C4BBD" w:rsidR="001731F5" w:rsidRDefault="00D94F14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9</w:t>
      </w:r>
    </w:p>
    <w:p w14:paraId="53E10572" w14:textId="56E444D3" w:rsidR="00AC3C21" w:rsidRPr="00157B48" w:rsidRDefault="00AC3C21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starts the program and pauses immediately.</w:t>
      </w:r>
      <w:r>
        <w:rPr>
          <w:lang w:val="en-IN"/>
        </w:rPr>
        <w:br/>
      </w:r>
    </w:p>
    <w:p w14:paraId="78E21259" w14:textId="55F5CCE6" w:rsidR="001731F5" w:rsidRPr="00157B48" w:rsidRDefault="3B32A646" w:rsidP="37DE0F5A">
      <w:pPr>
        <w:pStyle w:val="Narration"/>
        <w:numPr>
          <w:ilvl w:val="1"/>
          <w:numId w:val="3"/>
        </w:numPr>
      </w:pPr>
      <w:r w:rsidRPr="37DE0F5A">
        <w:t>Dilute 500</w:t>
      </w:r>
      <w:r w:rsidR="786BD2C4" w:rsidRPr="37DE0F5A">
        <w:t xml:space="preserve"> to </w:t>
      </w:r>
      <w:r w:rsidRPr="37DE0F5A">
        <w:t>1000 </w:t>
      </w:r>
      <w:r w:rsidR="2559C4A8" w:rsidRPr="37DE0F5A">
        <w:t>nanogram</w:t>
      </w:r>
      <w:r w:rsidR="001565A0">
        <w:t>s</w:t>
      </w:r>
      <w:r w:rsidRPr="37DE0F5A">
        <w:t xml:space="preserve"> of the prepared DNA libraries to a final volume of 12 </w:t>
      </w:r>
      <w:r w:rsidR="2072B15A" w:rsidRPr="37DE0F5A">
        <w:t>microliters</w:t>
      </w:r>
      <w:r w:rsidRPr="37DE0F5A">
        <w:t xml:space="preserve"> using nuclease-free water</w:t>
      </w:r>
      <w:r w:rsidR="00663579">
        <w:t xml:space="preserve"> </w:t>
      </w:r>
      <w:r w:rsidR="00663579" w:rsidRPr="00663579">
        <w:rPr>
          <w:b/>
          <w:bCs/>
        </w:rPr>
        <w:t>[1]</w:t>
      </w:r>
      <w:r w:rsidRPr="00663579">
        <w:rPr>
          <w:b/>
          <w:bCs/>
        </w:rPr>
        <w:t>.</w:t>
      </w:r>
      <w:r w:rsidRPr="37DE0F5A">
        <w:t xml:space="preserve"> </w:t>
      </w:r>
      <w:r w:rsidR="20774788">
        <w:t>After v</w:t>
      </w:r>
      <w:r w:rsidR="1A72FF23">
        <w:t>ortex</w:t>
      </w:r>
      <w:r w:rsidR="20774788">
        <w:t>ing</w:t>
      </w:r>
      <w:r w:rsidR="1A72FF23">
        <w:t xml:space="preserve"> and </w:t>
      </w:r>
      <w:r w:rsidR="20774788">
        <w:t>spinning</w:t>
      </w:r>
      <w:r w:rsidR="1A72FF23">
        <w:t xml:space="preserve"> down the oligonucleotide blocker mix</w:t>
      </w:r>
      <w:r w:rsidR="20774788">
        <w:t>, a</w:t>
      </w:r>
      <w:r w:rsidR="1A72FF23">
        <w:t xml:space="preserve">dd 5 microliters to each sample tube </w:t>
      </w:r>
      <w:r w:rsidR="1A72FF23" w:rsidRPr="37DE0F5A">
        <w:rPr>
          <w:b/>
          <w:bCs/>
        </w:rPr>
        <w:t>[</w:t>
      </w:r>
      <w:r w:rsidR="00663579">
        <w:rPr>
          <w:b/>
          <w:bCs/>
        </w:rPr>
        <w:t>2</w:t>
      </w:r>
      <w:r w:rsidR="20774788" w:rsidRPr="37DE0F5A">
        <w:rPr>
          <w:b/>
          <w:bCs/>
        </w:rPr>
        <w:t>]</w:t>
      </w:r>
      <w:r w:rsidR="1A72FF23">
        <w:t>. Seal the PCR tube strip and</w:t>
      </w:r>
      <w:r w:rsidR="00B66D98">
        <w:t xml:space="preserve"> </w:t>
      </w:r>
      <w:r w:rsidR="1A72FF23">
        <w:t xml:space="preserve">place it in the thermal cycler </w:t>
      </w:r>
      <w:r w:rsidR="1A72FF23" w:rsidRPr="37DE0F5A">
        <w:rPr>
          <w:b/>
          <w:bCs/>
        </w:rPr>
        <w:t>[</w:t>
      </w:r>
      <w:r w:rsidR="000A453A">
        <w:rPr>
          <w:b/>
          <w:bCs/>
        </w:rPr>
        <w:t>3</w:t>
      </w:r>
      <w:r w:rsidR="1A72FF23" w:rsidRPr="37DE0F5A">
        <w:rPr>
          <w:b/>
          <w:bCs/>
        </w:rPr>
        <w:t>]</w:t>
      </w:r>
      <w:r w:rsidR="1A72FF23">
        <w:t>.</w:t>
      </w:r>
    </w:p>
    <w:p w14:paraId="4EE47881" w14:textId="7D5D2BB9" w:rsidR="00663579" w:rsidRDefault="00663579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water to the prepared DNA libraries.</w:t>
      </w:r>
    </w:p>
    <w:p w14:paraId="1BED31C2" w14:textId="0C525DC8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 microliters of blocker mix into each sample well.</w:t>
      </w:r>
    </w:p>
    <w:p w14:paraId="759AAEBF" w14:textId="38CAA475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loading it into the thermal cycler.</w:t>
      </w:r>
      <w:r w:rsidR="00AC3C21">
        <w:rPr>
          <w:lang w:val="en-IN"/>
        </w:rPr>
        <w:br/>
      </w:r>
    </w:p>
    <w:p w14:paraId="4A2EDC55" w14:textId="54E61649" w:rsidR="001731F5" w:rsidRPr="00157B48" w:rsidRDefault="00663579" w:rsidP="001731F5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Pause </w:t>
      </w:r>
      <w:r w:rsidR="1A72FF23">
        <w:t xml:space="preserve">the thermal cycler </w:t>
      </w:r>
      <w:r w:rsidR="0EF2B7EE">
        <w:t xml:space="preserve">when it </w:t>
      </w:r>
      <w:r w:rsidR="1A72FF23">
        <w:t>reaches Step 3 of the protocol</w:t>
      </w:r>
      <w:r>
        <w:t xml:space="preserve"> </w:t>
      </w:r>
      <w:r w:rsidR="20774788" w:rsidRPr="37DE0F5A">
        <w:rPr>
          <w:b/>
          <w:bCs/>
        </w:rPr>
        <w:t>[1]</w:t>
      </w:r>
      <w:r w:rsidR="00646A17">
        <w:t>. A</w:t>
      </w:r>
      <w:r w:rsidR="1A72FF23">
        <w:t xml:space="preserve">dd 13 microliters of </w:t>
      </w:r>
      <w:r w:rsidR="00646A17">
        <w:t xml:space="preserve">the </w:t>
      </w:r>
      <w:r>
        <w:t xml:space="preserve">prepared </w:t>
      </w:r>
      <w:r w:rsidR="1A72FF23">
        <w:t xml:space="preserve">room temperature probe hybridization mix to each sample while keeping the strip inside the thermal cycler </w:t>
      </w:r>
      <w:r w:rsidR="1A72FF23" w:rsidRPr="37DE0F5A">
        <w:rPr>
          <w:b/>
          <w:bCs/>
        </w:rPr>
        <w:t>[</w:t>
      </w:r>
      <w:r w:rsidR="20774788" w:rsidRPr="37DE0F5A">
        <w:rPr>
          <w:b/>
          <w:bCs/>
        </w:rPr>
        <w:t>2</w:t>
      </w:r>
      <w:r w:rsidR="1A72FF23" w:rsidRPr="37DE0F5A">
        <w:rPr>
          <w:b/>
          <w:bCs/>
        </w:rPr>
        <w:t>]</w:t>
      </w:r>
      <w:r w:rsidR="1A72FF23">
        <w:t xml:space="preserve">. Pipette slowly up and down 8 to 10 times to mix </w:t>
      </w:r>
      <w:r w:rsidR="1A72FF23" w:rsidRPr="37DE0F5A">
        <w:rPr>
          <w:b/>
          <w:bCs/>
        </w:rPr>
        <w:t>[</w:t>
      </w:r>
      <w:r w:rsidR="20774788" w:rsidRPr="37DE0F5A">
        <w:rPr>
          <w:b/>
          <w:bCs/>
        </w:rPr>
        <w:t>3</w:t>
      </w:r>
      <w:r w:rsidR="6ACAD03C" w:rsidRPr="37DE0F5A">
        <w:rPr>
          <w:b/>
          <w:bCs/>
        </w:rPr>
        <w:t>-TXT</w:t>
      </w:r>
      <w:r w:rsidR="1A72FF23" w:rsidRPr="37DE0F5A">
        <w:rPr>
          <w:b/>
          <w:bCs/>
        </w:rPr>
        <w:t>]</w:t>
      </w:r>
      <w:r w:rsidR="1A72FF23">
        <w:t>.</w:t>
      </w:r>
    </w:p>
    <w:p w14:paraId="79638D86" w14:textId="65D20A3C" w:rsidR="00AC3C21" w:rsidRPr="00AC3C21" w:rsidRDefault="00AC3C21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AC3C21">
        <w:rPr>
          <w:lang w:val="en-IN"/>
        </w:rPr>
        <w:t xml:space="preserve">LAB MEDIA: Table 9 </w:t>
      </w:r>
      <w:r w:rsidRPr="00AC3C21">
        <w:rPr>
          <w:i/>
          <w:iCs/>
          <w:color w:val="0070C0"/>
          <w:lang w:val="en-IN"/>
        </w:rPr>
        <w:t>Video editor: Please highlight step 3</w:t>
      </w:r>
    </w:p>
    <w:p w14:paraId="02C787F8" w14:textId="608214C4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13 microliters of probe hybridization mix into each sample while it remains inside.</w:t>
      </w:r>
    </w:p>
    <w:p w14:paraId="3BB7D577" w14:textId="5CB65F09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slowly pipetting up and down 10 times in each well to ensure proper mixing.</w:t>
      </w:r>
      <w:r w:rsidR="00AC3C21">
        <w:rPr>
          <w:lang w:val="en-IN"/>
        </w:rPr>
        <w:t xml:space="preserve"> </w:t>
      </w:r>
      <w:r w:rsidR="00AC3C21" w:rsidRPr="00AC3C21">
        <w:rPr>
          <w:b/>
          <w:bCs/>
          <w:lang w:val="en-IN"/>
        </w:rPr>
        <w:t>TXT: Vortex and spin the sealed tubes</w:t>
      </w:r>
      <w:r w:rsidR="00663579">
        <w:rPr>
          <w:b/>
          <w:bCs/>
          <w:lang w:val="en-IN"/>
        </w:rPr>
        <w:br/>
      </w:r>
    </w:p>
    <w:p w14:paraId="1684FBB2" w14:textId="78F7C03D" w:rsidR="001731F5" w:rsidRPr="00157B48" w:rsidRDefault="1A72FF23" w:rsidP="001731F5">
      <w:pPr>
        <w:pStyle w:val="Narration"/>
        <w:numPr>
          <w:ilvl w:val="1"/>
          <w:numId w:val="3"/>
        </w:numPr>
      </w:pPr>
      <w:r>
        <w:t xml:space="preserve">Ensure no air bubbles are </w:t>
      </w:r>
      <w:r w:rsidR="2AD33D77">
        <w:t>present and</w:t>
      </w:r>
      <w:r>
        <w:t xml:space="preserve"> place the strip back into the thermal cycler </w:t>
      </w:r>
      <w:r w:rsidRPr="37DE0F5A">
        <w:rPr>
          <w:b/>
          <w:bCs/>
        </w:rPr>
        <w:t>[</w:t>
      </w:r>
      <w:r w:rsidR="20774788" w:rsidRPr="37DE0F5A">
        <w:rPr>
          <w:b/>
          <w:bCs/>
        </w:rPr>
        <w:t>1</w:t>
      </w:r>
      <w:r w:rsidRPr="37DE0F5A">
        <w:rPr>
          <w:b/>
          <w:bCs/>
        </w:rPr>
        <w:t>]</w:t>
      </w:r>
      <w:r>
        <w:t xml:space="preserve">. </w:t>
      </w:r>
      <w:r w:rsidR="464F1890">
        <w:t>Then, c</w:t>
      </w:r>
      <w:r>
        <w:t xml:space="preserve">onfirm that all tubes are sealed tightly </w:t>
      </w:r>
      <w:r w:rsidRPr="37DE0F5A">
        <w:rPr>
          <w:b/>
          <w:bCs/>
        </w:rPr>
        <w:t>[</w:t>
      </w:r>
      <w:r w:rsidR="20774788" w:rsidRPr="37DE0F5A">
        <w:rPr>
          <w:b/>
          <w:bCs/>
        </w:rPr>
        <w:t>2-TXT</w:t>
      </w:r>
      <w:r w:rsidRPr="37DE0F5A">
        <w:rPr>
          <w:b/>
          <w:bCs/>
        </w:rPr>
        <w:t>]</w:t>
      </w:r>
      <w:r>
        <w:t>.</w:t>
      </w:r>
    </w:p>
    <w:p w14:paraId="315E846F" w14:textId="77777777" w:rsidR="00B15849" w:rsidRDefault="001731F5" w:rsidP="00B15849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inspecting for bubbles and placing the strip into the thermal cycler.</w:t>
      </w:r>
    </w:p>
    <w:p w14:paraId="664BBD86" w14:textId="5A2AA73C" w:rsidR="37DE0F5A" w:rsidRPr="00B15849" w:rsidRDefault="1A72FF23" w:rsidP="00B15849">
      <w:pPr>
        <w:pStyle w:val="ShotDescription"/>
        <w:numPr>
          <w:ilvl w:val="2"/>
          <w:numId w:val="3"/>
        </w:numPr>
        <w:rPr>
          <w:lang w:val="en-IN"/>
        </w:rPr>
      </w:pPr>
      <w:r w:rsidRPr="00B15849">
        <w:rPr>
          <w:lang w:val="en-IN"/>
        </w:rPr>
        <w:t>Talent pressing down on each tube lid to confirm tight seals.</w:t>
      </w:r>
      <w:r w:rsidR="20774788" w:rsidRPr="00B15849">
        <w:rPr>
          <w:lang w:val="en-IN"/>
        </w:rPr>
        <w:t xml:space="preserve"> </w:t>
      </w:r>
      <w:r w:rsidR="20774788" w:rsidRPr="00B15849">
        <w:rPr>
          <w:b/>
          <w:bCs/>
          <w:lang w:val="en-IN"/>
        </w:rPr>
        <w:t xml:space="preserve">TXT: </w:t>
      </w:r>
      <w:r w:rsidR="20774788" w:rsidRPr="00B15849">
        <w:rPr>
          <w:b/>
          <w:bCs/>
        </w:rPr>
        <w:t>Resume thermal cycling to hybridize library DNA with probes</w:t>
      </w:r>
    </w:p>
    <w:p w14:paraId="72D31D44" w14:textId="5C187120" w:rsidR="001731F5" w:rsidRPr="00157B48" w:rsidRDefault="001731F5" w:rsidP="37DE0F5A">
      <w:pPr>
        <w:pStyle w:val="ShotDescription"/>
        <w:ind w:left="0" w:firstLine="0"/>
        <w:rPr>
          <w:lang w:val="en-IN"/>
        </w:rPr>
      </w:pPr>
    </w:p>
    <w:p w14:paraId="2816B629" w14:textId="6ABFB21F" w:rsidR="001731F5" w:rsidRPr="00157B48" w:rsidRDefault="20774788" w:rsidP="001731F5">
      <w:pPr>
        <w:pStyle w:val="Narration"/>
        <w:numPr>
          <w:ilvl w:val="1"/>
          <w:numId w:val="3"/>
        </w:numPr>
      </w:pPr>
      <w:r>
        <w:t>To capture the hybridized library, t</w:t>
      </w:r>
      <w:r w:rsidR="1A72FF23">
        <w:t xml:space="preserve">ransfer the entire </w:t>
      </w:r>
      <w:r>
        <w:t xml:space="preserve">volume from each tube </w:t>
      </w:r>
      <w:r w:rsidR="1A72FF23">
        <w:t>to the corresponding tubes containing 200 microliters of pre-washed streptavidin beads</w:t>
      </w:r>
      <w:r w:rsidR="3196B0ED" w:rsidRPr="00B15849">
        <w:rPr>
          <w:b/>
          <w:bCs/>
        </w:rPr>
        <w:t>.</w:t>
      </w:r>
      <w:r w:rsidR="1A72FF23">
        <w:t xml:space="preserve"> </w:t>
      </w:r>
      <w:r w:rsidR="53F04A77" w:rsidRPr="00C9545F">
        <w:rPr>
          <w:strike/>
        </w:rPr>
        <w:t xml:space="preserve">Incubate the </w:t>
      </w:r>
      <w:r w:rsidR="5DD01737" w:rsidRPr="00C9545F">
        <w:rPr>
          <w:strike/>
        </w:rPr>
        <w:t>PCR tube strip</w:t>
      </w:r>
      <w:r w:rsidR="53F04A77" w:rsidRPr="00C9545F">
        <w:rPr>
          <w:strike/>
        </w:rPr>
        <w:t xml:space="preserve"> on a 96-well plate mixer at 1800 rpm for 30 minutes at room temperature</w:t>
      </w:r>
      <w:r w:rsidR="53F04A77">
        <w:t xml:space="preserve"> </w:t>
      </w:r>
      <w:r w:rsidR="00C9545F" w:rsidRPr="00C9545F">
        <w:rPr>
          <w:b/>
          <w:bCs/>
        </w:rPr>
        <w:t>[</w:t>
      </w:r>
      <w:r w:rsidR="00DA13AF" w:rsidRPr="007765E7">
        <w:rPr>
          <w:b/>
          <w:bCs/>
        </w:rPr>
        <w:t>1-TXT</w:t>
      </w:r>
      <w:r w:rsidR="1A72FF23" w:rsidRPr="00DA13AF">
        <w:rPr>
          <w:b/>
          <w:bCs/>
        </w:rPr>
        <w:t>]</w:t>
      </w:r>
      <w:r w:rsidR="1A72FF23" w:rsidRPr="00DA13AF">
        <w:t xml:space="preserve">. </w:t>
      </w:r>
      <w:r w:rsidR="23DC6ACF" w:rsidRPr="37DE0F5A">
        <w:t>Collect the streptavidin beads</w:t>
      </w:r>
      <w:r w:rsidR="001565A0">
        <w:t xml:space="preserve"> before</w:t>
      </w:r>
      <w:r w:rsidR="23DC6ACF" w:rsidRPr="37DE0F5A">
        <w:t xml:space="preserve"> </w:t>
      </w:r>
      <w:r w:rsidR="001565A0">
        <w:t>washing</w:t>
      </w:r>
      <w:r w:rsidR="23DC6ACF" w:rsidRPr="37DE0F5A">
        <w:t xml:space="preserve"> them with room-temperature wash buffer.</w:t>
      </w:r>
      <w:r w:rsidR="18937E0C">
        <w:t xml:space="preserve"> </w:t>
      </w:r>
      <w:r w:rsidR="1A72FF23" w:rsidRPr="37DE0F5A">
        <w:rPr>
          <w:b/>
          <w:bCs/>
        </w:rPr>
        <w:t>[</w:t>
      </w:r>
      <w:r w:rsidR="00C9545F" w:rsidRPr="00C9545F">
        <w:rPr>
          <w:b/>
          <w:bCs/>
        </w:rPr>
        <w:t>2</w:t>
      </w:r>
      <w:r w:rsidR="00171965" w:rsidRPr="00C9545F">
        <w:rPr>
          <w:b/>
          <w:bCs/>
        </w:rPr>
        <w:t>-</w:t>
      </w:r>
      <w:r w:rsidR="660BA62B" w:rsidRPr="37DE0F5A">
        <w:rPr>
          <w:b/>
          <w:bCs/>
        </w:rPr>
        <w:t>TXT</w:t>
      </w:r>
      <w:r w:rsidR="1A72FF23" w:rsidRPr="37DE0F5A">
        <w:rPr>
          <w:b/>
          <w:bCs/>
        </w:rPr>
        <w:t>]</w:t>
      </w:r>
      <w:r w:rsidR="00C9545F">
        <w:t xml:space="preserve">. </w:t>
      </w:r>
      <w:r w:rsidR="00C9545F" w:rsidRPr="00C9545F">
        <w:rPr>
          <w:color w:val="auto"/>
          <w:highlight w:val="green"/>
        </w:rPr>
        <w:t>NOTE: The VO is edited for the deleted shot</w:t>
      </w:r>
    </w:p>
    <w:p w14:paraId="5FAC0AFE" w14:textId="0C08101F" w:rsidR="00B15849" w:rsidRDefault="1A72FF23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 xml:space="preserve">Talent transferring 30 microliters of hybridized DNA samples to </w:t>
      </w:r>
      <w:r w:rsidR="36E441E9">
        <w:t>PCR tube strip</w:t>
      </w:r>
      <w:r w:rsidRPr="37DE0F5A">
        <w:rPr>
          <w:lang w:val="en-IN"/>
        </w:rPr>
        <w:t xml:space="preserve"> with pre-washed streptavidin beads.</w:t>
      </w:r>
      <w:r w:rsidR="008A109C" w:rsidRPr="007765E7">
        <w:rPr>
          <w:b/>
          <w:bCs/>
          <w:lang w:val="en-IN"/>
        </w:rPr>
        <w:t xml:space="preserve"> </w:t>
      </w:r>
      <w:r w:rsidR="008A109C" w:rsidRPr="007765E7">
        <w:rPr>
          <w:b/>
          <w:bCs/>
        </w:rPr>
        <w:t xml:space="preserve">TXT: </w:t>
      </w:r>
      <w:r w:rsidR="00C9545F">
        <w:rPr>
          <w:b/>
          <w:bCs/>
        </w:rPr>
        <w:t>I</w:t>
      </w:r>
      <w:r w:rsidR="008A109C" w:rsidRPr="007765E7">
        <w:rPr>
          <w:b/>
          <w:bCs/>
        </w:rPr>
        <w:t>ncubat</w:t>
      </w:r>
      <w:r w:rsidR="00C9545F">
        <w:rPr>
          <w:b/>
          <w:bCs/>
        </w:rPr>
        <w:t>ion:</w:t>
      </w:r>
      <w:r w:rsidR="008A109C" w:rsidRPr="007765E7">
        <w:rPr>
          <w:b/>
          <w:bCs/>
        </w:rPr>
        <w:t xml:space="preserve"> 1800</w:t>
      </w:r>
      <w:r w:rsidR="00C9545F">
        <w:rPr>
          <w:b/>
          <w:bCs/>
        </w:rPr>
        <w:t>rpm</w:t>
      </w:r>
      <w:r w:rsidR="000F7D1B">
        <w:rPr>
          <w:b/>
          <w:bCs/>
        </w:rPr>
        <w:t>,</w:t>
      </w:r>
      <w:r w:rsidR="00C9545F">
        <w:rPr>
          <w:b/>
          <w:bCs/>
        </w:rPr>
        <w:t xml:space="preserve"> RT</w:t>
      </w:r>
      <w:r w:rsidR="000F7D1B">
        <w:rPr>
          <w:b/>
          <w:bCs/>
        </w:rPr>
        <w:t>,</w:t>
      </w:r>
      <w:r w:rsidR="00C9545F">
        <w:rPr>
          <w:b/>
          <w:bCs/>
        </w:rPr>
        <w:t xml:space="preserve"> </w:t>
      </w:r>
      <w:r w:rsidR="008A109C" w:rsidRPr="007765E7">
        <w:rPr>
          <w:b/>
          <w:bCs/>
        </w:rPr>
        <w:t xml:space="preserve">30 min </w:t>
      </w:r>
    </w:p>
    <w:p w14:paraId="0A57117F" w14:textId="4DD14F9F" w:rsidR="001731F5" w:rsidRDefault="43A31FAF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b/>
          <w:bCs/>
          <w:lang w:val="en-IN"/>
        </w:rPr>
        <w:t xml:space="preserve"> </w:t>
      </w:r>
      <w:r w:rsidRPr="00C9545F">
        <w:rPr>
          <w:strike/>
        </w:rPr>
        <w:t>Incubate the</w:t>
      </w:r>
      <w:r w:rsidR="3C05AA32" w:rsidRPr="00C9545F">
        <w:rPr>
          <w:strike/>
        </w:rPr>
        <w:t xml:space="preserve"> </w:t>
      </w:r>
      <w:r w:rsidRPr="00C9545F">
        <w:rPr>
          <w:strike/>
        </w:rPr>
        <w:t>tube</w:t>
      </w:r>
      <w:r w:rsidR="3598E3E6" w:rsidRPr="00C9545F">
        <w:rPr>
          <w:strike/>
        </w:rPr>
        <w:t xml:space="preserve"> strip</w:t>
      </w:r>
      <w:r w:rsidRPr="00C9545F">
        <w:rPr>
          <w:strike/>
        </w:rPr>
        <w:t xml:space="preserve"> on a 96-well plate mixer at 1800 rpm for 30 minutes at room temperature</w:t>
      </w:r>
      <w:r w:rsidR="0098105C">
        <w:t xml:space="preserve"> </w:t>
      </w:r>
      <w:r w:rsidR="00C9545F" w:rsidRPr="00C9545F">
        <w:rPr>
          <w:highlight w:val="green"/>
        </w:rPr>
        <w:t>NOTE: Not filmed</w:t>
      </w:r>
    </w:p>
    <w:p w14:paraId="4946FD5E" w14:textId="0149467C" w:rsidR="001731F5" w:rsidRPr="00157B48" w:rsidRDefault="05F0AD8C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 xml:space="preserve">Talent </w:t>
      </w:r>
      <w:r w:rsidR="6CB238B9" w:rsidRPr="37DE0F5A">
        <w:rPr>
          <w:lang w:val="en-IN"/>
        </w:rPr>
        <w:t>slowly aspirating room temperature wash buffer</w:t>
      </w:r>
      <w:r w:rsidR="5DD82755" w:rsidRPr="37DE0F5A">
        <w:rPr>
          <w:lang w:val="en-IN"/>
        </w:rPr>
        <w:t xml:space="preserve"> </w:t>
      </w:r>
      <w:r w:rsidR="7F8E7754" w:rsidRPr="37DE0F5A">
        <w:rPr>
          <w:lang w:val="en-IN"/>
        </w:rPr>
        <w:t>and discarding the supernatant from magnetic stand</w:t>
      </w:r>
      <w:r w:rsidR="001565A0">
        <w:rPr>
          <w:lang w:val="en-IN"/>
        </w:rPr>
        <w:t xml:space="preserve">. </w:t>
      </w:r>
      <w:r w:rsidR="00B15849" w:rsidRPr="00B15849">
        <w:rPr>
          <w:b/>
          <w:bCs/>
          <w:lang w:val="en-IN"/>
        </w:rPr>
        <w:t>TXT</w:t>
      </w:r>
      <w:r w:rsidR="00B15849">
        <w:rPr>
          <w:lang w:val="en-IN"/>
        </w:rPr>
        <w:t xml:space="preserve">: </w:t>
      </w:r>
      <w:r w:rsidR="1D3147B4" w:rsidRPr="37DE0F5A">
        <w:rPr>
          <w:b/>
          <w:bCs/>
          <w:lang w:val="en-IN"/>
        </w:rPr>
        <w:t>Remove and discard the supernatant.</w:t>
      </w:r>
      <w:r w:rsidR="001731F5">
        <w:br/>
      </w:r>
    </w:p>
    <w:p w14:paraId="4372DCE2" w14:textId="018EC9E3" w:rsidR="001731F5" w:rsidRPr="00157B48" w:rsidRDefault="001565A0" w:rsidP="001731F5">
      <w:pPr>
        <w:pStyle w:val="Narration"/>
        <w:numPr>
          <w:ilvl w:val="1"/>
          <w:numId w:val="3"/>
        </w:numPr>
      </w:pPr>
      <w:r>
        <w:rPr>
          <w:lang w:val="en-IN"/>
        </w:rPr>
        <w:t>Once</w:t>
      </w:r>
      <w:r w:rsidR="1A72FF23">
        <w:t xml:space="preserve"> the PCR tube </w:t>
      </w:r>
      <w:r w:rsidR="6EEBA481">
        <w:t xml:space="preserve">strip </w:t>
      </w:r>
      <w:r>
        <w:t xml:space="preserve">is removed </w:t>
      </w:r>
      <w:r w:rsidR="1A72FF23">
        <w:t>from the magnetic separator</w:t>
      </w:r>
      <w:r w:rsidR="474A6E5F">
        <w:t xml:space="preserve">, </w:t>
      </w:r>
      <w:r w:rsidR="1A72FF23">
        <w:t xml:space="preserve">add 200 microliters of high-temperature wash buffer pre-warmed to 70 degrees Celsius </w:t>
      </w:r>
      <w:r w:rsidR="1A72FF23" w:rsidRPr="37DE0F5A">
        <w:rPr>
          <w:b/>
          <w:bCs/>
        </w:rPr>
        <w:t>[1]</w:t>
      </w:r>
      <w:r w:rsidR="00646A17">
        <w:t xml:space="preserve"> and</w:t>
      </w:r>
      <w:r w:rsidR="1A72FF23">
        <w:t xml:space="preserve"> </w:t>
      </w:r>
      <w:r w:rsidR="00646A17">
        <w:t>r</w:t>
      </w:r>
      <w:r w:rsidR="1A72FF23">
        <w:t xml:space="preserve">esuspend the beads by pipetting up and down </w:t>
      </w:r>
      <w:r w:rsidR="1A72FF23" w:rsidRPr="37DE0F5A">
        <w:rPr>
          <w:b/>
          <w:bCs/>
        </w:rPr>
        <w:t>[2]</w:t>
      </w:r>
      <w:r w:rsidR="1A72FF23">
        <w:t xml:space="preserve">. Seal the </w:t>
      </w:r>
      <w:r w:rsidR="0B0EF701">
        <w:t xml:space="preserve">tube </w:t>
      </w:r>
      <w:r w:rsidR="1A72FF23">
        <w:t>strip, vortex at high speed</w:t>
      </w:r>
      <w:r w:rsidR="2CFE8A63">
        <w:t>,</w:t>
      </w:r>
      <w:r w:rsidR="1A72FF23">
        <w:t xml:space="preserve"> </w:t>
      </w:r>
      <w:r w:rsidR="474A6E5F">
        <w:t xml:space="preserve">and </w:t>
      </w:r>
      <w:r w:rsidR="1A72FF23">
        <w:t xml:space="preserve">spin quickly </w:t>
      </w:r>
      <w:r w:rsidR="474A6E5F">
        <w:t>as demonstrated earlier</w:t>
      </w:r>
      <w:r w:rsidR="1A72FF23">
        <w:t xml:space="preserve"> </w:t>
      </w:r>
      <w:r w:rsidR="1A72FF23" w:rsidRPr="37DE0F5A">
        <w:rPr>
          <w:b/>
          <w:bCs/>
        </w:rPr>
        <w:t>[3]</w:t>
      </w:r>
      <w:r w:rsidR="1A72FF23">
        <w:t>.</w:t>
      </w:r>
    </w:p>
    <w:p w14:paraId="2890ACDC" w14:textId="67798181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200 microliters of 70 degrees Celsius wash buffer into each well.</w:t>
      </w:r>
    </w:p>
    <w:p w14:paraId="514436D5" w14:textId="3B6A0D4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the beads up and down to ensure complete resuspension.</w:t>
      </w:r>
    </w:p>
    <w:p w14:paraId="40F86B16" w14:textId="6020C5D8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sealing the tubes.</w:t>
      </w:r>
      <w:r w:rsidR="007E7058">
        <w:rPr>
          <w:lang w:val="en-IN"/>
        </w:rPr>
        <w:br/>
      </w:r>
    </w:p>
    <w:p w14:paraId="1530FF70" w14:textId="28006705" w:rsidR="001731F5" w:rsidRPr="00157B48" w:rsidRDefault="1A72FF23" w:rsidP="001731F5">
      <w:pPr>
        <w:pStyle w:val="Narration"/>
        <w:numPr>
          <w:ilvl w:val="1"/>
          <w:numId w:val="3"/>
        </w:numPr>
      </w:pPr>
      <w:r>
        <w:t>Place the sealed tube</w:t>
      </w:r>
      <w:r w:rsidR="2F6152AF">
        <w:t xml:space="preserve"> strip</w:t>
      </w:r>
      <w:r>
        <w:t xml:space="preserve"> in the thermal cycler block at 70 degrees Celsius and incubate for 5 minutes </w:t>
      </w:r>
      <w:r w:rsidRPr="37DE0F5A">
        <w:rPr>
          <w:b/>
          <w:bCs/>
        </w:rPr>
        <w:t>[1]</w:t>
      </w:r>
      <w:r>
        <w:t>.</w:t>
      </w:r>
    </w:p>
    <w:p w14:paraId="13C43A5D" w14:textId="3305E896" w:rsidR="001731F5" w:rsidRPr="00157B48" w:rsidRDefault="1A72FF23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>Talent placing the PCR tube</w:t>
      </w:r>
      <w:r w:rsidR="79B4FCBC" w:rsidRPr="37DE0F5A">
        <w:rPr>
          <w:lang w:val="en-IN"/>
        </w:rPr>
        <w:t xml:space="preserve"> strip</w:t>
      </w:r>
      <w:r w:rsidRPr="37DE0F5A">
        <w:rPr>
          <w:lang w:val="en-IN"/>
        </w:rPr>
        <w:t xml:space="preserve"> into the thermal cycler block set at 70 degrees Celsius.</w:t>
      </w:r>
      <w:r w:rsidR="001731F5">
        <w:br/>
      </w:r>
    </w:p>
    <w:p w14:paraId="69FFD0FB" w14:textId="0668B0BE" w:rsidR="001731F5" w:rsidRPr="00157B48" w:rsidRDefault="1A72FF23" w:rsidP="004414E4">
      <w:pPr>
        <w:pStyle w:val="Narration"/>
        <w:numPr>
          <w:ilvl w:val="1"/>
          <w:numId w:val="3"/>
        </w:numPr>
      </w:pPr>
      <w:r>
        <w:t xml:space="preserve">Transfer the </w:t>
      </w:r>
      <w:r w:rsidR="3CDCA3A2">
        <w:t>PCR tube strip</w:t>
      </w:r>
      <w:r>
        <w:t xml:space="preserve"> from the thermal cycler back to the magnetic separator at room temperature </w:t>
      </w:r>
      <w:r w:rsidRPr="37DE0F5A">
        <w:rPr>
          <w:b/>
          <w:bCs/>
        </w:rPr>
        <w:t>[1]</w:t>
      </w:r>
      <w:r>
        <w:t xml:space="preserve">. Wait for 1 minute until the solution becomes clear, then carefully remove and discard the supernatant </w:t>
      </w:r>
      <w:r w:rsidRPr="37DE0F5A">
        <w:rPr>
          <w:b/>
          <w:bCs/>
        </w:rPr>
        <w:t>[2</w:t>
      </w:r>
      <w:r w:rsidR="22889F51" w:rsidRPr="37DE0F5A">
        <w:rPr>
          <w:b/>
          <w:bCs/>
        </w:rPr>
        <w:t>-TXT</w:t>
      </w:r>
      <w:r w:rsidRPr="37DE0F5A">
        <w:rPr>
          <w:b/>
          <w:bCs/>
        </w:rPr>
        <w:t>]</w:t>
      </w:r>
      <w:r>
        <w:t>.</w:t>
      </w:r>
      <w:r w:rsidR="2AD33D77">
        <w:t xml:space="preserve"> Then, add 25 microliters of nuclease-free water to each tube containing the beads </w:t>
      </w:r>
      <w:r w:rsidR="2AD33D77" w:rsidRPr="37DE0F5A">
        <w:rPr>
          <w:b/>
          <w:bCs/>
        </w:rPr>
        <w:t>[1]</w:t>
      </w:r>
      <w:r w:rsidR="2AD33D77">
        <w:t>.</w:t>
      </w:r>
    </w:p>
    <w:p w14:paraId="16012D2A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transferring the strip from the thermal cycler to the magnetic stand at room temperature.</w:t>
      </w:r>
    </w:p>
    <w:p w14:paraId="462E6106" w14:textId="346E8D04" w:rsidR="001731F5" w:rsidRPr="00157B48" w:rsidRDefault="1A72FF23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>Talent aspirating the clear supernatant and discarding it without disturbing the beads.</w:t>
      </w:r>
      <w:r w:rsidR="48FA3228" w:rsidRPr="37DE0F5A">
        <w:rPr>
          <w:lang w:val="en-IN"/>
        </w:rPr>
        <w:t xml:space="preserve"> </w:t>
      </w:r>
      <w:r w:rsidR="48FA3228" w:rsidRPr="00B15849">
        <w:rPr>
          <w:b/>
          <w:bCs/>
          <w:lang w:val="en-IN"/>
        </w:rPr>
        <w:t xml:space="preserve">TXT: </w:t>
      </w:r>
      <w:r w:rsidR="27133551" w:rsidRPr="00B15849">
        <w:rPr>
          <w:b/>
          <w:bCs/>
          <w:lang w:val="en-IN"/>
        </w:rPr>
        <w:t>Repeat t</w:t>
      </w:r>
      <w:r w:rsidR="48FA3228" w:rsidRPr="00B15849">
        <w:rPr>
          <w:b/>
          <w:bCs/>
          <w:lang w:val="en-IN"/>
        </w:rPr>
        <w:t xml:space="preserve">his </w:t>
      </w:r>
      <w:r w:rsidR="1F1AC19A" w:rsidRPr="00B15849">
        <w:rPr>
          <w:b/>
          <w:bCs/>
          <w:lang w:val="en-IN"/>
        </w:rPr>
        <w:t xml:space="preserve">washing </w:t>
      </w:r>
      <w:r w:rsidR="48FA3228" w:rsidRPr="00B15849">
        <w:rPr>
          <w:b/>
          <w:bCs/>
          <w:lang w:val="en-IN"/>
        </w:rPr>
        <w:t xml:space="preserve">procedure </w:t>
      </w:r>
      <w:r w:rsidR="00B15849">
        <w:rPr>
          <w:b/>
          <w:bCs/>
          <w:lang w:val="en-IN"/>
        </w:rPr>
        <w:t>6x</w:t>
      </w:r>
    </w:p>
    <w:p w14:paraId="325C85ED" w14:textId="49F3E575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nuclease-free water into each well of the strip tubes</w:t>
      </w:r>
      <w:r w:rsidR="00C9545F">
        <w:rPr>
          <w:lang w:val="en-IN"/>
        </w:rPr>
        <w:t>.</w:t>
      </w:r>
      <w:r w:rsidR="004414E4">
        <w:rPr>
          <w:lang w:val="en-IN"/>
        </w:rPr>
        <w:br/>
      </w:r>
    </w:p>
    <w:p w14:paraId="228AAB7E" w14:textId="4B8CE903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lastRenderedPageBreak/>
        <w:t xml:space="preserve">Program the thermal cycler as specified </w:t>
      </w:r>
      <w:r w:rsidR="007E7058">
        <w:t>in the table shown here</w:t>
      </w:r>
      <w:r w:rsidR="004414E4">
        <w:t xml:space="preserve"> </w:t>
      </w:r>
      <w:r w:rsidRPr="00157B48">
        <w:rPr>
          <w:b/>
          <w:bCs/>
        </w:rPr>
        <w:t>[1]</w:t>
      </w:r>
      <w:r w:rsidRPr="00157B48">
        <w:t>.</w:t>
      </w:r>
    </w:p>
    <w:p w14:paraId="3CE1C4CF" w14:textId="77D3F9F1" w:rsidR="001731F5" w:rsidRPr="00157B48" w:rsidRDefault="007E7058" w:rsidP="001731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</w:t>
      </w:r>
      <w:r w:rsidR="001731F5" w:rsidRPr="00157B48">
        <w:rPr>
          <w:lang w:val="en-IN"/>
        </w:rPr>
        <w:t>12</w:t>
      </w:r>
      <w:r w:rsidR="004414E4">
        <w:rPr>
          <w:lang w:val="en-IN"/>
        </w:rPr>
        <w:br/>
      </w:r>
    </w:p>
    <w:p w14:paraId="3C481057" w14:textId="7A841DB7" w:rsidR="001731F5" w:rsidRPr="00157B48" w:rsidRDefault="1A72FF23" w:rsidP="00021AA4">
      <w:pPr>
        <w:pStyle w:val="Narration"/>
        <w:numPr>
          <w:ilvl w:val="1"/>
          <w:numId w:val="3"/>
        </w:numPr>
      </w:pPr>
      <w:r>
        <w:t>Add 25 microliters of</w:t>
      </w:r>
      <w:r w:rsidR="00B15849">
        <w:t xml:space="preserve"> the prepared</w:t>
      </w:r>
      <w:r>
        <w:t xml:space="preserve"> post-capture </w:t>
      </w:r>
      <w:r w:rsidR="474A6E5F">
        <w:t>PCR</w:t>
      </w:r>
      <w:r>
        <w:t xml:space="preserve"> reaction mix</w:t>
      </w:r>
      <w:r w:rsidR="00B15849">
        <w:t xml:space="preserve"> </w:t>
      </w:r>
      <w:r>
        <w:t xml:space="preserve">to each sample tube </w:t>
      </w:r>
      <w:r w:rsidRPr="37DE0F5A">
        <w:rPr>
          <w:b/>
          <w:bCs/>
        </w:rPr>
        <w:t>[1]</w:t>
      </w:r>
      <w:r>
        <w:t xml:space="preserve">. Mix the reaction until the suspension is </w:t>
      </w:r>
      <w:r w:rsidR="474A6E5F">
        <w:t>uniform and</w:t>
      </w:r>
      <w:r>
        <w:t xml:space="preserve"> securely seal the PCR tube strip without spinning it down </w:t>
      </w:r>
      <w:r w:rsidRPr="37DE0F5A">
        <w:rPr>
          <w:b/>
          <w:bCs/>
        </w:rPr>
        <w:t>[</w:t>
      </w:r>
      <w:r w:rsidR="192FA46A" w:rsidRPr="37DE0F5A">
        <w:rPr>
          <w:b/>
          <w:bCs/>
        </w:rPr>
        <w:t>2]</w:t>
      </w:r>
      <w:r>
        <w:t>.</w:t>
      </w:r>
      <w:r w:rsidR="464F1890">
        <w:t xml:space="preserve"> Place the sealed PCR tube strip in the thermal cycler </w:t>
      </w:r>
      <w:r w:rsidR="464F1890" w:rsidRPr="37DE0F5A">
        <w:rPr>
          <w:b/>
          <w:bCs/>
        </w:rPr>
        <w:t>[3</w:t>
      </w:r>
      <w:r w:rsidR="00646A17">
        <w:rPr>
          <w:b/>
          <w:bCs/>
        </w:rPr>
        <w:t>-TXT</w:t>
      </w:r>
      <w:r w:rsidR="464F1890" w:rsidRPr="37DE0F5A">
        <w:rPr>
          <w:b/>
          <w:bCs/>
        </w:rPr>
        <w:t>]</w:t>
      </w:r>
      <w:r w:rsidR="464F1890">
        <w:t xml:space="preserve">. </w:t>
      </w:r>
    </w:p>
    <w:p w14:paraId="33A7BCF6" w14:textId="77777777" w:rsidR="001731F5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25 microliters of post-capture polymerase chain reaction mix into each tube containing bead-bound DNA.</w:t>
      </w:r>
    </w:p>
    <w:p w14:paraId="43F19656" w14:textId="77777777" w:rsidR="00021AA4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mixing by pipetting thoroughly and sealing the strip tubes without centrifugation.</w:t>
      </w:r>
    </w:p>
    <w:p w14:paraId="26213803" w14:textId="782947C2" w:rsidR="00021AA4" w:rsidRDefault="464F1890" w:rsidP="00021AA4">
      <w:pPr>
        <w:pStyle w:val="ShotDescription"/>
        <w:numPr>
          <w:ilvl w:val="2"/>
          <w:numId w:val="3"/>
        </w:numPr>
        <w:rPr>
          <w:lang w:val="en-IN"/>
        </w:rPr>
      </w:pPr>
      <w:r w:rsidRPr="37DE0F5A">
        <w:rPr>
          <w:lang w:val="en-IN"/>
        </w:rPr>
        <w:t xml:space="preserve">Talent placing the PCR tube strip into the thermal cycler. </w:t>
      </w:r>
      <w:r w:rsidRPr="37DE0F5A">
        <w:rPr>
          <w:b/>
          <w:bCs/>
          <w:lang w:val="en-IN"/>
        </w:rPr>
        <w:t xml:space="preserve">TXT: Perform magnetic separation on PCR </w:t>
      </w:r>
      <w:r w:rsidRPr="00B15849">
        <w:rPr>
          <w:b/>
          <w:bCs/>
          <w:lang w:val="en-IN"/>
        </w:rPr>
        <w:t xml:space="preserve">product </w:t>
      </w:r>
    </w:p>
    <w:p w14:paraId="4508FDA9" w14:textId="3211F2B3" w:rsidR="001731F5" w:rsidRPr="00157B48" w:rsidRDefault="001731F5" w:rsidP="00021AA4">
      <w:pPr>
        <w:pStyle w:val="ShotDescription"/>
        <w:ind w:left="0" w:firstLine="0"/>
        <w:rPr>
          <w:lang w:val="en-IN"/>
        </w:rPr>
      </w:pPr>
    </w:p>
    <w:p w14:paraId="04F82380" w14:textId="099BFE5E" w:rsidR="001731F5" w:rsidRPr="00157B48" w:rsidRDefault="00021AA4" w:rsidP="001731F5">
      <w:pPr>
        <w:pStyle w:val="Narration"/>
        <w:numPr>
          <w:ilvl w:val="1"/>
          <w:numId w:val="3"/>
        </w:numPr>
      </w:pPr>
      <w:r>
        <w:t>After transferring the PCR product to a fresh tube, a</w:t>
      </w:r>
      <w:r w:rsidR="001731F5" w:rsidRPr="00157B48">
        <w:t>dd 50 microliters of bead suspension to each sample tube</w:t>
      </w:r>
      <w:r w:rsidR="007E7058">
        <w:t xml:space="preserve"> </w:t>
      </w:r>
      <w:r>
        <w:t xml:space="preserve">and perform the DNA clean-up as shown earlier </w:t>
      </w:r>
      <w:r w:rsidR="007E7058" w:rsidRPr="007E7058">
        <w:rPr>
          <w:b/>
          <w:bCs/>
        </w:rPr>
        <w:t>[</w:t>
      </w:r>
      <w:r>
        <w:rPr>
          <w:b/>
          <w:bCs/>
        </w:rPr>
        <w:t>1</w:t>
      </w:r>
      <w:r w:rsidR="007E7058" w:rsidRPr="007E7058">
        <w:rPr>
          <w:b/>
          <w:bCs/>
        </w:rPr>
        <w:t>].</w:t>
      </w:r>
      <w:r w:rsidR="007E7058">
        <w:t xml:space="preserve"> </w:t>
      </w:r>
    </w:p>
    <w:p w14:paraId="06AF9D37" w14:textId="3C84598C" w:rsidR="007E705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pipetting 50 microliters of bead suspension into each sample tube</w:t>
      </w:r>
      <w:r w:rsidR="007E7058">
        <w:rPr>
          <w:lang w:val="en-IN"/>
        </w:rPr>
        <w:t>.</w:t>
      </w:r>
      <w:r w:rsidR="00646A17">
        <w:rPr>
          <w:lang w:val="en-IN"/>
        </w:rPr>
        <w:t xml:space="preserve"> </w:t>
      </w:r>
    </w:p>
    <w:p w14:paraId="667B84A1" w14:textId="5E94BA07" w:rsidR="001731F5" w:rsidRPr="00157B48" w:rsidRDefault="001731F5" w:rsidP="00021AA4">
      <w:pPr>
        <w:pStyle w:val="ShotDescription"/>
        <w:ind w:left="907" w:firstLine="0"/>
        <w:rPr>
          <w:lang w:val="en-IN"/>
        </w:rPr>
      </w:pPr>
    </w:p>
    <w:p w14:paraId="30A2CF72" w14:textId="77777777" w:rsidR="001731F5" w:rsidRPr="00157B48" w:rsidRDefault="001731F5" w:rsidP="001731F5">
      <w:pPr>
        <w:pStyle w:val="Narration"/>
        <w:numPr>
          <w:ilvl w:val="1"/>
          <w:numId w:val="3"/>
        </w:numPr>
      </w:pPr>
      <w:r w:rsidRPr="00157B48">
        <w:t xml:space="preserve">Measure the DNA concentration of the final purified library DNA using a fluorescence-based quantification method </w:t>
      </w:r>
      <w:r w:rsidRPr="00157B48">
        <w:rPr>
          <w:b/>
          <w:bCs/>
        </w:rPr>
        <w:t>[1]</w:t>
      </w:r>
      <w:r w:rsidRPr="00157B48">
        <w:t>.</w:t>
      </w:r>
    </w:p>
    <w:p w14:paraId="70FD13B7" w14:textId="77777777" w:rsidR="001731F5" w:rsidRPr="00157B48" w:rsidRDefault="001731F5" w:rsidP="001731F5">
      <w:pPr>
        <w:pStyle w:val="ShotDescription"/>
        <w:numPr>
          <w:ilvl w:val="2"/>
          <w:numId w:val="3"/>
        </w:numPr>
        <w:rPr>
          <w:lang w:val="en-IN"/>
        </w:rPr>
      </w:pPr>
      <w:r w:rsidRPr="00157B48">
        <w:rPr>
          <w:lang w:val="en-IN"/>
        </w:rPr>
        <w:t>Talent using a benchtop fluorometer to measure the DNA concentration of the final library samples.</w:t>
      </w:r>
    </w:p>
    <w:p w14:paraId="37EA4260" w14:textId="77777777" w:rsidR="001731F5" w:rsidRPr="00B92A8C" w:rsidRDefault="001731F5" w:rsidP="001731F5">
      <w:pPr>
        <w:rPr>
          <w:lang w:val="en-IN"/>
        </w:rPr>
      </w:pPr>
    </w:p>
    <w:p w14:paraId="09689C4F" w14:textId="14A1327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100373E" w14:textId="6F60BC93" w:rsidR="00490470" w:rsidRPr="00490470" w:rsidRDefault="00EE6470" w:rsidP="0049047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0542056" w14:textId="2E5FB332" w:rsidR="00490470" w:rsidRDefault="00490470" w:rsidP="00490470">
      <w:pPr>
        <w:pStyle w:val="Narration"/>
        <w:numPr>
          <w:ilvl w:val="1"/>
          <w:numId w:val="3"/>
        </w:numPr>
      </w:pPr>
      <w:r w:rsidRPr="008C316E">
        <w:t>Target enrichment resulted in significantly higher percentages of on-target reads</w:t>
      </w:r>
      <w:r w:rsidR="00BC7D92">
        <w:t>, and therefore complete genomes,</w:t>
      </w:r>
      <w:r w:rsidRPr="008C316E">
        <w:t xml:space="preserve"> compared to direct sequencing across all pathogens tested, including </w:t>
      </w:r>
      <w:r w:rsidRPr="00F7521C">
        <w:rPr>
          <w:rFonts w:eastAsia="Aptos"/>
          <w:i/>
          <w:iCs/>
        </w:rPr>
        <w:t>Chlamydia trachomatis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kluh-MID-ee-uh truh-KOH-muh-tis)</w:t>
      </w:r>
      <w:r w:rsidRPr="0044199E">
        <w:rPr>
          <w:rFonts w:eastAsia="Aptos"/>
          <w:i/>
          <w:iCs/>
          <w:color w:val="EE0000"/>
        </w:rPr>
        <w:t xml:space="preserve"> </w:t>
      </w:r>
      <w:r w:rsidRPr="008C316E">
        <w:rPr>
          <w:b/>
        </w:rPr>
        <w:t>[2]</w:t>
      </w:r>
      <w:r w:rsidRPr="008C316E">
        <w:t xml:space="preserve">, </w:t>
      </w:r>
      <w:r w:rsidRPr="00F7521C">
        <w:rPr>
          <w:rFonts w:eastAsia="Aptos"/>
          <w:i/>
          <w:iCs/>
        </w:rPr>
        <w:t>Neisseria gonorrhoeae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nye-SEER-ee-uh gon-uh-REE-ee)</w:t>
      </w:r>
      <w:r>
        <w:rPr>
          <w:rFonts w:eastAsia="Aptos"/>
          <w:i/>
          <w:iCs/>
          <w:lang w:val="en-US"/>
        </w:rPr>
        <w:t xml:space="preserve"> </w:t>
      </w:r>
      <w:r w:rsidRPr="008C316E">
        <w:rPr>
          <w:b/>
        </w:rPr>
        <w:t>[3]</w:t>
      </w:r>
      <w:r w:rsidRPr="008C316E">
        <w:t xml:space="preserve">, </w:t>
      </w:r>
      <w:r w:rsidRPr="00F7521C">
        <w:rPr>
          <w:rFonts w:eastAsia="Aptos"/>
          <w:i/>
          <w:iCs/>
        </w:rPr>
        <w:t>Treponema pallidum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trep-oh-NEE-muh PAL-ih-dum</w:t>
      </w:r>
      <w:r w:rsidRPr="0044199E">
        <w:rPr>
          <w:rFonts w:eastAsia="Aptos"/>
          <w:i/>
          <w:iCs/>
          <w:color w:val="EE0000"/>
        </w:rPr>
        <w:t xml:space="preserve">) </w:t>
      </w:r>
      <w:r w:rsidRPr="008C316E">
        <w:rPr>
          <w:b/>
        </w:rPr>
        <w:t>[4]</w:t>
      </w:r>
      <w:r w:rsidRPr="008C316E">
        <w:t xml:space="preserve">, and </w:t>
      </w:r>
      <w:r w:rsidRPr="00F7521C">
        <w:rPr>
          <w:rFonts w:eastAsia="Aptos"/>
          <w:i/>
          <w:iCs/>
        </w:rPr>
        <w:t>Mycoplasma genitalium</w:t>
      </w:r>
      <w:r>
        <w:rPr>
          <w:rFonts w:eastAsia="Aptos"/>
          <w:i/>
          <w:iCs/>
        </w:rPr>
        <w:t xml:space="preserve"> </w:t>
      </w:r>
      <w:r w:rsidRPr="0044199E">
        <w:rPr>
          <w:rFonts w:eastAsia="Aptos"/>
          <w:i/>
          <w:iCs/>
          <w:color w:val="EE0000"/>
        </w:rPr>
        <w:t>(</w:t>
      </w:r>
      <w:r w:rsidRPr="0044199E">
        <w:rPr>
          <w:rFonts w:eastAsia="Aptos"/>
          <w:i/>
          <w:iCs/>
          <w:color w:val="EE0000"/>
          <w:lang w:val="en-US"/>
        </w:rPr>
        <w:t>MY-ko-plaz-muh jen-ih-TAY-lee-um)</w:t>
      </w:r>
      <w:r w:rsidRPr="0044199E">
        <w:rPr>
          <w:rFonts w:eastAsia="Aptos"/>
          <w:i/>
          <w:iCs/>
          <w:color w:val="EE0000"/>
        </w:rPr>
        <w:t xml:space="preserve"> </w:t>
      </w:r>
      <w:r w:rsidRPr="008C316E">
        <w:rPr>
          <w:b/>
        </w:rPr>
        <w:t>[5]</w:t>
      </w:r>
      <w:r w:rsidRPr="008C316E">
        <w:t>.</w:t>
      </w:r>
    </w:p>
    <w:p w14:paraId="166962C7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upper-right cluster in the “CT” panel showing higher values in the “SureSelect” group</w:t>
      </w:r>
      <w:r w:rsidRPr="008C316E">
        <w:rPr>
          <w:lang w:val="en-IN"/>
        </w:rPr>
        <w:t>.</w:t>
      </w:r>
    </w:p>
    <w:p w14:paraId="63FF3678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“NG” panel, focusing on the “SureSelect” group where the values are visibly higher.</w:t>
      </w:r>
    </w:p>
    <w:p w14:paraId="50D9930D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Highlight the “TP” panel, especially the “SureSelect” column showing raised box plot and dots.</w:t>
      </w:r>
    </w:p>
    <w:p w14:paraId="45EB446C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1. </w:t>
      </w:r>
      <w:r w:rsidRPr="008B33B5">
        <w:rPr>
          <w:i/>
          <w:iCs/>
          <w:color w:val="0070C0"/>
          <w:lang w:val="en-IN"/>
        </w:rPr>
        <w:t>Video editor: Emphasize the “MG” panel’s “SureSelect” column with values elevated compared to “Direct sequencing”.</w:t>
      </w:r>
      <w:r>
        <w:rPr>
          <w:i/>
          <w:iCs/>
          <w:color w:val="0070C0"/>
          <w:lang w:val="en-IN"/>
        </w:rPr>
        <w:br/>
      </w:r>
    </w:p>
    <w:p w14:paraId="6DACAFE2" w14:textId="77777777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Genome sequencing success was predominantly observed in samples with qPCR cycle threshold values below 30 for all four pathogens </w:t>
      </w:r>
      <w:r w:rsidRPr="008C316E">
        <w:rPr>
          <w:b/>
        </w:rPr>
        <w:t>[1]</w:t>
      </w:r>
      <w:r w:rsidRPr="008C316E">
        <w:t xml:space="preserve">, with a clear inverse correlation between Ct values and percentage of on-target reads for </w:t>
      </w:r>
      <w:r w:rsidRPr="00F7521C">
        <w:rPr>
          <w:rFonts w:eastAsia="Aptos"/>
          <w:i/>
          <w:iCs/>
        </w:rPr>
        <w:t>Chlamydia</w:t>
      </w:r>
      <w:r w:rsidRPr="008C316E">
        <w:rPr>
          <w:i/>
          <w:iCs/>
        </w:rPr>
        <w:t xml:space="preserve"> trachomatis</w:t>
      </w:r>
      <w:r w:rsidRPr="008C316E">
        <w:t xml:space="preserve"> </w:t>
      </w:r>
      <w:r w:rsidRPr="008C316E">
        <w:rPr>
          <w:b/>
        </w:rPr>
        <w:t>[2]</w:t>
      </w:r>
      <w:r w:rsidRPr="008C316E">
        <w:t>.</w:t>
      </w:r>
    </w:p>
    <w:p w14:paraId="14E46A57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>LAB MEDIA: Figure 2.</w:t>
      </w:r>
    </w:p>
    <w:p w14:paraId="19D03B30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2. </w:t>
      </w:r>
      <w:r w:rsidRPr="008B33B5">
        <w:rPr>
          <w:i/>
          <w:iCs/>
          <w:color w:val="0070C0"/>
          <w:lang w:val="en-IN"/>
        </w:rPr>
        <w:t>Video editor: Highlight the upper-left diagonal trend in the “CT” panel, showing high %OTR corresponding with lower Ct values</w:t>
      </w:r>
      <w:r w:rsidRPr="008C316E">
        <w:rPr>
          <w:lang w:val="en-IN"/>
        </w:rPr>
        <w:t>.</w:t>
      </w:r>
      <w:r>
        <w:rPr>
          <w:lang w:val="en-IN"/>
        </w:rPr>
        <w:br/>
      </w:r>
    </w:p>
    <w:p w14:paraId="647B6106" w14:textId="6ED97803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Using a hybridization temperature of 62.5 degrees Celsius </w:t>
      </w:r>
      <w:r w:rsidR="00BC7D92">
        <w:t xml:space="preserve">compared to the previous </w:t>
      </w:r>
      <w:r w:rsidR="00BC7D92" w:rsidRPr="008C316E">
        <w:t xml:space="preserve">65 degrees Celsius </w:t>
      </w:r>
      <w:r w:rsidRPr="008C316E">
        <w:t xml:space="preserve">improved genome coverage for </w:t>
      </w:r>
      <w:r>
        <w:rPr>
          <w:i/>
          <w:iCs/>
        </w:rPr>
        <w:t>Mycoplasma</w:t>
      </w:r>
      <w:r w:rsidRPr="008C316E">
        <w:rPr>
          <w:i/>
          <w:iCs/>
        </w:rPr>
        <w:t xml:space="preserve"> genitalium</w:t>
      </w:r>
      <w:r w:rsidRPr="008C316E">
        <w:t xml:space="preserve"> </w:t>
      </w:r>
      <w:r w:rsidRPr="008C316E">
        <w:rPr>
          <w:b/>
        </w:rPr>
        <w:t>[1]</w:t>
      </w:r>
      <w:r w:rsidRPr="008C316E">
        <w:t xml:space="preserve">, without reducing performance for the other target pathogens </w:t>
      </w:r>
      <w:r w:rsidRPr="008C316E">
        <w:rPr>
          <w:b/>
        </w:rPr>
        <w:t>[2]</w:t>
      </w:r>
      <w:r w:rsidRPr="008C316E">
        <w:t>.</w:t>
      </w:r>
    </w:p>
    <w:p w14:paraId="6C46130C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3. Video editor: </w:t>
      </w:r>
      <w:r w:rsidRPr="008B33B5">
        <w:rPr>
          <w:i/>
          <w:iCs/>
          <w:color w:val="0070C0"/>
          <w:lang w:val="en-IN"/>
        </w:rPr>
        <w:t xml:space="preserve">Highlight the red triangle symbols (representing M. genitalium) at 62.5°C </w:t>
      </w:r>
    </w:p>
    <w:p w14:paraId="57559477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3. </w:t>
      </w:r>
      <w:r w:rsidRPr="0044199E">
        <w:rPr>
          <w:i/>
          <w:iCs/>
          <w:color w:val="0070C0"/>
          <w:lang w:val="en-IN"/>
        </w:rPr>
        <w:t>Video editor: Highlight other microorganism symbols (circle, square, cross) at 62.5°C, showing consistently high coverage across types</w:t>
      </w:r>
      <w:r w:rsidRPr="008C316E">
        <w:rPr>
          <w:lang w:val="en-IN"/>
        </w:rPr>
        <w:t>.</w:t>
      </w:r>
      <w:r>
        <w:rPr>
          <w:lang w:val="en-IN"/>
        </w:rPr>
        <w:br/>
      </w:r>
    </w:p>
    <w:p w14:paraId="092D82A9" w14:textId="5B9B4043" w:rsidR="00490470" w:rsidRDefault="00490470" w:rsidP="00490470">
      <w:pPr>
        <w:pStyle w:val="Narration"/>
        <w:numPr>
          <w:ilvl w:val="1"/>
          <w:numId w:val="3"/>
        </w:numPr>
      </w:pPr>
      <w:r w:rsidRPr="008C316E">
        <w:t xml:space="preserve">Phylogenetic analysis of </w:t>
      </w:r>
      <w:r w:rsidRPr="00F7521C">
        <w:rPr>
          <w:rFonts w:eastAsia="Aptos"/>
          <w:i/>
          <w:iCs/>
        </w:rPr>
        <w:t>Chlamydia</w:t>
      </w:r>
      <w:r w:rsidRPr="008C316E">
        <w:rPr>
          <w:i/>
          <w:iCs/>
        </w:rPr>
        <w:t xml:space="preserve"> trachomatis</w:t>
      </w:r>
      <w:r w:rsidRPr="008C316E">
        <w:t xml:space="preserve"> genomes from Buenos Aires showed </w:t>
      </w:r>
      <w:r w:rsidR="00BC7D92">
        <w:t>many</w:t>
      </w:r>
      <w:r w:rsidR="00BC7D92" w:rsidRPr="008C316E">
        <w:t xml:space="preserve"> </w:t>
      </w:r>
      <w:r w:rsidRPr="008C316E">
        <w:t xml:space="preserve">samples clustering within the L2b clade </w:t>
      </w:r>
      <w:r w:rsidRPr="008C316E">
        <w:rPr>
          <w:b/>
        </w:rPr>
        <w:t>[1]</w:t>
      </w:r>
      <w:r w:rsidRPr="008C316E">
        <w:t>, and revealed a novel lineage proposed as ompA</w:t>
      </w:r>
      <w:r w:rsidR="00A51337">
        <w:t xml:space="preserve"> </w:t>
      </w:r>
      <w:r w:rsidR="00A51337" w:rsidRPr="00A51337">
        <w:rPr>
          <w:i/>
          <w:iCs/>
          <w:color w:val="EE0000"/>
        </w:rPr>
        <w:t>(Omp-A)</w:t>
      </w:r>
      <w:r w:rsidRPr="008C316E">
        <w:t xml:space="preserve">-genotype L4, separated </w:t>
      </w:r>
      <w:r w:rsidR="00BC7D92">
        <w:t xml:space="preserve">from all previous LGV genomes </w:t>
      </w:r>
      <w:r w:rsidRPr="008C316E">
        <w:t xml:space="preserve">by approximately 600 </w:t>
      </w:r>
      <w:r>
        <w:t>single-nucleotide</w:t>
      </w:r>
      <w:r w:rsidRPr="008C316E">
        <w:t xml:space="preserve"> polymorphisms </w:t>
      </w:r>
      <w:r w:rsidRPr="008C316E">
        <w:rPr>
          <w:b/>
        </w:rPr>
        <w:t>[2]</w:t>
      </w:r>
      <w:r w:rsidRPr="008C316E">
        <w:t>.</w:t>
      </w:r>
    </w:p>
    <w:p w14:paraId="31FA3050" w14:textId="77777777" w:rsidR="00490470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lastRenderedPageBreak/>
        <w:t xml:space="preserve">LAB MEDIA: Figure 4. </w:t>
      </w:r>
      <w:r w:rsidRPr="0044199E">
        <w:rPr>
          <w:i/>
          <w:iCs/>
          <w:color w:val="0070C0"/>
          <w:lang w:val="en-IN"/>
        </w:rPr>
        <w:t>Video editor: Highlight the cluster labeled “L2b” in the tree</w:t>
      </w:r>
      <w:r w:rsidRPr="008C316E">
        <w:rPr>
          <w:lang w:val="en-IN"/>
        </w:rPr>
        <w:t>.</w:t>
      </w:r>
    </w:p>
    <w:p w14:paraId="661C3943" w14:textId="77777777" w:rsidR="00490470" w:rsidRPr="008C316E" w:rsidRDefault="00490470" w:rsidP="00490470">
      <w:pPr>
        <w:pStyle w:val="ShotDescription"/>
        <w:numPr>
          <w:ilvl w:val="2"/>
          <w:numId w:val="3"/>
        </w:numPr>
        <w:rPr>
          <w:lang w:val="en-IN"/>
        </w:rPr>
      </w:pPr>
      <w:r w:rsidRPr="008C316E">
        <w:rPr>
          <w:lang w:val="en-IN"/>
        </w:rPr>
        <w:t xml:space="preserve">LAB MEDIA: Figure 4. </w:t>
      </w:r>
      <w:r w:rsidRPr="0044199E">
        <w:rPr>
          <w:i/>
          <w:iCs/>
          <w:color w:val="0070C0"/>
          <w:lang w:val="en-IN"/>
        </w:rPr>
        <w:t>Video editor: Emphasize the distinct lower-right clade labeled “L4”,.</w:t>
      </w:r>
    </w:p>
    <w:p w14:paraId="63CDB520" w14:textId="77777777" w:rsidR="00490470" w:rsidRPr="00D711F3" w:rsidRDefault="00490470" w:rsidP="00490470">
      <w:pPr>
        <w:rPr>
          <w:rFonts w:eastAsia="Times New Roman" w:cstheme="minorHAnsi"/>
        </w:rPr>
      </w:pPr>
    </w:p>
    <w:p w14:paraId="6C9C6A1D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1. fluorometer</w:t>
      </w:r>
    </w:p>
    <w:p w14:paraId="479FD87D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 xml:space="preserve">No confirmed link found </w:t>
      </w:r>
      <w:r w:rsidRPr="00D711F3">
        <w:rPr>
          <w:rFonts w:eastAsia="Times New Roman" w:cstheme="minorHAnsi"/>
          <w:i/>
          <w:iCs/>
          <w:lang w:val="en-IN"/>
        </w:rPr>
        <w:t>(not present in Merriam</w:t>
      </w:r>
      <w:r w:rsidRPr="00D711F3">
        <w:rPr>
          <w:rFonts w:eastAsia="Times New Roman" w:cstheme="minorHAnsi"/>
          <w:i/>
          <w:iCs/>
          <w:lang w:val="en-IN"/>
        </w:rPr>
        <w:noBreakHyphen/>
        <w:t>Webster, OED, or HowToPronounce.com)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/ˌ</w:t>
      </w:r>
      <w:proofErr w:type="spellStart"/>
      <w:r w:rsidRPr="00D711F3">
        <w:rPr>
          <w:rFonts w:eastAsia="Times New Roman" w:cstheme="minorHAnsi"/>
          <w:lang w:val="en-IN"/>
        </w:rPr>
        <w:t>flɔːrəˈmɪtər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flaw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ruh</w:t>
      </w:r>
      <w:proofErr w:type="spellEnd"/>
      <w:r w:rsidRPr="00D711F3">
        <w:rPr>
          <w:rFonts w:eastAsia="Times New Roman" w:cstheme="minorHAnsi"/>
          <w:lang w:val="en-IN"/>
        </w:rPr>
        <w:noBreakHyphen/>
        <w:t>MIH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tər</w:t>
      </w:r>
      <w:proofErr w:type="spellEnd"/>
    </w:p>
    <w:p w14:paraId="5A411A49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C42E488">
          <v:rect id="_x0000_i1025" style="width:0;height:1.5pt" o:hralign="center" o:hrstd="t" o:hr="t" fillcolor="#a0a0a0" stroked="f"/>
        </w:pict>
      </w:r>
    </w:p>
    <w:p w14:paraId="0E9A4B6C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2. nuclease</w:t>
      </w:r>
    </w:p>
    <w:p w14:paraId="504C2D19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>https://www.merriam-webster.com/dictionary/nuclease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/ˈ</w:t>
      </w:r>
      <w:proofErr w:type="spellStart"/>
      <w:r w:rsidRPr="00D711F3">
        <w:rPr>
          <w:rFonts w:eastAsia="Times New Roman" w:cstheme="minorHAnsi"/>
          <w:lang w:val="en-IN"/>
        </w:rPr>
        <w:t>njuːkliˌeɪs</w:t>
      </w:r>
      <w:proofErr w:type="spellEnd"/>
      <w:r w:rsidRPr="00D711F3">
        <w:rPr>
          <w:rFonts w:eastAsia="Times New Roman" w:cstheme="minorHAnsi"/>
          <w:lang w:val="en-IN"/>
        </w:rPr>
        <w:t>/ or /ˈ</w:t>
      </w:r>
      <w:proofErr w:type="spellStart"/>
      <w:r w:rsidRPr="00D711F3">
        <w:rPr>
          <w:rFonts w:eastAsia="Times New Roman" w:cstheme="minorHAnsi"/>
          <w:lang w:val="en-IN"/>
        </w:rPr>
        <w:t>nuːkliˌeɪs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NOO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klee</w:t>
      </w:r>
      <w:proofErr w:type="spellEnd"/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ays</w:t>
      </w:r>
      <w:proofErr w:type="spellEnd"/>
    </w:p>
    <w:p w14:paraId="156B0122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D462DF0">
          <v:rect id="_x0000_i1026" style="width:0;height:1.5pt" o:hralign="center" o:hrstd="t" o:hr="t" fillcolor="#a0a0a0" stroked="f"/>
        </w:pict>
      </w:r>
    </w:p>
    <w:p w14:paraId="45174227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3. ligation</w:t>
      </w:r>
    </w:p>
    <w:p w14:paraId="2851B2FA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>https://en.wikipedia.org/wiki/Ligation_(molecular_biology)#Pronunciation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i/>
          <w:iCs/>
          <w:lang w:val="en-IN"/>
        </w:rPr>
        <w:t>(Note: Wikipedia doesn’t always list pronunciation separately, but “ligation” follows standard phonetic patterns.)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</w:t>
      </w:r>
      <w:proofErr w:type="spellStart"/>
      <w:r w:rsidRPr="00D711F3">
        <w:rPr>
          <w:rFonts w:eastAsia="Times New Roman" w:cstheme="minorHAnsi"/>
          <w:lang w:val="en-IN"/>
        </w:rPr>
        <w:t>laɪˈɡeɪʃən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</w:t>
      </w:r>
      <w:proofErr w:type="spellStart"/>
      <w:r w:rsidRPr="00D711F3">
        <w:rPr>
          <w:rFonts w:eastAsia="Times New Roman" w:cstheme="minorHAnsi"/>
          <w:lang w:val="en-IN"/>
        </w:rPr>
        <w:t>ly</w:t>
      </w:r>
      <w:proofErr w:type="spellEnd"/>
      <w:r w:rsidRPr="00D711F3">
        <w:rPr>
          <w:rFonts w:eastAsia="Times New Roman" w:cstheme="minorHAnsi"/>
          <w:lang w:val="en-IN"/>
        </w:rPr>
        <w:noBreakHyphen/>
        <w:t>GAY</w:t>
      </w:r>
      <w:r w:rsidRPr="00D711F3">
        <w:rPr>
          <w:rFonts w:eastAsia="Times New Roman" w:cstheme="minorHAnsi"/>
          <w:lang w:val="en-IN"/>
        </w:rPr>
        <w:noBreakHyphen/>
        <w:t>shun</w:t>
      </w:r>
    </w:p>
    <w:p w14:paraId="614BEE5F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85D2CB9">
          <v:rect id="_x0000_i1027" style="width:0;height:1.5pt" o:hralign="center" o:hrstd="t" o:hr="t" fillcolor="#a0a0a0" stroked="f"/>
        </w:pict>
      </w:r>
    </w:p>
    <w:p w14:paraId="39048C47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4. fragmentation</w:t>
      </w:r>
    </w:p>
    <w:p w14:paraId="7E864A7E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 xml:space="preserve">No confirmed link found </w:t>
      </w:r>
      <w:r w:rsidRPr="00D711F3">
        <w:rPr>
          <w:rFonts w:eastAsia="Times New Roman" w:cstheme="minorHAnsi"/>
          <w:i/>
          <w:iCs/>
          <w:lang w:val="en-IN"/>
        </w:rPr>
        <w:t>(not listed in Merriam</w:t>
      </w:r>
      <w:r w:rsidRPr="00D711F3">
        <w:rPr>
          <w:rFonts w:eastAsia="Times New Roman" w:cstheme="minorHAnsi"/>
          <w:i/>
          <w:iCs/>
          <w:lang w:val="en-IN"/>
        </w:rPr>
        <w:noBreakHyphen/>
        <w:t>Webster, OED, or HowToPronounce.com under this specific form; "fragment" is listed but we'll still provide.)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/ˌ</w:t>
      </w:r>
      <w:proofErr w:type="spellStart"/>
      <w:r w:rsidRPr="00D711F3">
        <w:rPr>
          <w:rFonts w:eastAsia="Times New Roman" w:cstheme="minorHAnsi"/>
          <w:lang w:val="en-IN"/>
        </w:rPr>
        <w:t>fræɡmənˈteɪʃən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frag</w:t>
      </w:r>
      <w:r w:rsidRPr="00D711F3">
        <w:rPr>
          <w:rFonts w:eastAsia="Times New Roman" w:cstheme="minorHAnsi"/>
          <w:lang w:val="en-IN"/>
        </w:rPr>
        <w:noBreakHyphen/>
        <w:t>MEN</w:t>
      </w:r>
      <w:r w:rsidRPr="00D711F3">
        <w:rPr>
          <w:rFonts w:eastAsia="Times New Roman" w:cstheme="minorHAnsi"/>
          <w:lang w:val="en-IN"/>
        </w:rPr>
        <w:noBreakHyphen/>
        <w:t>TAY</w:t>
      </w:r>
      <w:r w:rsidRPr="00D711F3">
        <w:rPr>
          <w:rFonts w:eastAsia="Times New Roman" w:cstheme="minorHAnsi"/>
          <w:lang w:val="en-IN"/>
        </w:rPr>
        <w:noBreakHyphen/>
        <w:t>shun</w:t>
      </w:r>
    </w:p>
    <w:p w14:paraId="00E4C7A7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9899B8F">
          <v:rect id="_x0000_i1028" style="width:0;height:1.5pt" o:hralign="center" o:hrstd="t" o:hr="t" fillcolor="#a0a0a0" stroked="f"/>
        </w:pict>
      </w:r>
    </w:p>
    <w:p w14:paraId="63CBF927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 xml:space="preserve">5. adaptor </w:t>
      </w:r>
      <w:r w:rsidRPr="00D711F3">
        <w:rPr>
          <w:rFonts w:eastAsia="Times New Roman" w:cstheme="minorHAnsi"/>
          <w:b/>
          <w:bCs/>
          <w:i/>
          <w:iCs/>
          <w:lang w:val="en-IN"/>
        </w:rPr>
        <w:t>(as in adaptor oligo mix)</w:t>
      </w:r>
    </w:p>
    <w:p w14:paraId="232242CF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 xml:space="preserve">No confirmed link found </w:t>
      </w:r>
      <w:r w:rsidRPr="00D711F3">
        <w:rPr>
          <w:rFonts w:eastAsia="Times New Roman" w:cstheme="minorHAnsi"/>
          <w:i/>
          <w:iCs/>
          <w:lang w:val="en-IN"/>
        </w:rPr>
        <w:t>(common alternate spelling of “adapter”; Merriam</w:t>
      </w:r>
      <w:r w:rsidRPr="00D711F3">
        <w:rPr>
          <w:rFonts w:eastAsia="Times New Roman" w:cstheme="minorHAnsi"/>
          <w:i/>
          <w:iCs/>
          <w:lang w:val="en-IN"/>
        </w:rPr>
        <w:noBreakHyphen/>
        <w:t>Webster lists “adapter” but not “adaptor”)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</w:t>
      </w:r>
      <w:proofErr w:type="spellStart"/>
      <w:r w:rsidRPr="00D711F3">
        <w:rPr>
          <w:rFonts w:eastAsia="Times New Roman" w:cstheme="minorHAnsi"/>
          <w:lang w:val="en-IN"/>
        </w:rPr>
        <w:t>əˈdæptər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uh</w:t>
      </w:r>
      <w:r w:rsidRPr="00D711F3">
        <w:rPr>
          <w:rFonts w:eastAsia="Times New Roman" w:cstheme="minorHAnsi"/>
          <w:lang w:val="en-IN"/>
        </w:rPr>
        <w:noBreakHyphen/>
        <w:t>DAP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ter</w:t>
      </w:r>
      <w:proofErr w:type="spellEnd"/>
    </w:p>
    <w:p w14:paraId="7469C4E1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0F219B70">
          <v:rect id="_x0000_i1029" style="width:0;height:1.5pt" o:hralign="center" o:hrstd="t" o:hr="t" fillcolor="#a0a0a0" stroked="f"/>
        </w:pict>
      </w:r>
    </w:p>
    <w:p w14:paraId="18B2E919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6. streptavidin</w:t>
      </w:r>
    </w:p>
    <w:p w14:paraId="22A51337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 xml:space="preserve">No confirmed link found </w:t>
      </w:r>
      <w:r w:rsidRPr="00D711F3">
        <w:rPr>
          <w:rFonts w:eastAsia="Times New Roman" w:cstheme="minorHAnsi"/>
          <w:i/>
          <w:iCs/>
          <w:lang w:val="en-IN"/>
        </w:rPr>
        <w:t>(not in Merriam</w:t>
      </w:r>
      <w:r w:rsidRPr="00D711F3">
        <w:rPr>
          <w:rFonts w:eastAsia="Times New Roman" w:cstheme="minorHAnsi"/>
          <w:i/>
          <w:iCs/>
          <w:lang w:val="en-IN"/>
        </w:rPr>
        <w:noBreakHyphen/>
        <w:t>Webster or OED typically; it's a biochemical term.)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lastRenderedPageBreak/>
        <w:t>IPA:</w:t>
      </w:r>
      <w:r w:rsidRPr="00D711F3">
        <w:rPr>
          <w:rFonts w:eastAsia="Times New Roman" w:cstheme="minorHAnsi"/>
          <w:lang w:val="en-IN"/>
        </w:rPr>
        <w:t xml:space="preserve"> /</w:t>
      </w:r>
      <w:proofErr w:type="spellStart"/>
      <w:r w:rsidRPr="00D711F3">
        <w:rPr>
          <w:rFonts w:eastAsia="Times New Roman" w:cstheme="minorHAnsi"/>
          <w:lang w:val="en-IN"/>
        </w:rPr>
        <w:t>strɛpˈtævədɪn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strep</w:t>
      </w:r>
      <w:r w:rsidRPr="00D711F3">
        <w:rPr>
          <w:rFonts w:eastAsia="Times New Roman" w:cstheme="minorHAnsi"/>
          <w:lang w:val="en-IN"/>
        </w:rPr>
        <w:noBreakHyphen/>
        <w:t>TAV</w:t>
      </w:r>
      <w:r w:rsidRPr="00D711F3">
        <w:rPr>
          <w:rFonts w:eastAsia="Times New Roman" w:cstheme="minorHAnsi"/>
          <w:lang w:val="en-IN"/>
        </w:rPr>
        <w:noBreakHyphen/>
        <w:t>uh</w:t>
      </w:r>
      <w:r w:rsidRPr="00D711F3">
        <w:rPr>
          <w:rFonts w:eastAsia="Times New Roman" w:cstheme="minorHAnsi"/>
          <w:lang w:val="en-IN"/>
        </w:rPr>
        <w:noBreakHyphen/>
        <w:t>din</w:t>
      </w:r>
    </w:p>
    <w:p w14:paraId="31DEE220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754CD0A">
          <v:rect id="_x0000_i1030" style="width:0;height:1.5pt" o:hralign="center" o:hrstd="t" o:hr="t" fillcolor="#a0a0a0" stroked="f"/>
        </w:pict>
      </w:r>
    </w:p>
    <w:p w14:paraId="4E95A17E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7. hybridization</w:t>
      </w:r>
    </w:p>
    <w:p w14:paraId="5D613DA2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link:</w:t>
      </w:r>
      <w:r w:rsidRPr="00D711F3">
        <w:rPr>
          <w:rFonts w:eastAsia="Times New Roman" w:cstheme="minorHAnsi"/>
          <w:lang w:val="en-IN"/>
        </w:rPr>
        <w:br/>
        <w:t xml:space="preserve">No confirmed link found </w:t>
      </w:r>
      <w:r w:rsidRPr="00D711F3">
        <w:rPr>
          <w:rFonts w:eastAsia="Times New Roman" w:cstheme="minorHAnsi"/>
          <w:i/>
          <w:iCs/>
          <w:lang w:val="en-IN"/>
        </w:rPr>
        <w:t>(standard technical term, but not always in general dictionaries)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IPA:</w:t>
      </w:r>
      <w:r w:rsidRPr="00D711F3">
        <w:rPr>
          <w:rFonts w:eastAsia="Times New Roman" w:cstheme="minorHAnsi"/>
          <w:lang w:val="en-IN"/>
        </w:rPr>
        <w:t xml:space="preserve"> /</w:t>
      </w:r>
      <w:proofErr w:type="spellStart"/>
      <w:r w:rsidRPr="00D711F3">
        <w:rPr>
          <w:rFonts w:eastAsia="Times New Roman" w:cstheme="minorHAnsi"/>
          <w:lang w:val="en-IN"/>
        </w:rPr>
        <w:t>haɪˌbrɪdɪˈzeɪʃən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Spelling:</w:t>
      </w:r>
      <w:r w:rsidRPr="00D711F3">
        <w:rPr>
          <w:rFonts w:eastAsia="Times New Roman" w:cstheme="minorHAnsi"/>
          <w:lang w:val="en-IN"/>
        </w:rPr>
        <w:t xml:space="preserve"> hy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brid</w:t>
      </w:r>
      <w:proofErr w:type="spellEnd"/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ih</w:t>
      </w:r>
      <w:proofErr w:type="spellEnd"/>
      <w:r w:rsidRPr="00D711F3">
        <w:rPr>
          <w:rFonts w:eastAsia="Times New Roman" w:cstheme="minorHAnsi"/>
          <w:lang w:val="en-IN"/>
        </w:rPr>
        <w:noBreakHyphen/>
        <w:t>ZAY</w:t>
      </w:r>
      <w:r w:rsidRPr="00D711F3">
        <w:rPr>
          <w:rFonts w:eastAsia="Times New Roman" w:cstheme="minorHAnsi"/>
          <w:lang w:val="en-IN"/>
        </w:rPr>
        <w:noBreakHyphen/>
        <w:t>shun</w:t>
      </w:r>
    </w:p>
    <w:p w14:paraId="7686480A" w14:textId="77777777" w:rsidR="00D711F3" w:rsidRPr="00D711F3" w:rsidRDefault="006F5063" w:rsidP="00D711F3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2B4AB8B3">
          <v:rect id="_x0000_i1031" style="width:0;height:1.5pt" o:hralign="center" o:hrstd="t" o:hr="t" fillcolor="#a0a0a0" stroked="f"/>
        </w:pict>
      </w:r>
    </w:p>
    <w:p w14:paraId="18869FD2" w14:textId="77777777" w:rsidR="00D711F3" w:rsidRPr="00D711F3" w:rsidRDefault="00D711F3" w:rsidP="00D711F3">
      <w:pPr>
        <w:rPr>
          <w:rFonts w:eastAsia="Times New Roman" w:cstheme="minorHAnsi"/>
          <w:b/>
          <w:bCs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 xml:space="preserve">8. Mycoplasma </w:t>
      </w:r>
      <w:proofErr w:type="spellStart"/>
      <w:r w:rsidRPr="00D711F3">
        <w:rPr>
          <w:rFonts w:eastAsia="Times New Roman" w:cstheme="minorHAnsi"/>
          <w:b/>
          <w:bCs/>
          <w:lang w:val="en-IN"/>
        </w:rPr>
        <w:t>genitalium</w:t>
      </w:r>
      <w:proofErr w:type="spellEnd"/>
      <w:r w:rsidRPr="00D711F3">
        <w:rPr>
          <w:rFonts w:eastAsia="Times New Roman" w:cstheme="minorHAnsi"/>
          <w:b/>
          <w:bCs/>
          <w:lang w:val="en-IN"/>
        </w:rPr>
        <w:t xml:space="preserve"> </w:t>
      </w:r>
      <w:r w:rsidRPr="00D711F3">
        <w:rPr>
          <w:rFonts w:eastAsia="Times New Roman" w:cstheme="minorHAnsi"/>
          <w:b/>
          <w:bCs/>
          <w:i/>
          <w:iCs/>
          <w:lang w:val="en-IN"/>
        </w:rPr>
        <w:t>(genus and species names)</w:t>
      </w:r>
    </w:p>
    <w:p w14:paraId="7FADFC40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 (genus):</w:t>
      </w:r>
      <w:r w:rsidRPr="00D711F3">
        <w:rPr>
          <w:rFonts w:eastAsia="Times New Roman" w:cstheme="minorHAnsi"/>
          <w:lang w:val="en-IN"/>
        </w:rPr>
        <w:t xml:space="preserve"> No confirmed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 (genus):</w:t>
      </w:r>
      <w:r w:rsidRPr="00D711F3">
        <w:rPr>
          <w:rFonts w:eastAsia="Times New Roman" w:cstheme="minorHAnsi"/>
          <w:lang w:val="en-IN"/>
        </w:rPr>
        <w:t xml:space="preserve"> /ˌ</w:t>
      </w:r>
      <w:proofErr w:type="spellStart"/>
      <w:r w:rsidRPr="00D711F3">
        <w:rPr>
          <w:rFonts w:eastAsia="Times New Roman" w:cstheme="minorHAnsi"/>
          <w:lang w:val="en-IN"/>
        </w:rPr>
        <w:t>maɪkoʊˈplæzmə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 (genus):</w:t>
      </w:r>
      <w:r w:rsidRPr="00D711F3">
        <w:rPr>
          <w:rFonts w:eastAsia="Times New Roman" w:cstheme="minorHAnsi"/>
          <w:lang w:val="en-IN"/>
        </w:rPr>
        <w:t xml:space="preserve"> my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kuh</w:t>
      </w:r>
      <w:proofErr w:type="spellEnd"/>
      <w:r w:rsidRPr="00D711F3">
        <w:rPr>
          <w:rFonts w:eastAsia="Times New Roman" w:cstheme="minorHAnsi"/>
          <w:lang w:val="en-IN"/>
        </w:rPr>
        <w:noBreakHyphen/>
        <w:t>PLAZ</w:t>
      </w:r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muh</w:t>
      </w:r>
      <w:proofErr w:type="spellEnd"/>
    </w:p>
    <w:p w14:paraId="50B30F98" w14:textId="77777777" w:rsidR="00D711F3" w:rsidRPr="00D711F3" w:rsidRDefault="00D711F3" w:rsidP="00D711F3">
      <w:pPr>
        <w:rPr>
          <w:rFonts w:eastAsia="Times New Roman" w:cstheme="minorHAnsi"/>
          <w:lang w:val="en-IN"/>
        </w:rPr>
      </w:pPr>
      <w:r w:rsidRPr="00D711F3">
        <w:rPr>
          <w:rFonts w:eastAsia="Times New Roman" w:cstheme="minorHAnsi"/>
          <w:b/>
          <w:bCs/>
          <w:lang w:val="en-IN"/>
        </w:rPr>
        <w:t>Pronunciation link (species):</w:t>
      </w:r>
      <w:r w:rsidRPr="00D711F3">
        <w:rPr>
          <w:rFonts w:eastAsia="Times New Roman" w:cstheme="minorHAnsi"/>
          <w:lang w:val="en-IN"/>
        </w:rPr>
        <w:t xml:space="preserve"> No confirmed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IPA (species):</w:t>
      </w:r>
      <w:r w:rsidRPr="00D711F3">
        <w:rPr>
          <w:rFonts w:eastAsia="Times New Roman" w:cstheme="minorHAnsi"/>
          <w:lang w:val="en-IN"/>
        </w:rPr>
        <w:t xml:space="preserve"> /ˌ</w:t>
      </w:r>
      <w:proofErr w:type="spellStart"/>
      <w:r w:rsidRPr="00D711F3">
        <w:rPr>
          <w:rFonts w:eastAsia="Times New Roman" w:cstheme="minorHAnsi"/>
          <w:lang w:val="en-IN"/>
        </w:rPr>
        <w:t>dʒɛnɪˈteɪliəm</w:t>
      </w:r>
      <w:proofErr w:type="spellEnd"/>
      <w:r w:rsidRPr="00D711F3">
        <w:rPr>
          <w:rFonts w:eastAsia="Times New Roman" w:cstheme="minorHAnsi"/>
          <w:lang w:val="en-IN"/>
        </w:rPr>
        <w:t>/</w:t>
      </w:r>
      <w:r w:rsidRPr="00D711F3">
        <w:rPr>
          <w:rFonts w:eastAsia="Times New Roman" w:cstheme="minorHAnsi"/>
          <w:lang w:val="en-IN"/>
        </w:rPr>
        <w:br/>
      </w:r>
      <w:r w:rsidRPr="00D711F3">
        <w:rPr>
          <w:rFonts w:eastAsia="Times New Roman" w:cstheme="minorHAnsi"/>
          <w:b/>
          <w:bCs/>
          <w:lang w:val="en-IN"/>
        </w:rPr>
        <w:t>Phonetic Spelling (species):</w:t>
      </w:r>
      <w:r w:rsidRPr="00D711F3">
        <w:rPr>
          <w:rFonts w:eastAsia="Times New Roman" w:cstheme="minorHAnsi"/>
          <w:lang w:val="en-IN"/>
        </w:rPr>
        <w:t xml:space="preserve"> </w:t>
      </w:r>
      <w:proofErr w:type="spellStart"/>
      <w:r w:rsidRPr="00D711F3">
        <w:rPr>
          <w:rFonts w:eastAsia="Times New Roman" w:cstheme="minorHAnsi"/>
          <w:lang w:val="en-IN"/>
        </w:rPr>
        <w:t>jen</w:t>
      </w:r>
      <w:proofErr w:type="spellEnd"/>
      <w:r w:rsidRPr="00D711F3">
        <w:rPr>
          <w:rFonts w:eastAsia="Times New Roman" w:cstheme="minorHAnsi"/>
          <w:lang w:val="en-IN"/>
        </w:rPr>
        <w:noBreakHyphen/>
      </w:r>
      <w:proofErr w:type="spellStart"/>
      <w:r w:rsidRPr="00D711F3">
        <w:rPr>
          <w:rFonts w:eastAsia="Times New Roman" w:cstheme="minorHAnsi"/>
          <w:lang w:val="en-IN"/>
        </w:rPr>
        <w:t>ih</w:t>
      </w:r>
      <w:proofErr w:type="spellEnd"/>
      <w:r w:rsidRPr="00D711F3">
        <w:rPr>
          <w:rFonts w:eastAsia="Times New Roman" w:cstheme="minorHAnsi"/>
          <w:lang w:val="en-IN"/>
        </w:rPr>
        <w:noBreakHyphen/>
        <w:t>TAY</w:t>
      </w:r>
      <w:r w:rsidRPr="00D711F3">
        <w:rPr>
          <w:rFonts w:eastAsia="Times New Roman" w:cstheme="minorHAnsi"/>
          <w:lang w:val="en-IN"/>
        </w:rPr>
        <w:noBreakHyphen/>
        <w:t>lee</w:t>
      </w:r>
      <w:r w:rsidRPr="00D711F3">
        <w:rPr>
          <w:rFonts w:eastAsia="Times New Roman" w:cstheme="minorHAnsi"/>
          <w:lang w:val="en-IN"/>
        </w:rPr>
        <w:noBreakHyphen/>
        <w:t>um</w:t>
      </w:r>
    </w:p>
    <w:p w14:paraId="00E4DD89" w14:textId="3E7F5C61" w:rsidR="00AD3B41" w:rsidRPr="00D711F3" w:rsidRDefault="00AD3B41" w:rsidP="00012B08">
      <w:pPr>
        <w:rPr>
          <w:rFonts w:eastAsia="Times New Roman" w:cstheme="minorHAnsi"/>
        </w:rPr>
      </w:pPr>
    </w:p>
    <w:sectPr w:rsidR="00AD3B41" w:rsidRPr="00D711F3" w:rsidSect="005F0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BDB5" w14:textId="77777777" w:rsidR="00F566FC" w:rsidRDefault="00F566FC">
      <w:r>
        <w:separator/>
      </w:r>
    </w:p>
    <w:p w14:paraId="0493A020" w14:textId="77777777" w:rsidR="00F566FC" w:rsidRDefault="00F566FC"/>
  </w:endnote>
  <w:endnote w:type="continuationSeparator" w:id="0">
    <w:p w14:paraId="7D1DC7D3" w14:textId="77777777" w:rsidR="00F566FC" w:rsidRDefault="00F566FC">
      <w:r>
        <w:continuationSeparator/>
      </w:r>
    </w:p>
    <w:p w14:paraId="7A87D1E0" w14:textId="77777777" w:rsidR="00F566FC" w:rsidRDefault="00F5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138C0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50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46A17">
      <w:rPr>
        <w:rFonts w:cstheme="minorHAnsi"/>
      </w:rPr>
      <w:t xml:space="preserve">               August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FD92" w14:textId="77777777" w:rsidR="00646A17" w:rsidRDefault="00646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0AF4" w14:textId="77777777" w:rsidR="00F566FC" w:rsidRDefault="00F566FC">
      <w:r>
        <w:separator/>
      </w:r>
    </w:p>
    <w:p w14:paraId="7512F194" w14:textId="77777777" w:rsidR="00F566FC" w:rsidRDefault="00F566FC"/>
  </w:footnote>
  <w:footnote w:type="continuationSeparator" w:id="0">
    <w:p w14:paraId="6406A9C6" w14:textId="77777777" w:rsidR="00F566FC" w:rsidRDefault="00F566FC">
      <w:r>
        <w:continuationSeparator/>
      </w:r>
    </w:p>
    <w:p w14:paraId="6EABF927" w14:textId="77777777" w:rsidR="00F566FC" w:rsidRDefault="00F5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6D12" w14:textId="77777777" w:rsidR="00646A17" w:rsidRDefault="00646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766F827" w:rsidR="00336C61" w:rsidRPr="00AA198A" w:rsidRDefault="00336C61" w:rsidP="00AA198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A198A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98A" w:rsidRPr="00AA198A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C9BA" w14:textId="77777777" w:rsidR="00646A17" w:rsidRDefault="00646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0751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1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41807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8268963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1E3"/>
    <w:rsid w:val="00021AA4"/>
    <w:rsid w:val="00023E22"/>
    <w:rsid w:val="00024282"/>
    <w:rsid w:val="00024322"/>
    <w:rsid w:val="00024B5E"/>
    <w:rsid w:val="00025DE9"/>
    <w:rsid w:val="00027E4D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453A"/>
    <w:rsid w:val="000B0B1A"/>
    <w:rsid w:val="000B2085"/>
    <w:rsid w:val="000B387A"/>
    <w:rsid w:val="000B478E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508E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78C7"/>
    <w:rsid w:val="000F7D1B"/>
    <w:rsid w:val="001016BD"/>
    <w:rsid w:val="001026D1"/>
    <w:rsid w:val="001052C8"/>
    <w:rsid w:val="00106F46"/>
    <w:rsid w:val="001115D1"/>
    <w:rsid w:val="00113F3E"/>
    <w:rsid w:val="0011473F"/>
    <w:rsid w:val="0012202C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5A0"/>
    <w:rsid w:val="00162D51"/>
    <w:rsid w:val="0016471F"/>
    <w:rsid w:val="00167A67"/>
    <w:rsid w:val="00171965"/>
    <w:rsid w:val="001731F5"/>
    <w:rsid w:val="00176D6F"/>
    <w:rsid w:val="00177B33"/>
    <w:rsid w:val="001819E3"/>
    <w:rsid w:val="00184EF9"/>
    <w:rsid w:val="00191A77"/>
    <w:rsid w:val="00194DBB"/>
    <w:rsid w:val="0019607C"/>
    <w:rsid w:val="001A2150"/>
    <w:rsid w:val="001B3024"/>
    <w:rsid w:val="001B5C46"/>
    <w:rsid w:val="001C3C85"/>
    <w:rsid w:val="001C5DB5"/>
    <w:rsid w:val="001C7BBC"/>
    <w:rsid w:val="001D621E"/>
    <w:rsid w:val="001D66A5"/>
    <w:rsid w:val="001E0582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21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E9B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623"/>
    <w:rsid w:val="00363153"/>
    <w:rsid w:val="00364249"/>
    <w:rsid w:val="003672FC"/>
    <w:rsid w:val="003754A7"/>
    <w:rsid w:val="00376918"/>
    <w:rsid w:val="0038502C"/>
    <w:rsid w:val="00386777"/>
    <w:rsid w:val="00395684"/>
    <w:rsid w:val="003A1109"/>
    <w:rsid w:val="003A49C2"/>
    <w:rsid w:val="003B00BE"/>
    <w:rsid w:val="003B3E2A"/>
    <w:rsid w:val="003B5E26"/>
    <w:rsid w:val="003B7AF4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4E4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0470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1626"/>
    <w:rsid w:val="00544E06"/>
    <w:rsid w:val="005463CB"/>
    <w:rsid w:val="00547699"/>
    <w:rsid w:val="00557116"/>
    <w:rsid w:val="0055763A"/>
    <w:rsid w:val="005611F3"/>
    <w:rsid w:val="00565757"/>
    <w:rsid w:val="00571D5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0818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46A17"/>
    <w:rsid w:val="00652165"/>
    <w:rsid w:val="00654735"/>
    <w:rsid w:val="006556DE"/>
    <w:rsid w:val="006565A0"/>
    <w:rsid w:val="006579DD"/>
    <w:rsid w:val="00660315"/>
    <w:rsid w:val="0066127A"/>
    <w:rsid w:val="006617AB"/>
    <w:rsid w:val="00663579"/>
    <w:rsid w:val="00663AC8"/>
    <w:rsid w:val="00663E85"/>
    <w:rsid w:val="00664850"/>
    <w:rsid w:val="00665FDA"/>
    <w:rsid w:val="0067274F"/>
    <w:rsid w:val="006801B1"/>
    <w:rsid w:val="00681755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063"/>
    <w:rsid w:val="00710EA3"/>
    <w:rsid w:val="0071156C"/>
    <w:rsid w:val="0071294C"/>
    <w:rsid w:val="00724E3B"/>
    <w:rsid w:val="00725F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2F80"/>
    <w:rsid w:val="0076691B"/>
    <w:rsid w:val="0077071A"/>
    <w:rsid w:val="00772380"/>
    <w:rsid w:val="00772548"/>
    <w:rsid w:val="00773253"/>
    <w:rsid w:val="007765E7"/>
    <w:rsid w:val="00777388"/>
    <w:rsid w:val="00785075"/>
    <w:rsid w:val="00790E8C"/>
    <w:rsid w:val="007A149A"/>
    <w:rsid w:val="007A4E1D"/>
    <w:rsid w:val="007B0FBB"/>
    <w:rsid w:val="007B3E0E"/>
    <w:rsid w:val="007B5578"/>
    <w:rsid w:val="007B72C5"/>
    <w:rsid w:val="007D4222"/>
    <w:rsid w:val="007D61A8"/>
    <w:rsid w:val="007D7E74"/>
    <w:rsid w:val="007E7058"/>
    <w:rsid w:val="007F48D4"/>
    <w:rsid w:val="00801AB5"/>
    <w:rsid w:val="00802635"/>
    <w:rsid w:val="00804C75"/>
    <w:rsid w:val="00806B1B"/>
    <w:rsid w:val="00806BC9"/>
    <w:rsid w:val="00811FB3"/>
    <w:rsid w:val="008123C3"/>
    <w:rsid w:val="008167DF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AED"/>
    <w:rsid w:val="00847C14"/>
    <w:rsid w:val="00851B3E"/>
    <w:rsid w:val="00851C4B"/>
    <w:rsid w:val="00854994"/>
    <w:rsid w:val="00860BC3"/>
    <w:rsid w:val="00862FA1"/>
    <w:rsid w:val="008672DA"/>
    <w:rsid w:val="00871F2E"/>
    <w:rsid w:val="00873D1A"/>
    <w:rsid w:val="00875BE8"/>
    <w:rsid w:val="00877B88"/>
    <w:rsid w:val="008807A7"/>
    <w:rsid w:val="0088113B"/>
    <w:rsid w:val="008A0177"/>
    <w:rsid w:val="008A109C"/>
    <w:rsid w:val="008A413E"/>
    <w:rsid w:val="008A7A3E"/>
    <w:rsid w:val="008B2D0B"/>
    <w:rsid w:val="008C1EB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239"/>
    <w:rsid w:val="00927B12"/>
    <w:rsid w:val="00927C9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05C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7ED"/>
    <w:rsid w:val="009E4241"/>
    <w:rsid w:val="009E7BDA"/>
    <w:rsid w:val="009F0554"/>
    <w:rsid w:val="009F18D4"/>
    <w:rsid w:val="009F356C"/>
    <w:rsid w:val="009F51F2"/>
    <w:rsid w:val="00A055B0"/>
    <w:rsid w:val="00A07468"/>
    <w:rsid w:val="00A13CC3"/>
    <w:rsid w:val="00A164F5"/>
    <w:rsid w:val="00A20DA8"/>
    <w:rsid w:val="00A218EC"/>
    <w:rsid w:val="00A2233B"/>
    <w:rsid w:val="00A310D7"/>
    <w:rsid w:val="00A3138F"/>
    <w:rsid w:val="00A319BE"/>
    <w:rsid w:val="00A31F9A"/>
    <w:rsid w:val="00A35100"/>
    <w:rsid w:val="00A40760"/>
    <w:rsid w:val="00A4233A"/>
    <w:rsid w:val="00A44EFB"/>
    <w:rsid w:val="00A50DAE"/>
    <w:rsid w:val="00A51337"/>
    <w:rsid w:val="00A5213D"/>
    <w:rsid w:val="00A5222C"/>
    <w:rsid w:val="00A60320"/>
    <w:rsid w:val="00A622CC"/>
    <w:rsid w:val="00A64D8E"/>
    <w:rsid w:val="00A667AA"/>
    <w:rsid w:val="00A66866"/>
    <w:rsid w:val="00A72FC5"/>
    <w:rsid w:val="00A730E3"/>
    <w:rsid w:val="00A77CF6"/>
    <w:rsid w:val="00A7BFD7"/>
    <w:rsid w:val="00A84BA8"/>
    <w:rsid w:val="00A84C50"/>
    <w:rsid w:val="00A91283"/>
    <w:rsid w:val="00AA132F"/>
    <w:rsid w:val="00AA198A"/>
    <w:rsid w:val="00AA2236"/>
    <w:rsid w:val="00AB3338"/>
    <w:rsid w:val="00AB5AE7"/>
    <w:rsid w:val="00AB64BE"/>
    <w:rsid w:val="00AC16C3"/>
    <w:rsid w:val="00AC3C21"/>
    <w:rsid w:val="00AC597A"/>
    <w:rsid w:val="00AC5EF4"/>
    <w:rsid w:val="00AC63FC"/>
    <w:rsid w:val="00AD3B12"/>
    <w:rsid w:val="00AD3B41"/>
    <w:rsid w:val="00AD4288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E36"/>
    <w:rsid w:val="00B07A3B"/>
    <w:rsid w:val="00B13888"/>
    <w:rsid w:val="00B13941"/>
    <w:rsid w:val="00B15849"/>
    <w:rsid w:val="00B175C4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6D98"/>
    <w:rsid w:val="00B7250F"/>
    <w:rsid w:val="00B72903"/>
    <w:rsid w:val="00B77549"/>
    <w:rsid w:val="00B807E5"/>
    <w:rsid w:val="00B82433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D92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2699"/>
    <w:rsid w:val="00C2620F"/>
    <w:rsid w:val="00C34F4C"/>
    <w:rsid w:val="00C428F1"/>
    <w:rsid w:val="00C50118"/>
    <w:rsid w:val="00C553AE"/>
    <w:rsid w:val="00C602B2"/>
    <w:rsid w:val="00C66C56"/>
    <w:rsid w:val="00C70C90"/>
    <w:rsid w:val="00C7374B"/>
    <w:rsid w:val="00C766A8"/>
    <w:rsid w:val="00C76C5C"/>
    <w:rsid w:val="00C7A339"/>
    <w:rsid w:val="00C8109F"/>
    <w:rsid w:val="00C82679"/>
    <w:rsid w:val="00C836F3"/>
    <w:rsid w:val="00C9250E"/>
    <w:rsid w:val="00C9545F"/>
    <w:rsid w:val="00C96FC6"/>
    <w:rsid w:val="00C97B11"/>
    <w:rsid w:val="00CB039A"/>
    <w:rsid w:val="00CB0B79"/>
    <w:rsid w:val="00CB5DE5"/>
    <w:rsid w:val="00CB6188"/>
    <w:rsid w:val="00CC0C58"/>
    <w:rsid w:val="00CC1850"/>
    <w:rsid w:val="00CC29BF"/>
    <w:rsid w:val="00CC52BE"/>
    <w:rsid w:val="00CD515D"/>
    <w:rsid w:val="00CD63B8"/>
    <w:rsid w:val="00CD66BB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DFE"/>
    <w:rsid w:val="00D10F00"/>
    <w:rsid w:val="00D13549"/>
    <w:rsid w:val="00D150D8"/>
    <w:rsid w:val="00D30007"/>
    <w:rsid w:val="00D300CE"/>
    <w:rsid w:val="00D35D17"/>
    <w:rsid w:val="00D367C0"/>
    <w:rsid w:val="00D37C1A"/>
    <w:rsid w:val="00D406D6"/>
    <w:rsid w:val="00D42764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1F3"/>
    <w:rsid w:val="00D712A3"/>
    <w:rsid w:val="00D75084"/>
    <w:rsid w:val="00D75193"/>
    <w:rsid w:val="00D7547B"/>
    <w:rsid w:val="00D80DEB"/>
    <w:rsid w:val="00D87F73"/>
    <w:rsid w:val="00D94F14"/>
    <w:rsid w:val="00D95C4C"/>
    <w:rsid w:val="00DA117F"/>
    <w:rsid w:val="00DA13AF"/>
    <w:rsid w:val="00DA17FB"/>
    <w:rsid w:val="00DB16A4"/>
    <w:rsid w:val="00DB3580"/>
    <w:rsid w:val="00DB7EBA"/>
    <w:rsid w:val="00DC058D"/>
    <w:rsid w:val="00DC0F13"/>
    <w:rsid w:val="00DC1494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5F6C"/>
    <w:rsid w:val="00E27861"/>
    <w:rsid w:val="00E27EF5"/>
    <w:rsid w:val="00E355EE"/>
    <w:rsid w:val="00E35FB3"/>
    <w:rsid w:val="00E43179"/>
    <w:rsid w:val="00E44C46"/>
    <w:rsid w:val="00E52377"/>
    <w:rsid w:val="00E55496"/>
    <w:rsid w:val="00E589C8"/>
    <w:rsid w:val="00E65758"/>
    <w:rsid w:val="00E662CA"/>
    <w:rsid w:val="00E66975"/>
    <w:rsid w:val="00E8076C"/>
    <w:rsid w:val="00E858FD"/>
    <w:rsid w:val="00E86E4B"/>
    <w:rsid w:val="00E87DA4"/>
    <w:rsid w:val="00EA15F6"/>
    <w:rsid w:val="00EA20E5"/>
    <w:rsid w:val="00EA2756"/>
    <w:rsid w:val="00EA341C"/>
    <w:rsid w:val="00EA4B94"/>
    <w:rsid w:val="00EA60D4"/>
    <w:rsid w:val="00EB13D0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C0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DC5"/>
    <w:rsid w:val="00F35094"/>
    <w:rsid w:val="00F35B29"/>
    <w:rsid w:val="00F3618A"/>
    <w:rsid w:val="00F4412A"/>
    <w:rsid w:val="00F563AC"/>
    <w:rsid w:val="00F566FC"/>
    <w:rsid w:val="00F56A75"/>
    <w:rsid w:val="00F60B45"/>
    <w:rsid w:val="00F60C18"/>
    <w:rsid w:val="00F64FB6"/>
    <w:rsid w:val="00F728FB"/>
    <w:rsid w:val="00F732A3"/>
    <w:rsid w:val="00F734E7"/>
    <w:rsid w:val="00F7561F"/>
    <w:rsid w:val="00F76A1C"/>
    <w:rsid w:val="00F80FD0"/>
    <w:rsid w:val="00F8149F"/>
    <w:rsid w:val="00F83448"/>
    <w:rsid w:val="00F917CF"/>
    <w:rsid w:val="00F95E8D"/>
    <w:rsid w:val="00F976BA"/>
    <w:rsid w:val="00FA1A9D"/>
    <w:rsid w:val="00FA532D"/>
    <w:rsid w:val="00FA7A79"/>
    <w:rsid w:val="00FA7D51"/>
    <w:rsid w:val="00FB3077"/>
    <w:rsid w:val="00FC4A67"/>
    <w:rsid w:val="00FC5752"/>
    <w:rsid w:val="00FD00B1"/>
    <w:rsid w:val="00FD1497"/>
    <w:rsid w:val="00FD7416"/>
    <w:rsid w:val="00FE059A"/>
    <w:rsid w:val="00FF25E5"/>
    <w:rsid w:val="00FF34BC"/>
    <w:rsid w:val="00FF6C56"/>
    <w:rsid w:val="00FF754B"/>
    <w:rsid w:val="011B1A0F"/>
    <w:rsid w:val="012FBD62"/>
    <w:rsid w:val="01FA6076"/>
    <w:rsid w:val="02CFAB2C"/>
    <w:rsid w:val="02D5AA9D"/>
    <w:rsid w:val="03B5181C"/>
    <w:rsid w:val="03CD363B"/>
    <w:rsid w:val="048B747C"/>
    <w:rsid w:val="04EC5727"/>
    <w:rsid w:val="05F0AD8C"/>
    <w:rsid w:val="060F4CE3"/>
    <w:rsid w:val="0634F820"/>
    <w:rsid w:val="064365EF"/>
    <w:rsid w:val="066945CE"/>
    <w:rsid w:val="067CEC9F"/>
    <w:rsid w:val="06E47020"/>
    <w:rsid w:val="07299306"/>
    <w:rsid w:val="07BEB94D"/>
    <w:rsid w:val="07DF622C"/>
    <w:rsid w:val="08BE68E9"/>
    <w:rsid w:val="09565AB3"/>
    <w:rsid w:val="09A1AB6B"/>
    <w:rsid w:val="0AD5F00E"/>
    <w:rsid w:val="0AFADAC4"/>
    <w:rsid w:val="0B0EF701"/>
    <w:rsid w:val="0B42D4CA"/>
    <w:rsid w:val="0C09028D"/>
    <w:rsid w:val="0C58E871"/>
    <w:rsid w:val="0D7B230E"/>
    <w:rsid w:val="0EF2B7EE"/>
    <w:rsid w:val="109199CE"/>
    <w:rsid w:val="10B10019"/>
    <w:rsid w:val="10B9D183"/>
    <w:rsid w:val="10EE3E9A"/>
    <w:rsid w:val="11C6D415"/>
    <w:rsid w:val="125FAE70"/>
    <w:rsid w:val="1295918A"/>
    <w:rsid w:val="129891CA"/>
    <w:rsid w:val="12D60B49"/>
    <w:rsid w:val="12DDDA47"/>
    <w:rsid w:val="136A5D58"/>
    <w:rsid w:val="13DA4444"/>
    <w:rsid w:val="13DE06DD"/>
    <w:rsid w:val="158031EC"/>
    <w:rsid w:val="15875382"/>
    <w:rsid w:val="16514D10"/>
    <w:rsid w:val="1682FAAB"/>
    <w:rsid w:val="17807B58"/>
    <w:rsid w:val="17ACC7C5"/>
    <w:rsid w:val="17CB106C"/>
    <w:rsid w:val="181E4E1C"/>
    <w:rsid w:val="188A4B2A"/>
    <w:rsid w:val="18937E0C"/>
    <w:rsid w:val="192FA46A"/>
    <w:rsid w:val="198BAB35"/>
    <w:rsid w:val="1A72FF23"/>
    <w:rsid w:val="1ACAED4E"/>
    <w:rsid w:val="1AFD0B18"/>
    <w:rsid w:val="1B05012E"/>
    <w:rsid w:val="1B25F687"/>
    <w:rsid w:val="1B29C110"/>
    <w:rsid w:val="1CF6A002"/>
    <w:rsid w:val="1D3147B4"/>
    <w:rsid w:val="1E34091A"/>
    <w:rsid w:val="1E94A566"/>
    <w:rsid w:val="1EAA9553"/>
    <w:rsid w:val="1EADC7A5"/>
    <w:rsid w:val="1F1AC19A"/>
    <w:rsid w:val="1F90E2D9"/>
    <w:rsid w:val="1FC73C01"/>
    <w:rsid w:val="1FE2CBB9"/>
    <w:rsid w:val="1FFBD025"/>
    <w:rsid w:val="2072B15A"/>
    <w:rsid w:val="20774788"/>
    <w:rsid w:val="208961A9"/>
    <w:rsid w:val="22889F51"/>
    <w:rsid w:val="22D16B3E"/>
    <w:rsid w:val="22E80A48"/>
    <w:rsid w:val="239BC036"/>
    <w:rsid w:val="23DC6ACF"/>
    <w:rsid w:val="2502850E"/>
    <w:rsid w:val="2559C4A8"/>
    <w:rsid w:val="25A33EAD"/>
    <w:rsid w:val="25AC2BAB"/>
    <w:rsid w:val="27133551"/>
    <w:rsid w:val="274A4F70"/>
    <w:rsid w:val="279E1BCB"/>
    <w:rsid w:val="28385671"/>
    <w:rsid w:val="28E46BED"/>
    <w:rsid w:val="294E37C2"/>
    <w:rsid w:val="294F0E00"/>
    <w:rsid w:val="29C34CB1"/>
    <w:rsid w:val="29CF4F1B"/>
    <w:rsid w:val="2A370163"/>
    <w:rsid w:val="2AB8C9D2"/>
    <w:rsid w:val="2AD30A54"/>
    <w:rsid w:val="2AD33D77"/>
    <w:rsid w:val="2BA931E2"/>
    <w:rsid w:val="2C8706FB"/>
    <w:rsid w:val="2CFE8A63"/>
    <w:rsid w:val="2E4D0371"/>
    <w:rsid w:val="2EBE56D4"/>
    <w:rsid w:val="2F10E418"/>
    <w:rsid w:val="2F6152AF"/>
    <w:rsid w:val="303DFC6D"/>
    <w:rsid w:val="30DF4F2F"/>
    <w:rsid w:val="318C4029"/>
    <w:rsid w:val="3196B0ED"/>
    <w:rsid w:val="319A5C4D"/>
    <w:rsid w:val="335FBD89"/>
    <w:rsid w:val="34284017"/>
    <w:rsid w:val="354A84CB"/>
    <w:rsid w:val="3598E3E6"/>
    <w:rsid w:val="3611B46A"/>
    <w:rsid w:val="361964E1"/>
    <w:rsid w:val="36BA8048"/>
    <w:rsid w:val="36E441E9"/>
    <w:rsid w:val="373B7EA9"/>
    <w:rsid w:val="37DE0F5A"/>
    <w:rsid w:val="37E4FB79"/>
    <w:rsid w:val="3860E24E"/>
    <w:rsid w:val="38F27DB3"/>
    <w:rsid w:val="39577458"/>
    <w:rsid w:val="3A7BD2B2"/>
    <w:rsid w:val="3AB9753F"/>
    <w:rsid w:val="3ACD981A"/>
    <w:rsid w:val="3B32A646"/>
    <w:rsid w:val="3B3AC909"/>
    <w:rsid w:val="3C05AA32"/>
    <w:rsid w:val="3C9EBC7E"/>
    <w:rsid w:val="3CDCA3A2"/>
    <w:rsid w:val="3D0F6557"/>
    <w:rsid w:val="3D763A50"/>
    <w:rsid w:val="3EB88C6B"/>
    <w:rsid w:val="3F07BC99"/>
    <w:rsid w:val="3F15980F"/>
    <w:rsid w:val="3FAB89EC"/>
    <w:rsid w:val="40418085"/>
    <w:rsid w:val="412E83DC"/>
    <w:rsid w:val="419FD05B"/>
    <w:rsid w:val="41B4FD3A"/>
    <w:rsid w:val="41DA38FC"/>
    <w:rsid w:val="41E2E0FC"/>
    <w:rsid w:val="42192000"/>
    <w:rsid w:val="428B70EE"/>
    <w:rsid w:val="4293E860"/>
    <w:rsid w:val="42E2E462"/>
    <w:rsid w:val="4389CE5E"/>
    <w:rsid w:val="43A31FAF"/>
    <w:rsid w:val="43ABB5E6"/>
    <w:rsid w:val="43AF16E6"/>
    <w:rsid w:val="45D4A342"/>
    <w:rsid w:val="464F1890"/>
    <w:rsid w:val="46BD3FC4"/>
    <w:rsid w:val="46CB58CB"/>
    <w:rsid w:val="474A6E5F"/>
    <w:rsid w:val="486496B1"/>
    <w:rsid w:val="48FA3228"/>
    <w:rsid w:val="49601EF3"/>
    <w:rsid w:val="4A287DAC"/>
    <w:rsid w:val="4A362193"/>
    <w:rsid w:val="4CCAF8F8"/>
    <w:rsid w:val="4E6B2F7E"/>
    <w:rsid w:val="4FAB5AF4"/>
    <w:rsid w:val="501EB342"/>
    <w:rsid w:val="501FFC4F"/>
    <w:rsid w:val="508FFBCF"/>
    <w:rsid w:val="509D843A"/>
    <w:rsid w:val="51167609"/>
    <w:rsid w:val="5135D527"/>
    <w:rsid w:val="51C7F51F"/>
    <w:rsid w:val="51E1EAE5"/>
    <w:rsid w:val="51EE0E81"/>
    <w:rsid w:val="53574330"/>
    <w:rsid w:val="53F04A77"/>
    <w:rsid w:val="541F1917"/>
    <w:rsid w:val="5442156D"/>
    <w:rsid w:val="549E628F"/>
    <w:rsid w:val="54D3EF89"/>
    <w:rsid w:val="55F55910"/>
    <w:rsid w:val="5725744D"/>
    <w:rsid w:val="579067D4"/>
    <w:rsid w:val="583BBBCF"/>
    <w:rsid w:val="58649503"/>
    <w:rsid w:val="5909F4F7"/>
    <w:rsid w:val="5A5AD716"/>
    <w:rsid w:val="5A6BE1D8"/>
    <w:rsid w:val="5B47AFCF"/>
    <w:rsid w:val="5B4D7557"/>
    <w:rsid w:val="5C5DC676"/>
    <w:rsid w:val="5C82B8A8"/>
    <w:rsid w:val="5DB8584E"/>
    <w:rsid w:val="5DD01737"/>
    <w:rsid w:val="5DD82755"/>
    <w:rsid w:val="5F53AA15"/>
    <w:rsid w:val="5F5B9687"/>
    <w:rsid w:val="619C7C80"/>
    <w:rsid w:val="61A9418B"/>
    <w:rsid w:val="635A5FF2"/>
    <w:rsid w:val="635DAA8E"/>
    <w:rsid w:val="636CA7A2"/>
    <w:rsid w:val="6566632E"/>
    <w:rsid w:val="65EAA75A"/>
    <w:rsid w:val="660BA62B"/>
    <w:rsid w:val="66A9718F"/>
    <w:rsid w:val="67376F6A"/>
    <w:rsid w:val="67DFDE6D"/>
    <w:rsid w:val="68086B18"/>
    <w:rsid w:val="68329B16"/>
    <w:rsid w:val="692F803B"/>
    <w:rsid w:val="69D3AA95"/>
    <w:rsid w:val="6A3257AA"/>
    <w:rsid w:val="6ACAD03C"/>
    <w:rsid w:val="6CB238B9"/>
    <w:rsid w:val="6CFDE116"/>
    <w:rsid w:val="6E87C659"/>
    <w:rsid w:val="6EEBA481"/>
    <w:rsid w:val="6F458D6B"/>
    <w:rsid w:val="6F5AE4C1"/>
    <w:rsid w:val="6FB4E01C"/>
    <w:rsid w:val="6FD775BE"/>
    <w:rsid w:val="703AED51"/>
    <w:rsid w:val="707F912A"/>
    <w:rsid w:val="70A187DE"/>
    <w:rsid w:val="71DA8F8B"/>
    <w:rsid w:val="722DB9D3"/>
    <w:rsid w:val="72F25B71"/>
    <w:rsid w:val="7320429B"/>
    <w:rsid w:val="737EB3B7"/>
    <w:rsid w:val="7642D465"/>
    <w:rsid w:val="773C2315"/>
    <w:rsid w:val="7748B0A0"/>
    <w:rsid w:val="7798BFB5"/>
    <w:rsid w:val="77C364CB"/>
    <w:rsid w:val="77E9A58B"/>
    <w:rsid w:val="780CF9EA"/>
    <w:rsid w:val="786BD2C4"/>
    <w:rsid w:val="79B4FCBC"/>
    <w:rsid w:val="7A27385F"/>
    <w:rsid w:val="7AB7B303"/>
    <w:rsid w:val="7C1D6606"/>
    <w:rsid w:val="7CE2D7C3"/>
    <w:rsid w:val="7E04A3DA"/>
    <w:rsid w:val="7E4EAD04"/>
    <w:rsid w:val="7F2FD2C7"/>
    <w:rsid w:val="7F3723C5"/>
    <w:rsid w:val="7F450FDE"/>
    <w:rsid w:val="7F8E7754"/>
    <w:rsid w:val="7FB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14678958"/>
  <w14:defaultImageDpi w14:val="330"/>
  <w15:docId w15:val="{1EC10C62-6EEC-4D0C-81AC-9718B244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31F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31F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31F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31F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31F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31F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D711F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files_upload.php?src=2089437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08E"/>
    <w:rsid w:val="0010269D"/>
    <w:rsid w:val="00113F3E"/>
    <w:rsid w:val="0011473F"/>
    <w:rsid w:val="0012202C"/>
    <w:rsid w:val="00142D32"/>
    <w:rsid w:val="00186680"/>
    <w:rsid w:val="001A2150"/>
    <w:rsid w:val="001B439B"/>
    <w:rsid w:val="001F6C86"/>
    <w:rsid w:val="002452FD"/>
    <w:rsid w:val="002470A6"/>
    <w:rsid w:val="00251E04"/>
    <w:rsid w:val="00257C3C"/>
    <w:rsid w:val="0027616B"/>
    <w:rsid w:val="00287B01"/>
    <w:rsid w:val="002C721B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B36EC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B4D58"/>
    <w:rsid w:val="005F764B"/>
    <w:rsid w:val="00627CAF"/>
    <w:rsid w:val="00681755"/>
    <w:rsid w:val="00691751"/>
    <w:rsid w:val="006A568E"/>
    <w:rsid w:val="006A7088"/>
    <w:rsid w:val="006B2B83"/>
    <w:rsid w:val="00706CE8"/>
    <w:rsid w:val="00716A63"/>
    <w:rsid w:val="00741C3F"/>
    <w:rsid w:val="00753425"/>
    <w:rsid w:val="00754F11"/>
    <w:rsid w:val="007571D3"/>
    <w:rsid w:val="007575BF"/>
    <w:rsid w:val="00774030"/>
    <w:rsid w:val="0077793F"/>
    <w:rsid w:val="00792E1F"/>
    <w:rsid w:val="007B72C5"/>
    <w:rsid w:val="007D7E74"/>
    <w:rsid w:val="007F1F0B"/>
    <w:rsid w:val="00801C92"/>
    <w:rsid w:val="00811FB3"/>
    <w:rsid w:val="00862EC4"/>
    <w:rsid w:val="00886687"/>
    <w:rsid w:val="008A06BD"/>
    <w:rsid w:val="008E296E"/>
    <w:rsid w:val="008F498E"/>
    <w:rsid w:val="009333F9"/>
    <w:rsid w:val="00937B16"/>
    <w:rsid w:val="009670EA"/>
    <w:rsid w:val="009E354D"/>
    <w:rsid w:val="009F18D4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4897"/>
    <w:rsid w:val="00AE1BA8"/>
    <w:rsid w:val="00AE42DD"/>
    <w:rsid w:val="00B04933"/>
    <w:rsid w:val="00B1083B"/>
    <w:rsid w:val="00B175C4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4D58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6CDA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2D6"/>
    <w:rsid w:val="00E838FB"/>
    <w:rsid w:val="00E919D2"/>
    <w:rsid w:val="00EB13D0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C4A6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dc7eb4-6cdf-481e-a627-579f000c6a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6DB60605CA042A877704679F4E100" ma:contentTypeVersion="8" ma:contentTypeDescription="Create a new document." ma:contentTypeScope="" ma:versionID="2a587814e14e88b38d86691602e84069">
  <xsd:schema xmlns:xsd="http://www.w3.org/2001/XMLSchema" xmlns:xs="http://www.w3.org/2001/XMLSchema" xmlns:p="http://schemas.microsoft.com/office/2006/metadata/properties" xmlns:ns3="bddc7eb4-6cdf-481e-a627-579f000c6a9d" targetNamespace="http://schemas.microsoft.com/office/2006/metadata/properties" ma:root="true" ma:fieldsID="dadbd1bc07ebd94a0ec8461566646355" ns3:_="">
    <xsd:import namespace="bddc7eb4-6cdf-481e-a627-579f000c6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c7eb4-6cdf-481e-a627-579f000c6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577D9-FE9D-4538-9F65-E5E71B4A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915C0-E150-E849-B197-E9A94888A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DF306-A21F-416C-8FAE-D6A430E00C66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bddc7eb4-6cdf-481e-a627-579f000c6a9d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99A24A-52E1-48CB-A880-8D30C8FD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c7eb4-6cdf-481e-a627-579f000c6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2975</Words>
  <Characters>17051</Characters>
  <Application>Microsoft Office Word</Application>
  <DocSecurity>0</DocSecurity>
  <Lines>405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2025-08-22T10:58:00Z</dcterms:created>
  <dcterms:modified xsi:type="dcterms:W3CDTF">2025-08-22T10:58:00Z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0x010100A7A6DB60605CA042A877704679F4E100</vt:lpwstr>
  </property>
  <property fmtid="{D5CDD505-2E9C-101B-9397-08002B2CF9AE}" pid="4" name="MediaServiceImageTags">
    <vt:lpwstr/>
  </property>
</Properties>
</file>