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C7135" w14:textId="77777777" w:rsidR="00052167" w:rsidRPr="001A7DDF" w:rsidRDefault="00551D82" w:rsidP="001A7DDF">
      <w:pPr>
        <w:pBdr>
          <w:top w:val="nil"/>
          <w:left w:val="nil"/>
          <w:bottom w:val="nil"/>
          <w:right w:val="nil"/>
          <w:between w:val="nil"/>
        </w:pBdr>
        <w:rPr>
          <w:b/>
          <w:bCs/>
        </w:rPr>
      </w:pPr>
      <w:r w:rsidRPr="001A7DDF">
        <w:rPr>
          <w:b/>
          <w:bCs/>
        </w:rPr>
        <w:t xml:space="preserve">TITLE: </w:t>
      </w:r>
    </w:p>
    <w:p w14:paraId="69ACD714" w14:textId="36DEB9D8" w:rsidR="00D16851" w:rsidRPr="001A7DDF" w:rsidRDefault="00EC115B" w:rsidP="001A7DDF">
      <w:pPr>
        <w:pBdr>
          <w:top w:val="nil"/>
          <w:left w:val="nil"/>
          <w:bottom w:val="nil"/>
          <w:right w:val="nil"/>
          <w:between w:val="nil"/>
        </w:pBdr>
        <w:rPr>
          <w:b/>
          <w:bCs/>
        </w:rPr>
      </w:pPr>
      <w:r w:rsidRPr="001A7DDF">
        <w:t xml:space="preserve">Scalable Step-by-Step Approach of </w:t>
      </w:r>
      <w:r w:rsidR="00D16851" w:rsidRPr="001A7DDF">
        <w:t xml:space="preserve">Sustainable </w:t>
      </w:r>
      <w:r w:rsidR="00BC08E3" w:rsidRPr="001A7DDF">
        <w:t xml:space="preserve">Bioplastic </w:t>
      </w:r>
      <w:r w:rsidR="00D16851" w:rsidRPr="001A7DDF">
        <w:t>Production from Food Waste</w:t>
      </w:r>
    </w:p>
    <w:p w14:paraId="06C0C87E" w14:textId="77777777" w:rsidR="006E4797" w:rsidRPr="001A7DDF" w:rsidRDefault="006E4797" w:rsidP="001A7DDF"/>
    <w:p w14:paraId="2CD8481E" w14:textId="5B82614D" w:rsidR="006E4797" w:rsidRPr="001A7DDF" w:rsidRDefault="00551D82" w:rsidP="001A7DDF">
      <w:pPr>
        <w:rPr>
          <w:b/>
          <w:bCs/>
        </w:rPr>
      </w:pPr>
      <w:r w:rsidRPr="001A7DDF">
        <w:rPr>
          <w:b/>
          <w:bCs/>
        </w:rPr>
        <w:t xml:space="preserve">AUTHORS AND AFFILIATIONS: </w:t>
      </w:r>
    </w:p>
    <w:p w14:paraId="7B17816E" w14:textId="18F3AF05" w:rsidR="005734FF" w:rsidRPr="001A7DDF" w:rsidRDefault="00D16851" w:rsidP="001A7DDF">
      <w:pPr>
        <w:rPr>
          <w:lang w:eastAsia="zh-CN"/>
        </w:rPr>
      </w:pPr>
      <w:proofErr w:type="spellStart"/>
      <w:r w:rsidRPr="001A7DDF">
        <w:rPr>
          <w:lang w:eastAsia="zh-CN"/>
        </w:rPr>
        <w:t>Xueyao</w:t>
      </w:r>
      <w:proofErr w:type="spellEnd"/>
      <w:r w:rsidRPr="001A7DDF">
        <w:rPr>
          <w:lang w:eastAsia="zh-CN"/>
        </w:rPr>
        <w:t xml:space="preserve"> Zhang</w:t>
      </w:r>
      <w:r w:rsidR="005734FF" w:rsidRPr="001A7DDF">
        <w:rPr>
          <w:vertAlign w:val="superscript"/>
          <w:lang w:eastAsia="zh-CN"/>
        </w:rPr>
        <w:t>1</w:t>
      </w:r>
      <w:r w:rsidR="005734FF" w:rsidRPr="001A7DDF">
        <w:rPr>
          <w:lang w:eastAsia="zh-CN"/>
        </w:rPr>
        <w:t xml:space="preserve">, </w:t>
      </w:r>
      <w:proofErr w:type="spellStart"/>
      <w:r w:rsidR="005734FF" w:rsidRPr="001A7DDF">
        <w:rPr>
          <w:lang w:eastAsia="zh-CN"/>
        </w:rPr>
        <w:t>Mingxi</w:t>
      </w:r>
      <w:proofErr w:type="spellEnd"/>
      <w:r w:rsidR="005734FF" w:rsidRPr="001A7DDF">
        <w:rPr>
          <w:lang w:eastAsia="zh-CN"/>
        </w:rPr>
        <w:t xml:space="preserve"> Wang</w:t>
      </w:r>
      <w:r w:rsidR="005734FF" w:rsidRPr="001A7DDF">
        <w:rPr>
          <w:vertAlign w:val="superscript"/>
          <w:lang w:eastAsia="zh-CN"/>
        </w:rPr>
        <w:t>1</w:t>
      </w:r>
      <w:r w:rsidR="005734FF" w:rsidRPr="001A7DDF">
        <w:rPr>
          <w:lang w:eastAsia="zh-CN"/>
        </w:rPr>
        <w:t>, Yebo Li</w:t>
      </w:r>
      <w:r w:rsidR="005734FF" w:rsidRPr="001A7DDF">
        <w:rPr>
          <w:vertAlign w:val="superscript"/>
          <w:lang w:eastAsia="zh-CN"/>
        </w:rPr>
        <w:t>2</w:t>
      </w:r>
      <w:r w:rsidR="005734FF" w:rsidRPr="001A7DDF">
        <w:rPr>
          <w:lang w:eastAsia="zh-CN"/>
        </w:rPr>
        <w:t>, Stephanie Lansing</w:t>
      </w:r>
      <w:r w:rsidR="005734FF" w:rsidRPr="001A7DDF">
        <w:rPr>
          <w:vertAlign w:val="superscript"/>
          <w:lang w:eastAsia="zh-CN"/>
        </w:rPr>
        <w:t>3</w:t>
      </w:r>
      <w:r w:rsidR="005734FF" w:rsidRPr="001A7DDF">
        <w:rPr>
          <w:lang w:eastAsia="zh-CN"/>
        </w:rPr>
        <w:t>, Zhi-Wu Wang</w:t>
      </w:r>
      <w:r w:rsidR="005734FF" w:rsidRPr="001A7DDF">
        <w:rPr>
          <w:vertAlign w:val="superscript"/>
          <w:lang w:eastAsia="zh-CN"/>
        </w:rPr>
        <w:t>1</w:t>
      </w:r>
    </w:p>
    <w:p w14:paraId="706E43F7" w14:textId="4FCD418F" w:rsidR="00D16851" w:rsidRPr="001A7DDF" w:rsidRDefault="00D16851" w:rsidP="001A7DDF">
      <w:pPr>
        <w:rPr>
          <w:lang w:eastAsia="zh-CN"/>
        </w:rPr>
      </w:pPr>
    </w:p>
    <w:p w14:paraId="48328859" w14:textId="0B7BFE6C" w:rsidR="00D16851" w:rsidRPr="001A7DDF" w:rsidRDefault="005734FF" w:rsidP="001A7DDF">
      <w:pPr>
        <w:rPr>
          <w:lang w:eastAsia="zh-CN"/>
        </w:rPr>
      </w:pPr>
      <w:r w:rsidRPr="001A7DDF">
        <w:rPr>
          <w:vertAlign w:val="superscript"/>
          <w:lang w:eastAsia="zh-CN"/>
        </w:rPr>
        <w:t>1</w:t>
      </w:r>
      <w:r w:rsidR="00D16851" w:rsidRPr="001A7DDF">
        <w:rPr>
          <w:lang w:eastAsia="zh-CN"/>
        </w:rPr>
        <w:t xml:space="preserve">Department of Biological Systems Engineering, Virginia Polytechnic Institute and State University, Blacksburg, VA, USA </w:t>
      </w:r>
    </w:p>
    <w:p w14:paraId="208D43D0" w14:textId="56E51A5B" w:rsidR="005734FF" w:rsidRPr="001A7DDF" w:rsidRDefault="005734FF" w:rsidP="001A7DDF">
      <w:pPr>
        <w:rPr>
          <w:lang w:eastAsia="zh-CN"/>
        </w:rPr>
      </w:pPr>
      <w:r w:rsidRPr="001A7DDF">
        <w:rPr>
          <w:vertAlign w:val="superscript"/>
          <w:lang w:eastAsia="zh-CN"/>
        </w:rPr>
        <w:t>2</w:t>
      </w:r>
      <w:r w:rsidRPr="001A7DDF">
        <w:rPr>
          <w:lang w:eastAsia="zh-CN"/>
        </w:rPr>
        <w:t xml:space="preserve">Quasar Energy Group, Wooster, OH, USA </w:t>
      </w:r>
    </w:p>
    <w:p w14:paraId="68169211" w14:textId="6125240B" w:rsidR="005734FF" w:rsidRPr="001A7DDF" w:rsidRDefault="005734FF" w:rsidP="001A7DDF">
      <w:pPr>
        <w:rPr>
          <w:lang w:eastAsia="zh-CN"/>
        </w:rPr>
      </w:pPr>
      <w:r w:rsidRPr="001A7DDF">
        <w:rPr>
          <w:vertAlign w:val="superscript"/>
          <w:lang w:eastAsia="zh-CN"/>
        </w:rPr>
        <w:t>3</w:t>
      </w:r>
      <w:r w:rsidRPr="001A7DDF">
        <w:rPr>
          <w:lang w:eastAsia="zh-CN"/>
        </w:rPr>
        <w:t>Department of Environmental Science and Technology, University of Maryland, College Park, MD, USA</w:t>
      </w:r>
    </w:p>
    <w:p w14:paraId="4F260685" w14:textId="77777777" w:rsidR="005734FF" w:rsidRPr="001A7DDF" w:rsidRDefault="005734FF" w:rsidP="001A7DDF">
      <w:pPr>
        <w:rPr>
          <w:lang w:eastAsia="zh-CN"/>
        </w:rPr>
      </w:pPr>
    </w:p>
    <w:p w14:paraId="77B45109" w14:textId="64F3A69D" w:rsidR="005734FF" w:rsidRPr="001A7DDF" w:rsidRDefault="005734FF" w:rsidP="001A7DDF">
      <w:pPr>
        <w:rPr>
          <w:lang w:eastAsia="zh-CN"/>
        </w:rPr>
      </w:pPr>
      <w:r w:rsidRPr="001A7DDF">
        <w:rPr>
          <w:lang w:eastAsia="zh-CN"/>
        </w:rPr>
        <w:t>Email addresses of co-authors:</w:t>
      </w:r>
    </w:p>
    <w:p w14:paraId="4AE18AAD" w14:textId="679D3E61" w:rsidR="00D16851" w:rsidRPr="001A7DDF" w:rsidRDefault="005734FF" w:rsidP="001A7DDF">
      <w:pPr>
        <w:rPr>
          <w:lang w:eastAsia="zh-CN"/>
        </w:rPr>
      </w:pPr>
      <w:proofErr w:type="spellStart"/>
      <w:r w:rsidRPr="001A7DDF">
        <w:rPr>
          <w:lang w:eastAsia="zh-CN"/>
        </w:rPr>
        <w:t>Xueyao</w:t>
      </w:r>
      <w:proofErr w:type="spellEnd"/>
      <w:r w:rsidRPr="001A7DDF">
        <w:rPr>
          <w:lang w:eastAsia="zh-CN"/>
        </w:rPr>
        <w:t xml:space="preserve"> Zhang</w:t>
      </w:r>
      <w:r w:rsidRPr="001A7DDF">
        <w:rPr>
          <w:lang w:eastAsia="zh-CN"/>
        </w:rPr>
        <w:tab/>
      </w:r>
      <w:r w:rsidRPr="001A7DDF">
        <w:rPr>
          <w:lang w:eastAsia="zh-CN"/>
        </w:rPr>
        <w:tab/>
        <w:t>(</w:t>
      </w:r>
      <w:r w:rsidR="00D16851" w:rsidRPr="001A7DDF">
        <w:rPr>
          <w:lang w:eastAsia="zh-CN"/>
        </w:rPr>
        <w:t>xueyao@vt.edu</w:t>
      </w:r>
      <w:r w:rsidRPr="001A7DDF">
        <w:rPr>
          <w:lang w:eastAsia="zh-CN"/>
        </w:rPr>
        <w:t>)</w:t>
      </w:r>
    </w:p>
    <w:p w14:paraId="21AED588" w14:textId="2FF3E25A" w:rsidR="00D16851" w:rsidRPr="001A7DDF" w:rsidRDefault="005734FF" w:rsidP="001A7DDF">
      <w:pPr>
        <w:rPr>
          <w:lang w:eastAsia="zh-CN"/>
        </w:rPr>
      </w:pPr>
      <w:r w:rsidRPr="001A7DDF">
        <w:rPr>
          <w:lang w:eastAsia="zh-CN"/>
        </w:rPr>
        <w:t>Mingxi Wang</w:t>
      </w:r>
      <w:r w:rsidRPr="001A7DDF">
        <w:rPr>
          <w:lang w:eastAsia="zh-CN"/>
        </w:rPr>
        <w:tab/>
      </w:r>
      <w:r w:rsidRPr="001A7DDF">
        <w:rPr>
          <w:lang w:eastAsia="zh-CN"/>
        </w:rPr>
        <w:tab/>
        <w:t>(mingxiwang@vt.edu)</w:t>
      </w:r>
    </w:p>
    <w:p w14:paraId="35D4FEA3" w14:textId="16E9137B" w:rsidR="006051F5" w:rsidRPr="001A7DDF" w:rsidRDefault="005734FF" w:rsidP="001A7DDF">
      <w:pPr>
        <w:rPr>
          <w:lang w:eastAsia="zh-CN"/>
        </w:rPr>
      </w:pPr>
      <w:r w:rsidRPr="001A7DDF">
        <w:t>Yebo Li</w:t>
      </w:r>
      <w:r w:rsidRPr="001A7DDF">
        <w:tab/>
      </w:r>
      <w:r w:rsidRPr="001A7DDF">
        <w:tab/>
      </w:r>
      <w:r w:rsidRPr="001A7DDF">
        <w:tab/>
        <w:t>(</w:t>
      </w:r>
      <w:r w:rsidRPr="001A7DDF">
        <w:rPr>
          <w:lang w:eastAsia="zh-CN"/>
        </w:rPr>
        <w:t>yli@quasareg.com)</w:t>
      </w:r>
    </w:p>
    <w:p w14:paraId="2210DE1B" w14:textId="55FAB111" w:rsidR="00D34022" w:rsidRPr="001A7DDF" w:rsidRDefault="005734FF" w:rsidP="001A7DDF">
      <w:pPr>
        <w:rPr>
          <w:lang w:eastAsia="zh-CN"/>
        </w:rPr>
      </w:pPr>
      <w:r w:rsidRPr="001A7DDF">
        <w:rPr>
          <w:lang w:eastAsia="zh-CN"/>
        </w:rPr>
        <w:t>Stephanie Lansing</w:t>
      </w:r>
      <w:r w:rsidRPr="001A7DDF">
        <w:rPr>
          <w:lang w:eastAsia="zh-CN"/>
        </w:rPr>
        <w:tab/>
        <w:t>(</w:t>
      </w:r>
      <w:r w:rsidR="00D34022" w:rsidRPr="001A7DDF">
        <w:rPr>
          <w:lang w:eastAsia="zh-CN"/>
        </w:rPr>
        <w:t>slansing@umd.edu</w:t>
      </w:r>
      <w:r w:rsidRPr="001A7DDF">
        <w:rPr>
          <w:lang w:eastAsia="zh-CN"/>
        </w:rPr>
        <w:t>)</w:t>
      </w:r>
    </w:p>
    <w:p w14:paraId="2FCA8C47" w14:textId="514184F0" w:rsidR="005734FF" w:rsidRPr="001A7DDF" w:rsidRDefault="0054267A" w:rsidP="001A7DDF">
      <w:pPr>
        <w:rPr>
          <w:lang w:eastAsia="zh-CN"/>
        </w:rPr>
      </w:pPr>
      <w:r w:rsidRPr="001A7DDF">
        <w:rPr>
          <w:lang w:eastAsia="zh-CN"/>
        </w:rPr>
        <w:t>Zhi-Wu Wang</w:t>
      </w:r>
      <w:r w:rsidRPr="001A7DDF">
        <w:rPr>
          <w:lang w:eastAsia="zh-CN"/>
        </w:rPr>
        <w:tab/>
      </w:r>
      <w:r w:rsidRPr="001A7DDF">
        <w:rPr>
          <w:lang w:eastAsia="zh-CN"/>
        </w:rPr>
        <w:tab/>
        <w:t>(wzw@vt.edu)</w:t>
      </w:r>
    </w:p>
    <w:p w14:paraId="39C50732" w14:textId="77777777" w:rsidR="0054267A" w:rsidRPr="001A7DDF" w:rsidRDefault="0054267A" w:rsidP="001A7DDF">
      <w:pPr>
        <w:rPr>
          <w:lang w:eastAsia="zh-CN"/>
        </w:rPr>
      </w:pPr>
    </w:p>
    <w:p w14:paraId="535D4E4D" w14:textId="7F248D03" w:rsidR="00D16851" w:rsidRPr="001A7DDF" w:rsidRDefault="005734FF" w:rsidP="001A7DDF">
      <w:pPr>
        <w:rPr>
          <w:lang w:eastAsia="zh-CN"/>
        </w:rPr>
      </w:pPr>
      <w:r w:rsidRPr="001A7DDF">
        <w:rPr>
          <w:lang w:eastAsia="zh-CN"/>
        </w:rPr>
        <w:t>Corresponding author:</w:t>
      </w:r>
    </w:p>
    <w:p w14:paraId="6FFC1103" w14:textId="2DAF5779" w:rsidR="005734FF" w:rsidRPr="001A7DDF" w:rsidRDefault="00D16851" w:rsidP="001A7DDF">
      <w:pPr>
        <w:rPr>
          <w:lang w:eastAsia="zh-CN"/>
        </w:rPr>
      </w:pPr>
      <w:r w:rsidRPr="001A7DDF">
        <w:rPr>
          <w:lang w:eastAsia="zh-CN"/>
        </w:rPr>
        <w:t>Zhi-Wu Wang</w:t>
      </w:r>
      <w:r w:rsidR="005734FF" w:rsidRPr="001A7DDF">
        <w:rPr>
          <w:lang w:eastAsia="zh-CN"/>
        </w:rPr>
        <w:tab/>
      </w:r>
      <w:r w:rsidR="005734FF" w:rsidRPr="001A7DDF">
        <w:rPr>
          <w:lang w:eastAsia="zh-CN"/>
        </w:rPr>
        <w:tab/>
        <w:t xml:space="preserve"> (wzw@vt.edu)</w:t>
      </w:r>
    </w:p>
    <w:p w14:paraId="141ABDE5" w14:textId="77777777" w:rsidR="006E4797" w:rsidRPr="001A7DDF" w:rsidRDefault="006E4797" w:rsidP="001A7DDF">
      <w:pPr>
        <w:pBdr>
          <w:top w:val="nil"/>
          <w:left w:val="nil"/>
          <w:bottom w:val="nil"/>
          <w:right w:val="nil"/>
          <w:between w:val="nil"/>
        </w:pBdr>
        <w:rPr>
          <w:lang w:eastAsia="zh-CN"/>
        </w:rPr>
      </w:pPr>
    </w:p>
    <w:p w14:paraId="2BE8B823" w14:textId="45E2189F" w:rsidR="00D16851" w:rsidRPr="001A7DDF" w:rsidRDefault="00D16851" w:rsidP="001A7DDF">
      <w:pPr>
        <w:pBdr>
          <w:top w:val="nil"/>
          <w:left w:val="nil"/>
          <w:bottom w:val="nil"/>
          <w:right w:val="nil"/>
          <w:between w:val="nil"/>
        </w:pBdr>
        <w:rPr>
          <w:b/>
          <w:bCs/>
          <w:lang w:eastAsia="zh-CN"/>
        </w:rPr>
      </w:pPr>
      <w:r w:rsidRPr="001A7DDF">
        <w:rPr>
          <w:b/>
          <w:bCs/>
          <w:lang w:eastAsia="zh-CN"/>
        </w:rPr>
        <w:t>KEYWORDS:</w:t>
      </w:r>
    </w:p>
    <w:p w14:paraId="3C091BFF" w14:textId="37A3704F" w:rsidR="00D16851" w:rsidRPr="001A7DDF" w:rsidRDefault="008B1D64" w:rsidP="001A7DDF">
      <w:pPr>
        <w:pBdr>
          <w:top w:val="nil"/>
          <w:left w:val="nil"/>
          <w:bottom w:val="nil"/>
          <w:right w:val="nil"/>
          <w:between w:val="nil"/>
        </w:pBdr>
        <w:rPr>
          <w:lang w:eastAsia="zh-CN"/>
        </w:rPr>
      </w:pPr>
      <w:r w:rsidRPr="001A7DDF">
        <w:rPr>
          <w:lang w:eastAsia="zh-CN"/>
        </w:rPr>
        <w:t>Polyhydroxyalkanoates</w:t>
      </w:r>
      <w:r w:rsidR="00D16851" w:rsidRPr="001A7DDF">
        <w:rPr>
          <w:lang w:eastAsia="zh-CN"/>
        </w:rPr>
        <w:t xml:space="preserve">, waste valorization, </w:t>
      </w:r>
      <w:proofErr w:type="spellStart"/>
      <w:r w:rsidR="00BE6AE1" w:rsidRPr="001A7DDF">
        <w:rPr>
          <w:i/>
          <w:iCs/>
          <w:lang w:eastAsia="zh-CN"/>
        </w:rPr>
        <w:t>H</w:t>
      </w:r>
      <w:r w:rsidR="00D16851" w:rsidRPr="001A7DDF">
        <w:rPr>
          <w:i/>
          <w:iCs/>
          <w:lang w:eastAsia="zh-CN"/>
        </w:rPr>
        <w:t>aloferax</w:t>
      </w:r>
      <w:proofErr w:type="spellEnd"/>
      <w:r w:rsidR="00D16851" w:rsidRPr="001A7DDF">
        <w:rPr>
          <w:i/>
          <w:iCs/>
          <w:lang w:eastAsia="zh-CN"/>
        </w:rPr>
        <w:t xml:space="preserve"> </w:t>
      </w:r>
      <w:proofErr w:type="spellStart"/>
      <w:r w:rsidR="00D16851" w:rsidRPr="001A7DDF">
        <w:rPr>
          <w:i/>
          <w:iCs/>
          <w:lang w:eastAsia="zh-CN"/>
        </w:rPr>
        <w:t>mediterranei</w:t>
      </w:r>
      <w:proofErr w:type="spellEnd"/>
      <w:r w:rsidR="00D16851" w:rsidRPr="001A7DDF">
        <w:rPr>
          <w:lang w:eastAsia="zh-CN"/>
        </w:rPr>
        <w:t xml:space="preserve">, microbial fermentation, </w:t>
      </w:r>
      <w:r w:rsidRPr="001A7DDF">
        <w:rPr>
          <w:lang w:eastAsia="zh-CN"/>
        </w:rPr>
        <w:t>arrested anaerobic digestion</w:t>
      </w:r>
      <w:r w:rsidR="0032166C" w:rsidRPr="001A7DDF">
        <w:rPr>
          <w:lang w:eastAsia="zh-CN"/>
        </w:rPr>
        <w:t xml:space="preserve">, </w:t>
      </w:r>
      <w:r w:rsidR="0022650E" w:rsidRPr="001A7DDF">
        <w:rPr>
          <w:lang w:eastAsia="zh-CN"/>
        </w:rPr>
        <w:t>biopolymer</w:t>
      </w:r>
      <w:r w:rsidRPr="001A7DDF">
        <w:rPr>
          <w:lang w:eastAsia="zh-CN"/>
        </w:rPr>
        <w:t xml:space="preserve"> </w:t>
      </w:r>
      <w:r w:rsidR="0032166C" w:rsidRPr="001A7DDF">
        <w:rPr>
          <w:lang w:eastAsia="zh-CN"/>
        </w:rPr>
        <w:t>extraction</w:t>
      </w:r>
    </w:p>
    <w:p w14:paraId="401B43AD" w14:textId="77777777" w:rsidR="00D16851" w:rsidRPr="001A7DDF" w:rsidRDefault="00D16851" w:rsidP="001A7DDF">
      <w:pPr>
        <w:pBdr>
          <w:top w:val="nil"/>
          <w:left w:val="nil"/>
          <w:bottom w:val="nil"/>
          <w:right w:val="nil"/>
          <w:between w:val="nil"/>
        </w:pBdr>
      </w:pPr>
    </w:p>
    <w:p w14:paraId="60F3B8D4" w14:textId="0E42C43C" w:rsidR="006E4797" w:rsidRPr="001A7DDF" w:rsidRDefault="00551D82" w:rsidP="001A7DDF">
      <w:pPr>
        <w:rPr>
          <w:b/>
          <w:bCs/>
        </w:rPr>
      </w:pPr>
      <w:r w:rsidRPr="001A7DDF">
        <w:rPr>
          <w:b/>
          <w:bCs/>
        </w:rPr>
        <w:t xml:space="preserve">SUMMARY: </w:t>
      </w:r>
    </w:p>
    <w:p w14:paraId="680C1623" w14:textId="61DE8CE6" w:rsidR="005A33D0" w:rsidRPr="001A7DDF" w:rsidRDefault="08144593" w:rsidP="001A7DDF">
      <w:r w:rsidRPr="001A7DDF">
        <w:t>This protocol presents a scalable method for converting food waste into biodegradable polyhydroxyalkanoate (PHA) bioplastics</w:t>
      </w:r>
      <w:r w:rsidR="005734FF" w:rsidRPr="001A7DDF">
        <w:t>. It utilizes</w:t>
      </w:r>
      <w:r w:rsidRPr="001A7DDF">
        <w:t xml:space="preserve"> arrested anaerobic digestion for food waste pretreatment, halophilic microbial fermentation for PHA </w:t>
      </w:r>
      <w:r w:rsidR="0966DCF5" w:rsidRPr="001A7DDF">
        <w:t>bio</w:t>
      </w:r>
      <w:r w:rsidRPr="001A7DDF">
        <w:t>synthesis, and a chemical-free downstream process for PHA recovery</w:t>
      </w:r>
      <w:r w:rsidR="15604A13" w:rsidRPr="001A7DDF">
        <w:t>.</w:t>
      </w:r>
    </w:p>
    <w:p w14:paraId="5CC097A7" w14:textId="77777777" w:rsidR="005A33D0" w:rsidRPr="001A7DDF" w:rsidRDefault="005A33D0" w:rsidP="001A7DDF"/>
    <w:p w14:paraId="2DF8E628" w14:textId="31AD346A" w:rsidR="006E4797" w:rsidRPr="001A7DDF" w:rsidRDefault="00551D82" w:rsidP="001A7DDF">
      <w:pPr>
        <w:rPr>
          <w:b/>
          <w:bCs/>
        </w:rPr>
      </w:pPr>
      <w:r w:rsidRPr="001A7DDF">
        <w:rPr>
          <w:b/>
          <w:bCs/>
        </w:rPr>
        <w:t xml:space="preserve">ABSTRACT: </w:t>
      </w:r>
    </w:p>
    <w:p w14:paraId="180781FC" w14:textId="6B8A4F50" w:rsidR="0032166C" w:rsidRPr="001A7DDF" w:rsidRDefault="2408BA26" w:rsidP="001A7DDF">
      <w:r w:rsidRPr="001A7DDF">
        <w:t xml:space="preserve">The global microplastic crisis, coupled with the growing challenges of food waste </w:t>
      </w:r>
      <w:r w:rsidR="47B556A5" w:rsidRPr="001A7DDF">
        <w:t>disposal</w:t>
      </w:r>
      <w:r w:rsidRPr="001A7DDF">
        <w:t xml:space="preserve">, necessitates innovative solutions to address these environmental issues together. Polyhydroxyalkanoates (PHAs) are unique bioplastics that are fully biodegradable in all environments, including marine ecosystems, offering a sustainable alternative to petroleum-based plastics. At the same time, utilizing food waste as a feedstock for PHA production provides an effective strategy for mitigating the challenges of food waste disposal while producing high-value biodegradable plastics. This study provides a step-by-step protocol for producing PHA from food waste, emphasizing the critical care required to ensure high </w:t>
      </w:r>
      <w:r w:rsidR="007E5A7C" w:rsidRPr="001A7DDF">
        <w:t xml:space="preserve">cellular PHA </w:t>
      </w:r>
      <w:r w:rsidR="0080038C" w:rsidRPr="001A7DDF">
        <w:t>content</w:t>
      </w:r>
      <w:r w:rsidR="007E5A7C" w:rsidRPr="001A7DDF">
        <w:t xml:space="preserve"> </w:t>
      </w:r>
      <w:r w:rsidRPr="001A7DDF">
        <w:t>and quality. The process begins with arrested anaerobic digestion, which converts food waste into microbially assimilable volatile fatty acid</w:t>
      </w:r>
      <w:r w:rsidR="043C3B59" w:rsidRPr="001A7DDF">
        <w:t>s</w:t>
      </w:r>
      <w:r w:rsidRPr="001A7DDF">
        <w:t xml:space="preserve"> (VFA) by maintaining an anaerobic environment and optimizing parameters</w:t>
      </w:r>
      <w:r w:rsidR="47650862" w:rsidRPr="001A7DDF">
        <w:t>,</w:t>
      </w:r>
      <w:r w:rsidRPr="001A7DDF">
        <w:t xml:space="preserve"> such as </w:t>
      </w:r>
      <w:r w:rsidR="00485939" w:rsidRPr="001A7DDF">
        <w:t xml:space="preserve">solid </w:t>
      </w:r>
      <w:r w:rsidRPr="001A7DDF">
        <w:t>retention time</w:t>
      </w:r>
      <w:r w:rsidR="5AE4928C" w:rsidRPr="001A7DDF">
        <w:t>,</w:t>
      </w:r>
      <w:r w:rsidRPr="001A7DDF">
        <w:t xml:space="preserve"> to maximize VFA production, a key precursor </w:t>
      </w:r>
      <w:r w:rsidRPr="001A7DDF">
        <w:lastRenderedPageBreak/>
        <w:t xml:space="preserve">for PHA synthesis. The VFA-rich digestate is then used to cultivate </w:t>
      </w:r>
      <w:proofErr w:type="spellStart"/>
      <w:r w:rsidRPr="001A7DDF">
        <w:rPr>
          <w:i/>
          <w:iCs/>
        </w:rPr>
        <w:t>Haloflex</w:t>
      </w:r>
      <w:proofErr w:type="spellEnd"/>
      <w:r w:rsidRPr="001A7DDF">
        <w:rPr>
          <w:i/>
          <w:iCs/>
        </w:rPr>
        <w:t xml:space="preserve"> </w:t>
      </w:r>
      <w:proofErr w:type="spellStart"/>
      <w:r w:rsidRPr="001A7DDF">
        <w:rPr>
          <w:i/>
          <w:iCs/>
        </w:rPr>
        <w:t>mediterranei</w:t>
      </w:r>
      <w:proofErr w:type="spellEnd"/>
      <w:r w:rsidRPr="001A7DDF">
        <w:t xml:space="preserve">, a halophilic microorganism capable of accumulating PHA up to </w:t>
      </w:r>
      <w:r w:rsidR="009F424C" w:rsidRPr="001A7DDF">
        <w:t>66</w:t>
      </w:r>
      <w:r w:rsidR="008072B4" w:rsidRPr="001A7DDF">
        <w:t>%</w:t>
      </w:r>
      <w:r w:rsidR="009F424C" w:rsidRPr="001A7DDF">
        <w:t xml:space="preserve"> ± 5</w:t>
      </w:r>
      <w:r w:rsidRPr="001A7DDF">
        <w:t xml:space="preserve">% of its dry cell weight. The high salinity cultivation environment of </w:t>
      </w:r>
      <w:r w:rsidR="63842BB0" w:rsidRPr="001A7DDF">
        <w:rPr>
          <w:i/>
          <w:iCs/>
        </w:rPr>
        <w:t>H.</w:t>
      </w:r>
      <w:r w:rsidR="11FE51CF" w:rsidRPr="001A7DDF">
        <w:rPr>
          <w:i/>
          <w:iCs/>
        </w:rPr>
        <w:t xml:space="preserve"> </w:t>
      </w:r>
      <w:proofErr w:type="spellStart"/>
      <w:r w:rsidRPr="001A7DDF">
        <w:rPr>
          <w:i/>
          <w:iCs/>
        </w:rPr>
        <w:t>mediterranei</w:t>
      </w:r>
      <w:proofErr w:type="spellEnd"/>
      <w:r w:rsidRPr="001A7DDF">
        <w:t xml:space="preserve"> prevented culture contamination, ensuring optimal PHA production. Cell growth </w:t>
      </w:r>
      <w:r w:rsidR="001F63DA" w:rsidRPr="001A7DDF">
        <w:t>is</w:t>
      </w:r>
      <w:r w:rsidRPr="001A7DDF">
        <w:t xml:space="preserve"> monitored by measuring optical density to determine the ideal time for PHA harvesting. Cells are lysed using a chemical-free, </w:t>
      </w:r>
      <w:r w:rsidR="0032166C" w:rsidRPr="001A7DDF">
        <w:t>water</w:t>
      </w:r>
      <w:r w:rsidRPr="001A7DDF">
        <w:t>-based method leveraging an osmotic pressure gradient,</w:t>
      </w:r>
      <w:r w:rsidR="006F5AE9" w:rsidRPr="001A7DDF">
        <w:t xml:space="preserve"> achieving 93</w:t>
      </w:r>
      <w:r w:rsidR="003C2A49" w:rsidRPr="001A7DDF">
        <w:t>%</w:t>
      </w:r>
      <w:r w:rsidR="006F5AE9" w:rsidRPr="001A7DDF">
        <w:t xml:space="preserve"> ± 3% PHA recovery,</w:t>
      </w:r>
      <w:r w:rsidRPr="001A7DDF">
        <w:t xml:space="preserve"> followed by solvent-based PHA </w:t>
      </w:r>
      <w:r w:rsidR="6FBCD020" w:rsidRPr="001A7DDF">
        <w:t>purification</w:t>
      </w:r>
      <w:r w:rsidR="009F424C" w:rsidRPr="001A7DDF">
        <w:t xml:space="preserve"> </w:t>
      </w:r>
      <w:r w:rsidR="006F5AE9" w:rsidRPr="001A7DDF">
        <w:t>to obtain a PHA purity of 96</w:t>
      </w:r>
      <w:r w:rsidR="003C2A49" w:rsidRPr="001A7DDF">
        <w:t>%</w:t>
      </w:r>
      <w:r w:rsidR="006F5AE9" w:rsidRPr="001A7DDF">
        <w:t xml:space="preserve"> ± 2%. </w:t>
      </w:r>
      <w:r w:rsidRPr="001A7DDF">
        <w:t xml:space="preserve">Each step is vital to ensure the production of high-quality, biodegradable plastics. This paper provides detailed methods for arrested anaerobic digestion, pure culture </w:t>
      </w:r>
      <w:r w:rsidR="002B1581" w:rsidRPr="001A7DDF">
        <w:t>fermentation</w:t>
      </w:r>
      <w:r w:rsidRPr="001A7DDF">
        <w:t>, chemical</w:t>
      </w:r>
      <w:r w:rsidR="19E72533" w:rsidRPr="001A7DDF">
        <w:t>-</w:t>
      </w:r>
      <w:r w:rsidRPr="001A7DDF">
        <w:t xml:space="preserve">free cell lysis, and </w:t>
      </w:r>
      <w:r w:rsidR="6FBCD020" w:rsidRPr="001A7DDF">
        <w:t>solvent</w:t>
      </w:r>
      <w:r w:rsidRPr="001A7DDF">
        <w:t xml:space="preserve">-based PHA </w:t>
      </w:r>
      <w:r w:rsidR="7B740457" w:rsidRPr="001A7DDF">
        <w:t>purification</w:t>
      </w:r>
      <w:r w:rsidRPr="001A7DDF">
        <w:t>, offering a scalable and sustainable approach for converting food waste into biodegradable bioplastics suitable for pilot- and full-scale applications.</w:t>
      </w:r>
    </w:p>
    <w:p w14:paraId="2CF9CD54" w14:textId="77777777" w:rsidR="006E4797" w:rsidRPr="001A7DDF" w:rsidRDefault="006E4797" w:rsidP="001A7DDF"/>
    <w:p w14:paraId="0646E204" w14:textId="475FD709" w:rsidR="006E4797" w:rsidRPr="001A7DDF" w:rsidRDefault="00551D82" w:rsidP="001A7DDF">
      <w:pPr>
        <w:pStyle w:val="Heading1"/>
        <w:rPr>
          <w:rFonts w:ascii="Calibri" w:hAnsi="Calibri"/>
          <w:bCs/>
          <w:szCs w:val="24"/>
        </w:rPr>
      </w:pPr>
      <w:r w:rsidRPr="001A7DDF">
        <w:rPr>
          <w:rFonts w:ascii="Calibri" w:hAnsi="Calibri"/>
          <w:bCs/>
          <w:szCs w:val="24"/>
        </w:rPr>
        <w:t xml:space="preserve">INTRODUCTION: </w:t>
      </w:r>
    </w:p>
    <w:p w14:paraId="6D38D1E7" w14:textId="3EE8565C" w:rsidR="006E4514" w:rsidRPr="001A7DDF" w:rsidRDefault="196EF9C9" w:rsidP="001A7DDF">
      <w:r w:rsidRPr="001A7DDF">
        <w:t xml:space="preserve">Plastic pollution and food waste </w:t>
      </w:r>
      <w:r w:rsidR="19F297EF" w:rsidRPr="001A7DDF">
        <w:t>disposal</w:t>
      </w:r>
      <w:r w:rsidRPr="001A7DDF">
        <w:t xml:space="preserve"> are growing environmental concerns, highlighting the need for innovative approaches that address both challenges through sustainable waste management and material developmen</w:t>
      </w:r>
      <w:r w:rsidR="02159F49" w:rsidRPr="001A7DDF">
        <w:t>t</w:t>
      </w:r>
      <w:r w:rsidR="00A64429" w:rsidRPr="001A7DDF">
        <w:fldChar w:fldCharType="begin"/>
      </w:r>
      <w:r w:rsidR="00A64429" w:rsidRPr="001A7DDF">
        <w:instrText xml:space="preserve"> ADDIN EN.CITE &lt;EndNote&gt;&lt;Cite&gt;&lt;Author&gt;Sabapathy&lt;/Author&gt;&lt;Year&gt;2020&lt;/Year&gt;&lt;RecNum&gt;215&lt;/RecNum&gt;&lt;DisplayText&gt;&lt;style face="superscript"&gt;1&lt;/style&gt;&lt;/DisplayText&gt;&lt;record&gt;&lt;rec-number&gt;215&lt;/rec-number&gt;&lt;foreign-keys&gt;&lt;key app="EN" db-id="eepdfrzr0a09axewex8pspe12aas5pf9xt2r" timestamp="1730474455"&gt;215&lt;/key&gt;&lt;/foreign-keys&gt;&lt;ref-type name="Journal Article"&gt;17&lt;/ref-type&gt;&lt;contributors&gt;&lt;authors&gt;&lt;author&gt;Sabapathy, Poorna Chandrika&lt;/author&gt;&lt;author&gt;Devaraj, Sabarinathan&lt;/author&gt;&lt;author&gt;Meixner, Katharina&lt;/author&gt;&lt;author&gt;Anburajan, Parthiban&lt;/author&gt;&lt;author&gt;Kathirvel, Preethi&lt;/author&gt;&lt;author&gt;Ravikumar, Yuvaraj&lt;/author&gt;&lt;author&gt;Zabed, Hossain M&lt;/author&gt;&lt;author&gt;Qi, Xianghui&lt;/author&gt;&lt;/authors&gt;&lt;/contributors&gt;&lt;titles&gt;&lt;title&gt;Recent developments in Polyhydroxyalkanoates (PHAs) production–A review&lt;/title&gt;&lt;secondary-title&gt;Bioresource technology&lt;/secondary-title&gt;&lt;/titles&gt;&lt;periodical&gt;&lt;full-title&gt;Bioresource technology&lt;/full-title&gt;&lt;/periodical&gt;&lt;pages&gt;123132&lt;/pages&gt;&lt;volume&gt;306&lt;/volume&gt;&lt;dates&gt;&lt;year&gt;2020&lt;/year&gt;&lt;/dates&gt;&lt;isbn&gt;0960-8524&lt;/isbn&gt;&lt;urls&gt;&lt;/urls&gt;&lt;/record&gt;&lt;/Cite&gt;&lt;/EndNote&gt;</w:instrText>
      </w:r>
      <w:r w:rsidR="00A64429" w:rsidRPr="001A7DDF">
        <w:fldChar w:fldCharType="separate"/>
      </w:r>
      <w:r w:rsidR="58A3A4AA" w:rsidRPr="001A7DDF">
        <w:rPr>
          <w:vertAlign w:val="superscript"/>
        </w:rPr>
        <w:t>1</w:t>
      </w:r>
      <w:r w:rsidR="00A64429" w:rsidRPr="001A7DDF">
        <w:fldChar w:fldCharType="end"/>
      </w:r>
      <w:r w:rsidR="48AADD24" w:rsidRPr="001A7DDF">
        <w:t>. Conventional petroleum-based plastics are major contributors to environmental pollution and microplastic contamination, persisting in landfills and aquatic ecosystems for centuries</w:t>
      </w:r>
      <w:r w:rsidR="00A64429" w:rsidRPr="001A7DDF">
        <w:fldChar w:fldCharType="begin"/>
      </w:r>
      <w:r w:rsidR="00A64429" w:rsidRPr="001A7DDF">
        <w:instrText xml:space="preserve"> ADDIN EN.CITE &lt;EndNote&gt;&lt;Cite&gt;&lt;Author&gt;Koller&lt;/Author&gt;&lt;Year&gt;2022&lt;/Year&gt;&lt;RecNum&gt;82&lt;/RecNum&gt;&lt;DisplayText&gt;&lt;style face="superscript"&gt;2&lt;/style&gt;&lt;/DisplayText&gt;&lt;record&gt;&lt;rec-number&gt;82&lt;/rec-number&gt;&lt;foreign-keys&gt;&lt;key app="EN" db-id="eepdfrzr0a09axewex8pspe12aas5pf9xt2r" timestamp="1715720608"&gt;82&lt;/key&gt;&lt;/foreign-keys&gt;&lt;ref-type name="Journal Article"&gt;17&lt;/ref-type&gt;&lt;contributors&gt;&lt;authors&gt;&lt;author&gt;Koller, Martin&lt;/author&gt;&lt;author&gt;Simon, K-MR Rittmann&lt;/author&gt;&lt;/authors&gt;&lt;/contributors&gt;&lt;titles&gt;&lt;title&gt;Haloarchaea as emerging big players in future polyhydroxyalkanoate bioproduction: Review of trends and perspectives&lt;/title&gt;&lt;secondary-title&gt;Current Research in Biotechnology&lt;/secondary-title&gt;&lt;/titles&gt;&lt;periodical&gt;&lt;full-title&gt;Current Research in Biotechnology&lt;/full-title&gt;&lt;/periodical&gt;&lt;pages&gt;377-391&lt;/pages&gt;&lt;volume&gt;4&lt;/volume&gt;&lt;dates&gt;&lt;year&gt;2022&lt;/year&gt;&lt;/dates&gt;&lt;isbn&gt;2590-2628&lt;/isbn&gt;&lt;urls&gt;&lt;/urls&gt;&lt;electronic-resource-num&gt;https://doi.org/10.1016/j.crbiot.2022.09.002&lt;/electronic-resource-num&gt;&lt;/record&gt;&lt;/Cite&gt;&lt;/EndNote&gt;</w:instrText>
      </w:r>
      <w:r w:rsidR="00A64429" w:rsidRPr="001A7DDF">
        <w:fldChar w:fldCharType="separate"/>
      </w:r>
      <w:r w:rsidR="7DA7ED48" w:rsidRPr="001A7DDF">
        <w:rPr>
          <w:vertAlign w:val="superscript"/>
        </w:rPr>
        <w:t>2</w:t>
      </w:r>
      <w:r w:rsidR="00A64429" w:rsidRPr="001A7DDF">
        <w:fldChar w:fldCharType="end"/>
      </w:r>
      <w:r w:rsidR="48AADD24" w:rsidRPr="001A7DDF">
        <w:t>. Polyhydroxyalkanoates (PHAs), a class of microbial bioplastics, offer a fully biodegradable alternative with mechanical properties comparable to conventional plastics while ensuring complete degradation in natural environments</w:t>
      </w:r>
      <w:r w:rsidR="00A64429" w:rsidRPr="001A7DDF">
        <w:fldChar w:fldCharType="begin"/>
      </w:r>
      <w:r w:rsidR="00A64429" w:rsidRPr="001A7DDF">
        <w:instrText xml:space="preserve"> ADDIN EN.CITE &lt;EndNote&gt;&lt;Cite&gt;&lt;Author&gt;Atarés&lt;/Author&gt;&lt;Year&gt;2024&lt;/Year&gt;&lt;RecNum&gt;86&lt;/RecNum&gt;&lt;DisplayText&gt;&lt;style face="superscript"&gt;3&lt;/style&gt;&lt;/DisplayText&gt;&lt;record&gt;&lt;rec-number&gt;86&lt;/rec-number&gt;&lt;foreign-keys&gt;&lt;key app="EN" db-id="eepdfrzr0a09axewex8pspe12aas5pf9xt2r" timestamp="1716418962"&gt;86&lt;/key&gt;&lt;/foreign-keys&gt;&lt;ref-type name="Journal Article"&gt;17&lt;/ref-type&gt;&lt;contributors&gt;&lt;authors&gt;&lt;author&gt;Atarés, Lorena&lt;/author&gt;&lt;author&gt;Chiralt, Amparo&lt;/author&gt;&lt;author&gt;González-Martínez, Chelo&lt;/author&gt;&lt;author&gt;Vargas, Maria&lt;/author&gt;&lt;/authors&gt;&lt;/contributors&gt;&lt;titles&gt;&lt;title&gt;Production of Polyhydroxyalkanoates for Biodegradable Food Packaging Applications Using Haloferax mediterranei and Agrifood Wastes&lt;/title&gt;&lt;secondary-title&gt;Foods&lt;/secondary-title&gt;&lt;/titles&gt;&lt;periodical&gt;&lt;full-title&gt;Foods&lt;/full-title&gt;&lt;/periodical&gt;&lt;pages&gt;950&lt;/pages&gt;&lt;volume&gt;13&lt;/volume&gt;&lt;number&gt;6&lt;/number&gt;&lt;dates&gt;&lt;year&gt;2024&lt;/year&gt;&lt;/dates&gt;&lt;isbn&gt;2304-8158&lt;/isbn&gt;&lt;urls&gt;&lt;/urls&gt;&lt;/record&gt;&lt;/Cite&gt;&lt;/EndNote&gt;</w:instrText>
      </w:r>
      <w:r w:rsidR="00A64429" w:rsidRPr="001A7DDF">
        <w:fldChar w:fldCharType="separate"/>
      </w:r>
      <w:r w:rsidR="1D0721E3" w:rsidRPr="001A7DDF">
        <w:rPr>
          <w:vertAlign w:val="superscript"/>
        </w:rPr>
        <w:t>3</w:t>
      </w:r>
      <w:r w:rsidR="00A64429" w:rsidRPr="001A7DDF">
        <w:fldChar w:fldCharType="end"/>
      </w:r>
      <w:r w:rsidR="48AADD24" w:rsidRPr="001A7DDF">
        <w:t>. However, the high production costs of PHAs remain a significant barrier to widespread commercial adoption</w:t>
      </w:r>
      <w:r w:rsidR="00A64429" w:rsidRPr="001A7DDF">
        <w:fldChar w:fldCharType="begin"/>
      </w:r>
      <w:r w:rsidR="00313ADF" w:rsidRPr="001A7DDF">
        <w:instrText xml:space="preserve"> ADDIN EN.CITE &lt;EndNote&gt;&lt;Cite&gt;&lt;Author&gt;Kusuma&lt;/Author&gt;&lt;Year&gt;2024&lt;/Year&gt;&lt;RecNum&gt;305&lt;/RecNum&gt;&lt;DisplayText&gt;&lt;style face="superscript"&gt;4&lt;/style&gt;&lt;/DisplayText&gt;&lt;record&gt;&lt;rec-number&gt;305&lt;/rec-number&gt;&lt;foreign-keys&gt;&lt;key app="EN" db-id="eepdfrzr0a09axewex8pspe12aas5pf9xt2r" timestamp="1732740051"&gt;305&lt;/key&gt;&lt;/foreign-keys&gt;&lt;ref-type name="Journal Article"&gt;17&lt;/ref-type&gt;&lt;contributors&gt;&lt;authors&gt;&lt;author&gt;Kusuma, Heri Septya&lt;/author&gt;&lt;author&gt;Sabita, Atna&lt;/author&gt;&lt;author&gt;Putri, Najla Anira&lt;/author&gt;&lt;author&gt;Azliza, Nadhira&lt;/author&gt;&lt;author&gt;Illiyanasafa, Nafisa&lt;/author&gt;&lt;author&gt;Darmokoesoemo, Handoko&lt;/author&gt;&lt;author&gt;Amenaghawon, Andrew Nosakhare&lt;/author&gt;&lt;author&gt;Kurniawan, Tonni Agustiono&lt;/author&gt;&lt;/authors&gt;&lt;/contributors&gt;&lt;titles&gt;&lt;title&gt;Waste to wealth: Polyhydroxyalkanoates (PHA) production from food waste for a sustainable packaging paradigm&lt;/title&gt;&lt;secondary-title&gt;Food Chemistry: Molecular Sciences&lt;/secondary-title&gt;&lt;/titles&gt;&lt;periodical&gt;&lt;full-title&gt;Food Chemistry: Molecular Sciences&lt;/full-title&gt;&lt;/periodical&gt;&lt;pages&gt;100225&lt;/pages&gt;&lt;volume&gt;9&lt;/volume&gt;&lt;dates&gt;&lt;year&gt;2024&lt;/year&gt;&lt;/dates&gt;&lt;urls&gt;&lt;/urls&gt;&lt;electronic-resource-num&gt;https://doi.org/10.1016/j.fochms.2024.100225&lt;/electronic-resource-num&gt;&lt;/record&gt;&lt;/Cite&gt;&lt;/EndNote&gt;</w:instrText>
      </w:r>
      <w:r w:rsidR="00A64429" w:rsidRPr="001A7DDF">
        <w:fldChar w:fldCharType="separate"/>
      </w:r>
      <w:r w:rsidR="5B24575C" w:rsidRPr="001A7DDF">
        <w:rPr>
          <w:vertAlign w:val="superscript"/>
        </w:rPr>
        <w:t>4</w:t>
      </w:r>
      <w:r w:rsidR="00A64429" w:rsidRPr="001A7DDF">
        <w:fldChar w:fldCharType="end"/>
      </w:r>
      <w:r w:rsidR="48AADD24" w:rsidRPr="001A7DDF">
        <w:t xml:space="preserve">. </w:t>
      </w:r>
      <w:r w:rsidR="527646B0" w:rsidRPr="001A7DDF">
        <w:t>One promising approach to overcoming this limitation is leveraging organic waste as a cost-effective carbon source for microbial PHA biosynthesis</w:t>
      </w:r>
      <w:r w:rsidR="7C271674" w:rsidRPr="001A7DDF">
        <w:t>, as feedstock accounts for approximately 50% of total production expenses in current industrial processes that rely on pure carbon sources such as corn starch or glucose</w:t>
      </w:r>
      <w:r w:rsidR="00A64429" w:rsidRPr="001A7DDF">
        <w:fldChar w:fldCharType="begin"/>
      </w:r>
      <w:r w:rsidR="00A64429" w:rsidRPr="001A7DDF">
        <w:instrText xml:space="preserve"> ADDIN EN.CITE &lt;EndNote&gt;&lt;Cite&gt;&lt;Author&gt;Li&lt;/Author&gt;&lt;Year&gt;2020&lt;/Year&gt;&lt;RecNum&gt;398&lt;/RecNum&gt;&lt;DisplayText&gt;&lt;style face="superscript"&gt;5&lt;/style&gt;&lt;/DisplayText&gt;&lt;record&gt;&lt;rec-number&gt;398&lt;/rec-number&gt;&lt;foreign-keys&gt;&lt;key app="EN" db-id="eepdfrzr0a09axewex8pspe12aas5pf9xt2r" timestamp="1740502304"&gt;398&lt;/key&gt;&lt;/foreign-keys&gt;&lt;ref-type name="Journal Article"&gt;17&lt;/ref-type&gt;&lt;contributors&gt;&lt;authors&gt;&lt;author&gt;Li, Mengxing&lt;/author&gt;&lt;author&gt;Wilkins, Mark R&lt;/author&gt;&lt;/authors&gt;&lt;/contributors&gt;&lt;titles&gt;&lt;title&gt;Recent advances in polyhydroxyalkanoate production: Feedstocks, strains and process developments&lt;/title&gt;&lt;secondary-title&gt;International Journal of Biological Macromolecules&lt;/secondary-title&gt;&lt;/titles&gt;&lt;periodical&gt;&lt;full-title&gt;International Journal of Biological Macromolecules&lt;/full-title&gt;&lt;/periodical&gt;&lt;pages&gt;691-703&lt;/pages&gt;&lt;volume&gt;156&lt;/volume&gt;&lt;dates&gt;&lt;year&gt;2020&lt;/year&gt;&lt;/dates&gt;&lt;isbn&gt;0141-8130&lt;/isbn&gt;&lt;urls&gt;&lt;/urls&gt;&lt;/record&gt;&lt;/Cite&gt;&lt;/EndNote&gt;</w:instrText>
      </w:r>
      <w:r w:rsidR="00A64429" w:rsidRPr="001A7DDF">
        <w:fldChar w:fldCharType="separate"/>
      </w:r>
      <w:r w:rsidR="1A5F8207" w:rsidRPr="001A7DDF">
        <w:rPr>
          <w:vertAlign w:val="superscript"/>
        </w:rPr>
        <w:t>5</w:t>
      </w:r>
      <w:r w:rsidR="00A64429" w:rsidRPr="001A7DDF">
        <w:fldChar w:fldCharType="end"/>
      </w:r>
      <w:r w:rsidR="75E06032" w:rsidRPr="001A7DDF">
        <w:t xml:space="preserve">. </w:t>
      </w:r>
      <w:r w:rsidR="53E19957" w:rsidRPr="001A7DDF">
        <w:t>By valorizing waste, this approach not only diverts organic material from landfills but also transforms it into a sustainable alternative to petroleum-based plastics, simultaneously addressing waste accumulation and plastic pollution</w:t>
      </w:r>
      <w:r w:rsidR="37194951" w:rsidRPr="001A7DDF">
        <w:t xml:space="preserve"> issues.</w:t>
      </w:r>
    </w:p>
    <w:p w14:paraId="6A985A92" w14:textId="77777777" w:rsidR="00956BA8" w:rsidRPr="001A7DDF" w:rsidRDefault="00956BA8" w:rsidP="001A7DDF"/>
    <w:p w14:paraId="2F99968C" w14:textId="17BC8E21" w:rsidR="00840D18" w:rsidRPr="001A7DDF" w:rsidRDefault="64023A7F" w:rsidP="001A7DDF">
      <w:r w:rsidRPr="001A7DDF">
        <w:rPr>
          <w:i/>
          <w:iCs/>
        </w:rPr>
        <w:t>H</w:t>
      </w:r>
      <w:r w:rsidR="1A9CD946" w:rsidRPr="001A7DDF">
        <w:rPr>
          <w:i/>
          <w:iCs/>
        </w:rPr>
        <w:t xml:space="preserve">. </w:t>
      </w:r>
      <w:proofErr w:type="spellStart"/>
      <w:r w:rsidRPr="001A7DDF">
        <w:rPr>
          <w:i/>
          <w:iCs/>
        </w:rPr>
        <w:t>mediterranei</w:t>
      </w:r>
      <w:proofErr w:type="spellEnd"/>
      <w:r w:rsidRPr="001A7DDF">
        <w:t>, a halophilic microorganism, demonstrates great potential for utilizing waste-derived feedstocks for PHA production due to its ability to thrive in high-salinity conditions (2–5</w:t>
      </w:r>
      <w:r w:rsidR="06A4436E" w:rsidRPr="001A7DDF">
        <w:t xml:space="preserve"> </w:t>
      </w:r>
      <w:r w:rsidRPr="001A7DDF">
        <w:t xml:space="preserve">M NaCl), </w:t>
      </w:r>
      <w:r w:rsidR="7B956FE8" w:rsidRPr="001A7DDF">
        <w:t>which naturally prevent</w:t>
      </w:r>
      <w:r w:rsidR="28D414BD" w:rsidRPr="001A7DDF">
        <w:t>s</w:t>
      </w:r>
      <w:r w:rsidR="7B956FE8" w:rsidRPr="001A7DDF">
        <w:t xml:space="preserve"> contamination by inhibiting the growth of non-halophilic microbes</w:t>
      </w:r>
      <w:r w:rsidR="00644D2D" w:rsidRPr="001A7DDF">
        <w:fldChar w:fldCharType="begin"/>
      </w:r>
      <w:r w:rsidR="00644D2D" w:rsidRPr="001A7DDF">
        <w:instrText xml:space="preserve"> ADDIN EN.CITE &lt;EndNote&gt;&lt;Cite&gt;&lt;Author&gt;Alsafadi&lt;/Author&gt;&lt;Year&gt;2017&lt;/Year&gt;&lt;RecNum&gt;50&lt;/RecNum&gt;&lt;DisplayText&gt;&lt;style face="superscript"&gt;6&lt;/style&gt;&lt;/DisplayText&gt;&lt;record&gt;&lt;rec-number&gt;50&lt;/rec-number&gt;&lt;foreign-keys&gt;&lt;key app="EN" db-id="eepdfrzr0a09axewex8pspe12aas5pf9xt2r" timestamp="1704412684"&gt;50&lt;/key&gt;&lt;/foreign-keys&gt;&lt;ref-type name="Journal Article"&gt;17&lt;/ref-type&gt;&lt;contributors&gt;&lt;authors&gt;&lt;author&gt;Alsafadi, Diya&lt;/author&gt;&lt;author&gt;Al-Mashaqbeh, Othman&lt;/author&gt;&lt;/authors&gt;&lt;/contributors&gt;&lt;titles&gt;&lt;title&gt;A one-stage cultivation process for the production of poly-3-(hydroxybutyrate-co-hydroxyvalerate) from olive mill wastewater by Haloferax mediterranei&lt;/title&gt;&lt;secondary-title&gt;New Biotechnology&lt;/secondary-title&gt;&lt;/titles&gt;&lt;periodical&gt;&lt;full-title&gt;New biotechnology&lt;/full-title&gt;&lt;/periodical&gt;&lt;pages&gt;47-53&lt;/pages&gt;&lt;volume&gt;34&lt;/volume&gt;&lt;dates&gt;&lt;year&gt;2017&lt;/year&gt;&lt;/dates&gt;&lt;isbn&gt;1871-6784&lt;/isbn&gt;&lt;urls&gt;&lt;/urls&gt;&lt;electronic-resource-num&gt;https://doi.org/10.1016/j.nbt.2016.05.003&lt;/electronic-resource-num&gt;&lt;/record&gt;&lt;/Cite&gt;&lt;/EndNote&gt;</w:instrText>
      </w:r>
      <w:r w:rsidR="00644D2D" w:rsidRPr="001A7DDF">
        <w:fldChar w:fldCharType="separate"/>
      </w:r>
      <w:r w:rsidR="1A5F8207" w:rsidRPr="001A7DDF">
        <w:rPr>
          <w:vertAlign w:val="superscript"/>
        </w:rPr>
        <w:t>6</w:t>
      </w:r>
      <w:r w:rsidR="00644D2D" w:rsidRPr="001A7DDF">
        <w:fldChar w:fldCharType="end"/>
      </w:r>
      <w:r w:rsidR="7B956FE8" w:rsidRPr="001A7DDF">
        <w:t xml:space="preserve">. This </w:t>
      </w:r>
      <w:r w:rsidR="11AB5FB2" w:rsidRPr="001A7DDF">
        <w:t>high</w:t>
      </w:r>
      <w:r w:rsidR="00721F99" w:rsidRPr="001A7DDF">
        <w:t>-</w:t>
      </w:r>
      <w:r w:rsidR="11AB5FB2" w:rsidRPr="001A7DDF">
        <w:t xml:space="preserve">salinity environment </w:t>
      </w:r>
      <w:r w:rsidR="7B956FE8" w:rsidRPr="001A7DDF">
        <w:t>eliminates the need for strict sterilization in industrial fermentation, reducing operational costs.</w:t>
      </w:r>
      <w:r w:rsidR="28D414BD" w:rsidRPr="001A7DDF">
        <w:t xml:space="preserve"> </w:t>
      </w:r>
      <w:r w:rsidRPr="001A7DDF">
        <w:t xml:space="preserve">Unlike traditional bacterial PHA producers, </w:t>
      </w:r>
      <w:r w:rsidR="63842BB0" w:rsidRPr="001A7DDF">
        <w:rPr>
          <w:i/>
          <w:iCs/>
        </w:rPr>
        <w:t xml:space="preserve">H. </w:t>
      </w:r>
      <w:proofErr w:type="spellStart"/>
      <w:r w:rsidRPr="001A7DDF">
        <w:rPr>
          <w:i/>
          <w:iCs/>
        </w:rPr>
        <w:t>mediterranei</w:t>
      </w:r>
      <w:proofErr w:type="spellEnd"/>
      <w:r w:rsidRPr="001A7DDF">
        <w:t xml:space="preserve"> efficiently metabolizes a diverse range of waste-derived carbon sources and has been reported to accumulate PHA</w:t>
      </w:r>
      <w:r w:rsidR="65AA6406" w:rsidRPr="001A7DDF">
        <w:t xml:space="preserve"> </w:t>
      </w:r>
      <w:r w:rsidR="5CA03BB6" w:rsidRPr="001A7DDF">
        <w:t xml:space="preserve">up to </w:t>
      </w:r>
      <w:r w:rsidR="5FF37FD0" w:rsidRPr="001A7DDF">
        <w:t>70</w:t>
      </w:r>
      <w:r w:rsidRPr="001A7DDF">
        <w:t xml:space="preserve">% of its dry cell weight </w:t>
      </w:r>
      <w:r w:rsidR="5CA03BB6" w:rsidRPr="001A7DDF">
        <w:t xml:space="preserve">(DCW) </w:t>
      </w:r>
      <w:r w:rsidRPr="001A7DDF">
        <w:t>as a stress response mechanism</w:t>
      </w:r>
      <w:r w:rsidR="00644D2D" w:rsidRPr="001A7DDF">
        <w:fldChar w:fldCharType="begin"/>
      </w:r>
      <w:r w:rsidR="00644D2D" w:rsidRPr="001A7DDF">
        <w:instrText xml:space="preserve"> ADDIN EN.CITE &lt;EndNote&gt;&lt;Cite&gt;&lt;Author&gt;Amaro&lt;/Author&gt;&lt;Year&gt;2019&lt;/Year&gt;&lt;RecNum&gt;194&lt;/RecNum&gt;&lt;DisplayText&gt;&lt;style face="superscript"&gt;7,8&lt;/style&gt;&lt;/DisplayText&gt;&lt;record&gt;&lt;rec-number&gt;194&lt;/rec-number&gt;&lt;foreign-keys&gt;&lt;key app="EN" db-id="eepdfrzr0a09axewex8pspe12aas5pf9xt2r" timestamp="1726968292"&gt;194&lt;/key&gt;&lt;/foreign-keys&gt;&lt;ref-type name="Journal Article"&gt;17&lt;/ref-type&gt;&lt;contributors&gt;&lt;authors&gt;&lt;author&gt;Amaro, Tiago MMM&lt;/author&gt;&lt;author&gt;Rosa, Davide&lt;/author&gt;&lt;author&gt;Comi, Giuseppe&lt;/author&gt;&lt;author&gt;Iacumin, Lucilla&lt;/author&gt;&lt;/authors&gt;&lt;/contributors&gt;&lt;titles&gt;&lt;title&gt;Prospects for the use of whey for polyhydroxyalkanoate (PHA) production&lt;/title&gt;&lt;secondary-title&gt;Frontiers in Microbiology&lt;/secondary-title&gt;&lt;/titles&gt;&lt;periodical&gt;&lt;full-title&gt;Frontiers in Microbiology&lt;/full-title&gt;&lt;/periodical&gt;&lt;pages&gt;992&lt;/pages&gt;&lt;volume&gt;10&lt;/volume&gt;&lt;dates&gt;&lt;year&gt;2019&lt;/year&gt;&lt;/dates&gt;&lt;isbn&gt;1664-302X&lt;/isbn&gt;&lt;urls&gt;&lt;/urls&gt;&lt;/record&gt;&lt;/Cite&gt;&lt;Cite&gt;&lt;Author&gt;Sharma&lt;/Author&gt;&lt;Year&gt;2012&lt;/Year&gt;&lt;RecNum&gt;197&lt;/RecNum&gt;&lt;record&gt;&lt;rec-number&gt;197&lt;/rec-number&gt;&lt;foreign-keys&gt;&lt;key app="EN" db-id="eepdfrzr0a09axewex8pspe12aas5pf9xt2r" timestamp="1726981931"&gt;197&lt;/key&gt;&lt;/foreign-keys&gt;&lt;ref-type name="Journal Article"&gt;17&lt;/ref-type&gt;&lt;contributors&gt;&lt;authors&gt;&lt;author&gt;Sharma, Kriti&lt;/author&gt;&lt;author&gt;Gillum, Nicholas&lt;/author&gt;&lt;author&gt;Boyd, J Lomax&lt;/author&gt;&lt;author&gt;Schmid, Amy&lt;/author&gt;&lt;/authors&gt;&lt;/contributors&gt;&lt;titles&gt;&lt;title&gt;The RosR transcription factor is required for gene expression dynamics in response to extreme oxidative stress in a hypersaline-adapted archaeon&lt;/title&gt;&lt;secondary-title&gt;BMC genomics&lt;/secondary-title&gt;&lt;/titles&gt;&lt;periodical&gt;&lt;full-title&gt;BMC genomics&lt;/full-title&gt;&lt;/periodical&gt;&lt;pages&gt;1-18&lt;/pages&gt;&lt;volume&gt;13&lt;/volume&gt;&lt;dates&gt;&lt;year&gt;2012&lt;/year&gt;&lt;/dates&gt;&lt;urls&gt;&lt;/urls&gt;&lt;/record&gt;&lt;/Cite&gt;&lt;/EndNote&gt;</w:instrText>
      </w:r>
      <w:r w:rsidR="00644D2D" w:rsidRPr="001A7DDF">
        <w:fldChar w:fldCharType="separate"/>
      </w:r>
      <w:r w:rsidR="1A5F8207" w:rsidRPr="001A7DDF">
        <w:rPr>
          <w:vertAlign w:val="superscript"/>
        </w:rPr>
        <w:t>7,8</w:t>
      </w:r>
      <w:r w:rsidR="00644D2D" w:rsidRPr="001A7DDF">
        <w:fldChar w:fldCharType="end"/>
      </w:r>
      <w:r w:rsidRPr="001A7DDF">
        <w:t xml:space="preserve">. </w:t>
      </w:r>
      <w:r w:rsidR="2E0D3208" w:rsidRPr="001A7DDF">
        <w:t xml:space="preserve">Additionally, its </w:t>
      </w:r>
      <w:r w:rsidR="2E0D3208" w:rsidRPr="001A7DDF">
        <w:rPr>
          <w:rStyle w:val="Strong"/>
          <w:b w:val="0"/>
          <w:bCs w:val="0"/>
        </w:rPr>
        <w:t>high-salinity environment enables simple downstream processing</w:t>
      </w:r>
      <w:r w:rsidR="2E0D3208" w:rsidRPr="001A7DDF">
        <w:t xml:space="preserve">, as </w:t>
      </w:r>
      <w:r w:rsidR="2E0D3208" w:rsidRPr="001A7DDF">
        <w:rPr>
          <w:rStyle w:val="Strong"/>
          <w:b w:val="0"/>
          <w:bCs w:val="0"/>
        </w:rPr>
        <w:t>osmotic shock induced by water immersion effectively disrupts the cells</w:t>
      </w:r>
      <w:r w:rsidR="2E0D3208" w:rsidRPr="001A7DDF">
        <w:t xml:space="preserve">, allowing for </w:t>
      </w:r>
      <w:r w:rsidR="2E0D3208" w:rsidRPr="001A7DDF">
        <w:rPr>
          <w:rStyle w:val="Strong"/>
          <w:b w:val="0"/>
          <w:bCs w:val="0"/>
        </w:rPr>
        <w:t>PHA r</w:t>
      </w:r>
      <w:r w:rsidR="0F3303F9" w:rsidRPr="001A7DDF">
        <w:rPr>
          <w:rStyle w:val="Strong"/>
          <w:b w:val="0"/>
          <w:bCs w:val="0"/>
        </w:rPr>
        <w:t xml:space="preserve">elease </w:t>
      </w:r>
      <w:r w:rsidR="2E0D3208" w:rsidRPr="001A7DDF">
        <w:rPr>
          <w:rStyle w:val="Strong"/>
          <w:b w:val="0"/>
          <w:bCs w:val="0"/>
        </w:rPr>
        <w:t>without the need for enzymatic or chemical treatments</w:t>
      </w:r>
      <w:r w:rsidR="00644D2D" w:rsidRPr="001A7DDF">
        <w:rPr>
          <w:rStyle w:val="Strong"/>
          <w:b w:val="0"/>
          <w:bCs w:val="0"/>
        </w:rPr>
        <w:fldChar w:fldCharType="begin"/>
      </w:r>
      <w:r w:rsidR="00644D2D" w:rsidRPr="001A7DDF">
        <w:rPr>
          <w:rStyle w:val="Strong"/>
          <w:b w:val="0"/>
          <w:bCs w:val="0"/>
        </w:rPr>
        <w:instrText xml:space="preserve"> ADDIN EN.CITE &lt;EndNote&gt;&lt;Cite&gt;&lt;Author&gt;Mitra&lt;/Author&gt;&lt;Year&gt;2020&lt;/Year&gt;&lt;RecNum&gt;20&lt;/RecNum&gt;&lt;DisplayText&gt;&lt;style face="superscript"&gt;9&lt;/style&gt;&lt;/DisplayText&gt;&lt;record&gt;&lt;rec-number&gt;20&lt;/rec-number&gt;&lt;foreign-keys&gt;&lt;key app="EN" db-id="eepdfrzr0a09axewex8pspe12aas5pf9xt2r" timestamp="1704056015"&gt;20&lt;/key&gt;&lt;/foreign-keys&gt;&lt;ref-type name="Journal Article"&gt;17&lt;/ref-type&gt;&lt;contributors&gt;&lt;authors&gt;&lt;author&gt;Mitra, Ruchira&lt;/author&gt;&lt;author&gt;Xu, Tong&lt;/author&gt;&lt;author&gt;Xiang, Hua&lt;/author&gt;&lt;author&gt;Han, Jing&lt;/author&gt;&lt;/authors&gt;&lt;/contributors&gt;&lt;titles&gt;&lt;title&gt;Current developments on polyhydroxyalkanoates synthesis by using halophiles as a promising cell factory&lt;/title&gt;&lt;secondary-title&gt;Microbial Cell Factories&lt;/secondary-title&gt;&lt;/titles&gt;&lt;periodical&gt;&lt;full-title&gt;Microbial Cell Factories&lt;/full-title&gt;&lt;/periodical&gt;&lt;pages&gt;1-30&lt;/pages&gt;&lt;volume&gt;19&lt;/volume&gt;&lt;dates&gt;&lt;year&gt;2020&lt;/year&gt;&lt;/dates&gt;&lt;urls&gt;&lt;/urls&gt;&lt;electronic-resource-num&gt;https://doi.org/10.1186/s12934-020-01342-z&lt;/electronic-resource-num&gt;&lt;/record&gt;&lt;/Cite&gt;&lt;/EndNote&gt;</w:instrText>
      </w:r>
      <w:r w:rsidR="00644D2D" w:rsidRPr="001A7DDF">
        <w:rPr>
          <w:rStyle w:val="Strong"/>
          <w:b w:val="0"/>
          <w:bCs w:val="0"/>
        </w:rPr>
        <w:fldChar w:fldCharType="separate"/>
      </w:r>
      <w:r w:rsidR="1A5F8207" w:rsidRPr="001A7DDF">
        <w:rPr>
          <w:rStyle w:val="Strong"/>
          <w:b w:val="0"/>
          <w:bCs w:val="0"/>
          <w:vertAlign w:val="superscript"/>
        </w:rPr>
        <w:t>9</w:t>
      </w:r>
      <w:r w:rsidR="00644D2D" w:rsidRPr="001A7DDF">
        <w:rPr>
          <w:rStyle w:val="Strong"/>
          <w:b w:val="0"/>
          <w:bCs w:val="0"/>
        </w:rPr>
        <w:fldChar w:fldCharType="end"/>
      </w:r>
      <w:r w:rsidR="2E0D3208" w:rsidRPr="001A7DDF">
        <w:t xml:space="preserve">. These advantages </w:t>
      </w:r>
      <w:r w:rsidR="2E0D3208" w:rsidRPr="001A7DDF">
        <w:rPr>
          <w:rStyle w:val="Strong"/>
          <w:b w:val="0"/>
          <w:bCs w:val="0"/>
        </w:rPr>
        <w:t xml:space="preserve">position </w:t>
      </w:r>
      <w:r w:rsidR="63842BB0" w:rsidRPr="001A7DDF">
        <w:rPr>
          <w:rStyle w:val="Emphasis"/>
        </w:rPr>
        <w:t xml:space="preserve">H. </w:t>
      </w:r>
      <w:proofErr w:type="spellStart"/>
      <w:r w:rsidR="2E0D3208" w:rsidRPr="001A7DDF">
        <w:rPr>
          <w:rStyle w:val="Emphasis"/>
        </w:rPr>
        <w:t>mediterranei</w:t>
      </w:r>
      <w:proofErr w:type="spellEnd"/>
      <w:r w:rsidR="2E0D3208" w:rsidRPr="001A7DDF">
        <w:rPr>
          <w:rStyle w:val="Emphasis"/>
          <w:i w:val="0"/>
          <w:iCs w:val="0"/>
        </w:rPr>
        <w:t xml:space="preserve"> </w:t>
      </w:r>
      <w:r w:rsidR="2E0D3208" w:rsidRPr="001A7DDF">
        <w:rPr>
          <w:rStyle w:val="Strong"/>
          <w:b w:val="0"/>
          <w:bCs w:val="0"/>
        </w:rPr>
        <w:t>as an ideal candidate for scalable, waste-based bioplastic production</w:t>
      </w:r>
      <w:r w:rsidR="2E0D3208" w:rsidRPr="001A7DDF">
        <w:t>.</w:t>
      </w:r>
    </w:p>
    <w:p w14:paraId="6237FDE1" w14:textId="77777777" w:rsidR="00644D2D" w:rsidRPr="001A7DDF" w:rsidRDefault="00644D2D" w:rsidP="001A7DDF">
      <w:pPr>
        <w:rPr>
          <w:rStyle w:val="Strong"/>
          <w:b w:val="0"/>
          <w:bCs w:val="0"/>
        </w:rPr>
      </w:pPr>
    </w:p>
    <w:p w14:paraId="5CC3BDC2" w14:textId="25102868" w:rsidR="00B74C32" w:rsidRPr="001A7DDF" w:rsidRDefault="4640D9CA" w:rsidP="001A7DDF">
      <w:r w:rsidRPr="001A7DDF">
        <w:t xml:space="preserve">Existing studies have explored various waste </w:t>
      </w:r>
      <w:r w:rsidR="7DDB48E2" w:rsidRPr="001A7DDF">
        <w:t>materials</w:t>
      </w:r>
      <w:r w:rsidRPr="001A7DDF">
        <w:t xml:space="preserve">, including cheese whey, olive mill wastewater, and agro-industrial residues, for </w:t>
      </w:r>
      <w:r w:rsidR="570FF4B2" w:rsidRPr="001A7DDF">
        <w:t xml:space="preserve">PHA </w:t>
      </w:r>
      <w:r w:rsidRPr="001A7DDF">
        <w:t>fermentation</w:t>
      </w:r>
      <w:r w:rsidR="7DDB48E2" w:rsidRPr="001A7DDF">
        <w:t xml:space="preserve"> by </w:t>
      </w:r>
      <w:r w:rsidR="63842BB0" w:rsidRPr="001A7DDF">
        <w:rPr>
          <w:i/>
          <w:iCs/>
        </w:rPr>
        <w:t xml:space="preserve">H. </w:t>
      </w:r>
      <w:r w:rsidR="7DDB48E2" w:rsidRPr="001A7DDF">
        <w:rPr>
          <w:i/>
          <w:iCs/>
        </w:rPr>
        <w:t>mediterranei</w:t>
      </w:r>
      <w:r w:rsidR="004C2BE0" w:rsidRPr="001A7DDF">
        <w:fldChar w:fldCharType="begin">
          <w:fldData xml:space="preserve">PEVuZE5vdGU+PENpdGU+PEF1dGhvcj5BbHNhZmFkaTwvQXV0aG9yPjxZZWFyPjIwMTc8L1llYXI+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</w:fldData>
        </w:fldChar>
      </w:r>
      <w:r w:rsidR="00313ADF" w:rsidRPr="001A7DDF">
        <w:instrText xml:space="preserve"> ADDIN EN.CITE </w:instrText>
      </w:r>
      <w:r w:rsidR="00313ADF" w:rsidRPr="001A7DDF">
        <w:fldChar w:fldCharType="begin">
          <w:fldData xml:space="preserve">PEVuZE5vdGU+PENpdGU+PEF1dGhvcj5BbHNhZmFkaTwvQXV0aG9yPjxZZWFyPjIwMTc8L1llYXI+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</w:fldData>
        </w:fldChar>
      </w:r>
      <w:r w:rsidR="00313ADF" w:rsidRPr="001A7DDF">
        <w:instrText xml:space="preserve"> ADDIN EN.CITE.DATA </w:instrText>
      </w:r>
      <w:r w:rsidR="00313ADF" w:rsidRPr="001A7DDF">
        <w:fldChar w:fldCharType="end"/>
      </w:r>
      <w:r w:rsidR="004C2BE0" w:rsidRPr="001A7DDF">
        <w:fldChar w:fldCharType="separate"/>
      </w:r>
      <w:r w:rsidR="1A5F8207" w:rsidRPr="001A7DDF">
        <w:rPr>
          <w:vertAlign w:val="superscript"/>
        </w:rPr>
        <w:t>6,10-18</w:t>
      </w:r>
      <w:r w:rsidR="004C2BE0" w:rsidRPr="001A7DDF">
        <w:fldChar w:fldCharType="end"/>
      </w:r>
      <w:r w:rsidRPr="001A7DDF">
        <w:t xml:space="preserve">. </w:t>
      </w:r>
      <w:r w:rsidR="570FF4B2" w:rsidRPr="001A7DDF">
        <w:t>T</w:t>
      </w:r>
      <w:r w:rsidRPr="001A7DDF">
        <w:t>he high variability of waste composition presents a significant challenge, requiring different pretreatment strategies</w:t>
      </w:r>
      <w:r w:rsidR="393BFB85" w:rsidRPr="001A7DDF">
        <w:t>,</w:t>
      </w:r>
      <w:r w:rsidRPr="001A7DDF">
        <w:t xml:space="preserve"> such as enzymatic hydrolysis, acid hydrolysis, or thermal processing</w:t>
      </w:r>
      <w:r w:rsidR="3749403E" w:rsidRPr="001A7DDF">
        <w:t>,</w:t>
      </w:r>
      <w:r w:rsidRPr="001A7DDF">
        <w:t xml:space="preserve"> </w:t>
      </w:r>
      <w:r w:rsidRPr="001A7DDF">
        <w:lastRenderedPageBreak/>
        <w:t>before microbial assimilation</w:t>
      </w:r>
      <w:r w:rsidR="0029044B" w:rsidRPr="001A7DDF">
        <w:fldChar w:fldCharType="begin">
          <w:fldData xml:space="preserve">PEVuZE5vdGU+PENpdGU+PEF1dGhvcj5QYWlzPC9BdXRob3I+PFllYXI+MjAxNjwvWWVhcj48UmVj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</w:fldData>
        </w:fldChar>
      </w:r>
      <w:r w:rsidR="00433C1C" w:rsidRPr="001A7DDF">
        <w:instrText xml:space="preserve"> ADDIN EN.CITE </w:instrText>
      </w:r>
      <w:r w:rsidR="00433C1C" w:rsidRPr="001A7DDF">
        <w:fldChar w:fldCharType="begin">
          <w:fldData xml:space="preserve">PEVuZE5vdGU+PENpdGU+PEF1dGhvcj5QYWlzPC9BdXRob3I+PFllYXI+MjAxNjwvWWVhcj48UmVj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</w:fldData>
        </w:fldChar>
      </w:r>
      <w:r w:rsidR="00433C1C" w:rsidRPr="001A7DDF">
        <w:instrText xml:space="preserve"> ADDIN EN.CITE.DATA </w:instrText>
      </w:r>
      <w:r w:rsidR="00433C1C" w:rsidRPr="001A7DDF">
        <w:fldChar w:fldCharType="end"/>
      </w:r>
      <w:r w:rsidR="0029044B" w:rsidRPr="001A7DDF">
        <w:fldChar w:fldCharType="separate"/>
      </w:r>
      <w:r w:rsidR="1A5F8207" w:rsidRPr="001A7DDF">
        <w:rPr>
          <w:vertAlign w:val="superscript"/>
        </w:rPr>
        <w:t>11,17,19,20</w:t>
      </w:r>
      <w:r w:rsidR="0029044B" w:rsidRPr="001A7DDF">
        <w:fldChar w:fldCharType="end"/>
      </w:r>
      <w:r w:rsidRPr="001A7DDF">
        <w:t xml:space="preserve">. </w:t>
      </w:r>
      <w:r w:rsidR="437C5612" w:rsidRPr="001A7DDF">
        <w:t>Her</w:t>
      </w:r>
      <w:r w:rsidR="008D116D" w:rsidRPr="001A7DDF">
        <w:t>e</w:t>
      </w:r>
      <w:r w:rsidR="437C5612" w:rsidRPr="001A7DDF">
        <w:t xml:space="preserve">, </w:t>
      </w:r>
      <w:r w:rsidR="7E58309B" w:rsidRPr="001A7DDF">
        <w:t>a</w:t>
      </w:r>
      <w:r w:rsidRPr="001A7DDF">
        <w:t>rrested anaerobic digestion (</w:t>
      </w:r>
      <w:proofErr w:type="spellStart"/>
      <w:r w:rsidRPr="001A7DDF">
        <w:t>aAD</w:t>
      </w:r>
      <w:proofErr w:type="spellEnd"/>
      <w:r w:rsidRPr="001A7DDF">
        <w:t xml:space="preserve">) provides a scalable solution by converting diverse food waste into a homogeneous volatile fatty acid (VFA)-rich digestate, serving as a direct precursor for PHA synthesis </w:t>
      </w:r>
      <w:r w:rsidR="437DC12C" w:rsidRPr="001A7DDF">
        <w:t>by</w:t>
      </w:r>
      <w:r w:rsidRPr="001A7DDF">
        <w:t xml:space="preserve"> </w:t>
      </w:r>
      <w:r w:rsidR="63842BB0" w:rsidRPr="001A7DDF">
        <w:rPr>
          <w:i/>
          <w:iCs/>
        </w:rPr>
        <w:t xml:space="preserve">H. </w:t>
      </w:r>
      <w:r w:rsidRPr="001A7DDF">
        <w:rPr>
          <w:i/>
          <w:iCs/>
        </w:rPr>
        <w:t>mediterranei</w:t>
      </w:r>
      <w:r w:rsidR="00A33EE9" w:rsidRPr="001A7DDF">
        <w:fldChar w:fldCharType="begin"/>
      </w:r>
      <w:r w:rsidR="00433C1C" w:rsidRPr="001A7DDF">
        <w:instrText xml:space="preserve"> ADDIN EN.CITE &lt;EndNote&gt;&lt;Cite&gt;&lt;Author&gt;Li&lt;/Author&gt;&lt;Year&gt;2017&lt;/Year&gt;&lt;RecNum&gt;319&lt;/RecNum&gt;&lt;DisplayText&gt;&lt;style face="superscript"&gt;21,22&lt;/style&gt;&lt;/DisplayText&gt;&lt;record&gt;&lt;rec-number&gt;319&lt;/rec-number&gt;&lt;foreign-keys&gt;&lt;key app="EN" db-id="eepdfrzr0a09axewex8pspe12aas5pf9xt2r" timestamp="1732768788"&gt;319&lt;/key&gt;&lt;/foreign-keys&gt;&lt;ref-type name="Journal Article"&gt;17&lt;/ref-type&gt;&lt;contributors&gt;&lt;authors&gt;&lt;author&gt;Li, Yangyang&lt;/author&gt;&lt;author&gt;Jin, Yiying&lt;/author&gt;&lt;author&gt;Borrion, Aiduan&lt;/author&gt;&lt;author&gt;Li, Hailong&lt;/author&gt;&lt;author&gt;Li, Jinhui&lt;/author&gt;&lt;/authors&gt;&lt;/contributors&gt;&lt;titles&gt;&lt;title&gt;Effects of organic composition on mesophilic anaerobic digestion of food waste&lt;/title&gt;&lt;secondary-title&gt;Bioresource Technology&lt;/secondary-title&gt;&lt;/titles&gt;&lt;periodical&gt;&lt;full-title&gt;Bioresource technology&lt;/full-title&gt;&lt;/periodical&gt;&lt;pages&gt;213-224&lt;/pages&gt;&lt;volume&gt;244&lt;/volume&gt;&lt;dates&gt;&lt;year&gt;2017&lt;/year&gt;&lt;/dates&gt;&lt;isbn&gt;0960-8524&lt;/isbn&gt;&lt;urls&gt;&lt;/urls&gt;&lt;/record&gt;&lt;/Cite&gt;&lt;Cite&gt;&lt;Author&gt;Giduthuri&lt;/Author&gt;&lt;Year&gt;2022&lt;/Year&gt;&lt;RecNum&gt;322&lt;/RecNum&gt;&lt;record&gt;&lt;rec-number&gt;322&lt;/rec-number&gt;&lt;foreign-keys&gt;&lt;key app="EN" db-id="eepdfrzr0a09axewex8pspe12aas5pf9xt2r" timestamp="1732769519"&gt;322&lt;/key&gt;&lt;/foreign-keys&gt;&lt;ref-type name="Journal Article"&gt;17&lt;/ref-type&gt;&lt;contributors&gt;&lt;authors&gt;&lt;author&gt;Giduthuri, Anthony T&lt;/author&gt;&lt;author&gt;Ahring, Birgitte K&lt;/author&gt;&lt;/authors&gt;&lt;/contributors&gt;&lt;titles&gt;&lt;title&gt;Current status and prospects of valorizing organic waste via arrested anaerobic digestion: production and separation of volatile fatty acids&lt;/title&gt;&lt;secondary-title&gt;Fermentation&lt;/secondary-title&gt;&lt;/titles&gt;&lt;periodical&gt;&lt;full-title&gt;Fermentation&lt;/full-title&gt;&lt;/periodical&gt;&lt;pages&gt;13&lt;/pages&gt;&lt;volume&gt;9&lt;/volume&gt;&lt;number&gt;1&lt;/number&gt;&lt;dates&gt;&lt;year&gt;2022&lt;/year&gt;&lt;/dates&gt;&lt;isbn&gt;2311-5637&lt;/isbn&gt;&lt;urls&gt;&lt;/urls&gt;&lt;/record&gt;&lt;/Cite&gt;&lt;/EndNote&gt;</w:instrText>
      </w:r>
      <w:r w:rsidR="00A33EE9" w:rsidRPr="001A7DDF">
        <w:fldChar w:fldCharType="separate"/>
      </w:r>
      <w:r w:rsidR="1A5F8207" w:rsidRPr="001A7DDF">
        <w:rPr>
          <w:vertAlign w:val="superscript"/>
        </w:rPr>
        <w:t>21,22</w:t>
      </w:r>
      <w:r w:rsidR="00A33EE9" w:rsidRPr="001A7DDF">
        <w:fldChar w:fldCharType="end"/>
      </w:r>
      <w:r w:rsidRPr="001A7DDF">
        <w:t>. This process enhances feedstock consistency</w:t>
      </w:r>
      <w:r w:rsidR="09A11F7A" w:rsidRPr="001A7DDF">
        <w:t xml:space="preserve"> and</w:t>
      </w:r>
      <w:r w:rsidRPr="001A7DDF">
        <w:t xml:space="preserve"> mitigat</w:t>
      </w:r>
      <w:r w:rsidR="4D6D5194" w:rsidRPr="001A7DDF">
        <w:t>es</w:t>
      </w:r>
      <w:r w:rsidRPr="001A7DDF">
        <w:t xml:space="preserve"> substrate variability while improving microbial fermentation efficiency.</w:t>
      </w:r>
    </w:p>
    <w:p w14:paraId="1F091F55" w14:textId="77777777" w:rsidR="0074353A" w:rsidRPr="001A7DDF" w:rsidRDefault="0074353A" w:rsidP="001A7DDF"/>
    <w:p w14:paraId="00D3953E" w14:textId="705A1B98" w:rsidR="00235780" w:rsidRPr="001A7DDF" w:rsidRDefault="6846778D" w:rsidP="001A7DDF">
      <w:r w:rsidRPr="001A7DDF">
        <w:t xml:space="preserve">Despite its potential, only </w:t>
      </w:r>
      <w:r w:rsidR="00925BC2" w:rsidRPr="001A7DDF">
        <w:t xml:space="preserve">a </w:t>
      </w:r>
      <w:r w:rsidRPr="001A7DDF">
        <w:t>few studies</w:t>
      </w:r>
      <w:r w:rsidR="594E3854" w:rsidRPr="001A7DDF">
        <w:t xml:space="preserve"> </w:t>
      </w:r>
      <w:r w:rsidRPr="001A7DDF">
        <w:t>have successfully demonstrated th</w:t>
      </w:r>
      <w:r w:rsidR="1617BEBA" w:rsidRPr="001A7DDF">
        <w:t>is</w:t>
      </w:r>
      <w:r w:rsidRPr="001A7DDF">
        <w:t xml:space="preserve"> two-stage process integrating </w:t>
      </w:r>
      <w:proofErr w:type="spellStart"/>
      <w:r w:rsidR="3253599A" w:rsidRPr="001A7DDF">
        <w:t>aAD</w:t>
      </w:r>
      <w:proofErr w:type="spellEnd"/>
      <w:r w:rsidRPr="001A7DDF">
        <w:t xml:space="preserve"> and microbial PHA fermentation for </w:t>
      </w:r>
      <w:r w:rsidR="3E682862" w:rsidRPr="001A7DDF">
        <w:t xml:space="preserve">general </w:t>
      </w:r>
      <w:r w:rsidRPr="001A7DDF">
        <w:t xml:space="preserve">food waste-to-bioplastic conversion </w:t>
      </w:r>
      <w:r w:rsidR="3E682862" w:rsidRPr="001A7DDF">
        <w:t>by</w:t>
      </w:r>
      <w:r w:rsidRPr="001A7DDF">
        <w:t xml:space="preserve"> </w:t>
      </w:r>
      <w:r w:rsidR="63842BB0" w:rsidRPr="001A7DDF">
        <w:rPr>
          <w:i/>
          <w:iCs/>
        </w:rPr>
        <w:t xml:space="preserve">H. </w:t>
      </w:r>
      <w:r w:rsidRPr="001A7DDF">
        <w:rPr>
          <w:i/>
          <w:iCs/>
        </w:rPr>
        <w:t>mediterranei</w:t>
      </w:r>
      <w:r w:rsidR="00A61E39" w:rsidRPr="001A7DDF">
        <w:fldChar w:fldCharType="begin">
          <w:fldData xml:space="preserve">PEVuZE5vdGU+PENpdGU+PEF1dGhvcj5XYW5nPC9BdXRob3I+PFllYXI+MjAyMTwvWWVhcj48UmVj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</w:fldData>
        </w:fldChar>
      </w:r>
      <w:r w:rsidR="00433C1C" w:rsidRPr="001A7DDF">
        <w:instrText xml:space="preserve"> ADDIN EN.CITE </w:instrText>
      </w:r>
      <w:r w:rsidR="00433C1C" w:rsidRPr="001A7DDF">
        <w:fldChar w:fldCharType="begin">
          <w:fldData xml:space="preserve">PEVuZE5vdGU+PENpdGU+PEF1dGhvcj5XYW5nPC9BdXRob3I+PFllYXI+MjAyMTwvWWVhcj48UmVj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</w:fldData>
        </w:fldChar>
      </w:r>
      <w:r w:rsidR="00433C1C" w:rsidRPr="001A7DDF">
        <w:instrText xml:space="preserve"> ADDIN EN.CITE.DATA </w:instrText>
      </w:r>
      <w:r w:rsidR="00433C1C" w:rsidRPr="001A7DDF">
        <w:fldChar w:fldCharType="end"/>
      </w:r>
      <w:r w:rsidR="00A61E39" w:rsidRPr="001A7DDF">
        <w:fldChar w:fldCharType="separate"/>
      </w:r>
      <w:r w:rsidR="1A5F8207" w:rsidRPr="001A7DDF">
        <w:rPr>
          <w:vertAlign w:val="superscript"/>
        </w:rPr>
        <w:t>23-25</w:t>
      </w:r>
      <w:r w:rsidR="00A61E39" w:rsidRPr="001A7DDF">
        <w:fldChar w:fldCharType="end"/>
      </w:r>
      <w:r w:rsidRPr="001A7DDF">
        <w:t xml:space="preserve">. This study provides a detailed step-by-step protocol covering food waste pretreatment, </w:t>
      </w:r>
      <w:r w:rsidR="3E682862" w:rsidRPr="001A7DDF">
        <w:t xml:space="preserve">VFA </w:t>
      </w:r>
      <w:r w:rsidRPr="001A7DDF">
        <w:t xml:space="preserve">production </w:t>
      </w:r>
      <w:r w:rsidR="00091E69" w:rsidRPr="001A7DDF">
        <w:t xml:space="preserve">by </w:t>
      </w:r>
      <w:r w:rsidRPr="001A7DDF">
        <w:t xml:space="preserve">semi-continuous </w:t>
      </w:r>
      <w:proofErr w:type="spellStart"/>
      <w:r w:rsidR="3253599A" w:rsidRPr="001A7DDF">
        <w:t>aAD</w:t>
      </w:r>
      <w:proofErr w:type="spellEnd"/>
      <w:r w:rsidRPr="001A7DDF">
        <w:t xml:space="preserve">, and pure culture fermentation of </w:t>
      </w:r>
      <w:r w:rsidR="63842BB0" w:rsidRPr="001A7DDF">
        <w:rPr>
          <w:i/>
          <w:iCs/>
        </w:rPr>
        <w:t>H.</w:t>
      </w:r>
      <w:r w:rsidRPr="001A7DDF">
        <w:rPr>
          <w:i/>
          <w:iCs/>
        </w:rPr>
        <w:t xml:space="preserve"> </w:t>
      </w:r>
      <w:proofErr w:type="spellStart"/>
      <w:r w:rsidRPr="001A7DDF">
        <w:rPr>
          <w:i/>
          <w:iCs/>
        </w:rPr>
        <w:t>mediterranei</w:t>
      </w:r>
      <w:proofErr w:type="spellEnd"/>
      <w:r w:rsidR="1299BBB9" w:rsidRPr="001A7DDF">
        <w:t xml:space="preserve"> for PHA production</w:t>
      </w:r>
      <w:r w:rsidRPr="001A7DDF">
        <w:t xml:space="preserve">. </w:t>
      </w:r>
      <w:r w:rsidR="3C2CFEE9" w:rsidRPr="001A7DDF">
        <w:t xml:space="preserve">Furthermore, </w:t>
      </w:r>
      <w:r w:rsidR="4CCA9528" w:rsidRPr="001A7DDF">
        <w:t>while previous studies have validated water-based PHA extraction</w:t>
      </w:r>
      <w:r w:rsidR="53FB5ABA" w:rsidRPr="001A7DDF">
        <w:t xml:space="preserve"> from </w:t>
      </w:r>
      <w:r w:rsidR="53FB5ABA" w:rsidRPr="001A7DDF">
        <w:rPr>
          <w:i/>
          <w:iCs/>
        </w:rPr>
        <w:t xml:space="preserve">H. </w:t>
      </w:r>
      <w:proofErr w:type="spellStart"/>
      <w:r w:rsidR="53FB5ABA" w:rsidRPr="001A7DDF">
        <w:rPr>
          <w:i/>
          <w:iCs/>
        </w:rPr>
        <w:t>mediterranei</w:t>
      </w:r>
      <w:proofErr w:type="spellEnd"/>
      <w:r w:rsidR="4CCA9528" w:rsidRPr="001A7DDF">
        <w:t>,</w:t>
      </w:r>
      <w:r w:rsidR="00052167" w:rsidRPr="001A7DDF">
        <w:t xml:space="preserve"> </w:t>
      </w:r>
      <w:r w:rsidR="46F05DFD" w:rsidRPr="001A7DDF">
        <w:t xml:space="preserve">none </w:t>
      </w:r>
      <w:r w:rsidR="4CCA9528" w:rsidRPr="001A7DDF">
        <w:t>have quantified PHA recovery efficiency and purity using this method</w:t>
      </w:r>
      <w:r w:rsidR="00343A07" w:rsidRPr="001A7DDF">
        <w:fldChar w:fldCharType="begin"/>
      </w:r>
      <w:r w:rsidR="00433C1C" w:rsidRPr="001A7DDF">
        <w:instrText xml:space="preserve"> ADDIN EN.CITE &lt;EndNote&gt;&lt;Cite&gt;&lt;Author&gt;Raho&lt;/Author&gt;&lt;Year&gt;2020&lt;/Year&gt;&lt;RecNum&gt;386&lt;/RecNum&gt;&lt;DisplayText&gt;&lt;style face="superscript"&gt;11,18&lt;/style&gt;&lt;/DisplayText&gt;&lt;record&gt;&lt;rec-number&gt;386&lt;/rec-number&gt;&lt;foreign-keys&gt;&lt;key app="EN" db-id="eepdfrzr0a09axewex8pspe12aas5pf9xt2r" timestamp="1739220266"&gt;386&lt;/key&gt;&lt;/foreign-keys&gt;&lt;ref-type name="Journal Article"&gt;17&lt;/ref-type&gt;&lt;contributors&gt;&lt;authors&gt;&lt;author&gt;Raho, Susanna&lt;/author&gt;&lt;author&gt;Carofiglio, Vito Emanuele&lt;/author&gt;&lt;author&gt;Montemurro, Marco&lt;/author&gt;&lt;author&gt;Miceli, Valerio&lt;/author&gt;&lt;author&gt;Centrone, Domenico&lt;/author&gt;&lt;author&gt;Stufano, Paolo&lt;/author&gt;&lt;author&gt;Schioppa, Monica&lt;/author&gt;&lt;author&gt;Pontonio, Erica&lt;/author&gt;&lt;author&gt;Rizzello, Carlo Giuseppe&lt;/author&gt;&lt;/authors&gt;&lt;/contributors&gt;&lt;titles&gt;&lt;title&gt;Production of the polyhydroxyalkanoate PHBV from ricotta cheese exhausted whey by Haloferax mediterranei fermentation&lt;/title&gt;&lt;secondary-title&gt;Foods&lt;/secondary-title&gt;&lt;/titles&gt;&lt;periodical&gt;&lt;full-title&gt;Foods&lt;/full-title&gt;&lt;/periodical&gt;&lt;pages&gt;1459&lt;/pages&gt;&lt;volume&gt;9&lt;/volume&gt;&lt;number&gt;10&lt;/number&gt;&lt;dates&gt;&lt;year&gt;2020&lt;/year&gt;&lt;/dates&gt;&lt;isbn&gt;2304-8158&lt;/isbn&gt;&lt;urls&gt;&lt;/urls&gt;&lt;/record&gt;&lt;/Cite&gt;&lt;Cite&gt;&lt;Author&gt;Pais&lt;/Author&gt;&lt;Year&gt;2016&lt;/Year&gt;&lt;RecNum&gt;72&lt;/RecNum&gt;&lt;record&gt;&lt;rec-number&gt;72&lt;/rec-number&gt;&lt;foreign-keys&gt;&lt;key app="EN" db-id="eepdfrzr0a09axewex8pspe12aas5pf9xt2r" timestamp="1712620762"&gt;72&lt;/key&gt;&lt;/foreign-keys&gt;&lt;ref-type name="Journal Article"&gt;17&lt;/ref-type&gt;&lt;contributors&gt;&lt;authors&gt;&lt;author&gt;Pais, Joana&lt;/author&gt;&lt;author&gt;Serafim, Luísa S&lt;/author&gt;&lt;author&gt;Freitas, Filomena&lt;/author&gt;&lt;author&gt;Reis, Maria AM&lt;/author&gt;&lt;/authors&gt;&lt;/contributors&gt;&lt;titles&gt;&lt;title&gt;Conversion of cheese whey into poly (3-hydroxybutyrate-co-3-hydroxyvalerate) by Haloferax mediterranei&lt;/title&gt;&lt;secondary-title&gt;New Biotechnology&lt;/secondary-title&gt;&lt;/titles&gt;&lt;periodical&gt;&lt;full-title&gt;New biotechnology&lt;/full-title&gt;&lt;/periodical&gt;&lt;pages&gt;224-230&lt;/pages&gt;&lt;volume&gt;33&lt;/volume&gt;&lt;number&gt;1&lt;/number&gt;&lt;dates&gt;&lt;year&gt;2016&lt;/year&gt;&lt;/dates&gt;&lt;isbn&gt;1871-6784&lt;/isbn&gt;&lt;urls&gt;&lt;/urls&gt;&lt;/record&gt;&lt;/Cite&gt;&lt;/EndNote&gt;</w:instrText>
      </w:r>
      <w:r w:rsidR="00343A07" w:rsidRPr="001A7DDF">
        <w:fldChar w:fldCharType="separate"/>
      </w:r>
      <w:r w:rsidR="1A5F8207" w:rsidRPr="001A7DDF">
        <w:rPr>
          <w:vertAlign w:val="superscript"/>
        </w:rPr>
        <w:t>11,18</w:t>
      </w:r>
      <w:r w:rsidR="00343A07" w:rsidRPr="001A7DDF">
        <w:fldChar w:fldCharType="end"/>
      </w:r>
      <w:r w:rsidR="4CCA9528" w:rsidRPr="001A7DDF">
        <w:t xml:space="preserve">. This study addresses this gap by demonstrating </w:t>
      </w:r>
      <w:r w:rsidR="6D224480" w:rsidRPr="001A7DDF">
        <w:t>the</w:t>
      </w:r>
      <w:r w:rsidR="4CCA9528" w:rsidRPr="001A7DDF">
        <w:t xml:space="preserve"> chemical-free PHA recovery method utilizing osmotic lysis with water and quantifying its recovery efficiency in comparison to traditional sodium hypochlorite (</w:t>
      </w:r>
      <w:proofErr w:type="spellStart"/>
      <w:r w:rsidR="4CCA9528" w:rsidRPr="001A7DDF">
        <w:t>NaClO</w:t>
      </w:r>
      <w:proofErr w:type="spellEnd"/>
      <w:r w:rsidR="4CCA9528" w:rsidRPr="001A7DDF">
        <w:t>)-based PHA recovery methods</w:t>
      </w:r>
      <w:r w:rsidR="005D3C07" w:rsidRPr="001A7DDF">
        <w:fldChar w:fldCharType="begin"/>
      </w:r>
      <w:r w:rsidR="00433C1C" w:rsidRPr="001A7DDF">
        <w:instrText xml:space="preserve"> ADDIN EN.CITE &lt;EndNote&gt;&lt;Cite&gt;&lt;Author&gt;Getino&lt;/Author&gt;&lt;Year&gt;2024&lt;/Year&gt;&lt;RecNum&gt;240&lt;/RecNum&gt;&lt;DisplayText&gt;&lt;style face="superscript"&gt;26&lt;/style&gt;&lt;/DisplayText&gt;&lt;record&gt;&lt;rec-number&gt;240&lt;/rec-number&gt;&lt;foreign-keys&gt;&lt;key app="EN" db-id="eepdfrzr0a09axewex8pspe12aas5pf9xt2r" timestamp="1731447376"&gt;240&lt;/key&gt;&lt;/foreign-keys&gt;&lt;ref-type name="Journal Article"&gt;17&lt;/ref-type&gt;&lt;contributors&gt;&lt;authors&gt;&lt;author&gt;Getino, Luis&lt;/author&gt;&lt;author&gt;Martín, José Luis&lt;/author&gt;&lt;author&gt;Chamizo-Ampudia, Alejandro&lt;/author&gt;&lt;/authors&gt;&lt;/contributors&gt;&lt;titles&gt;&lt;title&gt;A Review of Polyhydroxyalkanoates: Characterization, Production, and Application from Waste&lt;/title&gt;&lt;secondary-title&gt;Microorganisms&lt;/secondary-title&gt;&lt;/titles&gt;&lt;periodical&gt;&lt;full-title&gt;Microorganisms&lt;/full-title&gt;&lt;/periodical&gt;&lt;pages&gt;2028&lt;/pages&gt;&lt;volume&gt;12&lt;/volume&gt;&lt;number&gt;10&lt;/number&gt;&lt;dates&gt;&lt;year&gt;2024&lt;/year&gt;&lt;/dates&gt;&lt;isbn&gt;2076-2607&lt;/isbn&gt;&lt;urls&gt;&lt;/urls&gt;&lt;/record&gt;&lt;/Cite&gt;&lt;/EndNote&gt;</w:instrText>
      </w:r>
      <w:r w:rsidR="005D3C07" w:rsidRPr="001A7DDF">
        <w:fldChar w:fldCharType="separate"/>
      </w:r>
      <w:r w:rsidR="1A5F8207" w:rsidRPr="001A7DDF">
        <w:rPr>
          <w:vertAlign w:val="superscript"/>
        </w:rPr>
        <w:t>26</w:t>
      </w:r>
      <w:r w:rsidR="005D3C07" w:rsidRPr="001A7DDF">
        <w:fldChar w:fldCharType="end"/>
      </w:r>
      <w:r w:rsidR="4CCA9528" w:rsidRPr="001A7DDF">
        <w:t>. Additionally, this study assesses the purity of water-recovered PHA, providing a comprehensive evaluation of its effectiveness for scalable bioplastic production.</w:t>
      </w:r>
    </w:p>
    <w:p w14:paraId="6662F7CB" w14:textId="77777777" w:rsidR="007B7059" w:rsidRPr="001A7DDF" w:rsidRDefault="007B7059" w:rsidP="001A7DDF"/>
    <w:p w14:paraId="7CDABAF1" w14:textId="1F1F69E3" w:rsidR="00647FF2" w:rsidRPr="001A7DDF" w:rsidRDefault="00AD4B58" w:rsidP="001A7DDF">
      <w:r w:rsidRPr="001A7DDF">
        <w:t xml:space="preserve">To bridge the gap between laboratory-scale feasibility and industrial implementation, this protocol is designed for scalability in industrial applications, incorporating </w:t>
      </w:r>
      <w:r w:rsidR="00385C57" w:rsidRPr="001A7DDF">
        <w:t xml:space="preserve">pilot-scale </w:t>
      </w:r>
      <w:proofErr w:type="spellStart"/>
      <w:r w:rsidR="00385C57" w:rsidRPr="001A7DDF">
        <w:t>aA</w:t>
      </w:r>
      <w:r w:rsidR="0040302F" w:rsidRPr="001A7DDF">
        <w:t>D</w:t>
      </w:r>
      <w:proofErr w:type="spellEnd"/>
      <w:r w:rsidR="0040302F" w:rsidRPr="001A7DDF">
        <w:t xml:space="preserve"> and PHA </w:t>
      </w:r>
      <w:r w:rsidR="00F30E1F" w:rsidRPr="001A7DDF">
        <w:t>fermentation</w:t>
      </w:r>
      <w:r w:rsidR="00022CF3" w:rsidRPr="001A7DDF">
        <w:t xml:space="preserve">, </w:t>
      </w:r>
      <w:r w:rsidR="00DE0959" w:rsidRPr="001A7DDF">
        <w:t xml:space="preserve">along with </w:t>
      </w:r>
      <w:r w:rsidRPr="001A7DDF">
        <w:t xml:space="preserve">disc centrifugation for cell separation, </w:t>
      </w:r>
      <w:r w:rsidR="00DE0959" w:rsidRPr="001A7DDF">
        <w:t>a widely used technique in bioprocessing and large-scale microbial fermentation</w:t>
      </w:r>
      <w:r w:rsidR="006E5851" w:rsidRPr="001A7DDF">
        <w:fldChar w:fldCharType="begin"/>
      </w:r>
      <w:r w:rsidR="006E5851" w:rsidRPr="001A7DDF">
        <w:instrText xml:space="preserve"> ADDIN EN.CITE &lt;EndNote&gt;&lt;Cite&gt;&lt;Author&gt;Esmaeilnejad-Ahranjani&lt;/Author&gt;&lt;Year&gt;2022&lt;/Year&gt;&lt;RecNum&gt;399&lt;/RecNum&gt;&lt;DisplayText&gt;&lt;style face="superscript"&gt;27&lt;/style&gt;&lt;/DisplayText&gt;&lt;record&gt;&lt;rec-number&gt;399&lt;/rec-number&gt;&lt;foreign-keys&gt;&lt;key app="EN" db-id="eepdfrzr0a09axewex8pspe12aas5pf9xt2r" timestamp="1740502645"&gt;399&lt;/key&gt;&lt;/foreign-keys&gt;&lt;ref-type name="Journal Article"&gt;17&lt;/ref-type&gt;&lt;contributors&gt;&lt;authors&gt;&lt;author&gt;Esmaeilnejad-Ahranjani, Parvaneh&lt;/author&gt;&lt;author&gt;Hajimoradi, Monireh&lt;/author&gt;&lt;/authors&gt;&lt;/contributors&gt;&lt;titles&gt;&lt;title&gt;Optimization of industrial-scale centrifugal separation of biological products: Comparing the performance of tubular and disc stack centrifuges&lt;/title&gt;&lt;secondary-title&gt;Biochemical Engineering Journal&lt;/secondary-title&gt;&lt;/titles&gt;&lt;periodical&gt;&lt;full-title&gt;Biochemical Engineering Journal&lt;/full-title&gt;&lt;/periodical&gt;&lt;pages&gt;108281&lt;/pages&gt;&lt;volume&gt;178&lt;/volume&gt;&lt;dates&gt;&lt;year&gt;2022&lt;/year&gt;&lt;/dates&gt;&lt;isbn&gt;1369-703X&lt;/isbn&gt;&lt;urls&gt;&lt;/urls&gt;&lt;/record&gt;&lt;/Cite&gt;&lt;/EndNote&gt;</w:instrText>
      </w:r>
      <w:r w:rsidR="006E5851" w:rsidRPr="001A7DDF">
        <w:fldChar w:fldCharType="separate"/>
      </w:r>
      <w:r w:rsidR="006E5851" w:rsidRPr="001A7DDF">
        <w:rPr>
          <w:vertAlign w:val="superscript"/>
        </w:rPr>
        <w:t>27</w:t>
      </w:r>
      <w:r w:rsidR="006E5851" w:rsidRPr="001A7DDF">
        <w:fldChar w:fldCharType="end"/>
      </w:r>
      <w:r w:rsidRPr="001A7DDF">
        <w:t>. By optimizing food waste-to-bioplastic conversion, this method supports the industrialization of large-scale waste valorization, advancing circular bioeconomy initiatives. The integration of waste-derived feedstocks, halophilic fermentation, and an environmentally friendly PHA recovery strategy enables efficient waste-to-biopolymer conversion, reducing reliance on fossil-fuel-based plastics while promoting sustainable bioplastic production.</w:t>
      </w:r>
    </w:p>
    <w:p w14:paraId="00B2A811" w14:textId="77777777" w:rsidR="007A56E1" w:rsidRPr="001A7DDF" w:rsidRDefault="007A56E1" w:rsidP="001A7DDF"/>
    <w:p w14:paraId="32A92E82" w14:textId="58F6E9FE" w:rsidR="006E4797" w:rsidRPr="001A7DDF" w:rsidRDefault="00551D82" w:rsidP="001A7DDF">
      <w:pPr>
        <w:pStyle w:val="Heading1"/>
        <w:rPr>
          <w:rFonts w:ascii="Calibri" w:hAnsi="Calibri"/>
          <w:bCs/>
          <w:szCs w:val="24"/>
        </w:rPr>
      </w:pPr>
      <w:r w:rsidRPr="001A7DDF">
        <w:rPr>
          <w:rFonts w:ascii="Calibri" w:hAnsi="Calibri"/>
          <w:bCs/>
          <w:szCs w:val="24"/>
        </w:rPr>
        <w:t xml:space="preserve">PROTOCOL: </w:t>
      </w:r>
    </w:p>
    <w:p w14:paraId="42B11D88" w14:textId="77777777" w:rsidR="004C7528" w:rsidRPr="001A7DDF" w:rsidRDefault="004C7528" w:rsidP="001A7DDF"/>
    <w:p w14:paraId="13DAE0B9" w14:textId="666E6DFA" w:rsidR="008179C1" w:rsidRPr="001A7DDF" w:rsidRDefault="00BC227C" w:rsidP="001A7DDF">
      <w:pPr>
        <w:pStyle w:val="Heading2"/>
        <w:ind w:left="0" w:firstLine="0"/>
        <w:rPr>
          <w:bCs/>
          <w:highlight w:val="yellow"/>
        </w:rPr>
      </w:pPr>
      <w:r w:rsidRPr="001A7DDF">
        <w:rPr>
          <w:bCs/>
          <w:highlight w:val="yellow"/>
        </w:rPr>
        <w:t xml:space="preserve">Food waste </w:t>
      </w:r>
      <w:r w:rsidR="0005291F" w:rsidRPr="001A7DDF">
        <w:rPr>
          <w:bCs/>
          <w:highlight w:val="yellow"/>
        </w:rPr>
        <w:t xml:space="preserve">collection and </w:t>
      </w:r>
      <w:r w:rsidRPr="001A7DDF">
        <w:rPr>
          <w:bCs/>
          <w:highlight w:val="yellow"/>
        </w:rPr>
        <w:t>preparation</w:t>
      </w:r>
    </w:p>
    <w:p w14:paraId="1215ACF1" w14:textId="77777777" w:rsidR="004C7528" w:rsidRPr="001A7DDF" w:rsidRDefault="004C7528" w:rsidP="001A7DDF"/>
    <w:p w14:paraId="07AF0030" w14:textId="3FB46B36" w:rsidR="001804E4" w:rsidRPr="001A7DDF" w:rsidRDefault="00241666" w:rsidP="001A7DDF">
      <w:r w:rsidRPr="001A7DDF">
        <w:t>1.1</w:t>
      </w:r>
      <w:r w:rsidR="00C8347B" w:rsidRPr="001A7DDF">
        <w:tab/>
      </w:r>
      <w:r w:rsidR="001804E4" w:rsidRPr="001A7DDF">
        <w:t xml:space="preserve">Collect food waste from local restaurants, as shown in </w:t>
      </w:r>
      <w:r w:rsidR="001804E4" w:rsidRPr="001A7DDF">
        <w:rPr>
          <w:b/>
          <w:bCs/>
        </w:rPr>
        <w:t xml:space="preserve">Figure </w:t>
      </w:r>
      <w:r w:rsidR="009A1ACF" w:rsidRPr="001A7DDF">
        <w:rPr>
          <w:b/>
          <w:bCs/>
        </w:rPr>
        <w:t>1</w:t>
      </w:r>
      <w:r w:rsidR="000F3EE1" w:rsidRPr="001A7DDF">
        <w:rPr>
          <w:b/>
          <w:bCs/>
        </w:rPr>
        <w:t>A</w:t>
      </w:r>
      <w:r w:rsidR="00C8347B" w:rsidRPr="001A7DDF">
        <w:t xml:space="preserve">. Assess the waste obtained visually. </w:t>
      </w:r>
      <w:r w:rsidR="732375DA" w:rsidRPr="001A7DDF">
        <w:t>Observations revealed that the waste primarily consisted of vegetable peels, discarded raw meat, and carbohydrate-rich components such as rice and noodles.</w:t>
      </w:r>
      <w:r w:rsidR="650089CA" w:rsidRPr="001A7DDF">
        <w:t xml:space="preserve"> </w:t>
      </w:r>
      <w:r w:rsidR="13129E5D" w:rsidRPr="001A7DDF">
        <w:t>The c</w:t>
      </w:r>
      <w:r w:rsidR="3FD4A0E1" w:rsidRPr="001A7DDF">
        <w:t>arbon</w:t>
      </w:r>
      <w:r w:rsidR="13129E5D" w:rsidRPr="001A7DDF">
        <w:t>-to-</w:t>
      </w:r>
      <w:r w:rsidR="3FD4A0E1" w:rsidRPr="001A7DDF">
        <w:t>nitrogen</w:t>
      </w:r>
      <w:r w:rsidR="00EA47F2" w:rsidRPr="001A7DDF">
        <w:t xml:space="preserve"> (C:</w:t>
      </w:r>
      <w:r w:rsidR="00C8347B" w:rsidRPr="001A7DDF">
        <w:t xml:space="preserve"> </w:t>
      </w:r>
      <w:r w:rsidR="00EA47F2" w:rsidRPr="001A7DDF">
        <w:t>N)</w:t>
      </w:r>
      <w:r w:rsidR="3FD4A0E1" w:rsidRPr="001A7DDF">
        <w:t xml:space="preserve"> ratio may need to be measured</w:t>
      </w:r>
      <w:r w:rsidR="4ED65514" w:rsidRPr="001A7DDF">
        <w:t xml:space="preserve"> </w:t>
      </w:r>
      <w:r w:rsidR="00217023" w:rsidRPr="001A7DDF">
        <w:t xml:space="preserve">as detailed in </w:t>
      </w:r>
      <w:r w:rsidR="00E90892" w:rsidRPr="001A7DDF">
        <w:t xml:space="preserve">steps </w:t>
      </w:r>
      <w:r w:rsidR="00217023" w:rsidRPr="001A7DDF">
        <w:t xml:space="preserve">5.1 and 5.2, </w:t>
      </w:r>
      <w:r w:rsidR="4ED65514" w:rsidRPr="001A7DDF">
        <w:t>and adjusted</w:t>
      </w:r>
      <w:r w:rsidR="3FD4A0E1" w:rsidRPr="001A7DDF">
        <w:t xml:space="preserve"> </w:t>
      </w:r>
      <w:r w:rsidR="4ED65514" w:rsidRPr="001A7DDF">
        <w:t>if</w:t>
      </w:r>
      <w:r w:rsidR="5C24B2F3" w:rsidRPr="001A7DDF">
        <w:t xml:space="preserve"> the food waste is</w:t>
      </w:r>
      <w:r w:rsidR="4ED65514" w:rsidRPr="001A7DDF">
        <w:t xml:space="preserve"> </w:t>
      </w:r>
      <w:r w:rsidR="5C24B2F3" w:rsidRPr="001A7DDF">
        <w:t>predominantly carbon-rich</w:t>
      </w:r>
      <w:r w:rsidR="67F7E104" w:rsidRPr="001A7DDF">
        <w:t>, with an optimal C:</w:t>
      </w:r>
      <w:r w:rsidR="003F5272" w:rsidRPr="001A7DDF">
        <w:t xml:space="preserve"> </w:t>
      </w:r>
      <w:r w:rsidR="67F7E104" w:rsidRPr="001A7DDF">
        <w:t>N ratio near 2</w:t>
      </w:r>
      <w:r w:rsidR="00EA47F2" w:rsidRPr="001A7DDF">
        <w:t>0</w:t>
      </w:r>
      <w:r w:rsidR="67F7E104" w:rsidRPr="001A7DDF">
        <w:t>:1</w:t>
      </w:r>
      <w:r w:rsidR="00EA47F2" w:rsidRPr="001A7DDF">
        <w:fldChar w:fldCharType="begin"/>
      </w:r>
      <w:r w:rsidR="00EA47F2" w:rsidRPr="001A7DDF">
        <w:instrText xml:space="preserve"> ADDIN EN.CITE &lt;EndNote&gt;&lt;Cite&gt;&lt;Author&gt;Tennison-Omovoh&lt;/Author&gt;&lt;Year&gt;2023&lt;/Year&gt;&lt;RecNum&gt;465&lt;/RecNum&gt;&lt;DisplayText&gt;&lt;style face="superscript"&gt;28&lt;/style&gt;&lt;/DisplayText&gt;&lt;record&gt;&lt;rec-number&gt;465&lt;/rec-number&gt;&lt;foreign-keys&gt;&lt;key app="EN" db-id="eepdfrzr0a09axewex8pspe12aas5pf9xt2r" timestamp="1741309753"&gt;465&lt;/key&gt;&lt;/foreign-keys&gt;&lt;ref-type name="Journal Article"&gt;17&lt;/ref-type&gt;&lt;contributors&gt;&lt;authors&gt;&lt;author&gt;Tennison-Omovoh, Chidinma A&lt;/author&gt;&lt;author&gt;Fagbohungbe, Michael O&lt;/author&gt;&lt;author&gt;Bankole, Paul O&lt;/author&gt;&lt;author&gt;Semple, Kirk T&lt;/author&gt;&lt;/authors&gt;&lt;/contributors&gt;&lt;titles&gt;&lt;title&gt;The effect of different CN ratios on volatile fatty acid (VFAs) production from acidogenic fermentation of sucrose in continuous-stirred tank reactors&lt;/title&gt;&lt;secondary-title&gt;Biomass Conversion and Biorefinery&lt;/secondary-title&gt;&lt;/titles&gt;&lt;periodical&gt;&lt;full-title&gt;Biomass Conversion and Biorefinery&lt;/full-title&gt;&lt;/periodical&gt;&lt;pages&gt;9339-9351&lt;/pages&gt;&lt;volume&gt;13&lt;/volume&gt;&lt;number&gt;10&lt;/number&gt;&lt;dates&gt;&lt;year&gt;2023&lt;/year&gt;&lt;/dates&gt;&lt;isbn&gt;2190-6815&lt;/isbn&gt;&lt;urls&gt;&lt;/urls&gt;&lt;/record&gt;&lt;/Cite&gt;&lt;/EndNote&gt;</w:instrText>
      </w:r>
      <w:r w:rsidR="00EA47F2" w:rsidRPr="001A7DDF">
        <w:fldChar w:fldCharType="separate"/>
      </w:r>
      <w:r w:rsidR="00EA47F2" w:rsidRPr="001A7DDF">
        <w:rPr>
          <w:vertAlign w:val="superscript"/>
        </w:rPr>
        <w:t>28</w:t>
      </w:r>
      <w:r w:rsidR="00EA47F2" w:rsidRPr="001A7DDF">
        <w:fldChar w:fldCharType="end"/>
      </w:r>
      <w:r w:rsidR="4ED65514" w:rsidRPr="001A7DDF">
        <w:t xml:space="preserve">. </w:t>
      </w:r>
    </w:p>
    <w:p w14:paraId="2118EC29" w14:textId="77777777" w:rsidR="009769E8" w:rsidRPr="001A7DDF" w:rsidRDefault="009769E8" w:rsidP="001A7DDF"/>
    <w:p w14:paraId="2A6FED34" w14:textId="2CB3F4B8" w:rsidR="009769E8" w:rsidRPr="001A7DDF" w:rsidRDefault="009769E8" w:rsidP="001A7DDF">
      <w:pPr>
        <w:rPr>
          <w:lang w:eastAsia="zh-CN"/>
        </w:rPr>
      </w:pPr>
      <w:r w:rsidRPr="001A7DDF">
        <w:t xml:space="preserve">[Place </w:t>
      </w:r>
      <w:r w:rsidRPr="001A7DDF">
        <w:rPr>
          <w:b/>
          <w:bCs/>
        </w:rPr>
        <w:t>Figure 1</w:t>
      </w:r>
      <w:r w:rsidRPr="001A7DDF">
        <w:t xml:space="preserve"> here]</w:t>
      </w:r>
    </w:p>
    <w:p w14:paraId="21284ACB" w14:textId="77777777" w:rsidR="00A80F12" w:rsidRPr="001A7DDF" w:rsidRDefault="00A80F12" w:rsidP="001A7DDF">
      <w:pPr>
        <w:pStyle w:val="ListParagraph"/>
        <w:spacing w:after="0" w:line="240" w:lineRule="auto"/>
        <w:ind w:left="0"/>
        <w:contextualSpacing w:val="0"/>
        <w:jc w:val="both"/>
        <w:rPr>
          <w:rFonts w:ascii="Calibri" w:eastAsia="SimSun" w:hAnsi="Calibri" w:cs="Calibri"/>
          <w:sz w:val="24"/>
          <w:szCs w:val="24"/>
          <w:lang w:eastAsia="zh-CN"/>
        </w:rPr>
      </w:pPr>
    </w:p>
    <w:p w14:paraId="656A3554" w14:textId="37AE5531" w:rsidR="00A673FA" w:rsidRPr="001A7DDF" w:rsidRDefault="2A5E8E24" w:rsidP="001A7DDF">
      <w:r w:rsidRPr="001A7DDF">
        <w:t>1.2</w:t>
      </w:r>
      <w:r w:rsidR="003F5272" w:rsidRPr="001A7DDF">
        <w:tab/>
      </w:r>
      <w:r w:rsidR="732375DA" w:rsidRPr="001A7DDF">
        <w:rPr>
          <w:highlight w:val="yellow"/>
        </w:rPr>
        <w:t>Put 10</w:t>
      </w:r>
      <w:r w:rsidR="65E6D1FB" w:rsidRPr="001A7DDF">
        <w:rPr>
          <w:highlight w:val="yellow"/>
        </w:rPr>
        <w:t xml:space="preserve"> </w:t>
      </w:r>
      <w:r w:rsidR="732375DA" w:rsidRPr="001A7DDF">
        <w:rPr>
          <w:highlight w:val="yellow"/>
        </w:rPr>
        <w:t>kg</w:t>
      </w:r>
      <w:r w:rsidR="1E03D8AC" w:rsidRPr="001A7DDF">
        <w:rPr>
          <w:highlight w:val="yellow"/>
        </w:rPr>
        <w:t xml:space="preserve"> of</w:t>
      </w:r>
      <w:r w:rsidR="732375DA" w:rsidRPr="001A7DDF">
        <w:rPr>
          <w:highlight w:val="yellow"/>
        </w:rPr>
        <w:t xml:space="preserve"> food waste into a 5-gallon bucket and add 2.5</w:t>
      </w:r>
      <w:r w:rsidR="7BA5DE16" w:rsidRPr="001A7DDF">
        <w:rPr>
          <w:highlight w:val="yellow"/>
        </w:rPr>
        <w:t xml:space="preserve"> </w:t>
      </w:r>
      <w:r w:rsidR="732375DA" w:rsidRPr="001A7DDF">
        <w:rPr>
          <w:highlight w:val="yellow"/>
        </w:rPr>
        <w:t>L</w:t>
      </w:r>
      <w:r w:rsidR="003F5272" w:rsidRPr="001A7DDF">
        <w:rPr>
          <w:highlight w:val="yellow"/>
        </w:rPr>
        <w:t xml:space="preserve"> of </w:t>
      </w:r>
      <w:r w:rsidR="732375DA" w:rsidRPr="001A7DDF">
        <w:rPr>
          <w:highlight w:val="yellow"/>
        </w:rPr>
        <w:t>water.</w:t>
      </w:r>
      <w:r w:rsidRPr="001A7DDF">
        <w:rPr>
          <w:highlight w:val="yellow"/>
        </w:rPr>
        <w:t xml:space="preserve"> </w:t>
      </w:r>
      <w:r w:rsidR="732375DA" w:rsidRPr="001A7DDF">
        <w:rPr>
          <w:highlight w:val="yellow"/>
        </w:rPr>
        <w:t xml:space="preserve">Connect the blender </w:t>
      </w:r>
      <w:r w:rsidR="1E03D8AC" w:rsidRPr="001A7DDF">
        <w:rPr>
          <w:highlight w:val="yellow"/>
        </w:rPr>
        <w:t xml:space="preserve">to a </w:t>
      </w:r>
      <w:r w:rsidR="732375DA" w:rsidRPr="001A7DDF">
        <w:rPr>
          <w:highlight w:val="yellow"/>
        </w:rPr>
        <w:t>power</w:t>
      </w:r>
      <w:r w:rsidR="1E03D8AC" w:rsidRPr="001A7DDF">
        <w:rPr>
          <w:highlight w:val="yellow"/>
        </w:rPr>
        <w:t xml:space="preserve"> source</w:t>
      </w:r>
      <w:r w:rsidR="732375DA" w:rsidRPr="001A7DDF">
        <w:rPr>
          <w:highlight w:val="yellow"/>
        </w:rPr>
        <w:t xml:space="preserve">. Submerge the blade into the food </w:t>
      </w:r>
      <w:r w:rsidR="1E03D8AC" w:rsidRPr="001A7DDF">
        <w:rPr>
          <w:highlight w:val="yellow"/>
        </w:rPr>
        <w:t xml:space="preserve">waste </w:t>
      </w:r>
      <w:r w:rsidR="732375DA" w:rsidRPr="001A7DDF">
        <w:rPr>
          <w:highlight w:val="yellow"/>
        </w:rPr>
        <w:t>and water mixture</w:t>
      </w:r>
      <w:r w:rsidR="5D4D4485" w:rsidRPr="001A7DDF">
        <w:rPr>
          <w:highlight w:val="yellow"/>
        </w:rPr>
        <w:t xml:space="preserve">, then press the </w:t>
      </w:r>
      <w:r w:rsidR="003F5272" w:rsidRPr="001A7DDF">
        <w:rPr>
          <w:b/>
          <w:bCs/>
          <w:highlight w:val="yellow"/>
        </w:rPr>
        <w:t>S</w:t>
      </w:r>
      <w:r w:rsidR="5D4D4485" w:rsidRPr="001A7DDF">
        <w:rPr>
          <w:b/>
          <w:bCs/>
          <w:highlight w:val="yellow"/>
        </w:rPr>
        <w:t>tart</w:t>
      </w:r>
      <w:r w:rsidR="5D4D4485" w:rsidRPr="001A7DDF">
        <w:rPr>
          <w:highlight w:val="yellow"/>
        </w:rPr>
        <w:t xml:space="preserve"> button to begin blending. Blend for </w:t>
      </w:r>
      <w:r w:rsidR="15D63B66" w:rsidRPr="001A7DDF">
        <w:rPr>
          <w:highlight w:val="yellow"/>
        </w:rPr>
        <w:t>at least</w:t>
      </w:r>
      <w:r w:rsidR="5D4D4485" w:rsidRPr="001A7DDF">
        <w:rPr>
          <w:highlight w:val="yellow"/>
        </w:rPr>
        <w:t xml:space="preserve"> 30 min until fully homogenized (</w:t>
      </w:r>
      <w:r w:rsidR="5D4D4485" w:rsidRPr="001A7DDF">
        <w:rPr>
          <w:b/>
          <w:bCs/>
        </w:rPr>
        <w:t xml:space="preserve">Figure </w:t>
      </w:r>
      <w:r w:rsidR="0A879D5C" w:rsidRPr="001A7DDF">
        <w:rPr>
          <w:b/>
          <w:bCs/>
        </w:rPr>
        <w:t>1</w:t>
      </w:r>
      <w:r w:rsidR="000F3EE1" w:rsidRPr="001A7DDF">
        <w:rPr>
          <w:b/>
          <w:bCs/>
        </w:rPr>
        <w:t>B</w:t>
      </w:r>
      <w:r w:rsidR="5D4D4485" w:rsidRPr="001A7DDF">
        <w:t>)</w:t>
      </w:r>
      <w:r w:rsidR="00A2680A" w:rsidRPr="001A7DDF">
        <w:t xml:space="preserve">. </w:t>
      </w:r>
      <w:r w:rsidR="012B6E3C" w:rsidRPr="001A7DDF">
        <w:t>Move the blade up and down to ensure thorough blending of the food</w:t>
      </w:r>
      <w:r w:rsidR="5F818911" w:rsidRPr="001A7DDF">
        <w:t xml:space="preserve"> waste</w:t>
      </w:r>
      <w:r w:rsidR="012B6E3C" w:rsidRPr="001A7DDF">
        <w:t xml:space="preserve">. </w:t>
      </w:r>
    </w:p>
    <w:p w14:paraId="368CD459" w14:textId="77777777" w:rsidR="00D91F87" w:rsidRPr="001A7DDF" w:rsidDel="00134447" w:rsidRDefault="00D91F87" w:rsidP="001A7DDF">
      <w:pPr>
        <w:pStyle w:val="ListParagraph"/>
        <w:spacing w:after="0" w:line="240" w:lineRule="auto"/>
        <w:ind w:left="0"/>
        <w:contextualSpacing w:val="0"/>
        <w:jc w:val="both"/>
        <w:rPr>
          <w:rFonts w:ascii="Calibri" w:eastAsia="SimSun" w:hAnsi="Calibri" w:cs="Calibri"/>
          <w:sz w:val="24"/>
          <w:szCs w:val="24"/>
        </w:rPr>
      </w:pPr>
    </w:p>
    <w:p w14:paraId="53BB2556" w14:textId="5CCA5819" w:rsidR="001804E4" w:rsidRPr="001A7DDF" w:rsidDel="00134447" w:rsidRDefault="732375DA" w:rsidP="001A7DDF">
      <w:r w:rsidRPr="001A7DDF">
        <w:t xml:space="preserve">CAUTION: </w:t>
      </w:r>
      <w:r w:rsidR="1E03D8AC" w:rsidRPr="001A7DDF">
        <w:t xml:space="preserve">To prevent overheating, </w:t>
      </w:r>
      <w:r w:rsidR="00A6531C" w:rsidRPr="001A7DDF">
        <w:t xml:space="preserve">the </w:t>
      </w:r>
      <w:r w:rsidR="70CD9B09" w:rsidRPr="001A7DDF">
        <w:t>blender</w:t>
      </w:r>
      <w:r w:rsidR="1E03D8AC" w:rsidRPr="001A7DDF">
        <w:t>’s</w:t>
      </w:r>
      <w:r w:rsidR="70CD9B09" w:rsidRPr="001A7DDF">
        <w:t xml:space="preserve"> </w:t>
      </w:r>
      <w:r w:rsidRPr="001A7DDF">
        <w:t xml:space="preserve">start button </w:t>
      </w:r>
      <w:r w:rsidR="00791B2E" w:rsidRPr="001A7DDF">
        <w:t xml:space="preserve">may need to be released </w:t>
      </w:r>
      <w:r w:rsidRPr="001A7DDF">
        <w:t xml:space="preserve">for </w:t>
      </w:r>
      <w:r w:rsidR="00A2680A" w:rsidRPr="001A7DDF">
        <w:t>1</w:t>
      </w:r>
      <w:r w:rsidRPr="001A7DDF">
        <w:t xml:space="preserve"> </w:t>
      </w:r>
      <w:r w:rsidR="00A2680A" w:rsidRPr="001A7DDF">
        <w:t>min after every 2 min</w:t>
      </w:r>
      <w:r w:rsidR="1E03D8AC" w:rsidRPr="001A7DDF">
        <w:t xml:space="preserve"> of operation.</w:t>
      </w:r>
      <w:r w:rsidR="00052167" w:rsidRPr="001A7DDF">
        <w:t xml:space="preserve"> </w:t>
      </w:r>
    </w:p>
    <w:p w14:paraId="4D942743" w14:textId="77777777" w:rsidR="00817B71" w:rsidRPr="001A7DDF" w:rsidDel="00134447" w:rsidRDefault="00817B71" w:rsidP="001A7DDF">
      <w:pPr>
        <w:pStyle w:val="ListParagraph"/>
        <w:spacing w:after="0" w:line="240" w:lineRule="auto"/>
        <w:ind w:left="0"/>
        <w:contextualSpacing w:val="0"/>
        <w:jc w:val="both"/>
        <w:rPr>
          <w:rFonts w:ascii="Calibri" w:hAnsi="Calibri" w:cs="Calibri"/>
          <w:sz w:val="24"/>
          <w:szCs w:val="24"/>
          <w:lang w:eastAsia="zh-CN"/>
        </w:rPr>
      </w:pPr>
    </w:p>
    <w:p w14:paraId="0CB86E4E" w14:textId="146A2DFA" w:rsidR="0033311B" w:rsidRPr="001A7DDF" w:rsidRDefault="2A5E8E24" w:rsidP="001A7DDF">
      <w:r w:rsidRPr="001A7DDF">
        <w:t>1.</w:t>
      </w:r>
      <w:r w:rsidR="008621F2">
        <w:t>3</w:t>
      </w:r>
      <w:r w:rsidR="007C0138" w:rsidRPr="001A7DDF">
        <w:tab/>
      </w:r>
      <w:r w:rsidR="00CF501C" w:rsidRPr="001A7DDF">
        <w:t>After bl</w:t>
      </w:r>
      <w:r w:rsidR="17112C54" w:rsidRPr="001A7DDF">
        <w:t>en</w:t>
      </w:r>
      <w:r w:rsidR="00CF501C" w:rsidRPr="001A7DDF">
        <w:t>ding, remove</w:t>
      </w:r>
      <w:r w:rsidR="2CDEB7B5" w:rsidRPr="001A7DDF">
        <w:rPr>
          <w:lang w:eastAsia="zh-CN"/>
        </w:rPr>
        <w:t xml:space="preserve"> the blender </w:t>
      </w:r>
      <w:r w:rsidR="7CC4EF11" w:rsidRPr="001A7DDF">
        <w:rPr>
          <w:lang w:eastAsia="zh-CN"/>
        </w:rPr>
        <w:t xml:space="preserve">and clean </w:t>
      </w:r>
      <w:r w:rsidR="00520A7D" w:rsidRPr="001A7DDF">
        <w:rPr>
          <w:lang w:eastAsia="zh-CN"/>
        </w:rPr>
        <w:t xml:space="preserve">it </w:t>
      </w:r>
      <w:r w:rsidR="2CDEB7B5" w:rsidRPr="001A7DDF">
        <w:rPr>
          <w:lang w:eastAsia="zh-CN"/>
        </w:rPr>
        <w:t>with hot water and dish soap.</w:t>
      </w:r>
      <w:bookmarkStart w:id="0" w:name="OLE_LINK1"/>
      <w:r w:rsidR="000F31B3" w:rsidRPr="001A7DDF">
        <w:t xml:space="preserve"> </w:t>
      </w:r>
      <w:r w:rsidR="471057B3" w:rsidRPr="001A7DDF">
        <w:rPr>
          <w:lang w:eastAsia="zh-CN"/>
        </w:rPr>
        <w:t xml:space="preserve">Cover the bucket with a lid, label </w:t>
      </w:r>
      <w:r w:rsidR="3BBA2BC5" w:rsidRPr="001A7DDF">
        <w:rPr>
          <w:lang w:eastAsia="zh-CN"/>
        </w:rPr>
        <w:t xml:space="preserve">the bucket </w:t>
      </w:r>
      <w:r w:rsidR="471057B3" w:rsidRPr="001A7DDF">
        <w:rPr>
          <w:lang w:eastAsia="zh-CN"/>
        </w:rPr>
        <w:t xml:space="preserve">with the </w:t>
      </w:r>
      <w:r w:rsidR="1AD616B7" w:rsidRPr="001A7DDF">
        <w:rPr>
          <w:lang w:eastAsia="zh-CN"/>
        </w:rPr>
        <w:t xml:space="preserve">sample </w:t>
      </w:r>
      <w:r w:rsidR="471057B3" w:rsidRPr="001A7DDF">
        <w:rPr>
          <w:lang w:eastAsia="zh-CN"/>
        </w:rPr>
        <w:t xml:space="preserve">name and </w:t>
      </w:r>
      <w:r w:rsidR="1AD616B7" w:rsidRPr="001A7DDF">
        <w:rPr>
          <w:lang w:eastAsia="zh-CN"/>
        </w:rPr>
        <w:t xml:space="preserve">preparation </w:t>
      </w:r>
      <w:r w:rsidR="471057B3" w:rsidRPr="001A7DDF">
        <w:rPr>
          <w:lang w:eastAsia="zh-CN"/>
        </w:rPr>
        <w:t>date</w:t>
      </w:r>
      <w:r w:rsidR="1AD616B7" w:rsidRPr="001A7DDF">
        <w:rPr>
          <w:lang w:eastAsia="zh-CN"/>
        </w:rPr>
        <w:t>,</w:t>
      </w:r>
      <w:r w:rsidR="00052167" w:rsidRPr="001A7DDF">
        <w:rPr>
          <w:lang w:eastAsia="zh-CN"/>
        </w:rPr>
        <w:t xml:space="preserve"> </w:t>
      </w:r>
      <w:r w:rsidR="471057B3" w:rsidRPr="001A7DDF">
        <w:rPr>
          <w:lang w:eastAsia="zh-CN"/>
        </w:rPr>
        <w:t xml:space="preserve">and store </w:t>
      </w:r>
      <w:r w:rsidR="1AD616B7" w:rsidRPr="001A7DDF">
        <w:rPr>
          <w:lang w:eastAsia="zh-CN"/>
        </w:rPr>
        <w:t>it</w:t>
      </w:r>
      <w:r w:rsidR="3BBA2BC5" w:rsidRPr="001A7DDF">
        <w:rPr>
          <w:lang w:eastAsia="zh-CN"/>
        </w:rPr>
        <w:t xml:space="preserve"> </w:t>
      </w:r>
      <w:r w:rsidR="471057B3" w:rsidRPr="001A7DDF">
        <w:rPr>
          <w:lang w:eastAsia="zh-CN"/>
        </w:rPr>
        <w:t>at 4</w:t>
      </w:r>
      <w:r w:rsidR="2D78FC39" w:rsidRPr="001A7DDF">
        <w:rPr>
          <w:lang w:eastAsia="zh-CN"/>
        </w:rPr>
        <w:t xml:space="preserve"> </w:t>
      </w:r>
      <w:r w:rsidR="471057B3" w:rsidRPr="001A7DDF">
        <w:rPr>
          <w:lang w:eastAsia="zh-CN"/>
        </w:rPr>
        <w:t>°C</w:t>
      </w:r>
      <w:r w:rsidR="3D6DEC22" w:rsidRPr="001A7DDF">
        <w:rPr>
          <w:lang w:eastAsia="zh-CN"/>
        </w:rPr>
        <w:t>, if not used immediately</w:t>
      </w:r>
      <w:r w:rsidR="471057B3" w:rsidRPr="001A7DDF">
        <w:rPr>
          <w:lang w:eastAsia="zh-CN"/>
        </w:rPr>
        <w:t>.</w:t>
      </w:r>
    </w:p>
    <w:bookmarkEnd w:id="0"/>
    <w:p w14:paraId="015C1C88" w14:textId="77777777" w:rsidR="00D91F87" w:rsidRPr="001A7DDF" w:rsidRDefault="00D91F87" w:rsidP="001A7DDF">
      <w:pPr>
        <w:rPr>
          <w:lang w:eastAsia="zh-CN"/>
        </w:rPr>
      </w:pPr>
    </w:p>
    <w:p w14:paraId="0C618B7E" w14:textId="6D6F2D06" w:rsidR="001804E4" w:rsidRPr="001A7DDF" w:rsidRDefault="732375DA" w:rsidP="001A7DDF">
      <w:pPr>
        <w:rPr>
          <w:lang w:eastAsia="zh-CN"/>
        </w:rPr>
      </w:pPr>
      <w:r w:rsidRPr="001A7DDF">
        <w:rPr>
          <w:lang w:eastAsia="zh-CN"/>
        </w:rPr>
        <w:t xml:space="preserve">NOTE: Due to variations in food waste </w:t>
      </w:r>
      <w:r w:rsidR="4F989231" w:rsidRPr="001A7DDF">
        <w:rPr>
          <w:lang w:eastAsia="zh-CN"/>
        </w:rPr>
        <w:t xml:space="preserve">properties </w:t>
      </w:r>
      <w:r w:rsidR="68D00E50" w:rsidRPr="001A7DDF">
        <w:rPr>
          <w:lang w:eastAsia="zh-CN"/>
        </w:rPr>
        <w:t xml:space="preserve">collected from different </w:t>
      </w:r>
      <w:r w:rsidR="7231C380" w:rsidRPr="001A7DDF">
        <w:rPr>
          <w:lang w:eastAsia="zh-CN"/>
        </w:rPr>
        <w:t>sources and</w:t>
      </w:r>
      <w:r w:rsidR="454836A9" w:rsidRPr="001A7DDF">
        <w:rPr>
          <w:lang w:eastAsia="zh-CN"/>
        </w:rPr>
        <w:t xml:space="preserve"> time</w:t>
      </w:r>
      <w:r w:rsidR="1AD616B7" w:rsidRPr="001A7DDF">
        <w:rPr>
          <w:lang w:eastAsia="zh-CN"/>
        </w:rPr>
        <w:t>s</w:t>
      </w:r>
      <w:r w:rsidRPr="001A7DDF">
        <w:rPr>
          <w:lang w:eastAsia="zh-CN"/>
        </w:rPr>
        <w:t xml:space="preserve">, the basic parameters of the prepared </w:t>
      </w:r>
      <w:r w:rsidR="54AEACC7" w:rsidRPr="001A7DDF">
        <w:rPr>
          <w:lang w:eastAsia="zh-CN"/>
        </w:rPr>
        <w:t>slurry</w:t>
      </w:r>
      <w:r w:rsidRPr="001A7DDF">
        <w:rPr>
          <w:lang w:eastAsia="zh-CN"/>
        </w:rPr>
        <w:t xml:space="preserve">, such as </w:t>
      </w:r>
      <w:r w:rsidR="1CD7C20D" w:rsidRPr="001A7DDF">
        <w:rPr>
          <w:lang w:eastAsia="zh-CN"/>
        </w:rPr>
        <w:t>total solid</w:t>
      </w:r>
      <w:r w:rsidR="24D199B0" w:rsidRPr="001A7DDF">
        <w:rPr>
          <w:lang w:eastAsia="zh-CN"/>
        </w:rPr>
        <w:t>s (</w:t>
      </w:r>
      <w:r w:rsidRPr="001A7DDF">
        <w:rPr>
          <w:lang w:eastAsia="zh-CN"/>
        </w:rPr>
        <w:t>TS</w:t>
      </w:r>
      <w:r w:rsidR="24D199B0" w:rsidRPr="001A7DDF">
        <w:rPr>
          <w:lang w:eastAsia="zh-CN"/>
        </w:rPr>
        <w:t>)</w:t>
      </w:r>
      <w:r w:rsidRPr="001A7DDF">
        <w:rPr>
          <w:lang w:eastAsia="zh-CN"/>
        </w:rPr>
        <w:t xml:space="preserve"> and </w:t>
      </w:r>
      <w:r w:rsidR="24D199B0" w:rsidRPr="001A7DDF">
        <w:rPr>
          <w:lang w:eastAsia="zh-CN"/>
        </w:rPr>
        <w:t>volatile solids (</w:t>
      </w:r>
      <w:r w:rsidRPr="001A7DDF">
        <w:rPr>
          <w:lang w:eastAsia="zh-CN"/>
        </w:rPr>
        <w:t>VS</w:t>
      </w:r>
      <w:r w:rsidR="24D199B0" w:rsidRPr="001A7DDF">
        <w:rPr>
          <w:lang w:eastAsia="zh-CN"/>
        </w:rPr>
        <w:t>)</w:t>
      </w:r>
      <w:r w:rsidRPr="001A7DDF">
        <w:rPr>
          <w:lang w:eastAsia="zh-CN"/>
        </w:rPr>
        <w:t xml:space="preserve">, </w:t>
      </w:r>
      <w:r w:rsidR="6B24A266" w:rsidRPr="001A7DDF">
        <w:rPr>
          <w:lang w:eastAsia="zh-CN"/>
        </w:rPr>
        <w:t>should</w:t>
      </w:r>
      <w:r w:rsidRPr="001A7DDF">
        <w:rPr>
          <w:lang w:eastAsia="zh-CN"/>
        </w:rPr>
        <w:t xml:space="preserve"> be measured </w:t>
      </w:r>
      <w:r w:rsidR="00914B11" w:rsidRPr="001A7DDF">
        <w:rPr>
          <w:lang w:eastAsia="zh-CN"/>
        </w:rPr>
        <w:t xml:space="preserve">based on step 5.1 </w:t>
      </w:r>
      <w:r w:rsidRPr="001A7DDF">
        <w:rPr>
          <w:lang w:eastAsia="zh-CN"/>
        </w:rPr>
        <w:t xml:space="preserve">after each preparation to </w:t>
      </w:r>
      <w:r w:rsidR="1AD616B7" w:rsidRPr="001A7DDF">
        <w:rPr>
          <w:lang w:eastAsia="zh-CN"/>
        </w:rPr>
        <w:t xml:space="preserve">ensure </w:t>
      </w:r>
      <w:r w:rsidR="19C7D6E6" w:rsidRPr="001A7DDF">
        <w:rPr>
          <w:lang w:eastAsia="zh-CN"/>
        </w:rPr>
        <w:t>accurate</w:t>
      </w:r>
      <w:r w:rsidRPr="001A7DDF">
        <w:rPr>
          <w:lang w:eastAsia="zh-CN"/>
        </w:rPr>
        <w:t xml:space="preserve"> </w:t>
      </w:r>
      <w:r w:rsidR="19C7D6E6" w:rsidRPr="001A7DDF">
        <w:rPr>
          <w:lang w:eastAsia="zh-CN"/>
        </w:rPr>
        <w:t xml:space="preserve">TS and VS </w:t>
      </w:r>
      <w:r w:rsidRPr="001A7DDF">
        <w:rPr>
          <w:lang w:eastAsia="zh-CN"/>
        </w:rPr>
        <w:t>input</w:t>
      </w:r>
      <w:r w:rsidR="19C7D6E6" w:rsidRPr="001A7DDF">
        <w:rPr>
          <w:lang w:eastAsia="zh-CN"/>
        </w:rPr>
        <w:t>s for</w:t>
      </w:r>
      <w:r w:rsidR="4E5C464F" w:rsidRPr="001A7DDF">
        <w:rPr>
          <w:lang w:eastAsia="zh-CN"/>
        </w:rPr>
        <w:t xml:space="preserve"> later </w:t>
      </w:r>
      <w:r w:rsidR="1CE7CDBF" w:rsidRPr="001A7DDF">
        <w:rPr>
          <w:lang w:eastAsia="zh-CN"/>
        </w:rPr>
        <w:t>use</w:t>
      </w:r>
      <w:r w:rsidRPr="001A7DDF">
        <w:rPr>
          <w:lang w:eastAsia="zh-CN"/>
        </w:rPr>
        <w:t>.</w:t>
      </w:r>
      <w:r w:rsidR="52B10CE0" w:rsidRPr="001A7DDF">
        <w:rPr>
          <w:lang w:eastAsia="zh-CN"/>
        </w:rPr>
        <w:t xml:space="preserve"> </w:t>
      </w:r>
      <w:r w:rsidR="357B5C6B" w:rsidRPr="001A7DDF">
        <w:rPr>
          <w:lang w:eastAsia="zh-CN"/>
        </w:rPr>
        <w:t>In this protocol, 4</w:t>
      </w:r>
      <w:r w:rsidR="65DD4F2D" w:rsidRPr="001A7DDF">
        <w:rPr>
          <w:lang w:eastAsia="zh-CN"/>
        </w:rPr>
        <w:t xml:space="preserve"> </w:t>
      </w:r>
      <w:r w:rsidR="357B5C6B" w:rsidRPr="001A7DDF">
        <w:rPr>
          <w:lang w:eastAsia="zh-CN"/>
        </w:rPr>
        <w:t>°C is for short-term storage</w:t>
      </w:r>
      <w:r w:rsidR="1050E72F" w:rsidRPr="001A7DDF">
        <w:rPr>
          <w:lang w:eastAsia="zh-CN"/>
        </w:rPr>
        <w:t xml:space="preserve"> (less than 7 days)</w:t>
      </w:r>
      <w:r w:rsidR="357B5C6B" w:rsidRPr="001A7DDF">
        <w:rPr>
          <w:lang w:eastAsia="zh-CN"/>
        </w:rPr>
        <w:t>, and -20</w:t>
      </w:r>
      <w:r w:rsidR="65DD4F2D" w:rsidRPr="001A7DDF">
        <w:rPr>
          <w:lang w:eastAsia="zh-CN"/>
        </w:rPr>
        <w:t xml:space="preserve"> </w:t>
      </w:r>
      <w:r w:rsidR="357B5C6B" w:rsidRPr="001A7DDF">
        <w:rPr>
          <w:lang w:eastAsia="zh-CN"/>
        </w:rPr>
        <w:t>°C is used for long-term storage.</w:t>
      </w:r>
      <w:r w:rsidR="2FA1D929" w:rsidRPr="001A7DDF">
        <w:rPr>
          <w:lang w:eastAsia="zh-CN"/>
        </w:rPr>
        <w:t xml:space="preserve"> </w:t>
      </w:r>
    </w:p>
    <w:p w14:paraId="25986069" w14:textId="77777777" w:rsidR="00241666" w:rsidRPr="001A7DDF" w:rsidRDefault="00241666" w:rsidP="001A7DDF"/>
    <w:p w14:paraId="61B76C3E" w14:textId="4275E94D" w:rsidR="008179C1" w:rsidRPr="001A7DDF" w:rsidRDefault="008179C1" w:rsidP="001A7DDF">
      <w:pPr>
        <w:pStyle w:val="Heading2"/>
        <w:ind w:left="0" w:firstLine="0"/>
        <w:rPr>
          <w:bCs/>
          <w:highlight w:val="yellow"/>
        </w:rPr>
      </w:pPr>
      <w:r w:rsidRPr="001A7DDF">
        <w:rPr>
          <w:bCs/>
          <w:highlight w:val="yellow"/>
        </w:rPr>
        <w:t xml:space="preserve">VFA production through </w:t>
      </w:r>
      <w:proofErr w:type="spellStart"/>
      <w:r w:rsidR="00CC1527" w:rsidRPr="001A7DDF">
        <w:rPr>
          <w:bCs/>
          <w:highlight w:val="yellow"/>
        </w:rPr>
        <w:t>aAD</w:t>
      </w:r>
      <w:proofErr w:type="spellEnd"/>
    </w:p>
    <w:p w14:paraId="7CC3BAE1" w14:textId="77777777" w:rsidR="00D91F87" w:rsidRPr="001A7DDF" w:rsidRDefault="00D91F87" w:rsidP="001A7DDF">
      <w:pPr>
        <w:rPr>
          <w:b/>
          <w:bCs/>
        </w:rPr>
      </w:pPr>
    </w:p>
    <w:p w14:paraId="06AD90A5" w14:textId="4CD8C6DA" w:rsidR="001946AA" w:rsidRPr="001A7DDF" w:rsidRDefault="10920061" w:rsidP="001A7DDF">
      <w:pPr>
        <w:rPr>
          <w:lang w:eastAsia="zh-CN"/>
        </w:rPr>
      </w:pPr>
      <w:r w:rsidRPr="001B1283">
        <w:t>2.1</w:t>
      </w:r>
      <w:r w:rsidR="00405956" w:rsidRPr="001B1283">
        <w:tab/>
      </w:r>
      <w:r w:rsidR="176FF1D1" w:rsidRPr="001B1283">
        <w:rPr>
          <w:lang w:eastAsia="zh-CN"/>
        </w:rPr>
        <w:t>Operat</w:t>
      </w:r>
      <w:r w:rsidR="4C92F534" w:rsidRPr="001B1283">
        <w:rPr>
          <w:lang w:eastAsia="zh-CN"/>
        </w:rPr>
        <w:t>ion of</w:t>
      </w:r>
      <w:r w:rsidR="08CCE86B" w:rsidRPr="001B1283">
        <w:rPr>
          <w:lang w:eastAsia="zh-CN"/>
        </w:rPr>
        <w:t xml:space="preserve"> </w:t>
      </w:r>
      <w:r w:rsidR="5513D0EF" w:rsidRPr="001B1283">
        <w:rPr>
          <w:lang w:eastAsia="zh-CN"/>
        </w:rPr>
        <w:t>a</w:t>
      </w:r>
      <w:r w:rsidR="66F16525" w:rsidRPr="001B1283">
        <w:rPr>
          <w:lang w:eastAsia="zh-CN"/>
        </w:rPr>
        <w:t xml:space="preserve"> </w:t>
      </w:r>
      <w:r w:rsidR="28F10A9D" w:rsidRPr="001B1283">
        <w:rPr>
          <w:lang w:eastAsia="zh-CN"/>
        </w:rPr>
        <w:t>pilot-scale</w:t>
      </w:r>
      <w:r w:rsidR="00405956" w:rsidRPr="001B1283">
        <w:rPr>
          <w:lang w:eastAsia="zh-CN"/>
        </w:rPr>
        <w:t xml:space="preserve"> (</w:t>
      </w:r>
      <w:r w:rsidR="176FF1D1" w:rsidRPr="001B1283">
        <w:rPr>
          <w:lang w:eastAsia="zh-CN"/>
        </w:rPr>
        <w:t>100 L</w:t>
      </w:r>
      <w:r w:rsidR="00405956" w:rsidRPr="001B1283">
        <w:rPr>
          <w:lang w:eastAsia="zh-CN"/>
        </w:rPr>
        <w:t>)</w:t>
      </w:r>
      <w:r w:rsidR="176FF1D1" w:rsidRPr="001B1283">
        <w:rPr>
          <w:lang w:eastAsia="zh-CN"/>
        </w:rPr>
        <w:t xml:space="preserve"> </w:t>
      </w:r>
      <w:proofErr w:type="spellStart"/>
      <w:r w:rsidR="176FF1D1" w:rsidRPr="001B1283">
        <w:rPr>
          <w:lang w:eastAsia="zh-CN"/>
        </w:rPr>
        <w:t>aAD</w:t>
      </w:r>
      <w:proofErr w:type="spellEnd"/>
      <w:r w:rsidR="176FF1D1" w:rsidRPr="001B1283">
        <w:rPr>
          <w:lang w:eastAsia="zh-CN"/>
        </w:rPr>
        <w:t xml:space="preserve"> </w:t>
      </w:r>
      <w:r w:rsidR="3783A5AD" w:rsidRPr="001B1283">
        <w:rPr>
          <w:lang w:eastAsia="zh-CN"/>
        </w:rPr>
        <w:t>digester</w:t>
      </w:r>
      <w:r w:rsidR="2BADC7BE" w:rsidRPr="001B1283">
        <w:rPr>
          <w:lang w:eastAsia="zh-CN"/>
        </w:rPr>
        <w:t xml:space="preserve"> </w:t>
      </w:r>
      <w:r w:rsidR="6BBBA192" w:rsidRPr="001B1283">
        <w:rPr>
          <w:lang w:eastAsia="zh-CN"/>
        </w:rPr>
        <w:t>(</w:t>
      </w:r>
      <w:r w:rsidR="6BBBA192" w:rsidRPr="001B1283">
        <w:rPr>
          <w:b/>
          <w:bCs/>
          <w:lang w:eastAsia="zh-CN"/>
        </w:rPr>
        <w:t>Figure 2</w:t>
      </w:r>
      <w:r w:rsidR="00D81DDF" w:rsidRPr="001B1283">
        <w:rPr>
          <w:b/>
          <w:bCs/>
          <w:lang w:eastAsia="zh-CN"/>
        </w:rPr>
        <w:t>A</w:t>
      </w:r>
      <w:r w:rsidR="6BBBA192" w:rsidRPr="001B1283">
        <w:rPr>
          <w:lang w:eastAsia="zh-CN"/>
        </w:rPr>
        <w:t>)</w:t>
      </w:r>
      <w:r w:rsidR="2BADC7BE" w:rsidRPr="001B1283">
        <w:rPr>
          <w:lang w:eastAsia="zh-CN"/>
        </w:rPr>
        <w:t xml:space="preserve"> for </w:t>
      </w:r>
      <w:r w:rsidR="328BE2FC" w:rsidRPr="001B1283">
        <w:rPr>
          <w:lang w:eastAsia="zh-CN"/>
        </w:rPr>
        <w:t>food waste-to-</w:t>
      </w:r>
      <w:r w:rsidR="2BADC7BE" w:rsidRPr="001B1283">
        <w:rPr>
          <w:lang w:eastAsia="zh-CN"/>
        </w:rPr>
        <w:t xml:space="preserve">VFA </w:t>
      </w:r>
      <w:r w:rsidR="328BE2FC" w:rsidRPr="001B1283">
        <w:rPr>
          <w:lang w:eastAsia="zh-CN"/>
        </w:rPr>
        <w:t>conversion</w:t>
      </w:r>
      <w:r w:rsidR="1EA2B238" w:rsidRPr="001B1283">
        <w:rPr>
          <w:lang w:eastAsia="zh-CN"/>
        </w:rPr>
        <w:t>.</w:t>
      </w:r>
    </w:p>
    <w:p w14:paraId="2BB3CBC0" w14:textId="77777777" w:rsidR="00FA1699" w:rsidRPr="001A7DDF" w:rsidRDefault="00FA1699" w:rsidP="001A7DDF">
      <w:pPr>
        <w:rPr>
          <w:lang w:eastAsia="zh-CN"/>
        </w:rPr>
      </w:pPr>
    </w:p>
    <w:p w14:paraId="292B0C6A" w14:textId="112A2396" w:rsidR="00FA1699" w:rsidRPr="001A7DDF" w:rsidRDefault="00FA1699" w:rsidP="001A7DDF">
      <w:pPr>
        <w:rPr>
          <w:lang w:eastAsia="zh-CN"/>
        </w:rPr>
      </w:pPr>
      <w:r w:rsidRPr="001A7DDF">
        <w:t xml:space="preserve">[Place </w:t>
      </w:r>
      <w:r w:rsidRPr="001A7DDF">
        <w:rPr>
          <w:b/>
          <w:bCs/>
        </w:rPr>
        <w:t xml:space="preserve">Figure </w:t>
      </w:r>
      <w:r w:rsidR="009526BF" w:rsidRPr="001A7DDF">
        <w:rPr>
          <w:b/>
          <w:bCs/>
        </w:rPr>
        <w:t>2</w:t>
      </w:r>
      <w:r w:rsidRPr="001A7DDF">
        <w:t xml:space="preserve"> here]</w:t>
      </w:r>
    </w:p>
    <w:p w14:paraId="38B0F0A4" w14:textId="77777777" w:rsidR="00817B71" w:rsidRPr="001A7DDF" w:rsidRDefault="00817B71" w:rsidP="001A7DDF">
      <w:pPr>
        <w:rPr>
          <w:lang w:eastAsia="zh-CN"/>
        </w:rPr>
      </w:pPr>
    </w:p>
    <w:p w14:paraId="1B592781" w14:textId="4FFBA122" w:rsidR="00003981" w:rsidRPr="001B1283" w:rsidRDefault="001946AA" w:rsidP="001A7DDF">
      <w:pPr>
        <w:widowControl/>
      </w:pPr>
      <w:r w:rsidRPr="00015740">
        <w:t>2.1.1</w:t>
      </w:r>
      <w:r w:rsidR="00405956" w:rsidRPr="00015740">
        <w:tab/>
      </w:r>
      <w:r w:rsidR="00C46FE7" w:rsidRPr="001B1283">
        <w:t xml:space="preserve">Check the power connection and </w:t>
      </w:r>
      <w:r w:rsidR="00602CB9" w:rsidRPr="001B1283">
        <w:t>airtightness</w:t>
      </w:r>
      <w:r w:rsidR="00602CB9" w:rsidRPr="001B1283">
        <w:rPr>
          <w:lang w:eastAsia="zh-CN"/>
        </w:rPr>
        <w:t xml:space="preserve"> </w:t>
      </w:r>
      <w:r w:rsidR="000C4AD9" w:rsidRPr="001B1283">
        <w:rPr>
          <w:lang w:eastAsia="zh-CN"/>
        </w:rPr>
        <w:t xml:space="preserve">of </w:t>
      </w:r>
      <w:r w:rsidR="003C1F6E" w:rsidRPr="001B1283">
        <w:rPr>
          <w:lang w:eastAsia="zh-CN"/>
        </w:rPr>
        <w:t xml:space="preserve">the </w:t>
      </w:r>
      <w:r w:rsidR="00816BF2" w:rsidRPr="001B1283">
        <w:rPr>
          <w:lang w:eastAsia="zh-CN"/>
        </w:rPr>
        <w:t>pilot</w:t>
      </w:r>
      <w:r w:rsidR="000C4AD9" w:rsidRPr="001B1283">
        <w:rPr>
          <w:lang w:eastAsia="zh-CN"/>
        </w:rPr>
        <w:t xml:space="preserve"> </w:t>
      </w:r>
      <w:proofErr w:type="spellStart"/>
      <w:r w:rsidR="000C4AD9" w:rsidRPr="001B1283">
        <w:rPr>
          <w:lang w:eastAsia="zh-CN"/>
        </w:rPr>
        <w:t>aAD</w:t>
      </w:r>
      <w:proofErr w:type="spellEnd"/>
      <w:r w:rsidR="000C4AD9" w:rsidRPr="001B1283">
        <w:rPr>
          <w:lang w:eastAsia="zh-CN"/>
        </w:rPr>
        <w:t xml:space="preserve"> </w:t>
      </w:r>
      <w:r w:rsidR="00B72982" w:rsidRPr="001B1283">
        <w:rPr>
          <w:lang w:eastAsia="zh-CN"/>
        </w:rPr>
        <w:t>digester</w:t>
      </w:r>
      <w:r w:rsidR="00C46FE7" w:rsidRPr="001B1283">
        <w:t xml:space="preserve">. Set the </w:t>
      </w:r>
      <w:r w:rsidR="00265290" w:rsidRPr="001B1283">
        <w:t>digester</w:t>
      </w:r>
      <w:r w:rsidR="00C46FE7" w:rsidRPr="001B1283">
        <w:t xml:space="preserve"> temperature at 35</w:t>
      </w:r>
      <w:r w:rsidR="00720B43" w:rsidRPr="001B1283">
        <w:t xml:space="preserve"> </w:t>
      </w:r>
      <w:r w:rsidR="00C46FE7" w:rsidRPr="001B1283">
        <w:t xml:space="preserve">°C and </w:t>
      </w:r>
      <w:r w:rsidR="001A7DDF" w:rsidRPr="001B1283">
        <w:t xml:space="preserve">the </w:t>
      </w:r>
      <w:r w:rsidR="00C46FE7" w:rsidRPr="001B1283">
        <w:t>stirring speed at 150 rpm.</w:t>
      </w:r>
    </w:p>
    <w:p w14:paraId="7844BF3F" w14:textId="77777777" w:rsidR="00003981" w:rsidRPr="001B1283" w:rsidRDefault="00003981" w:rsidP="001A7DDF">
      <w:pPr>
        <w:widowControl/>
      </w:pPr>
    </w:p>
    <w:p w14:paraId="27E30EC2" w14:textId="1488EE36" w:rsidR="00003981" w:rsidRPr="001B1283" w:rsidRDefault="00C46FE7" w:rsidP="001A7DDF">
      <w:pPr>
        <w:widowControl/>
        <w:rPr>
          <w:lang w:eastAsia="zh-CN"/>
        </w:rPr>
      </w:pPr>
      <w:r w:rsidRPr="001B1283">
        <w:t>2.1.</w:t>
      </w:r>
      <w:r w:rsidR="00405956" w:rsidRPr="001B1283">
        <w:t>2</w:t>
      </w:r>
      <w:r w:rsidR="00405956" w:rsidRPr="001B1283">
        <w:tab/>
      </w:r>
      <w:r w:rsidR="00DB25EF" w:rsidRPr="001B1283">
        <w:t xml:space="preserve">Press the </w:t>
      </w:r>
      <w:r w:rsidR="00DB25EF" w:rsidRPr="001B1283">
        <w:rPr>
          <w:b/>
          <w:bCs/>
        </w:rPr>
        <w:t>Raise</w:t>
      </w:r>
      <w:r w:rsidR="00DB25EF" w:rsidRPr="001B1283">
        <w:t xml:space="preserve"> button to lift the </w:t>
      </w:r>
      <w:r w:rsidR="005A68BD" w:rsidRPr="001B1283">
        <w:rPr>
          <w:lang w:eastAsia="zh-CN"/>
        </w:rPr>
        <w:t xml:space="preserve">digester </w:t>
      </w:r>
      <w:r w:rsidR="00DB25EF" w:rsidRPr="001B1283">
        <w:t xml:space="preserve">lid. Stop </w:t>
      </w:r>
      <w:r w:rsidR="00482369" w:rsidRPr="001B1283">
        <w:t>once</w:t>
      </w:r>
      <w:r w:rsidR="00DB25EF" w:rsidRPr="001B1283">
        <w:t xml:space="preserve"> </w:t>
      </w:r>
      <w:r w:rsidR="004074FD" w:rsidRPr="001B1283">
        <w:t xml:space="preserve">the </w:t>
      </w:r>
      <w:r w:rsidR="00960466" w:rsidRPr="001B1283">
        <w:t>lid</w:t>
      </w:r>
      <w:r w:rsidR="00DB25EF" w:rsidRPr="001B1283">
        <w:t xml:space="preserve"> </w:t>
      </w:r>
      <w:r w:rsidR="00CE4019" w:rsidRPr="001B1283">
        <w:t>rises</w:t>
      </w:r>
      <w:r w:rsidR="00DB25EF" w:rsidRPr="001B1283">
        <w:t xml:space="preserve"> </w:t>
      </w:r>
      <w:r w:rsidR="005A68BD" w:rsidRPr="001B1283">
        <w:t xml:space="preserve">about </w:t>
      </w:r>
      <w:r w:rsidR="00DB25EF" w:rsidRPr="001B1283">
        <w:t xml:space="preserve">40 cm by pressing the </w:t>
      </w:r>
      <w:r w:rsidR="00DB25EF" w:rsidRPr="001B1283">
        <w:rPr>
          <w:b/>
          <w:bCs/>
        </w:rPr>
        <w:t>Stop</w:t>
      </w:r>
      <w:r w:rsidR="00DB25EF" w:rsidRPr="001B1283">
        <w:t xml:space="preserve"> button.</w:t>
      </w:r>
    </w:p>
    <w:p w14:paraId="5B126B68" w14:textId="77777777" w:rsidR="00DB25EF" w:rsidRPr="001B1283" w:rsidRDefault="00DB25EF" w:rsidP="001A7DDF">
      <w:pPr>
        <w:widowControl/>
        <w:rPr>
          <w:lang w:eastAsia="zh-CN"/>
        </w:rPr>
      </w:pPr>
    </w:p>
    <w:p w14:paraId="542B976A" w14:textId="548180E7" w:rsidR="002316DC" w:rsidRPr="00015740" w:rsidRDefault="00DB25EF" w:rsidP="001A7DDF">
      <w:pPr>
        <w:widowControl/>
        <w:rPr>
          <w:lang w:eastAsia="zh-CN"/>
        </w:rPr>
      </w:pPr>
      <w:r w:rsidRPr="001B1283">
        <w:t>2.1.</w:t>
      </w:r>
      <w:r w:rsidRPr="001B1283">
        <w:rPr>
          <w:lang w:eastAsia="zh-CN"/>
        </w:rPr>
        <w:t>3</w:t>
      </w:r>
      <w:r w:rsidR="00405956" w:rsidRPr="001B1283">
        <w:tab/>
      </w:r>
      <w:r w:rsidR="00B9566D" w:rsidRPr="001B1283">
        <w:t xml:space="preserve">Add the </w:t>
      </w:r>
      <w:r w:rsidR="00026352" w:rsidRPr="001B1283">
        <w:t>culture</w:t>
      </w:r>
      <w:r w:rsidR="00B9566D" w:rsidRPr="001B1283">
        <w:t xml:space="preserve"> </w:t>
      </w:r>
      <w:r w:rsidR="00482369" w:rsidRPr="001B1283">
        <w:t xml:space="preserve">collected </w:t>
      </w:r>
      <w:r w:rsidR="00026352" w:rsidRPr="001B1283">
        <w:t xml:space="preserve">from </w:t>
      </w:r>
      <w:r w:rsidR="00931C58" w:rsidRPr="001B1283">
        <w:t>a seed</w:t>
      </w:r>
      <w:r w:rsidR="00B9566D" w:rsidRPr="001B1283">
        <w:t xml:space="preserve"> </w:t>
      </w:r>
      <w:proofErr w:type="spellStart"/>
      <w:r w:rsidR="00482369" w:rsidRPr="001B1283">
        <w:t>aAD</w:t>
      </w:r>
      <w:proofErr w:type="spellEnd"/>
      <w:r w:rsidR="00482369" w:rsidRPr="001B1283">
        <w:t xml:space="preserve"> </w:t>
      </w:r>
      <w:r w:rsidR="00E4764B" w:rsidRPr="001B1283">
        <w:rPr>
          <w:lang w:eastAsia="zh-CN"/>
        </w:rPr>
        <w:t xml:space="preserve">digester </w:t>
      </w:r>
      <w:r w:rsidR="00B9566D" w:rsidRPr="001B1283">
        <w:t xml:space="preserve">into </w:t>
      </w:r>
      <w:r w:rsidR="00510195" w:rsidRPr="001B1283">
        <w:t>the</w:t>
      </w:r>
      <w:r w:rsidR="00DA1C51" w:rsidRPr="001B1283">
        <w:t xml:space="preserve"> </w:t>
      </w:r>
      <w:r w:rsidR="00263455" w:rsidRPr="001B1283">
        <w:t>pilot</w:t>
      </w:r>
      <w:r w:rsidR="00FA3BA0" w:rsidRPr="001B1283">
        <w:t xml:space="preserve"> </w:t>
      </w:r>
      <w:proofErr w:type="spellStart"/>
      <w:r w:rsidR="00FA3BA0" w:rsidRPr="001B1283">
        <w:t>aAD</w:t>
      </w:r>
      <w:proofErr w:type="spellEnd"/>
      <w:r w:rsidR="00FA3BA0" w:rsidRPr="001B1283">
        <w:t xml:space="preserve"> </w:t>
      </w:r>
      <w:r w:rsidR="00D82469" w:rsidRPr="001B1283">
        <w:t>digester</w:t>
      </w:r>
      <w:r w:rsidR="00B9566D" w:rsidRPr="001B1283">
        <w:t xml:space="preserve"> until </w:t>
      </w:r>
      <w:r w:rsidR="00031E8F" w:rsidRPr="001B1283">
        <w:t>it reaches a working volume of 80 L</w:t>
      </w:r>
      <w:r w:rsidR="00031E8F" w:rsidRPr="00015740">
        <w:t>.</w:t>
      </w:r>
      <w:r w:rsidR="006C744D" w:rsidRPr="00015740">
        <w:t xml:space="preserve"> </w:t>
      </w:r>
      <w:r w:rsidR="00DA1C51" w:rsidRPr="00015740">
        <w:t xml:space="preserve">Detailed information about the </w:t>
      </w:r>
      <w:r w:rsidR="009621AE" w:rsidRPr="00015740">
        <w:t>seed digester</w:t>
      </w:r>
      <w:r w:rsidR="00DA1C51" w:rsidRPr="00015740">
        <w:t xml:space="preserve"> </w:t>
      </w:r>
      <w:r w:rsidR="009621AE" w:rsidRPr="00015740">
        <w:t>can be found</w:t>
      </w:r>
      <w:r w:rsidR="00A80DC5" w:rsidRPr="00015740">
        <w:t xml:space="preserve"> in a previous study</w:t>
      </w:r>
      <w:r w:rsidR="00A80DC5" w:rsidRPr="00015740">
        <w:fldChar w:fldCharType="begin"/>
      </w:r>
      <w:r w:rsidR="00A80DC5" w:rsidRPr="00015740">
        <w:instrText xml:space="preserve"> ADDIN EN.CITE &lt;EndNote&gt;&lt;Cite&gt;&lt;Author&gt;Zhang&lt;/Author&gt;&lt;Year&gt;2024&lt;/Year&gt;&lt;RecNum&gt;230&lt;/RecNum&gt;&lt;DisplayText&gt;&lt;style face="superscript"&gt;25&lt;/style&gt;&lt;/DisplayText&gt;&lt;record&gt;&lt;rec-number&gt;230&lt;/rec-number&gt;&lt;foreign-keys&gt;&lt;key app="EN" db-id="eepdfrzr0a09axewex8pspe12aas5pf9xt2r" timestamp="1731285227"&gt;230&lt;/key&gt;&lt;/foreign-keys&gt;&lt;ref-type name="Journal Article"&gt;17&lt;/ref-type&gt;&lt;contributors&gt;&lt;authors&gt;&lt;author&gt;Zhang, Xueyao&lt;/author&gt;&lt;author&gt;An, Zhaohui&lt;/author&gt;&lt;author&gt;Wang, Jiefu&lt;/author&gt;&lt;author&gt;Lansing, Stephanie&lt;/author&gt;&lt;author&gt;Amradi, Naresh Kumar&lt;/author&gt;&lt;author&gt;Haque, Md Sazzadul&lt;/author&gt;&lt;author&gt;Wang, Zhi-Wu&lt;/author&gt;&lt;/authors&gt;&lt;/contributors&gt;&lt;titles&gt;&lt;title&gt;Long-term effects of cycle time and volume exchange ratio on poly(3-hydroxybutyrate-co-3-hydroxyvalerate) production from food waste digestate by Haloferax mediterranei cultivated in sequencing batch reactors for 450 days&lt;/title&gt;&lt;secondary-title&gt;Bioresource Technology&lt;/secondary-title&gt;&lt;/titles&gt;&lt;periodical&gt;&lt;full-title&gt;Bioresource technology&lt;/full-title&gt;&lt;/periodical&gt;&lt;pages&gt;131771&lt;/pages&gt;&lt;volume&gt;416&lt;/volume&gt;&lt;dates&gt;&lt;year&gt;2024&lt;/year&gt;&lt;/dates&gt;&lt;urls&gt;&lt;/urls&gt;&lt;electronic-resource-num&gt;https://doi.org/10.1016/j.biortech.2024.131771&lt;/electronic-resource-num&gt;&lt;/record&gt;&lt;/Cite&gt;&lt;/EndNote&gt;</w:instrText>
      </w:r>
      <w:r w:rsidR="00A80DC5" w:rsidRPr="00015740">
        <w:fldChar w:fldCharType="separate"/>
      </w:r>
      <w:r w:rsidR="00A80DC5" w:rsidRPr="00015740">
        <w:rPr>
          <w:vertAlign w:val="superscript"/>
        </w:rPr>
        <w:t>25</w:t>
      </w:r>
      <w:r w:rsidR="00A80DC5" w:rsidRPr="00015740">
        <w:fldChar w:fldCharType="end"/>
      </w:r>
      <w:r w:rsidR="00DA1C51" w:rsidRPr="00015740">
        <w:t>.</w:t>
      </w:r>
    </w:p>
    <w:p w14:paraId="1502F8DD" w14:textId="2A3F9969" w:rsidR="00DB25EF" w:rsidRPr="00015740" w:rsidRDefault="00DB25EF" w:rsidP="001A7DDF">
      <w:pPr>
        <w:widowControl/>
        <w:rPr>
          <w:lang w:eastAsia="zh-CN"/>
        </w:rPr>
      </w:pPr>
    </w:p>
    <w:p w14:paraId="7693489B" w14:textId="4F7B2FC6" w:rsidR="0098473E" w:rsidRPr="001A7DDF" w:rsidRDefault="00E212F9" w:rsidP="001A7DDF">
      <w:pPr>
        <w:widowControl/>
      </w:pPr>
      <w:r w:rsidRPr="00015740">
        <w:t>2.1.</w:t>
      </w:r>
      <w:r w:rsidR="009C2179" w:rsidRPr="00015740">
        <w:rPr>
          <w:lang w:eastAsia="zh-CN"/>
        </w:rPr>
        <w:t>4</w:t>
      </w:r>
      <w:r w:rsidR="00633123" w:rsidRPr="00015740">
        <w:tab/>
      </w:r>
      <w:r w:rsidR="0098473E" w:rsidRPr="001B1283">
        <w:t xml:space="preserve">Press the </w:t>
      </w:r>
      <w:r w:rsidR="0098473E" w:rsidRPr="001B1283">
        <w:rPr>
          <w:b/>
          <w:bCs/>
        </w:rPr>
        <w:t>Lower</w:t>
      </w:r>
      <w:r w:rsidR="00633123" w:rsidRPr="001B1283">
        <w:t xml:space="preserve"> </w:t>
      </w:r>
      <w:r w:rsidR="0098473E" w:rsidRPr="001B1283">
        <w:t>button until the lid is fully closed, then secure it with the clamps.</w:t>
      </w:r>
      <w:r w:rsidR="00633123" w:rsidRPr="00015740">
        <w:t xml:space="preserve"> </w:t>
      </w:r>
      <w:r w:rsidR="1CDE2942" w:rsidRPr="00015740">
        <w:rPr>
          <w:lang w:eastAsia="zh-CN"/>
        </w:rPr>
        <w:t>Th</w:t>
      </w:r>
      <w:r w:rsidR="1CDE2942" w:rsidRPr="001A7DDF">
        <w:rPr>
          <w:lang w:eastAsia="zh-CN"/>
        </w:rPr>
        <w:t>is ensure</w:t>
      </w:r>
      <w:r w:rsidR="1AD616B7" w:rsidRPr="001A7DDF">
        <w:rPr>
          <w:lang w:eastAsia="zh-CN"/>
        </w:rPr>
        <w:t>s</w:t>
      </w:r>
      <w:r w:rsidR="1CDE2942" w:rsidRPr="001A7DDF">
        <w:rPr>
          <w:lang w:eastAsia="zh-CN"/>
        </w:rPr>
        <w:t xml:space="preserve"> the </w:t>
      </w:r>
      <w:r w:rsidR="1A3DFD2A" w:rsidRPr="001A7DDF">
        <w:rPr>
          <w:lang w:eastAsia="zh-CN"/>
        </w:rPr>
        <w:t>digester</w:t>
      </w:r>
      <w:r w:rsidR="1CDE2942" w:rsidRPr="001A7DDF">
        <w:rPr>
          <w:lang w:eastAsia="zh-CN"/>
        </w:rPr>
        <w:t xml:space="preserve"> </w:t>
      </w:r>
      <w:r w:rsidR="5053C911" w:rsidRPr="001A7DDF">
        <w:rPr>
          <w:lang w:eastAsia="zh-CN"/>
        </w:rPr>
        <w:t>maintains</w:t>
      </w:r>
      <w:r w:rsidR="1CDE2942" w:rsidRPr="001A7DDF">
        <w:rPr>
          <w:lang w:eastAsia="zh-CN"/>
        </w:rPr>
        <w:t xml:space="preserve"> anaerobic condition</w:t>
      </w:r>
      <w:r w:rsidR="047ED488" w:rsidRPr="001A7DDF">
        <w:rPr>
          <w:lang w:eastAsia="zh-CN"/>
        </w:rPr>
        <w:t>s</w:t>
      </w:r>
      <w:r w:rsidR="1CDE2942" w:rsidRPr="001A7DDF">
        <w:rPr>
          <w:lang w:eastAsia="zh-CN"/>
        </w:rPr>
        <w:t>.</w:t>
      </w:r>
    </w:p>
    <w:p w14:paraId="08619AEB" w14:textId="77777777" w:rsidR="0098473E" w:rsidRPr="001A7DDF" w:rsidRDefault="0098473E" w:rsidP="001A7DDF">
      <w:pPr>
        <w:widowControl/>
        <w:rPr>
          <w:lang w:eastAsia="zh-CN"/>
        </w:rPr>
      </w:pPr>
    </w:p>
    <w:p w14:paraId="6AD77B72" w14:textId="5FB86E6F" w:rsidR="00FA3BA0" w:rsidRPr="001A7DDF" w:rsidRDefault="00FA3BA0" w:rsidP="001A7DDF">
      <w:pPr>
        <w:widowControl/>
        <w:rPr>
          <w:lang w:eastAsia="zh-CN"/>
        </w:rPr>
      </w:pPr>
      <w:r w:rsidRPr="001A7DDF">
        <w:t>2.1.</w:t>
      </w:r>
      <w:r w:rsidR="009C2179" w:rsidRPr="001A7DDF">
        <w:rPr>
          <w:lang w:eastAsia="zh-CN"/>
        </w:rPr>
        <w:t>5</w:t>
      </w:r>
      <w:r w:rsidR="00633123" w:rsidRPr="001A7DDF">
        <w:t xml:space="preserve"> </w:t>
      </w:r>
      <w:r w:rsidR="00DC2867" w:rsidRPr="001A7DDF">
        <w:t xml:space="preserve">In this study, </w:t>
      </w:r>
      <w:r w:rsidR="00EA4DCB" w:rsidRPr="001A7DDF">
        <w:t>a</w:t>
      </w:r>
      <w:r w:rsidR="00F80744" w:rsidRPr="001A7DDF">
        <w:t xml:space="preserve"> solid retention time (SRT) of 9 days</w:t>
      </w:r>
      <w:r w:rsidR="00EA4DCB" w:rsidRPr="001A7DDF">
        <w:t xml:space="preserve"> was </w:t>
      </w:r>
      <w:r w:rsidR="00FE2581" w:rsidRPr="001A7DDF">
        <w:t xml:space="preserve">maintained </w:t>
      </w:r>
      <w:r w:rsidR="00EA4DCB" w:rsidRPr="001A7DDF">
        <w:t xml:space="preserve">in the </w:t>
      </w:r>
      <w:proofErr w:type="spellStart"/>
      <w:r w:rsidR="00D656B8" w:rsidRPr="001A7DDF">
        <w:t>aAD</w:t>
      </w:r>
      <w:proofErr w:type="spellEnd"/>
      <w:r w:rsidR="00FD245E" w:rsidRPr="001A7DDF">
        <w:t xml:space="preserve"> digester</w:t>
      </w:r>
      <w:r w:rsidR="00FF58D8" w:rsidRPr="001A7DDF">
        <w:t xml:space="preserve">. </w:t>
      </w:r>
      <w:r w:rsidR="000920E2" w:rsidRPr="001A7DDF">
        <w:rPr>
          <w:highlight w:val="yellow"/>
        </w:rPr>
        <w:t>F</w:t>
      </w:r>
      <w:r w:rsidR="009936B6" w:rsidRPr="001A7DDF">
        <w:rPr>
          <w:highlight w:val="yellow"/>
        </w:rPr>
        <w:t>eed and discharg</w:t>
      </w:r>
      <w:r w:rsidR="00D01461" w:rsidRPr="001A7DDF">
        <w:rPr>
          <w:highlight w:val="yellow"/>
        </w:rPr>
        <w:t>e</w:t>
      </w:r>
      <w:r w:rsidR="009936B6" w:rsidRPr="001A7DDF">
        <w:rPr>
          <w:highlight w:val="yellow"/>
        </w:rPr>
        <w:t xml:space="preserve"> </w:t>
      </w:r>
      <w:r w:rsidR="00D01461" w:rsidRPr="001A7DDF">
        <w:rPr>
          <w:highlight w:val="yellow"/>
        </w:rPr>
        <w:t>1/3</w:t>
      </w:r>
      <w:r w:rsidR="001952FB" w:rsidRPr="001A7DDF">
        <w:rPr>
          <w:highlight w:val="yellow"/>
          <w:vertAlign w:val="superscript"/>
        </w:rPr>
        <w:t>rd</w:t>
      </w:r>
      <w:r w:rsidR="001952FB" w:rsidRPr="001A7DDF">
        <w:rPr>
          <w:highlight w:val="yellow"/>
        </w:rPr>
        <w:t xml:space="preserve"> of</w:t>
      </w:r>
      <w:r w:rsidR="009936B6" w:rsidRPr="001A7DDF">
        <w:rPr>
          <w:highlight w:val="yellow"/>
        </w:rPr>
        <w:t xml:space="preserve"> the digester's working volume</w:t>
      </w:r>
      <w:r w:rsidR="00E018D5" w:rsidRPr="001A7DDF">
        <w:rPr>
          <w:highlight w:val="yellow"/>
        </w:rPr>
        <w:t xml:space="preserve"> (roughly about </w:t>
      </w:r>
      <w:r w:rsidR="00741C19" w:rsidRPr="001A7DDF">
        <w:rPr>
          <w:highlight w:val="yellow"/>
        </w:rPr>
        <w:t>26.7</w:t>
      </w:r>
      <w:r w:rsidR="00E018D5" w:rsidRPr="001A7DDF">
        <w:rPr>
          <w:highlight w:val="yellow"/>
        </w:rPr>
        <w:t xml:space="preserve"> L</w:t>
      </w:r>
      <w:r w:rsidR="00E03A0A" w:rsidRPr="001A7DDF">
        <w:rPr>
          <w:highlight w:val="yellow"/>
        </w:rPr>
        <w:t>) every</w:t>
      </w:r>
      <w:r w:rsidR="009936B6" w:rsidRPr="001A7DDF">
        <w:rPr>
          <w:highlight w:val="yellow"/>
        </w:rPr>
        <w:t xml:space="preserve"> </w:t>
      </w:r>
      <w:r w:rsidR="00D01461" w:rsidRPr="001A7DDF">
        <w:rPr>
          <w:highlight w:val="yellow"/>
        </w:rPr>
        <w:t>3</w:t>
      </w:r>
      <w:r w:rsidR="009936B6" w:rsidRPr="001A7DDF">
        <w:rPr>
          <w:highlight w:val="yellow"/>
        </w:rPr>
        <w:t xml:space="preserve"> days</w:t>
      </w:r>
      <w:r w:rsidR="001E52F9" w:rsidRPr="001A7DDF">
        <w:rPr>
          <w:highlight w:val="yellow"/>
        </w:rPr>
        <w:t xml:space="preserve"> as described below</w:t>
      </w:r>
      <w:r w:rsidR="009936B6" w:rsidRPr="001A7DDF">
        <w:rPr>
          <w:highlight w:val="yellow"/>
        </w:rPr>
        <w:t>.</w:t>
      </w:r>
      <w:r w:rsidR="00F80744" w:rsidRPr="001A7DDF">
        <w:t xml:space="preserve"> </w:t>
      </w:r>
    </w:p>
    <w:p w14:paraId="625CFA77" w14:textId="77777777" w:rsidR="00FA3BA0" w:rsidRPr="001A7DDF" w:rsidRDefault="00FA3BA0" w:rsidP="001A7DDF">
      <w:pPr>
        <w:widowControl/>
        <w:rPr>
          <w:lang w:eastAsia="zh-CN"/>
        </w:rPr>
      </w:pPr>
    </w:p>
    <w:p w14:paraId="5947CFAF" w14:textId="1D644861" w:rsidR="00CA6916" w:rsidRPr="001A7DDF" w:rsidRDefault="4D63CE8E" w:rsidP="001A7DDF">
      <w:pPr>
        <w:widowControl/>
        <w:rPr>
          <w:lang w:eastAsia="zh-CN"/>
        </w:rPr>
      </w:pPr>
      <w:r w:rsidRPr="001A7DDF">
        <w:rPr>
          <w:lang w:eastAsia="zh-CN"/>
        </w:rPr>
        <w:t>N</w:t>
      </w:r>
      <w:r w:rsidR="1512F7CF" w:rsidRPr="001A7DDF">
        <w:rPr>
          <w:lang w:eastAsia="zh-CN"/>
        </w:rPr>
        <w:t>OTE</w:t>
      </w:r>
      <w:r w:rsidRPr="001A7DDF">
        <w:rPr>
          <w:lang w:eastAsia="zh-CN"/>
        </w:rPr>
        <w:t xml:space="preserve">: </w:t>
      </w:r>
      <w:r w:rsidR="6F069434" w:rsidRPr="001A7DDF">
        <w:rPr>
          <w:lang w:eastAsia="zh-CN"/>
        </w:rPr>
        <w:t>T</w:t>
      </w:r>
      <w:r w:rsidR="5CC49B97" w:rsidRPr="001A7DDF">
        <w:rPr>
          <w:lang w:eastAsia="zh-CN"/>
        </w:rPr>
        <w:t>raditional</w:t>
      </w:r>
      <w:r w:rsidR="1038F085" w:rsidRPr="001A7DDF">
        <w:rPr>
          <w:lang w:eastAsia="zh-CN"/>
        </w:rPr>
        <w:t xml:space="preserve"> anaerobic digestion </w:t>
      </w:r>
      <w:r w:rsidR="418A6861" w:rsidRPr="001A7DDF">
        <w:rPr>
          <w:lang w:eastAsia="zh-CN"/>
        </w:rPr>
        <w:t xml:space="preserve">is operated with </w:t>
      </w:r>
      <w:r w:rsidR="001A7DDF">
        <w:rPr>
          <w:lang w:eastAsia="zh-CN"/>
        </w:rPr>
        <w:t>an</w:t>
      </w:r>
      <w:r w:rsidR="7D89CEE4" w:rsidRPr="001A7DDF">
        <w:rPr>
          <w:lang w:eastAsia="zh-CN"/>
        </w:rPr>
        <w:t xml:space="preserve"> </w:t>
      </w:r>
      <w:r w:rsidR="418A6861" w:rsidRPr="001A7DDF">
        <w:rPr>
          <w:lang w:eastAsia="zh-CN"/>
        </w:rPr>
        <w:t xml:space="preserve">SRT of </w:t>
      </w:r>
      <w:r w:rsidR="12371690" w:rsidRPr="001A7DDF">
        <w:rPr>
          <w:lang w:eastAsia="zh-CN"/>
        </w:rPr>
        <w:t>14</w:t>
      </w:r>
      <w:r w:rsidR="3FE33410" w:rsidRPr="001A7DDF">
        <w:rPr>
          <w:lang w:eastAsia="zh-CN"/>
        </w:rPr>
        <w:t>-</w:t>
      </w:r>
      <w:r w:rsidR="448E38FA" w:rsidRPr="001A7DDF">
        <w:rPr>
          <w:lang w:eastAsia="zh-CN"/>
        </w:rPr>
        <w:t>3</w:t>
      </w:r>
      <w:r w:rsidR="32D3AFF6" w:rsidRPr="001A7DDF">
        <w:rPr>
          <w:lang w:eastAsia="zh-CN"/>
        </w:rPr>
        <w:t>0</w:t>
      </w:r>
      <w:r w:rsidR="1038F085" w:rsidRPr="001A7DDF">
        <w:rPr>
          <w:lang w:eastAsia="zh-CN"/>
        </w:rPr>
        <w:t xml:space="preserve"> days</w:t>
      </w:r>
      <w:r w:rsidR="5C80E95C" w:rsidRPr="001A7DDF">
        <w:rPr>
          <w:lang w:eastAsia="zh-CN"/>
        </w:rPr>
        <w:t xml:space="preserve"> </w:t>
      </w:r>
      <w:r w:rsidR="58E74D92" w:rsidRPr="001A7DDF">
        <w:rPr>
          <w:lang w:eastAsia="zh-CN"/>
        </w:rPr>
        <w:t>for methane production</w:t>
      </w:r>
      <w:r w:rsidR="007B76FD" w:rsidRPr="001A7DDF">
        <w:rPr>
          <w:lang w:eastAsia="zh-CN"/>
        </w:rPr>
        <w:fldChar w:fldCharType="begin"/>
      </w:r>
      <w:r w:rsidR="00EA47F2" w:rsidRPr="001A7DDF">
        <w:rPr>
          <w:lang w:eastAsia="zh-CN"/>
        </w:rPr>
        <w:instrText xml:space="preserve"> ADDIN EN.CITE &lt;EndNote&gt;&lt;Cite&gt;&lt;Author&gt;Epa&lt;/Author&gt;&lt;Year&gt;2006&lt;/Year&gt;&lt;RecNum&gt;402&lt;/RecNum&gt;&lt;DisplayText&gt;&lt;style face="superscript"&gt;29,30&lt;/style&gt;&lt;/DisplayText&gt;&lt;record&gt;&lt;rec-number&gt;402&lt;/rec-number&gt;&lt;foreign-keys&gt;&lt;key app="EN" db-id="eepdfrzr0a09axewex8pspe12aas5pf9xt2r" timestamp="1740756511"&gt;402&lt;/key&gt;&lt;/foreign-keys&gt;&lt;ref-type name="Journal Article"&gt;17&lt;/ref-type&gt;&lt;contributors&gt;&lt;authors&gt;&lt;author&gt;Epa, USEPA&lt;/author&gt;&lt;/authors&gt;&lt;/contributors&gt;&lt;titles&gt;&lt;title&gt;Biosolids technology fact sheet, multi-stage anaerobic digestion&lt;/title&gt;&lt;secondary-title&gt;National Service Center or Environmental Publications (NSCEP)&lt;/secondary-title&gt;&lt;/titles&gt;&lt;periodical&gt;&lt;full-title&gt;National Service Center or Environmental Publications (NSCEP)&lt;/full-title&gt;&lt;/periodical&gt;&lt;dates&gt;&lt;year&gt;2006&lt;/year&gt;&lt;/dates&gt;&lt;urls&gt;&lt;/urls&gt;&lt;/record&gt;&lt;/Cite&gt;&lt;Cite&gt;&lt;Author&gt;Schnaars&lt;/Author&gt;&lt;Year&gt;2012&lt;/Year&gt;&lt;RecNum&gt;461&lt;/RecNum&gt;&lt;record&gt;&lt;rec-number&gt;461&lt;/rec-number&gt;&lt;foreign-keys&gt;&lt;key app="EN" db-id="eepdfrzr0a09axewex8pspe12aas5pf9xt2r" timestamp="1741295371"&gt;461&lt;/key&gt;&lt;/foreign-keys&gt;&lt;ref-type name="Journal Article"&gt;17&lt;/ref-type&gt;&lt;contributors&gt;&lt;authors&gt;&lt;author&gt;Schnaars, Ken&lt;/author&gt;&lt;/authors&gt;&lt;/contributors&gt;&lt;titles&gt;&lt;title&gt;What every operator should know about anaerobic digestion&lt;/title&gt;&lt;secondary-title&gt;Water Environ. Technol&lt;/secondary-title&gt;&lt;/titles&gt;&lt;periodical&gt;&lt;full-title&gt;Water Environ. Technol&lt;/full-title&gt;&lt;/periodical&gt;&lt;pages&gt;82-83&lt;/pages&gt;&lt;volume&gt;24&lt;/volume&gt;&lt;dates&gt;&lt;year&gt;2012&lt;/year&gt;&lt;/dates&gt;&lt;urls&gt;&lt;/urls&gt;&lt;/record&gt;&lt;/Cite&gt;&lt;/EndNote&gt;</w:instrText>
      </w:r>
      <w:r w:rsidR="007B76FD" w:rsidRPr="001A7DDF">
        <w:rPr>
          <w:lang w:eastAsia="zh-CN"/>
        </w:rPr>
        <w:fldChar w:fldCharType="separate"/>
      </w:r>
      <w:r w:rsidR="00EA47F2" w:rsidRPr="001A7DDF">
        <w:rPr>
          <w:vertAlign w:val="superscript"/>
          <w:lang w:eastAsia="zh-CN"/>
        </w:rPr>
        <w:t>29,30</w:t>
      </w:r>
      <w:r w:rsidR="007B76FD" w:rsidRPr="001A7DDF">
        <w:rPr>
          <w:lang w:eastAsia="zh-CN"/>
        </w:rPr>
        <w:fldChar w:fldCharType="end"/>
      </w:r>
      <w:r w:rsidR="66A7AEF9" w:rsidRPr="001A7DDF">
        <w:rPr>
          <w:lang w:eastAsia="zh-CN"/>
        </w:rPr>
        <w:t xml:space="preserve">. </w:t>
      </w:r>
      <w:r w:rsidR="418A6861" w:rsidRPr="001A7DDF">
        <w:rPr>
          <w:lang w:eastAsia="zh-CN"/>
        </w:rPr>
        <w:t xml:space="preserve">A short </w:t>
      </w:r>
      <w:r w:rsidR="1038F085" w:rsidRPr="001A7DDF">
        <w:rPr>
          <w:lang w:eastAsia="zh-CN"/>
        </w:rPr>
        <w:t xml:space="preserve">9-day </w:t>
      </w:r>
      <w:r w:rsidR="418A6861" w:rsidRPr="001A7DDF">
        <w:rPr>
          <w:lang w:eastAsia="zh-CN"/>
        </w:rPr>
        <w:t xml:space="preserve">SRT </w:t>
      </w:r>
      <w:r w:rsidR="1038F085" w:rsidRPr="001A7DDF">
        <w:rPr>
          <w:lang w:eastAsia="zh-CN"/>
        </w:rPr>
        <w:t xml:space="preserve">is </w:t>
      </w:r>
      <w:r w:rsidR="418A6861" w:rsidRPr="001A7DDF">
        <w:rPr>
          <w:lang w:eastAsia="zh-CN"/>
        </w:rPr>
        <w:t xml:space="preserve">employed here to </w:t>
      </w:r>
      <w:r w:rsidR="54A9A926" w:rsidRPr="001A7DDF">
        <w:rPr>
          <w:lang w:eastAsia="zh-CN"/>
        </w:rPr>
        <w:t>inhibit</w:t>
      </w:r>
      <w:r w:rsidR="418A6861" w:rsidRPr="001A7DDF">
        <w:rPr>
          <w:lang w:eastAsia="zh-CN"/>
        </w:rPr>
        <w:t xml:space="preserve"> </w:t>
      </w:r>
      <w:r w:rsidR="10135689" w:rsidRPr="001A7DDF">
        <w:rPr>
          <w:lang w:eastAsia="zh-CN"/>
        </w:rPr>
        <w:t>methanogenesis</w:t>
      </w:r>
      <w:r w:rsidR="54A9A926" w:rsidRPr="001A7DDF">
        <w:rPr>
          <w:lang w:eastAsia="zh-CN"/>
        </w:rPr>
        <w:t xml:space="preserve">, promoting </w:t>
      </w:r>
      <w:r w:rsidR="03BCF548" w:rsidRPr="001A7DDF">
        <w:rPr>
          <w:lang w:eastAsia="zh-CN"/>
        </w:rPr>
        <w:t xml:space="preserve">VFA accumulation </w:t>
      </w:r>
      <w:r w:rsidR="69FDD553" w:rsidRPr="001A7DDF">
        <w:rPr>
          <w:lang w:eastAsia="zh-CN"/>
        </w:rPr>
        <w:t>for successful</w:t>
      </w:r>
      <w:r w:rsidR="1F3B37AF" w:rsidRPr="001A7DDF">
        <w:rPr>
          <w:lang w:eastAsia="zh-CN"/>
        </w:rPr>
        <w:t xml:space="preserve"> </w:t>
      </w:r>
      <w:proofErr w:type="spellStart"/>
      <w:r w:rsidR="58EAB08C" w:rsidRPr="001A7DDF">
        <w:rPr>
          <w:lang w:eastAsia="zh-CN"/>
        </w:rPr>
        <w:t>aAD</w:t>
      </w:r>
      <w:proofErr w:type="spellEnd"/>
      <w:r w:rsidR="37CF0A5E" w:rsidRPr="001A7DDF">
        <w:rPr>
          <w:lang w:eastAsia="zh-CN"/>
        </w:rPr>
        <w:t xml:space="preserve">. </w:t>
      </w:r>
    </w:p>
    <w:p w14:paraId="34C1A93B" w14:textId="77777777" w:rsidR="00CA6916" w:rsidRPr="001A7DDF" w:rsidRDefault="00CA6916" w:rsidP="001A7DDF">
      <w:pPr>
        <w:widowControl/>
        <w:rPr>
          <w:lang w:eastAsia="zh-CN"/>
        </w:rPr>
      </w:pPr>
    </w:p>
    <w:p w14:paraId="4B92BEC4" w14:textId="0A7F3FF5" w:rsidR="001946AA" w:rsidRPr="001A7DDF" w:rsidRDefault="5C11DFFF" w:rsidP="001A7DDF">
      <w:pPr>
        <w:widowControl/>
        <w:rPr>
          <w:lang w:eastAsia="zh-CN"/>
        </w:rPr>
      </w:pPr>
      <w:r w:rsidRPr="001A7DDF">
        <w:lastRenderedPageBreak/>
        <w:t>2.1.</w:t>
      </w:r>
      <w:r w:rsidR="0F959805" w:rsidRPr="001A7DDF">
        <w:t>6</w:t>
      </w:r>
      <w:r w:rsidR="001952FB" w:rsidRPr="001A7DDF">
        <w:tab/>
      </w:r>
      <w:r w:rsidR="34BCCB0A" w:rsidRPr="001A7DDF">
        <w:rPr>
          <w:highlight w:val="yellow"/>
        </w:rPr>
        <w:t xml:space="preserve">Discharge </w:t>
      </w:r>
      <w:r w:rsidR="1C1F06A7" w:rsidRPr="001A7DDF">
        <w:rPr>
          <w:highlight w:val="yellow"/>
        </w:rPr>
        <w:t xml:space="preserve">of a portion of the </w:t>
      </w:r>
      <w:proofErr w:type="spellStart"/>
      <w:r w:rsidR="1C1F06A7" w:rsidRPr="001A7DDF">
        <w:rPr>
          <w:highlight w:val="yellow"/>
        </w:rPr>
        <w:t>aAD</w:t>
      </w:r>
      <w:proofErr w:type="spellEnd"/>
      <w:r w:rsidR="1C1F06A7" w:rsidRPr="001A7DDF">
        <w:rPr>
          <w:highlight w:val="yellow"/>
        </w:rPr>
        <w:t xml:space="preserve"> contents </w:t>
      </w:r>
      <w:r w:rsidR="45B42916" w:rsidRPr="001A7DDF">
        <w:rPr>
          <w:highlight w:val="yellow"/>
        </w:rPr>
        <w:t xml:space="preserve">prior to </w:t>
      </w:r>
      <w:r w:rsidR="34BCCB0A" w:rsidRPr="001A7DDF">
        <w:rPr>
          <w:highlight w:val="yellow"/>
        </w:rPr>
        <w:t>feeding</w:t>
      </w:r>
      <w:r w:rsidR="328CD931" w:rsidRPr="001A7DDF">
        <w:rPr>
          <w:highlight w:val="yellow"/>
        </w:rPr>
        <w:t>.</w:t>
      </w:r>
      <w:r w:rsidRPr="001A7DDF">
        <w:t xml:space="preserve"> </w:t>
      </w:r>
      <w:r w:rsidR="45B42916" w:rsidRPr="001A7DDF">
        <w:t xml:space="preserve">To assist easy discharge </w:t>
      </w:r>
      <w:r w:rsidR="54A9A926" w:rsidRPr="001A7DDF">
        <w:t xml:space="preserve">and prevent </w:t>
      </w:r>
      <w:r w:rsidR="45B42916" w:rsidRPr="001A7DDF">
        <w:t>clogging,</w:t>
      </w:r>
      <w:r w:rsidR="54A9A926" w:rsidRPr="001A7DDF">
        <w:t xml:space="preserve"> </w:t>
      </w:r>
      <w:r w:rsidR="54A9A926" w:rsidRPr="001A7DDF">
        <w:rPr>
          <w:highlight w:val="yellow"/>
        </w:rPr>
        <w:t>temporarily increase</w:t>
      </w:r>
      <w:r w:rsidR="45B42916" w:rsidRPr="001A7DDF">
        <w:rPr>
          <w:highlight w:val="yellow"/>
        </w:rPr>
        <w:t xml:space="preserve"> </w:t>
      </w:r>
      <w:r w:rsidR="035BBDEF" w:rsidRPr="001A7DDF">
        <w:rPr>
          <w:highlight w:val="yellow"/>
        </w:rPr>
        <w:t>the digester s</w:t>
      </w:r>
      <w:r w:rsidR="10920061" w:rsidRPr="001A7DDF">
        <w:rPr>
          <w:highlight w:val="yellow"/>
        </w:rPr>
        <w:t>tirring speed</w:t>
      </w:r>
      <w:r w:rsidR="035BBDEF" w:rsidRPr="001A7DDF">
        <w:rPr>
          <w:highlight w:val="yellow"/>
        </w:rPr>
        <w:t xml:space="preserve"> </w:t>
      </w:r>
      <w:r w:rsidR="10920061" w:rsidRPr="001A7DDF">
        <w:rPr>
          <w:highlight w:val="yellow"/>
        </w:rPr>
        <w:t xml:space="preserve">from 150 rpm to 200 </w:t>
      </w:r>
      <w:r w:rsidR="607D77A9" w:rsidRPr="001A7DDF">
        <w:rPr>
          <w:highlight w:val="yellow"/>
        </w:rPr>
        <w:t>rpm and</w:t>
      </w:r>
      <w:r w:rsidR="3D68F341" w:rsidRPr="001A7DDF">
        <w:rPr>
          <w:highlight w:val="yellow"/>
          <w:lang w:eastAsia="zh-CN"/>
        </w:rPr>
        <w:t xml:space="preserve"> maintain this speed </w:t>
      </w:r>
      <w:r w:rsidR="10920061" w:rsidRPr="001A7DDF">
        <w:rPr>
          <w:highlight w:val="yellow"/>
          <w:lang w:eastAsia="zh-CN"/>
        </w:rPr>
        <w:t>for 20 min before discharg</w:t>
      </w:r>
      <w:r w:rsidR="3D68F341" w:rsidRPr="001A7DDF">
        <w:rPr>
          <w:highlight w:val="yellow"/>
          <w:lang w:eastAsia="zh-CN"/>
        </w:rPr>
        <w:t>ing</w:t>
      </w:r>
      <w:r w:rsidR="10920061" w:rsidRPr="001A7DDF">
        <w:rPr>
          <w:highlight w:val="yellow"/>
          <w:lang w:eastAsia="zh-CN"/>
        </w:rPr>
        <w:t>.</w:t>
      </w:r>
    </w:p>
    <w:p w14:paraId="36F304FD" w14:textId="77777777" w:rsidR="009C2179" w:rsidRPr="001A7DDF" w:rsidRDefault="009C2179" w:rsidP="001A7DDF">
      <w:pPr>
        <w:widowControl/>
        <w:rPr>
          <w:lang w:eastAsia="zh-CN"/>
        </w:rPr>
      </w:pPr>
    </w:p>
    <w:p w14:paraId="57AD4137" w14:textId="4FF8E1A3" w:rsidR="001946AA" w:rsidRPr="001A7DDF" w:rsidRDefault="001946AA" w:rsidP="001A7DDF">
      <w:pPr>
        <w:widowControl/>
        <w:rPr>
          <w:lang w:eastAsia="zh-CN"/>
        </w:rPr>
      </w:pPr>
      <w:r w:rsidRPr="001A7DDF">
        <w:rPr>
          <w:lang w:eastAsia="zh-CN"/>
        </w:rPr>
        <w:t>NOTE:</w:t>
      </w:r>
      <w:r w:rsidRPr="001A7DDF">
        <w:t xml:space="preserve"> </w:t>
      </w:r>
      <w:r w:rsidR="00D348D6" w:rsidRPr="001A7DDF">
        <w:t xml:space="preserve">Increasing </w:t>
      </w:r>
      <w:r w:rsidR="006B13EA" w:rsidRPr="001A7DDF">
        <w:t xml:space="preserve">the </w:t>
      </w:r>
      <w:r w:rsidR="00D348D6" w:rsidRPr="001A7DDF">
        <w:t>stirring speed ensure</w:t>
      </w:r>
      <w:r w:rsidR="00FE2581" w:rsidRPr="001A7DDF">
        <w:t>s</w:t>
      </w:r>
      <w:r w:rsidR="00D348D6" w:rsidRPr="001A7DDF">
        <w:t xml:space="preserve"> </w:t>
      </w:r>
      <w:r w:rsidR="00520A7D" w:rsidRPr="001A7DDF">
        <w:t xml:space="preserve">an </w:t>
      </w:r>
      <w:r w:rsidR="00FE2581" w:rsidRPr="001A7DDF">
        <w:t>even distribution of</w:t>
      </w:r>
      <w:r w:rsidRPr="001A7DDF">
        <w:t xml:space="preserve"> solid particles in the digestate, facilitating </w:t>
      </w:r>
      <w:r w:rsidR="009921C7" w:rsidRPr="001A7DDF">
        <w:t>easier discharge</w:t>
      </w:r>
      <w:r w:rsidRPr="001A7DDF">
        <w:t xml:space="preserve"> and </w:t>
      </w:r>
      <w:r w:rsidR="009921C7" w:rsidRPr="001A7DDF">
        <w:t xml:space="preserve">homogenous </w:t>
      </w:r>
      <w:r w:rsidRPr="001A7DDF">
        <w:t>sampling.</w:t>
      </w:r>
    </w:p>
    <w:p w14:paraId="394409EA" w14:textId="77777777" w:rsidR="00817B71" w:rsidRPr="001A7DDF" w:rsidRDefault="00817B71" w:rsidP="001A7DDF">
      <w:pPr>
        <w:widowControl/>
        <w:rPr>
          <w:lang w:eastAsia="zh-CN"/>
        </w:rPr>
      </w:pPr>
    </w:p>
    <w:p w14:paraId="2CABB6EB" w14:textId="43844D52" w:rsidR="001946AA" w:rsidRPr="001A7DDF" w:rsidRDefault="10920061" w:rsidP="001A7DDF">
      <w:pPr>
        <w:widowControl/>
      </w:pPr>
      <w:r w:rsidRPr="001A7DDF">
        <w:t>2.1.</w:t>
      </w:r>
      <w:r w:rsidR="0F959805" w:rsidRPr="001A7DDF">
        <w:rPr>
          <w:lang w:eastAsia="zh-CN"/>
        </w:rPr>
        <w:t>7</w:t>
      </w:r>
      <w:r w:rsidR="00EC3E98" w:rsidRPr="001A7DDF">
        <w:tab/>
      </w:r>
      <w:r w:rsidRPr="001A7DDF">
        <w:rPr>
          <w:highlight w:val="yellow"/>
        </w:rPr>
        <w:t xml:space="preserve">Open the </w:t>
      </w:r>
      <w:r w:rsidR="526C2723" w:rsidRPr="001A7DDF">
        <w:rPr>
          <w:highlight w:val="yellow"/>
        </w:rPr>
        <w:t xml:space="preserve">discharge </w:t>
      </w:r>
      <w:r w:rsidRPr="001A7DDF">
        <w:rPr>
          <w:highlight w:val="yellow"/>
        </w:rPr>
        <w:t xml:space="preserve">valve </w:t>
      </w:r>
      <w:r w:rsidR="30474C51" w:rsidRPr="001A7DDF">
        <w:rPr>
          <w:highlight w:val="yellow"/>
        </w:rPr>
        <w:t xml:space="preserve">at </w:t>
      </w:r>
      <w:r w:rsidR="526C2723" w:rsidRPr="001A7DDF">
        <w:rPr>
          <w:highlight w:val="yellow"/>
        </w:rPr>
        <w:t xml:space="preserve">the bottom </w:t>
      </w:r>
      <w:r w:rsidRPr="001A7DDF">
        <w:rPr>
          <w:highlight w:val="yellow"/>
        </w:rPr>
        <w:t xml:space="preserve">of the </w:t>
      </w:r>
      <w:r w:rsidR="0CCF4D06" w:rsidRPr="001A7DDF">
        <w:rPr>
          <w:highlight w:val="yellow"/>
        </w:rPr>
        <w:t>pilot</w:t>
      </w:r>
      <w:r w:rsidR="65F34F09" w:rsidRPr="001A7DDF">
        <w:rPr>
          <w:highlight w:val="yellow"/>
        </w:rPr>
        <w:t xml:space="preserve"> </w:t>
      </w:r>
      <w:proofErr w:type="spellStart"/>
      <w:r w:rsidR="65F34F09" w:rsidRPr="001A7DDF">
        <w:rPr>
          <w:highlight w:val="yellow"/>
        </w:rPr>
        <w:t>aAD</w:t>
      </w:r>
      <w:proofErr w:type="spellEnd"/>
      <w:r w:rsidRPr="001A7DDF">
        <w:rPr>
          <w:highlight w:val="yellow"/>
        </w:rPr>
        <w:t xml:space="preserve"> </w:t>
      </w:r>
      <w:r w:rsidR="2343677C" w:rsidRPr="001A7DDF">
        <w:rPr>
          <w:highlight w:val="yellow"/>
        </w:rPr>
        <w:t xml:space="preserve">digester </w:t>
      </w:r>
      <w:r w:rsidRPr="001A7DDF">
        <w:rPr>
          <w:highlight w:val="yellow"/>
        </w:rPr>
        <w:t xml:space="preserve">and discharge </w:t>
      </w:r>
      <w:r w:rsidR="00EC3E98" w:rsidRPr="001A7DDF">
        <w:rPr>
          <w:highlight w:val="yellow"/>
        </w:rPr>
        <w:t>1/3</w:t>
      </w:r>
      <w:r w:rsidR="00EC3E98" w:rsidRPr="001A7DDF">
        <w:rPr>
          <w:highlight w:val="yellow"/>
          <w:vertAlign w:val="superscript"/>
        </w:rPr>
        <w:t>rd</w:t>
      </w:r>
      <w:r w:rsidR="00EC3E98" w:rsidRPr="001A7DDF">
        <w:rPr>
          <w:highlight w:val="yellow"/>
        </w:rPr>
        <w:t xml:space="preserve"> </w:t>
      </w:r>
      <w:r w:rsidRPr="001A7DDF">
        <w:rPr>
          <w:highlight w:val="yellow"/>
        </w:rPr>
        <w:t>of the working volume of digestate. Collect the discharged digestate in bucket</w:t>
      </w:r>
      <w:r w:rsidR="646180F8" w:rsidRPr="001A7DDF">
        <w:rPr>
          <w:highlight w:val="yellow"/>
        </w:rPr>
        <w:t>s</w:t>
      </w:r>
      <w:r w:rsidR="334C4EDB" w:rsidRPr="001A7DDF">
        <w:rPr>
          <w:highlight w:val="yellow"/>
        </w:rPr>
        <w:t xml:space="preserve"> and store </w:t>
      </w:r>
      <w:r w:rsidR="646180F8" w:rsidRPr="001A7DDF">
        <w:rPr>
          <w:highlight w:val="yellow"/>
        </w:rPr>
        <w:t xml:space="preserve">them </w:t>
      </w:r>
      <w:r w:rsidR="334C4EDB" w:rsidRPr="001A7DDF">
        <w:rPr>
          <w:highlight w:val="yellow"/>
        </w:rPr>
        <w:t>at 4</w:t>
      </w:r>
      <w:r w:rsidR="5818592C" w:rsidRPr="001A7DDF">
        <w:rPr>
          <w:highlight w:val="yellow"/>
        </w:rPr>
        <w:t xml:space="preserve"> </w:t>
      </w:r>
      <w:r w:rsidR="334C4EDB" w:rsidRPr="001A7DDF">
        <w:rPr>
          <w:highlight w:val="yellow"/>
        </w:rPr>
        <w:t xml:space="preserve">°C for </w:t>
      </w:r>
      <w:r w:rsidR="494C0E86" w:rsidRPr="001A7DDF">
        <w:rPr>
          <w:highlight w:val="yellow"/>
        </w:rPr>
        <w:t xml:space="preserve">VFA </w:t>
      </w:r>
      <w:r w:rsidR="2C351B52" w:rsidRPr="001A7DDF">
        <w:rPr>
          <w:highlight w:val="yellow"/>
        </w:rPr>
        <w:t>analysis</w:t>
      </w:r>
      <w:r w:rsidR="494C0E86" w:rsidRPr="001A7DDF">
        <w:rPr>
          <w:highlight w:val="yellow"/>
        </w:rPr>
        <w:t xml:space="preserve"> </w:t>
      </w:r>
      <w:r w:rsidR="7AD28E4E" w:rsidRPr="001A7DDF">
        <w:rPr>
          <w:highlight w:val="yellow"/>
        </w:rPr>
        <w:t xml:space="preserve">and subsequent </w:t>
      </w:r>
      <w:r w:rsidR="50E7CD76" w:rsidRPr="001A7DDF">
        <w:rPr>
          <w:highlight w:val="yellow"/>
        </w:rPr>
        <w:t>solid</w:t>
      </w:r>
      <w:r w:rsidR="783E6F00" w:rsidRPr="001A7DDF">
        <w:rPr>
          <w:highlight w:val="yellow"/>
        </w:rPr>
        <w:t>-</w:t>
      </w:r>
      <w:r w:rsidR="50E7CD76" w:rsidRPr="001A7DDF">
        <w:rPr>
          <w:highlight w:val="yellow"/>
        </w:rPr>
        <w:t xml:space="preserve">liquid </w:t>
      </w:r>
      <w:r w:rsidR="44EEE450" w:rsidRPr="001A7DDF">
        <w:rPr>
          <w:highlight w:val="yellow"/>
        </w:rPr>
        <w:t>separation</w:t>
      </w:r>
      <w:r w:rsidR="7AD28E4E" w:rsidRPr="001A7DDF">
        <w:rPr>
          <w:highlight w:val="yellow"/>
        </w:rPr>
        <w:t xml:space="preserve"> in </w:t>
      </w:r>
      <w:r w:rsidR="30474C51" w:rsidRPr="001A7DDF">
        <w:rPr>
          <w:highlight w:val="yellow"/>
        </w:rPr>
        <w:t>s</w:t>
      </w:r>
      <w:r w:rsidR="004824CF" w:rsidRPr="001A7DDF">
        <w:rPr>
          <w:highlight w:val="yellow"/>
        </w:rPr>
        <w:t>tep</w:t>
      </w:r>
      <w:r w:rsidR="30474C51" w:rsidRPr="001A7DDF">
        <w:rPr>
          <w:highlight w:val="yellow"/>
        </w:rPr>
        <w:t xml:space="preserve"> </w:t>
      </w:r>
      <w:r w:rsidR="7AD28E4E" w:rsidRPr="001A7DDF">
        <w:rPr>
          <w:highlight w:val="yellow"/>
        </w:rPr>
        <w:t>2.2</w:t>
      </w:r>
      <w:r w:rsidRPr="001A7DDF">
        <w:rPr>
          <w:highlight w:val="yellow"/>
        </w:rPr>
        <w:t>.</w:t>
      </w:r>
    </w:p>
    <w:p w14:paraId="44222C3F" w14:textId="77777777" w:rsidR="00B328D2" w:rsidRPr="001A7DDF" w:rsidRDefault="00B328D2" w:rsidP="001A7DDF">
      <w:pPr>
        <w:widowControl/>
        <w:rPr>
          <w:lang w:eastAsia="zh-CN"/>
        </w:rPr>
      </w:pPr>
    </w:p>
    <w:p w14:paraId="2A28A269" w14:textId="39FB2CE6" w:rsidR="00F5247E" w:rsidRPr="001A7DDF" w:rsidRDefault="10920061" w:rsidP="001A7DDF">
      <w:pPr>
        <w:widowControl/>
        <w:rPr>
          <w:lang w:eastAsia="zh-CN"/>
        </w:rPr>
      </w:pPr>
      <w:r w:rsidRPr="001A7DDF">
        <w:t>2.1.</w:t>
      </w:r>
      <w:r w:rsidR="0F959805" w:rsidRPr="001A7DDF">
        <w:rPr>
          <w:lang w:eastAsia="zh-CN"/>
        </w:rPr>
        <w:t>8</w:t>
      </w:r>
      <w:r w:rsidR="004824CF" w:rsidRPr="001A7DDF">
        <w:tab/>
      </w:r>
      <w:r w:rsidR="004824CF" w:rsidRPr="001A7DDF">
        <w:rPr>
          <w:highlight w:val="yellow"/>
        </w:rPr>
        <w:t>Use a</w:t>
      </w:r>
      <w:r w:rsidR="78A74243" w:rsidRPr="001A7DDF">
        <w:rPr>
          <w:highlight w:val="yellow"/>
        </w:rPr>
        <w:t>n organic loading rate (OLR) of 2.5 g VS/L</w:t>
      </w:r>
      <w:r w:rsidR="40F0430B" w:rsidRPr="001A7DDF">
        <w:rPr>
          <w:highlight w:val="yellow"/>
        </w:rPr>
        <w:t>-</w:t>
      </w:r>
      <w:r w:rsidR="78A74243" w:rsidRPr="001A7DDF">
        <w:rPr>
          <w:highlight w:val="yellow"/>
        </w:rPr>
        <w:t>day,</w:t>
      </w:r>
      <w:r w:rsidR="32D2E7A0" w:rsidRPr="001A7DDF">
        <w:rPr>
          <w:highlight w:val="yellow"/>
        </w:rPr>
        <w:t xml:space="preserve"> and the VS </w:t>
      </w:r>
      <w:r w:rsidR="5F4D66A3" w:rsidRPr="001A7DDF">
        <w:rPr>
          <w:highlight w:val="yellow"/>
        </w:rPr>
        <w:t>of</w:t>
      </w:r>
      <w:r w:rsidR="32D2E7A0" w:rsidRPr="001A7DDF">
        <w:rPr>
          <w:highlight w:val="yellow"/>
        </w:rPr>
        <w:t xml:space="preserve"> the food waste slurry </w:t>
      </w:r>
      <w:r w:rsidR="0FB950A2" w:rsidRPr="001A7DDF">
        <w:rPr>
          <w:highlight w:val="yellow"/>
        </w:rPr>
        <w:t>averaged</w:t>
      </w:r>
      <w:r w:rsidR="00CC35AF" w:rsidRPr="001A7DDF">
        <w:rPr>
          <w:highlight w:val="yellow"/>
        </w:rPr>
        <w:t xml:space="preserve"> to</w:t>
      </w:r>
      <w:r w:rsidR="0FB950A2" w:rsidRPr="001A7DDF">
        <w:rPr>
          <w:highlight w:val="yellow"/>
        </w:rPr>
        <w:t xml:space="preserve"> </w:t>
      </w:r>
      <w:r w:rsidR="02E54281" w:rsidRPr="001A7DDF">
        <w:rPr>
          <w:highlight w:val="yellow"/>
        </w:rPr>
        <w:t>~</w:t>
      </w:r>
      <w:r w:rsidR="5F4D66A3" w:rsidRPr="001A7DDF">
        <w:rPr>
          <w:highlight w:val="yellow"/>
        </w:rPr>
        <w:t>14.5</w:t>
      </w:r>
      <w:r w:rsidR="32D2E7A0" w:rsidRPr="001A7DDF">
        <w:rPr>
          <w:highlight w:val="yellow"/>
        </w:rPr>
        <w:t>%</w:t>
      </w:r>
      <w:r w:rsidR="32D2E7A0" w:rsidRPr="001A7DDF">
        <w:t xml:space="preserve"> </w:t>
      </w:r>
      <w:r w:rsidR="1740F144" w:rsidRPr="001A7DDF">
        <w:t>(</w:t>
      </w:r>
      <w:r w:rsidR="1740F144" w:rsidRPr="001A7DDF">
        <w:rPr>
          <w:b/>
          <w:bCs/>
        </w:rPr>
        <w:t xml:space="preserve">Table </w:t>
      </w:r>
      <w:r w:rsidR="0AADCA26" w:rsidRPr="001A7DDF">
        <w:rPr>
          <w:b/>
          <w:bCs/>
        </w:rPr>
        <w:t>1</w:t>
      </w:r>
      <w:r w:rsidR="1740F144" w:rsidRPr="001A7DDF">
        <w:t>)</w:t>
      </w:r>
      <w:r w:rsidR="003941B6" w:rsidRPr="001A7DDF">
        <w:t>. For this,</w:t>
      </w:r>
      <w:r w:rsidR="214966C3" w:rsidRPr="001A7DDF">
        <w:t xml:space="preserve"> </w:t>
      </w:r>
      <w:r w:rsidR="530A3A74" w:rsidRPr="001A7DDF">
        <w:t>4.1</w:t>
      </w:r>
      <w:r w:rsidR="2B6B456E" w:rsidRPr="001A7DDF">
        <w:t xml:space="preserve"> k</w:t>
      </w:r>
      <w:r w:rsidRPr="001A7DDF">
        <w:t xml:space="preserve">g </w:t>
      </w:r>
      <w:r w:rsidR="6DC042F4" w:rsidRPr="001A7DDF">
        <w:t xml:space="preserve">wet weight </w:t>
      </w:r>
      <w:r w:rsidRPr="001A7DDF">
        <w:t xml:space="preserve">of </w:t>
      </w:r>
      <w:r w:rsidR="00BD5C48" w:rsidRPr="001A7DDF">
        <w:t xml:space="preserve">the </w:t>
      </w:r>
      <w:r w:rsidRPr="001A7DDF">
        <w:t>food waste</w:t>
      </w:r>
      <w:r w:rsidR="6DC042F4" w:rsidRPr="001A7DDF">
        <w:t xml:space="preserve"> slurry</w:t>
      </w:r>
      <w:r w:rsidR="0097213F" w:rsidRPr="001A7DDF">
        <w:t xml:space="preserve"> is </w:t>
      </w:r>
      <w:r w:rsidR="007C38D7" w:rsidRPr="001A7DDF">
        <w:t>required</w:t>
      </w:r>
      <w:r w:rsidR="30474C51" w:rsidRPr="001A7DDF">
        <w:t xml:space="preserve"> </w:t>
      </w:r>
      <w:r w:rsidR="37CCEBC6" w:rsidRPr="001A7DDF">
        <w:t xml:space="preserve">based on </w:t>
      </w:r>
      <w:r w:rsidR="492F995B" w:rsidRPr="001A7DDF">
        <w:t xml:space="preserve">Equation 1 </w:t>
      </w:r>
      <w:r w:rsidR="5011DF37" w:rsidRPr="001A7DDF">
        <w:t xml:space="preserve">to </w:t>
      </w:r>
      <w:r w:rsidR="7629B85E" w:rsidRPr="001A7DDF">
        <w:t>achieve the</w:t>
      </w:r>
      <w:r w:rsidR="71AC4CDB" w:rsidRPr="001A7DDF">
        <w:t xml:space="preserve"> design</w:t>
      </w:r>
      <w:r w:rsidR="643B2E49" w:rsidRPr="001A7DDF">
        <w:t>ed</w:t>
      </w:r>
      <w:r w:rsidR="71AC4CDB" w:rsidRPr="001A7DDF">
        <w:t xml:space="preserve"> OLR</w:t>
      </w:r>
      <w:r w:rsidR="7AEC659C" w:rsidRPr="001A7DDF">
        <w:t>.</w:t>
      </w:r>
      <w:r w:rsidR="28EF0D03" w:rsidRPr="001A7DDF">
        <w:t xml:space="preserve"> </w:t>
      </w:r>
      <w:r w:rsidR="003941B6" w:rsidRPr="001A7DDF">
        <w:t>Sample t</w:t>
      </w:r>
      <w:r w:rsidR="59C793CC" w:rsidRPr="001A7DDF">
        <w:t xml:space="preserve">his </w:t>
      </w:r>
      <w:r w:rsidR="13AF1416" w:rsidRPr="001A7DDF">
        <w:t>4.1 kg</w:t>
      </w:r>
      <w:r w:rsidR="59C793CC" w:rsidRPr="001A7DDF">
        <w:t xml:space="preserve"> slurry and place </w:t>
      </w:r>
      <w:r w:rsidR="001A7DDF">
        <w:t xml:space="preserve">it </w:t>
      </w:r>
      <w:r w:rsidR="59C793CC" w:rsidRPr="001A7DDF">
        <w:t>in a separate bucket for later feeding.</w:t>
      </w:r>
    </w:p>
    <w:p w14:paraId="5ECDD24F" w14:textId="77777777" w:rsidR="00EF3362" w:rsidRPr="001A7DDF" w:rsidRDefault="00EF3362" w:rsidP="001A7DDF">
      <w:pPr>
        <w:widowControl/>
      </w:pPr>
    </w:p>
    <w:p w14:paraId="20BCF2B5" w14:textId="3396613C" w:rsidR="007B34C2" w:rsidRPr="001A7DDF" w:rsidRDefault="00425125" w:rsidP="001A7DDF">
      <w:pPr>
        <w:widowControl/>
      </w:pPr>
      <m:oMath>
        <m:r>
          <m:rPr>
            <m:sty m:val="p"/>
          </m:rPr>
          <w:rPr>
            <w:rFonts w:ascii="Cambria Math" w:hAnsi="Cambria Math"/>
          </w:rPr>
          <m:t xml:space="preserve">Wet weight of food waste slurry to be fed = </m:t>
        </m:r>
        <m:f>
          <m:fPr>
            <m:ctrlPr>
              <w:rPr>
                <w:rFonts w:ascii="Cambria Math" w:hAnsi="Cambria Math"/>
              </w:rPr>
            </m:ctrlPr>
          </m:fPr>
          <m:num>
            <m:r>
              <m:rPr>
                <m:sty m:val="p"/>
              </m:rPr>
              <w:rPr>
                <w:rFonts w:ascii="Cambria Math" w:hAnsi="Cambria Math"/>
              </w:rPr>
              <m:t>OLR × feed interval × working volume</m:t>
            </m:r>
          </m:num>
          <m:den>
            <m:r>
              <m:rPr>
                <m:sty m:val="p"/>
              </m:rPr>
              <w:rPr>
                <w:rFonts w:ascii="Cambria Math" w:hAnsi="Cambria Math"/>
              </w:rPr>
              <m:t>VS</m:t>
            </m:r>
          </m:den>
        </m:f>
      </m:oMath>
      <w:r w:rsidR="001A7DDF" w:rsidRPr="001A7DDF">
        <w:t xml:space="preserve">    </w:t>
      </w:r>
      <w:r w:rsidR="00677E08" w:rsidRPr="001A7DDF">
        <w:t>(1)</w:t>
      </w:r>
    </w:p>
    <w:p w14:paraId="7ECB76B5" w14:textId="3C6F25E5" w:rsidR="004C0AFB" w:rsidRPr="001A7DDF" w:rsidRDefault="79A0A47B" w:rsidP="001A7DDF">
      <w:pPr>
        <w:widowControl/>
      </w:pPr>
      <w:r w:rsidRPr="001A7DDF">
        <w:t>in which the OLR</w:t>
      </w:r>
      <w:r w:rsidR="69813CF3" w:rsidRPr="001A7DDF">
        <w:t xml:space="preserve"> is 2.5 g VS/L-day, </w:t>
      </w:r>
      <w:r w:rsidRPr="001A7DDF">
        <w:t xml:space="preserve">feed interval is 3 days, working volume is 80 L, and </w:t>
      </w:r>
      <w:r w:rsidR="69813CF3" w:rsidRPr="001A7DDF">
        <w:t>VS</w:t>
      </w:r>
      <w:r w:rsidRPr="001A7DDF">
        <w:t xml:space="preserve"> is </w:t>
      </w:r>
      <w:r w:rsidR="69813CF3" w:rsidRPr="001A7DDF">
        <w:t>14.5%</w:t>
      </w:r>
      <w:r w:rsidRPr="001A7DDF">
        <w:t>.</w:t>
      </w:r>
    </w:p>
    <w:p w14:paraId="5CB62C0E" w14:textId="77777777" w:rsidR="000025EA" w:rsidRPr="001A7DDF" w:rsidRDefault="000025EA" w:rsidP="001A7DDF">
      <w:pPr>
        <w:widowControl/>
      </w:pPr>
    </w:p>
    <w:p w14:paraId="4C6E3D46" w14:textId="45EEFD8C" w:rsidR="00DC3C20" w:rsidRPr="001A7DDF" w:rsidRDefault="00DC3C20" w:rsidP="001A7DDF">
      <w:pPr>
        <w:rPr>
          <w:lang w:eastAsia="zh-CN"/>
        </w:rPr>
      </w:pPr>
      <w:r w:rsidRPr="001A7DDF">
        <w:t xml:space="preserve">[Place </w:t>
      </w:r>
      <w:r w:rsidRPr="001A7DDF">
        <w:rPr>
          <w:b/>
          <w:bCs/>
        </w:rPr>
        <w:t>Table 1</w:t>
      </w:r>
      <w:r w:rsidRPr="001A7DDF">
        <w:t xml:space="preserve"> here]</w:t>
      </w:r>
    </w:p>
    <w:p w14:paraId="559861EF" w14:textId="77777777" w:rsidR="00F54BB8" w:rsidRPr="001A7DDF" w:rsidRDefault="00F54BB8" w:rsidP="001A7DDF">
      <w:pPr>
        <w:widowControl/>
        <w:rPr>
          <w:lang w:eastAsia="zh-CN"/>
        </w:rPr>
      </w:pPr>
    </w:p>
    <w:p w14:paraId="7861DF7B" w14:textId="495212BF" w:rsidR="00F174C2" w:rsidRPr="001A7DDF" w:rsidRDefault="001946AA" w:rsidP="001A7DDF">
      <w:pPr>
        <w:widowControl/>
      </w:pPr>
      <w:r w:rsidRPr="001A7DDF">
        <w:rPr>
          <w:highlight w:val="yellow"/>
        </w:rPr>
        <w:t>2.1.</w:t>
      </w:r>
      <w:r w:rsidR="009C2179" w:rsidRPr="001A7DDF">
        <w:rPr>
          <w:highlight w:val="yellow"/>
        </w:rPr>
        <w:t>9</w:t>
      </w:r>
      <w:r w:rsidR="003941B6" w:rsidRPr="001A7DDF">
        <w:rPr>
          <w:highlight w:val="yellow"/>
        </w:rPr>
        <w:tab/>
      </w:r>
      <w:r w:rsidRPr="001A7DDF">
        <w:rPr>
          <w:highlight w:val="yellow"/>
        </w:rPr>
        <w:t>Add</w:t>
      </w:r>
      <w:r w:rsidR="00D91EC9" w:rsidRPr="001A7DDF">
        <w:rPr>
          <w:highlight w:val="yellow"/>
        </w:rPr>
        <w:t xml:space="preserve"> </w:t>
      </w:r>
      <w:r w:rsidRPr="001A7DDF">
        <w:rPr>
          <w:highlight w:val="yellow"/>
        </w:rPr>
        <w:t xml:space="preserve">water </w:t>
      </w:r>
      <w:r w:rsidR="00A34263" w:rsidRPr="001A7DDF">
        <w:rPr>
          <w:highlight w:val="yellow"/>
        </w:rPr>
        <w:t xml:space="preserve">to </w:t>
      </w:r>
      <w:r w:rsidR="00743B22" w:rsidRPr="001A7DDF">
        <w:rPr>
          <w:highlight w:val="yellow"/>
        </w:rPr>
        <w:t>a</w:t>
      </w:r>
      <w:r w:rsidR="005B4BC4" w:rsidRPr="001A7DDF">
        <w:rPr>
          <w:highlight w:val="yellow"/>
        </w:rPr>
        <w:t xml:space="preserve"> </w:t>
      </w:r>
      <w:r w:rsidR="00A34263" w:rsidRPr="001A7DDF">
        <w:rPr>
          <w:highlight w:val="yellow"/>
        </w:rPr>
        <w:t xml:space="preserve">separate bucket </w:t>
      </w:r>
      <w:r w:rsidR="00E018D5" w:rsidRPr="001A7DDF">
        <w:rPr>
          <w:highlight w:val="yellow"/>
        </w:rPr>
        <w:t xml:space="preserve">containing </w:t>
      </w:r>
      <w:r w:rsidR="00F95D0F" w:rsidRPr="001A7DDF">
        <w:rPr>
          <w:highlight w:val="yellow"/>
        </w:rPr>
        <w:t xml:space="preserve">the </w:t>
      </w:r>
      <w:proofErr w:type="gramStart"/>
      <w:r w:rsidR="00F95D0F" w:rsidRPr="001A7DDF">
        <w:rPr>
          <w:highlight w:val="yellow"/>
        </w:rPr>
        <w:t xml:space="preserve">aforementioned </w:t>
      </w:r>
      <w:r w:rsidR="00F174C2" w:rsidRPr="001A7DDF">
        <w:rPr>
          <w:highlight w:val="yellow"/>
        </w:rPr>
        <w:t>4.1</w:t>
      </w:r>
      <w:proofErr w:type="gramEnd"/>
      <w:r w:rsidR="00F174C2" w:rsidRPr="001A7DDF">
        <w:rPr>
          <w:highlight w:val="yellow"/>
        </w:rPr>
        <w:t xml:space="preserve"> kg wet weight food waste slurry</w:t>
      </w:r>
      <w:r w:rsidR="00D613A9" w:rsidRPr="001A7DDF">
        <w:rPr>
          <w:highlight w:val="yellow"/>
        </w:rPr>
        <w:t xml:space="preserve"> until </w:t>
      </w:r>
      <w:r w:rsidR="00BB4CE6" w:rsidRPr="001A7DDF">
        <w:rPr>
          <w:highlight w:val="yellow"/>
        </w:rPr>
        <w:t xml:space="preserve">reaching </w:t>
      </w:r>
      <w:r w:rsidR="00B74EAE" w:rsidRPr="001A7DDF">
        <w:rPr>
          <w:highlight w:val="yellow"/>
        </w:rPr>
        <w:t>the volume calcu</w:t>
      </w:r>
      <w:r w:rsidR="00592EDA" w:rsidRPr="001A7DDF">
        <w:rPr>
          <w:highlight w:val="yellow"/>
        </w:rPr>
        <w:t xml:space="preserve">lated from </w:t>
      </w:r>
      <w:r w:rsidR="00113C83" w:rsidRPr="001A7DDF">
        <w:rPr>
          <w:highlight w:val="yellow"/>
        </w:rPr>
        <w:t>Equation 2</w:t>
      </w:r>
      <w:r w:rsidR="00592EDA" w:rsidRPr="001A7DDF">
        <w:rPr>
          <w:highlight w:val="yellow"/>
        </w:rPr>
        <w:t xml:space="preserve">, </w:t>
      </w:r>
      <w:r w:rsidR="0050564A" w:rsidRPr="001A7DDF">
        <w:rPr>
          <w:highlight w:val="yellow"/>
        </w:rPr>
        <w:t xml:space="preserve">which is 26.7 L in this </w:t>
      </w:r>
      <w:r w:rsidR="00FE433D" w:rsidRPr="001A7DDF">
        <w:rPr>
          <w:highlight w:val="yellow"/>
        </w:rPr>
        <w:t>example</w:t>
      </w:r>
      <w:r w:rsidR="00BD0B58" w:rsidRPr="001A7DDF">
        <w:rPr>
          <w:highlight w:val="yellow"/>
        </w:rPr>
        <w:t>.</w:t>
      </w:r>
    </w:p>
    <w:p w14:paraId="1B1AFA7A" w14:textId="443CF93F" w:rsidR="001946AA" w:rsidRPr="001A7DDF" w:rsidRDefault="001946AA" w:rsidP="001A7DDF">
      <w:pPr>
        <w:widowControl/>
      </w:pPr>
    </w:p>
    <w:p w14:paraId="2BD9DB11" w14:textId="7A1B7998" w:rsidR="00961A5D" w:rsidRPr="001A7DDF" w:rsidRDefault="00425125" w:rsidP="001A7DDF">
      <w:pPr>
        <w:widowControl/>
      </w:pPr>
      <m:oMath>
        <m:r>
          <m:rPr>
            <m:sty m:val="p"/>
          </m:rPr>
          <w:rPr>
            <w:rFonts w:ascii="Cambria Math" w:hAnsi="Cambria Math"/>
          </w:rPr>
          <m:t xml:space="preserve">Feed volume = </m:t>
        </m:r>
        <m:f>
          <m:fPr>
            <m:ctrlPr>
              <w:rPr>
                <w:rFonts w:ascii="Cambria Math" w:hAnsi="Cambria Math"/>
              </w:rPr>
            </m:ctrlPr>
          </m:fPr>
          <m:num>
            <m:r>
              <m:rPr>
                <m:sty m:val="p"/>
              </m:rPr>
              <w:rPr>
                <w:rFonts w:ascii="Cambria Math" w:hAnsi="Cambria Math"/>
              </w:rPr>
              <m:t>feed interval × working volume</m:t>
            </m:r>
          </m:num>
          <m:den>
            <m:r>
              <m:rPr>
                <m:sty m:val="p"/>
              </m:rPr>
              <w:rPr>
                <w:rFonts w:ascii="Cambria Math" w:hAnsi="Cambria Math"/>
              </w:rPr>
              <m:t>SRT</m:t>
            </m:r>
          </m:den>
        </m:f>
      </m:oMath>
      <w:r w:rsidR="001A7DDF" w:rsidRPr="001A7DDF">
        <w:t xml:space="preserve">             </w:t>
      </w:r>
      <w:r w:rsidR="00961A5D" w:rsidRPr="001A7DDF">
        <w:t>(2)</w:t>
      </w:r>
    </w:p>
    <w:p w14:paraId="6C349771" w14:textId="4CEBB711" w:rsidR="00AA20FB" w:rsidRPr="001A7DDF" w:rsidRDefault="00BD0B58" w:rsidP="001A7DDF">
      <w:pPr>
        <w:widowControl/>
      </w:pPr>
      <w:r w:rsidRPr="001A7DDF">
        <w:t>Where the</w:t>
      </w:r>
      <w:r w:rsidR="00AB070D" w:rsidRPr="001A7DDF">
        <w:t xml:space="preserve"> feed interval is </w:t>
      </w:r>
      <w:r w:rsidR="00596C17" w:rsidRPr="001A7DDF">
        <w:t>3</w:t>
      </w:r>
      <w:r w:rsidR="00AB070D" w:rsidRPr="001A7DDF">
        <w:t xml:space="preserve"> days, working volume is </w:t>
      </w:r>
      <w:r w:rsidR="005B3F16" w:rsidRPr="001A7DDF">
        <w:t>80</w:t>
      </w:r>
      <w:r w:rsidR="00AB070D" w:rsidRPr="001A7DDF">
        <w:t xml:space="preserve"> L</w:t>
      </w:r>
      <w:r w:rsidR="004001F6" w:rsidRPr="001A7DDF">
        <w:t xml:space="preserve">, and SRT is </w:t>
      </w:r>
      <w:r w:rsidR="00596C17" w:rsidRPr="001A7DDF">
        <w:t>9</w:t>
      </w:r>
      <w:r w:rsidR="00B4121A" w:rsidRPr="001A7DDF">
        <w:t xml:space="preserve"> days</w:t>
      </w:r>
      <w:r w:rsidR="00B2277A" w:rsidRPr="001A7DDF">
        <w:t>.</w:t>
      </w:r>
    </w:p>
    <w:p w14:paraId="533C393F" w14:textId="77777777" w:rsidR="00B4121A" w:rsidRPr="001A7DDF" w:rsidRDefault="00B4121A" w:rsidP="001A7DDF">
      <w:pPr>
        <w:widowControl/>
      </w:pPr>
    </w:p>
    <w:p w14:paraId="4799D9A4" w14:textId="51C68321" w:rsidR="00BD0B58" w:rsidRPr="001A7DDF" w:rsidRDefault="10920061" w:rsidP="001A7DDF">
      <w:pPr>
        <w:widowControl/>
      </w:pPr>
      <w:r w:rsidRPr="001A7DDF">
        <w:rPr>
          <w:highlight w:val="yellow"/>
        </w:rPr>
        <w:t>2.1.</w:t>
      </w:r>
      <w:r w:rsidR="0F959805" w:rsidRPr="001A7DDF">
        <w:rPr>
          <w:highlight w:val="yellow"/>
          <w:lang w:eastAsia="zh-CN"/>
        </w:rPr>
        <w:t>1</w:t>
      </w:r>
      <w:r w:rsidR="00BD0B58" w:rsidRPr="001A7DDF">
        <w:rPr>
          <w:highlight w:val="yellow"/>
          <w:lang w:eastAsia="zh-CN"/>
        </w:rPr>
        <w:t>0</w:t>
      </w:r>
      <w:r w:rsidR="00BD0B58" w:rsidRPr="001A7DDF">
        <w:rPr>
          <w:highlight w:val="yellow"/>
          <w:lang w:eastAsia="zh-CN"/>
        </w:rPr>
        <w:tab/>
      </w:r>
      <w:r w:rsidR="4CD091D1" w:rsidRPr="001A7DDF">
        <w:rPr>
          <w:highlight w:val="yellow"/>
        </w:rPr>
        <w:t>Use a</w:t>
      </w:r>
      <w:r w:rsidRPr="001A7DDF">
        <w:rPr>
          <w:highlight w:val="yellow"/>
        </w:rPr>
        <w:t xml:space="preserve"> peristaltic pump </w:t>
      </w:r>
      <w:r w:rsidR="172F4165" w:rsidRPr="001A7DDF">
        <w:rPr>
          <w:highlight w:val="yellow"/>
        </w:rPr>
        <w:t>t</w:t>
      </w:r>
      <w:r w:rsidRPr="001A7DDF">
        <w:rPr>
          <w:highlight w:val="yellow"/>
        </w:rPr>
        <w:t xml:space="preserve">o </w:t>
      </w:r>
      <w:r w:rsidR="4CD091D1" w:rsidRPr="001A7DDF">
        <w:rPr>
          <w:highlight w:val="yellow"/>
        </w:rPr>
        <w:t xml:space="preserve">feed </w:t>
      </w:r>
      <w:r w:rsidR="01945391" w:rsidRPr="001A7DDF">
        <w:rPr>
          <w:highlight w:val="yellow"/>
        </w:rPr>
        <w:t>this 26.7</w:t>
      </w:r>
      <w:r w:rsidR="457B3473" w:rsidRPr="001A7DDF">
        <w:rPr>
          <w:highlight w:val="yellow"/>
        </w:rPr>
        <w:t xml:space="preserve"> </w:t>
      </w:r>
      <w:r w:rsidR="01945391" w:rsidRPr="001A7DDF">
        <w:rPr>
          <w:highlight w:val="yellow"/>
        </w:rPr>
        <w:t xml:space="preserve">L food waste slurry into the </w:t>
      </w:r>
      <w:proofErr w:type="spellStart"/>
      <w:r w:rsidR="00A214AC" w:rsidRPr="001A7DDF">
        <w:rPr>
          <w:highlight w:val="yellow"/>
        </w:rPr>
        <w:t>aAD</w:t>
      </w:r>
      <w:proofErr w:type="spellEnd"/>
      <w:r w:rsidR="00A214AC" w:rsidRPr="001A7DDF">
        <w:rPr>
          <w:highlight w:val="yellow"/>
        </w:rPr>
        <w:t xml:space="preserve"> </w:t>
      </w:r>
      <w:r w:rsidR="001946AA" w:rsidRPr="001A7DDF">
        <w:rPr>
          <w:highlight w:val="yellow"/>
        </w:rPr>
        <w:t>digester</w:t>
      </w:r>
      <w:r w:rsidR="16A43FE8" w:rsidRPr="001A7DDF">
        <w:rPr>
          <w:highlight w:val="yellow"/>
        </w:rPr>
        <w:t xml:space="preserve"> </w:t>
      </w:r>
      <w:r w:rsidR="74824508" w:rsidRPr="001A7DDF">
        <w:t xml:space="preserve">in </w:t>
      </w:r>
      <w:r w:rsidR="343230DC" w:rsidRPr="001A7DDF">
        <w:rPr>
          <w:b/>
          <w:bCs/>
        </w:rPr>
        <w:t xml:space="preserve">Figure </w:t>
      </w:r>
      <w:r w:rsidR="40BB43C1" w:rsidRPr="001A7DDF">
        <w:rPr>
          <w:b/>
          <w:bCs/>
        </w:rPr>
        <w:t>2</w:t>
      </w:r>
      <w:r w:rsidR="00D81DDF" w:rsidRPr="001A7DDF">
        <w:rPr>
          <w:b/>
          <w:bCs/>
        </w:rPr>
        <w:t>A</w:t>
      </w:r>
      <w:r w:rsidR="343230DC" w:rsidRPr="001A7DDF">
        <w:t xml:space="preserve">. </w:t>
      </w:r>
      <w:r w:rsidR="00E018D5" w:rsidRPr="001A7DDF">
        <w:t>Ensure</w:t>
      </w:r>
      <w:r w:rsidR="001946AA" w:rsidRPr="001A7DDF">
        <w:t xml:space="preserve"> the inlet </w:t>
      </w:r>
      <w:r w:rsidR="00EE2342" w:rsidRPr="001A7DDF">
        <w:t xml:space="preserve">tubing </w:t>
      </w:r>
      <w:r w:rsidR="00050808" w:rsidRPr="001A7DDF">
        <w:t xml:space="preserve">of </w:t>
      </w:r>
      <w:r w:rsidR="00EF655B" w:rsidRPr="001A7DDF">
        <w:t xml:space="preserve">the </w:t>
      </w:r>
      <w:r w:rsidR="00050808" w:rsidRPr="001A7DDF">
        <w:t>peristaltic pump</w:t>
      </w:r>
      <w:r w:rsidR="00E018D5" w:rsidRPr="001A7DDF">
        <w:t xml:space="preserve"> remains submerged</w:t>
      </w:r>
      <w:r w:rsidR="00050808" w:rsidRPr="001A7DDF">
        <w:t xml:space="preserve"> </w:t>
      </w:r>
      <w:r w:rsidR="001946AA" w:rsidRPr="001A7DDF">
        <w:t xml:space="preserve">in the feeding </w:t>
      </w:r>
      <w:r w:rsidR="005E2926" w:rsidRPr="001A7DDF">
        <w:t>bucket</w:t>
      </w:r>
      <w:r w:rsidR="001946AA" w:rsidRPr="001A7DDF">
        <w:t xml:space="preserve"> liquid until all liquid is </w:t>
      </w:r>
      <w:r w:rsidR="00E018D5" w:rsidRPr="001A7DDF">
        <w:t>transferred</w:t>
      </w:r>
      <w:r w:rsidR="001946AA" w:rsidRPr="001A7DDF">
        <w:t>.</w:t>
      </w:r>
      <w:r w:rsidR="00A8204E" w:rsidRPr="001A7DDF">
        <w:t xml:space="preserve"> </w:t>
      </w:r>
    </w:p>
    <w:p w14:paraId="008C3AFD" w14:textId="77777777" w:rsidR="00BD0B58" w:rsidRPr="001A7DDF" w:rsidRDefault="00BD0B58" w:rsidP="001A7DDF">
      <w:pPr>
        <w:widowControl/>
      </w:pPr>
    </w:p>
    <w:p w14:paraId="7029166A" w14:textId="3217541F" w:rsidR="001946AA" w:rsidRPr="001A7DDF" w:rsidRDefault="00BD0B58" w:rsidP="001A7DDF">
      <w:pPr>
        <w:widowControl/>
      </w:pPr>
      <w:r w:rsidRPr="001A7DDF">
        <w:t xml:space="preserve">NOTE: </w:t>
      </w:r>
      <w:r w:rsidR="001946AA" w:rsidRPr="001A7DDF">
        <w:t>During the intake process, the tub</w:t>
      </w:r>
      <w:r w:rsidR="0057784C" w:rsidRPr="001A7DDF">
        <w:t>ing</w:t>
      </w:r>
      <w:r w:rsidR="001946AA" w:rsidRPr="001A7DDF">
        <w:t xml:space="preserve"> may vibrate slightly</w:t>
      </w:r>
      <w:r w:rsidR="005E2926" w:rsidRPr="001A7DDF">
        <w:t>, which</w:t>
      </w:r>
      <w:r w:rsidR="001946AA" w:rsidRPr="001A7DDF">
        <w:t xml:space="preserve"> is normal.</w:t>
      </w:r>
    </w:p>
    <w:p w14:paraId="45AB536F" w14:textId="77777777" w:rsidR="00817B71" w:rsidRPr="001A7DDF" w:rsidRDefault="00817B71" w:rsidP="001A7DDF">
      <w:pPr>
        <w:widowControl/>
        <w:rPr>
          <w:lang w:eastAsia="zh-CN"/>
        </w:rPr>
      </w:pPr>
    </w:p>
    <w:p w14:paraId="18DC10F1" w14:textId="73A3F37F" w:rsidR="003073B2" w:rsidRPr="001A7DDF" w:rsidRDefault="001946AA" w:rsidP="001A7DDF">
      <w:pPr>
        <w:widowControl/>
      </w:pPr>
      <w:r w:rsidRPr="001A7DDF">
        <w:rPr>
          <w:highlight w:val="yellow"/>
        </w:rPr>
        <w:t>2.1.</w:t>
      </w:r>
      <w:r w:rsidR="00050808" w:rsidRPr="001A7DDF">
        <w:rPr>
          <w:highlight w:val="yellow"/>
          <w:lang w:eastAsia="zh-CN"/>
        </w:rPr>
        <w:t>1</w:t>
      </w:r>
      <w:r w:rsidR="00A8204E" w:rsidRPr="001A7DDF">
        <w:rPr>
          <w:highlight w:val="yellow"/>
          <w:lang w:eastAsia="zh-CN"/>
        </w:rPr>
        <w:t>1</w:t>
      </w:r>
      <w:r w:rsidR="00BD0B58" w:rsidRPr="001A7DDF">
        <w:rPr>
          <w:highlight w:val="yellow"/>
        </w:rPr>
        <w:tab/>
      </w:r>
      <w:r w:rsidRPr="001A7DDF">
        <w:rPr>
          <w:highlight w:val="yellow"/>
        </w:rPr>
        <w:t xml:space="preserve">Turn off the pump and </w:t>
      </w:r>
      <w:r w:rsidR="005E2926" w:rsidRPr="001A7DDF">
        <w:rPr>
          <w:highlight w:val="yellow"/>
        </w:rPr>
        <w:t xml:space="preserve">unplug </w:t>
      </w:r>
      <w:r w:rsidRPr="001A7DDF">
        <w:rPr>
          <w:highlight w:val="yellow"/>
        </w:rPr>
        <w:t>the power.</w:t>
      </w:r>
      <w:r w:rsidR="00BD0B58" w:rsidRPr="001A7DDF">
        <w:t xml:space="preserve"> </w:t>
      </w:r>
      <w:r w:rsidR="00EC1F33" w:rsidRPr="001A7DDF">
        <w:rPr>
          <w:highlight w:val="yellow"/>
        </w:rPr>
        <w:t xml:space="preserve">Reset </w:t>
      </w:r>
      <w:r w:rsidR="00CE7819" w:rsidRPr="001A7DDF">
        <w:rPr>
          <w:highlight w:val="yellow"/>
        </w:rPr>
        <w:t xml:space="preserve">the stirring speed </w:t>
      </w:r>
      <w:r w:rsidR="00375D4D" w:rsidRPr="001A7DDF">
        <w:rPr>
          <w:highlight w:val="yellow"/>
        </w:rPr>
        <w:t xml:space="preserve">of the </w:t>
      </w:r>
      <w:r w:rsidR="00AE699D" w:rsidRPr="001A7DDF">
        <w:rPr>
          <w:highlight w:val="yellow"/>
        </w:rPr>
        <w:t>pilot</w:t>
      </w:r>
      <w:r w:rsidR="00375D4D" w:rsidRPr="001A7DDF">
        <w:rPr>
          <w:highlight w:val="yellow"/>
        </w:rPr>
        <w:t xml:space="preserve"> digester </w:t>
      </w:r>
      <w:r w:rsidR="00CE7819" w:rsidRPr="001A7DDF">
        <w:rPr>
          <w:highlight w:val="yellow"/>
        </w:rPr>
        <w:t xml:space="preserve">to </w:t>
      </w:r>
      <w:r w:rsidR="005F30B8" w:rsidRPr="001A7DDF">
        <w:rPr>
          <w:highlight w:val="yellow"/>
        </w:rPr>
        <w:t>150</w:t>
      </w:r>
      <w:r w:rsidR="00CE7819" w:rsidRPr="001A7DDF">
        <w:rPr>
          <w:highlight w:val="yellow"/>
        </w:rPr>
        <w:t xml:space="preserve"> </w:t>
      </w:r>
      <w:r w:rsidR="00137644" w:rsidRPr="001A7DDF">
        <w:rPr>
          <w:highlight w:val="yellow"/>
        </w:rPr>
        <w:t>rpm</w:t>
      </w:r>
      <w:r w:rsidR="00CE7819" w:rsidRPr="001A7DDF">
        <w:rPr>
          <w:highlight w:val="yellow"/>
        </w:rPr>
        <w:t xml:space="preserve"> for </w:t>
      </w:r>
      <w:r w:rsidR="005F30B8" w:rsidRPr="001A7DDF">
        <w:rPr>
          <w:highlight w:val="yellow"/>
        </w:rPr>
        <w:t>30</w:t>
      </w:r>
      <w:r w:rsidR="00CE7819" w:rsidRPr="001A7DDF">
        <w:rPr>
          <w:highlight w:val="yellow"/>
        </w:rPr>
        <w:t xml:space="preserve"> min to </w:t>
      </w:r>
      <w:r w:rsidR="00F72D91" w:rsidRPr="001A7DDF">
        <w:rPr>
          <w:highlight w:val="yellow"/>
        </w:rPr>
        <w:t>homogenize</w:t>
      </w:r>
      <w:r w:rsidR="00CE7819" w:rsidRPr="001A7DDF">
        <w:rPr>
          <w:highlight w:val="yellow"/>
        </w:rPr>
        <w:t xml:space="preserve"> the new feed with the </w:t>
      </w:r>
      <w:r w:rsidR="00757E54" w:rsidRPr="001A7DDF">
        <w:rPr>
          <w:highlight w:val="yellow"/>
        </w:rPr>
        <w:t>existing</w:t>
      </w:r>
      <w:r w:rsidR="00CE7819" w:rsidRPr="001A7DDF">
        <w:rPr>
          <w:highlight w:val="yellow"/>
        </w:rPr>
        <w:t xml:space="preserve"> digestate.</w:t>
      </w:r>
      <w:r w:rsidR="00CE7819" w:rsidRPr="001A7DDF">
        <w:t xml:space="preserve"> </w:t>
      </w:r>
    </w:p>
    <w:p w14:paraId="2557D6E5" w14:textId="77777777" w:rsidR="003073B2" w:rsidRPr="001A7DDF" w:rsidRDefault="003073B2" w:rsidP="001A7DDF">
      <w:pPr>
        <w:widowControl/>
      </w:pPr>
    </w:p>
    <w:p w14:paraId="4D9764E0" w14:textId="52CDE6D3" w:rsidR="00D470F4" w:rsidRPr="001A7DDF" w:rsidRDefault="005F30B8" w:rsidP="001A7DDF">
      <w:pPr>
        <w:widowControl/>
      </w:pPr>
      <w:r w:rsidRPr="001A7DDF">
        <w:t>2.1.</w:t>
      </w:r>
      <w:r w:rsidRPr="001A7DDF">
        <w:rPr>
          <w:lang w:eastAsia="zh-CN"/>
        </w:rPr>
        <w:t>1</w:t>
      </w:r>
      <w:r w:rsidR="00BD0B58" w:rsidRPr="001A7DDF">
        <w:rPr>
          <w:lang w:eastAsia="zh-CN"/>
        </w:rPr>
        <w:t>2</w:t>
      </w:r>
      <w:r w:rsidR="00BD0B58" w:rsidRPr="001A7DDF">
        <w:rPr>
          <w:lang w:eastAsia="zh-CN"/>
        </w:rPr>
        <w:tab/>
      </w:r>
      <w:r w:rsidRPr="001A7DDF">
        <w:t>D</w:t>
      </w:r>
      <w:r w:rsidR="00F1216B" w:rsidRPr="001A7DDF">
        <w:t xml:space="preserve">ischarge </w:t>
      </w:r>
      <w:r w:rsidR="00602B18" w:rsidRPr="001A7DDF">
        <w:t>3</w:t>
      </w:r>
      <w:r w:rsidR="00856F9D" w:rsidRPr="001A7DDF">
        <w:t xml:space="preserve"> </w:t>
      </w:r>
      <w:r w:rsidR="00602B18" w:rsidRPr="001A7DDF">
        <w:t>L homogenized digest</w:t>
      </w:r>
      <w:r w:rsidR="00A90A31" w:rsidRPr="001A7DDF">
        <w:t>ate</w:t>
      </w:r>
      <w:r w:rsidR="00F2677C" w:rsidRPr="001A7DDF">
        <w:t xml:space="preserve"> into a </w:t>
      </w:r>
      <w:r w:rsidR="00D470F4" w:rsidRPr="001A7DDF">
        <w:t>bucket</w:t>
      </w:r>
      <w:r w:rsidR="003B67F2" w:rsidRPr="001A7DDF">
        <w:t xml:space="preserve"> for the purpose of pH adjustment</w:t>
      </w:r>
      <w:r w:rsidR="00D470F4" w:rsidRPr="001A7DDF">
        <w:t>.</w:t>
      </w:r>
      <w:r w:rsidR="00BD0B58" w:rsidRPr="001A7DDF">
        <w:t xml:space="preserve"> </w:t>
      </w:r>
      <w:r w:rsidR="001607D7" w:rsidRPr="001A7DDF">
        <w:t>D</w:t>
      </w:r>
      <w:r w:rsidR="00C55BD5" w:rsidRPr="001A7DDF">
        <w:t>isp</w:t>
      </w:r>
      <w:r w:rsidR="00A90A31" w:rsidRPr="001A7DDF">
        <w:t xml:space="preserve">ense </w:t>
      </w:r>
      <w:r w:rsidR="0056480D" w:rsidRPr="001A7DDF">
        <w:t>1</w:t>
      </w:r>
      <w:r w:rsidR="00A90A31" w:rsidRPr="001A7DDF">
        <w:t>00 m</w:t>
      </w:r>
      <w:r w:rsidR="001607D7" w:rsidRPr="001A7DDF">
        <w:t>L</w:t>
      </w:r>
      <w:r w:rsidR="00A90A31" w:rsidRPr="001A7DDF">
        <w:t xml:space="preserve"> of the digestate out of the 3</w:t>
      </w:r>
      <w:r w:rsidR="001607D7" w:rsidRPr="001A7DDF">
        <w:t xml:space="preserve"> </w:t>
      </w:r>
      <w:r w:rsidR="00A90A31" w:rsidRPr="001A7DDF">
        <w:t xml:space="preserve">L homogenized digestate </w:t>
      </w:r>
      <w:r w:rsidRPr="001A7DDF">
        <w:t>into</w:t>
      </w:r>
      <w:r w:rsidR="00A90A31" w:rsidRPr="001A7DDF">
        <w:t xml:space="preserve"> a beaker</w:t>
      </w:r>
      <w:r w:rsidR="00FC7747" w:rsidRPr="001A7DDF">
        <w:t xml:space="preserve"> and measure the </w:t>
      </w:r>
      <w:proofErr w:type="spellStart"/>
      <w:r w:rsidR="00FC7747" w:rsidRPr="001A7DDF">
        <w:t>pH</w:t>
      </w:r>
      <w:r w:rsidR="00A90A31" w:rsidRPr="001A7DDF">
        <w:t>.</w:t>
      </w:r>
      <w:proofErr w:type="spellEnd"/>
      <w:r w:rsidR="00A90A31" w:rsidRPr="001A7DDF">
        <w:t xml:space="preserve"> </w:t>
      </w:r>
    </w:p>
    <w:p w14:paraId="279DB2E3" w14:textId="77777777" w:rsidR="00817B71" w:rsidRPr="001A7DDF" w:rsidRDefault="00817B71" w:rsidP="001A7DDF">
      <w:pPr>
        <w:widowControl/>
        <w:rPr>
          <w:lang w:eastAsia="zh-CN"/>
        </w:rPr>
      </w:pPr>
    </w:p>
    <w:p w14:paraId="1E696C60" w14:textId="3EF44F35" w:rsidR="00DF351F" w:rsidRPr="001A7DDF" w:rsidRDefault="005F30B8" w:rsidP="001A7DDF">
      <w:r w:rsidRPr="001A7DDF">
        <w:t>2.1.</w:t>
      </w:r>
      <w:r w:rsidRPr="001A7DDF">
        <w:rPr>
          <w:lang w:eastAsia="zh-CN"/>
        </w:rPr>
        <w:t>1</w:t>
      </w:r>
      <w:r w:rsidR="00BD0B58" w:rsidRPr="001A7DDF">
        <w:rPr>
          <w:lang w:eastAsia="zh-CN"/>
        </w:rPr>
        <w:t>3</w:t>
      </w:r>
      <w:r w:rsidR="00BD0B58" w:rsidRPr="001A7DDF">
        <w:rPr>
          <w:lang w:eastAsia="zh-CN"/>
        </w:rPr>
        <w:tab/>
      </w:r>
      <w:r w:rsidRPr="001A7DDF">
        <w:t>G</w:t>
      </w:r>
      <w:r w:rsidR="00863278" w:rsidRPr="001A7DDF">
        <w:t xml:space="preserve">radually </w:t>
      </w:r>
      <w:r w:rsidR="001946AA" w:rsidRPr="001A7DDF">
        <w:t xml:space="preserve">add NaOH pellets </w:t>
      </w:r>
      <w:r w:rsidR="00B25F2B" w:rsidRPr="001A7DDF">
        <w:t xml:space="preserve">into the </w:t>
      </w:r>
      <w:r w:rsidR="0056480D" w:rsidRPr="001A7DDF">
        <w:t>1</w:t>
      </w:r>
      <w:r w:rsidR="00B25F2B" w:rsidRPr="001A7DDF">
        <w:t>00 m</w:t>
      </w:r>
      <w:r w:rsidR="006D10F8" w:rsidRPr="001A7DDF">
        <w:t>L</w:t>
      </w:r>
      <w:r w:rsidR="00B25F2B" w:rsidRPr="001A7DDF">
        <w:t xml:space="preserve"> digestate </w:t>
      </w:r>
      <w:r w:rsidR="001946AA" w:rsidRPr="001A7DDF">
        <w:t xml:space="preserve">until </w:t>
      </w:r>
      <w:r w:rsidR="0035622D" w:rsidRPr="001A7DDF">
        <w:t xml:space="preserve">its </w:t>
      </w:r>
      <w:r w:rsidR="001946AA" w:rsidRPr="001A7DDF">
        <w:t xml:space="preserve">pH reaches </w:t>
      </w:r>
      <w:r w:rsidR="00991512" w:rsidRPr="001A7DDF">
        <w:t>5</w:t>
      </w:r>
      <w:r w:rsidR="00661C9F" w:rsidRPr="001A7DDF">
        <w:t>.5</w:t>
      </w:r>
      <w:r w:rsidR="001946AA" w:rsidRPr="001A7DDF">
        <w:t xml:space="preserve">. </w:t>
      </w:r>
      <w:r w:rsidR="00090606" w:rsidRPr="001A7DDF">
        <w:t>To calculate t</w:t>
      </w:r>
      <w:r w:rsidR="00586A14" w:rsidRPr="001A7DDF">
        <w:t>he weight of NaOH pellets added</w:t>
      </w:r>
      <w:r w:rsidR="00090606" w:rsidRPr="001A7DDF">
        <w:t xml:space="preserve">, calculate </w:t>
      </w:r>
      <w:r w:rsidR="00EC6FBB" w:rsidRPr="001A7DDF">
        <w:t xml:space="preserve">weight loss of the NaOH pellet container before and after pH adjustment. </w:t>
      </w:r>
    </w:p>
    <w:p w14:paraId="563C5552" w14:textId="77777777" w:rsidR="00DF351F" w:rsidRPr="001A7DDF" w:rsidRDefault="00DF351F" w:rsidP="001A7DDF"/>
    <w:p w14:paraId="7D9CE5E7" w14:textId="3B78806E" w:rsidR="00EF6714" w:rsidRPr="001A7DDF" w:rsidRDefault="52924FF9" w:rsidP="001A7DDF">
      <w:r w:rsidRPr="001A7DDF">
        <w:t>2.1.</w:t>
      </w:r>
      <w:r w:rsidRPr="001A7DDF">
        <w:rPr>
          <w:lang w:eastAsia="zh-CN"/>
        </w:rPr>
        <w:t>1</w:t>
      </w:r>
      <w:r w:rsidR="00090606" w:rsidRPr="001A7DDF">
        <w:rPr>
          <w:lang w:eastAsia="zh-CN"/>
        </w:rPr>
        <w:t>4</w:t>
      </w:r>
      <w:r w:rsidR="00090606" w:rsidRPr="001A7DDF">
        <w:rPr>
          <w:lang w:eastAsia="zh-CN"/>
        </w:rPr>
        <w:tab/>
      </w:r>
      <w:r w:rsidRPr="00C7261D">
        <w:rPr>
          <w:highlight w:val="yellow"/>
        </w:rPr>
        <w:t>A</w:t>
      </w:r>
      <w:r w:rsidR="1BDF9C0E" w:rsidRPr="00C7261D">
        <w:rPr>
          <w:highlight w:val="yellow"/>
        </w:rPr>
        <w:t xml:space="preserve">dd NaOH pellets </w:t>
      </w:r>
      <w:r w:rsidR="362DB4E8" w:rsidRPr="00C7261D">
        <w:rPr>
          <w:highlight w:val="yellow"/>
        </w:rPr>
        <w:t xml:space="preserve">in proportion to the </w:t>
      </w:r>
      <w:r w:rsidR="4BE3B0BE" w:rsidRPr="00C7261D">
        <w:rPr>
          <w:highlight w:val="yellow"/>
        </w:rPr>
        <w:t>digestate volume</w:t>
      </w:r>
      <w:r w:rsidR="46F4F49F" w:rsidRPr="00C7261D">
        <w:rPr>
          <w:highlight w:val="yellow"/>
        </w:rPr>
        <w:t xml:space="preserve"> i</w:t>
      </w:r>
      <w:r w:rsidR="1BDF9C0E" w:rsidRPr="00C7261D">
        <w:rPr>
          <w:highlight w:val="yellow"/>
        </w:rPr>
        <w:t xml:space="preserve">nto the </w:t>
      </w:r>
      <w:r w:rsidR="3D97491A" w:rsidRPr="00C7261D">
        <w:rPr>
          <w:highlight w:val="yellow"/>
        </w:rPr>
        <w:t>pilot</w:t>
      </w:r>
      <w:r w:rsidR="1BDF9C0E" w:rsidRPr="00C7261D">
        <w:rPr>
          <w:highlight w:val="yellow"/>
        </w:rPr>
        <w:t xml:space="preserve"> digester in </w:t>
      </w:r>
      <w:r w:rsidR="1BDF9C0E" w:rsidRPr="00C7261D">
        <w:rPr>
          <w:b/>
          <w:bCs/>
          <w:highlight w:val="yellow"/>
        </w:rPr>
        <w:t xml:space="preserve">Figure </w:t>
      </w:r>
      <w:r w:rsidRPr="00C7261D">
        <w:rPr>
          <w:b/>
          <w:bCs/>
          <w:highlight w:val="yellow"/>
        </w:rPr>
        <w:t>2</w:t>
      </w:r>
      <w:r w:rsidR="00D81DDF" w:rsidRPr="00C7261D">
        <w:rPr>
          <w:b/>
          <w:bCs/>
          <w:highlight w:val="yellow"/>
        </w:rPr>
        <w:t>A</w:t>
      </w:r>
      <w:r w:rsidR="1BDF9C0E" w:rsidRPr="00C7261D">
        <w:rPr>
          <w:highlight w:val="yellow"/>
        </w:rPr>
        <w:t xml:space="preserve"> to adjust </w:t>
      </w:r>
      <w:r w:rsidR="4AEBB7B6" w:rsidRPr="00C7261D">
        <w:rPr>
          <w:highlight w:val="yellow"/>
        </w:rPr>
        <w:t>the</w:t>
      </w:r>
      <w:r w:rsidR="1BDF9C0E" w:rsidRPr="00C7261D">
        <w:rPr>
          <w:highlight w:val="yellow"/>
        </w:rPr>
        <w:t xml:space="preserve"> pH to </w:t>
      </w:r>
      <w:r w:rsidR="77637C55" w:rsidRPr="00C7261D">
        <w:rPr>
          <w:highlight w:val="yellow"/>
        </w:rPr>
        <w:t>5.5</w:t>
      </w:r>
      <w:r w:rsidR="10920061" w:rsidRPr="00C7261D">
        <w:rPr>
          <w:highlight w:val="yellow"/>
        </w:rPr>
        <w:t>.</w:t>
      </w:r>
      <w:r w:rsidR="10920061" w:rsidRPr="00015740">
        <w:t xml:space="preserve"> </w:t>
      </w:r>
      <w:r w:rsidR="1BDF9C0E" w:rsidRPr="00015740">
        <w:t>Fo</w:t>
      </w:r>
      <w:r w:rsidR="1BDF9C0E" w:rsidRPr="001A7DDF">
        <w:t xml:space="preserve">r example, </w:t>
      </w:r>
      <w:r w:rsidR="7A87597A" w:rsidRPr="001A7DDF">
        <w:t>if it takes</w:t>
      </w:r>
      <w:r w:rsidR="295773F4" w:rsidRPr="001A7DDF">
        <w:t xml:space="preserve"> </w:t>
      </w:r>
      <w:r w:rsidR="30444A42" w:rsidRPr="001A7DDF">
        <w:t>0.</w:t>
      </w:r>
      <w:r w:rsidR="57EC8B4A" w:rsidRPr="001A7DDF">
        <w:t>0</w:t>
      </w:r>
      <w:r w:rsidR="30444A42" w:rsidRPr="001A7DDF">
        <w:t>9 g</w:t>
      </w:r>
      <w:r w:rsidR="295773F4" w:rsidRPr="001A7DDF">
        <w:t xml:space="preserve"> NaOH pellets to a</w:t>
      </w:r>
      <w:r w:rsidR="6C37CF3C" w:rsidRPr="001A7DDF">
        <w:t>d</w:t>
      </w:r>
      <w:r w:rsidR="295773F4" w:rsidRPr="001A7DDF">
        <w:t>just</w:t>
      </w:r>
      <w:r w:rsidR="7A87597A" w:rsidRPr="001A7DDF">
        <w:t xml:space="preserve"> </w:t>
      </w:r>
      <w:r w:rsidR="30444A42" w:rsidRPr="001A7DDF">
        <w:t>1</w:t>
      </w:r>
      <w:r w:rsidR="6C37CF3C" w:rsidRPr="001A7DDF">
        <w:t>00 m</w:t>
      </w:r>
      <w:r w:rsidR="45FA8EB1" w:rsidRPr="001A7DDF">
        <w:t>L</w:t>
      </w:r>
      <w:r w:rsidR="6C37CF3C" w:rsidRPr="001A7DDF">
        <w:t xml:space="preserve"> homogen</w:t>
      </w:r>
      <w:r w:rsidR="5C231BD5" w:rsidRPr="001A7DDF">
        <w:t xml:space="preserve">ized </w:t>
      </w:r>
      <w:r w:rsidR="6C37CF3C" w:rsidRPr="001A7DDF">
        <w:t xml:space="preserve">digestate </w:t>
      </w:r>
      <w:r w:rsidR="5C231BD5" w:rsidRPr="001A7DDF">
        <w:t>to</w:t>
      </w:r>
      <w:r w:rsidR="6C37CF3C" w:rsidRPr="001A7DDF">
        <w:t xml:space="preserve"> pH </w:t>
      </w:r>
      <w:r w:rsidR="77637C55" w:rsidRPr="001A7DDF">
        <w:t>5.5</w:t>
      </w:r>
      <w:r w:rsidR="5C231BD5" w:rsidRPr="001A7DDF">
        <w:t xml:space="preserve">, </w:t>
      </w:r>
      <w:r w:rsidR="474DBA3C" w:rsidRPr="001A7DDF">
        <w:t xml:space="preserve">72 g NaOH pellets need to be loaded into the </w:t>
      </w:r>
      <w:r w:rsidR="207C027A" w:rsidRPr="001A7DDF">
        <w:t>pilot</w:t>
      </w:r>
      <w:r w:rsidR="4374F2EB" w:rsidRPr="001A7DDF">
        <w:t xml:space="preserve"> </w:t>
      </w:r>
      <w:proofErr w:type="spellStart"/>
      <w:r w:rsidR="5B86BAC0" w:rsidRPr="001A7DDF">
        <w:t>aAD</w:t>
      </w:r>
      <w:proofErr w:type="spellEnd"/>
      <w:r w:rsidR="5B86BAC0" w:rsidRPr="001A7DDF">
        <w:t xml:space="preserve"> </w:t>
      </w:r>
      <w:r w:rsidR="00B81B4E" w:rsidRPr="001A7DDF">
        <w:t>digester</w:t>
      </w:r>
      <w:r w:rsidR="00F7131A" w:rsidRPr="001A7DDF">
        <w:t xml:space="preserve"> because</w:t>
      </w:r>
      <w:r w:rsidR="4374F2EB" w:rsidRPr="001A7DDF">
        <w:t xml:space="preserve"> </w:t>
      </w:r>
      <w:r w:rsidR="00DF351F" w:rsidRPr="001A7DDF">
        <w:t xml:space="preserve">its </w:t>
      </w:r>
      <w:r w:rsidR="424633C5" w:rsidRPr="001A7DDF">
        <w:t xml:space="preserve">working volume </w:t>
      </w:r>
      <w:r w:rsidR="774103E8" w:rsidRPr="001A7DDF">
        <w:t>is 80 L</w:t>
      </w:r>
      <w:r w:rsidR="5D94AF4D" w:rsidRPr="001A7DDF">
        <w:t xml:space="preserve">, i.e., </w:t>
      </w:r>
      <w:r w:rsidR="2791D5A2" w:rsidRPr="001A7DDF">
        <w:t xml:space="preserve">80 L / </w:t>
      </w:r>
      <w:r w:rsidR="77637C55" w:rsidRPr="001A7DDF">
        <w:t>0.1</w:t>
      </w:r>
      <w:r w:rsidR="51F87A17" w:rsidRPr="001A7DDF">
        <w:t xml:space="preserve"> </w:t>
      </w:r>
      <w:r w:rsidR="77637C55" w:rsidRPr="001A7DDF">
        <w:t>L</w:t>
      </w:r>
      <w:r w:rsidR="2791D5A2" w:rsidRPr="001A7DDF">
        <w:t xml:space="preserve"> </w:t>
      </w:r>
      <w:r w:rsidR="4AE5ACFF" w:rsidRPr="001A7DDF">
        <w:t>×</w:t>
      </w:r>
      <w:r w:rsidR="2A8C0CC6" w:rsidRPr="001A7DDF">
        <w:t xml:space="preserve"> </w:t>
      </w:r>
      <w:r w:rsidR="3DE44B90" w:rsidRPr="001A7DDF">
        <w:t>0.</w:t>
      </w:r>
      <w:r w:rsidR="53FD8356" w:rsidRPr="001A7DDF">
        <w:t>0</w:t>
      </w:r>
      <w:r w:rsidR="3DE44B90" w:rsidRPr="001A7DDF">
        <w:t>9 g = 72</w:t>
      </w:r>
      <w:r w:rsidR="3DE44B90" w:rsidRPr="001A7DDF">
        <w:rPr>
          <w:lang w:eastAsia="zh-CN"/>
        </w:rPr>
        <w:t xml:space="preserve"> </w:t>
      </w:r>
      <w:r w:rsidR="3DE44B90" w:rsidRPr="001A7DDF">
        <w:t>g</w:t>
      </w:r>
      <w:r w:rsidR="51F87A17" w:rsidRPr="001A7DDF">
        <w:t>.</w:t>
      </w:r>
    </w:p>
    <w:p w14:paraId="196E5B1F" w14:textId="77777777" w:rsidR="00F00CA1" w:rsidRPr="001A7DDF" w:rsidRDefault="00F00CA1" w:rsidP="001A7DDF">
      <w:pPr>
        <w:rPr>
          <w:lang w:eastAsia="zh-CN"/>
        </w:rPr>
      </w:pPr>
    </w:p>
    <w:p w14:paraId="677C99DB" w14:textId="1C16B026" w:rsidR="00F04B16" w:rsidRPr="001A7DDF" w:rsidRDefault="10920061" w:rsidP="001A7DDF">
      <w:r w:rsidRPr="001A7DDF">
        <w:rPr>
          <w:lang w:eastAsia="zh-CN"/>
        </w:rPr>
        <w:t xml:space="preserve">NOTE: </w:t>
      </w:r>
      <w:r w:rsidR="29A87138" w:rsidRPr="001A7DDF">
        <w:rPr>
          <w:lang w:eastAsia="zh-CN"/>
        </w:rPr>
        <w:t xml:space="preserve">Because the ideal pH range for </w:t>
      </w:r>
      <w:proofErr w:type="spellStart"/>
      <w:r w:rsidR="29A87138" w:rsidRPr="001A7DDF">
        <w:rPr>
          <w:lang w:eastAsia="zh-CN"/>
        </w:rPr>
        <w:t>aAD</w:t>
      </w:r>
      <w:proofErr w:type="spellEnd"/>
      <w:r w:rsidR="29A87138" w:rsidRPr="001A7DDF">
        <w:rPr>
          <w:lang w:eastAsia="zh-CN"/>
        </w:rPr>
        <w:t xml:space="preserve"> is 5-5</w:t>
      </w:r>
      <w:r w:rsidR="108C2E3C" w:rsidRPr="001A7DDF">
        <w:rPr>
          <w:lang w:eastAsia="zh-CN"/>
        </w:rPr>
        <w:t>.5</w:t>
      </w:r>
      <w:r w:rsidR="001946AA" w:rsidRPr="001A7DDF">
        <w:rPr>
          <w:lang w:eastAsia="zh-CN"/>
        </w:rPr>
        <w:fldChar w:fldCharType="begin"/>
      </w:r>
      <w:r w:rsidR="002B7B48" w:rsidRPr="001A7DDF">
        <w:rPr>
          <w:lang w:eastAsia="zh-CN"/>
        </w:rPr>
        <w:instrText xml:space="preserve"> ADDIN EN.CITE &lt;EndNote&gt;&lt;Cite&gt;&lt;Author&gt;Sun&lt;/Author&gt;&lt;Year&gt;2024&lt;/Year&gt;&lt;RecNum&gt;403&lt;/RecNum&gt;&lt;DisplayText&gt;&lt;style face="superscript"&gt;31&lt;/style&gt;&lt;/DisplayText&gt;&lt;record&gt;&lt;rec-number&gt;403&lt;/rec-number&gt;&lt;foreign-keys&gt;&lt;key app="EN" db-id="eepdfrzr0a09axewex8pspe12aas5pf9xt2r" timestamp="1740756727"&gt;403&lt;/key&gt;&lt;/foreign-keys&gt;&lt;ref-type name="Journal Article"&gt;17&lt;/ref-type&gt;&lt;contributors&gt;&lt;authors&gt;&lt;author&gt;Sun, Jiasi&lt;/author&gt;&lt;author&gt;Zhang, Xi&lt;/author&gt;&lt;author&gt;Guan, Jianjun&lt;/author&gt;&lt;author&gt;He, Zhen&lt;/author&gt;&lt;/authors&gt;&lt;/contributors&gt;&lt;titles&gt;&lt;title&gt;Volatile Fatty Acid Production through Arresting Methanogenesis by Electro-Synthesized Hydrogen Peroxide in Anaerobic Digestion and Subsequent Recovery by Electrodialysis&lt;/title&gt;&lt;secondary-title&gt;ACS ES&amp;amp;T Engineering&lt;/secondary-title&gt;&lt;/titles&gt;&lt;periodical&gt;&lt;full-title&gt;ACS ES&amp;amp;T Engineering&lt;/full-title&gt;&lt;/periodical&gt;&lt;pages&gt;2964-2973&lt;/pages&gt;&lt;volume&gt;4&lt;/volume&gt;&lt;number&gt;12&lt;/number&gt;&lt;dates&gt;&lt;year&gt;2024&lt;/year&gt;&lt;/dates&gt;&lt;isbn&gt;2690-0645&lt;/isbn&gt;&lt;urls&gt;&lt;/urls&gt;&lt;/record&gt;&lt;/Cite&gt;&lt;/EndNote&gt;</w:instrText>
      </w:r>
      <w:r w:rsidR="001946AA" w:rsidRPr="001A7DDF">
        <w:rPr>
          <w:lang w:eastAsia="zh-CN"/>
        </w:rPr>
        <w:fldChar w:fldCharType="separate"/>
      </w:r>
      <w:r w:rsidR="002B7B48" w:rsidRPr="001A7DDF">
        <w:rPr>
          <w:vertAlign w:val="superscript"/>
          <w:lang w:eastAsia="zh-CN"/>
        </w:rPr>
        <w:t>31</w:t>
      </w:r>
      <w:r w:rsidR="001946AA" w:rsidRPr="001A7DDF">
        <w:rPr>
          <w:lang w:eastAsia="zh-CN"/>
        </w:rPr>
        <w:fldChar w:fldCharType="end"/>
      </w:r>
      <w:r w:rsidR="29A87138" w:rsidRPr="001A7DDF">
        <w:rPr>
          <w:lang w:eastAsia="zh-CN"/>
        </w:rPr>
        <w:t xml:space="preserve">, </w:t>
      </w:r>
      <w:r w:rsidR="7310AFCE" w:rsidRPr="001A7DDF">
        <w:t>a</w:t>
      </w:r>
      <w:r w:rsidRPr="001A7DDF">
        <w:t xml:space="preserve">fter each </w:t>
      </w:r>
      <w:r w:rsidR="3CA99DF1" w:rsidRPr="001A7DDF">
        <w:t>feeding</w:t>
      </w:r>
      <w:r w:rsidRPr="001A7DDF">
        <w:t xml:space="preserve">, </w:t>
      </w:r>
      <w:r w:rsidR="3BC9ECF9" w:rsidRPr="001A7DDF">
        <w:t xml:space="preserve">the </w:t>
      </w:r>
      <w:r w:rsidR="20DB7557" w:rsidRPr="001A7DDF">
        <w:t xml:space="preserve">pH </w:t>
      </w:r>
      <w:r w:rsidR="3262B17B" w:rsidRPr="001A7DDF">
        <w:t xml:space="preserve">must be </w:t>
      </w:r>
      <w:r w:rsidRPr="001A7DDF">
        <w:t>adjust</w:t>
      </w:r>
      <w:r w:rsidR="3262B17B" w:rsidRPr="001A7DDF">
        <w:t>ed</w:t>
      </w:r>
      <w:r w:rsidRPr="001A7DDF">
        <w:t xml:space="preserve"> to </w:t>
      </w:r>
      <w:r w:rsidR="29A87138" w:rsidRPr="001A7DDF">
        <w:t>5.5</w:t>
      </w:r>
      <w:r w:rsidR="4C6F0DB9" w:rsidRPr="001A7DDF">
        <w:t xml:space="preserve">. During the </w:t>
      </w:r>
      <w:proofErr w:type="spellStart"/>
      <w:r w:rsidR="4C6F0DB9" w:rsidRPr="001A7DDF">
        <w:t>aAD</w:t>
      </w:r>
      <w:proofErr w:type="spellEnd"/>
      <w:r w:rsidR="4C6F0DB9" w:rsidRPr="001A7DDF">
        <w:t xml:space="preserve">, the pH </w:t>
      </w:r>
      <w:r w:rsidR="4D8196A1" w:rsidRPr="001A7DDF">
        <w:t xml:space="preserve">will always drop due to </w:t>
      </w:r>
      <w:r w:rsidR="00445424" w:rsidRPr="001A7DDF">
        <w:t xml:space="preserve">the </w:t>
      </w:r>
      <w:r w:rsidR="4D8196A1" w:rsidRPr="001A7DDF">
        <w:t xml:space="preserve">acidification reaction. </w:t>
      </w:r>
      <w:r w:rsidR="667709AA" w:rsidRPr="001A7DDF">
        <w:t xml:space="preserve">Hence, it is highly recommended to </w:t>
      </w:r>
      <w:r w:rsidR="6816F657" w:rsidRPr="001A7DDF">
        <w:t>follow steps</w:t>
      </w:r>
      <w:r w:rsidR="3AB6D18A" w:rsidRPr="001A7DDF">
        <w:t xml:space="preserve"> </w:t>
      </w:r>
      <w:r w:rsidR="6113AF28" w:rsidRPr="001A7DDF">
        <w:t>2.1.</w:t>
      </w:r>
      <w:r w:rsidR="6113AF28" w:rsidRPr="001A7DDF">
        <w:rPr>
          <w:lang w:eastAsia="zh-CN"/>
        </w:rPr>
        <w:t>1</w:t>
      </w:r>
      <w:r w:rsidR="3B97E279" w:rsidRPr="001A7DDF">
        <w:rPr>
          <w:lang w:eastAsia="zh-CN"/>
        </w:rPr>
        <w:t>3</w:t>
      </w:r>
      <w:r w:rsidR="6113AF28" w:rsidRPr="001A7DDF">
        <w:rPr>
          <w:lang w:eastAsia="zh-CN"/>
        </w:rPr>
        <w:t xml:space="preserve"> to </w:t>
      </w:r>
      <w:r w:rsidR="6113AF28" w:rsidRPr="001A7DDF">
        <w:t>2.1.</w:t>
      </w:r>
      <w:r w:rsidR="6113AF28" w:rsidRPr="001A7DDF">
        <w:rPr>
          <w:lang w:eastAsia="zh-CN"/>
        </w:rPr>
        <w:t>1</w:t>
      </w:r>
      <w:r w:rsidR="5E35909A" w:rsidRPr="001A7DDF">
        <w:rPr>
          <w:lang w:eastAsia="zh-CN"/>
        </w:rPr>
        <w:t>6</w:t>
      </w:r>
      <w:r w:rsidR="6113AF28" w:rsidRPr="001A7DDF">
        <w:rPr>
          <w:lang w:eastAsia="zh-CN"/>
        </w:rPr>
        <w:t xml:space="preserve"> to check </w:t>
      </w:r>
      <w:r w:rsidR="6816F657" w:rsidRPr="001A7DDF">
        <w:rPr>
          <w:lang w:eastAsia="zh-CN"/>
        </w:rPr>
        <w:t xml:space="preserve">and adjust </w:t>
      </w:r>
      <w:r w:rsidR="5A423057" w:rsidRPr="001A7DDF">
        <w:rPr>
          <w:lang w:eastAsia="zh-CN"/>
        </w:rPr>
        <w:t xml:space="preserve">the </w:t>
      </w:r>
      <w:r w:rsidR="6113AF28" w:rsidRPr="001A7DDF">
        <w:rPr>
          <w:lang w:eastAsia="zh-CN"/>
        </w:rPr>
        <w:t>pH daily</w:t>
      </w:r>
      <w:r w:rsidR="54606A5E" w:rsidRPr="001A7DDF">
        <w:rPr>
          <w:lang w:eastAsia="zh-CN"/>
        </w:rPr>
        <w:t>,</w:t>
      </w:r>
      <w:r w:rsidR="00052167" w:rsidRPr="001A7DDF">
        <w:rPr>
          <w:lang w:eastAsia="zh-CN"/>
        </w:rPr>
        <w:t xml:space="preserve"> </w:t>
      </w:r>
      <w:r w:rsidR="6113AF28" w:rsidRPr="001A7DDF">
        <w:rPr>
          <w:lang w:eastAsia="zh-CN"/>
        </w:rPr>
        <w:t xml:space="preserve">if necessary. </w:t>
      </w:r>
    </w:p>
    <w:p w14:paraId="5C78EB8D" w14:textId="77777777" w:rsidR="00817B71" w:rsidRPr="001A7DDF" w:rsidRDefault="00817B71" w:rsidP="001A7DDF">
      <w:pPr>
        <w:rPr>
          <w:lang w:eastAsia="zh-CN"/>
        </w:rPr>
      </w:pPr>
    </w:p>
    <w:p w14:paraId="44A2A6AB" w14:textId="2FA4FDA1" w:rsidR="00274DF8" w:rsidRPr="001A7DDF" w:rsidRDefault="10920061" w:rsidP="001A7DDF">
      <w:r w:rsidRPr="001A7DDF">
        <w:rPr>
          <w:highlight w:val="yellow"/>
        </w:rPr>
        <w:t>2.1.</w:t>
      </w:r>
      <w:r w:rsidR="4203426B" w:rsidRPr="001A7DDF">
        <w:rPr>
          <w:highlight w:val="yellow"/>
          <w:lang w:eastAsia="zh-CN"/>
        </w:rPr>
        <w:t>1</w:t>
      </w:r>
      <w:r w:rsidR="00090606" w:rsidRPr="001A7DDF">
        <w:rPr>
          <w:highlight w:val="yellow"/>
          <w:lang w:eastAsia="zh-CN"/>
        </w:rPr>
        <w:t>5</w:t>
      </w:r>
      <w:r w:rsidR="00090606" w:rsidRPr="001A7DDF">
        <w:rPr>
          <w:highlight w:val="yellow"/>
          <w:lang w:eastAsia="zh-CN"/>
        </w:rPr>
        <w:tab/>
      </w:r>
      <w:r w:rsidR="57F4BA48" w:rsidRPr="001A7DDF">
        <w:rPr>
          <w:highlight w:val="yellow"/>
        </w:rPr>
        <w:t>C</w:t>
      </w:r>
      <w:r w:rsidR="56287ADD" w:rsidRPr="001A7DDF">
        <w:rPr>
          <w:highlight w:val="yellow"/>
        </w:rPr>
        <w:t xml:space="preserve">heck </w:t>
      </w:r>
      <w:r w:rsidR="51E74EA4" w:rsidRPr="001A7DDF">
        <w:rPr>
          <w:highlight w:val="yellow"/>
        </w:rPr>
        <w:t xml:space="preserve">the </w:t>
      </w:r>
      <w:r w:rsidR="473127FA" w:rsidRPr="001A7DDF">
        <w:rPr>
          <w:highlight w:val="yellow"/>
        </w:rPr>
        <w:t xml:space="preserve">pilot </w:t>
      </w:r>
      <w:r w:rsidR="7D1CBD3E" w:rsidRPr="001A7DDF">
        <w:rPr>
          <w:highlight w:val="yellow"/>
        </w:rPr>
        <w:t xml:space="preserve">digester to make sure </w:t>
      </w:r>
      <w:r w:rsidR="56287ADD" w:rsidRPr="001A7DDF">
        <w:rPr>
          <w:highlight w:val="yellow"/>
        </w:rPr>
        <w:t xml:space="preserve">all valves </w:t>
      </w:r>
      <w:r w:rsidR="7D1CBD3E" w:rsidRPr="001A7DDF">
        <w:rPr>
          <w:highlight w:val="yellow"/>
        </w:rPr>
        <w:t xml:space="preserve">are closed </w:t>
      </w:r>
      <w:r w:rsidR="6EB5E8ED" w:rsidRPr="001A7DDF">
        <w:rPr>
          <w:highlight w:val="yellow"/>
        </w:rPr>
        <w:t xml:space="preserve">and </w:t>
      </w:r>
      <w:r w:rsidR="4B8A287D" w:rsidRPr="001A7DDF">
        <w:rPr>
          <w:highlight w:val="yellow"/>
        </w:rPr>
        <w:t>adjust</w:t>
      </w:r>
      <w:r w:rsidR="023D2580" w:rsidRPr="001A7DDF">
        <w:rPr>
          <w:highlight w:val="yellow"/>
        </w:rPr>
        <w:t xml:space="preserve"> the stirring speed </w:t>
      </w:r>
      <w:r w:rsidR="4B8A287D" w:rsidRPr="001A7DDF">
        <w:rPr>
          <w:highlight w:val="yellow"/>
        </w:rPr>
        <w:t>at</w:t>
      </w:r>
      <w:r w:rsidR="023D2580" w:rsidRPr="001A7DDF">
        <w:rPr>
          <w:highlight w:val="yellow"/>
        </w:rPr>
        <w:t xml:space="preserve"> </w:t>
      </w:r>
      <w:r w:rsidR="50D23190" w:rsidRPr="001A7DDF">
        <w:rPr>
          <w:highlight w:val="yellow"/>
        </w:rPr>
        <w:t>150</w:t>
      </w:r>
      <w:r w:rsidR="16278A5A" w:rsidRPr="001A7DDF">
        <w:rPr>
          <w:highlight w:val="yellow"/>
        </w:rPr>
        <w:t xml:space="preserve"> </w:t>
      </w:r>
      <w:r w:rsidR="4B8A287D" w:rsidRPr="001A7DDF">
        <w:rPr>
          <w:highlight w:val="yellow"/>
        </w:rPr>
        <w:t>rpm</w:t>
      </w:r>
      <w:r w:rsidR="000A56F2" w:rsidRPr="001A7DDF">
        <w:rPr>
          <w:highlight w:val="yellow"/>
        </w:rPr>
        <w:t xml:space="preserve"> to provide </w:t>
      </w:r>
      <w:r w:rsidR="00B9493D" w:rsidRPr="001A7DDF">
        <w:rPr>
          <w:highlight w:val="yellow"/>
        </w:rPr>
        <w:t>intermittent</w:t>
      </w:r>
      <w:r w:rsidR="000A56F2" w:rsidRPr="001A7DDF">
        <w:rPr>
          <w:highlight w:val="yellow"/>
        </w:rPr>
        <w:t xml:space="preserve"> mixing</w:t>
      </w:r>
      <w:r w:rsidR="4B8A287D" w:rsidRPr="001A7DDF">
        <w:rPr>
          <w:highlight w:val="yellow"/>
        </w:rPr>
        <w:t xml:space="preserve"> </w:t>
      </w:r>
      <w:r w:rsidR="16278A5A" w:rsidRPr="001A7DDF">
        <w:rPr>
          <w:highlight w:val="yellow"/>
        </w:rPr>
        <w:t xml:space="preserve">for </w:t>
      </w:r>
      <w:r w:rsidR="0EDB3F5D" w:rsidRPr="001A7DDF">
        <w:rPr>
          <w:highlight w:val="yellow"/>
        </w:rPr>
        <w:t xml:space="preserve">the </w:t>
      </w:r>
      <w:r w:rsidR="16278A5A" w:rsidRPr="001A7DDF">
        <w:rPr>
          <w:highlight w:val="yellow"/>
        </w:rPr>
        <w:t xml:space="preserve">next cycle of </w:t>
      </w:r>
      <w:proofErr w:type="spellStart"/>
      <w:r w:rsidR="16278A5A" w:rsidRPr="001A7DDF">
        <w:rPr>
          <w:highlight w:val="yellow"/>
        </w:rPr>
        <w:t>aAD</w:t>
      </w:r>
      <w:proofErr w:type="spellEnd"/>
      <w:r w:rsidR="16278A5A" w:rsidRPr="001A7DDF">
        <w:rPr>
          <w:highlight w:val="yellow"/>
        </w:rPr>
        <w:t xml:space="preserve"> operation.</w:t>
      </w:r>
      <w:r w:rsidR="16278A5A" w:rsidRPr="001A7DDF">
        <w:t xml:space="preserve"> </w:t>
      </w:r>
    </w:p>
    <w:p w14:paraId="2DC7D2AD" w14:textId="77777777" w:rsidR="00120664" w:rsidRPr="001A7DDF" w:rsidRDefault="00120664" w:rsidP="001A7DDF"/>
    <w:p w14:paraId="08432ECD" w14:textId="2DD7A5A8" w:rsidR="00855F95" w:rsidRPr="001A7DDF" w:rsidRDefault="0F22AC52" w:rsidP="001A7DDF">
      <w:pPr>
        <w:rPr>
          <w:lang w:eastAsia="zh-CN"/>
        </w:rPr>
      </w:pPr>
      <w:r w:rsidRPr="001A7DDF">
        <w:t xml:space="preserve">NOTE: </w:t>
      </w:r>
      <w:r w:rsidR="17FCCA40" w:rsidRPr="001A7DDF">
        <w:t>The</w:t>
      </w:r>
      <w:r w:rsidRPr="001A7DDF">
        <w:t xml:space="preserve"> </w:t>
      </w:r>
      <w:r w:rsidR="188E3106" w:rsidRPr="001A7DDF">
        <w:t>pilot</w:t>
      </w:r>
      <w:r w:rsidR="64B4E4C0" w:rsidRPr="001A7DDF">
        <w:t xml:space="preserve"> </w:t>
      </w:r>
      <w:proofErr w:type="spellStart"/>
      <w:r w:rsidRPr="001A7DDF">
        <w:t>aAD</w:t>
      </w:r>
      <w:proofErr w:type="spellEnd"/>
      <w:r w:rsidRPr="001A7DDF">
        <w:t xml:space="preserve"> </w:t>
      </w:r>
      <w:r w:rsidR="64B4E4C0" w:rsidRPr="001A7DDF">
        <w:t>digester</w:t>
      </w:r>
      <w:r w:rsidRPr="001A7DDF">
        <w:t xml:space="preserve"> </w:t>
      </w:r>
      <w:r w:rsidR="17FCCA40" w:rsidRPr="001A7DDF">
        <w:t>in this study</w:t>
      </w:r>
      <w:r w:rsidR="00120664" w:rsidRPr="001A7DDF">
        <w:t xml:space="preserve"> is</w:t>
      </w:r>
      <w:r w:rsidRPr="001A7DDF">
        <w:t xml:space="preserve"> operated in </w:t>
      </w:r>
      <w:r w:rsidR="2CDB77A0" w:rsidRPr="001A7DDF">
        <w:t xml:space="preserve">a </w:t>
      </w:r>
      <w:r w:rsidR="281B7EF8" w:rsidRPr="001A7DDF">
        <w:t>semi-continuous mode</w:t>
      </w:r>
      <w:r w:rsidR="191BF80C" w:rsidRPr="001A7DDF">
        <w:t xml:space="preserve"> to</w:t>
      </w:r>
      <w:r w:rsidR="1A907290" w:rsidRPr="001A7DDF">
        <w:t xml:space="preserve"> mimic industrial processes</w:t>
      </w:r>
      <w:r w:rsidR="00120664" w:rsidRPr="001A7DDF">
        <w:fldChar w:fldCharType="begin"/>
      </w:r>
      <w:r w:rsidR="002B7B48" w:rsidRPr="001A7DDF">
        <w:instrText xml:space="preserve"> ADDIN EN.CITE &lt;EndNote&gt;&lt;Cite&gt;&lt;Author&gt;Bhatia&lt;/Author&gt;&lt;Year&gt;2021&lt;/Year&gt;&lt;RecNum&gt;404&lt;/RecNum&gt;&lt;DisplayText&gt;&lt;style face="superscript"&gt;32&lt;/style&gt;&lt;/DisplayText&gt;&lt;record&gt;&lt;rec-number&gt;404&lt;/rec-number&gt;&lt;foreign-keys&gt;&lt;key app="EN" db-id="eepdfrzr0a09axewex8pspe12aas5pf9xt2r" timestamp="1740756822"&gt;404&lt;/key&gt;&lt;/foreign-keys&gt;&lt;ref-type name="Journal Article"&gt;17&lt;/ref-type&gt;&lt;contributors&gt;&lt;authors&gt;&lt;author&gt;Bhatia, Pranshu&lt;/author&gt;&lt;author&gt;Fujiwara, Masaaki&lt;/author&gt;&lt;author&gt;Salangsang, Maria Cecilia D&lt;/author&gt;&lt;author&gt;Qian, Jun&lt;/author&gt;&lt;author&gt;Liu, Xin&lt;/author&gt;&lt;author&gt;Ban, Syuhei&lt;/author&gt;&lt;author&gt;Myojin, Mitsuyuki&lt;/author&gt;&lt;author&gt;Toda, Tatsuki&lt;/author&gt;&lt;/authors&gt;&lt;/contributors&gt;&lt;titles&gt;&lt;title&gt;Effect of semi-continuous anaerobic digestion on the substrate solubilisation of lignin-rich steam-exploded Ludwigia grandiflora&lt;/title&gt;&lt;secondary-title&gt;Applied Sciences&lt;/secondary-title&gt;&lt;/titles&gt;&lt;periodical&gt;&lt;full-title&gt;Applied Sciences&lt;/full-title&gt;&lt;/periodical&gt;&lt;pages&gt;4452&lt;/pages&gt;&lt;volume&gt;11&lt;/volume&gt;&lt;number&gt;10&lt;/number&gt;&lt;dates&gt;&lt;year&gt;2021&lt;/year&gt;&lt;/dates&gt;&lt;isbn&gt;2076-3417&lt;/isbn&gt;&lt;urls&gt;&lt;/urls&gt;&lt;/record&gt;&lt;/Cite&gt;&lt;/EndNote&gt;</w:instrText>
      </w:r>
      <w:r w:rsidR="00120664" w:rsidRPr="001A7DDF">
        <w:fldChar w:fldCharType="separate"/>
      </w:r>
      <w:r w:rsidR="002B7B48" w:rsidRPr="001A7DDF">
        <w:rPr>
          <w:vertAlign w:val="superscript"/>
        </w:rPr>
        <w:t>32</w:t>
      </w:r>
      <w:r w:rsidR="00120664" w:rsidRPr="001A7DDF">
        <w:fldChar w:fldCharType="end"/>
      </w:r>
      <w:r w:rsidR="1B715B83" w:rsidRPr="001A7DDF">
        <w:t>.</w:t>
      </w:r>
    </w:p>
    <w:p w14:paraId="06BCD105" w14:textId="77777777" w:rsidR="00BB62B7" w:rsidRPr="001A7DDF" w:rsidRDefault="00BB62B7" w:rsidP="001A7DDF">
      <w:pPr>
        <w:widowControl/>
      </w:pPr>
    </w:p>
    <w:p w14:paraId="2E569DCA" w14:textId="40BFB5B9" w:rsidR="003E0215" w:rsidRPr="001A7DDF" w:rsidRDefault="003E0215" w:rsidP="001A7DDF">
      <w:pPr>
        <w:widowControl/>
      </w:pPr>
      <w:r w:rsidRPr="001A7DDF">
        <w:t>2.</w:t>
      </w:r>
      <w:r w:rsidR="00D05588" w:rsidRPr="001A7DDF">
        <w:t>2</w:t>
      </w:r>
      <w:r w:rsidR="00090606" w:rsidRPr="001A7DDF">
        <w:tab/>
      </w:r>
      <w:r w:rsidR="006D5A6F" w:rsidRPr="001A7DDF">
        <w:rPr>
          <w:highlight w:val="yellow"/>
          <w:lang w:eastAsia="zh-CN"/>
        </w:rPr>
        <w:t>Supernatant</w:t>
      </w:r>
      <w:r w:rsidRPr="001A7DDF">
        <w:rPr>
          <w:highlight w:val="yellow"/>
          <w:lang w:eastAsia="zh-CN"/>
        </w:rPr>
        <w:t xml:space="preserve"> </w:t>
      </w:r>
      <w:r w:rsidRPr="001A7DDF">
        <w:rPr>
          <w:highlight w:val="yellow"/>
        </w:rPr>
        <w:t xml:space="preserve">separation </w:t>
      </w:r>
      <w:r w:rsidR="00A747C2" w:rsidRPr="001A7DDF">
        <w:rPr>
          <w:highlight w:val="yellow"/>
        </w:rPr>
        <w:t>for</w:t>
      </w:r>
      <w:r w:rsidR="00BA29F8" w:rsidRPr="001A7DDF">
        <w:rPr>
          <w:highlight w:val="yellow"/>
        </w:rPr>
        <w:t xml:space="preserve"> </w:t>
      </w:r>
      <w:r w:rsidR="004069B1" w:rsidRPr="001A7DDF">
        <w:rPr>
          <w:highlight w:val="yellow"/>
        </w:rPr>
        <w:t>recovering VFA for</w:t>
      </w:r>
      <w:r w:rsidR="00FE12C2" w:rsidRPr="001A7DDF">
        <w:rPr>
          <w:highlight w:val="yellow"/>
        </w:rPr>
        <w:t xml:space="preserve"> </w:t>
      </w:r>
      <w:r w:rsidR="00BA29F8" w:rsidRPr="001A7DDF">
        <w:rPr>
          <w:highlight w:val="yellow"/>
        </w:rPr>
        <w:t>PHA fermentation</w:t>
      </w:r>
      <w:r w:rsidR="00BA29F8" w:rsidRPr="001A7DDF">
        <w:t xml:space="preserve"> </w:t>
      </w:r>
    </w:p>
    <w:p w14:paraId="4EF9BC92" w14:textId="77777777" w:rsidR="00817B71" w:rsidRPr="001A7DDF" w:rsidRDefault="00817B71" w:rsidP="001A7DDF">
      <w:pPr>
        <w:rPr>
          <w:lang w:eastAsia="zh-CN"/>
        </w:rPr>
      </w:pPr>
    </w:p>
    <w:p w14:paraId="576F0270" w14:textId="33B1560C" w:rsidR="003E0215" w:rsidRPr="001A7DDF" w:rsidRDefault="003E0215" w:rsidP="001A7DDF">
      <w:r w:rsidRPr="001A7DDF">
        <w:rPr>
          <w:highlight w:val="yellow"/>
          <w:lang w:eastAsia="zh-CN"/>
        </w:rPr>
        <w:t>2.</w:t>
      </w:r>
      <w:r w:rsidR="0065158B" w:rsidRPr="001A7DDF">
        <w:rPr>
          <w:highlight w:val="yellow"/>
          <w:lang w:eastAsia="zh-CN"/>
        </w:rPr>
        <w:t>2</w:t>
      </w:r>
      <w:r w:rsidRPr="001A7DDF">
        <w:rPr>
          <w:highlight w:val="yellow"/>
          <w:lang w:eastAsia="zh-CN"/>
        </w:rPr>
        <w:t>.1</w:t>
      </w:r>
      <w:r w:rsidR="0033515D" w:rsidRPr="001A7DDF">
        <w:rPr>
          <w:highlight w:val="yellow"/>
        </w:rPr>
        <w:tab/>
      </w:r>
      <w:r w:rsidR="009A2A32" w:rsidRPr="001A7DDF">
        <w:rPr>
          <w:highlight w:val="yellow"/>
        </w:rPr>
        <w:t xml:space="preserve">Turn on </w:t>
      </w:r>
      <w:r w:rsidRPr="001A7DDF">
        <w:rPr>
          <w:highlight w:val="yellow"/>
        </w:rPr>
        <w:t>the main power switch</w:t>
      </w:r>
      <w:r w:rsidR="009A2A32" w:rsidRPr="001A7DDF">
        <w:rPr>
          <w:highlight w:val="yellow"/>
        </w:rPr>
        <w:t xml:space="preserve"> </w:t>
      </w:r>
      <w:r w:rsidR="00AF5AED" w:rsidRPr="001A7DDF">
        <w:rPr>
          <w:highlight w:val="yellow"/>
        </w:rPr>
        <w:t>of the disc</w:t>
      </w:r>
      <w:r w:rsidR="00132167" w:rsidRPr="001A7DDF">
        <w:rPr>
          <w:highlight w:val="yellow"/>
        </w:rPr>
        <w:t xml:space="preserve"> centrifuge</w:t>
      </w:r>
      <w:r w:rsidR="0085262C" w:rsidRPr="001A7DDF">
        <w:rPr>
          <w:highlight w:val="yellow"/>
        </w:rPr>
        <w:t xml:space="preserve">, </w:t>
      </w:r>
      <w:r w:rsidR="0085262C" w:rsidRPr="001A7DDF">
        <w:t xml:space="preserve">as shown </w:t>
      </w:r>
      <w:r w:rsidR="009A2A32" w:rsidRPr="001A7DDF">
        <w:t xml:space="preserve">in </w:t>
      </w:r>
      <w:r w:rsidR="009A2A32" w:rsidRPr="001A7DDF">
        <w:rPr>
          <w:b/>
          <w:bCs/>
        </w:rPr>
        <w:t xml:space="preserve">Figure </w:t>
      </w:r>
      <w:r w:rsidR="00D81DDF" w:rsidRPr="001A7DDF">
        <w:rPr>
          <w:b/>
          <w:bCs/>
        </w:rPr>
        <w:t>2B</w:t>
      </w:r>
      <w:r w:rsidRPr="001A7DDF">
        <w:t>.</w:t>
      </w:r>
    </w:p>
    <w:p w14:paraId="59356CAB" w14:textId="77777777" w:rsidR="00817B71" w:rsidRPr="001A7DDF" w:rsidRDefault="00817B71" w:rsidP="001A7DDF">
      <w:pPr>
        <w:rPr>
          <w:lang w:eastAsia="zh-CN"/>
        </w:rPr>
      </w:pPr>
    </w:p>
    <w:p w14:paraId="75BE3FC1" w14:textId="33EBC829" w:rsidR="003E0215" w:rsidRPr="001A7DDF" w:rsidRDefault="003E0215" w:rsidP="001A7DDF">
      <w:pPr>
        <w:rPr>
          <w:lang w:eastAsia="zh-CN"/>
        </w:rPr>
      </w:pPr>
      <w:r w:rsidRPr="001A7DDF">
        <w:rPr>
          <w:lang w:eastAsia="zh-CN"/>
        </w:rPr>
        <w:t>2.</w:t>
      </w:r>
      <w:r w:rsidR="00D05588" w:rsidRPr="001A7DDF">
        <w:rPr>
          <w:lang w:eastAsia="zh-CN"/>
        </w:rPr>
        <w:t>2</w:t>
      </w:r>
      <w:r w:rsidRPr="001A7DDF">
        <w:rPr>
          <w:lang w:eastAsia="zh-CN"/>
        </w:rPr>
        <w:t>.2</w:t>
      </w:r>
      <w:r w:rsidR="0033515D" w:rsidRPr="001A7DDF">
        <w:tab/>
      </w:r>
      <w:r w:rsidR="0033515D" w:rsidRPr="001A7DDF">
        <w:rPr>
          <w:highlight w:val="yellow"/>
        </w:rPr>
        <w:t>W</w:t>
      </w:r>
      <w:r w:rsidRPr="001A7DDF">
        <w:rPr>
          <w:highlight w:val="yellow"/>
          <w:lang w:eastAsia="zh-CN"/>
        </w:rPr>
        <w:t xml:space="preserve">ait </w:t>
      </w:r>
      <w:r w:rsidR="008602CD" w:rsidRPr="001A7DDF">
        <w:rPr>
          <w:highlight w:val="yellow"/>
          <w:lang w:eastAsia="zh-CN"/>
        </w:rPr>
        <w:t xml:space="preserve">until </w:t>
      </w:r>
      <w:r w:rsidRPr="001A7DDF">
        <w:rPr>
          <w:highlight w:val="yellow"/>
          <w:lang w:eastAsia="zh-CN"/>
        </w:rPr>
        <w:t xml:space="preserve">the STANDSTILL </w:t>
      </w:r>
      <w:r w:rsidR="000F101A" w:rsidRPr="001A7DDF">
        <w:rPr>
          <w:highlight w:val="yellow"/>
          <w:lang w:eastAsia="zh-CN"/>
        </w:rPr>
        <w:t>text show</w:t>
      </w:r>
      <w:r w:rsidR="0033515D" w:rsidRPr="001A7DDF">
        <w:rPr>
          <w:highlight w:val="yellow"/>
          <w:lang w:eastAsia="zh-CN"/>
        </w:rPr>
        <w:t>s</w:t>
      </w:r>
      <w:r w:rsidR="000F101A" w:rsidRPr="001A7DDF">
        <w:rPr>
          <w:highlight w:val="yellow"/>
          <w:lang w:eastAsia="zh-CN"/>
        </w:rPr>
        <w:t xml:space="preserve"> up</w:t>
      </w:r>
      <w:r w:rsidR="009A2A32" w:rsidRPr="001A7DDF">
        <w:rPr>
          <w:highlight w:val="yellow"/>
          <w:lang w:eastAsia="zh-CN"/>
        </w:rPr>
        <w:t xml:space="preserve"> </w:t>
      </w:r>
      <w:r w:rsidRPr="001A7DDF">
        <w:rPr>
          <w:highlight w:val="yellow"/>
          <w:lang w:eastAsia="zh-CN"/>
        </w:rPr>
        <w:t xml:space="preserve">on the </w:t>
      </w:r>
      <w:r w:rsidR="00511267" w:rsidRPr="001A7DDF">
        <w:rPr>
          <w:highlight w:val="yellow"/>
        </w:rPr>
        <w:t>Human-Machine Interface</w:t>
      </w:r>
      <w:r w:rsidR="00110BD8" w:rsidRPr="001A7DDF">
        <w:rPr>
          <w:highlight w:val="yellow"/>
          <w:lang w:eastAsia="zh-CN"/>
        </w:rPr>
        <w:t xml:space="preserve"> (HMI) </w:t>
      </w:r>
      <w:r w:rsidRPr="001A7DDF">
        <w:rPr>
          <w:highlight w:val="yellow"/>
          <w:lang w:eastAsia="zh-CN"/>
        </w:rPr>
        <w:t>system screen.</w:t>
      </w:r>
      <w:r w:rsidR="0033515D" w:rsidRPr="001A7DDF">
        <w:rPr>
          <w:highlight w:val="yellow"/>
          <w:lang w:eastAsia="zh-CN"/>
        </w:rPr>
        <w:t xml:space="preserve"> </w:t>
      </w:r>
      <w:r w:rsidRPr="001A7DDF">
        <w:rPr>
          <w:highlight w:val="yellow"/>
          <w:lang w:eastAsia="zh-CN"/>
        </w:rPr>
        <w:t xml:space="preserve">Verify that the </w:t>
      </w:r>
      <w:r w:rsidR="00A85E59" w:rsidRPr="001A7DDF">
        <w:rPr>
          <w:highlight w:val="yellow"/>
          <w:lang w:eastAsia="zh-CN"/>
        </w:rPr>
        <w:t xml:space="preserve">lubricant </w:t>
      </w:r>
      <w:r w:rsidRPr="001A7DDF">
        <w:rPr>
          <w:highlight w:val="yellow"/>
          <w:lang w:eastAsia="zh-CN"/>
        </w:rPr>
        <w:t>oil level is above the minimum threshold.</w:t>
      </w:r>
    </w:p>
    <w:p w14:paraId="577F526D" w14:textId="77777777" w:rsidR="00817B71" w:rsidRPr="001A7DDF" w:rsidRDefault="00817B71" w:rsidP="001A7DDF">
      <w:pPr>
        <w:rPr>
          <w:lang w:eastAsia="zh-CN"/>
        </w:rPr>
      </w:pPr>
    </w:p>
    <w:p w14:paraId="15F6F960" w14:textId="41065DAE" w:rsidR="003E0215" w:rsidRPr="001A7DDF" w:rsidRDefault="003E0215" w:rsidP="001A7DDF">
      <w:pPr>
        <w:rPr>
          <w:lang w:eastAsia="zh-CN"/>
        </w:rPr>
      </w:pPr>
      <w:r w:rsidRPr="001A7DDF">
        <w:rPr>
          <w:highlight w:val="yellow"/>
          <w:lang w:eastAsia="zh-CN"/>
        </w:rPr>
        <w:t>2.</w:t>
      </w:r>
      <w:r w:rsidR="00D05588" w:rsidRPr="001A7DDF">
        <w:rPr>
          <w:highlight w:val="yellow"/>
          <w:lang w:eastAsia="zh-CN"/>
        </w:rPr>
        <w:t>2</w:t>
      </w:r>
      <w:r w:rsidRPr="001A7DDF">
        <w:rPr>
          <w:highlight w:val="yellow"/>
          <w:lang w:eastAsia="zh-CN"/>
        </w:rPr>
        <w:t>.</w:t>
      </w:r>
      <w:r w:rsidR="0033515D" w:rsidRPr="001A7DDF">
        <w:rPr>
          <w:highlight w:val="yellow"/>
          <w:lang w:eastAsia="zh-CN"/>
        </w:rPr>
        <w:t>3</w:t>
      </w:r>
      <w:r w:rsidR="0033515D" w:rsidRPr="001A7DDF">
        <w:rPr>
          <w:highlight w:val="yellow"/>
          <w:lang w:eastAsia="zh-CN"/>
        </w:rPr>
        <w:tab/>
      </w:r>
      <w:r w:rsidRPr="001A7DDF">
        <w:rPr>
          <w:highlight w:val="yellow"/>
        </w:rPr>
        <w:t xml:space="preserve">Open the </w:t>
      </w:r>
      <w:r w:rsidR="00F63E00" w:rsidRPr="001A7DDF">
        <w:rPr>
          <w:highlight w:val="yellow"/>
        </w:rPr>
        <w:t xml:space="preserve">valve of the </w:t>
      </w:r>
      <w:r w:rsidRPr="001A7DDF">
        <w:rPr>
          <w:highlight w:val="yellow"/>
        </w:rPr>
        <w:t xml:space="preserve">water utility line and </w:t>
      </w:r>
      <w:r w:rsidR="00DC69A9" w:rsidRPr="001A7DDF">
        <w:rPr>
          <w:highlight w:val="yellow"/>
        </w:rPr>
        <w:t>adjust</w:t>
      </w:r>
      <w:r w:rsidRPr="001A7DDF">
        <w:rPr>
          <w:highlight w:val="yellow"/>
        </w:rPr>
        <w:t xml:space="preserve"> the</w:t>
      </w:r>
      <w:r w:rsidR="00C7418A" w:rsidRPr="001A7DDF">
        <w:rPr>
          <w:highlight w:val="yellow"/>
        </w:rPr>
        <w:t xml:space="preserve"> </w:t>
      </w:r>
      <w:r w:rsidR="00DC69A9" w:rsidRPr="001A7DDF">
        <w:rPr>
          <w:highlight w:val="yellow"/>
        </w:rPr>
        <w:t>pressure</w:t>
      </w:r>
      <w:r w:rsidR="00764BDF" w:rsidRPr="001A7DDF">
        <w:rPr>
          <w:highlight w:val="yellow"/>
        </w:rPr>
        <w:t xml:space="preserve"> </w:t>
      </w:r>
      <w:r w:rsidR="00DC69A9" w:rsidRPr="001A7DDF">
        <w:rPr>
          <w:highlight w:val="yellow"/>
        </w:rPr>
        <w:t>to</w:t>
      </w:r>
      <w:r w:rsidR="00764BDF" w:rsidRPr="001A7DDF">
        <w:rPr>
          <w:highlight w:val="yellow"/>
        </w:rPr>
        <w:t xml:space="preserve"> </w:t>
      </w:r>
      <w:r w:rsidR="00DC69A9" w:rsidRPr="001A7DDF">
        <w:rPr>
          <w:highlight w:val="yellow"/>
        </w:rPr>
        <w:t>45</w:t>
      </w:r>
      <w:r w:rsidR="003A6BF1" w:rsidRPr="001A7DDF">
        <w:rPr>
          <w:highlight w:val="yellow"/>
        </w:rPr>
        <w:t xml:space="preserve"> </w:t>
      </w:r>
      <w:r w:rsidR="00DC69A9" w:rsidRPr="001A7DDF">
        <w:rPr>
          <w:highlight w:val="yellow"/>
        </w:rPr>
        <w:t>psi.</w:t>
      </w:r>
      <w:r w:rsidRPr="001A7DDF">
        <w:rPr>
          <w:highlight w:val="yellow"/>
        </w:rPr>
        <w:t xml:space="preserve"> Open </w:t>
      </w:r>
      <w:r w:rsidR="00B362FA" w:rsidRPr="001A7DDF">
        <w:rPr>
          <w:highlight w:val="yellow"/>
        </w:rPr>
        <w:t xml:space="preserve">the valve of </w:t>
      </w:r>
      <w:r w:rsidRPr="001A7DDF">
        <w:rPr>
          <w:highlight w:val="yellow"/>
        </w:rPr>
        <w:t>the air utility line and</w:t>
      </w:r>
      <w:r w:rsidR="00DC69A9" w:rsidRPr="001A7DDF">
        <w:rPr>
          <w:highlight w:val="yellow"/>
        </w:rPr>
        <w:t xml:space="preserve"> adjust the pressure to </w:t>
      </w:r>
      <w:r w:rsidR="003A6BF1" w:rsidRPr="001A7DDF">
        <w:rPr>
          <w:highlight w:val="yellow"/>
        </w:rPr>
        <w:t>90 psi</w:t>
      </w:r>
      <w:r w:rsidRPr="001A7DDF">
        <w:rPr>
          <w:highlight w:val="yellow"/>
        </w:rPr>
        <w:t>.</w:t>
      </w:r>
    </w:p>
    <w:p w14:paraId="078413F9" w14:textId="77777777" w:rsidR="00817B71" w:rsidRPr="001A7DDF" w:rsidRDefault="00817B71" w:rsidP="001A7DDF">
      <w:pPr>
        <w:rPr>
          <w:lang w:eastAsia="zh-CN"/>
        </w:rPr>
      </w:pPr>
    </w:p>
    <w:p w14:paraId="22469F3E" w14:textId="3ED40933" w:rsidR="003E0215" w:rsidRPr="001A7DDF" w:rsidRDefault="003E0215" w:rsidP="001A7DDF">
      <w:r w:rsidRPr="001A7DDF">
        <w:rPr>
          <w:highlight w:val="yellow"/>
        </w:rPr>
        <w:t>2.</w:t>
      </w:r>
      <w:r w:rsidR="00D05588" w:rsidRPr="001A7DDF">
        <w:rPr>
          <w:highlight w:val="yellow"/>
        </w:rPr>
        <w:t>2</w:t>
      </w:r>
      <w:r w:rsidRPr="001A7DDF">
        <w:rPr>
          <w:highlight w:val="yellow"/>
        </w:rPr>
        <w:t>.</w:t>
      </w:r>
      <w:r w:rsidR="0033515D" w:rsidRPr="001A7DDF">
        <w:rPr>
          <w:highlight w:val="yellow"/>
          <w:lang w:eastAsia="zh-CN"/>
        </w:rPr>
        <w:t>4</w:t>
      </w:r>
      <w:r w:rsidR="0033515D" w:rsidRPr="001A7DDF">
        <w:rPr>
          <w:highlight w:val="yellow"/>
          <w:lang w:eastAsia="zh-CN"/>
        </w:rPr>
        <w:tab/>
      </w:r>
      <w:r w:rsidR="00FC717B" w:rsidRPr="001A7DDF">
        <w:rPr>
          <w:highlight w:val="yellow"/>
        </w:rPr>
        <w:t xml:space="preserve">Press </w:t>
      </w:r>
      <w:r w:rsidRPr="001A7DDF">
        <w:rPr>
          <w:highlight w:val="yellow"/>
        </w:rPr>
        <w:t xml:space="preserve">the </w:t>
      </w:r>
      <w:r w:rsidR="0033515D" w:rsidRPr="001A7DDF">
        <w:rPr>
          <w:b/>
          <w:bCs/>
          <w:highlight w:val="yellow"/>
        </w:rPr>
        <w:t>G</w:t>
      </w:r>
      <w:r w:rsidRPr="001A7DDF">
        <w:rPr>
          <w:b/>
          <w:bCs/>
          <w:highlight w:val="yellow"/>
        </w:rPr>
        <w:t>reen</w:t>
      </w:r>
      <w:r w:rsidRPr="001A7DDF">
        <w:rPr>
          <w:highlight w:val="yellow"/>
        </w:rPr>
        <w:t xml:space="preserve"> button on the HMI system screen</w:t>
      </w:r>
      <w:r w:rsidR="00C629C2" w:rsidRPr="001A7DDF">
        <w:rPr>
          <w:highlight w:val="yellow"/>
        </w:rPr>
        <w:t xml:space="preserve"> to start </w:t>
      </w:r>
      <w:r w:rsidR="00C267F8" w:rsidRPr="001A7DDF">
        <w:rPr>
          <w:highlight w:val="yellow"/>
        </w:rPr>
        <w:t>the</w:t>
      </w:r>
      <w:r w:rsidR="00C629C2" w:rsidRPr="001A7DDF">
        <w:rPr>
          <w:highlight w:val="yellow"/>
        </w:rPr>
        <w:t xml:space="preserve"> </w:t>
      </w:r>
      <w:r w:rsidR="00C267F8" w:rsidRPr="001A7DDF">
        <w:rPr>
          <w:highlight w:val="yellow"/>
        </w:rPr>
        <w:t>p</w:t>
      </w:r>
      <w:r w:rsidR="00C629C2" w:rsidRPr="001A7DDF">
        <w:rPr>
          <w:highlight w:val="yellow"/>
        </w:rPr>
        <w:t xml:space="preserve">roduction process of the disc </w:t>
      </w:r>
      <w:r w:rsidR="00955D4A" w:rsidRPr="001A7DDF">
        <w:rPr>
          <w:highlight w:val="yellow"/>
        </w:rPr>
        <w:t>centrifuge</w:t>
      </w:r>
      <w:r w:rsidRPr="001A7DDF">
        <w:rPr>
          <w:highlight w:val="yellow"/>
        </w:rPr>
        <w:t>.</w:t>
      </w:r>
      <w:r w:rsidR="000E1D7F" w:rsidRPr="001A7DDF">
        <w:rPr>
          <w:highlight w:val="yellow"/>
        </w:rPr>
        <w:t xml:space="preserve"> </w:t>
      </w:r>
      <w:r w:rsidRPr="001A7DDF">
        <w:rPr>
          <w:highlight w:val="yellow"/>
        </w:rPr>
        <w:t>Wait for the system to complete its checks.</w:t>
      </w:r>
    </w:p>
    <w:p w14:paraId="5AAEABAC" w14:textId="77777777" w:rsidR="00817B71" w:rsidRPr="001A7DDF" w:rsidRDefault="00817B71" w:rsidP="001A7DDF"/>
    <w:p w14:paraId="0A57CBA5" w14:textId="7B4AC162" w:rsidR="003E0215" w:rsidRPr="001A7DDF" w:rsidRDefault="003E0215" w:rsidP="001A7DDF">
      <w:r w:rsidRPr="001A7DDF">
        <w:rPr>
          <w:highlight w:val="yellow"/>
        </w:rPr>
        <w:t>2.</w:t>
      </w:r>
      <w:r w:rsidR="00D05588" w:rsidRPr="001A7DDF">
        <w:rPr>
          <w:highlight w:val="yellow"/>
        </w:rPr>
        <w:t>2</w:t>
      </w:r>
      <w:r w:rsidRPr="001A7DDF">
        <w:rPr>
          <w:highlight w:val="yellow"/>
        </w:rPr>
        <w:t>.</w:t>
      </w:r>
      <w:r w:rsidR="00C267F8" w:rsidRPr="001A7DDF">
        <w:rPr>
          <w:highlight w:val="yellow"/>
          <w:lang w:eastAsia="zh-CN"/>
        </w:rPr>
        <w:t>5</w:t>
      </w:r>
      <w:r w:rsidR="00C267F8" w:rsidRPr="001A7DDF">
        <w:rPr>
          <w:highlight w:val="yellow"/>
          <w:lang w:eastAsia="zh-CN"/>
        </w:rPr>
        <w:tab/>
      </w:r>
      <w:r w:rsidRPr="001A7DDF">
        <w:rPr>
          <w:highlight w:val="yellow"/>
        </w:rPr>
        <w:t xml:space="preserve">Monitor until the system reaches the full set speed, </w:t>
      </w:r>
      <w:r w:rsidR="00EB0CE9" w:rsidRPr="001A7DDF">
        <w:rPr>
          <w:highlight w:val="yellow"/>
        </w:rPr>
        <w:t xml:space="preserve">which is </w:t>
      </w:r>
      <w:r w:rsidRPr="001A7DDF">
        <w:rPr>
          <w:highlight w:val="yellow"/>
        </w:rPr>
        <w:t>indicated by STANDBY on the HMI system screen.</w:t>
      </w:r>
    </w:p>
    <w:p w14:paraId="32C59065" w14:textId="77777777" w:rsidR="00A6774F" w:rsidRPr="001A7DDF" w:rsidRDefault="00A6774F" w:rsidP="001A7DDF"/>
    <w:p w14:paraId="34110928" w14:textId="6DAAD19D" w:rsidR="00A6774F" w:rsidRPr="001A7DDF" w:rsidRDefault="00A6774F" w:rsidP="001A7DDF">
      <w:r w:rsidRPr="001A7DDF">
        <w:t>NOTE:</w:t>
      </w:r>
      <w:r w:rsidR="008B0A69" w:rsidRPr="001A7DDF">
        <w:t xml:space="preserve"> The</w:t>
      </w:r>
      <w:r w:rsidR="00E803EC" w:rsidRPr="001A7DDF">
        <w:t xml:space="preserve"> </w:t>
      </w:r>
      <w:r w:rsidR="003F6248" w:rsidRPr="001A7DDF">
        <w:t>speed</w:t>
      </w:r>
      <w:r w:rsidR="00C66447" w:rsidRPr="001A7DDF">
        <w:t xml:space="preserve"> of </w:t>
      </w:r>
      <w:r w:rsidR="005B1977" w:rsidRPr="001A7DDF">
        <w:t>the</w:t>
      </w:r>
      <w:r w:rsidR="00C66447" w:rsidRPr="001A7DDF">
        <w:t xml:space="preserve"> disc centrifuge</w:t>
      </w:r>
      <w:r w:rsidR="003F6248" w:rsidRPr="001A7DDF">
        <w:t xml:space="preserve"> is set at </w:t>
      </w:r>
      <w:r w:rsidR="00396314" w:rsidRPr="001A7DDF">
        <w:t>its</w:t>
      </w:r>
      <w:r w:rsidR="003F6248" w:rsidRPr="001A7DDF">
        <w:t xml:space="preserve"> </w:t>
      </w:r>
      <w:r w:rsidR="00BA7609" w:rsidRPr="001A7DDF">
        <w:t>maximum</w:t>
      </w:r>
      <w:r w:rsidR="003F6248" w:rsidRPr="001A7DDF">
        <w:t xml:space="preserve"> </w:t>
      </w:r>
      <w:r w:rsidR="00396314" w:rsidRPr="001A7DDF">
        <w:t xml:space="preserve">capacity </w:t>
      </w:r>
      <w:r w:rsidR="003F6248" w:rsidRPr="001A7DDF">
        <w:t xml:space="preserve">for </w:t>
      </w:r>
      <w:r w:rsidR="00BA7609" w:rsidRPr="001A7DDF">
        <w:t>high</w:t>
      </w:r>
      <w:r w:rsidR="005B1977" w:rsidRPr="001A7DDF">
        <w:t>-</w:t>
      </w:r>
      <w:r w:rsidR="00BA7609" w:rsidRPr="001A7DDF">
        <w:t xml:space="preserve">efficient separation. </w:t>
      </w:r>
    </w:p>
    <w:p w14:paraId="0E8BC38B" w14:textId="77777777" w:rsidR="00817B71" w:rsidRPr="001A7DDF" w:rsidRDefault="00817B71" w:rsidP="001A7DDF"/>
    <w:p w14:paraId="652C1C4E" w14:textId="1D527958" w:rsidR="003E0215" w:rsidRPr="001A7DDF" w:rsidRDefault="0C0F6652" w:rsidP="001A7DDF">
      <w:r w:rsidRPr="001A7DDF">
        <w:rPr>
          <w:highlight w:val="yellow"/>
        </w:rPr>
        <w:t>2.</w:t>
      </w:r>
      <w:r w:rsidR="5A64CB04" w:rsidRPr="001A7DDF">
        <w:rPr>
          <w:highlight w:val="yellow"/>
        </w:rPr>
        <w:t>2</w:t>
      </w:r>
      <w:r w:rsidRPr="001A7DDF">
        <w:rPr>
          <w:highlight w:val="yellow"/>
        </w:rPr>
        <w:t>.</w:t>
      </w:r>
      <w:r w:rsidR="00C267F8" w:rsidRPr="001A7DDF">
        <w:rPr>
          <w:highlight w:val="yellow"/>
          <w:lang w:eastAsia="zh-CN"/>
        </w:rPr>
        <w:t>6</w:t>
      </w:r>
      <w:r w:rsidR="00C267F8" w:rsidRPr="001A7DDF">
        <w:rPr>
          <w:highlight w:val="yellow"/>
          <w:lang w:eastAsia="zh-CN"/>
        </w:rPr>
        <w:tab/>
      </w:r>
      <w:r w:rsidR="601759B2" w:rsidRPr="001A7DDF">
        <w:rPr>
          <w:highlight w:val="yellow"/>
        </w:rPr>
        <w:t>Ensure the inlet hose is submerged in the discharged digestate</w:t>
      </w:r>
      <w:r w:rsidR="005D0BCC" w:rsidRPr="001A7DDF">
        <w:rPr>
          <w:highlight w:val="yellow"/>
        </w:rPr>
        <w:t xml:space="preserve"> </w:t>
      </w:r>
      <w:r w:rsidR="7445E057" w:rsidRPr="001A7DDF">
        <w:rPr>
          <w:highlight w:val="yellow"/>
        </w:rPr>
        <w:t>conta</w:t>
      </w:r>
      <w:r w:rsidR="15E57D81" w:rsidRPr="001A7DDF">
        <w:rPr>
          <w:highlight w:val="yellow"/>
        </w:rPr>
        <w:t>iner</w:t>
      </w:r>
      <w:r w:rsidR="0389A1C5" w:rsidRPr="001A7DDF">
        <w:rPr>
          <w:highlight w:val="yellow"/>
        </w:rPr>
        <w:t xml:space="preserve">. </w:t>
      </w:r>
      <w:r w:rsidR="7B03A917" w:rsidRPr="001A7DDF">
        <w:rPr>
          <w:highlight w:val="yellow"/>
        </w:rPr>
        <w:t xml:space="preserve">Connect </w:t>
      </w:r>
      <w:r w:rsidR="2861B87A" w:rsidRPr="001A7DDF">
        <w:rPr>
          <w:highlight w:val="yellow"/>
        </w:rPr>
        <w:t>the</w:t>
      </w:r>
      <w:r w:rsidR="195E4833" w:rsidRPr="001A7DDF">
        <w:rPr>
          <w:highlight w:val="yellow"/>
        </w:rPr>
        <w:t xml:space="preserve"> supernatant</w:t>
      </w:r>
      <w:r w:rsidR="7B03A917" w:rsidRPr="001A7DDF">
        <w:rPr>
          <w:highlight w:val="yellow"/>
        </w:rPr>
        <w:t xml:space="preserve"> outlet pipe of the disc centrifuge to an empty 5-gallon bucket for collecting the supernatant, </w:t>
      </w:r>
      <w:r w:rsidR="7B03A917" w:rsidRPr="001A7DDF">
        <w:t xml:space="preserve">which will be used for subsequent PHA fermentation. </w:t>
      </w:r>
      <w:r w:rsidR="7B03A917" w:rsidRPr="001A7DDF">
        <w:rPr>
          <w:highlight w:val="yellow"/>
        </w:rPr>
        <w:t xml:space="preserve">Connect the </w:t>
      </w:r>
      <w:r w:rsidR="19B4E9D3" w:rsidRPr="001A7DDF">
        <w:rPr>
          <w:highlight w:val="yellow"/>
        </w:rPr>
        <w:t>solid</w:t>
      </w:r>
      <w:r w:rsidR="7B03A917" w:rsidRPr="001A7DDF">
        <w:rPr>
          <w:highlight w:val="yellow"/>
        </w:rPr>
        <w:t xml:space="preserve"> outlet to a separate empty bucket for collecting the residual solids from the digestate (</w:t>
      </w:r>
      <w:r w:rsidR="7B03A917" w:rsidRPr="001A7DDF">
        <w:rPr>
          <w:b/>
          <w:bCs/>
          <w:highlight w:val="yellow"/>
        </w:rPr>
        <w:t xml:space="preserve">Figure </w:t>
      </w:r>
      <w:r w:rsidR="00D81DDF" w:rsidRPr="001A7DDF">
        <w:rPr>
          <w:b/>
          <w:bCs/>
          <w:highlight w:val="yellow"/>
        </w:rPr>
        <w:t>2C</w:t>
      </w:r>
      <w:r w:rsidR="7B03A917" w:rsidRPr="001A7DDF">
        <w:rPr>
          <w:highlight w:val="yellow"/>
        </w:rPr>
        <w:t>)</w:t>
      </w:r>
      <w:r w:rsidR="601759B2" w:rsidRPr="001A7DDF">
        <w:rPr>
          <w:highlight w:val="yellow"/>
        </w:rPr>
        <w:t>.</w:t>
      </w:r>
      <w:r w:rsidR="611168CB" w:rsidRPr="001A7DDF">
        <w:t xml:space="preserve"> </w:t>
      </w:r>
    </w:p>
    <w:p w14:paraId="500F1611" w14:textId="77777777" w:rsidR="00145448" w:rsidRPr="001A7DDF" w:rsidRDefault="00145448" w:rsidP="001A7DDF"/>
    <w:p w14:paraId="6846D259" w14:textId="0A99CBCB" w:rsidR="003E0215" w:rsidRPr="001A7DDF" w:rsidRDefault="00223B67" w:rsidP="001A7DDF">
      <w:r w:rsidRPr="001A7DDF">
        <w:rPr>
          <w:highlight w:val="yellow"/>
        </w:rPr>
        <w:t>2.</w:t>
      </w:r>
      <w:r w:rsidR="00D05588" w:rsidRPr="001A7DDF">
        <w:rPr>
          <w:highlight w:val="yellow"/>
        </w:rPr>
        <w:t>2</w:t>
      </w:r>
      <w:r w:rsidRPr="001A7DDF">
        <w:rPr>
          <w:highlight w:val="yellow"/>
        </w:rPr>
        <w:t>.</w:t>
      </w:r>
      <w:r w:rsidR="00A64A39" w:rsidRPr="001A7DDF">
        <w:rPr>
          <w:highlight w:val="yellow"/>
          <w:lang w:eastAsia="zh-CN"/>
        </w:rPr>
        <w:t>7</w:t>
      </w:r>
      <w:r w:rsidR="00A64A39" w:rsidRPr="001A7DDF">
        <w:rPr>
          <w:highlight w:val="yellow"/>
          <w:lang w:eastAsia="zh-CN"/>
        </w:rPr>
        <w:tab/>
      </w:r>
      <w:r w:rsidR="004E1BFA" w:rsidRPr="001A7DDF">
        <w:rPr>
          <w:highlight w:val="yellow"/>
        </w:rPr>
        <w:t xml:space="preserve">Use </w:t>
      </w:r>
      <w:r w:rsidR="00040780" w:rsidRPr="001A7DDF">
        <w:rPr>
          <w:highlight w:val="yellow"/>
        </w:rPr>
        <w:t xml:space="preserve">the </w:t>
      </w:r>
      <w:r w:rsidRPr="001A7DDF">
        <w:rPr>
          <w:highlight w:val="yellow"/>
        </w:rPr>
        <w:t xml:space="preserve">peristaltic pump to </w:t>
      </w:r>
      <w:r w:rsidR="004E1BFA" w:rsidRPr="001A7DDF">
        <w:rPr>
          <w:highlight w:val="yellow"/>
        </w:rPr>
        <w:t xml:space="preserve">feed </w:t>
      </w:r>
      <w:r w:rsidR="00FA071D" w:rsidRPr="001A7DDF">
        <w:rPr>
          <w:highlight w:val="yellow"/>
        </w:rPr>
        <w:t xml:space="preserve">the digestate to the inlet of </w:t>
      </w:r>
      <w:r w:rsidR="00C357A5" w:rsidRPr="001A7DDF">
        <w:rPr>
          <w:highlight w:val="yellow"/>
        </w:rPr>
        <w:t xml:space="preserve">the </w:t>
      </w:r>
      <w:r w:rsidR="00FA071D" w:rsidRPr="001A7DDF">
        <w:rPr>
          <w:highlight w:val="yellow"/>
        </w:rPr>
        <w:t>dis</w:t>
      </w:r>
      <w:r w:rsidR="00C357A5" w:rsidRPr="001A7DDF">
        <w:rPr>
          <w:highlight w:val="yellow"/>
        </w:rPr>
        <w:t>c</w:t>
      </w:r>
      <w:r w:rsidR="00FA071D" w:rsidRPr="001A7DDF">
        <w:rPr>
          <w:highlight w:val="yellow"/>
        </w:rPr>
        <w:t xml:space="preserve"> centrifuge</w:t>
      </w:r>
      <w:r w:rsidR="00366540" w:rsidRPr="001A7DDF">
        <w:rPr>
          <w:highlight w:val="yellow"/>
        </w:rPr>
        <w:t>.</w:t>
      </w:r>
      <w:r w:rsidR="004036C9" w:rsidRPr="001A7DDF">
        <w:rPr>
          <w:highlight w:val="yellow"/>
        </w:rPr>
        <w:t xml:space="preserve"> In the </w:t>
      </w:r>
      <w:r w:rsidR="00E620C6" w:rsidRPr="001A7DDF">
        <w:rPr>
          <w:highlight w:val="yellow"/>
        </w:rPr>
        <w:t>meantime, c</w:t>
      </w:r>
      <w:r w:rsidR="006656F6" w:rsidRPr="001A7DDF">
        <w:rPr>
          <w:highlight w:val="yellow"/>
        </w:rPr>
        <w:t>lick</w:t>
      </w:r>
      <w:r w:rsidR="003E0215" w:rsidRPr="001A7DDF">
        <w:rPr>
          <w:highlight w:val="yellow"/>
        </w:rPr>
        <w:t xml:space="preserve"> the </w:t>
      </w:r>
      <w:r w:rsidR="003E0215" w:rsidRPr="001A7DDF">
        <w:rPr>
          <w:b/>
          <w:bCs/>
          <w:highlight w:val="yellow"/>
        </w:rPr>
        <w:t>PROD</w:t>
      </w:r>
      <w:r w:rsidR="003E0215" w:rsidRPr="001A7DDF">
        <w:rPr>
          <w:highlight w:val="yellow"/>
        </w:rPr>
        <w:t xml:space="preserve"> button on the HMI system screen.</w:t>
      </w:r>
      <w:r w:rsidR="00C4000F" w:rsidRPr="001A7DDF">
        <w:rPr>
          <w:highlight w:val="yellow"/>
        </w:rPr>
        <w:t xml:space="preserve"> </w:t>
      </w:r>
      <w:r w:rsidR="00C4000F" w:rsidRPr="001A7DDF">
        <w:t xml:space="preserve">PROD stands for </w:t>
      </w:r>
      <w:r w:rsidR="001812EA" w:rsidRPr="001A7DDF">
        <w:t>P</w:t>
      </w:r>
      <w:r w:rsidR="00C4000F" w:rsidRPr="001A7DDF">
        <w:t xml:space="preserve">roduction. </w:t>
      </w:r>
    </w:p>
    <w:p w14:paraId="66D4BB0D" w14:textId="77777777" w:rsidR="00817B71" w:rsidRPr="001A7DDF" w:rsidRDefault="00817B71" w:rsidP="001A7DDF"/>
    <w:p w14:paraId="00007D66" w14:textId="103D618A" w:rsidR="003E0215" w:rsidRPr="001A7DDF" w:rsidRDefault="003E0215" w:rsidP="001A7DDF">
      <w:r w:rsidRPr="001A7DDF">
        <w:rPr>
          <w:highlight w:val="yellow"/>
        </w:rPr>
        <w:t>2.</w:t>
      </w:r>
      <w:r w:rsidR="00D05588" w:rsidRPr="001A7DDF">
        <w:rPr>
          <w:highlight w:val="yellow"/>
        </w:rPr>
        <w:t>2</w:t>
      </w:r>
      <w:r w:rsidRPr="001A7DDF">
        <w:rPr>
          <w:highlight w:val="yellow"/>
        </w:rPr>
        <w:t>.</w:t>
      </w:r>
      <w:r w:rsidR="00283F45" w:rsidRPr="001A7DDF">
        <w:rPr>
          <w:highlight w:val="yellow"/>
          <w:lang w:eastAsia="zh-CN"/>
        </w:rPr>
        <w:t>8</w:t>
      </w:r>
      <w:r w:rsidR="00283F45" w:rsidRPr="001A7DDF">
        <w:rPr>
          <w:highlight w:val="yellow"/>
          <w:lang w:eastAsia="zh-CN"/>
        </w:rPr>
        <w:tab/>
      </w:r>
      <w:r w:rsidRPr="001A7DDF">
        <w:rPr>
          <w:highlight w:val="yellow"/>
        </w:rPr>
        <w:t xml:space="preserve">Adjust the inlet </w:t>
      </w:r>
      <w:r w:rsidR="00F150D5" w:rsidRPr="001A7DDF">
        <w:rPr>
          <w:highlight w:val="yellow"/>
        </w:rPr>
        <w:t>valve</w:t>
      </w:r>
      <w:r w:rsidRPr="001A7DDF">
        <w:rPr>
          <w:highlight w:val="yellow"/>
        </w:rPr>
        <w:t xml:space="preserve"> to maintain a flow rate between 0.2-0.5 </w:t>
      </w:r>
      <w:r w:rsidR="00ED11B7" w:rsidRPr="001A7DDF">
        <w:rPr>
          <w:highlight w:val="yellow"/>
        </w:rPr>
        <w:t>m</w:t>
      </w:r>
      <w:r w:rsidR="00ED11B7" w:rsidRPr="001A7DDF">
        <w:rPr>
          <w:highlight w:val="yellow"/>
          <w:vertAlign w:val="superscript"/>
        </w:rPr>
        <w:t>3</w:t>
      </w:r>
      <w:r w:rsidR="00ED11B7" w:rsidRPr="001A7DDF">
        <w:rPr>
          <w:highlight w:val="yellow"/>
        </w:rPr>
        <w:t>/h</w:t>
      </w:r>
      <w:r w:rsidRPr="001A7DDF">
        <w:rPr>
          <w:highlight w:val="yellow"/>
        </w:rPr>
        <w:t xml:space="preserve"> and </w:t>
      </w:r>
      <w:r w:rsidR="00030738" w:rsidRPr="001A7DDF">
        <w:rPr>
          <w:highlight w:val="yellow"/>
        </w:rPr>
        <w:t xml:space="preserve">a </w:t>
      </w:r>
      <w:r w:rsidRPr="001A7DDF">
        <w:rPr>
          <w:highlight w:val="yellow"/>
        </w:rPr>
        <w:t xml:space="preserve">back pressure </w:t>
      </w:r>
      <w:r w:rsidRPr="001A7DDF">
        <w:rPr>
          <w:highlight w:val="yellow"/>
        </w:rPr>
        <w:lastRenderedPageBreak/>
        <w:t>between 0.5-1 bar.</w:t>
      </w:r>
    </w:p>
    <w:p w14:paraId="5076D47F" w14:textId="77777777" w:rsidR="00817B71" w:rsidRPr="001A7DDF" w:rsidRDefault="00817B71" w:rsidP="001A7DDF"/>
    <w:p w14:paraId="7DF3A567" w14:textId="77777777" w:rsidR="00AC194A" w:rsidRPr="001A7DDF" w:rsidRDefault="00AC194A" w:rsidP="001A7DDF">
      <w:r w:rsidRPr="001A7DDF">
        <w:t xml:space="preserve">NOTE: </w:t>
      </w:r>
      <w:r w:rsidR="7C541F58" w:rsidRPr="001A7DDF">
        <w:rPr>
          <w:lang w:eastAsia="zh-CN"/>
        </w:rPr>
        <w:t xml:space="preserve">Supernatant </w:t>
      </w:r>
      <w:r w:rsidR="52788303" w:rsidRPr="001A7DDF">
        <w:rPr>
          <w:lang w:eastAsia="zh-CN"/>
        </w:rPr>
        <w:t>is</w:t>
      </w:r>
      <w:r w:rsidR="0C0F6652" w:rsidRPr="001A7DDF">
        <w:t xml:space="preserve"> </w:t>
      </w:r>
      <w:r w:rsidR="2DCF4B12" w:rsidRPr="001A7DDF">
        <w:t>circulated</w:t>
      </w:r>
      <w:r w:rsidR="05DF3A63" w:rsidRPr="001A7DDF">
        <w:t xml:space="preserve"> </w:t>
      </w:r>
      <w:r w:rsidR="469F468A" w:rsidRPr="001A7DDF">
        <w:t xml:space="preserve">to get higher separation </w:t>
      </w:r>
      <w:r w:rsidR="2DCF4B12" w:rsidRPr="001A7DDF">
        <w:t>ratio during the production process</w:t>
      </w:r>
      <w:r w:rsidR="002B3EBB" w:rsidRPr="001A7DDF">
        <w:t>, which refers to the solid</w:t>
      </w:r>
      <w:r w:rsidR="00D97B5F" w:rsidRPr="001A7DDF">
        <w:t>-liquid</w:t>
      </w:r>
      <w:r w:rsidR="002B3EBB" w:rsidRPr="001A7DDF">
        <w:t xml:space="preserve"> separation </w:t>
      </w:r>
      <w:r w:rsidR="004473F6" w:rsidRPr="001A7DDF">
        <w:t>stage</w:t>
      </w:r>
      <w:r w:rsidR="002B3EBB" w:rsidRPr="001A7DDF">
        <w:t xml:space="preserve"> of the disc centrifuge</w:t>
      </w:r>
      <w:r w:rsidR="136FB4D7" w:rsidRPr="001A7DDF">
        <w:t>,</w:t>
      </w:r>
      <w:r w:rsidR="1AE49E48" w:rsidRPr="001A7DDF">
        <w:t xml:space="preserve"> while </w:t>
      </w:r>
      <w:r w:rsidR="04D6181F" w:rsidRPr="001A7DDF">
        <w:t>solid</w:t>
      </w:r>
      <w:r w:rsidR="5FD6697F" w:rsidRPr="001A7DDF">
        <w:t>s</w:t>
      </w:r>
      <w:r w:rsidR="04D6181F" w:rsidRPr="001A7DDF">
        <w:t xml:space="preserve"> </w:t>
      </w:r>
      <w:r w:rsidR="00303869" w:rsidRPr="001A7DDF">
        <w:t xml:space="preserve">are </w:t>
      </w:r>
      <w:r w:rsidR="04D6181F" w:rsidRPr="001A7DDF">
        <w:t>accumulate</w:t>
      </w:r>
      <w:r w:rsidR="00303869" w:rsidRPr="001A7DDF">
        <w:t>d</w:t>
      </w:r>
      <w:r w:rsidR="04D6181F" w:rsidRPr="001A7DDF">
        <w:t xml:space="preserve"> in the </w:t>
      </w:r>
      <w:r w:rsidR="7434A273" w:rsidRPr="001A7DDF">
        <w:t>disc centrifuge</w:t>
      </w:r>
      <w:r w:rsidR="2DCF4B12" w:rsidRPr="001A7DDF">
        <w:t xml:space="preserve">. </w:t>
      </w:r>
    </w:p>
    <w:p w14:paraId="22D60EF0" w14:textId="77777777" w:rsidR="00AC194A" w:rsidRPr="001A7DDF" w:rsidRDefault="00AC194A" w:rsidP="001A7DDF">
      <w:pPr>
        <w:rPr>
          <w:highlight w:val="yellow"/>
        </w:rPr>
      </w:pPr>
    </w:p>
    <w:p w14:paraId="2DD75619" w14:textId="7D194A64" w:rsidR="003E0215" w:rsidRPr="001A7DDF" w:rsidRDefault="00AC194A" w:rsidP="001A7DDF">
      <w:r w:rsidRPr="001A7DDF">
        <w:rPr>
          <w:highlight w:val="yellow"/>
        </w:rPr>
        <w:t>2.2.9</w:t>
      </w:r>
      <w:r w:rsidRPr="001A7DDF">
        <w:rPr>
          <w:highlight w:val="yellow"/>
        </w:rPr>
        <w:tab/>
      </w:r>
      <w:r w:rsidR="7F9A0287" w:rsidRPr="001A7DDF">
        <w:rPr>
          <w:highlight w:val="yellow"/>
        </w:rPr>
        <w:t xml:space="preserve">After 30 min of </w:t>
      </w:r>
      <w:r w:rsidR="4F642E1E" w:rsidRPr="001A7DDF">
        <w:rPr>
          <w:highlight w:val="yellow"/>
        </w:rPr>
        <w:t xml:space="preserve">the </w:t>
      </w:r>
      <w:r w:rsidR="7F9A0287" w:rsidRPr="001A7DDF">
        <w:rPr>
          <w:highlight w:val="yellow"/>
        </w:rPr>
        <w:t>production</w:t>
      </w:r>
      <w:r w:rsidR="4F642E1E" w:rsidRPr="001A7DDF">
        <w:rPr>
          <w:highlight w:val="yellow"/>
        </w:rPr>
        <w:t xml:space="preserve"> process</w:t>
      </w:r>
      <w:r w:rsidR="7F9A0287" w:rsidRPr="001A7DDF">
        <w:rPr>
          <w:highlight w:val="yellow"/>
        </w:rPr>
        <w:t>,</w:t>
      </w:r>
      <w:r w:rsidR="68B0880D" w:rsidRPr="001A7DDF">
        <w:rPr>
          <w:highlight w:val="yellow"/>
        </w:rPr>
        <w:t xml:space="preserve"> </w:t>
      </w:r>
      <w:r w:rsidR="78F9BC61" w:rsidRPr="001A7DDF">
        <w:rPr>
          <w:highlight w:val="yellow"/>
        </w:rPr>
        <w:t>p</w:t>
      </w:r>
      <w:r w:rsidR="0C0F6652" w:rsidRPr="001A7DDF">
        <w:rPr>
          <w:highlight w:val="yellow"/>
        </w:rPr>
        <w:t xml:space="preserve">ress the </w:t>
      </w:r>
      <w:r w:rsidRPr="001A7DDF">
        <w:rPr>
          <w:b/>
          <w:bCs/>
          <w:highlight w:val="yellow"/>
        </w:rPr>
        <w:t>D</w:t>
      </w:r>
      <w:r w:rsidR="0C0F6652" w:rsidRPr="001A7DDF">
        <w:rPr>
          <w:b/>
          <w:bCs/>
          <w:highlight w:val="yellow"/>
        </w:rPr>
        <w:t>ischarge</w:t>
      </w:r>
      <w:r w:rsidR="0C0F6652" w:rsidRPr="001A7DDF">
        <w:rPr>
          <w:highlight w:val="yellow"/>
        </w:rPr>
        <w:t xml:space="preserve"> button on the HMI system screen </w:t>
      </w:r>
      <w:r w:rsidR="7F9A0287" w:rsidRPr="001A7DDF">
        <w:rPr>
          <w:highlight w:val="yellow"/>
        </w:rPr>
        <w:t>to</w:t>
      </w:r>
      <w:r w:rsidR="0C0F6652" w:rsidRPr="001A7DDF">
        <w:rPr>
          <w:highlight w:val="yellow"/>
        </w:rPr>
        <w:t xml:space="preserve"> discharge</w:t>
      </w:r>
      <w:r w:rsidR="7F9A0287" w:rsidRPr="001A7DDF">
        <w:rPr>
          <w:highlight w:val="yellow"/>
        </w:rPr>
        <w:t xml:space="preserve"> </w:t>
      </w:r>
      <w:r w:rsidR="66369622" w:rsidRPr="001A7DDF">
        <w:rPr>
          <w:highlight w:val="yellow"/>
        </w:rPr>
        <w:t xml:space="preserve">the </w:t>
      </w:r>
      <w:r w:rsidR="693E78D2" w:rsidRPr="001A7DDF">
        <w:rPr>
          <w:highlight w:val="yellow"/>
        </w:rPr>
        <w:t>solids</w:t>
      </w:r>
      <w:r w:rsidR="28A4B558" w:rsidRPr="001A7DDF">
        <w:rPr>
          <w:highlight w:val="yellow"/>
        </w:rPr>
        <w:t xml:space="preserve"> </w:t>
      </w:r>
      <w:r w:rsidR="1196483C" w:rsidRPr="001A7DDF">
        <w:rPr>
          <w:highlight w:val="yellow"/>
        </w:rPr>
        <w:t xml:space="preserve">and the supernatant </w:t>
      </w:r>
      <w:r w:rsidR="693E78D2" w:rsidRPr="001A7DDF">
        <w:rPr>
          <w:highlight w:val="yellow"/>
        </w:rPr>
        <w:t xml:space="preserve">into </w:t>
      </w:r>
      <w:r w:rsidR="4223F641" w:rsidRPr="001A7DDF">
        <w:rPr>
          <w:highlight w:val="yellow"/>
        </w:rPr>
        <w:t xml:space="preserve">the </w:t>
      </w:r>
      <w:r w:rsidR="693E78D2" w:rsidRPr="001A7DDF">
        <w:rPr>
          <w:highlight w:val="yellow"/>
        </w:rPr>
        <w:t xml:space="preserve">respective </w:t>
      </w:r>
      <w:r w:rsidR="43EDC0FF" w:rsidRPr="001A7DDF">
        <w:rPr>
          <w:highlight w:val="yellow"/>
        </w:rPr>
        <w:t>bucket</w:t>
      </w:r>
      <w:r w:rsidR="693E78D2" w:rsidRPr="001A7DDF">
        <w:rPr>
          <w:highlight w:val="yellow"/>
        </w:rPr>
        <w:t xml:space="preserve"> (</w:t>
      </w:r>
      <w:r w:rsidR="693E78D2" w:rsidRPr="001A7DDF">
        <w:rPr>
          <w:b/>
          <w:bCs/>
          <w:highlight w:val="yellow"/>
        </w:rPr>
        <w:t xml:space="preserve">Figure </w:t>
      </w:r>
      <w:r w:rsidR="00D81DDF" w:rsidRPr="001A7DDF">
        <w:rPr>
          <w:b/>
          <w:bCs/>
          <w:highlight w:val="yellow"/>
        </w:rPr>
        <w:t>2C</w:t>
      </w:r>
      <w:r w:rsidR="693E78D2" w:rsidRPr="001A7DDF">
        <w:rPr>
          <w:highlight w:val="yellow"/>
        </w:rPr>
        <w:t>).</w:t>
      </w:r>
      <w:r w:rsidR="693E78D2" w:rsidRPr="001A7DDF">
        <w:t xml:space="preserve"> </w:t>
      </w:r>
    </w:p>
    <w:p w14:paraId="318FE4D5" w14:textId="77777777" w:rsidR="00B05DDE" w:rsidRPr="001A7DDF" w:rsidRDefault="00B05DDE" w:rsidP="001A7DDF">
      <w:pPr>
        <w:rPr>
          <w:lang w:eastAsia="zh-CN"/>
        </w:rPr>
      </w:pPr>
    </w:p>
    <w:p w14:paraId="07FE8713" w14:textId="11996607" w:rsidR="00A92429" w:rsidRPr="001A7DDF" w:rsidRDefault="2F76C559" w:rsidP="001A7DDF">
      <w:r w:rsidRPr="001A7DDF">
        <w:rPr>
          <w:lang w:eastAsia="zh-CN"/>
        </w:rPr>
        <w:t>N</w:t>
      </w:r>
      <w:r w:rsidR="0027106B" w:rsidRPr="001A7DDF">
        <w:rPr>
          <w:lang w:eastAsia="zh-CN"/>
        </w:rPr>
        <w:t>OTE</w:t>
      </w:r>
      <w:r w:rsidRPr="001A7DDF">
        <w:rPr>
          <w:lang w:eastAsia="zh-CN"/>
        </w:rPr>
        <w:t>: T</w:t>
      </w:r>
      <w:r w:rsidRPr="001A7DDF">
        <w:t xml:space="preserve">his step is based on </w:t>
      </w:r>
      <w:r w:rsidR="58EFBEFE" w:rsidRPr="001A7DDF">
        <w:t xml:space="preserve">a </w:t>
      </w:r>
      <w:r w:rsidR="6A74BA59" w:rsidRPr="001A7DDF">
        <w:t>visual check</w:t>
      </w:r>
      <w:r w:rsidRPr="001A7DDF">
        <w:t xml:space="preserve">, as separation efficiency </w:t>
      </w:r>
      <w:r w:rsidR="6A23EC35" w:rsidRPr="001A7DDF">
        <w:t xml:space="preserve">in terms of TS </w:t>
      </w:r>
      <w:r w:rsidRPr="001A7DDF">
        <w:t>cannot be instantly measured. Typically, 30 min of operation is sufficient to achieve the desired separation</w:t>
      </w:r>
      <w:r w:rsidR="5A2E51B0" w:rsidRPr="001A7DDF">
        <w:t xml:space="preserve"> of </w:t>
      </w:r>
      <w:r w:rsidR="5FA523A8" w:rsidRPr="001A7DDF">
        <w:t>su</w:t>
      </w:r>
      <w:r w:rsidR="397926C7" w:rsidRPr="001A7DDF">
        <w:t>pernatant</w:t>
      </w:r>
      <w:r w:rsidR="5A2E51B0" w:rsidRPr="001A7DDF">
        <w:t xml:space="preserve"> and solid</w:t>
      </w:r>
      <w:r w:rsidR="5FA523A8" w:rsidRPr="001A7DDF">
        <w:t xml:space="preserve"> residue</w:t>
      </w:r>
      <w:r w:rsidR="795B8BF5" w:rsidRPr="001A7DDF">
        <w:t>.</w:t>
      </w:r>
      <w:r w:rsidR="36395642" w:rsidRPr="001A7DDF">
        <w:t xml:space="preserve"> </w:t>
      </w:r>
    </w:p>
    <w:p w14:paraId="164CEEBD" w14:textId="77777777" w:rsidR="006C0F2E" w:rsidRPr="001A7DDF" w:rsidRDefault="006C0F2E" w:rsidP="001A7DDF">
      <w:pPr>
        <w:rPr>
          <w:lang w:eastAsia="zh-CN"/>
        </w:rPr>
      </w:pPr>
    </w:p>
    <w:p w14:paraId="5FBE5FB0" w14:textId="4FF1327C" w:rsidR="000B0B55" w:rsidRPr="001A7DDF" w:rsidRDefault="3970B771" w:rsidP="001A7DDF">
      <w:r w:rsidRPr="001A7DDF">
        <w:t>2.</w:t>
      </w:r>
      <w:r w:rsidR="5A64CB04" w:rsidRPr="001A7DDF">
        <w:t>2</w:t>
      </w:r>
      <w:r w:rsidRPr="001A7DDF">
        <w:t>.</w:t>
      </w:r>
      <w:r w:rsidR="707D2F5D" w:rsidRPr="001A7DDF">
        <w:rPr>
          <w:lang w:eastAsia="zh-CN"/>
        </w:rPr>
        <w:t>1</w:t>
      </w:r>
      <w:r w:rsidR="0027106B" w:rsidRPr="001A7DDF">
        <w:rPr>
          <w:lang w:eastAsia="zh-CN"/>
        </w:rPr>
        <w:t>0</w:t>
      </w:r>
      <w:r w:rsidR="0027106B" w:rsidRPr="001A7DDF">
        <w:rPr>
          <w:lang w:eastAsia="zh-CN"/>
        </w:rPr>
        <w:tab/>
      </w:r>
      <w:r w:rsidR="707D2F5D" w:rsidRPr="001A7DDF">
        <w:t xml:space="preserve">Store the </w:t>
      </w:r>
      <w:r w:rsidR="51D7918B" w:rsidRPr="001A7DDF">
        <w:t xml:space="preserve">collected </w:t>
      </w:r>
      <w:r w:rsidR="64B282A6" w:rsidRPr="001A7DDF">
        <w:t xml:space="preserve">supernatant </w:t>
      </w:r>
      <w:r w:rsidR="51D7918B" w:rsidRPr="001A7DDF">
        <w:t xml:space="preserve">at </w:t>
      </w:r>
      <w:r w:rsidR="14CFD91A" w:rsidRPr="001A7DDF">
        <w:t>4</w:t>
      </w:r>
      <w:r w:rsidR="40D29088" w:rsidRPr="001A7DDF">
        <w:t xml:space="preserve"> °C</w:t>
      </w:r>
      <w:r w:rsidR="64B282A6" w:rsidRPr="001A7DDF">
        <w:t xml:space="preserve"> for </w:t>
      </w:r>
      <w:r w:rsidR="331EDB7E" w:rsidRPr="001A7DDF">
        <w:t>subsequent</w:t>
      </w:r>
      <w:r w:rsidR="584FBF2B" w:rsidRPr="001A7DDF">
        <w:t xml:space="preserve"> PHA </w:t>
      </w:r>
      <w:r w:rsidR="3C35A61C" w:rsidRPr="001A7DDF">
        <w:t>fermentation</w:t>
      </w:r>
      <w:r w:rsidR="517D45BA" w:rsidRPr="001A7DDF">
        <w:t>.</w:t>
      </w:r>
      <w:r w:rsidR="3C35A61C" w:rsidRPr="001A7DDF">
        <w:t xml:space="preserve"> </w:t>
      </w:r>
      <w:r w:rsidR="0027106B" w:rsidRPr="001A7DDF">
        <w:t>Dispose of t</w:t>
      </w:r>
      <w:r w:rsidR="1834CA7E" w:rsidRPr="001A7DDF">
        <w:t>he residual solids according to biowaste disposal regulations</w:t>
      </w:r>
      <w:r w:rsidR="69126C1D" w:rsidRPr="001A7DDF">
        <w:t xml:space="preserve"> or recirculated back to the </w:t>
      </w:r>
      <w:proofErr w:type="spellStart"/>
      <w:r w:rsidR="69126C1D" w:rsidRPr="001A7DDF">
        <w:t>aAD</w:t>
      </w:r>
      <w:proofErr w:type="spellEnd"/>
      <w:r w:rsidR="69126C1D" w:rsidRPr="001A7DDF">
        <w:t xml:space="preserve"> </w:t>
      </w:r>
      <w:r w:rsidR="006F1201" w:rsidRPr="001A7DDF">
        <w:t>digester</w:t>
      </w:r>
      <w:r w:rsidR="69126C1D" w:rsidRPr="001A7DDF">
        <w:t xml:space="preserve"> for further </w:t>
      </w:r>
      <w:r w:rsidR="006A5657" w:rsidRPr="001A7DDF">
        <w:t>digestion</w:t>
      </w:r>
      <w:r w:rsidR="69126C1D" w:rsidRPr="001A7DDF">
        <w:t>.</w:t>
      </w:r>
    </w:p>
    <w:p w14:paraId="2C81C402" w14:textId="77777777" w:rsidR="00E06F21" w:rsidRPr="001A7DDF" w:rsidRDefault="00E06F21" w:rsidP="001A7DDF">
      <w:pPr>
        <w:rPr>
          <w:lang w:eastAsia="zh-CN"/>
        </w:rPr>
      </w:pPr>
    </w:p>
    <w:p w14:paraId="3115748A" w14:textId="07A5155F" w:rsidR="004E4D8F" w:rsidRPr="001A7DDF" w:rsidRDefault="000B0B55" w:rsidP="001A7DDF">
      <w:r w:rsidRPr="001A7DDF">
        <w:t>2.</w:t>
      </w:r>
      <w:r w:rsidR="00D05588" w:rsidRPr="001A7DDF">
        <w:t>2</w:t>
      </w:r>
      <w:r w:rsidRPr="001A7DDF">
        <w:t>.</w:t>
      </w:r>
      <w:r w:rsidR="002D3CD8" w:rsidRPr="001A7DDF">
        <w:rPr>
          <w:lang w:eastAsia="zh-CN"/>
        </w:rPr>
        <w:t>1</w:t>
      </w:r>
      <w:r w:rsidR="0027106B" w:rsidRPr="001A7DDF">
        <w:rPr>
          <w:lang w:eastAsia="zh-CN"/>
        </w:rPr>
        <w:t>1</w:t>
      </w:r>
      <w:r w:rsidR="0027106B" w:rsidRPr="001A7DDF">
        <w:rPr>
          <w:lang w:eastAsia="zh-CN"/>
        </w:rPr>
        <w:tab/>
      </w:r>
      <w:r w:rsidR="000803C6" w:rsidRPr="001A7DDF">
        <w:rPr>
          <w:lang w:eastAsia="zh-CN"/>
        </w:rPr>
        <w:t xml:space="preserve">Start </w:t>
      </w:r>
      <w:r w:rsidR="00BD3CE1" w:rsidRPr="001A7DDF">
        <w:rPr>
          <w:lang w:eastAsia="zh-CN"/>
        </w:rPr>
        <w:t xml:space="preserve">the </w:t>
      </w:r>
      <w:r w:rsidR="002D3CD8" w:rsidRPr="001A7DDF">
        <w:rPr>
          <w:lang w:eastAsia="zh-CN"/>
        </w:rPr>
        <w:t>clean</w:t>
      </w:r>
      <w:r w:rsidR="00520A7D" w:rsidRPr="001A7DDF">
        <w:rPr>
          <w:lang w:eastAsia="zh-CN"/>
        </w:rPr>
        <w:t>-</w:t>
      </w:r>
      <w:r w:rsidR="002D3CD8" w:rsidRPr="001A7DDF">
        <w:rPr>
          <w:lang w:eastAsia="zh-CN"/>
        </w:rPr>
        <w:t>in</w:t>
      </w:r>
      <w:r w:rsidR="00520A7D" w:rsidRPr="001A7DDF">
        <w:rPr>
          <w:lang w:eastAsia="zh-CN"/>
        </w:rPr>
        <w:t>-</w:t>
      </w:r>
      <w:r w:rsidR="002D3CD8" w:rsidRPr="001A7DDF">
        <w:rPr>
          <w:lang w:eastAsia="zh-CN"/>
        </w:rPr>
        <w:t>place (</w:t>
      </w:r>
      <w:r w:rsidR="00BD3CE1" w:rsidRPr="001A7DDF">
        <w:rPr>
          <w:lang w:eastAsia="zh-CN"/>
        </w:rPr>
        <w:t>CIP</w:t>
      </w:r>
      <w:r w:rsidR="002D3CD8" w:rsidRPr="001A7DDF">
        <w:rPr>
          <w:lang w:eastAsia="zh-CN"/>
        </w:rPr>
        <w:t>)</w:t>
      </w:r>
      <w:r w:rsidR="00BD3CE1" w:rsidRPr="001A7DDF">
        <w:rPr>
          <w:lang w:eastAsia="zh-CN"/>
        </w:rPr>
        <w:t xml:space="preserve"> cycle by selecting the </w:t>
      </w:r>
      <w:r w:rsidR="00BD3CE1" w:rsidRPr="001A7DDF">
        <w:rPr>
          <w:b/>
          <w:bCs/>
          <w:lang w:eastAsia="zh-CN"/>
        </w:rPr>
        <w:t>CIP</w:t>
      </w:r>
      <w:r w:rsidR="00BD3CE1" w:rsidRPr="001A7DDF">
        <w:rPr>
          <w:lang w:eastAsia="zh-CN"/>
        </w:rPr>
        <w:t xml:space="preserve"> button on the HMI screen</w:t>
      </w:r>
      <w:r w:rsidR="00F96605" w:rsidRPr="001A7DDF">
        <w:rPr>
          <w:lang w:eastAsia="zh-CN"/>
        </w:rPr>
        <w:t>.</w:t>
      </w:r>
      <w:r w:rsidR="00830E3E" w:rsidRPr="001A7DDF">
        <w:t xml:space="preserve"> </w:t>
      </w:r>
      <w:r w:rsidR="006F56E2" w:rsidRPr="001A7DDF">
        <w:t>W</w:t>
      </w:r>
      <w:r w:rsidR="00830E3E" w:rsidRPr="001A7DDF">
        <w:t xml:space="preserve">ash </w:t>
      </w:r>
      <w:r w:rsidR="0096425C" w:rsidRPr="001A7DDF">
        <w:t>the disc centrifuge</w:t>
      </w:r>
      <w:r w:rsidR="00830E3E" w:rsidRPr="001A7DDF">
        <w:t xml:space="preserve"> </w:t>
      </w:r>
      <w:r w:rsidR="007D2483" w:rsidRPr="001A7DDF">
        <w:t>following the</w:t>
      </w:r>
      <w:r w:rsidR="00830E3E" w:rsidRPr="001A7DDF">
        <w:t xml:space="preserve"> </w:t>
      </w:r>
      <w:r w:rsidR="0096425C" w:rsidRPr="001A7DDF">
        <w:t xml:space="preserve">steps specified in </w:t>
      </w:r>
      <w:r w:rsidR="0096425C" w:rsidRPr="001A7DDF">
        <w:rPr>
          <w:b/>
          <w:bCs/>
        </w:rPr>
        <w:t>T</w:t>
      </w:r>
      <w:r w:rsidR="006F56E2" w:rsidRPr="001A7DDF">
        <w:rPr>
          <w:b/>
          <w:bCs/>
        </w:rPr>
        <w:t xml:space="preserve">able </w:t>
      </w:r>
      <w:r w:rsidR="00E65B31" w:rsidRPr="001A7DDF">
        <w:rPr>
          <w:b/>
          <w:bCs/>
        </w:rPr>
        <w:t>2</w:t>
      </w:r>
      <w:r w:rsidR="00830E3E" w:rsidRPr="001A7DDF">
        <w:t>.</w:t>
      </w:r>
    </w:p>
    <w:p w14:paraId="161F4C3E" w14:textId="77777777" w:rsidR="00721D08" w:rsidRPr="001A7DDF" w:rsidRDefault="00721D08" w:rsidP="001A7DDF"/>
    <w:p w14:paraId="7F9C0B9A" w14:textId="321C1CC9" w:rsidR="00AF1AFA" w:rsidRPr="001A7DDF" w:rsidRDefault="00AF1AFA" w:rsidP="001A7DDF">
      <w:r w:rsidRPr="001A7DDF">
        <w:t xml:space="preserve">[Place </w:t>
      </w:r>
      <w:r w:rsidRPr="001A7DDF">
        <w:rPr>
          <w:b/>
          <w:bCs/>
        </w:rPr>
        <w:t>Table 2</w:t>
      </w:r>
      <w:r w:rsidRPr="001A7DDF">
        <w:t xml:space="preserve"> here]</w:t>
      </w:r>
    </w:p>
    <w:p w14:paraId="330F421B" w14:textId="77777777" w:rsidR="00AF1AFA" w:rsidRPr="001A7DDF" w:rsidRDefault="00AF1AFA" w:rsidP="001A7DDF"/>
    <w:p w14:paraId="1AE790C1" w14:textId="3CF22624" w:rsidR="00721D08" w:rsidRPr="001A7DDF" w:rsidRDefault="1F1FD623" w:rsidP="001A7DDF">
      <w:r w:rsidRPr="001A7DDF">
        <w:t xml:space="preserve">NOTE: </w:t>
      </w:r>
      <w:r w:rsidR="15887F92" w:rsidRPr="001A7DDF">
        <w:t xml:space="preserve">A </w:t>
      </w:r>
      <w:r w:rsidR="00F762C6" w:rsidRPr="001A7DDF">
        <w:t>p</w:t>
      </w:r>
      <w:r w:rsidR="0C71727F" w:rsidRPr="001A7DDF">
        <w:t xml:space="preserve">eristaltic pump </w:t>
      </w:r>
      <w:r w:rsidR="7490B3DA" w:rsidRPr="001A7DDF">
        <w:t xml:space="preserve">is used </w:t>
      </w:r>
      <w:r w:rsidR="0C71727F" w:rsidRPr="001A7DDF">
        <w:t xml:space="preserve">to feed </w:t>
      </w:r>
      <w:r w:rsidR="6904F3D7" w:rsidRPr="001A7DDF">
        <w:t>and discharge washing media</w:t>
      </w:r>
      <w:r w:rsidR="7490B3DA" w:rsidRPr="001A7DDF">
        <w:t>.</w:t>
      </w:r>
      <w:r w:rsidR="6904F3D7" w:rsidRPr="001A7DDF">
        <w:t xml:space="preserve"> </w:t>
      </w:r>
      <w:r w:rsidR="4A177B82" w:rsidRPr="001A7DDF">
        <w:t xml:space="preserve">This </w:t>
      </w:r>
      <w:r w:rsidR="2F890A81" w:rsidRPr="001A7DDF">
        <w:t>washing</w:t>
      </w:r>
      <w:r w:rsidR="631579C8" w:rsidRPr="001A7DDF">
        <w:t xml:space="preserve"> step</w:t>
      </w:r>
      <w:r w:rsidR="4A177B82" w:rsidRPr="001A7DDF">
        <w:t xml:space="preserve"> is important for </w:t>
      </w:r>
      <w:r w:rsidR="463C96A3" w:rsidRPr="001A7DDF">
        <w:t xml:space="preserve">equipment </w:t>
      </w:r>
      <w:r w:rsidR="1574950E" w:rsidRPr="001A7DDF">
        <w:t>maintenance</w:t>
      </w:r>
      <w:r w:rsidR="463C96A3" w:rsidRPr="001A7DDF">
        <w:t xml:space="preserve">. </w:t>
      </w:r>
    </w:p>
    <w:p w14:paraId="12D620EE" w14:textId="77777777" w:rsidR="00660367" w:rsidRPr="001A7DDF" w:rsidRDefault="00660367" w:rsidP="001A7DDF">
      <w:pPr>
        <w:rPr>
          <w:lang w:eastAsia="zh-CN"/>
        </w:rPr>
      </w:pPr>
    </w:p>
    <w:p w14:paraId="390EBEB9" w14:textId="659B3D5F" w:rsidR="003E0215" w:rsidRPr="001A7DDF" w:rsidRDefault="0C0F6652" w:rsidP="001A7DDF">
      <w:r w:rsidRPr="001A7DDF">
        <w:t>2.</w:t>
      </w:r>
      <w:r w:rsidR="305BBAC4" w:rsidRPr="001A7DDF">
        <w:t>2</w:t>
      </w:r>
      <w:r w:rsidRPr="001A7DDF">
        <w:t>.</w:t>
      </w:r>
      <w:r w:rsidR="72631AFB" w:rsidRPr="001A7DDF">
        <w:rPr>
          <w:lang w:eastAsia="zh-CN"/>
        </w:rPr>
        <w:t>1</w:t>
      </w:r>
      <w:r w:rsidR="0027106B" w:rsidRPr="001A7DDF">
        <w:rPr>
          <w:lang w:eastAsia="zh-CN"/>
        </w:rPr>
        <w:t>2</w:t>
      </w:r>
      <w:r w:rsidR="0027106B" w:rsidRPr="001A7DDF">
        <w:rPr>
          <w:lang w:eastAsia="zh-CN"/>
        </w:rPr>
        <w:tab/>
      </w:r>
      <w:r w:rsidR="7AC7559C" w:rsidRPr="001A7DDF">
        <w:t>After</w:t>
      </w:r>
      <w:r w:rsidRPr="001A7DDF">
        <w:t xml:space="preserve"> completing </w:t>
      </w:r>
      <w:r w:rsidR="00F3671C" w:rsidRPr="001A7DDF">
        <w:t>the washing</w:t>
      </w:r>
      <w:r w:rsidRPr="001A7DDF">
        <w:t xml:space="preserve">, </w:t>
      </w:r>
      <w:r w:rsidR="13636DAC" w:rsidRPr="001A7DDF">
        <w:t>turn off and disconnect</w:t>
      </w:r>
      <w:r w:rsidRPr="001A7DDF">
        <w:t xml:space="preserve"> the </w:t>
      </w:r>
      <w:r w:rsidR="4CF7B1F4" w:rsidRPr="001A7DDF">
        <w:t>peristaltic pump</w:t>
      </w:r>
      <w:r w:rsidRPr="001A7DDF">
        <w:t xml:space="preserve">, </w:t>
      </w:r>
      <w:r w:rsidR="5B5D0BD3" w:rsidRPr="001A7DDF">
        <w:t xml:space="preserve">and </w:t>
      </w:r>
      <w:r w:rsidRPr="001A7DDF">
        <w:t xml:space="preserve">then press the </w:t>
      </w:r>
      <w:r w:rsidRPr="001A7DDF">
        <w:rPr>
          <w:b/>
          <w:bCs/>
        </w:rPr>
        <w:t>PROD</w:t>
      </w:r>
      <w:r w:rsidRPr="001A7DDF">
        <w:t xml:space="preserve"> button to </w:t>
      </w:r>
      <w:r w:rsidR="2C1EA6DE" w:rsidRPr="001A7DDF">
        <w:t xml:space="preserve">make sure </w:t>
      </w:r>
      <w:r w:rsidR="72E1CABB" w:rsidRPr="001A7DDF">
        <w:t xml:space="preserve">the disc centrifuge </w:t>
      </w:r>
      <w:r w:rsidR="2C1EA6DE" w:rsidRPr="001A7DDF">
        <w:t>discharge</w:t>
      </w:r>
      <w:r w:rsidR="1F2B92CD" w:rsidRPr="001A7DDF">
        <w:t>s</w:t>
      </w:r>
      <w:r w:rsidR="2C1EA6DE" w:rsidRPr="001A7DDF">
        <w:t xml:space="preserve"> </w:t>
      </w:r>
      <w:r w:rsidR="1E039F17" w:rsidRPr="001A7DDF">
        <w:t>everything</w:t>
      </w:r>
      <w:r w:rsidR="66CF43BE" w:rsidRPr="001A7DDF">
        <w:t xml:space="preserve"> from the separation tank</w:t>
      </w:r>
      <w:r w:rsidR="56F040C7" w:rsidRPr="001A7DDF">
        <w:t>. R</w:t>
      </w:r>
      <w:r w:rsidRPr="001A7DDF">
        <w:t>educe the rotation speed gradually.</w:t>
      </w:r>
    </w:p>
    <w:p w14:paraId="49D50B4C" w14:textId="77777777" w:rsidR="00817B71" w:rsidRPr="001A7DDF" w:rsidRDefault="00817B71" w:rsidP="001A7DDF"/>
    <w:p w14:paraId="2D94F9F7" w14:textId="4F50B342" w:rsidR="00855F95" w:rsidRPr="001A7DDF" w:rsidRDefault="003E0215" w:rsidP="001A7DDF">
      <w:pPr>
        <w:rPr>
          <w:rFonts w:eastAsiaTheme="minorHAnsi"/>
          <w:lang w:eastAsia="zh-CN"/>
        </w:rPr>
      </w:pPr>
      <w:r w:rsidRPr="001A7DDF">
        <w:t>2.</w:t>
      </w:r>
      <w:r w:rsidR="00EE65AF" w:rsidRPr="001A7DDF">
        <w:t>2</w:t>
      </w:r>
      <w:r w:rsidRPr="001A7DDF">
        <w:t>.</w:t>
      </w:r>
      <w:r w:rsidR="00795E2E" w:rsidRPr="001A7DDF">
        <w:rPr>
          <w:lang w:eastAsia="zh-CN"/>
        </w:rPr>
        <w:t>1</w:t>
      </w:r>
      <w:r w:rsidR="0027106B" w:rsidRPr="001A7DDF">
        <w:rPr>
          <w:lang w:eastAsia="zh-CN"/>
        </w:rPr>
        <w:t>3</w:t>
      </w:r>
      <w:r w:rsidR="0027106B" w:rsidRPr="001A7DDF">
        <w:rPr>
          <w:lang w:eastAsia="zh-CN"/>
        </w:rPr>
        <w:tab/>
      </w:r>
      <w:r w:rsidR="00BF42CA" w:rsidRPr="001A7DDF">
        <w:t xml:space="preserve">Press the </w:t>
      </w:r>
      <w:r w:rsidR="0027106B" w:rsidRPr="001A7DDF">
        <w:rPr>
          <w:b/>
          <w:bCs/>
        </w:rPr>
        <w:t>R</w:t>
      </w:r>
      <w:r w:rsidR="00BF42CA" w:rsidRPr="001A7DDF">
        <w:rPr>
          <w:b/>
          <w:bCs/>
        </w:rPr>
        <w:t>ed</w:t>
      </w:r>
      <w:r w:rsidR="00BF42CA" w:rsidRPr="001A7DDF">
        <w:t xml:space="preserve"> button on the HMI system screen to halt operations.</w:t>
      </w:r>
      <w:r w:rsidR="0027106B" w:rsidRPr="001A7DDF">
        <w:t xml:space="preserve"> </w:t>
      </w:r>
      <w:r w:rsidR="00BF42CA" w:rsidRPr="001A7DDF">
        <w:t xml:space="preserve">Turn </w:t>
      </w:r>
      <w:r w:rsidR="00D805E9" w:rsidRPr="001A7DDF">
        <w:t>valves of</w:t>
      </w:r>
      <w:r w:rsidR="00271DB7" w:rsidRPr="001A7DDF">
        <w:t xml:space="preserve"> </w:t>
      </w:r>
      <w:r w:rsidR="00BF42CA" w:rsidRPr="001A7DDF">
        <w:t>the water and air utility line</w:t>
      </w:r>
      <w:r w:rsidR="00271DB7" w:rsidRPr="001A7DDF">
        <w:t xml:space="preserve"> </w:t>
      </w:r>
      <w:r w:rsidR="00BF42CA" w:rsidRPr="001A7DDF">
        <w:t xml:space="preserve">to the </w:t>
      </w:r>
      <w:r w:rsidR="00BF42CA" w:rsidRPr="001A7DDF">
        <w:rPr>
          <w:b/>
          <w:bCs/>
        </w:rPr>
        <w:t>OFF</w:t>
      </w:r>
      <w:r w:rsidR="00BF42CA" w:rsidRPr="001A7DDF">
        <w:t xml:space="preserve"> position</w:t>
      </w:r>
      <w:r w:rsidR="00D805E9" w:rsidRPr="001A7DDF">
        <w:t>.</w:t>
      </w:r>
      <w:r w:rsidRPr="001A7DDF">
        <w:t xml:space="preserve"> Switch off the main power.</w:t>
      </w:r>
    </w:p>
    <w:p w14:paraId="692C321C" w14:textId="77777777" w:rsidR="00855F95" w:rsidRPr="001A7DDF" w:rsidRDefault="00855F95" w:rsidP="001A7DDF"/>
    <w:p w14:paraId="6F722ADE" w14:textId="24B6C27E" w:rsidR="00241666" w:rsidRPr="001A7DDF" w:rsidRDefault="00241666" w:rsidP="001A7DDF">
      <w:pPr>
        <w:pStyle w:val="Heading2"/>
        <w:ind w:left="0" w:firstLine="0"/>
        <w:rPr>
          <w:bCs/>
          <w:highlight w:val="yellow"/>
        </w:rPr>
      </w:pPr>
      <w:r w:rsidRPr="001A7DDF">
        <w:rPr>
          <w:bCs/>
          <w:highlight w:val="yellow"/>
        </w:rPr>
        <w:t xml:space="preserve">PHA </w:t>
      </w:r>
      <w:r w:rsidR="0064346F" w:rsidRPr="001A7DDF">
        <w:rPr>
          <w:bCs/>
          <w:highlight w:val="yellow"/>
        </w:rPr>
        <w:t>fermentation</w:t>
      </w:r>
      <w:r w:rsidR="0046547A" w:rsidRPr="001A7DDF">
        <w:rPr>
          <w:bCs/>
          <w:highlight w:val="yellow"/>
        </w:rPr>
        <w:t xml:space="preserve"> </w:t>
      </w:r>
      <w:r w:rsidR="00FD1057" w:rsidRPr="001A7DDF">
        <w:rPr>
          <w:bCs/>
          <w:highlight w:val="yellow"/>
        </w:rPr>
        <w:t xml:space="preserve">using </w:t>
      </w:r>
      <w:r w:rsidR="0046547A" w:rsidRPr="001A7DDF">
        <w:rPr>
          <w:bCs/>
          <w:highlight w:val="yellow"/>
        </w:rPr>
        <w:t>VFA-rich digestate</w:t>
      </w:r>
      <w:r w:rsidR="00AF085D" w:rsidRPr="001A7DDF">
        <w:rPr>
          <w:bCs/>
          <w:highlight w:val="yellow"/>
        </w:rPr>
        <w:t xml:space="preserve"> supernatant</w:t>
      </w:r>
    </w:p>
    <w:p w14:paraId="2AF23E6A" w14:textId="77777777" w:rsidR="000955A8" w:rsidRPr="001A7DDF" w:rsidRDefault="000955A8" w:rsidP="001A7DDF">
      <w:pPr>
        <w:rPr>
          <w:lang w:eastAsia="zh-CN"/>
        </w:rPr>
      </w:pPr>
    </w:p>
    <w:p w14:paraId="3EB01779" w14:textId="5C0F1C0B" w:rsidR="00F51C54" w:rsidRPr="001A7DDF" w:rsidRDefault="000955A8" w:rsidP="001A7DDF">
      <w:pPr>
        <w:rPr>
          <w:lang w:eastAsia="zh-CN"/>
        </w:rPr>
      </w:pPr>
      <w:bookmarkStart w:id="1" w:name="OLE_LINK3"/>
      <w:r w:rsidRPr="001A7DDF">
        <w:rPr>
          <w:lang w:eastAsia="zh-CN"/>
        </w:rPr>
        <w:t>3.</w:t>
      </w:r>
      <w:r w:rsidR="00F3671C" w:rsidRPr="001A7DDF">
        <w:rPr>
          <w:lang w:eastAsia="zh-CN"/>
        </w:rPr>
        <w:t>1</w:t>
      </w:r>
      <w:r w:rsidR="00F3671C" w:rsidRPr="001A7DDF">
        <w:rPr>
          <w:lang w:eastAsia="zh-CN"/>
        </w:rPr>
        <w:tab/>
      </w:r>
      <w:r w:rsidR="00BF2A9A" w:rsidRPr="001A7DDF">
        <w:rPr>
          <w:lang w:eastAsia="zh-CN"/>
        </w:rPr>
        <w:t xml:space="preserve">Bench-scale </w:t>
      </w:r>
      <w:r w:rsidR="000E798D" w:rsidRPr="001A7DDF">
        <w:rPr>
          <w:lang w:eastAsia="zh-CN"/>
        </w:rPr>
        <w:t>PHA fermentation for determining</w:t>
      </w:r>
      <w:r w:rsidR="00BF2A9A" w:rsidRPr="001A7DDF">
        <w:rPr>
          <w:lang w:eastAsia="zh-CN"/>
        </w:rPr>
        <w:t xml:space="preserve"> </w:t>
      </w:r>
      <w:r w:rsidR="0001076A" w:rsidRPr="001A7DDF">
        <w:rPr>
          <w:lang w:eastAsia="zh-CN"/>
        </w:rPr>
        <w:t>the</w:t>
      </w:r>
      <w:r w:rsidR="00BF2A9A" w:rsidRPr="001A7DDF">
        <w:rPr>
          <w:lang w:eastAsia="zh-CN"/>
        </w:rPr>
        <w:t xml:space="preserve"> </w:t>
      </w:r>
      <w:r w:rsidR="00341CF1" w:rsidRPr="001A7DDF">
        <w:rPr>
          <w:lang w:eastAsia="zh-CN"/>
        </w:rPr>
        <w:t>optimal</w:t>
      </w:r>
      <w:r w:rsidR="00206574" w:rsidRPr="001A7DDF">
        <w:rPr>
          <w:lang w:eastAsia="zh-CN"/>
        </w:rPr>
        <w:t xml:space="preserve"> </w:t>
      </w:r>
      <w:r w:rsidR="00341CF1" w:rsidRPr="001A7DDF">
        <w:rPr>
          <w:lang w:eastAsia="zh-CN"/>
        </w:rPr>
        <w:t>conditions</w:t>
      </w:r>
      <w:r w:rsidR="003A1406" w:rsidRPr="001A7DDF">
        <w:rPr>
          <w:lang w:eastAsia="zh-CN"/>
        </w:rPr>
        <w:t xml:space="preserve"> </w:t>
      </w:r>
      <w:r w:rsidR="00F9203D" w:rsidRPr="001A7DDF">
        <w:rPr>
          <w:lang w:eastAsia="zh-CN"/>
        </w:rPr>
        <w:t>for</w:t>
      </w:r>
      <w:r w:rsidR="003A1406" w:rsidRPr="001A7DDF">
        <w:rPr>
          <w:lang w:eastAsia="zh-CN"/>
        </w:rPr>
        <w:t xml:space="preserve"> scale</w:t>
      </w:r>
      <w:r w:rsidR="00606A02" w:rsidRPr="001A7DDF">
        <w:rPr>
          <w:lang w:eastAsia="zh-CN"/>
        </w:rPr>
        <w:t>-</w:t>
      </w:r>
      <w:r w:rsidR="003A1406" w:rsidRPr="001A7DDF">
        <w:rPr>
          <w:lang w:eastAsia="zh-CN"/>
        </w:rPr>
        <w:t>up</w:t>
      </w:r>
      <w:r w:rsidR="00F3671C" w:rsidRPr="001A7DDF">
        <w:rPr>
          <w:lang w:eastAsia="zh-CN"/>
        </w:rPr>
        <w:t>.</w:t>
      </w:r>
      <w:r w:rsidR="0032601B" w:rsidRPr="001A7DDF">
        <w:rPr>
          <w:lang w:eastAsia="zh-CN"/>
        </w:rPr>
        <w:t xml:space="preserve"> </w:t>
      </w:r>
    </w:p>
    <w:p w14:paraId="2C12C5C7" w14:textId="77777777" w:rsidR="00F51C54" w:rsidRPr="001A7DDF" w:rsidRDefault="00F51C54" w:rsidP="001A7DDF">
      <w:pPr>
        <w:rPr>
          <w:lang w:eastAsia="zh-CN"/>
        </w:rPr>
      </w:pPr>
    </w:p>
    <w:bookmarkEnd w:id="1"/>
    <w:p w14:paraId="222128C8" w14:textId="5ED344AB" w:rsidR="0086320E" w:rsidRPr="001A7DDF" w:rsidRDefault="00241666" w:rsidP="001A7DDF">
      <w:r w:rsidRPr="001A7DDF">
        <w:t>3.1.1</w:t>
      </w:r>
      <w:r w:rsidR="00F3671C" w:rsidRPr="001A7DDF">
        <w:tab/>
      </w:r>
      <w:r w:rsidR="00C3195C" w:rsidRPr="001A7DDF">
        <w:t>Add water to dilute the digestate</w:t>
      </w:r>
      <w:r w:rsidR="0003212C" w:rsidRPr="001A7DDF">
        <w:t xml:space="preserve"> supernatant collected in </w:t>
      </w:r>
      <w:r w:rsidR="00570A25" w:rsidRPr="001A7DDF">
        <w:t xml:space="preserve">step </w:t>
      </w:r>
      <w:r w:rsidR="009431A6" w:rsidRPr="001A7DDF">
        <w:t>2.</w:t>
      </w:r>
      <w:r w:rsidR="00A70EC5" w:rsidRPr="001A7DDF">
        <w:t>2.</w:t>
      </w:r>
      <w:r w:rsidR="00DB508B" w:rsidRPr="001A7DDF">
        <w:t>9</w:t>
      </w:r>
      <w:r w:rsidR="00B32A43" w:rsidRPr="001A7DDF">
        <w:t xml:space="preserve"> </w:t>
      </w:r>
      <w:r w:rsidR="003B70F4" w:rsidRPr="001A7DDF">
        <w:t>to a gradient of concentrations</w:t>
      </w:r>
      <w:r w:rsidR="00E33E0E" w:rsidRPr="001A7DDF">
        <w:t xml:space="preserve"> </w:t>
      </w:r>
      <w:r w:rsidR="00BD2243" w:rsidRPr="001A7DDF">
        <w:t xml:space="preserve">to identify the optimal dilution </w:t>
      </w:r>
      <w:r w:rsidR="00F61368" w:rsidRPr="001A7DDF">
        <w:t>time</w:t>
      </w:r>
      <w:r w:rsidR="00BD2243" w:rsidRPr="001A7DDF">
        <w:t xml:space="preserve"> that minimizes the inhibitory effects of potential toxic compounds present in the food waste digestate </w:t>
      </w:r>
      <w:r w:rsidR="0034018B" w:rsidRPr="001A7DDF">
        <w:t xml:space="preserve">supernatant </w:t>
      </w:r>
      <w:r w:rsidR="00BD2243" w:rsidRPr="001A7DDF">
        <w:t>while ensuring minimal compromise to cell growth</w:t>
      </w:r>
      <w:r w:rsidR="003F32DF" w:rsidRPr="001A7DDF">
        <w:fldChar w:fldCharType="begin"/>
      </w:r>
      <w:r w:rsidR="00433C1C" w:rsidRPr="001A7DDF">
        <w:instrText xml:space="preserve"> ADDIN EN.CITE &lt;EndNote&gt;&lt;Cite&gt;&lt;Author&gt;Wang&lt;/Author&gt;&lt;Year&gt;2021&lt;/Year&gt;&lt;RecNum&gt;19&lt;/RecNum&gt;&lt;DisplayText&gt;&lt;style face="superscript"&gt;23&lt;/style&gt;&lt;/DisplayText&gt;&lt;record&gt;&lt;rec-number&gt;19&lt;/rec-number&gt;&lt;foreign-keys&gt;&lt;key app="EN" db-id="eepdfrzr0a09axewex8pspe12aas5pf9xt2r" timestamp="1703995652"&gt;19&lt;/key&gt;&lt;/foreign-keys&gt;&lt;ref-type name="Journal Article"&gt;17&lt;/ref-type&gt;&lt;contributors&gt;&lt;authors&gt;&lt;author&gt;Wang, Ke&lt;/author&gt;&lt;author&gt;Zhang, Ruihong&lt;/author&gt;&lt;/authors&gt;&lt;/contributors&gt;&lt;titles&gt;&lt;title&gt;Production of polyhydroxyalkanoates (PHA) by Haloferax mediterranei from food waste derived nutrients for biodegradable plastic applications&lt;/title&gt;&lt;secondary-title&gt;Journal of Microbiology and Biotechnology&lt;/secondary-title&gt;&lt;/titles&gt;&lt;periodical&gt;&lt;full-title&gt;Journal of Microbiology and Biotechnology&lt;/full-title&gt;&lt;/periodical&gt;&lt;pages&gt;338-347&lt;/pages&gt;&lt;volume&gt;31(2)&lt;/volume&gt;&lt;dates&gt;&lt;year&gt;2021&lt;/year&gt;&lt;/dates&gt;&lt;urls&gt;&lt;/urls&gt;&lt;electronic-resource-num&gt;https://doi.org/10.4014/jmb.2008.08057&lt;/electronic-resource-num&gt;&lt;/record&gt;&lt;/Cite&gt;&lt;/EndNote&gt;</w:instrText>
      </w:r>
      <w:r w:rsidR="003F32DF" w:rsidRPr="001A7DDF">
        <w:fldChar w:fldCharType="separate"/>
      </w:r>
      <w:r w:rsidR="00433C1C" w:rsidRPr="001A7DDF">
        <w:rPr>
          <w:vertAlign w:val="superscript"/>
        </w:rPr>
        <w:t>23</w:t>
      </w:r>
      <w:r w:rsidR="003F32DF" w:rsidRPr="001A7DDF">
        <w:fldChar w:fldCharType="end"/>
      </w:r>
      <w:r w:rsidR="00C3195C" w:rsidRPr="001A7DDF">
        <w:t xml:space="preserve">. </w:t>
      </w:r>
    </w:p>
    <w:p w14:paraId="0D020346" w14:textId="77777777" w:rsidR="00C65C15" w:rsidRPr="001A7DDF" w:rsidRDefault="00C65C15" w:rsidP="001A7DDF"/>
    <w:p w14:paraId="40B0077D" w14:textId="1E0E5699" w:rsidR="00F50B01" w:rsidRPr="001A7DDF" w:rsidRDefault="0086320E" w:rsidP="001A7DDF">
      <w:r w:rsidRPr="001A7DDF">
        <w:t>N</w:t>
      </w:r>
      <w:r w:rsidR="00DB508B" w:rsidRPr="001A7DDF">
        <w:t>OTE</w:t>
      </w:r>
      <w:r w:rsidRPr="001A7DDF">
        <w:t xml:space="preserve">: </w:t>
      </w:r>
      <w:r w:rsidR="00C3195C" w:rsidRPr="001A7DDF">
        <w:t>A minimum of 2</w:t>
      </w:r>
      <w:r w:rsidR="003E4C66" w:rsidRPr="001A7DDF">
        <w:t>-time</w:t>
      </w:r>
      <w:r w:rsidR="00C3195C" w:rsidRPr="001A7DDF">
        <w:t xml:space="preserve"> dilution is typically required to mitigate these inhibitory effects</w:t>
      </w:r>
      <w:r w:rsidR="00ED460A" w:rsidRPr="001A7DDF">
        <w:fldChar w:fldCharType="begin"/>
      </w:r>
      <w:r w:rsidR="00433C1C" w:rsidRPr="001A7DDF">
        <w:instrText xml:space="preserve"> ADDIN EN.CITE &lt;EndNote&gt;&lt;Cite&gt;&lt;Author&gt;Zhang&lt;/Author&gt;&lt;Year&gt;2024&lt;/Year&gt;&lt;RecNum&gt;230&lt;/RecNum&gt;&lt;DisplayText&gt;&lt;style face="superscript"&gt;25&lt;/style&gt;&lt;/DisplayText&gt;&lt;record&gt;&lt;rec-number&gt;230&lt;/rec-number&gt;&lt;foreign-keys&gt;&lt;key app="EN" db-id="eepdfrzr0a09axewex8pspe12aas5pf9xt2r" timestamp="1731285227"&gt;230&lt;/key&gt;&lt;/foreign-keys&gt;&lt;ref-type name="Journal Article"&gt;17&lt;/ref-type&gt;&lt;contributors&gt;&lt;authors&gt;&lt;author&gt;Zhang, Xueyao&lt;/author&gt;&lt;author&gt;An, Zhaohui&lt;/author&gt;&lt;author&gt;Wang, Jiefu&lt;/author&gt;&lt;author&gt;Lansing, Stephanie&lt;/author&gt;&lt;author&gt;Amradi, Naresh Kumar&lt;/author&gt;&lt;author&gt;Haque, Md Sazzadul&lt;/author&gt;&lt;author&gt;Wang, Zhi-Wu&lt;/author&gt;&lt;/authors&gt;&lt;/contributors&gt;&lt;titles&gt;&lt;title&gt;Long-term effects of cycle time and volume exchange ratio on poly(3-hydroxybutyrate-co-3-hydroxyvalerate) production from food waste digestate by Haloferax mediterranei cultivated in sequencing batch reactors for 450 days&lt;/title&gt;&lt;secondary-title&gt;Bioresource Technology&lt;/secondary-title&gt;&lt;/titles&gt;&lt;periodical&gt;&lt;full-title&gt;Bioresource technology&lt;/full-title&gt;&lt;/periodical&gt;&lt;pages&gt;131771&lt;/pages&gt;&lt;volume&gt;416&lt;/volume&gt;&lt;dates&gt;&lt;year&gt;2024&lt;/year&gt;&lt;/dates&gt;&lt;urls&gt;&lt;/urls&gt;&lt;electronic-resource-num&gt;https://doi.org/10.1016/j.biortech.2024.131771&lt;/electronic-resource-num&gt;&lt;/record&gt;&lt;/Cite&gt;&lt;/EndNote&gt;</w:instrText>
      </w:r>
      <w:r w:rsidR="00ED460A" w:rsidRPr="001A7DDF">
        <w:fldChar w:fldCharType="separate"/>
      </w:r>
      <w:r w:rsidR="00433C1C" w:rsidRPr="001A7DDF">
        <w:rPr>
          <w:vertAlign w:val="superscript"/>
        </w:rPr>
        <w:t>25</w:t>
      </w:r>
      <w:r w:rsidR="00ED460A" w:rsidRPr="001A7DDF">
        <w:fldChar w:fldCharType="end"/>
      </w:r>
      <w:r w:rsidR="00ED460A" w:rsidRPr="001A7DDF">
        <w:t>.</w:t>
      </w:r>
    </w:p>
    <w:p w14:paraId="2312A5E1" w14:textId="77777777" w:rsidR="00C3195C" w:rsidRPr="001A7DDF" w:rsidRDefault="00C3195C" w:rsidP="001A7DDF"/>
    <w:p w14:paraId="616454F5" w14:textId="5A38A452" w:rsidR="00241666" w:rsidRPr="001A7DDF" w:rsidRDefault="1619889C" w:rsidP="001A7DDF">
      <w:pPr>
        <w:rPr>
          <w:lang w:eastAsia="zh-CN"/>
        </w:rPr>
      </w:pPr>
      <w:r w:rsidRPr="001A7DDF">
        <w:t>3.</w:t>
      </w:r>
      <w:r w:rsidR="39647F7F" w:rsidRPr="001A7DDF">
        <w:t>1</w:t>
      </w:r>
      <w:r w:rsidRPr="001A7DDF">
        <w:t>.2</w:t>
      </w:r>
      <w:r w:rsidR="00DB508B" w:rsidRPr="001A7DDF">
        <w:tab/>
      </w:r>
      <w:r w:rsidR="192EE7B9" w:rsidRPr="001A7DDF">
        <w:t xml:space="preserve">Supplement the diluted digestate </w:t>
      </w:r>
      <w:r w:rsidR="55ABE68B" w:rsidRPr="001A7DDF">
        <w:t xml:space="preserve">supernatant </w:t>
      </w:r>
      <w:r w:rsidR="192EE7B9" w:rsidRPr="001A7DDF">
        <w:t>with salt and nutrients</w:t>
      </w:r>
      <w:r w:rsidR="00CF03A5" w:rsidRPr="001A7DDF">
        <w:t>, specifically</w:t>
      </w:r>
      <w:r w:rsidR="00520A7D" w:rsidRPr="001A7DDF">
        <w:t>,</w:t>
      </w:r>
      <w:r w:rsidR="6B6FCCBD" w:rsidRPr="001A7DDF">
        <w:t xml:space="preserve"> </w:t>
      </w:r>
      <w:r w:rsidR="5B0A330C" w:rsidRPr="001A7DDF">
        <w:t xml:space="preserve">156 </w:t>
      </w:r>
      <w:r w:rsidR="5B0A330C" w:rsidRPr="001A7DDF">
        <w:lastRenderedPageBreak/>
        <w:t xml:space="preserve">g/L NaCl, 5 g/L yeast extract, 13 g/L MgCl₂6H₂O, 20 g/L MgSO₄7H₂O, 1 g/L CaCl₂2H₂O, 4 g/L </w:t>
      </w:r>
      <w:proofErr w:type="spellStart"/>
      <w:r w:rsidR="5B0A330C" w:rsidRPr="001A7DDF">
        <w:t>KCl</w:t>
      </w:r>
      <w:proofErr w:type="spellEnd"/>
      <w:r w:rsidR="5B0A330C" w:rsidRPr="001A7DDF">
        <w:t xml:space="preserve">, 0.2 g/L </w:t>
      </w:r>
      <w:proofErr w:type="spellStart"/>
      <w:r w:rsidR="5B0A330C" w:rsidRPr="001A7DDF">
        <w:t>NaHCO</w:t>
      </w:r>
      <w:proofErr w:type="spellEnd"/>
      <w:r w:rsidR="5B0A330C" w:rsidRPr="001A7DDF">
        <w:t xml:space="preserve">₃, and 0.5 g/L </w:t>
      </w:r>
      <w:proofErr w:type="spellStart"/>
      <w:r w:rsidR="5B0A330C" w:rsidRPr="001A7DDF">
        <w:t>NaBr</w:t>
      </w:r>
      <w:proofErr w:type="spellEnd"/>
      <w:r w:rsidR="06E343D6" w:rsidRPr="001A7DDF">
        <w:t xml:space="preserve">, </w:t>
      </w:r>
      <w:r w:rsidR="37623D60" w:rsidRPr="001A7DDF">
        <w:t xml:space="preserve">and </w:t>
      </w:r>
      <w:proofErr w:type="spellStart"/>
      <w:r w:rsidR="37623D60" w:rsidRPr="001A7DDF">
        <w:t>NH₄Cl</w:t>
      </w:r>
      <w:proofErr w:type="spellEnd"/>
      <w:r w:rsidR="37623D60" w:rsidRPr="001A7DDF">
        <w:t xml:space="preserve"> as needed</w:t>
      </w:r>
      <w:r w:rsidR="00CF03A5" w:rsidRPr="001A7DDF">
        <w:fldChar w:fldCharType="begin"/>
      </w:r>
      <w:r w:rsidR="00313ADF" w:rsidRPr="001A7DDF">
        <w:instrText xml:space="preserve"> ADDIN EN.CITE &lt;EndNote&gt;&lt;Cite&gt;&lt;Author&gt;ATCC&lt;/Author&gt;&lt;Year&gt;2024&lt;/Year&gt;&lt;RecNum&gt;113&lt;/RecNum&gt;&lt;DisplayText&gt;&lt;style face="superscript"&gt;33&lt;/style&gt;&lt;/DisplayText&gt;&lt;record&gt;&lt;rec-number&gt;113&lt;/rec-number&gt;&lt;foreign-keys&gt;&lt;key app="EN" db-id="eepdfrzr0a09axewex8pspe12aas5pf9xt2r" timestamp="1719870044"&gt;113&lt;/key&gt;&lt;/foreign-keys&gt;&lt;ref-type name="Journal Article"&gt;17&lt;/ref-type&gt;&lt;contributors&gt;&lt;authors&gt;&lt;author&gt;ATCC&lt;/author&gt;&lt;/authors&gt;&lt;/contributors&gt;&lt;titles&gt;&lt;title&gt;Product sheet of Haloferax mediterranei (Rodriguez-Valera et al.) Torreblanca et al. American Type Culture Collection (ATCC).  https://www.atcc.org/products/33500 (accessed 10 July 2024).&lt;/title&gt;&lt;/titles&gt;&lt;dates&gt;&lt;year&gt;2024&lt;/year&gt;&lt;/dates&gt;&lt;urls&gt;&lt;/urls&gt;&lt;/record&gt;&lt;/Cite&gt;&lt;/EndNote&gt;</w:instrText>
      </w:r>
      <w:r w:rsidR="00CF03A5" w:rsidRPr="001A7DDF">
        <w:fldChar w:fldCharType="separate"/>
      </w:r>
      <w:r w:rsidR="002B7B48" w:rsidRPr="001A7DDF">
        <w:rPr>
          <w:vertAlign w:val="superscript"/>
        </w:rPr>
        <w:t>33</w:t>
      </w:r>
      <w:r w:rsidR="00CF03A5" w:rsidRPr="001A7DDF">
        <w:fldChar w:fldCharType="end"/>
      </w:r>
      <w:r w:rsidR="7C3FF822" w:rsidRPr="001A7DDF">
        <w:t>.</w:t>
      </w:r>
      <w:r w:rsidR="49473DE4" w:rsidRPr="001A7DDF">
        <w:t xml:space="preserve"> </w:t>
      </w:r>
    </w:p>
    <w:p w14:paraId="1A9BF715" w14:textId="77777777" w:rsidR="00416B8C" w:rsidRPr="001A7DDF" w:rsidRDefault="00416B8C" w:rsidP="001A7DDF">
      <w:pPr>
        <w:rPr>
          <w:lang w:eastAsia="zh-CN"/>
        </w:rPr>
      </w:pPr>
    </w:p>
    <w:p w14:paraId="2D3E7809" w14:textId="0078A15D" w:rsidR="008D4F00" w:rsidRPr="001A7DDF" w:rsidRDefault="00E45763" w:rsidP="001A7DDF">
      <w:r w:rsidRPr="001A7DDF">
        <w:t>3.1.3</w:t>
      </w:r>
      <w:r w:rsidRPr="001A7DDF">
        <w:tab/>
      </w:r>
      <w:r w:rsidR="008D4F00" w:rsidRPr="001A7DDF">
        <w:t xml:space="preserve">Measure the salinity of the digestate </w:t>
      </w:r>
      <w:r w:rsidR="00153579" w:rsidRPr="001A7DDF">
        <w:t xml:space="preserve">supernatant </w:t>
      </w:r>
      <w:r w:rsidR="008D4F00" w:rsidRPr="001A7DDF">
        <w:t>using a conductivity probe before adding NaCl.</w:t>
      </w:r>
      <w:r w:rsidR="000A6ADF" w:rsidRPr="001A7DDF">
        <w:t xml:space="preserve"> </w:t>
      </w:r>
      <w:r w:rsidR="008D4F00" w:rsidRPr="001A7DDF">
        <w:t xml:space="preserve">Food waste digestate typically has negligible salinity; however, if </w:t>
      </w:r>
      <w:r w:rsidR="00FC7F5F" w:rsidRPr="001A7DDF">
        <w:t>high salinity</w:t>
      </w:r>
      <w:r w:rsidR="008D4F00" w:rsidRPr="001A7DDF">
        <w:t xml:space="preserve"> is present, adjust </w:t>
      </w:r>
      <w:r w:rsidR="00767B61" w:rsidRPr="001A7DDF">
        <w:t>NaCl dosing</w:t>
      </w:r>
      <w:r w:rsidR="008D4F00" w:rsidRPr="001A7DDF">
        <w:t xml:space="preserve"> </w:t>
      </w:r>
      <w:r w:rsidR="007A6E3D" w:rsidRPr="001A7DDF">
        <w:t xml:space="preserve">based on Equation </w:t>
      </w:r>
      <w:r w:rsidR="007D15F2" w:rsidRPr="001A7DDF">
        <w:t>3.</w:t>
      </w:r>
    </w:p>
    <w:p w14:paraId="2621DCE6" w14:textId="77777777" w:rsidR="00F153BE" w:rsidRPr="001A7DDF" w:rsidRDefault="00F153BE" w:rsidP="001A7DDF"/>
    <w:p w14:paraId="215B4BEF" w14:textId="2EA9EC4E" w:rsidR="00C92AE0" w:rsidRPr="001A7DDF" w:rsidRDefault="009A043C" w:rsidP="001A7DDF">
      <w:pPr>
        <w:widowControl/>
      </w:pPr>
      <m:oMath>
        <m:r>
          <m:rPr>
            <m:sty m:val="p"/>
          </m:rPr>
          <w:rPr>
            <w:rFonts w:ascii="Cambria Math" w:hAnsi="Cambria Math"/>
          </w:rPr>
          <m:t xml:space="preserve">NaCl addition </m:t>
        </m:r>
        <m:d>
          <m:dPr>
            <m:ctrlPr>
              <w:rPr>
                <w:rFonts w:ascii="Cambria Math" w:hAnsi="Cambria Math"/>
              </w:rPr>
            </m:ctrlPr>
          </m:dPr>
          <m:e>
            <m:r>
              <m:rPr>
                <m:sty m:val="p"/>
              </m:rPr>
              <w:rPr>
                <w:rFonts w:ascii="Cambria Math" w:hAnsi="Cambria Math"/>
              </w:rPr>
              <m:t>g</m:t>
            </m:r>
          </m:e>
        </m:d>
        <m:r>
          <m:rPr>
            <m:sty m:val="p"/>
          </m:rPr>
          <w:rPr>
            <w:rFonts w:ascii="Cambria Math" w:hAnsi="Cambria Math"/>
          </w:rPr>
          <m:t>=156 g/L NaCl× total volume of prepared medium-</m:t>
        </m:r>
        <m:f>
          <m:fPr>
            <m:ctrlPr>
              <w:rPr>
                <w:rFonts w:ascii="Cambria Math" w:hAnsi="Cambria Math"/>
              </w:rPr>
            </m:ctrlPr>
          </m:fPr>
          <m:num>
            <m:r>
              <m:rPr>
                <m:sty m:val="p"/>
              </m:rPr>
              <w:rPr>
                <w:rFonts w:ascii="Cambria Math" w:hAnsi="Cambria Math"/>
              </w:rPr>
              <m:t>indiginous conductivity of digestate supernatant</m:t>
            </m:r>
          </m:num>
          <m:den>
            <m:r>
              <m:rPr>
                <m:sty m:val="p"/>
              </m:rPr>
              <w:rPr>
                <w:rFonts w:ascii="Cambria Math" w:hAnsi="Cambria Math"/>
              </w:rPr>
              <m:t>condutcitvity of 1g/L NaCl</m:t>
            </m:r>
          </m:den>
        </m:f>
        <m:r>
          <m:rPr>
            <m:sty m:val="p"/>
          </m:rPr>
          <w:rPr>
            <w:rFonts w:ascii="Cambria Math" w:hAnsi="Cambria Math"/>
          </w:rPr>
          <m:t>×added digestate supernatant volume</m:t>
        </m:r>
      </m:oMath>
      <w:r w:rsidR="001A7DDF" w:rsidRPr="001A7DDF">
        <w:t xml:space="preserve">    </w:t>
      </w:r>
      <w:r w:rsidR="00F153BE" w:rsidRPr="001A7DDF">
        <w:t xml:space="preserve"> (3)</w:t>
      </w:r>
    </w:p>
    <w:p w14:paraId="6C8EF9FE" w14:textId="77777777" w:rsidR="000A6ADF" w:rsidRPr="001A7DDF" w:rsidRDefault="000A6ADF" w:rsidP="001A7DDF"/>
    <w:p w14:paraId="79EDCAF5" w14:textId="0D5BF710" w:rsidR="008D4F00" w:rsidRPr="001A7DDF" w:rsidRDefault="00DC7406" w:rsidP="001A7DDF">
      <w:r w:rsidRPr="001A7DDF">
        <w:t>3.1.4</w:t>
      </w:r>
      <w:r w:rsidRPr="001A7DDF">
        <w:tab/>
        <w:t>Maintain t</w:t>
      </w:r>
      <w:r w:rsidR="50AEAB00" w:rsidRPr="001A7DDF">
        <w:t>he C</w:t>
      </w:r>
      <w:r w:rsidR="383C3B23" w:rsidRPr="001A7DDF">
        <w:t>:</w:t>
      </w:r>
      <w:r w:rsidR="50AEAB00" w:rsidRPr="001A7DDF">
        <w:t xml:space="preserve">N ratio of the </w:t>
      </w:r>
      <w:r w:rsidR="4FDD3F63" w:rsidRPr="001A7DDF">
        <w:t xml:space="preserve">medium made from </w:t>
      </w:r>
      <w:r w:rsidR="50AEAB00" w:rsidRPr="001A7DDF">
        <w:t xml:space="preserve">digestate </w:t>
      </w:r>
      <w:r w:rsidR="4FDD3F63" w:rsidRPr="001A7DDF">
        <w:t xml:space="preserve">supernatant </w:t>
      </w:r>
      <w:r w:rsidR="50AEAB00" w:rsidRPr="001A7DDF">
        <w:t>at 15</w:t>
      </w:r>
      <w:r w:rsidR="4483A7B4" w:rsidRPr="001A7DDF">
        <w:t xml:space="preserve">. </w:t>
      </w:r>
      <w:r w:rsidRPr="001A7DDF">
        <w:t xml:space="preserve">Determine </w:t>
      </w:r>
      <w:proofErr w:type="spellStart"/>
      <w:r w:rsidR="50AEAB00" w:rsidRPr="001A7DDF">
        <w:t>NH₄Cl</w:t>
      </w:r>
      <w:proofErr w:type="spellEnd"/>
      <w:r w:rsidR="50AEAB00" w:rsidRPr="001A7DDF">
        <w:t xml:space="preserve"> addition based on the </w:t>
      </w:r>
      <w:r w:rsidR="4DE52725" w:rsidRPr="001A7DDF">
        <w:t>indigenous</w:t>
      </w:r>
      <w:r w:rsidR="50AEAB00" w:rsidRPr="001A7DDF">
        <w:t xml:space="preserve"> C</w:t>
      </w:r>
      <w:r w:rsidR="7B7B5377" w:rsidRPr="001A7DDF">
        <w:t>:</w:t>
      </w:r>
      <w:r w:rsidR="50AEAB00" w:rsidRPr="001A7DDF">
        <w:t>N ratio of the digestate</w:t>
      </w:r>
      <w:r w:rsidR="3CFCBDEB" w:rsidRPr="001A7DDF">
        <w:t xml:space="preserve"> </w:t>
      </w:r>
      <w:r w:rsidR="4DE52725" w:rsidRPr="001A7DDF">
        <w:t xml:space="preserve">supernatant </w:t>
      </w:r>
      <w:r w:rsidR="560251B6" w:rsidRPr="001A7DDF">
        <w:t>measured</w:t>
      </w:r>
      <w:r w:rsidR="3CFCBDEB" w:rsidRPr="001A7DDF">
        <w:t xml:space="preserve"> </w:t>
      </w:r>
      <w:r w:rsidR="5D5E0835" w:rsidRPr="001A7DDF">
        <w:t>in terms of</w:t>
      </w:r>
      <w:r w:rsidR="3CFCBDEB" w:rsidRPr="001A7DDF">
        <w:t xml:space="preserve"> </w:t>
      </w:r>
      <w:r w:rsidR="62ECF11D" w:rsidRPr="001A7DDF">
        <w:t>total organic carbon (</w:t>
      </w:r>
      <w:r w:rsidR="3CFCBDEB" w:rsidRPr="001A7DDF">
        <w:t>TOC</w:t>
      </w:r>
      <w:r w:rsidR="62ECF11D" w:rsidRPr="001A7DDF">
        <w:t>)</w:t>
      </w:r>
      <w:r w:rsidR="3CFCBDEB" w:rsidRPr="001A7DDF">
        <w:t xml:space="preserve"> and </w:t>
      </w:r>
      <w:r w:rsidR="07D1C3EE" w:rsidRPr="001A7DDF">
        <w:t>total nitrogen (</w:t>
      </w:r>
      <w:r w:rsidR="3CFCBDEB" w:rsidRPr="001A7DDF">
        <w:t>TN</w:t>
      </w:r>
      <w:r w:rsidR="07D1C3EE" w:rsidRPr="001A7DDF">
        <w:t>)</w:t>
      </w:r>
      <w:r w:rsidR="3CFCBDEB" w:rsidRPr="001A7DDF">
        <w:t xml:space="preserve"> as specified in </w:t>
      </w:r>
      <w:r w:rsidR="0011135C" w:rsidRPr="001A7DDF">
        <w:t xml:space="preserve">steps </w:t>
      </w:r>
      <w:r w:rsidR="77040B46" w:rsidRPr="001A7DDF">
        <w:t>5.2 and 5.3</w:t>
      </w:r>
      <w:r w:rsidR="50AEAB00" w:rsidRPr="001A7DDF">
        <w:t>.</w:t>
      </w:r>
    </w:p>
    <w:p w14:paraId="50049E75" w14:textId="77777777" w:rsidR="000A6ADF" w:rsidRPr="001A7DDF" w:rsidRDefault="000A6ADF" w:rsidP="001A7DDF"/>
    <w:p w14:paraId="1EA24131" w14:textId="13059CD3" w:rsidR="008B455F" w:rsidRPr="001A7DDF" w:rsidRDefault="00A85634" w:rsidP="001A7DDF">
      <w:r w:rsidRPr="001A7DDF">
        <w:t>3.</w:t>
      </w:r>
      <w:r w:rsidR="000955A8" w:rsidRPr="001A7DDF">
        <w:t>1</w:t>
      </w:r>
      <w:r w:rsidRPr="001A7DDF">
        <w:t>.</w:t>
      </w:r>
      <w:r w:rsidR="0011135C" w:rsidRPr="001A7DDF">
        <w:t>5</w:t>
      </w:r>
      <w:r w:rsidR="0011135C" w:rsidRPr="001A7DDF">
        <w:tab/>
      </w:r>
      <w:r w:rsidR="006019DB" w:rsidRPr="001A7DDF">
        <w:t>Stir the medium using a magnetic stir plate at 200 rpm until all supplements are fully dissolved.</w:t>
      </w:r>
      <w:r w:rsidR="0011135C" w:rsidRPr="001A7DDF">
        <w:t xml:space="preserve"> </w:t>
      </w:r>
      <w:r w:rsidR="008B455F" w:rsidRPr="001A7DDF">
        <w:t xml:space="preserve">Adjust the </w:t>
      </w:r>
      <w:r w:rsidR="00467F9E" w:rsidRPr="001A7DDF">
        <w:t xml:space="preserve">medium </w:t>
      </w:r>
      <w:r w:rsidR="008B455F" w:rsidRPr="001A7DDF">
        <w:t xml:space="preserve">pH to 7.0 ± 0.05 using </w:t>
      </w:r>
      <w:r w:rsidR="000847E6" w:rsidRPr="001A7DDF">
        <w:t>1</w:t>
      </w:r>
      <w:r w:rsidR="008B455F" w:rsidRPr="001A7DDF">
        <w:t xml:space="preserve"> N NaOH </w:t>
      </w:r>
      <w:r w:rsidR="00AC362E" w:rsidRPr="001A7DDF">
        <w:t>or</w:t>
      </w:r>
      <w:r w:rsidR="008B455F" w:rsidRPr="001A7DDF">
        <w:t xml:space="preserve"> </w:t>
      </w:r>
      <w:r w:rsidR="000847E6" w:rsidRPr="001A7DDF">
        <w:t>1</w:t>
      </w:r>
      <w:r w:rsidR="008B455F" w:rsidRPr="001A7DDF">
        <w:t xml:space="preserve"> N H₂SO₄.</w:t>
      </w:r>
    </w:p>
    <w:p w14:paraId="7F54866F" w14:textId="77777777" w:rsidR="00467F9E" w:rsidRPr="001A7DDF" w:rsidRDefault="00467F9E" w:rsidP="001A7DDF"/>
    <w:p w14:paraId="3D388D27" w14:textId="4E47D6E3" w:rsidR="00955CBE" w:rsidRPr="001A7DDF" w:rsidRDefault="00E205A6" w:rsidP="001A7DDF">
      <w:r w:rsidRPr="001A7DDF">
        <w:t>3.1.</w:t>
      </w:r>
      <w:r w:rsidR="0011135C" w:rsidRPr="001A7DDF">
        <w:t>6</w:t>
      </w:r>
      <w:r w:rsidR="0011135C" w:rsidRPr="001A7DDF">
        <w:tab/>
      </w:r>
      <w:r w:rsidR="000229A8" w:rsidRPr="001A7DDF">
        <w:t xml:space="preserve">Allocate the </w:t>
      </w:r>
      <w:r w:rsidR="004A5A24" w:rsidRPr="001A7DDF">
        <w:t>prepared</w:t>
      </w:r>
      <w:r w:rsidR="000229A8" w:rsidRPr="001A7DDF">
        <w:t xml:space="preserve"> medium into sterile Erlenmeyer flasks, filling only 1/5 of the volume to maintain a large headspace for adequate air transfer during cultivation</w:t>
      </w:r>
      <w:r w:rsidR="00310067" w:rsidRPr="001A7DDF">
        <w:t xml:space="preserve"> (</w:t>
      </w:r>
      <w:r w:rsidR="00310067" w:rsidRPr="001A7DDF">
        <w:rPr>
          <w:b/>
          <w:bCs/>
        </w:rPr>
        <w:t xml:space="preserve">Figure </w:t>
      </w:r>
      <w:r w:rsidR="00A527F6" w:rsidRPr="001A7DDF">
        <w:rPr>
          <w:b/>
          <w:bCs/>
        </w:rPr>
        <w:t>3A</w:t>
      </w:r>
      <w:r w:rsidR="00310067" w:rsidRPr="001A7DDF">
        <w:t>)</w:t>
      </w:r>
      <w:r w:rsidR="000229A8" w:rsidRPr="001A7DDF">
        <w:t>.</w:t>
      </w:r>
      <w:r w:rsidR="002A40E6" w:rsidRPr="001A7DDF">
        <w:t xml:space="preserve"> </w:t>
      </w:r>
      <w:r w:rsidR="0011135C" w:rsidRPr="001A7DDF">
        <w:t>Cover t</w:t>
      </w:r>
      <w:r w:rsidR="005B045E" w:rsidRPr="001A7DDF">
        <w:t>he flask with cotton or any type of breathable material with sufficient porosity to allow gas exchange during cultivation</w:t>
      </w:r>
      <w:r w:rsidR="007D08B9" w:rsidRPr="001A7DDF">
        <w:t>.</w:t>
      </w:r>
    </w:p>
    <w:p w14:paraId="1A8DF6A2" w14:textId="77777777" w:rsidR="00E205A6" w:rsidRPr="001A7DDF" w:rsidRDefault="00E205A6" w:rsidP="001A7DDF"/>
    <w:p w14:paraId="07D490C6" w14:textId="1D0A44E2" w:rsidR="00E205A6" w:rsidRPr="001A7DDF" w:rsidRDefault="00E205A6" w:rsidP="001A7DDF">
      <w:pPr>
        <w:rPr>
          <w:lang w:eastAsia="zh-CN"/>
        </w:rPr>
      </w:pPr>
      <w:r w:rsidRPr="001A7DDF">
        <w:t xml:space="preserve">[Place </w:t>
      </w:r>
      <w:r w:rsidRPr="001A7DDF">
        <w:rPr>
          <w:b/>
          <w:bCs/>
        </w:rPr>
        <w:t xml:space="preserve">Figure </w:t>
      </w:r>
      <w:r w:rsidR="00A527F6" w:rsidRPr="001A7DDF">
        <w:rPr>
          <w:b/>
          <w:bCs/>
        </w:rPr>
        <w:t>3</w:t>
      </w:r>
      <w:r w:rsidR="00A527F6" w:rsidRPr="001A7DDF">
        <w:t xml:space="preserve"> </w:t>
      </w:r>
      <w:r w:rsidRPr="001A7DDF">
        <w:t>here]</w:t>
      </w:r>
    </w:p>
    <w:p w14:paraId="52F44B15" w14:textId="77777777" w:rsidR="00E205A6" w:rsidRPr="001A7DDF" w:rsidRDefault="00E205A6" w:rsidP="001A7DDF"/>
    <w:p w14:paraId="517A2C0C" w14:textId="148201CA" w:rsidR="007B6346" w:rsidRPr="001A7DDF" w:rsidRDefault="00B50659" w:rsidP="001A7DDF">
      <w:r w:rsidRPr="001A7DDF">
        <w:t>3.</w:t>
      </w:r>
      <w:r w:rsidR="000955A8" w:rsidRPr="001A7DDF">
        <w:t>1</w:t>
      </w:r>
      <w:r w:rsidRPr="001A7DDF">
        <w:t>.</w:t>
      </w:r>
      <w:r w:rsidR="0011135C" w:rsidRPr="001A7DDF">
        <w:t>7</w:t>
      </w:r>
      <w:r w:rsidR="0011135C" w:rsidRPr="001A7DDF">
        <w:tab/>
      </w:r>
      <w:r w:rsidR="007B6346" w:rsidRPr="001A7DDF">
        <w:t xml:space="preserve">Thaw the </w:t>
      </w:r>
      <w:r w:rsidR="001701BC" w:rsidRPr="001A7DDF">
        <w:rPr>
          <w:i/>
          <w:iCs/>
        </w:rPr>
        <w:t>H.</w:t>
      </w:r>
      <w:r w:rsidR="007B6346" w:rsidRPr="001A7DDF">
        <w:rPr>
          <w:i/>
          <w:iCs/>
        </w:rPr>
        <w:t xml:space="preserve"> </w:t>
      </w:r>
      <w:proofErr w:type="spellStart"/>
      <w:r w:rsidR="007B6346" w:rsidRPr="001A7DDF">
        <w:rPr>
          <w:i/>
          <w:iCs/>
        </w:rPr>
        <w:t>mediterranei</w:t>
      </w:r>
      <w:proofErr w:type="spellEnd"/>
      <w:r w:rsidR="007B6346" w:rsidRPr="001A7DDF">
        <w:t xml:space="preserve"> seed culture </w:t>
      </w:r>
      <w:r w:rsidR="00CA3316" w:rsidRPr="001A7DDF">
        <w:t>(</w:t>
      </w:r>
      <w:r w:rsidR="003677B5" w:rsidRPr="001A7DDF">
        <w:t xml:space="preserve">activated from </w:t>
      </w:r>
      <w:r w:rsidR="007B1B4F" w:rsidRPr="001A7DDF">
        <w:t>commercial</w:t>
      </w:r>
      <w:r w:rsidR="00917A16" w:rsidRPr="001A7DDF">
        <w:t xml:space="preserve"> </w:t>
      </w:r>
      <w:r w:rsidR="0008462B" w:rsidRPr="001A7DDF">
        <w:t>American Type Culture Collection (</w:t>
      </w:r>
      <w:r w:rsidR="002E7943" w:rsidRPr="001A7DDF">
        <w:t>ATCC) 33500</w:t>
      </w:r>
      <w:r w:rsidR="003677B5" w:rsidRPr="001A7DDF">
        <w:t xml:space="preserve"> </w:t>
      </w:r>
      <w:r w:rsidR="00C2153E" w:rsidRPr="001A7DDF">
        <w:t>that is</w:t>
      </w:r>
      <w:r w:rsidR="003677B5" w:rsidRPr="001A7DDF">
        <w:t xml:space="preserve"> stored at -80</w:t>
      </w:r>
      <w:r w:rsidR="00C2153E" w:rsidRPr="001A7DDF">
        <w:t xml:space="preserve"> </w:t>
      </w:r>
      <w:r w:rsidR="003677B5" w:rsidRPr="001A7DDF">
        <w:t>°C</w:t>
      </w:r>
      <w:r w:rsidR="00CA3316" w:rsidRPr="001A7DDF">
        <w:t xml:space="preserve">) </w:t>
      </w:r>
      <w:r w:rsidR="0011135C" w:rsidRPr="001A7DDF">
        <w:t>by</w:t>
      </w:r>
      <w:r w:rsidR="007B6346" w:rsidRPr="001A7DDF">
        <w:t xml:space="preserve"> gentle agitation in a water bath that is set to </w:t>
      </w:r>
      <w:r w:rsidR="00455193" w:rsidRPr="001A7DDF">
        <w:t>a</w:t>
      </w:r>
      <w:r w:rsidR="007B6346" w:rsidRPr="001A7DDF">
        <w:t xml:space="preserve"> normal growth temperature of </w:t>
      </w:r>
      <w:r w:rsidR="001701BC" w:rsidRPr="001A7DDF">
        <w:rPr>
          <w:i/>
          <w:iCs/>
        </w:rPr>
        <w:t xml:space="preserve">H. </w:t>
      </w:r>
      <w:proofErr w:type="spellStart"/>
      <w:r w:rsidR="001701BC" w:rsidRPr="001A7DDF">
        <w:rPr>
          <w:i/>
          <w:iCs/>
        </w:rPr>
        <w:t>mediterranei</w:t>
      </w:r>
      <w:proofErr w:type="spellEnd"/>
      <w:r w:rsidR="001701BC" w:rsidRPr="001A7DDF">
        <w:t xml:space="preserve"> </w:t>
      </w:r>
      <w:r w:rsidR="007B6346" w:rsidRPr="001A7DDF">
        <w:t>st</w:t>
      </w:r>
      <w:r w:rsidR="00E4632E" w:rsidRPr="001A7DDF">
        <w:t>r</w:t>
      </w:r>
      <w:r w:rsidR="007B6346" w:rsidRPr="001A7DDF">
        <w:t>ain (e.g., 3</w:t>
      </w:r>
      <w:r w:rsidR="00531987" w:rsidRPr="001A7DDF">
        <w:t>7</w:t>
      </w:r>
      <w:r w:rsidR="0041560F" w:rsidRPr="001A7DDF">
        <w:t xml:space="preserve"> </w:t>
      </w:r>
      <w:r w:rsidR="007B6346" w:rsidRPr="001A7DDF">
        <w:t xml:space="preserve">°C). Thawing should be rapid, i.e., approximately </w:t>
      </w:r>
      <w:r w:rsidR="0011135C" w:rsidRPr="001A7DDF">
        <w:t>2</w:t>
      </w:r>
      <w:r w:rsidR="007B6346" w:rsidRPr="001A7DDF">
        <w:t xml:space="preserve"> min or until all ice crystals have melted.  </w:t>
      </w:r>
    </w:p>
    <w:p w14:paraId="5439E600" w14:textId="77777777" w:rsidR="00004514" w:rsidRPr="001A7DDF" w:rsidRDefault="00004514" w:rsidP="001A7DDF"/>
    <w:p w14:paraId="04D1E4EE" w14:textId="5E82D0E5" w:rsidR="00C339B2" w:rsidRPr="001A7DDF" w:rsidRDefault="002E7854" w:rsidP="001A7DDF">
      <w:r w:rsidRPr="001A7DDF">
        <w:t>3.</w:t>
      </w:r>
      <w:r w:rsidR="000955A8" w:rsidRPr="001A7DDF">
        <w:t>1</w:t>
      </w:r>
      <w:r w:rsidRPr="001A7DDF">
        <w:t>.</w:t>
      </w:r>
      <w:r w:rsidR="0011135C" w:rsidRPr="001A7DDF">
        <w:t>8</w:t>
      </w:r>
      <w:r w:rsidR="0011135C" w:rsidRPr="001A7DDF">
        <w:tab/>
      </w:r>
      <w:r w:rsidR="00E571DB" w:rsidRPr="001A7DDF">
        <w:t xml:space="preserve">Inoculate 0.2% (v/v) </w:t>
      </w:r>
      <w:r w:rsidR="001701BC" w:rsidRPr="001A7DDF">
        <w:rPr>
          <w:i/>
          <w:iCs/>
        </w:rPr>
        <w:t xml:space="preserve">H. </w:t>
      </w:r>
      <w:proofErr w:type="spellStart"/>
      <w:r w:rsidR="00E571DB" w:rsidRPr="001A7DDF">
        <w:rPr>
          <w:i/>
          <w:iCs/>
        </w:rPr>
        <w:t>mediterranei</w:t>
      </w:r>
      <w:proofErr w:type="spellEnd"/>
      <w:r w:rsidR="00E571DB" w:rsidRPr="001A7DDF">
        <w:t xml:space="preserve"> seed culture </w:t>
      </w:r>
      <w:r w:rsidR="00BE007C" w:rsidRPr="001A7DDF">
        <w:t>with OD₆₀₀</w:t>
      </w:r>
      <w:r w:rsidR="00BE007C" w:rsidRPr="001A7DDF">
        <w:rPr>
          <w:vertAlign w:val="subscript"/>
        </w:rPr>
        <w:t xml:space="preserve">nm </w:t>
      </w:r>
      <w:r w:rsidR="00BE007C" w:rsidRPr="001A7DDF">
        <w:t xml:space="preserve">of ~0.5 </w:t>
      </w:r>
      <w:r w:rsidR="00E571DB" w:rsidRPr="001A7DDF">
        <w:t>into the prepared medium.</w:t>
      </w:r>
      <w:r w:rsidR="00C339B2" w:rsidRPr="001A7DDF">
        <w:t xml:space="preserve"> Prepare a</w:t>
      </w:r>
      <w:r w:rsidR="0085311E" w:rsidRPr="001A7DDF">
        <w:t xml:space="preserve"> p</w:t>
      </w:r>
      <w:r w:rsidR="00AA573C" w:rsidRPr="001A7DDF">
        <w:t xml:space="preserve">ositive control </w:t>
      </w:r>
      <w:r w:rsidR="00771252" w:rsidRPr="001A7DDF">
        <w:t xml:space="preserve">flask </w:t>
      </w:r>
      <w:r w:rsidR="00AA573C" w:rsidRPr="001A7DDF">
        <w:t xml:space="preserve">with </w:t>
      </w:r>
      <w:r w:rsidR="0085311E" w:rsidRPr="001A7DDF">
        <w:t xml:space="preserve">inoculation and a negative control </w:t>
      </w:r>
      <w:r w:rsidR="00771252" w:rsidRPr="001A7DDF">
        <w:t xml:space="preserve">flask </w:t>
      </w:r>
      <w:r w:rsidR="0085311E" w:rsidRPr="001A7DDF">
        <w:t xml:space="preserve">without inoculation </w:t>
      </w:r>
      <w:r w:rsidR="00771252" w:rsidRPr="001A7DDF">
        <w:t>with ATCC med</w:t>
      </w:r>
      <w:r w:rsidR="00F70FDC" w:rsidRPr="001A7DDF">
        <w:t xml:space="preserve">ium </w:t>
      </w:r>
      <w:r w:rsidR="008535F8" w:rsidRPr="001A7DDF">
        <w:t>1176</w:t>
      </w:r>
      <w:r w:rsidR="00BE63E9" w:rsidRPr="001A7DDF">
        <w:fldChar w:fldCharType="begin"/>
      </w:r>
      <w:r w:rsidR="00313ADF" w:rsidRPr="001A7DDF">
        <w:instrText xml:space="preserve"> ADDIN EN.CITE &lt;EndNote&gt;&lt;Cite&gt;&lt;Author&gt;ATCC&lt;/Author&gt;&lt;Year&gt;2024&lt;/Year&gt;&lt;RecNum&gt;113&lt;/RecNum&gt;&lt;DisplayText&gt;&lt;style face="superscript"&gt;33&lt;/style&gt;&lt;/DisplayText&gt;&lt;record&gt;&lt;rec-number&gt;113&lt;/rec-number&gt;&lt;foreign-keys&gt;&lt;key app="EN" db-id="eepdfrzr0a09axewex8pspe12aas5pf9xt2r" timestamp="1719870044"&gt;113&lt;/key&gt;&lt;/foreign-keys&gt;&lt;ref-type name="Journal Article"&gt;17&lt;/ref-type&gt;&lt;contributors&gt;&lt;authors&gt;&lt;author&gt;ATCC&lt;/author&gt;&lt;/authors&gt;&lt;/contributors&gt;&lt;titles&gt;&lt;title&gt;Product sheet of Haloferax mediterranei (Rodriguez-Valera et al.) Torreblanca et al. American Type Culture Collection (ATCC).  https://www.atcc.org/products/33500 (accessed 10 July 2024).&lt;/title&gt;&lt;/titles&gt;&lt;dates&gt;&lt;year&gt;2024&lt;/year&gt;&lt;/dates&gt;&lt;urls&gt;&lt;/urls&gt;&lt;/record&gt;&lt;/Cite&gt;&lt;/EndNote&gt;</w:instrText>
      </w:r>
      <w:r w:rsidR="00BE63E9" w:rsidRPr="001A7DDF">
        <w:fldChar w:fldCharType="separate"/>
      </w:r>
      <w:r w:rsidR="002B7B48" w:rsidRPr="001A7DDF">
        <w:rPr>
          <w:vertAlign w:val="superscript"/>
        </w:rPr>
        <w:t>33</w:t>
      </w:r>
      <w:r w:rsidR="00BE63E9" w:rsidRPr="001A7DDF">
        <w:fldChar w:fldCharType="end"/>
      </w:r>
      <w:r w:rsidR="003C3D5B" w:rsidRPr="001A7DDF">
        <w:t>.</w:t>
      </w:r>
      <w:r w:rsidR="00767A95" w:rsidRPr="001A7DDF">
        <w:t xml:space="preserve"> </w:t>
      </w:r>
    </w:p>
    <w:p w14:paraId="5B79CE12" w14:textId="77777777" w:rsidR="00C339B2" w:rsidRPr="001A7DDF" w:rsidRDefault="00C339B2" w:rsidP="001A7DDF"/>
    <w:p w14:paraId="76519AD0" w14:textId="3021210A" w:rsidR="00B312EC" w:rsidRPr="001A7DDF" w:rsidRDefault="00C339B2" w:rsidP="001A7DDF">
      <w:r w:rsidRPr="001A7DDF">
        <w:t xml:space="preserve">NOTE: </w:t>
      </w:r>
      <w:r w:rsidR="009E2B6B" w:rsidRPr="001A7DDF">
        <w:t>Th</w:t>
      </w:r>
      <w:r w:rsidRPr="001A7DDF">
        <w:t>e ATCC</w:t>
      </w:r>
      <w:r w:rsidR="009E2B6B" w:rsidRPr="001A7DDF">
        <w:t xml:space="preserve"> medium has the same nutrient composition as detailed in S</w:t>
      </w:r>
      <w:r w:rsidRPr="001A7DDF">
        <w:t>tep</w:t>
      </w:r>
      <w:r w:rsidR="009E2B6B" w:rsidRPr="001A7DDF">
        <w:t xml:space="preserve"> 3.1.2, except that the digestate supernatant is replaced with 1 g/L glucose, and no additional nitrogen source is added.</w:t>
      </w:r>
    </w:p>
    <w:p w14:paraId="04D273C5" w14:textId="77777777" w:rsidR="00B312EC" w:rsidRPr="001A7DDF" w:rsidRDefault="00B312EC" w:rsidP="001A7DDF"/>
    <w:p w14:paraId="48AA5B57" w14:textId="2E016559" w:rsidR="00415D4D" w:rsidRPr="001A7DDF" w:rsidRDefault="00415D4D" w:rsidP="001A7DDF">
      <w:r w:rsidRPr="001A7DDF">
        <w:t>3.</w:t>
      </w:r>
      <w:r w:rsidR="000955A8" w:rsidRPr="001A7DDF">
        <w:t>1</w:t>
      </w:r>
      <w:r w:rsidRPr="001A7DDF">
        <w:t>.</w:t>
      </w:r>
      <w:r w:rsidR="00C339B2" w:rsidRPr="001A7DDF">
        <w:t>9</w:t>
      </w:r>
      <w:r w:rsidR="00C339B2" w:rsidRPr="001A7DDF">
        <w:tab/>
      </w:r>
      <w:r w:rsidR="008E2532" w:rsidRPr="001A7DDF">
        <w:t xml:space="preserve">Incubate </w:t>
      </w:r>
      <w:r w:rsidR="007D785E" w:rsidRPr="001A7DDF">
        <w:t xml:space="preserve">all flasks </w:t>
      </w:r>
      <w:r w:rsidR="008E2532" w:rsidRPr="001A7DDF">
        <w:t>at 37</w:t>
      </w:r>
      <w:r w:rsidR="00DE6029" w:rsidRPr="001A7DDF">
        <w:t xml:space="preserve"> </w:t>
      </w:r>
      <w:r w:rsidR="008E2532" w:rsidRPr="001A7DDF">
        <w:t>°C with shaking at 150 rpm in an orbital shaker</w:t>
      </w:r>
      <w:r w:rsidR="003E38D3" w:rsidRPr="001A7DDF">
        <w:t>.</w:t>
      </w:r>
      <w:r w:rsidR="00C339B2" w:rsidRPr="001A7DDF">
        <w:t xml:space="preserve"> </w:t>
      </w:r>
      <w:r w:rsidR="004A7C3A" w:rsidRPr="001A7DDF">
        <w:t>Measure optical density (OD₆₀₀</w:t>
      </w:r>
      <w:r w:rsidR="0013029F" w:rsidRPr="001A7DDF">
        <w:rPr>
          <w:vertAlign w:val="subscript"/>
        </w:rPr>
        <w:t>nm</w:t>
      </w:r>
      <w:r w:rsidR="004A7C3A" w:rsidRPr="001A7DDF">
        <w:t>) daily until it stabilizes at the stationary phase, then stop cultivation. Collect the pink</w:t>
      </w:r>
      <w:r w:rsidR="00535306" w:rsidRPr="001A7DDF">
        <w:t>ish</w:t>
      </w:r>
      <w:r w:rsidR="004A7C3A" w:rsidRPr="001A7DDF">
        <w:t xml:space="preserve"> broth (</w:t>
      </w:r>
      <w:r w:rsidR="004A7C3A" w:rsidRPr="001A7DDF">
        <w:rPr>
          <w:b/>
          <w:bCs/>
        </w:rPr>
        <w:t xml:space="preserve">Figure </w:t>
      </w:r>
      <w:r w:rsidR="00A527F6" w:rsidRPr="001A7DDF">
        <w:rPr>
          <w:b/>
          <w:bCs/>
        </w:rPr>
        <w:t>3B</w:t>
      </w:r>
      <w:r w:rsidR="004A7C3A" w:rsidRPr="001A7DDF">
        <w:t>) for downstream PHA recovery.</w:t>
      </w:r>
    </w:p>
    <w:p w14:paraId="65BA8F74" w14:textId="77777777" w:rsidR="00284DCD" w:rsidRPr="001A7DDF" w:rsidRDefault="00284DCD" w:rsidP="001A7DDF"/>
    <w:p w14:paraId="29ED7D39" w14:textId="56A1910D" w:rsidR="000955A8" w:rsidRPr="001A7DDF" w:rsidRDefault="000955A8" w:rsidP="001A7DDF">
      <w:pPr>
        <w:rPr>
          <w:lang w:eastAsia="zh-CN"/>
        </w:rPr>
      </w:pPr>
      <w:r w:rsidRPr="001A7DDF">
        <w:rPr>
          <w:highlight w:val="yellow"/>
          <w:lang w:eastAsia="zh-CN"/>
        </w:rPr>
        <w:t>3.</w:t>
      </w:r>
      <w:r w:rsidR="007F2B7C" w:rsidRPr="001A7DDF">
        <w:rPr>
          <w:highlight w:val="yellow"/>
          <w:lang w:eastAsia="zh-CN"/>
        </w:rPr>
        <w:t>2</w:t>
      </w:r>
      <w:r w:rsidR="00991B9E" w:rsidRPr="001A7DDF">
        <w:rPr>
          <w:highlight w:val="yellow"/>
          <w:lang w:eastAsia="zh-CN"/>
        </w:rPr>
        <w:tab/>
      </w:r>
      <w:r w:rsidR="007E42E7" w:rsidRPr="001A7DDF">
        <w:rPr>
          <w:highlight w:val="yellow"/>
          <w:lang w:eastAsia="zh-CN"/>
        </w:rPr>
        <w:t xml:space="preserve">Pilot-scale PHA fermentation in </w:t>
      </w:r>
      <w:r w:rsidR="006B687F" w:rsidRPr="001A7DDF">
        <w:rPr>
          <w:highlight w:val="yellow"/>
          <w:lang w:eastAsia="zh-CN"/>
        </w:rPr>
        <w:t>50</w:t>
      </w:r>
      <w:r w:rsidR="00CB244D" w:rsidRPr="001A7DDF">
        <w:rPr>
          <w:highlight w:val="yellow"/>
          <w:lang w:eastAsia="zh-CN"/>
        </w:rPr>
        <w:t xml:space="preserve"> </w:t>
      </w:r>
      <w:r w:rsidR="006B687F" w:rsidRPr="001A7DDF">
        <w:rPr>
          <w:highlight w:val="yellow"/>
          <w:lang w:eastAsia="zh-CN"/>
        </w:rPr>
        <w:t xml:space="preserve">L glass </w:t>
      </w:r>
      <w:r w:rsidR="00751777" w:rsidRPr="001A7DDF">
        <w:rPr>
          <w:highlight w:val="yellow"/>
          <w:lang w:eastAsia="zh-CN"/>
        </w:rPr>
        <w:t>fermenter</w:t>
      </w:r>
      <w:r w:rsidR="00310067" w:rsidRPr="001A7DDF">
        <w:rPr>
          <w:highlight w:val="yellow"/>
          <w:lang w:eastAsia="zh-CN"/>
        </w:rPr>
        <w:t>.</w:t>
      </w:r>
    </w:p>
    <w:p w14:paraId="7FE3FD1D" w14:textId="77777777" w:rsidR="00284DCD" w:rsidRPr="001A7DDF" w:rsidRDefault="00284DCD" w:rsidP="001A7DDF">
      <w:pPr>
        <w:rPr>
          <w:lang w:eastAsia="zh-CN"/>
        </w:rPr>
      </w:pPr>
    </w:p>
    <w:p w14:paraId="5951F5D2" w14:textId="09415CFC" w:rsidR="000955A8" w:rsidRPr="001A7DDF" w:rsidRDefault="078D0FD9" w:rsidP="001A7DDF">
      <w:r w:rsidRPr="001B1283">
        <w:lastRenderedPageBreak/>
        <w:t>3.2.1</w:t>
      </w:r>
      <w:r w:rsidR="00991B9E" w:rsidRPr="001B1283">
        <w:tab/>
      </w:r>
      <w:r w:rsidR="271A351E" w:rsidRPr="001B1283">
        <w:t xml:space="preserve">Connect the </w:t>
      </w:r>
      <w:r w:rsidR="3514AE7E" w:rsidRPr="001B1283">
        <w:t xml:space="preserve">PHA </w:t>
      </w:r>
      <w:r w:rsidR="295581F4" w:rsidRPr="001B1283">
        <w:t xml:space="preserve">pilot </w:t>
      </w:r>
      <w:r w:rsidR="4B16B826" w:rsidRPr="001B1283">
        <w:t>fermenter</w:t>
      </w:r>
      <w:r w:rsidR="271A351E" w:rsidRPr="001B1283">
        <w:t xml:space="preserve"> </w:t>
      </w:r>
      <w:r w:rsidR="30666FCF" w:rsidRPr="001B1283">
        <w:t>(</w:t>
      </w:r>
      <w:r w:rsidR="30666FCF" w:rsidRPr="001B1283">
        <w:rPr>
          <w:b/>
          <w:bCs/>
        </w:rPr>
        <w:t xml:space="preserve">Figure </w:t>
      </w:r>
      <w:r w:rsidR="00A527F6" w:rsidRPr="001B1283">
        <w:rPr>
          <w:b/>
          <w:bCs/>
        </w:rPr>
        <w:t>4</w:t>
      </w:r>
      <w:r w:rsidR="30666FCF" w:rsidRPr="001B1283">
        <w:t xml:space="preserve">) </w:t>
      </w:r>
      <w:r w:rsidR="5BD755E5" w:rsidRPr="001B1283">
        <w:t xml:space="preserve">and water </w:t>
      </w:r>
      <w:r w:rsidR="04A5C822" w:rsidRPr="001B1283">
        <w:t xml:space="preserve">circulation </w:t>
      </w:r>
      <w:r w:rsidR="5BD755E5" w:rsidRPr="001B1283">
        <w:t>heater</w:t>
      </w:r>
      <w:r w:rsidR="271A351E" w:rsidRPr="001B1283">
        <w:t xml:space="preserve"> to the power supply.</w:t>
      </w:r>
      <w:r w:rsidR="271A351E" w:rsidRPr="001A7DDF">
        <w:t xml:space="preserve"> </w:t>
      </w:r>
    </w:p>
    <w:p w14:paraId="5BE59974" w14:textId="77777777" w:rsidR="00284DCD" w:rsidRPr="001A7DDF" w:rsidRDefault="00284DCD" w:rsidP="001A7DDF"/>
    <w:p w14:paraId="2E1DFAD7" w14:textId="22C03510" w:rsidR="00284DCD" w:rsidRPr="001A7DDF" w:rsidRDefault="00284DCD" w:rsidP="001A7DDF">
      <w:pPr>
        <w:rPr>
          <w:lang w:eastAsia="zh-CN"/>
        </w:rPr>
      </w:pPr>
      <w:r w:rsidRPr="001A7DDF">
        <w:t xml:space="preserve">[Place </w:t>
      </w:r>
      <w:r w:rsidRPr="001A7DDF">
        <w:rPr>
          <w:b/>
          <w:bCs/>
        </w:rPr>
        <w:t xml:space="preserve">Figure </w:t>
      </w:r>
      <w:r w:rsidR="00A527F6" w:rsidRPr="001A7DDF">
        <w:rPr>
          <w:b/>
          <w:bCs/>
        </w:rPr>
        <w:t>4</w:t>
      </w:r>
      <w:r w:rsidR="00A527F6" w:rsidRPr="001A7DDF">
        <w:t xml:space="preserve"> </w:t>
      </w:r>
      <w:r w:rsidRPr="001A7DDF">
        <w:t>here]</w:t>
      </w:r>
    </w:p>
    <w:p w14:paraId="1B81283F" w14:textId="77777777" w:rsidR="00FE40ED" w:rsidRPr="001A7DDF" w:rsidRDefault="00FE40ED" w:rsidP="001A7DDF"/>
    <w:p w14:paraId="23E6D8D4" w14:textId="3721841B" w:rsidR="000955A8" w:rsidRPr="001A7DDF" w:rsidRDefault="00D84F9B" w:rsidP="001A7DDF">
      <w:pPr>
        <w:rPr>
          <w:highlight w:val="yellow"/>
        </w:rPr>
      </w:pPr>
      <w:r w:rsidRPr="001A7DDF">
        <w:rPr>
          <w:highlight w:val="yellow"/>
        </w:rPr>
        <w:t>3.2.2</w:t>
      </w:r>
      <w:r w:rsidR="00991B9E" w:rsidRPr="001A7DDF">
        <w:rPr>
          <w:highlight w:val="yellow"/>
        </w:rPr>
        <w:tab/>
      </w:r>
      <w:r w:rsidRPr="001A7DDF">
        <w:rPr>
          <w:highlight w:val="yellow"/>
        </w:rPr>
        <w:t xml:space="preserve">Turn on the water bath heating switch. </w:t>
      </w:r>
      <w:r w:rsidR="00037963" w:rsidRPr="001A7DDF">
        <w:rPr>
          <w:highlight w:val="yellow"/>
        </w:rPr>
        <w:t>Set</w:t>
      </w:r>
      <w:r w:rsidRPr="001A7DDF">
        <w:rPr>
          <w:highlight w:val="yellow"/>
        </w:rPr>
        <w:t xml:space="preserve"> </w:t>
      </w:r>
      <w:r w:rsidR="003D302E" w:rsidRPr="001A7DDF">
        <w:rPr>
          <w:highlight w:val="yellow"/>
        </w:rPr>
        <w:t xml:space="preserve">the temperature </w:t>
      </w:r>
      <w:r w:rsidRPr="001A7DDF">
        <w:rPr>
          <w:highlight w:val="yellow"/>
        </w:rPr>
        <w:t>to 37</w:t>
      </w:r>
      <w:r w:rsidR="00756052" w:rsidRPr="001A7DDF">
        <w:rPr>
          <w:highlight w:val="yellow"/>
        </w:rPr>
        <w:t xml:space="preserve"> </w:t>
      </w:r>
      <w:r w:rsidRPr="001A7DDF">
        <w:rPr>
          <w:highlight w:val="yellow"/>
        </w:rPr>
        <w:t>°C.</w:t>
      </w:r>
      <w:r w:rsidR="00991B9E" w:rsidRPr="001A7DDF">
        <w:rPr>
          <w:highlight w:val="yellow"/>
        </w:rPr>
        <w:t xml:space="preserve"> </w:t>
      </w:r>
      <w:r w:rsidR="003A4379" w:rsidRPr="001A7DDF">
        <w:rPr>
          <w:highlight w:val="yellow"/>
        </w:rPr>
        <w:t xml:space="preserve">Turn on the </w:t>
      </w:r>
      <w:r w:rsidR="00F30675" w:rsidRPr="001A7DDF">
        <w:rPr>
          <w:highlight w:val="yellow"/>
        </w:rPr>
        <w:t xml:space="preserve">stirrer </w:t>
      </w:r>
      <w:r w:rsidR="003A4379" w:rsidRPr="001A7DDF">
        <w:rPr>
          <w:highlight w:val="yellow"/>
        </w:rPr>
        <w:t>and set it to 150 rpm.</w:t>
      </w:r>
    </w:p>
    <w:p w14:paraId="092A698D" w14:textId="77777777" w:rsidR="00C13C2C" w:rsidRPr="001A7DDF" w:rsidRDefault="00C13C2C" w:rsidP="001A7DDF"/>
    <w:p w14:paraId="12A04595" w14:textId="4DAE2EF4" w:rsidR="00D84F9B" w:rsidRPr="001A7DDF" w:rsidRDefault="0CD4F0AC" w:rsidP="001A7DDF">
      <w:pPr>
        <w:rPr>
          <w:highlight w:val="yellow"/>
        </w:rPr>
      </w:pPr>
      <w:r w:rsidRPr="001A7DDF">
        <w:rPr>
          <w:highlight w:val="yellow"/>
        </w:rPr>
        <w:t>3.2.</w:t>
      </w:r>
      <w:r w:rsidR="00991B9E" w:rsidRPr="001A7DDF">
        <w:rPr>
          <w:highlight w:val="yellow"/>
        </w:rPr>
        <w:t>3</w:t>
      </w:r>
      <w:r w:rsidR="00991B9E" w:rsidRPr="001A7DDF">
        <w:rPr>
          <w:highlight w:val="yellow"/>
        </w:rPr>
        <w:tab/>
      </w:r>
      <w:r w:rsidR="50270F10" w:rsidRPr="001A7DDF">
        <w:rPr>
          <w:highlight w:val="yellow"/>
        </w:rPr>
        <w:t>Add</w:t>
      </w:r>
      <w:r w:rsidR="5EDACA97" w:rsidRPr="001A7DDF">
        <w:rPr>
          <w:highlight w:val="yellow"/>
        </w:rPr>
        <w:t xml:space="preserve"> </w:t>
      </w:r>
      <w:r w:rsidR="37A2B944" w:rsidRPr="001A7DDF">
        <w:rPr>
          <w:highlight w:val="yellow"/>
        </w:rPr>
        <w:t xml:space="preserve">the </w:t>
      </w:r>
      <w:r w:rsidR="5EDACA97" w:rsidRPr="001A7DDF">
        <w:rPr>
          <w:highlight w:val="yellow"/>
        </w:rPr>
        <w:t xml:space="preserve">food waste digestate </w:t>
      </w:r>
      <w:r w:rsidR="20E0D4DD" w:rsidRPr="001A7DDF">
        <w:rPr>
          <w:highlight w:val="yellow"/>
        </w:rPr>
        <w:t>supernatant</w:t>
      </w:r>
      <w:r w:rsidR="20CA0D4F" w:rsidRPr="001A7DDF">
        <w:rPr>
          <w:highlight w:val="yellow"/>
        </w:rPr>
        <w:t xml:space="preserve">, prepared using the optimal dilution </w:t>
      </w:r>
      <w:r w:rsidR="00512D8A" w:rsidRPr="001A7DDF">
        <w:rPr>
          <w:highlight w:val="yellow"/>
        </w:rPr>
        <w:t>factor</w:t>
      </w:r>
      <w:r w:rsidR="20CA0D4F" w:rsidRPr="001A7DDF">
        <w:rPr>
          <w:highlight w:val="yellow"/>
        </w:rPr>
        <w:t xml:space="preserve">, along with the salt and nutrient supplements identified in </w:t>
      </w:r>
      <w:r w:rsidR="0036539A" w:rsidRPr="001A7DDF">
        <w:rPr>
          <w:highlight w:val="yellow"/>
        </w:rPr>
        <w:t>step</w:t>
      </w:r>
      <w:r w:rsidR="20CA0D4F" w:rsidRPr="001A7DDF">
        <w:rPr>
          <w:highlight w:val="yellow"/>
        </w:rPr>
        <w:t xml:space="preserve"> 3.1.2, </w:t>
      </w:r>
      <w:r w:rsidR="2F20316B" w:rsidRPr="001A7DDF">
        <w:rPr>
          <w:highlight w:val="yellow"/>
        </w:rPr>
        <w:t xml:space="preserve">to </w:t>
      </w:r>
      <w:r w:rsidR="2ADF6717" w:rsidRPr="001A7DDF">
        <w:rPr>
          <w:highlight w:val="yellow"/>
        </w:rPr>
        <w:t xml:space="preserve">achieve </w:t>
      </w:r>
      <w:r w:rsidR="2F20316B" w:rsidRPr="001A7DDF">
        <w:rPr>
          <w:highlight w:val="yellow"/>
        </w:rPr>
        <w:t>a working volume of 40 L</w:t>
      </w:r>
      <w:r w:rsidR="7A99C92D" w:rsidRPr="001A7DDF">
        <w:rPr>
          <w:highlight w:val="yellow"/>
        </w:rPr>
        <w:t>.</w:t>
      </w:r>
    </w:p>
    <w:p w14:paraId="6DDA92E8" w14:textId="08EFE8D9" w:rsidR="00E50A43" w:rsidRPr="001A7DDF" w:rsidRDefault="00E50A43" w:rsidP="001A7DDF">
      <w:pPr>
        <w:rPr>
          <w:highlight w:val="yellow"/>
        </w:rPr>
      </w:pPr>
    </w:p>
    <w:p w14:paraId="5D2FE439" w14:textId="0DDBAF35" w:rsidR="00F406E9" w:rsidRPr="001A7DDF" w:rsidRDefault="00E50A43" w:rsidP="001A7DDF">
      <w:r w:rsidRPr="001B1283">
        <w:t>3.2.</w:t>
      </w:r>
      <w:r w:rsidR="0036539A" w:rsidRPr="001B1283">
        <w:t>4</w:t>
      </w:r>
      <w:r w:rsidR="0036539A" w:rsidRPr="001B1283">
        <w:tab/>
      </w:r>
      <w:r w:rsidR="009C0AA7" w:rsidRPr="001B1283">
        <w:t>Adjust the pH value</w:t>
      </w:r>
      <w:r w:rsidR="00F22EAA" w:rsidRPr="001B1283">
        <w:t xml:space="preserve"> to 7</w:t>
      </w:r>
      <w:r w:rsidR="004E2676" w:rsidRPr="001B1283">
        <w:t>.</w:t>
      </w:r>
      <w:r w:rsidR="0036539A" w:rsidRPr="000E7AAB">
        <w:t xml:space="preserve"> </w:t>
      </w:r>
      <w:r w:rsidR="007F3B80" w:rsidRPr="001B1283">
        <w:t xml:space="preserve">Inoculate 10% (v/v) </w:t>
      </w:r>
      <w:r w:rsidR="007F3B80" w:rsidRPr="001B1283">
        <w:rPr>
          <w:i/>
          <w:iCs/>
        </w:rPr>
        <w:t xml:space="preserve">H. </w:t>
      </w:r>
      <w:proofErr w:type="spellStart"/>
      <w:r w:rsidR="007F3B80" w:rsidRPr="001B1283">
        <w:rPr>
          <w:i/>
          <w:iCs/>
        </w:rPr>
        <w:t>mediterranei</w:t>
      </w:r>
      <w:proofErr w:type="spellEnd"/>
      <w:r w:rsidR="007F3B80" w:rsidRPr="001B1283">
        <w:t xml:space="preserve"> seed culture </w:t>
      </w:r>
      <w:r w:rsidR="00640E22" w:rsidRPr="001B1283">
        <w:t>with OD₆₀₀</w:t>
      </w:r>
      <w:r w:rsidR="00640E22" w:rsidRPr="001B1283">
        <w:rPr>
          <w:vertAlign w:val="subscript"/>
        </w:rPr>
        <w:t>nm</w:t>
      </w:r>
      <w:r w:rsidR="009B72F9" w:rsidRPr="001B1283">
        <w:rPr>
          <w:vertAlign w:val="subscript"/>
        </w:rPr>
        <w:t xml:space="preserve"> </w:t>
      </w:r>
      <w:r w:rsidR="00937B0D" w:rsidRPr="001B1283">
        <w:t>of ~0.5</w:t>
      </w:r>
      <w:r w:rsidR="005669E8" w:rsidRPr="001B1283">
        <w:t xml:space="preserve"> </w:t>
      </w:r>
      <w:r w:rsidR="007F3B80" w:rsidRPr="001B1283">
        <w:t>into the prepared medium.</w:t>
      </w:r>
    </w:p>
    <w:p w14:paraId="64FDB602" w14:textId="77777777" w:rsidR="00AD4986" w:rsidRPr="001A7DDF" w:rsidRDefault="00AD4986" w:rsidP="001A7DDF">
      <w:pPr>
        <w:rPr>
          <w:highlight w:val="yellow"/>
        </w:rPr>
      </w:pPr>
    </w:p>
    <w:p w14:paraId="76EC1C4D" w14:textId="7BFE2604" w:rsidR="004106FD" w:rsidRPr="001A7DDF" w:rsidRDefault="00AD4986" w:rsidP="001A7DDF">
      <w:r w:rsidRPr="001A7DDF">
        <w:rPr>
          <w:highlight w:val="yellow"/>
        </w:rPr>
        <w:t>3.</w:t>
      </w:r>
      <w:r w:rsidR="00B87979" w:rsidRPr="001A7DDF">
        <w:rPr>
          <w:highlight w:val="yellow"/>
        </w:rPr>
        <w:t>2</w:t>
      </w:r>
      <w:r w:rsidRPr="001A7DDF">
        <w:rPr>
          <w:highlight w:val="yellow"/>
        </w:rPr>
        <w:t>.</w:t>
      </w:r>
      <w:r w:rsidR="0036539A" w:rsidRPr="001A7DDF">
        <w:rPr>
          <w:highlight w:val="yellow"/>
        </w:rPr>
        <w:t>5</w:t>
      </w:r>
      <w:r w:rsidR="0036539A" w:rsidRPr="001A7DDF">
        <w:rPr>
          <w:highlight w:val="yellow"/>
        </w:rPr>
        <w:tab/>
      </w:r>
      <w:r w:rsidR="001B6AC3" w:rsidRPr="001A7DDF">
        <w:rPr>
          <w:highlight w:val="yellow"/>
        </w:rPr>
        <w:t>Turn on the air pump</w:t>
      </w:r>
      <w:r w:rsidR="00C64B4C" w:rsidRPr="001A7DDF">
        <w:rPr>
          <w:highlight w:val="yellow"/>
        </w:rPr>
        <w:t xml:space="preserve"> of the</w:t>
      </w:r>
      <w:r w:rsidR="00FC4560" w:rsidRPr="001A7DDF">
        <w:rPr>
          <w:highlight w:val="yellow"/>
        </w:rPr>
        <w:t xml:space="preserve"> pilot</w:t>
      </w:r>
      <w:r w:rsidR="00C64B4C" w:rsidRPr="001A7DDF">
        <w:rPr>
          <w:highlight w:val="yellow"/>
        </w:rPr>
        <w:t xml:space="preserve"> fermenter</w:t>
      </w:r>
      <w:r w:rsidR="00473991" w:rsidRPr="001A7DDF">
        <w:rPr>
          <w:highlight w:val="yellow"/>
        </w:rPr>
        <w:t xml:space="preserve"> and</w:t>
      </w:r>
      <w:r w:rsidR="001B6AC3" w:rsidRPr="001A7DDF">
        <w:rPr>
          <w:highlight w:val="yellow"/>
        </w:rPr>
        <w:t xml:space="preserve"> set the aeration </w:t>
      </w:r>
      <w:r w:rsidR="00473991" w:rsidRPr="001A7DDF">
        <w:rPr>
          <w:highlight w:val="yellow"/>
        </w:rPr>
        <w:t xml:space="preserve">rate </w:t>
      </w:r>
      <w:r w:rsidR="00FC4560" w:rsidRPr="001A7DDF">
        <w:rPr>
          <w:highlight w:val="yellow"/>
        </w:rPr>
        <w:t>at</w:t>
      </w:r>
      <w:r w:rsidR="001B6AC3" w:rsidRPr="001A7DDF">
        <w:rPr>
          <w:highlight w:val="yellow"/>
        </w:rPr>
        <w:t xml:space="preserve"> 110 m</w:t>
      </w:r>
      <w:r w:rsidR="001B6AC3" w:rsidRPr="001A7DDF">
        <w:rPr>
          <w:highlight w:val="yellow"/>
          <w:vertAlign w:val="superscript"/>
        </w:rPr>
        <w:t>3</w:t>
      </w:r>
      <w:r w:rsidR="001B6AC3" w:rsidRPr="001A7DDF">
        <w:rPr>
          <w:highlight w:val="yellow"/>
        </w:rPr>
        <w:t>/h.</w:t>
      </w:r>
      <w:r w:rsidR="0036539A" w:rsidRPr="001A7DDF">
        <w:rPr>
          <w:highlight w:val="yellow"/>
        </w:rPr>
        <w:t xml:space="preserve"> </w:t>
      </w:r>
      <w:r w:rsidR="004106FD" w:rsidRPr="001A7DDF">
        <w:rPr>
          <w:highlight w:val="yellow"/>
        </w:rPr>
        <w:t xml:space="preserve">Collect the sample </w:t>
      </w:r>
      <w:r w:rsidR="00F82884" w:rsidRPr="001A7DDF">
        <w:rPr>
          <w:highlight w:val="yellow"/>
        </w:rPr>
        <w:t>and</w:t>
      </w:r>
      <w:r w:rsidR="00C37BD5" w:rsidRPr="001A7DDF">
        <w:rPr>
          <w:highlight w:val="yellow"/>
        </w:rPr>
        <w:t xml:space="preserve"> </w:t>
      </w:r>
      <w:r w:rsidR="00C82E77" w:rsidRPr="001A7DDF">
        <w:rPr>
          <w:highlight w:val="yellow"/>
        </w:rPr>
        <w:t>m</w:t>
      </w:r>
      <w:r w:rsidR="00C37BD5" w:rsidRPr="001A7DDF">
        <w:rPr>
          <w:highlight w:val="yellow"/>
        </w:rPr>
        <w:t>easure OD</w:t>
      </w:r>
      <w:r w:rsidR="000918D3" w:rsidRPr="001A7DDF">
        <w:rPr>
          <w:highlight w:val="yellow"/>
        </w:rPr>
        <w:t>₆₀₀</w:t>
      </w:r>
      <w:r w:rsidR="000918D3" w:rsidRPr="001A7DDF">
        <w:rPr>
          <w:highlight w:val="yellow"/>
          <w:vertAlign w:val="subscript"/>
        </w:rPr>
        <w:t>nm</w:t>
      </w:r>
      <w:r w:rsidR="00C37BD5" w:rsidRPr="001A7DDF">
        <w:rPr>
          <w:highlight w:val="yellow"/>
        </w:rPr>
        <w:t xml:space="preserve"> </w:t>
      </w:r>
      <w:proofErr w:type="gramStart"/>
      <w:r w:rsidR="00C37BD5" w:rsidRPr="001A7DDF">
        <w:rPr>
          <w:highlight w:val="yellow"/>
        </w:rPr>
        <w:t xml:space="preserve">on </w:t>
      </w:r>
      <w:r w:rsidR="00847679" w:rsidRPr="001A7DDF">
        <w:rPr>
          <w:highlight w:val="yellow"/>
        </w:rPr>
        <w:t xml:space="preserve">a </w:t>
      </w:r>
      <w:r w:rsidR="00C37BD5" w:rsidRPr="001A7DDF">
        <w:rPr>
          <w:highlight w:val="yellow"/>
        </w:rPr>
        <w:t xml:space="preserve">daily </w:t>
      </w:r>
      <w:r w:rsidR="008D6D5E" w:rsidRPr="001A7DDF">
        <w:rPr>
          <w:highlight w:val="yellow"/>
        </w:rPr>
        <w:t>basis</w:t>
      </w:r>
      <w:proofErr w:type="gramEnd"/>
      <w:r w:rsidR="00C37BD5" w:rsidRPr="001A7DDF">
        <w:rPr>
          <w:highlight w:val="yellow"/>
        </w:rPr>
        <w:t>.</w:t>
      </w:r>
      <w:r w:rsidR="0036539A" w:rsidRPr="001A7DDF">
        <w:t xml:space="preserve"> </w:t>
      </w:r>
      <w:r w:rsidR="393DC288" w:rsidRPr="001A7DDF">
        <w:rPr>
          <w:highlight w:val="yellow"/>
        </w:rPr>
        <w:t>When OD</w:t>
      </w:r>
      <w:r w:rsidR="746F10E1" w:rsidRPr="001A7DDF">
        <w:rPr>
          <w:highlight w:val="yellow"/>
        </w:rPr>
        <w:t>₆₀₀</w:t>
      </w:r>
      <w:r w:rsidR="746F10E1" w:rsidRPr="001A7DDF">
        <w:rPr>
          <w:highlight w:val="yellow"/>
          <w:vertAlign w:val="subscript"/>
        </w:rPr>
        <w:t>nm</w:t>
      </w:r>
      <w:r w:rsidR="393DC288" w:rsidRPr="001A7DDF">
        <w:rPr>
          <w:highlight w:val="yellow"/>
        </w:rPr>
        <w:t xml:space="preserve"> </w:t>
      </w:r>
      <w:r w:rsidR="4D9DAE3D" w:rsidRPr="001A7DDF">
        <w:rPr>
          <w:highlight w:val="yellow"/>
        </w:rPr>
        <w:t xml:space="preserve">reaches </w:t>
      </w:r>
      <w:r w:rsidR="563E4A15" w:rsidRPr="001A7DDF">
        <w:rPr>
          <w:highlight w:val="yellow"/>
        </w:rPr>
        <w:t xml:space="preserve">the </w:t>
      </w:r>
      <w:r w:rsidR="4D9DAE3D" w:rsidRPr="001A7DDF">
        <w:rPr>
          <w:highlight w:val="yellow"/>
        </w:rPr>
        <w:t>stationary phase</w:t>
      </w:r>
      <w:r w:rsidR="393DC288" w:rsidRPr="001A7DDF">
        <w:rPr>
          <w:highlight w:val="yellow"/>
        </w:rPr>
        <w:t>, stop the fermentation</w:t>
      </w:r>
      <w:r w:rsidR="26CA2254" w:rsidRPr="001A7DDF">
        <w:rPr>
          <w:highlight w:val="yellow"/>
        </w:rPr>
        <w:t>,</w:t>
      </w:r>
      <w:r w:rsidR="71670DFA" w:rsidRPr="001A7DDF">
        <w:rPr>
          <w:highlight w:val="yellow"/>
        </w:rPr>
        <w:t xml:space="preserve"> and </w:t>
      </w:r>
      <w:r w:rsidR="36A0643B" w:rsidRPr="001A7DDF">
        <w:rPr>
          <w:highlight w:val="yellow"/>
        </w:rPr>
        <w:t>store</w:t>
      </w:r>
      <w:r w:rsidR="71670DFA" w:rsidRPr="001A7DDF">
        <w:rPr>
          <w:highlight w:val="yellow"/>
        </w:rPr>
        <w:t xml:space="preserve"> the </w:t>
      </w:r>
      <w:r w:rsidR="52864D22" w:rsidRPr="001A7DDF">
        <w:rPr>
          <w:highlight w:val="yellow"/>
        </w:rPr>
        <w:t>fermentation broth</w:t>
      </w:r>
      <w:r w:rsidR="71670DFA" w:rsidRPr="001A7DDF">
        <w:rPr>
          <w:highlight w:val="yellow"/>
        </w:rPr>
        <w:t xml:space="preserve"> </w:t>
      </w:r>
      <w:r w:rsidR="7D72C3C6" w:rsidRPr="001A7DDF">
        <w:rPr>
          <w:highlight w:val="yellow"/>
        </w:rPr>
        <w:t>at 4</w:t>
      </w:r>
      <w:r w:rsidR="2451985B" w:rsidRPr="001A7DDF">
        <w:rPr>
          <w:highlight w:val="yellow"/>
        </w:rPr>
        <w:t xml:space="preserve"> </w:t>
      </w:r>
      <w:r w:rsidR="7D72C3C6" w:rsidRPr="001A7DDF">
        <w:rPr>
          <w:highlight w:val="yellow"/>
        </w:rPr>
        <w:t xml:space="preserve">°C </w:t>
      </w:r>
      <w:r w:rsidR="71670DFA" w:rsidRPr="001A7DDF">
        <w:rPr>
          <w:highlight w:val="yellow"/>
        </w:rPr>
        <w:t xml:space="preserve">for </w:t>
      </w:r>
      <w:r w:rsidR="00B5E01F" w:rsidRPr="001A7DDF">
        <w:rPr>
          <w:highlight w:val="yellow"/>
        </w:rPr>
        <w:t xml:space="preserve">downstream </w:t>
      </w:r>
      <w:r w:rsidR="71670DFA" w:rsidRPr="001A7DDF">
        <w:rPr>
          <w:highlight w:val="yellow"/>
        </w:rPr>
        <w:t>PHA recovery</w:t>
      </w:r>
      <w:r w:rsidR="393DC288" w:rsidRPr="001A7DDF">
        <w:rPr>
          <w:highlight w:val="yellow"/>
        </w:rPr>
        <w:t>.</w:t>
      </w:r>
    </w:p>
    <w:p w14:paraId="19EA40E0" w14:textId="775A2E8F" w:rsidR="00831AAA" w:rsidRPr="001A7DDF" w:rsidRDefault="00831AAA" w:rsidP="001A7DDF"/>
    <w:p w14:paraId="5A66E442" w14:textId="78C8A03E" w:rsidR="00047476" w:rsidRPr="001A7DDF" w:rsidRDefault="00FD11B2" w:rsidP="001A7DDF">
      <w:r w:rsidRPr="001A7DDF">
        <w:t>3.2.</w:t>
      </w:r>
      <w:r w:rsidR="0036539A" w:rsidRPr="001A7DDF">
        <w:t>6</w:t>
      </w:r>
      <w:r w:rsidR="0036539A" w:rsidRPr="001A7DDF">
        <w:tab/>
      </w:r>
      <w:r w:rsidR="001C180D" w:rsidRPr="001A7DDF">
        <w:t xml:space="preserve">Wash the </w:t>
      </w:r>
      <w:r w:rsidR="001D052E" w:rsidRPr="001A7DDF">
        <w:t>fermenter</w:t>
      </w:r>
      <w:r w:rsidR="001C180D" w:rsidRPr="001A7DDF">
        <w:t xml:space="preserve"> </w:t>
      </w:r>
      <w:r w:rsidR="00E55E25" w:rsidRPr="001A7DDF">
        <w:t>with tap water</w:t>
      </w:r>
      <w:r w:rsidR="00C00331" w:rsidRPr="001A7DDF">
        <w:t xml:space="preserve"> and 70% ethanol</w:t>
      </w:r>
      <w:r w:rsidR="00E55E25" w:rsidRPr="001A7DDF">
        <w:t>.</w:t>
      </w:r>
    </w:p>
    <w:p w14:paraId="6CB5A792" w14:textId="77777777" w:rsidR="00FD11B2" w:rsidRPr="001A7DDF" w:rsidRDefault="00FD11B2" w:rsidP="001A7DDF"/>
    <w:p w14:paraId="6773D142" w14:textId="4C62917F" w:rsidR="008179C1" w:rsidRPr="001A7DDF" w:rsidRDefault="00241666" w:rsidP="001A7DDF">
      <w:pPr>
        <w:pStyle w:val="Heading2"/>
        <w:ind w:left="0" w:firstLine="0"/>
        <w:rPr>
          <w:bCs/>
          <w:highlight w:val="yellow"/>
        </w:rPr>
      </w:pPr>
      <w:r w:rsidRPr="001A7DDF">
        <w:rPr>
          <w:bCs/>
          <w:highlight w:val="yellow"/>
        </w:rPr>
        <w:t>PHA downstream recovery</w:t>
      </w:r>
    </w:p>
    <w:p w14:paraId="3EAF70FA" w14:textId="77777777" w:rsidR="00A16667" w:rsidRPr="001A7DDF" w:rsidRDefault="00A16667" w:rsidP="001A7DDF"/>
    <w:p w14:paraId="5385AC49" w14:textId="42C05FD5" w:rsidR="009C4052" w:rsidRPr="001A7DDF" w:rsidRDefault="54D9ACE4" w:rsidP="001A7DDF">
      <w:pPr>
        <w:rPr>
          <w:rFonts w:eastAsiaTheme="minorEastAsia"/>
          <w:lang w:eastAsia="zh-CN"/>
        </w:rPr>
      </w:pPr>
      <w:r w:rsidRPr="001A7DDF">
        <w:rPr>
          <w:rFonts w:eastAsiaTheme="minorEastAsia"/>
          <w:lang w:eastAsia="zh-CN"/>
        </w:rPr>
        <w:t>4.1</w:t>
      </w:r>
      <w:r w:rsidR="000E75DB" w:rsidRPr="001A7DDF">
        <w:rPr>
          <w:rFonts w:eastAsiaTheme="minorEastAsia"/>
          <w:lang w:eastAsia="zh-CN"/>
        </w:rPr>
        <w:tab/>
      </w:r>
      <w:r w:rsidR="70902B7E" w:rsidRPr="001A7DDF">
        <w:rPr>
          <w:rFonts w:eastAsiaTheme="minorEastAsia"/>
          <w:highlight w:val="yellow"/>
          <w:lang w:eastAsia="zh-CN"/>
        </w:rPr>
        <w:t xml:space="preserve">Feed </w:t>
      </w:r>
      <w:r w:rsidR="3EE7CDAB" w:rsidRPr="001A7DDF">
        <w:rPr>
          <w:i/>
          <w:iCs/>
          <w:highlight w:val="yellow"/>
        </w:rPr>
        <w:t>H.</w:t>
      </w:r>
      <w:r w:rsidR="63842BB0" w:rsidRPr="001A7DDF">
        <w:rPr>
          <w:i/>
          <w:iCs/>
          <w:highlight w:val="yellow"/>
        </w:rPr>
        <w:t xml:space="preserve"> </w:t>
      </w:r>
      <w:proofErr w:type="spellStart"/>
      <w:r w:rsidR="3EE7CDAB" w:rsidRPr="001A7DDF">
        <w:rPr>
          <w:i/>
          <w:iCs/>
          <w:highlight w:val="yellow"/>
        </w:rPr>
        <w:t>mediterranei</w:t>
      </w:r>
      <w:proofErr w:type="spellEnd"/>
      <w:r w:rsidR="3EE7CDAB" w:rsidRPr="001A7DDF">
        <w:rPr>
          <w:highlight w:val="yellow"/>
        </w:rPr>
        <w:t xml:space="preserve"> </w:t>
      </w:r>
      <w:r w:rsidR="5F9690E1" w:rsidRPr="001A7DDF">
        <w:rPr>
          <w:highlight w:val="yellow"/>
        </w:rPr>
        <w:t>fermentation</w:t>
      </w:r>
      <w:r w:rsidR="3EE7CDAB" w:rsidRPr="001A7DDF">
        <w:rPr>
          <w:rFonts w:eastAsiaTheme="minorEastAsia"/>
          <w:highlight w:val="yellow"/>
          <w:lang w:eastAsia="zh-CN"/>
        </w:rPr>
        <w:t xml:space="preserve"> broth to </w:t>
      </w:r>
      <w:r w:rsidR="70902B7E" w:rsidRPr="001A7DDF">
        <w:rPr>
          <w:rFonts w:eastAsiaTheme="minorEastAsia"/>
          <w:highlight w:val="yellow"/>
          <w:lang w:eastAsia="zh-CN"/>
        </w:rPr>
        <w:t xml:space="preserve">the disc centrifuge to </w:t>
      </w:r>
      <w:r w:rsidR="3EE7CDAB" w:rsidRPr="001A7DDF">
        <w:rPr>
          <w:rFonts w:eastAsiaTheme="minorEastAsia"/>
          <w:highlight w:val="yellow"/>
          <w:lang w:eastAsia="zh-CN"/>
        </w:rPr>
        <w:t xml:space="preserve">separate the salty supernatant </w:t>
      </w:r>
      <w:r w:rsidR="65F4E4EB" w:rsidRPr="001A7DDF">
        <w:rPr>
          <w:rFonts w:eastAsiaTheme="minorEastAsia"/>
          <w:highlight w:val="yellow"/>
          <w:lang w:eastAsia="zh-CN"/>
        </w:rPr>
        <w:t xml:space="preserve">and </w:t>
      </w:r>
      <w:r w:rsidR="70902B7E" w:rsidRPr="001A7DDF">
        <w:rPr>
          <w:i/>
          <w:iCs/>
          <w:highlight w:val="yellow"/>
        </w:rPr>
        <w:t xml:space="preserve">H. </w:t>
      </w:r>
      <w:proofErr w:type="spellStart"/>
      <w:r w:rsidR="70902B7E" w:rsidRPr="001A7DDF">
        <w:rPr>
          <w:i/>
          <w:iCs/>
          <w:highlight w:val="yellow"/>
        </w:rPr>
        <w:t>mediterranei</w:t>
      </w:r>
      <w:proofErr w:type="spellEnd"/>
      <w:r w:rsidR="70902B7E" w:rsidRPr="001A7DDF">
        <w:rPr>
          <w:highlight w:val="yellow"/>
        </w:rPr>
        <w:t xml:space="preserve"> </w:t>
      </w:r>
      <w:r w:rsidR="3EE7CDAB" w:rsidRPr="001A7DDF">
        <w:rPr>
          <w:rFonts w:eastAsiaTheme="minorEastAsia"/>
          <w:highlight w:val="yellow"/>
          <w:lang w:eastAsia="zh-CN"/>
        </w:rPr>
        <w:t>cell</w:t>
      </w:r>
      <w:r w:rsidR="70902B7E" w:rsidRPr="001A7DDF">
        <w:rPr>
          <w:rFonts w:eastAsiaTheme="minorEastAsia"/>
          <w:highlight w:val="yellow"/>
          <w:lang w:eastAsia="zh-CN"/>
        </w:rPr>
        <w:t>s</w:t>
      </w:r>
      <w:r w:rsidR="498A7B83" w:rsidRPr="001A7DDF">
        <w:rPr>
          <w:rFonts w:eastAsiaTheme="minorEastAsia"/>
          <w:highlight w:val="yellow"/>
          <w:lang w:eastAsia="zh-CN"/>
        </w:rPr>
        <w:t>. Collect the harvest</w:t>
      </w:r>
      <w:r w:rsidR="2AA0DD76" w:rsidRPr="001A7DDF">
        <w:rPr>
          <w:rFonts w:eastAsiaTheme="minorEastAsia"/>
          <w:highlight w:val="yellow"/>
          <w:lang w:eastAsia="zh-CN"/>
        </w:rPr>
        <w:t>ed cell (</w:t>
      </w:r>
      <w:r w:rsidR="7D3A37C0" w:rsidRPr="001A7DDF">
        <w:rPr>
          <w:rFonts w:eastAsiaTheme="minorEastAsia"/>
          <w:highlight w:val="yellow"/>
          <w:lang w:eastAsia="zh-CN"/>
        </w:rPr>
        <w:t xml:space="preserve">Solid </w:t>
      </w:r>
      <w:r w:rsidR="7161B712" w:rsidRPr="001A7DDF">
        <w:rPr>
          <w:rFonts w:eastAsiaTheme="minorEastAsia"/>
          <w:highlight w:val="yellow"/>
          <w:lang w:eastAsia="zh-CN"/>
        </w:rPr>
        <w:t>O</w:t>
      </w:r>
      <w:r w:rsidR="7D3A37C0" w:rsidRPr="001A7DDF">
        <w:rPr>
          <w:rFonts w:eastAsiaTheme="minorEastAsia"/>
          <w:highlight w:val="yellow"/>
          <w:lang w:eastAsia="zh-CN"/>
        </w:rPr>
        <w:t xml:space="preserve">ut part in </w:t>
      </w:r>
      <w:r w:rsidR="1E65839B" w:rsidRPr="001A7DDF">
        <w:rPr>
          <w:rFonts w:eastAsiaTheme="minorEastAsia"/>
          <w:b/>
          <w:bCs/>
          <w:highlight w:val="yellow"/>
          <w:lang w:eastAsia="zh-CN"/>
        </w:rPr>
        <w:t xml:space="preserve">Figure </w:t>
      </w:r>
      <w:r w:rsidR="00A527F6" w:rsidRPr="001A7DDF">
        <w:rPr>
          <w:rFonts w:eastAsiaTheme="minorEastAsia"/>
          <w:b/>
          <w:bCs/>
          <w:highlight w:val="yellow"/>
          <w:lang w:eastAsia="zh-CN"/>
        </w:rPr>
        <w:t>5</w:t>
      </w:r>
      <w:r w:rsidR="2AA0DD76" w:rsidRPr="001A7DDF">
        <w:rPr>
          <w:rFonts w:eastAsiaTheme="minorEastAsia"/>
          <w:highlight w:val="yellow"/>
          <w:lang w:eastAsia="zh-CN"/>
        </w:rPr>
        <w:t>)</w:t>
      </w:r>
      <w:r w:rsidR="7D3A37C0" w:rsidRPr="001A7DDF">
        <w:rPr>
          <w:rFonts w:eastAsiaTheme="minorEastAsia"/>
          <w:highlight w:val="yellow"/>
          <w:lang w:eastAsia="zh-CN"/>
        </w:rPr>
        <w:t xml:space="preserve"> </w:t>
      </w:r>
      <w:r w:rsidR="60EFBE04" w:rsidRPr="001A7DDF">
        <w:rPr>
          <w:rFonts w:eastAsiaTheme="minorEastAsia"/>
          <w:highlight w:val="yellow"/>
          <w:lang w:eastAsia="zh-CN"/>
        </w:rPr>
        <w:t xml:space="preserve">for </w:t>
      </w:r>
      <w:r w:rsidR="2E947CDB" w:rsidRPr="001A7DDF">
        <w:rPr>
          <w:rFonts w:eastAsiaTheme="minorEastAsia"/>
          <w:highlight w:val="yellow"/>
          <w:lang w:eastAsia="zh-CN"/>
        </w:rPr>
        <w:t>subsequent</w:t>
      </w:r>
      <w:r w:rsidR="7161B712" w:rsidRPr="001A7DDF">
        <w:rPr>
          <w:rFonts w:eastAsiaTheme="minorEastAsia"/>
          <w:highlight w:val="yellow"/>
          <w:lang w:eastAsia="zh-CN"/>
        </w:rPr>
        <w:t xml:space="preserve"> cell lysis</w:t>
      </w:r>
      <w:r w:rsidR="7161B712" w:rsidRPr="001A7DDF">
        <w:rPr>
          <w:rFonts w:eastAsiaTheme="minorEastAsia"/>
          <w:lang w:eastAsia="zh-CN"/>
        </w:rPr>
        <w:t xml:space="preserve">. </w:t>
      </w:r>
      <w:r w:rsidR="000E75DB" w:rsidRPr="001A7DDF">
        <w:rPr>
          <w:rFonts w:eastAsiaTheme="minorEastAsia"/>
          <w:highlight w:val="yellow"/>
          <w:lang w:eastAsia="zh-CN"/>
        </w:rPr>
        <w:t>Dispose of t</w:t>
      </w:r>
      <w:r w:rsidR="5DD331E7" w:rsidRPr="001A7DDF">
        <w:rPr>
          <w:rFonts w:eastAsiaTheme="minorEastAsia"/>
          <w:highlight w:val="yellow"/>
          <w:lang w:eastAsia="zh-CN"/>
        </w:rPr>
        <w:t xml:space="preserve">he </w:t>
      </w:r>
      <w:r w:rsidR="75995377" w:rsidRPr="001A7DDF">
        <w:rPr>
          <w:rFonts w:eastAsiaTheme="minorEastAsia"/>
          <w:highlight w:val="yellow"/>
          <w:lang w:eastAsia="zh-CN"/>
        </w:rPr>
        <w:t>Liquid Out</w:t>
      </w:r>
      <w:r w:rsidR="5DD331E7" w:rsidRPr="001A7DDF">
        <w:rPr>
          <w:rFonts w:eastAsiaTheme="minorEastAsia"/>
          <w:highlight w:val="yellow"/>
          <w:lang w:eastAsia="zh-CN"/>
        </w:rPr>
        <w:t xml:space="preserve"> </w:t>
      </w:r>
      <w:r w:rsidR="692CBC0E" w:rsidRPr="001A7DDF">
        <w:rPr>
          <w:rFonts w:eastAsiaTheme="minorEastAsia"/>
          <w:highlight w:val="yellow"/>
          <w:lang w:eastAsia="zh-CN"/>
        </w:rPr>
        <w:t>fraction</w:t>
      </w:r>
      <w:r w:rsidR="75995377" w:rsidRPr="001A7DDF">
        <w:rPr>
          <w:rFonts w:eastAsiaTheme="minorEastAsia"/>
          <w:highlight w:val="yellow"/>
          <w:lang w:eastAsia="zh-CN"/>
        </w:rPr>
        <w:t xml:space="preserve"> </w:t>
      </w:r>
      <w:r w:rsidR="5DD331E7" w:rsidRPr="001A7DDF">
        <w:rPr>
          <w:rFonts w:eastAsiaTheme="minorEastAsia"/>
          <w:highlight w:val="yellow"/>
          <w:lang w:eastAsia="zh-CN"/>
        </w:rPr>
        <w:t>according to biowaste disposal regulations.</w:t>
      </w:r>
      <w:r w:rsidR="5DD331E7" w:rsidRPr="001A7DDF">
        <w:rPr>
          <w:rFonts w:eastAsiaTheme="minorEastAsia"/>
          <w:lang w:eastAsia="zh-CN"/>
        </w:rPr>
        <w:t xml:space="preserve"> </w:t>
      </w:r>
    </w:p>
    <w:p w14:paraId="2007CFD6" w14:textId="77777777" w:rsidR="00A16667" w:rsidRPr="001A7DDF" w:rsidRDefault="00A16667" w:rsidP="001A7DDF">
      <w:pPr>
        <w:rPr>
          <w:rFonts w:eastAsiaTheme="minorHAnsi"/>
          <w:lang w:eastAsia="zh-CN"/>
        </w:rPr>
      </w:pPr>
    </w:p>
    <w:p w14:paraId="0F230F5D" w14:textId="7114AEE2" w:rsidR="00A16667" w:rsidRPr="001A7DDF" w:rsidRDefault="00A16667" w:rsidP="001A7DDF">
      <w:r w:rsidRPr="001A7DDF">
        <w:t xml:space="preserve">[Place </w:t>
      </w:r>
      <w:r w:rsidRPr="001A7DDF">
        <w:rPr>
          <w:b/>
          <w:bCs/>
        </w:rPr>
        <w:t xml:space="preserve">Figure </w:t>
      </w:r>
      <w:r w:rsidR="00A527F6" w:rsidRPr="001A7DDF">
        <w:rPr>
          <w:b/>
          <w:bCs/>
        </w:rPr>
        <w:t>5</w:t>
      </w:r>
      <w:r w:rsidR="00A527F6" w:rsidRPr="001A7DDF">
        <w:t xml:space="preserve"> </w:t>
      </w:r>
      <w:r w:rsidRPr="001A7DDF">
        <w:t>here]</w:t>
      </w:r>
    </w:p>
    <w:p w14:paraId="7D85743E" w14:textId="77777777" w:rsidR="00F31DFA" w:rsidRPr="001A7DDF" w:rsidRDefault="00F31DFA" w:rsidP="001A7DDF"/>
    <w:p w14:paraId="606805CE" w14:textId="041E6EB7" w:rsidR="00F31DFA" w:rsidRPr="001A7DDF" w:rsidRDefault="00F31DFA" w:rsidP="001A7DDF">
      <w:pPr>
        <w:rPr>
          <w:lang w:eastAsia="zh-CN"/>
        </w:rPr>
      </w:pPr>
      <w:r w:rsidRPr="001A7DDF">
        <w:t xml:space="preserve">NOTE: </w:t>
      </w:r>
      <w:r w:rsidR="006E4299" w:rsidRPr="001A7DDF">
        <w:t>T</w:t>
      </w:r>
      <w:r w:rsidRPr="001A7DDF">
        <w:t xml:space="preserve">he </w:t>
      </w:r>
      <w:r w:rsidR="006E4299" w:rsidRPr="001A7DDF">
        <w:t>operation</w:t>
      </w:r>
      <w:r w:rsidRPr="001A7DDF">
        <w:t xml:space="preserve"> of the disc centrifuge here is </w:t>
      </w:r>
      <w:r w:rsidR="00520A7D" w:rsidRPr="001A7DDF">
        <w:t xml:space="preserve">the </w:t>
      </w:r>
      <w:r w:rsidRPr="001A7DDF">
        <w:t xml:space="preserve">same as </w:t>
      </w:r>
      <w:r w:rsidR="006E4299" w:rsidRPr="001A7DDF">
        <w:t>steps in 2.2</w:t>
      </w:r>
      <w:r w:rsidR="005B74F9" w:rsidRPr="001A7DDF">
        <w:t>.</w:t>
      </w:r>
    </w:p>
    <w:p w14:paraId="3ADB2592" w14:textId="77777777" w:rsidR="00545568" w:rsidRPr="001A7DDF" w:rsidRDefault="00545568" w:rsidP="001A7DDF"/>
    <w:p w14:paraId="3B90901D" w14:textId="673BFF65" w:rsidR="00213A17" w:rsidRPr="001A7DDF" w:rsidRDefault="00545568" w:rsidP="001A7DDF">
      <w:r w:rsidRPr="001A7DDF">
        <w:t>4.2</w:t>
      </w:r>
      <w:r w:rsidR="000E75DB" w:rsidRPr="001A7DDF">
        <w:tab/>
      </w:r>
      <w:r w:rsidR="000E75DB" w:rsidRPr="001A7DDF">
        <w:rPr>
          <w:highlight w:val="yellow"/>
        </w:rPr>
        <w:t>R</w:t>
      </w:r>
      <w:r w:rsidR="00444E42" w:rsidRPr="001A7DDF">
        <w:rPr>
          <w:highlight w:val="yellow"/>
        </w:rPr>
        <w:t>esuspend the harvested cell</w:t>
      </w:r>
      <w:r w:rsidR="00CB314B" w:rsidRPr="001A7DDF">
        <w:rPr>
          <w:highlight w:val="yellow"/>
        </w:rPr>
        <w:t>s</w:t>
      </w:r>
      <w:r w:rsidR="001B7ACB" w:rsidRPr="001A7DDF">
        <w:rPr>
          <w:highlight w:val="yellow"/>
        </w:rPr>
        <w:t xml:space="preserve"> collected </w:t>
      </w:r>
      <w:r w:rsidR="00A92966" w:rsidRPr="001A7DDF">
        <w:rPr>
          <w:highlight w:val="yellow"/>
        </w:rPr>
        <w:t xml:space="preserve">in water </w:t>
      </w:r>
      <w:r w:rsidR="000E75DB" w:rsidRPr="001A7DDF">
        <w:rPr>
          <w:highlight w:val="yellow"/>
        </w:rPr>
        <w:t xml:space="preserve">at </w:t>
      </w:r>
      <w:r w:rsidR="00C42794" w:rsidRPr="001A7DDF">
        <w:rPr>
          <w:highlight w:val="yellow"/>
        </w:rPr>
        <w:t>100 mL</w:t>
      </w:r>
      <w:r w:rsidR="000E75DB" w:rsidRPr="001A7DDF">
        <w:rPr>
          <w:highlight w:val="yellow"/>
        </w:rPr>
        <w:t>/</w:t>
      </w:r>
      <w:r w:rsidR="00A92966" w:rsidRPr="001A7DDF">
        <w:rPr>
          <w:highlight w:val="yellow"/>
        </w:rPr>
        <w:t xml:space="preserve">g </w:t>
      </w:r>
      <w:r w:rsidR="00841531" w:rsidRPr="001A7DDF">
        <w:rPr>
          <w:highlight w:val="yellow"/>
        </w:rPr>
        <w:t xml:space="preserve">wet </w:t>
      </w:r>
      <w:r w:rsidR="00A92966" w:rsidRPr="001A7DDF">
        <w:rPr>
          <w:highlight w:val="yellow"/>
        </w:rPr>
        <w:t>cell</w:t>
      </w:r>
      <w:r w:rsidR="005F789E" w:rsidRPr="001A7DDF">
        <w:rPr>
          <w:highlight w:val="yellow"/>
        </w:rPr>
        <w:t>s</w:t>
      </w:r>
      <w:r w:rsidR="00C42794" w:rsidRPr="001A7DDF">
        <w:rPr>
          <w:highlight w:val="yellow"/>
        </w:rPr>
        <w:t xml:space="preserve"> </w:t>
      </w:r>
      <w:r w:rsidR="00444E42" w:rsidRPr="001A7DDF">
        <w:rPr>
          <w:highlight w:val="yellow"/>
        </w:rPr>
        <w:t xml:space="preserve">and mix at 150 rpm for </w:t>
      </w:r>
      <w:r w:rsidR="000E75DB" w:rsidRPr="001A7DDF">
        <w:rPr>
          <w:highlight w:val="yellow"/>
        </w:rPr>
        <w:t>2</w:t>
      </w:r>
      <w:r w:rsidR="00444E42" w:rsidRPr="001A7DDF">
        <w:rPr>
          <w:highlight w:val="yellow"/>
        </w:rPr>
        <w:t xml:space="preserve"> h at room temperature to allow cell lysis </w:t>
      </w:r>
      <w:r w:rsidR="00D15EB9" w:rsidRPr="001A7DDF">
        <w:rPr>
          <w:highlight w:val="yellow"/>
        </w:rPr>
        <w:t>by</w:t>
      </w:r>
      <w:r w:rsidR="00444E42" w:rsidRPr="001A7DDF">
        <w:rPr>
          <w:highlight w:val="yellow"/>
        </w:rPr>
        <w:t xml:space="preserve"> osmotic pressure shock</w:t>
      </w:r>
      <w:r w:rsidR="00EC4123" w:rsidRPr="001A7DDF">
        <w:t>.</w:t>
      </w:r>
    </w:p>
    <w:p w14:paraId="2C2F4513" w14:textId="77777777" w:rsidR="00736F37" w:rsidRPr="001A7DDF" w:rsidRDefault="00736F37" w:rsidP="001A7DDF"/>
    <w:p w14:paraId="41B2189C" w14:textId="40B489F2" w:rsidR="003641CD" w:rsidRPr="001A7DDF" w:rsidRDefault="00F366A1" w:rsidP="001A7DDF">
      <w:r w:rsidRPr="001A7DDF">
        <w:t>4.3</w:t>
      </w:r>
      <w:r w:rsidR="000E75DB" w:rsidRPr="001A7DDF">
        <w:tab/>
      </w:r>
      <w:r w:rsidR="00D561B9" w:rsidRPr="001A7DDF">
        <w:t xml:space="preserve">Resuspend </w:t>
      </w:r>
      <w:r w:rsidR="00E17BD4" w:rsidRPr="001A7DDF">
        <w:t xml:space="preserve">a small portion </w:t>
      </w:r>
      <w:r w:rsidR="00217023" w:rsidRPr="001A7DDF">
        <w:t xml:space="preserve">(50 mL) </w:t>
      </w:r>
      <w:r w:rsidR="00E17BD4" w:rsidRPr="001A7DDF">
        <w:t>of</w:t>
      </w:r>
      <w:r w:rsidR="00D561B9" w:rsidRPr="001A7DDF">
        <w:t xml:space="preserve"> harvested cell</w:t>
      </w:r>
      <w:r w:rsidR="00624BAD" w:rsidRPr="001A7DDF">
        <w:t>s</w:t>
      </w:r>
      <w:r w:rsidR="00D561B9" w:rsidRPr="001A7DDF">
        <w:t xml:space="preserve"> </w:t>
      </w:r>
      <w:r w:rsidR="00152E2E" w:rsidRPr="001A7DDF">
        <w:t xml:space="preserve">collected in </w:t>
      </w:r>
      <w:r w:rsidR="006172A2" w:rsidRPr="001A7DDF">
        <w:t xml:space="preserve">step </w:t>
      </w:r>
      <w:r w:rsidR="001B7ACB" w:rsidRPr="001A7DDF">
        <w:t>4.1</w:t>
      </w:r>
      <w:r w:rsidR="00152E2E" w:rsidRPr="001A7DDF">
        <w:t xml:space="preserve"> </w:t>
      </w:r>
      <w:r w:rsidR="00D561B9" w:rsidRPr="001A7DDF">
        <w:t xml:space="preserve">in 4% </w:t>
      </w:r>
      <w:proofErr w:type="spellStart"/>
      <w:r w:rsidR="00D561B9" w:rsidRPr="001A7DDF">
        <w:t>NaClO</w:t>
      </w:r>
      <w:proofErr w:type="spellEnd"/>
      <w:r w:rsidR="00D561B9" w:rsidRPr="001A7DDF">
        <w:t xml:space="preserve"> solution </w:t>
      </w:r>
      <w:r w:rsidR="00D23E65" w:rsidRPr="001A7DDF">
        <w:t>(2 mL</w:t>
      </w:r>
      <w:r w:rsidR="006172A2" w:rsidRPr="001A7DDF">
        <w:t xml:space="preserve"> of </w:t>
      </w:r>
      <w:r w:rsidR="00DD122D" w:rsidRPr="001A7DDF">
        <w:t xml:space="preserve">4% </w:t>
      </w:r>
      <w:proofErr w:type="spellStart"/>
      <w:r w:rsidR="00DD122D" w:rsidRPr="001A7DDF">
        <w:t>NaClO</w:t>
      </w:r>
      <w:proofErr w:type="spellEnd"/>
      <w:r w:rsidR="00DD122D" w:rsidRPr="001A7DDF">
        <w:t xml:space="preserve"> solution</w:t>
      </w:r>
      <w:r w:rsidR="00D23E65" w:rsidRPr="001A7DDF">
        <w:t xml:space="preserve"> per g</w:t>
      </w:r>
      <w:r w:rsidR="003A155B" w:rsidRPr="001A7DDF">
        <w:t xml:space="preserve"> </w:t>
      </w:r>
      <w:r w:rsidR="00A42C46" w:rsidRPr="001A7DDF">
        <w:t>wet</w:t>
      </w:r>
      <w:r w:rsidR="00D23E65" w:rsidRPr="001A7DDF">
        <w:t xml:space="preserve"> cell</w:t>
      </w:r>
      <w:r w:rsidR="00A42C46" w:rsidRPr="001A7DDF">
        <w:t>s</w:t>
      </w:r>
      <w:r w:rsidR="00D23E65" w:rsidRPr="001A7DDF">
        <w:t xml:space="preserve">) </w:t>
      </w:r>
      <w:r w:rsidR="00D561B9" w:rsidRPr="001A7DDF">
        <w:t xml:space="preserve">and mix for </w:t>
      </w:r>
      <w:r w:rsidR="006172A2" w:rsidRPr="001A7DDF">
        <w:t>5</w:t>
      </w:r>
      <w:r w:rsidR="00D561B9" w:rsidRPr="001A7DDF">
        <w:t xml:space="preserve"> min</w:t>
      </w:r>
      <w:r w:rsidR="00727DE8" w:rsidRPr="001A7DDF">
        <w:t>.</w:t>
      </w:r>
    </w:p>
    <w:p w14:paraId="15A3536F" w14:textId="77777777" w:rsidR="00D561B9" w:rsidRPr="001A7DDF" w:rsidRDefault="00D561B9" w:rsidP="001A7DDF"/>
    <w:p w14:paraId="36BC3212" w14:textId="4EF124AA" w:rsidR="00F366A1" w:rsidRPr="001A7DDF" w:rsidRDefault="003641CD" w:rsidP="001A7DDF">
      <w:r w:rsidRPr="001A7DDF">
        <w:t>N</w:t>
      </w:r>
      <w:r w:rsidR="006172A2" w:rsidRPr="001A7DDF">
        <w:t>OTE</w:t>
      </w:r>
      <w:r w:rsidRPr="001A7DDF">
        <w:t xml:space="preserve">: </w:t>
      </w:r>
      <w:proofErr w:type="spellStart"/>
      <w:r w:rsidR="00C60A21" w:rsidRPr="001A7DDF">
        <w:t>NaClO</w:t>
      </w:r>
      <w:proofErr w:type="spellEnd"/>
      <w:r w:rsidR="00B45144" w:rsidRPr="001A7DDF">
        <w:t xml:space="preserve"> treatment </w:t>
      </w:r>
      <w:r w:rsidR="00B92CA3" w:rsidRPr="001A7DDF">
        <w:t>is</w:t>
      </w:r>
      <w:r w:rsidR="00B45144" w:rsidRPr="001A7DDF">
        <w:t xml:space="preserve"> used </w:t>
      </w:r>
      <w:r w:rsidR="00695D97" w:rsidRPr="001A7DDF">
        <w:t>to provide</w:t>
      </w:r>
      <w:r w:rsidR="00B45144" w:rsidRPr="001A7DDF">
        <w:t xml:space="preserve"> a baseline </w:t>
      </w:r>
      <w:r w:rsidR="00AC6282" w:rsidRPr="001A7DDF">
        <w:t xml:space="preserve">that can presumably </w:t>
      </w:r>
      <w:r w:rsidR="00C02369" w:rsidRPr="001A7DDF">
        <w:t xml:space="preserve">recover </w:t>
      </w:r>
      <w:r w:rsidR="00B45144" w:rsidRPr="001A7DDF">
        <w:t>100% PHA</w:t>
      </w:r>
      <w:r w:rsidR="00676993" w:rsidRPr="001A7DDF">
        <w:t xml:space="preserve"> from </w:t>
      </w:r>
      <w:r w:rsidR="00676993" w:rsidRPr="001A7DDF">
        <w:rPr>
          <w:i/>
        </w:rPr>
        <w:t xml:space="preserve">H. </w:t>
      </w:r>
      <w:proofErr w:type="spellStart"/>
      <w:r w:rsidR="00676993" w:rsidRPr="001A7DDF">
        <w:rPr>
          <w:i/>
        </w:rPr>
        <w:t>mediterranei</w:t>
      </w:r>
      <w:proofErr w:type="spellEnd"/>
      <w:r w:rsidR="00676993" w:rsidRPr="001A7DDF">
        <w:rPr>
          <w:iCs/>
        </w:rPr>
        <w:t xml:space="preserve"> cells. This assumption is made </w:t>
      </w:r>
      <w:r w:rsidRPr="001A7DDF">
        <w:t xml:space="preserve">based </w:t>
      </w:r>
      <w:r w:rsidR="00BD20E5" w:rsidRPr="001A7DDF">
        <w:rPr>
          <w:iCs/>
        </w:rPr>
        <w:t xml:space="preserve">on the fact that </w:t>
      </w:r>
      <w:r w:rsidR="00BD20E5" w:rsidRPr="001A7DDF">
        <w:t xml:space="preserve">this </w:t>
      </w:r>
      <w:proofErr w:type="spellStart"/>
      <w:r w:rsidR="00B45144" w:rsidRPr="001A7DDF">
        <w:t>NaClO</w:t>
      </w:r>
      <w:proofErr w:type="spellEnd"/>
      <w:r w:rsidR="00C47D62" w:rsidRPr="001A7DDF">
        <w:t xml:space="preserve"> treatment</w:t>
      </w:r>
      <w:r w:rsidR="00B45144" w:rsidRPr="001A7DDF">
        <w:t xml:space="preserve"> is</w:t>
      </w:r>
      <w:r w:rsidR="00BD20E5" w:rsidRPr="001A7DDF">
        <w:t xml:space="preserve"> the most</w:t>
      </w:r>
      <w:r w:rsidR="00125B4E" w:rsidRPr="001A7DDF">
        <w:t xml:space="preserve"> broadly</w:t>
      </w:r>
      <w:r w:rsidR="00BD20E5" w:rsidRPr="001A7DDF">
        <w:t xml:space="preserve"> adapted</w:t>
      </w:r>
      <w:r w:rsidR="00B45144" w:rsidRPr="001A7DDF">
        <w:t xml:space="preserve"> </w:t>
      </w:r>
      <w:r w:rsidRPr="001A7DDF">
        <w:t>method</w:t>
      </w:r>
      <w:r w:rsidR="00B45144" w:rsidRPr="001A7DDF">
        <w:t xml:space="preserve"> for PHA </w:t>
      </w:r>
      <w:r w:rsidR="00607050" w:rsidRPr="001A7DDF">
        <w:t>recovery</w:t>
      </w:r>
      <w:r w:rsidR="00242627" w:rsidRPr="001A7DDF">
        <w:fldChar w:fldCharType="begin"/>
      </w:r>
      <w:r w:rsidR="002B7B48" w:rsidRPr="001A7DDF">
        <w:instrText xml:space="preserve"> ADDIN EN.CITE &lt;EndNote&gt;&lt;Cite&gt;&lt;Author&gt;Pagliano&lt;/Author&gt;&lt;Year&gt;2021&lt;/Year&gt;&lt;RecNum&gt;269&lt;/RecNum&gt;&lt;DisplayText&gt;&lt;style face="superscript"&gt;34&lt;/style&gt;&lt;/DisplayText&gt;&lt;record&gt;&lt;rec-number&gt;269&lt;/rec-number&gt;&lt;foreign-keys&gt;&lt;key app="EN" db-id="eepdfrzr0a09axewex8pspe12aas5pf9xt2r" timestamp="1732122299"&gt;269&lt;/key&gt;&lt;/foreign-keys&gt;&lt;ref-type name="Journal Article"&gt;17&lt;/ref-type&gt;&lt;contributors&gt;&lt;authors&gt;&lt;author&gt;Pagliano, Giorgia&lt;/author&gt;&lt;author&gt;Galletti, Paola&lt;/author&gt;&lt;author&gt;Samorì, Chiara&lt;/author&gt;&lt;author&gt;Zaghini, Agnese&lt;/author&gt;&lt;author&gt;Torri, Cristian&lt;/author&gt;&lt;/authors&gt;&lt;/contributors&gt;&lt;titles&gt;&lt;title&gt;Recovery of polyhydroxyalkanoates from single and mixed microbial cultures: A review&lt;/title&gt;&lt;secondary-title&gt;Frontiers in Bioengineering and Biotechnology&lt;/secondary-title&gt;&lt;/titles&gt;&lt;periodical&gt;&lt;full-title&gt;Frontiers in Bioengineering and Biotechnology&lt;/full-title&gt;&lt;/periodical&gt;&lt;pages&gt;624021&lt;/pages&gt;&lt;volume&gt;9&lt;/volume&gt;&lt;dates&gt;&lt;year&gt;2021&lt;/year&gt;&lt;/dates&gt;&lt;isbn&gt;2296-4185&lt;/isbn&gt;&lt;urls&gt;&lt;/urls&gt;&lt;electronic-resource-num&gt;https://doi.org/10.3389/fbioe.2021.624021&lt;/electronic-resource-num&gt;&lt;/record&gt;&lt;/Cite&gt;&lt;/EndNote&gt;</w:instrText>
      </w:r>
      <w:r w:rsidR="00242627" w:rsidRPr="001A7DDF">
        <w:fldChar w:fldCharType="separate"/>
      </w:r>
      <w:r w:rsidR="002B7B48" w:rsidRPr="001A7DDF">
        <w:rPr>
          <w:vertAlign w:val="superscript"/>
        </w:rPr>
        <w:t>34</w:t>
      </w:r>
      <w:r w:rsidR="00242627" w:rsidRPr="001A7DDF">
        <w:fldChar w:fldCharType="end"/>
      </w:r>
      <w:r w:rsidR="00F366A1" w:rsidRPr="001A7DDF">
        <w:t>.</w:t>
      </w:r>
      <w:r w:rsidR="00052167" w:rsidRPr="001A7DDF">
        <w:t xml:space="preserve"> </w:t>
      </w:r>
      <w:r w:rsidR="006E1038" w:rsidRPr="001A7DDF">
        <w:t>T</w:t>
      </w:r>
      <w:r w:rsidR="007C6C48" w:rsidRPr="001A7DDF">
        <w:t xml:space="preserve">his </w:t>
      </w:r>
      <w:proofErr w:type="spellStart"/>
      <w:r w:rsidR="007C6C48" w:rsidRPr="001A7DDF">
        <w:t>NaClO</w:t>
      </w:r>
      <w:proofErr w:type="spellEnd"/>
      <w:r w:rsidR="007C6C48" w:rsidRPr="001A7DDF">
        <w:t xml:space="preserve"> treatment is </w:t>
      </w:r>
      <w:r w:rsidR="006E1038" w:rsidRPr="001A7DDF">
        <w:t>usually</w:t>
      </w:r>
      <w:r w:rsidR="007C6C48" w:rsidRPr="001A7DDF">
        <w:t xml:space="preserve"> </w:t>
      </w:r>
      <w:r w:rsidR="006E1038" w:rsidRPr="001A7DDF">
        <w:t xml:space="preserve">regarded aggressive enough </w:t>
      </w:r>
      <w:r w:rsidR="00874CB4" w:rsidRPr="001A7DDF">
        <w:t xml:space="preserve">for complete cell lysis and PHA </w:t>
      </w:r>
      <w:r w:rsidR="00D866B6" w:rsidRPr="001A7DDF">
        <w:t>recovery</w:t>
      </w:r>
      <w:r w:rsidR="00874CB4" w:rsidRPr="001A7DDF">
        <w:t xml:space="preserve"> regardless of the cell species.</w:t>
      </w:r>
      <w:r w:rsidR="00052167" w:rsidRPr="001A7DDF">
        <w:t xml:space="preserve"> </w:t>
      </w:r>
    </w:p>
    <w:p w14:paraId="19104775" w14:textId="77777777" w:rsidR="00550FE6" w:rsidRPr="001A7DDF" w:rsidRDefault="00550FE6" w:rsidP="001A7DDF"/>
    <w:p w14:paraId="12B3B688" w14:textId="5F0A1F97" w:rsidR="00550FE6" w:rsidRPr="001A7DDF" w:rsidRDefault="00550FE6" w:rsidP="001A7DDF">
      <w:r w:rsidRPr="001A7DDF">
        <w:t xml:space="preserve">CAUTION: </w:t>
      </w:r>
      <w:proofErr w:type="spellStart"/>
      <w:r w:rsidR="001000D7" w:rsidRPr="001A7DDF">
        <w:t>NaClO</w:t>
      </w:r>
      <w:proofErr w:type="spellEnd"/>
      <w:r w:rsidRPr="001A7DDF">
        <w:t xml:space="preserve"> is a strong oxidizing agent. It can cause severe skin burns, eye damage, and </w:t>
      </w:r>
      <w:r w:rsidRPr="001A7DDF">
        <w:lastRenderedPageBreak/>
        <w:t xml:space="preserve">respiratory irritation. Always handle </w:t>
      </w:r>
      <w:proofErr w:type="spellStart"/>
      <w:r w:rsidRPr="001A7DDF">
        <w:t>NaClO</w:t>
      </w:r>
      <w:proofErr w:type="spellEnd"/>
      <w:r w:rsidRPr="001A7DDF">
        <w:t xml:space="preserve"> in a well-ventilated area or under a fume hood, while wearing appropriate </w:t>
      </w:r>
      <w:r w:rsidR="002F3B2D" w:rsidRPr="001A7DDF">
        <w:t>personal protective equipment (</w:t>
      </w:r>
      <w:r w:rsidR="00653678" w:rsidRPr="001A7DDF">
        <w:t>PPE</w:t>
      </w:r>
      <w:r w:rsidR="002F3B2D" w:rsidRPr="001A7DDF">
        <w:t>)</w:t>
      </w:r>
      <w:r w:rsidR="00653678" w:rsidRPr="001A7DDF">
        <w:t>,</w:t>
      </w:r>
      <w:r w:rsidRPr="001A7DDF">
        <w:t xml:space="preserve"> including gloves, safety goggles, and a lab coat. In case of </w:t>
      </w:r>
      <w:r w:rsidR="00137579" w:rsidRPr="001A7DDF">
        <w:t>skin</w:t>
      </w:r>
      <w:r w:rsidRPr="001A7DDF">
        <w:t xml:space="preserve"> contact, immediately rinse the affected area with copious amounts of water and seek medical attention if irritation persists. Dispose of </w:t>
      </w:r>
      <w:proofErr w:type="spellStart"/>
      <w:r w:rsidRPr="001A7DDF">
        <w:t>NaClO</w:t>
      </w:r>
      <w:proofErr w:type="spellEnd"/>
      <w:r w:rsidRPr="001A7DDF">
        <w:t xml:space="preserve">-containing waste in accordance with local hazardous waste regulations to </w:t>
      </w:r>
      <w:r w:rsidR="00EF3A9D" w:rsidRPr="001A7DDF">
        <w:t>prevent</w:t>
      </w:r>
      <w:r w:rsidRPr="001A7DDF">
        <w:t xml:space="preserve"> environmental contamination.</w:t>
      </w:r>
    </w:p>
    <w:p w14:paraId="10D441BA" w14:textId="77777777" w:rsidR="00F366A1" w:rsidRPr="001A7DDF" w:rsidRDefault="00F366A1" w:rsidP="001A7DDF"/>
    <w:p w14:paraId="5D4826AB" w14:textId="05EAF23C" w:rsidR="0044738D" w:rsidRPr="001A7DDF" w:rsidRDefault="5FBF5678" w:rsidP="001A7DDF">
      <w:pPr>
        <w:rPr>
          <w:highlight w:val="yellow"/>
        </w:rPr>
      </w:pPr>
      <w:r w:rsidRPr="001A7DDF">
        <w:t>4.</w:t>
      </w:r>
      <w:r w:rsidR="7FF6FB65" w:rsidRPr="001A7DDF">
        <w:t>4</w:t>
      </w:r>
      <w:r w:rsidR="00B97980" w:rsidRPr="001A7DDF">
        <w:tab/>
      </w:r>
      <w:r w:rsidR="41AB20C9" w:rsidRPr="001A7DDF">
        <w:rPr>
          <w:highlight w:val="yellow"/>
        </w:rPr>
        <w:t>Centrifuge the lysed</w:t>
      </w:r>
      <w:r w:rsidR="3EBE12EE" w:rsidRPr="001A7DDF">
        <w:rPr>
          <w:highlight w:val="yellow"/>
        </w:rPr>
        <w:t xml:space="preserve"> </w:t>
      </w:r>
      <w:r w:rsidR="41AB20C9" w:rsidRPr="001A7DDF">
        <w:rPr>
          <w:highlight w:val="yellow"/>
        </w:rPr>
        <w:t xml:space="preserve">suspension at 10,000 </w:t>
      </w:r>
      <w:r w:rsidR="7F9FC6B5" w:rsidRPr="001A7DDF">
        <w:rPr>
          <w:highlight w:val="yellow"/>
        </w:rPr>
        <w:t xml:space="preserve">x </w:t>
      </w:r>
      <w:r w:rsidR="065DE333" w:rsidRPr="001A7DDF">
        <w:rPr>
          <w:i/>
          <w:iCs/>
          <w:highlight w:val="yellow"/>
        </w:rPr>
        <w:t>g</w:t>
      </w:r>
      <w:r w:rsidR="41AB20C9" w:rsidRPr="001A7DDF">
        <w:rPr>
          <w:highlight w:val="yellow"/>
        </w:rPr>
        <w:t xml:space="preserve"> for 30 min to collect PHA </w:t>
      </w:r>
      <w:r w:rsidR="4443F672" w:rsidRPr="001A7DDF">
        <w:rPr>
          <w:highlight w:val="yellow"/>
        </w:rPr>
        <w:t>granules</w:t>
      </w:r>
      <w:r w:rsidR="41AB20C9" w:rsidRPr="001A7DDF">
        <w:rPr>
          <w:highlight w:val="yellow"/>
        </w:rPr>
        <w:t>.</w:t>
      </w:r>
      <w:r w:rsidR="6FF56707" w:rsidRPr="001A7DDF">
        <w:t xml:space="preserve"> </w:t>
      </w:r>
      <w:r w:rsidR="00B97980" w:rsidRPr="001A7DDF">
        <w:rPr>
          <w:highlight w:val="yellow"/>
        </w:rPr>
        <w:t>Dispose of</w:t>
      </w:r>
      <w:r w:rsidR="00C8296C" w:rsidRPr="001A7DDF">
        <w:rPr>
          <w:highlight w:val="yellow"/>
        </w:rPr>
        <w:t xml:space="preserve"> </w:t>
      </w:r>
      <w:r w:rsidR="00B97980" w:rsidRPr="001A7DDF">
        <w:rPr>
          <w:highlight w:val="yellow"/>
        </w:rPr>
        <w:t>t</w:t>
      </w:r>
      <w:r w:rsidR="6FF56707" w:rsidRPr="001A7DDF">
        <w:rPr>
          <w:highlight w:val="yellow"/>
        </w:rPr>
        <w:t>he supernatant according to biowaste disposal regulations</w:t>
      </w:r>
      <w:r w:rsidR="38D6F89A" w:rsidRPr="001A7DDF">
        <w:rPr>
          <w:highlight w:val="yellow"/>
        </w:rPr>
        <w:t xml:space="preserve"> in the lab</w:t>
      </w:r>
      <w:r w:rsidR="6FF56707" w:rsidRPr="001A7DDF">
        <w:rPr>
          <w:highlight w:val="yellow"/>
        </w:rPr>
        <w:t xml:space="preserve">. </w:t>
      </w:r>
    </w:p>
    <w:p w14:paraId="2D204042" w14:textId="77777777" w:rsidR="008E7A48" w:rsidRPr="001A7DDF" w:rsidRDefault="008E7A48" w:rsidP="001A7DDF"/>
    <w:p w14:paraId="30C5562D" w14:textId="4C700C6B" w:rsidR="00664B1E" w:rsidRPr="001A7DDF" w:rsidRDefault="008E7A48" w:rsidP="001A7DDF">
      <w:r w:rsidRPr="001A7DDF">
        <w:t>4.</w:t>
      </w:r>
      <w:r w:rsidR="00F022D9" w:rsidRPr="001A7DDF">
        <w:t>5</w:t>
      </w:r>
      <w:r w:rsidR="00B97980" w:rsidRPr="001A7DDF">
        <w:tab/>
      </w:r>
      <w:r w:rsidR="00104D62" w:rsidRPr="001A7DDF">
        <w:rPr>
          <w:highlight w:val="yellow"/>
        </w:rPr>
        <w:t xml:space="preserve">Freeze-dry the PHA </w:t>
      </w:r>
      <w:r w:rsidR="00DA7026" w:rsidRPr="001A7DDF">
        <w:rPr>
          <w:highlight w:val="yellow"/>
        </w:rPr>
        <w:t>granules</w:t>
      </w:r>
      <w:r w:rsidR="00104D62" w:rsidRPr="001A7DDF">
        <w:rPr>
          <w:highlight w:val="yellow"/>
        </w:rPr>
        <w:t xml:space="preserve"> at -50</w:t>
      </w:r>
      <w:r w:rsidR="007F3006" w:rsidRPr="001A7DDF">
        <w:rPr>
          <w:highlight w:val="yellow"/>
        </w:rPr>
        <w:t xml:space="preserve"> </w:t>
      </w:r>
      <w:r w:rsidR="00104D62" w:rsidRPr="001A7DDF">
        <w:rPr>
          <w:highlight w:val="yellow"/>
        </w:rPr>
        <w:t xml:space="preserve">°C for </w:t>
      </w:r>
      <w:r w:rsidR="009A27BE" w:rsidRPr="001A7DDF">
        <w:rPr>
          <w:highlight w:val="yellow"/>
        </w:rPr>
        <w:t>~</w:t>
      </w:r>
      <w:r w:rsidR="00104D62" w:rsidRPr="001A7DDF">
        <w:rPr>
          <w:highlight w:val="yellow"/>
        </w:rPr>
        <w:t xml:space="preserve">48 h until constant weight is achieved to obtain </w:t>
      </w:r>
      <w:r w:rsidR="00D16449" w:rsidRPr="001A7DDF">
        <w:rPr>
          <w:highlight w:val="yellow"/>
        </w:rPr>
        <w:t xml:space="preserve">crude </w:t>
      </w:r>
      <w:r w:rsidR="00104D62" w:rsidRPr="001A7DDF">
        <w:rPr>
          <w:highlight w:val="yellow"/>
        </w:rPr>
        <w:t>PHA powder</w:t>
      </w:r>
      <w:r w:rsidR="00EE3072" w:rsidRPr="001A7DDF">
        <w:t xml:space="preserve"> (</w:t>
      </w:r>
      <w:r w:rsidR="00EE3072" w:rsidRPr="001A7DDF">
        <w:rPr>
          <w:b/>
          <w:bCs/>
        </w:rPr>
        <w:t xml:space="preserve">Figure </w:t>
      </w:r>
      <w:r w:rsidR="00A527F6" w:rsidRPr="001A7DDF">
        <w:rPr>
          <w:b/>
          <w:bCs/>
        </w:rPr>
        <w:t>6A</w:t>
      </w:r>
      <w:r w:rsidR="00EE3072" w:rsidRPr="001A7DDF">
        <w:t>)</w:t>
      </w:r>
      <w:r w:rsidR="003B1E91" w:rsidRPr="001A7DDF">
        <w:t>.</w:t>
      </w:r>
    </w:p>
    <w:p w14:paraId="1B3568C5" w14:textId="77777777" w:rsidR="00F022D9" w:rsidRPr="001A7DDF" w:rsidRDefault="00F022D9" w:rsidP="001A7DDF"/>
    <w:p w14:paraId="490C8E37" w14:textId="6E6984E6" w:rsidR="00EE3072" w:rsidRPr="001A7DDF" w:rsidRDefault="00EE3072" w:rsidP="001A7DDF">
      <w:r w:rsidRPr="001A7DDF">
        <w:t xml:space="preserve">[Place </w:t>
      </w:r>
      <w:r w:rsidRPr="001A7DDF">
        <w:rPr>
          <w:b/>
          <w:bCs/>
        </w:rPr>
        <w:t xml:space="preserve">Figure </w:t>
      </w:r>
      <w:r w:rsidR="00A527F6" w:rsidRPr="001A7DDF">
        <w:rPr>
          <w:b/>
          <w:bCs/>
        </w:rPr>
        <w:t>6</w:t>
      </w:r>
      <w:r w:rsidR="00A527F6" w:rsidRPr="001A7DDF">
        <w:t xml:space="preserve"> </w:t>
      </w:r>
      <w:r w:rsidRPr="001A7DDF">
        <w:t>here]</w:t>
      </w:r>
    </w:p>
    <w:p w14:paraId="65D38D4C" w14:textId="77777777" w:rsidR="00664B1E" w:rsidRPr="001A7DDF" w:rsidRDefault="00664B1E" w:rsidP="001A7DDF">
      <w:pPr>
        <w:rPr>
          <w:lang w:eastAsia="zh-CN"/>
        </w:rPr>
      </w:pPr>
    </w:p>
    <w:p w14:paraId="32BEA1FE" w14:textId="7E913943" w:rsidR="003B1E91" w:rsidRPr="001A7DDF" w:rsidRDefault="00462941" w:rsidP="001A7DDF">
      <w:pPr>
        <w:rPr>
          <w:highlight w:val="yellow"/>
        </w:rPr>
      </w:pPr>
      <w:r w:rsidRPr="001A7DDF">
        <w:t>4.</w:t>
      </w:r>
      <w:r w:rsidR="00F022D9" w:rsidRPr="001A7DDF">
        <w:t>6</w:t>
      </w:r>
      <w:r w:rsidR="00C8296C" w:rsidRPr="001A7DDF">
        <w:tab/>
      </w:r>
      <w:r w:rsidR="00D16449" w:rsidRPr="001A7DDF">
        <w:rPr>
          <w:highlight w:val="yellow"/>
        </w:rPr>
        <w:t xml:space="preserve">Add ethanol to </w:t>
      </w:r>
      <w:r w:rsidR="00E161EE" w:rsidRPr="001A7DDF">
        <w:rPr>
          <w:highlight w:val="yellow"/>
        </w:rPr>
        <w:t xml:space="preserve">crude </w:t>
      </w:r>
      <w:r w:rsidR="00D16449" w:rsidRPr="001A7DDF">
        <w:rPr>
          <w:highlight w:val="yellow"/>
        </w:rPr>
        <w:t>PHA powder</w:t>
      </w:r>
      <w:r w:rsidR="003649E1" w:rsidRPr="001A7DDF">
        <w:rPr>
          <w:highlight w:val="yellow"/>
        </w:rPr>
        <w:t xml:space="preserve"> </w:t>
      </w:r>
      <w:r w:rsidR="00C8296C" w:rsidRPr="001A7DDF">
        <w:rPr>
          <w:highlight w:val="yellow"/>
        </w:rPr>
        <w:t xml:space="preserve">at </w:t>
      </w:r>
      <w:r w:rsidR="003649E1" w:rsidRPr="001A7DDF">
        <w:rPr>
          <w:highlight w:val="yellow"/>
        </w:rPr>
        <w:t>10 mL</w:t>
      </w:r>
      <w:r w:rsidR="00C8296C" w:rsidRPr="001A7DDF">
        <w:rPr>
          <w:highlight w:val="yellow"/>
        </w:rPr>
        <w:t>/</w:t>
      </w:r>
      <w:r w:rsidR="003649E1" w:rsidRPr="001A7DDF">
        <w:rPr>
          <w:highlight w:val="yellow"/>
        </w:rPr>
        <w:t xml:space="preserve">g </w:t>
      </w:r>
      <w:r w:rsidR="00D16449" w:rsidRPr="001A7DDF">
        <w:rPr>
          <w:highlight w:val="yellow"/>
        </w:rPr>
        <w:t xml:space="preserve">to remove residual impurities. Centrifuge at </w:t>
      </w:r>
      <w:r w:rsidR="00E22D77" w:rsidRPr="001A7DDF">
        <w:rPr>
          <w:highlight w:val="yellow"/>
        </w:rPr>
        <w:t>10,000</w:t>
      </w:r>
      <w:r w:rsidR="00D16449" w:rsidRPr="001A7DDF">
        <w:rPr>
          <w:highlight w:val="yellow"/>
        </w:rPr>
        <w:t xml:space="preserve"> </w:t>
      </w:r>
      <w:r w:rsidR="00310069" w:rsidRPr="001A7DDF">
        <w:rPr>
          <w:highlight w:val="yellow"/>
        </w:rPr>
        <w:t>x</w:t>
      </w:r>
      <w:r w:rsidR="00310069" w:rsidRPr="001A7DDF">
        <w:rPr>
          <w:i/>
          <w:iCs/>
          <w:highlight w:val="yellow"/>
        </w:rPr>
        <w:t xml:space="preserve"> g</w:t>
      </w:r>
      <w:r w:rsidR="00D16449" w:rsidRPr="001A7DDF">
        <w:rPr>
          <w:highlight w:val="yellow"/>
        </w:rPr>
        <w:t xml:space="preserve"> for </w:t>
      </w:r>
      <w:r w:rsidR="00E22D77" w:rsidRPr="001A7DDF">
        <w:rPr>
          <w:highlight w:val="yellow"/>
        </w:rPr>
        <w:t xml:space="preserve">30 min </w:t>
      </w:r>
      <w:r w:rsidR="00D16449" w:rsidRPr="001A7DDF">
        <w:rPr>
          <w:highlight w:val="yellow"/>
        </w:rPr>
        <w:t xml:space="preserve">to </w:t>
      </w:r>
      <w:r w:rsidR="00214D0D" w:rsidRPr="001A7DDF">
        <w:rPr>
          <w:highlight w:val="yellow"/>
        </w:rPr>
        <w:t>collect purified PHA granules</w:t>
      </w:r>
      <w:r w:rsidR="00D16449" w:rsidRPr="001A7DDF">
        <w:rPr>
          <w:highlight w:val="yellow"/>
        </w:rPr>
        <w:t xml:space="preserve">. </w:t>
      </w:r>
      <w:r w:rsidR="00C8296C" w:rsidRPr="001A7DDF">
        <w:rPr>
          <w:highlight w:val="yellow"/>
        </w:rPr>
        <w:t xml:space="preserve">Dispose of the supernatant according to </w:t>
      </w:r>
      <w:r w:rsidR="00656C51" w:rsidRPr="001A7DDF">
        <w:rPr>
          <w:highlight w:val="yellow"/>
        </w:rPr>
        <w:t>chemical waste</w:t>
      </w:r>
      <w:r w:rsidR="00E62F68" w:rsidRPr="001A7DDF">
        <w:rPr>
          <w:highlight w:val="yellow"/>
        </w:rPr>
        <w:t xml:space="preserve"> disposal regulations</w:t>
      </w:r>
      <w:r w:rsidR="00C8296C" w:rsidRPr="001A7DDF">
        <w:rPr>
          <w:highlight w:val="yellow"/>
        </w:rPr>
        <w:t>.</w:t>
      </w:r>
    </w:p>
    <w:p w14:paraId="6ECE7071" w14:textId="77777777" w:rsidR="003B1E91" w:rsidRPr="001A7DDF" w:rsidRDefault="003B1E91" w:rsidP="001A7DDF">
      <w:pPr>
        <w:rPr>
          <w:highlight w:val="yellow"/>
        </w:rPr>
      </w:pPr>
    </w:p>
    <w:p w14:paraId="0CA560F4" w14:textId="611C67C9" w:rsidR="003B1E91" w:rsidRPr="001A7DDF" w:rsidRDefault="003B1E91" w:rsidP="001A7DDF">
      <w:r w:rsidRPr="001A7DDF">
        <w:rPr>
          <w:highlight w:val="yellow"/>
        </w:rPr>
        <w:t>4</w:t>
      </w:r>
      <w:r w:rsidR="00C8296C" w:rsidRPr="001A7DDF">
        <w:rPr>
          <w:highlight w:val="yellow"/>
        </w:rPr>
        <w:t>.7</w:t>
      </w:r>
      <w:r w:rsidR="00C8296C" w:rsidRPr="001A7DDF">
        <w:rPr>
          <w:highlight w:val="yellow"/>
        </w:rPr>
        <w:tab/>
      </w:r>
      <w:r w:rsidRPr="001A7DDF">
        <w:rPr>
          <w:highlight w:val="yellow"/>
        </w:rPr>
        <w:t>Freeze-dry the PHA pellet at -50</w:t>
      </w:r>
      <w:r w:rsidR="007F3006" w:rsidRPr="001A7DDF">
        <w:rPr>
          <w:highlight w:val="yellow"/>
        </w:rPr>
        <w:t xml:space="preserve"> </w:t>
      </w:r>
      <w:r w:rsidRPr="001A7DDF">
        <w:rPr>
          <w:highlight w:val="yellow"/>
        </w:rPr>
        <w:t xml:space="preserve">°C for </w:t>
      </w:r>
      <w:r w:rsidR="005F11E7" w:rsidRPr="001A7DDF">
        <w:rPr>
          <w:highlight w:val="yellow"/>
        </w:rPr>
        <w:t>~</w:t>
      </w:r>
      <w:r w:rsidRPr="001A7DDF">
        <w:rPr>
          <w:highlight w:val="yellow"/>
        </w:rPr>
        <w:t>48 h until constant weight is achieved to obtain purified PHA powder</w:t>
      </w:r>
      <w:r w:rsidR="00EE3072" w:rsidRPr="001A7DDF">
        <w:rPr>
          <w:highlight w:val="yellow"/>
        </w:rPr>
        <w:t xml:space="preserve"> (</w:t>
      </w:r>
      <w:r w:rsidR="00EE3072" w:rsidRPr="001A7DDF">
        <w:rPr>
          <w:b/>
          <w:bCs/>
          <w:highlight w:val="yellow"/>
        </w:rPr>
        <w:t xml:space="preserve">Figure </w:t>
      </w:r>
      <w:r w:rsidR="00A527F6" w:rsidRPr="001A7DDF">
        <w:rPr>
          <w:b/>
          <w:bCs/>
          <w:highlight w:val="yellow"/>
        </w:rPr>
        <w:t>6</w:t>
      </w:r>
      <w:r w:rsidR="000F3EE1" w:rsidRPr="001A7DDF">
        <w:rPr>
          <w:b/>
          <w:bCs/>
          <w:highlight w:val="yellow"/>
        </w:rPr>
        <w:t>B</w:t>
      </w:r>
      <w:r w:rsidR="00EE3072" w:rsidRPr="001A7DDF">
        <w:rPr>
          <w:highlight w:val="yellow"/>
        </w:rPr>
        <w:t>)</w:t>
      </w:r>
      <w:r w:rsidRPr="001A7DDF">
        <w:rPr>
          <w:highlight w:val="yellow"/>
        </w:rPr>
        <w:t>.</w:t>
      </w:r>
    </w:p>
    <w:p w14:paraId="4015356B" w14:textId="77777777" w:rsidR="006E4797" w:rsidRPr="001A7DDF" w:rsidRDefault="006E4797" w:rsidP="001A7DDF">
      <w:pPr>
        <w:pBdr>
          <w:top w:val="nil"/>
          <w:left w:val="nil"/>
          <w:bottom w:val="nil"/>
          <w:right w:val="nil"/>
          <w:between w:val="nil"/>
        </w:pBdr>
      </w:pPr>
    </w:p>
    <w:p w14:paraId="69A70FEC" w14:textId="06AD5E18" w:rsidR="00C30BE7" w:rsidRPr="001A7DDF" w:rsidRDefault="00C30BE7" w:rsidP="001A7DDF">
      <w:pPr>
        <w:pStyle w:val="Heading2"/>
        <w:ind w:left="0" w:firstLine="0"/>
        <w:rPr>
          <w:bCs/>
        </w:rPr>
      </w:pPr>
      <w:r w:rsidRPr="001A7DDF">
        <w:rPr>
          <w:bCs/>
        </w:rPr>
        <w:t>Analytical methods</w:t>
      </w:r>
    </w:p>
    <w:p w14:paraId="42191335" w14:textId="77777777" w:rsidR="00C30BE7" w:rsidRPr="001A7DDF" w:rsidRDefault="00C30BE7" w:rsidP="001A7DDF">
      <w:pPr>
        <w:pBdr>
          <w:top w:val="nil"/>
          <w:left w:val="nil"/>
          <w:bottom w:val="nil"/>
          <w:right w:val="nil"/>
          <w:between w:val="nil"/>
        </w:pBdr>
      </w:pPr>
    </w:p>
    <w:p w14:paraId="6DFD0717" w14:textId="51FE4B16" w:rsidR="00C25C42" w:rsidRPr="001A7DDF" w:rsidRDefault="627AA3FD" w:rsidP="001A7DDF">
      <w:pPr>
        <w:pBdr>
          <w:top w:val="nil"/>
          <w:left w:val="nil"/>
          <w:bottom w:val="nil"/>
          <w:right w:val="nil"/>
          <w:between w:val="nil"/>
        </w:pBdr>
      </w:pPr>
      <w:r w:rsidRPr="001A7DDF">
        <w:t>5</w:t>
      </w:r>
      <w:r w:rsidR="338930E4" w:rsidRPr="001A7DDF">
        <w:t>.1</w:t>
      </w:r>
      <w:r w:rsidR="00C8296C" w:rsidRPr="001A7DDF">
        <w:tab/>
        <w:t xml:space="preserve">Measure </w:t>
      </w:r>
      <w:r w:rsidR="6D318E66" w:rsidRPr="001A7DDF">
        <w:t>T</w:t>
      </w:r>
      <w:r w:rsidR="4F4B13D1" w:rsidRPr="001A7DDF">
        <w:t xml:space="preserve">S and VS following </w:t>
      </w:r>
      <w:r w:rsidR="00C8296C" w:rsidRPr="001A7DDF">
        <w:t>s</w:t>
      </w:r>
      <w:r w:rsidR="4F4B13D1" w:rsidRPr="001A7DDF">
        <w:t xml:space="preserve">tandard </w:t>
      </w:r>
      <w:r w:rsidR="00C8296C" w:rsidRPr="001A7DDF">
        <w:t>m</w:t>
      </w:r>
      <w:r w:rsidR="4F4B13D1" w:rsidRPr="001A7DDF">
        <w:t>ethods</w:t>
      </w:r>
      <w:r w:rsidR="00A84E30" w:rsidRPr="001A7DDF">
        <w:fldChar w:fldCharType="begin"/>
      </w:r>
      <w:r w:rsidR="002B7B48" w:rsidRPr="001A7DDF">
        <w:instrText xml:space="preserve"> ADDIN EN.CITE &lt;EndNote&gt;&lt;Cite&gt;&lt;Author&gt;Rice&lt;/Author&gt;&lt;Year&gt; 2012&lt;/Year&gt;&lt;RecNum&gt;152&lt;/RecNum&gt;&lt;DisplayText&gt;&lt;style face="superscript"&gt;35&lt;/style&gt;&lt;/DisplayText&gt;&lt;record&gt;&lt;rec-number&gt;152&lt;/rec-number&gt;&lt;foreign-keys&gt;&lt;key app="EN" db-id="eepdfrzr0a09axewex8pspe12aas5pf9xt2r" timestamp="1724799048"&gt;152&lt;/key&gt;&lt;/foreign-keys&gt;&lt;ref-type name="Book"&gt;6&lt;/ref-type&gt;&lt;contributors&gt;&lt;authors&gt;&lt;author&gt;Rice, Eugene W&lt;/author&gt;&lt;author&gt;Bridgewater, Laura&lt;/author&gt;&lt;author&gt;American Public Health Association&lt;/author&gt;&lt;/authors&gt;&lt;/contributors&gt;&lt;titles&gt;&lt;title&gt;Standard methods for the examination of water and wastewater&lt;/title&gt;&lt;/titles&gt;&lt;volume&gt;10&lt;/volume&gt;&lt;dates&gt;&lt;year&gt; 2012&lt;/year&gt;&lt;/dates&gt;&lt;publisher&gt;American public health association Washington DC&lt;/publisher&gt;&lt;urls&gt;&lt;/urls&gt;&lt;/record&gt;&lt;/Cite&gt;&lt;/EndNote&gt;</w:instrText>
      </w:r>
      <w:r w:rsidR="00A84E30" w:rsidRPr="001A7DDF">
        <w:fldChar w:fldCharType="separate"/>
      </w:r>
      <w:r w:rsidR="002B7B48" w:rsidRPr="001A7DDF">
        <w:rPr>
          <w:vertAlign w:val="superscript"/>
        </w:rPr>
        <w:t>35</w:t>
      </w:r>
      <w:r w:rsidR="00A84E30" w:rsidRPr="001A7DDF">
        <w:fldChar w:fldCharType="end"/>
      </w:r>
      <w:r w:rsidR="6BCE17D5" w:rsidRPr="001A7DDF">
        <w:t>.</w:t>
      </w:r>
      <w:r w:rsidR="7B058DFD" w:rsidRPr="001A7DDF">
        <w:t xml:space="preserve"> </w:t>
      </w:r>
      <w:r w:rsidR="00C8296C" w:rsidRPr="001A7DDF">
        <w:t xml:space="preserve">Determine </w:t>
      </w:r>
      <w:r w:rsidR="00841FBA" w:rsidRPr="001A7DDF">
        <w:t xml:space="preserve">TN </w:t>
      </w:r>
      <w:r w:rsidR="00AA6AB9" w:rsidRPr="001A7DDF">
        <w:t>by</w:t>
      </w:r>
      <w:r w:rsidR="008D3FAE" w:rsidRPr="001A7DDF">
        <w:t xml:space="preserve"> the </w:t>
      </w:r>
      <w:r w:rsidR="00AA6AB9" w:rsidRPr="001A7DDF">
        <w:t xml:space="preserve">Hach </w:t>
      </w:r>
      <w:r w:rsidR="008D3FAE" w:rsidRPr="001A7DDF">
        <w:t>test</w:t>
      </w:r>
      <w:r w:rsidR="00AA6AB9" w:rsidRPr="001A7DDF">
        <w:t>ing</w:t>
      </w:r>
      <w:r w:rsidR="008D3FAE" w:rsidRPr="001A7DDF">
        <w:t xml:space="preserve"> kits following </w:t>
      </w:r>
      <w:r w:rsidR="001A7DDF">
        <w:t xml:space="preserve">the </w:t>
      </w:r>
      <w:r w:rsidR="008D3FAE" w:rsidRPr="001A7DDF">
        <w:t>standard method using a spectrophotometer</w:t>
      </w:r>
      <w:r w:rsidR="00AD5333" w:rsidRPr="001A7DDF">
        <w:fldChar w:fldCharType="begin"/>
      </w:r>
      <w:r w:rsidR="002B7B48" w:rsidRPr="001A7DDF">
        <w:instrText xml:space="preserve"> ADDIN EN.CITE &lt;EndNote&gt;&lt;Cite&gt;&lt;Author&gt;Rice&lt;/Author&gt;&lt;Year&gt; 2012&lt;/Year&gt;&lt;RecNum&gt;152&lt;/RecNum&gt;&lt;DisplayText&gt;&lt;style face="superscript"&gt;35&lt;/style&gt;&lt;/DisplayText&gt;&lt;record&gt;&lt;rec-number&gt;152&lt;/rec-number&gt;&lt;foreign-keys&gt;&lt;key app="EN" db-id="eepdfrzr0a09axewex8pspe12aas5pf9xt2r" timestamp="1724799048"&gt;152&lt;/key&gt;&lt;/foreign-keys&gt;&lt;ref-type name="Book"&gt;6&lt;/ref-type&gt;&lt;contributors&gt;&lt;authors&gt;&lt;author&gt;Rice, Eugene W&lt;/author&gt;&lt;author&gt;Bridgewater, Laura&lt;/author&gt;&lt;author&gt;American Public Health Association&lt;/author&gt;&lt;/authors&gt;&lt;/contributors&gt;&lt;titles&gt;&lt;title&gt;Standard methods for the examination of water and wastewater&lt;/title&gt;&lt;/titles&gt;&lt;volume&gt;10&lt;/volume&gt;&lt;dates&gt;&lt;year&gt; 2012&lt;/year&gt;&lt;/dates&gt;&lt;publisher&gt;American public health association Washington DC&lt;/publisher&gt;&lt;urls&gt;&lt;/urls&gt;&lt;/record&gt;&lt;/Cite&gt;&lt;/EndNote&gt;</w:instrText>
      </w:r>
      <w:r w:rsidR="00AD5333" w:rsidRPr="001A7DDF">
        <w:fldChar w:fldCharType="separate"/>
      </w:r>
      <w:r w:rsidR="002B7B48" w:rsidRPr="001A7DDF">
        <w:rPr>
          <w:vertAlign w:val="superscript"/>
        </w:rPr>
        <w:t>35</w:t>
      </w:r>
      <w:r w:rsidR="00AD5333" w:rsidRPr="001A7DDF">
        <w:fldChar w:fldCharType="end"/>
      </w:r>
      <w:r w:rsidR="00AD5333" w:rsidRPr="001A7DDF">
        <w:t>.</w:t>
      </w:r>
    </w:p>
    <w:p w14:paraId="6DF1456B" w14:textId="77777777" w:rsidR="00E6716E" w:rsidRPr="001A7DDF" w:rsidRDefault="00E6716E" w:rsidP="001A7DDF">
      <w:pPr>
        <w:pBdr>
          <w:top w:val="nil"/>
          <w:left w:val="nil"/>
          <w:bottom w:val="nil"/>
          <w:right w:val="nil"/>
          <w:between w:val="nil"/>
        </w:pBdr>
      </w:pPr>
    </w:p>
    <w:p w14:paraId="5F260E1D" w14:textId="5A52FADE" w:rsidR="00274021" w:rsidRPr="001A7DDF" w:rsidRDefault="00A84E30" w:rsidP="001A7DDF">
      <w:pPr>
        <w:pBdr>
          <w:top w:val="nil"/>
          <w:left w:val="nil"/>
          <w:bottom w:val="nil"/>
          <w:right w:val="nil"/>
          <w:between w:val="nil"/>
        </w:pBdr>
      </w:pPr>
      <w:r w:rsidRPr="001A7DDF">
        <w:t>5</w:t>
      </w:r>
      <w:r w:rsidR="00C25C42" w:rsidRPr="001A7DDF">
        <w:t>.</w:t>
      </w:r>
      <w:r w:rsidR="00C8296C" w:rsidRPr="001A7DDF">
        <w:t>2</w:t>
      </w:r>
      <w:r w:rsidR="00C8296C" w:rsidRPr="001A7DDF">
        <w:tab/>
        <w:t xml:space="preserve">Measure </w:t>
      </w:r>
      <w:r w:rsidR="00B4037D" w:rsidRPr="001A7DDF">
        <w:t xml:space="preserve">TOC </w:t>
      </w:r>
      <w:r w:rsidR="00B26142" w:rsidRPr="001A7DDF">
        <w:t>by</w:t>
      </w:r>
      <w:r w:rsidR="00B4037D" w:rsidRPr="001A7DDF">
        <w:t xml:space="preserve"> a</w:t>
      </w:r>
      <w:r w:rsidR="00AE65D6" w:rsidRPr="001A7DDF">
        <w:t xml:space="preserve"> </w:t>
      </w:r>
      <w:r w:rsidR="00B4037D" w:rsidRPr="001A7DDF">
        <w:t xml:space="preserve">TOC analyzer following </w:t>
      </w:r>
      <w:r w:rsidR="001A7DDF">
        <w:t xml:space="preserve">the </w:t>
      </w:r>
      <w:r w:rsidR="00B4037D" w:rsidRPr="001A7DDF">
        <w:t xml:space="preserve">methods described </w:t>
      </w:r>
      <w:r w:rsidR="00B26142" w:rsidRPr="001A7DDF">
        <w:t>in a previous study</w:t>
      </w:r>
      <w:r w:rsidR="00B26142" w:rsidRPr="001A7DDF">
        <w:fldChar w:fldCharType="begin"/>
      </w:r>
      <w:r w:rsidR="00433C1C" w:rsidRPr="001A7DDF">
        <w:instrText xml:space="preserve"> ADDIN EN.CITE &lt;EndNote&gt;&lt;Cite&gt;&lt;Author&gt;Zhang&lt;/Author&gt;&lt;Year&gt;2024&lt;/Year&gt;&lt;RecNum&gt;230&lt;/RecNum&gt;&lt;DisplayText&gt;&lt;style face="superscript"&gt;25&lt;/style&gt;&lt;/DisplayText&gt;&lt;record&gt;&lt;rec-number&gt;230&lt;/rec-number&gt;&lt;foreign-keys&gt;&lt;key app="EN" db-id="eepdfrzr0a09axewex8pspe12aas5pf9xt2r" timestamp="1731285227"&gt;230&lt;/key&gt;&lt;/foreign-keys&gt;&lt;ref-type name="Journal Article"&gt;17&lt;/ref-type&gt;&lt;contributors&gt;&lt;authors&gt;&lt;author&gt;Zhang, Xueyao&lt;/author&gt;&lt;author&gt;An, Zhaohui&lt;/author&gt;&lt;author&gt;Wang, Jiefu&lt;/author&gt;&lt;author&gt;Lansing, Stephanie&lt;/author&gt;&lt;author&gt;Amradi, Naresh Kumar&lt;/author&gt;&lt;author&gt;Haque, Md Sazzadul&lt;/author&gt;&lt;author&gt;Wang, Zhi-Wu&lt;/author&gt;&lt;/authors&gt;&lt;/contributors&gt;&lt;titles&gt;&lt;title&gt;Long-term effects of cycle time and volume exchange ratio on poly(3-hydroxybutyrate-co-3-hydroxyvalerate) production from food waste digestate by Haloferax mediterranei cultivated in sequencing batch reactors for 450 days&lt;/title&gt;&lt;secondary-title&gt;Bioresource Technology&lt;/secondary-title&gt;&lt;/titles&gt;&lt;periodical&gt;&lt;full-title&gt;Bioresource technology&lt;/full-title&gt;&lt;/periodical&gt;&lt;pages&gt;131771&lt;/pages&gt;&lt;volume&gt;416&lt;/volume&gt;&lt;dates&gt;&lt;year&gt;2024&lt;/year&gt;&lt;/dates&gt;&lt;urls&gt;&lt;/urls&gt;&lt;electronic-resource-num&gt;https://doi.org/10.1016/j.biortech.2024.131771&lt;/electronic-resource-num&gt;&lt;/record&gt;&lt;/Cite&gt;&lt;/EndNote&gt;</w:instrText>
      </w:r>
      <w:r w:rsidR="00B26142" w:rsidRPr="001A7DDF">
        <w:fldChar w:fldCharType="separate"/>
      </w:r>
      <w:r w:rsidR="00433C1C" w:rsidRPr="001A7DDF">
        <w:rPr>
          <w:vertAlign w:val="superscript"/>
        </w:rPr>
        <w:t>25</w:t>
      </w:r>
      <w:r w:rsidR="00B26142" w:rsidRPr="001A7DDF">
        <w:fldChar w:fldCharType="end"/>
      </w:r>
      <w:r w:rsidR="00B26142" w:rsidRPr="001A7DDF">
        <w:t>.</w:t>
      </w:r>
      <w:r w:rsidR="00C8296C" w:rsidRPr="001A7DDF">
        <w:t xml:space="preserve"> Measure </w:t>
      </w:r>
      <w:r w:rsidR="00154445" w:rsidRPr="001A7DDF">
        <w:t>pH by a benchtop pH meter.</w:t>
      </w:r>
    </w:p>
    <w:p w14:paraId="7E6D8AD9" w14:textId="77777777" w:rsidR="00D23681" w:rsidRPr="001A7DDF" w:rsidRDefault="00D23681" w:rsidP="001A7DDF">
      <w:pPr>
        <w:pBdr>
          <w:top w:val="nil"/>
          <w:left w:val="nil"/>
          <w:bottom w:val="nil"/>
          <w:right w:val="nil"/>
          <w:between w:val="nil"/>
        </w:pBdr>
      </w:pPr>
    </w:p>
    <w:p w14:paraId="482E5EC8" w14:textId="50C9C3BB" w:rsidR="00911E42" w:rsidRPr="001A7DDF" w:rsidRDefault="627AA3FD" w:rsidP="001A7DDF">
      <w:pPr>
        <w:pBdr>
          <w:top w:val="nil"/>
          <w:left w:val="nil"/>
          <w:bottom w:val="nil"/>
          <w:right w:val="nil"/>
          <w:between w:val="nil"/>
        </w:pBdr>
      </w:pPr>
      <w:r w:rsidRPr="001A7DDF">
        <w:t>5</w:t>
      </w:r>
      <w:r w:rsidR="338930E4" w:rsidRPr="001A7DDF">
        <w:t>.</w:t>
      </w:r>
      <w:r w:rsidR="00D23681" w:rsidRPr="001A7DDF">
        <w:t>3</w:t>
      </w:r>
      <w:r w:rsidR="00D23681" w:rsidRPr="001A7DDF">
        <w:tab/>
        <w:t xml:space="preserve">Determine </w:t>
      </w:r>
      <w:r w:rsidR="69BD63F7" w:rsidRPr="001A7DDF">
        <w:t xml:space="preserve">VFA </w:t>
      </w:r>
      <w:r w:rsidR="3E5D318A" w:rsidRPr="001A7DDF">
        <w:t>quantification</w:t>
      </w:r>
      <w:r w:rsidR="69BD63F7" w:rsidRPr="001A7DDF">
        <w:t xml:space="preserve"> b</w:t>
      </w:r>
      <w:r w:rsidR="00D23681" w:rsidRPr="001A7DDF">
        <w:t xml:space="preserve">y using a </w:t>
      </w:r>
      <w:r w:rsidR="44B021F6" w:rsidRPr="001A7DDF">
        <w:t>kit</w:t>
      </w:r>
      <w:r w:rsidR="00A84E30" w:rsidRPr="001A7DDF">
        <w:fldChar w:fldCharType="begin"/>
      </w:r>
      <w:r w:rsidR="002B7B48" w:rsidRPr="001A7DDF">
        <w:instrText xml:space="preserve"> ADDIN EN.CITE &lt;EndNote&gt;&lt;Cite&gt;&lt;Author&gt;Kaur&lt;/Author&gt;&lt;Year&gt;2021&lt;/Year&gt;&lt;RecNum&gt;406&lt;/RecNum&gt;&lt;DisplayText&gt;&lt;style face="superscript"&gt;36&lt;/style&gt;&lt;/DisplayText&gt;&lt;record&gt;&lt;rec-number&gt;406&lt;/rec-number&gt;&lt;foreign-keys&gt;&lt;key app="EN" db-id="eepdfrzr0a09axewex8pspe12aas5pf9xt2r" timestamp="1740881603"&gt;406&lt;/key&gt;&lt;/foreign-keys&gt;&lt;ref-type name="Journal Article"&gt;17&lt;/ref-type&gt;&lt;contributors&gt;&lt;authors&gt;&lt;author&gt;Kaur, Harjinder&lt;/author&gt;&lt;author&gt;Kommalapati, Raghava R&lt;/author&gt;&lt;/authors&gt;&lt;/contributors&gt;&lt;titles&gt;&lt;title&gt;Optimizing anaerobic co-digestion of goat manure and cotton gin trash using biochemical methane potential (BMP) test and mathematical modeling&lt;/title&gt;&lt;secondary-title&gt;SN Applied Sciences&lt;/secondary-title&gt;&lt;/titles&gt;&lt;periodical&gt;&lt;full-title&gt;SN Applied Sciences&lt;/full-title&gt;&lt;/periodical&gt;&lt;pages&gt;1-14&lt;/pages&gt;&lt;volume&gt;3&lt;/volume&gt;&lt;dates&gt;&lt;year&gt;2021&lt;/year&gt;&lt;/dates&gt;&lt;isbn&gt;2523-3963&lt;/isbn&gt;&lt;urls&gt;&lt;/urls&gt;&lt;/record&gt;&lt;/Cite&gt;&lt;/EndNote&gt;</w:instrText>
      </w:r>
      <w:r w:rsidR="00A84E30" w:rsidRPr="001A7DDF">
        <w:fldChar w:fldCharType="separate"/>
      </w:r>
      <w:r w:rsidR="002B7B48" w:rsidRPr="001A7DDF">
        <w:rPr>
          <w:vertAlign w:val="superscript"/>
        </w:rPr>
        <w:t>36</w:t>
      </w:r>
      <w:r w:rsidR="00A84E30" w:rsidRPr="001A7DDF">
        <w:fldChar w:fldCharType="end"/>
      </w:r>
      <w:r w:rsidR="44B021F6" w:rsidRPr="001A7DDF">
        <w:t>.</w:t>
      </w:r>
      <w:r w:rsidR="00D23681" w:rsidRPr="001A7DDF">
        <w:t xml:space="preserve"> Monitor </w:t>
      </w:r>
      <w:r w:rsidR="00911E42" w:rsidRPr="001A7DDF">
        <w:t>OD</w:t>
      </w:r>
      <w:r w:rsidR="00911E42" w:rsidRPr="001A7DDF">
        <w:rPr>
          <w:vertAlign w:val="subscript"/>
        </w:rPr>
        <w:t>600nm</w:t>
      </w:r>
      <w:r w:rsidR="00911E42" w:rsidRPr="001A7DDF">
        <w:t> </w:t>
      </w:r>
      <w:r w:rsidR="00D23681" w:rsidRPr="001A7DDF">
        <w:t>using</w:t>
      </w:r>
      <w:r w:rsidR="00911E42" w:rsidRPr="001A7DDF">
        <w:t xml:space="preserve"> a microplate reader.</w:t>
      </w:r>
    </w:p>
    <w:p w14:paraId="00325F80" w14:textId="77777777" w:rsidR="00911E42" w:rsidRPr="001A7DDF" w:rsidRDefault="00911E42" w:rsidP="001A7DDF">
      <w:pPr>
        <w:pBdr>
          <w:top w:val="nil"/>
          <w:left w:val="nil"/>
          <w:bottom w:val="nil"/>
          <w:right w:val="nil"/>
          <w:between w:val="nil"/>
        </w:pBdr>
      </w:pPr>
    </w:p>
    <w:p w14:paraId="76E20330" w14:textId="0A9ADAE7" w:rsidR="006B568E" w:rsidRPr="001A7DDF" w:rsidRDefault="00483253" w:rsidP="001A7DDF">
      <w:pPr>
        <w:pBdr>
          <w:top w:val="nil"/>
          <w:left w:val="nil"/>
          <w:bottom w:val="nil"/>
          <w:right w:val="nil"/>
          <w:between w:val="nil"/>
        </w:pBdr>
      </w:pPr>
      <w:r w:rsidRPr="001A7DDF">
        <w:t>5</w:t>
      </w:r>
      <w:r w:rsidR="00911E42" w:rsidRPr="001A7DDF">
        <w:t>.</w:t>
      </w:r>
      <w:r w:rsidR="00D23681" w:rsidRPr="001A7DDF">
        <w:t>4</w:t>
      </w:r>
      <w:r w:rsidR="00D23681" w:rsidRPr="001A7DDF">
        <w:tab/>
        <w:t xml:space="preserve">Estimate </w:t>
      </w:r>
      <w:r w:rsidR="00911E42" w:rsidRPr="001A7DDF">
        <w:t xml:space="preserve">DCW </w:t>
      </w:r>
      <w:r w:rsidR="004E3F54" w:rsidRPr="001A7DDF">
        <w:t>from</w:t>
      </w:r>
      <w:r w:rsidR="00911E42" w:rsidRPr="001A7DDF">
        <w:t xml:space="preserve"> the volatile suspended solids (VSS) of the cell broth </w:t>
      </w:r>
      <w:r w:rsidR="004E3F54" w:rsidRPr="001A7DDF">
        <w:t>measured</w:t>
      </w:r>
      <w:r w:rsidR="00911E42" w:rsidRPr="001A7DDF">
        <w:t xml:space="preserve"> following the standard </w:t>
      </w:r>
      <w:r w:rsidR="00CD2361" w:rsidRPr="001A7DDF">
        <w:t>VSS</w:t>
      </w:r>
      <w:r w:rsidR="00911E42" w:rsidRPr="001A7DDF">
        <w:t xml:space="preserve"> measurement method</w:t>
      </w:r>
      <w:r w:rsidR="00345776" w:rsidRPr="001A7DDF">
        <w:fldChar w:fldCharType="begin"/>
      </w:r>
      <w:r w:rsidR="002B7B48" w:rsidRPr="001A7DDF">
        <w:instrText xml:space="preserve"> ADDIN EN.CITE &lt;EndNote&gt;&lt;Cite&gt;&lt;Author&gt;Rice&lt;/Author&gt;&lt;Year&gt; 2012&lt;/Year&gt;&lt;RecNum&gt;152&lt;/RecNum&gt;&lt;DisplayText&gt;&lt;style face="superscript"&gt;25,35&lt;/style&gt;&lt;/DisplayText&gt;&lt;record&gt;&lt;rec-number&gt;152&lt;/rec-number&gt;&lt;foreign-keys&gt;&lt;key app="EN" db-id="eepdfrzr0a09axewex8pspe12aas5pf9xt2r" timestamp="1724799048"&gt;152&lt;/key&gt;&lt;/foreign-keys&gt;&lt;ref-type name="Book"&gt;6&lt;/ref-type&gt;&lt;contributors&gt;&lt;authors&gt;&lt;author&gt;Rice, Eugene W&lt;/author&gt;&lt;author&gt;Bridgewater, Laura&lt;/author&gt;&lt;author&gt;American Public Health Association&lt;/author&gt;&lt;/authors&gt;&lt;/contributors&gt;&lt;titles&gt;&lt;title&gt;Standard methods for the examination of water and wastewater&lt;/title&gt;&lt;/titles&gt;&lt;volume&gt;10&lt;/volume&gt;&lt;dates&gt;&lt;year&gt; 2012&lt;/year&gt;&lt;/dates&gt;&lt;publisher&gt;American public health association Washington DC&lt;/publisher&gt;&lt;urls&gt;&lt;/urls&gt;&lt;/record&gt;&lt;/Cite&gt;&lt;Cite&gt;&lt;Author&gt;Zhang&lt;/Author&gt;&lt;Year&gt;2024&lt;/Year&gt;&lt;RecNum&gt;230&lt;/RecNum&gt;&lt;record&gt;&lt;rec-number&gt;230&lt;/rec-number&gt;&lt;foreign-keys&gt;&lt;key app="EN" db-id="eepdfrzr0a09axewex8pspe12aas5pf9xt2r" timestamp="1731285227"&gt;230&lt;/key&gt;&lt;/foreign-keys&gt;&lt;ref-type name="Journal Article"&gt;17&lt;/ref-type&gt;&lt;contributors&gt;&lt;authors&gt;&lt;author&gt;Zhang, Xueyao&lt;/author&gt;&lt;author&gt;An, Zhaohui&lt;/author&gt;&lt;author&gt;Wang, Jiefu&lt;/author&gt;&lt;author&gt;Lansing, Stephanie&lt;/author&gt;&lt;author&gt;Amradi, Naresh Kumar&lt;/author&gt;&lt;author&gt;Haque, Md Sazzadul&lt;/author&gt;&lt;author&gt;Wang, Zhi-Wu&lt;/author&gt;&lt;/authors&gt;&lt;/contributors&gt;&lt;titles&gt;&lt;title&gt;Long-term effects of cycle time and volume exchange ratio on poly(3-hydroxybutyrate-co-3-hydroxyvalerate) production from food waste digestate by Haloferax mediterranei cultivated in sequencing batch reactors for 450 days&lt;/title&gt;&lt;secondary-title&gt;Bioresource Technology&lt;/secondary-title&gt;&lt;/titles&gt;&lt;periodical&gt;&lt;full-title&gt;Bioresource technology&lt;/full-title&gt;&lt;/periodical&gt;&lt;pages&gt;131771&lt;/pages&gt;&lt;volume&gt;416&lt;/volume&gt;&lt;dates&gt;&lt;year&gt;2024&lt;/year&gt;&lt;/dates&gt;&lt;urls&gt;&lt;/urls&gt;&lt;electronic-resource-num&gt;https://doi.org/10.1016/j.biortech.2024.131771&lt;/electronic-resource-num&gt;&lt;/record&gt;&lt;/Cite&gt;&lt;/EndNote&gt;</w:instrText>
      </w:r>
      <w:r w:rsidR="00345776" w:rsidRPr="001A7DDF">
        <w:fldChar w:fldCharType="separate"/>
      </w:r>
      <w:r w:rsidR="002B7B48" w:rsidRPr="001A7DDF">
        <w:rPr>
          <w:vertAlign w:val="superscript"/>
        </w:rPr>
        <w:t>25,35</w:t>
      </w:r>
      <w:r w:rsidR="00345776" w:rsidRPr="001A7DDF">
        <w:fldChar w:fldCharType="end"/>
      </w:r>
      <w:r w:rsidR="00345776" w:rsidRPr="001A7DDF">
        <w:t>.</w:t>
      </w:r>
      <w:r w:rsidR="005B04AC" w:rsidRPr="001A7DDF">
        <w:t xml:space="preserve"> </w:t>
      </w:r>
      <w:r w:rsidR="006B568E" w:rsidRPr="001A7DDF">
        <w:t xml:space="preserve">Briefly, centrifuge 50 mL of cell broth at 8,000 </w:t>
      </w:r>
      <w:r w:rsidR="00AE65D6" w:rsidRPr="001A7DDF">
        <w:t>x</w:t>
      </w:r>
      <w:r w:rsidR="006B568E" w:rsidRPr="001A7DDF">
        <w:t xml:space="preserve"> </w:t>
      </w:r>
      <w:r w:rsidR="006B568E" w:rsidRPr="001A7DDF">
        <w:rPr>
          <w:i/>
          <w:iCs/>
        </w:rPr>
        <w:t xml:space="preserve">g </w:t>
      </w:r>
      <w:r w:rsidR="006B568E" w:rsidRPr="001A7DDF">
        <w:t xml:space="preserve">for 15 min and transfer the pellet to a crucible for VSS analysis. </w:t>
      </w:r>
    </w:p>
    <w:p w14:paraId="71AD3B4B" w14:textId="77777777" w:rsidR="006B568E" w:rsidRPr="001A7DDF" w:rsidRDefault="006B568E" w:rsidP="001A7DDF">
      <w:pPr>
        <w:pBdr>
          <w:top w:val="nil"/>
          <w:left w:val="nil"/>
          <w:bottom w:val="nil"/>
          <w:right w:val="nil"/>
          <w:between w:val="nil"/>
        </w:pBdr>
      </w:pPr>
    </w:p>
    <w:p w14:paraId="08D66B82" w14:textId="33240B95" w:rsidR="000C2C13" w:rsidRPr="001A7DDF" w:rsidRDefault="006B568E" w:rsidP="001A7DDF">
      <w:pPr>
        <w:pBdr>
          <w:top w:val="nil"/>
          <w:left w:val="nil"/>
          <w:bottom w:val="nil"/>
          <w:right w:val="nil"/>
          <w:between w:val="nil"/>
        </w:pBdr>
      </w:pPr>
      <w:r w:rsidRPr="001A7DDF">
        <w:t>N</w:t>
      </w:r>
      <w:r w:rsidR="00AE65D6" w:rsidRPr="001A7DDF">
        <w:t>OTE</w:t>
      </w:r>
      <w:r w:rsidRPr="001A7DDF">
        <w:t xml:space="preserve">: Use VSS to estimate DCW, as it reflects the organic biomass and avoids overestimation due to salt content in </w:t>
      </w:r>
      <w:r w:rsidRPr="001A7DDF">
        <w:rPr>
          <w:i/>
          <w:iCs/>
        </w:rPr>
        <w:t>H. mediterranei</w:t>
      </w:r>
      <w:r w:rsidRPr="001A7DDF">
        <w:fldChar w:fldCharType="begin"/>
      </w:r>
      <w:r w:rsidRPr="001A7DDF">
        <w:instrText xml:space="preserve"> ADDIN EN.CITE &lt;EndNote&gt;&lt;Cite&gt;&lt;Author&gt;Wang&lt;/Author&gt;&lt;Year&gt;2021&lt;/Year&gt;&lt;RecNum&gt;19&lt;/RecNum&gt;&lt;DisplayText&gt;&lt;style face="superscript"&gt;23&lt;/style&gt;&lt;/DisplayText&gt;&lt;record&gt;&lt;rec-number&gt;19&lt;/rec-number&gt;&lt;foreign-keys&gt;&lt;key app="EN" db-id="eepdfrzr0a09axewex8pspe12aas5pf9xt2r" timestamp="1703995652"&gt;19&lt;/key&gt;&lt;/foreign-keys&gt;&lt;ref-type name="Journal Article"&gt;17&lt;/ref-type&gt;&lt;contributors&gt;&lt;authors&gt;&lt;author&gt;Wang, Ke&lt;/author&gt;&lt;author&gt;Zhang, Ruihong&lt;/author&gt;&lt;/authors&gt;&lt;/contributors&gt;&lt;titles&gt;&lt;title&gt;Production of polyhydroxyalkanoates (PHA) by Haloferax mediterranei from food waste derived nutrients for biodegradable plastic applications&lt;/title&gt;&lt;secondary-title&gt;Journal of Microbiology and Biotechnology&lt;/secondary-title&gt;&lt;/titles&gt;&lt;periodical&gt;&lt;full-title&gt;Journal of Microbiology and Biotechnology&lt;/full-title&gt;&lt;/periodical&gt;&lt;pages&gt;338-347&lt;/pages&gt;&lt;volume&gt;31(2)&lt;/volume&gt;&lt;dates&gt;&lt;year&gt;2021&lt;/year&gt;&lt;/dates&gt;&lt;urls&gt;&lt;/urls&gt;&lt;electronic-resource-num&gt;https://doi.org/10.4014/jmb.2008.08057&lt;/electronic-resource-num&gt;&lt;/record&gt;&lt;/Cite&gt;&lt;/EndNote&gt;</w:instrText>
      </w:r>
      <w:r w:rsidRPr="001A7DDF">
        <w:fldChar w:fldCharType="separate"/>
      </w:r>
      <w:r w:rsidRPr="001A7DDF">
        <w:rPr>
          <w:vertAlign w:val="superscript"/>
        </w:rPr>
        <w:t>23</w:t>
      </w:r>
      <w:r w:rsidRPr="001A7DDF">
        <w:fldChar w:fldCharType="end"/>
      </w:r>
      <w:r w:rsidRPr="001A7DDF">
        <w:t>.</w:t>
      </w:r>
    </w:p>
    <w:p w14:paraId="1CB25DA1" w14:textId="77777777" w:rsidR="00274021" w:rsidRPr="001A7DDF" w:rsidRDefault="00274021" w:rsidP="001A7DDF">
      <w:pPr>
        <w:pBdr>
          <w:top w:val="nil"/>
          <w:left w:val="nil"/>
          <w:bottom w:val="nil"/>
          <w:right w:val="nil"/>
          <w:between w:val="nil"/>
        </w:pBdr>
      </w:pPr>
    </w:p>
    <w:p w14:paraId="52525785" w14:textId="62290C2C" w:rsidR="00C66F5B" w:rsidRPr="001A7DDF" w:rsidRDefault="00483253" w:rsidP="001A7DDF">
      <w:pPr>
        <w:pBdr>
          <w:top w:val="nil"/>
          <w:left w:val="nil"/>
          <w:bottom w:val="nil"/>
          <w:right w:val="nil"/>
          <w:between w:val="nil"/>
        </w:pBdr>
      </w:pPr>
      <w:r w:rsidRPr="001A7DDF">
        <w:t>5</w:t>
      </w:r>
      <w:r w:rsidR="00C66F5B" w:rsidRPr="001A7DDF">
        <w:t>.</w:t>
      </w:r>
      <w:r w:rsidR="00AE65D6" w:rsidRPr="001A7DDF">
        <w:t>5</w:t>
      </w:r>
      <w:r w:rsidR="00AE65D6" w:rsidRPr="001A7DDF">
        <w:tab/>
        <w:t xml:space="preserve">Conduct </w:t>
      </w:r>
      <w:r w:rsidR="00C66F5B" w:rsidRPr="001A7DDF">
        <w:t xml:space="preserve">PHA </w:t>
      </w:r>
      <w:r w:rsidR="00ED7679" w:rsidRPr="001A7DDF">
        <w:t>quantification</w:t>
      </w:r>
      <w:r w:rsidR="00C66F5B" w:rsidRPr="001A7DDF">
        <w:t xml:space="preserve"> </w:t>
      </w:r>
      <w:r w:rsidR="00FB41E8" w:rsidRPr="001A7DDF">
        <w:t>by a gas chromatography</w:t>
      </w:r>
      <w:r w:rsidR="00F9419B" w:rsidRPr="001A7DDF">
        <w:t xml:space="preserve"> (GC)</w:t>
      </w:r>
      <w:r w:rsidR="00FB41E8" w:rsidRPr="001A7DDF">
        <w:t xml:space="preserve"> following methods in a previous study</w:t>
      </w:r>
      <w:r w:rsidR="00FB41E8" w:rsidRPr="001A7DDF">
        <w:fldChar w:fldCharType="begin"/>
      </w:r>
      <w:r w:rsidR="00433C1C" w:rsidRPr="001A7DDF">
        <w:instrText xml:space="preserve"> ADDIN EN.CITE &lt;EndNote&gt;&lt;Cite&gt;&lt;Author&gt;Zhang&lt;/Author&gt;&lt;Year&gt;2024&lt;/Year&gt;&lt;RecNum&gt;230&lt;/RecNum&gt;&lt;DisplayText&gt;&lt;style face="superscript"&gt;25&lt;/style&gt;&lt;/DisplayText&gt;&lt;record&gt;&lt;rec-number&gt;230&lt;/rec-number&gt;&lt;foreign-keys&gt;&lt;key app="EN" db-id="eepdfrzr0a09axewex8pspe12aas5pf9xt2r" timestamp="1731285227"&gt;230&lt;/key&gt;&lt;/foreign-keys&gt;&lt;ref-type name="Journal Article"&gt;17&lt;/ref-type&gt;&lt;contributors&gt;&lt;authors&gt;&lt;author&gt;Zhang, Xueyao&lt;/author&gt;&lt;author&gt;An, Zhaohui&lt;/author&gt;&lt;author&gt;Wang, Jiefu&lt;/author&gt;&lt;author&gt;Lansing, Stephanie&lt;/author&gt;&lt;author&gt;Amradi, Naresh Kumar&lt;/author&gt;&lt;author&gt;Haque, Md Sazzadul&lt;/author&gt;&lt;author&gt;Wang, Zhi-Wu&lt;/author&gt;&lt;/authors&gt;&lt;/contributors&gt;&lt;titles&gt;&lt;title&gt;Long-term effects of cycle time and volume exchange ratio on poly(3-hydroxybutyrate-co-3-hydroxyvalerate) production from food waste digestate by Haloferax mediterranei cultivated in sequencing batch reactors for 450 days&lt;/title&gt;&lt;secondary-title&gt;Bioresource Technology&lt;/secondary-title&gt;&lt;/titles&gt;&lt;periodical&gt;&lt;full-title&gt;Bioresource technology&lt;/full-title&gt;&lt;/periodical&gt;&lt;pages&gt;131771&lt;/pages&gt;&lt;volume&gt;416&lt;/volume&gt;&lt;dates&gt;&lt;year&gt;2024&lt;/year&gt;&lt;/dates&gt;&lt;urls&gt;&lt;/urls&gt;&lt;electronic-resource-num&gt;https://doi.org/10.1016/j.biortech.2024.131771&lt;/electronic-resource-num&gt;&lt;/record&gt;&lt;/Cite&gt;&lt;/EndNote&gt;</w:instrText>
      </w:r>
      <w:r w:rsidR="00FB41E8" w:rsidRPr="001A7DDF">
        <w:fldChar w:fldCharType="separate"/>
      </w:r>
      <w:r w:rsidR="00433C1C" w:rsidRPr="001A7DDF">
        <w:rPr>
          <w:vertAlign w:val="superscript"/>
        </w:rPr>
        <w:t>25</w:t>
      </w:r>
      <w:r w:rsidR="00FB41E8" w:rsidRPr="001A7DDF">
        <w:fldChar w:fldCharType="end"/>
      </w:r>
      <w:r w:rsidR="00692146" w:rsidRPr="001A7DDF">
        <w:t>,</w:t>
      </w:r>
      <w:r w:rsidR="00ED159D" w:rsidRPr="001A7DDF">
        <w:t xml:space="preserve"> </w:t>
      </w:r>
      <w:r w:rsidR="00692146" w:rsidRPr="001A7DDF">
        <w:t xml:space="preserve">in which freeze-dried biomass is </w:t>
      </w:r>
      <w:proofErr w:type="spellStart"/>
      <w:r w:rsidR="00692146" w:rsidRPr="001A7DDF">
        <w:t>methanolysed</w:t>
      </w:r>
      <w:proofErr w:type="spellEnd"/>
      <w:r w:rsidR="00692146" w:rsidRPr="001A7DDF">
        <w:t xml:space="preserve"> in chloroform and acidified methanol at 105 °C for 2 h, and the resulting monomers are quantified using GC with methyl benzoate as an internal standard. </w:t>
      </w:r>
      <w:r w:rsidR="00AE65D6" w:rsidRPr="001A7DDF">
        <w:t xml:space="preserve">Calculate </w:t>
      </w:r>
      <w:r w:rsidR="00ED159D" w:rsidRPr="001A7DDF">
        <w:t xml:space="preserve">PHA recovery </w:t>
      </w:r>
      <w:r w:rsidR="00AE65D6" w:rsidRPr="001A7DDF">
        <w:t>u</w:t>
      </w:r>
      <w:r w:rsidR="00626D05" w:rsidRPr="001A7DDF">
        <w:t xml:space="preserve">sing Equation </w:t>
      </w:r>
      <w:r w:rsidR="00CD2361" w:rsidRPr="001A7DDF">
        <w:t>4</w:t>
      </w:r>
      <w:r w:rsidR="00626D05" w:rsidRPr="001A7DDF">
        <w:t xml:space="preserve"> and PHA purity </w:t>
      </w:r>
      <w:r w:rsidR="00227D46" w:rsidRPr="001A7DDF">
        <w:t>is</w:t>
      </w:r>
      <w:r w:rsidR="00AE65D6" w:rsidRPr="001A7DDF">
        <w:t xml:space="preserve"> </w:t>
      </w:r>
      <w:r w:rsidR="00626D05" w:rsidRPr="001A7DDF">
        <w:t xml:space="preserve">using Equation </w:t>
      </w:r>
      <w:r w:rsidR="00CD2361" w:rsidRPr="001A7DDF">
        <w:t>5</w:t>
      </w:r>
      <w:r w:rsidR="00626D05" w:rsidRPr="001A7DDF">
        <w:t>.</w:t>
      </w:r>
      <w:r w:rsidR="00AE65D6" w:rsidRPr="001A7DDF">
        <w:t xml:space="preserve"> Determine all mass of PHA from GC.</w:t>
      </w:r>
    </w:p>
    <w:p w14:paraId="1CD0BA1B" w14:textId="6FC74EC4" w:rsidR="00626D05" w:rsidRPr="001A7DDF" w:rsidRDefault="00425125" w:rsidP="001A7DDF">
      <w:pPr>
        <w:pBdr>
          <w:top w:val="nil"/>
          <w:left w:val="nil"/>
          <w:bottom w:val="nil"/>
          <w:right w:val="nil"/>
          <w:between w:val="nil"/>
        </w:pBdr>
      </w:pPr>
      <m:oMath>
        <m:r>
          <m:rPr>
            <m:sty m:val="p"/>
          </m:rPr>
          <w:rPr>
            <w:rFonts w:ascii="Cambria Math" w:hAnsi="Cambria Math"/>
          </w:rPr>
          <w:lastRenderedPageBreak/>
          <m:t xml:space="preserve">PHA recovery (%)= </m:t>
        </m:r>
        <m:f>
          <m:fPr>
            <m:ctrlPr>
              <w:rPr>
                <w:rFonts w:ascii="Cambria Math" w:hAnsi="Cambria Math"/>
              </w:rPr>
            </m:ctrlPr>
          </m:fPr>
          <m:num>
            <m:r>
              <m:rPr>
                <m:sty m:val="p"/>
              </m:rPr>
              <w:rPr>
                <w:rFonts w:ascii="Cambria Math" w:hAnsi="Cambria Math"/>
              </w:rPr>
              <m:t>mass of PHA recovered from DCW using fresh water</m:t>
            </m:r>
          </m:num>
          <m:den>
            <m:r>
              <m:rPr>
                <m:sty m:val="p"/>
              </m:rPr>
              <w:rPr>
                <w:rFonts w:ascii="Cambria Math" w:hAnsi="Cambria Math"/>
              </w:rPr>
              <m:t>mass of PHA recovered from DCW using NaClO</m:t>
            </m:r>
          </m:den>
        </m:f>
        <m:r>
          <m:rPr>
            <m:sty m:val="p"/>
          </m:rPr>
          <w:rPr>
            <w:rFonts w:ascii="Cambria Math" w:hAnsi="Cambria Math"/>
          </w:rPr>
          <m:t xml:space="preserve">×100     </m:t>
        </m:r>
      </m:oMath>
      <w:r w:rsidR="00110DCE" w:rsidRPr="001A7DDF">
        <w:t>(</w:t>
      </w:r>
      <w:r w:rsidR="00CD2361" w:rsidRPr="001A7DDF">
        <w:t>4</w:t>
      </w:r>
      <w:r w:rsidR="00110DCE" w:rsidRPr="001A7DDF">
        <w:t>)</w:t>
      </w:r>
    </w:p>
    <w:p w14:paraId="575CD01B" w14:textId="77777777" w:rsidR="00110DCE" w:rsidRPr="001A7DDF" w:rsidRDefault="00110DCE" w:rsidP="001A7DDF">
      <w:pPr>
        <w:pBdr>
          <w:top w:val="nil"/>
          <w:left w:val="nil"/>
          <w:bottom w:val="nil"/>
          <w:right w:val="nil"/>
          <w:between w:val="nil"/>
        </w:pBdr>
      </w:pPr>
    </w:p>
    <w:p w14:paraId="6F0BEEA9" w14:textId="6A0EE207" w:rsidR="00110DCE" w:rsidRPr="001A7DDF" w:rsidRDefault="000D40EF" w:rsidP="001A7DDF">
      <w:pPr>
        <w:pBdr>
          <w:top w:val="nil"/>
          <w:left w:val="nil"/>
          <w:bottom w:val="nil"/>
          <w:right w:val="nil"/>
          <w:between w:val="nil"/>
        </w:pBdr>
      </w:pPr>
      <m:oMath>
        <m:r>
          <m:rPr>
            <m:sty m:val="p"/>
          </m:rPr>
          <w:rPr>
            <w:rFonts w:ascii="Cambria Math" w:hAnsi="Cambria Math"/>
          </w:rPr>
          <m:t xml:space="preserve">PHA purity (%)= </m:t>
        </m:r>
        <m:f>
          <m:fPr>
            <m:ctrlPr>
              <w:rPr>
                <w:rFonts w:ascii="Cambria Math" w:hAnsi="Cambria Math"/>
              </w:rPr>
            </m:ctrlPr>
          </m:fPr>
          <m:num>
            <m:r>
              <m:rPr>
                <m:sty m:val="p"/>
              </m:rPr>
              <w:rPr>
                <w:rFonts w:ascii="Cambria Math" w:hAnsi="Cambria Math"/>
              </w:rPr>
              <m:t xml:space="preserve">mass of PHA contained in freeze dried PHA powder </m:t>
            </m:r>
          </m:num>
          <m:den>
            <m:r>
              <m:rPr>
                <m:sty m:val="p"/>
              </m:rPr>
              <w:rPr>
                <w:rFonts w:ascii="Cambria Math" w:hAnsi="Cambria Math"/>
              </w:rPr>
              <m:t>mass of freeze dried PHA powder</m:t>
            </m:r>
          </m:den>
        </m:f>
        <m:r>
          <m:rPr>
            <m:sty m:val="p"/>
          </m:rPr>
          <w:rPr>
            <w:rFonts w:ascii="Cambria Math" w:hAnsi="Cambria Math"/>
          </w:rPr>
          <m:t xml:space="preserve">×100  </m:t>
        </m:r>
      </m:oMath>
      <w:r w:rsidR="001A7DDF" w:rsidRPr="001A7DDF">
        <w:t xml:space="preserve">    </w:t>
      </w:r>
      <w:r w:rsidR="00E45E84" w:rsidRPr="001A7DDF">
        <w:t xml:space="preserve"> </w:t>
      </w:r>
      <w:r w:rsidR="00110DCE" w:rsidRPr="001A7DDF">
        <w:t>(</w:t>
      </w:r>
      <w:r w:rsidR="00CD2361" w:rsidRPr="001A7DDF">
        <w:t>5</w:t>
      </w:r>
      <w:r w:rsidR="00110DCE" w:rsidRPr="001A7DDF">
        <w:t>)</w:t>
      </w:r>
    </w:p>
    <w:p w14:paraId="19BD15D2" w14:textId="698ACA63" w:rsidR="00924853" w:rsidRPr="001A7DDF" w:rsidRDefault="00924853" w:rsidP="001A7DDF">
      <w:pPr>
        <w:pBdr>
          <w:top w:val="nil"/>
          <w:left w:val="nil"/>
          <w:bottom w:val="nil"/>
          <w:right w:val="nil"/>
          <w:between w:val="nil"/>
        </w:pBdr>
      </w:pPr>
    </w:p>
    <w:p w14:paraId="34637893" w14:textId="3A292D97" w:rsidR="00F33C61" w:rsidRPr="001A7DDF" w:rsidRDefault="00F02B2F" w:rsidP="001A7DDF">
      <w:pPr>
        <w:pBdr>
          <w:top w:val="nil"/>
          <w:left w:val="nil"/>
          <w:bottom w:val="nil"/>
          <w:right w:val="nil"/>
          <w:between w:val="nil"/>
        </w:pBdr>
      </w:pPr>
      <w:r w:rsidRPr="001A7DDF">
        <w:t>C</w:t>
      </w:r>
      <w:r w:rsidR="00AE65D6" w:rsidRPr="001A7DDF">
        <w:t>AUTION</w:t>
      </w:r>
      <w:r w:rsidRPr="001A7DDF">
        <w:t xml:space="preserve">: </w:t>
      </w:r>
      <w:r w:rsidR="00F33C61" w:rsidRPr="001A7DDF">
        <w:t>Chloroform and sulfuric acid used in PHA quantification are hazardous and must be handled with extreme care. Chloroform is a volatile organic solvent that poses inhalation toxicity risks and may cause liver and kidney damage upon prolonged exposure. Sulfuric acid is a strong corrosive chemical that can cause severe burns upon skin or eye contact.</w:t>
      </w:r>
      <w:r w:rsidR="0052192C" w:rsidRPr="001A7DDF">
        <w:t xml:space="preserve"> </w:t>
      </w:r>
      <w:r w:rsidR="00F33C61" w:rsidRPr="001A7DDF">
        <w:t>Always handle these chemicals inside a fume hood to prevent inhalation exposure. Ensure the use of appropriate</w:t>
      </w:r>
      <w:r w:rsidR="0052192C" w:rsidRPr="001A7DDF">
        <w:t xml:space="preserve"> PPE</w:t>
      </w:r>
      <w:r w:rsidR="00F33C61" w:rsidRPr="001A7DDF">
        <w:t>, including chemical-resistant gloves, safety goggles, and a lab coat. Properly dispose of all chloroform and sulfuric acid waste according to local hazardous waste regulations to maintain safe laboratory practices.</w:t>
      </w:r>
    </w:p>
    <w:p w14:paraId="479872FA" w14:textId="67156A41" w:rsidR="00F02B2F" w:rsidRPr="001A7DDF" w:rsidRDefault="00F02B2F" w:rsidP="001A7DDF">
      <w:pPr>
        <w:pBdr>
          <w:top w:val="nil"/>
          <w:left w:val="nil"/>
          <w:bottom w:val="nil"/>
          <w:right w:val="nil"/>
          <w:between w:val="nil"/>
        </w:pBdr>
      </w:pPr>
    </w:p>
    <w:p w14:paraId="08AF3300" w14:textId="3E501F19" w:rsidR="006E4797" w:rsidRPr="001A7DDF" w:rsidRDefault="00551D82" w:rsidP="001A7DDF">
      <w:pPr>
        <w:pStyle w:val="Heading1"/>
        <w:rPr>
          <w:rFonts w:ascii="Calibri" w:hAnsi="Calibri"/>
          <w:bCs/>
          <w:szCs w:val="24"/>
        </w:rPr>
      </w:pPr>
      <w:r w:rsidRPr="001A7DDF">
        <w:rPr>
          <w:rFonts w:ascii="Calibri" w:hAnsi="Calibri"/>
          <w:bCs/>
          <w:szCs w:val="24"/>
        </w:rPr>
        <w:t xml:space="preserve">RESULTS: </w:t>
      </w:r>
    </w:p>
    <w:p w14:paraId="3D683466" w14:textId="7B0E24B2" w:rsidR="00BA6862" w:rsidRPr="001A7DDF" w:rsidRDefault="00134F39" w:rsidP="001A7DDF">
      <w:pPr>
        <w:pStyle w:val="Heading2"/>
        <w:numPr>
          <w:ilvl w:val="0"/>
          <w:numId w:val="0"/>
        </w:numPr>
        <w:rPr>
          <w:bCs/>
          <w:lang w:eastAsia="zh-CN"/>
        </w:rPr>
      </w:pPr>
      <w:r w:rsidRPr="001A7DDF">
        <w:rPr>
          <w:bCs/>
        </w:rPr>
        <w:t>Food waste characteristics</w:t>
      </w:r>
      <w:r w:rsidR="004E2953" w:rsidRPr="001A7DDF">
        <w:rPr>
          <w:bCs/>
        </w:rPr>
        <w:t xml:space="preserve"> and VFA production from </w:t>
      </w:r>
      <w:proofErr w:type="spellStart"/>
      <w:r w:rsidR="004E2953" w:rsidRPr="001A7DDF">
        <w:rPr>
          <w:bCs/>
        </w:rPr>
        <w:t>aAD</w:t>
      </w:r>
      <w:proofErr w:type="spellEnd"/>
    </w:p>
    <w:p w14:paraId="6C09F821" w14:textId="026FFF44" w:rsidR="00CC3F37" w:rsidRPr="001A7DDF" w:rsidRDefault="589F6620" w:rsidP="001A7DDF">
      <w:pPr>
        <w:rPr>
          <w:highlight w:val="yellow"/>
        </w:rPr>
      </w:pPr>
      <w:r w:rsidRPr="001A7DDF">
        <w:t>An example of TS</w:t>
      </w:r>
      <w:r w:rsidR="00EA47F2" w:rsidRPr="001A7DDF">
        <w:t xml:space="preserve">, </w:t>
      </w:r>
      <w:r w:rsidRPr="001A7DDF">
        <w:t>VS</w:t>
      </w:r>
      <w:r w:rsidR="00EA47F2" w:rsidRPr="001A7DDF">
        <w:t xml:space="preserve">, and C:N ratio </w:t>
      </w:r>
      <w:r w:rsidRPr="001A7DDF">
        <w:t xml:space="preserve">in prepared food waste slurry is shown in </w:t>
      </w:r>
      <w:r w:rsidRPr="001A7DDF">
        <w:rPr>
          <w:b/>
          <w:bCs/>
        </w:rPr>
        <w:t>Table 1</w:t>
      </w:r>
      <w:r w:rsidRPr="001A7DDF">
        <w:t xml:space="preserve">. </w:t>
      </w:r>
      <w:r w:rsidR="15F323DD" w:rsidRPr="001A7DDF">
        <w:t xml:space="preserve">Due to the inherent variability in food waste composition across different sampling </w:t>
      </w:r>
      <w:r w:rsidR="27884A33" w:rsidRPr="001A7DDF">
        <w:t>sources and time</w:t>
      </w:r>
      <w:r w:rsidR="15F323DD" w:rsidRPr="001A7DDF">
        <w:t xml:space="preserve">, fluctuations in </w:t>
      </w:r>
      <w:r w:rsidR="00EA47F2" w:rsidRPr="001A7DDF">
        <w:t xml:space="preserve">TS, VS, and C:N ratio </w:t>
      </w:r>
      <w:r w:rsidR="15F323DD" w:rsidRPr="001A7DDF">
        <w:t xml:space="preserve">values are expected. While </w:t>
      </w:r>
      <w:r w:rsidR="00EA47F2" w:rsidRPr="001A7DDF">
        <w:t>the</w:t>
      </w:r>
      <w:r w:rsidR="15F323DD" w:rsidRPr="001A7DDF">
        <w:t xml:space="preserve"> variability is acceptable</w:t>
      </w:r>
      <w:r w:rsidR="626F0E3C" w:rsidRPr="001A7DDF">
        <w:t xml:space="preserve">, </w:t>
      </w:r>
      <w:r w:rsidR="15F323DD" w:rsidRPr="001A7DDF">
        <w:t xml:space="preserve">regular </w:t>
      </w:r>
      <w:r w:rsidR="00EA47F2" w:rsidRPr="001A7DDF">
        <w:t xml:space="preserve">TS, VS, and C:N ratio </w:t>
      </w:r>
      <w:r w:rsidR="15F323DD" w:rsidRPr="001A7DDF">
        <w:t xml:space="preserve">measurements are essential for process monitoring, microbial balance, and overall </w:t>
      </w:r>
      <w:proofErr w:type="spellStart"/>
      <w:r w:rsidR="4F58B640" w:rsidRPr="001A7DDF">
        <w:t>aAD</w:t>
      </w:r>
      <w:proofErr w:type="spellEnd"/>
      <w:r w:rsidR="4F58B640" w:rsidRPr="001A7DDF">
        <w:t xml:space="preserve"> </w:t>
      </w:r>
      <w:r w:rsidR="15F323DD" w:rsidRPr="001A7DDF">
        <w:t>system optimization</w:t>
      </w:r>
      <w:r w:rsidR="00CC3F37" w:rsidRPr="001A7DDF">
        <w:fldChar w:fldCharType="begin"/>
      </w:r>
      <w:r w:rsidR="002B7B48" w:rsidRPr="001A7DDF">
        <w:instrText xml:space="preserve"> ADDIN EN.CITE &lt;EndNote&gt;&lt;Cite&gt;&lt;Author&gt;Yi&lt;/Author&gt;&lt;Year&gt;2014&lt;/Year&gt;&lt;RecNum&gt;405&lt;/RecNum&gt;&lt;DisplayText&gt;&lt;style face="superscript"&gt;37&lt;/style&gt;&lt;/DisplayText&gt;&lt;record&gt;&lt;rec-number&gt;405&lt;/rec-number&gt;&lt;foreign-keys&gt;&lt;key app="EN" db-id="eepdfrzr0a09axewex8pspe12aas5pf9xt2r" timestamp="1740777790"&gt;405&lt;/key&gt;&lt;/foreign-keys&gt;&lt;ref-type name="Journal Article"&gt;17&lt;/ref-type&gt;&lt;contributors&gt;&lt;authors&gt;&lt;author&gt;Yi, Jing&lt;/author&gt;&lt;author&gt;Dong, Bin&lt;/author&gt;&lt;author&gt;Jin, Jingwei&lt;/author&gt;&lt;author&gt;Dai, Xiaohu&lt;/author&gt;&lt;/authors&gt;&lt;/contributors&gt;&lt;titles&gt;&lt;title&gt;Effect of increasing total solids contents on anaerobic digestion of food waste under mesophilic conditions: performance and microbial characteristics analysis&lt;/title&gt;&lt;secondary-title&gt;PloS one&lt;/secondary-title&gt;&lt;/titles&gt;&lt;periodical&gt;&lt;full-title&gt;PloS one&lt;/full-title&gt;&lt;/periodical&gt;&lt;pages&gt;e102548&lt;/pages&gt;&lt;volume&gt;9&lt;/volume&gt;&lt;number&gt;7&lt;/number&gt;&lt;dates&gt;&lt;year&gt;2014&lt;/year&gt;&lt;/dates&gt;&lt;isbn&gt;1932-6203&lt;/isbn&gt;&lt;urls&gt;&lt;/urls&gt;&lt;/record&gt;&lt;/Cite&gt;&lt;/EndNote&gt;</w:instrText>
      </w:r>
      <w:r w:rsidR="00CC3F37" w:rsidRPr="001A7DDF">
        <w:fldChar w:fldCharType="separate"/>
      </w:r>
      <w:r w:rsidR="002B7B48" w:rsidRPr="001A7DDF">
        <w:rPr>
          <w:vertAlign w:val="superscript"/>
        </w:rPr>
        <w:t>37</w:t>
      </w:r>
      <w:r w:rsidR="00CC3F37" w:rsidRPr="001A7DDF">
        <w:fldChar w:fldCharType="end"/>
      </w:r>
      <w:r w:rsidR="15F323DD" w:rsidRPr="001A7DDF">
        <w:t>.</w:t>
      </w:r>
    </w:p>
    <w:p w14:paraId="67D803C5" w14:textId="77777777" w:rsidR="00E74AC1" w:rsidRPr="001A7DDF" w:rsidRDefault="00E74AC1" w:rsidP="001A7DDF">
      <w:pPr>
        <w:rPr>
          <w:highlight w:val="yellow"/>
        </w:rPr>
      </w:pPr>
    </w:p>
    <w:p w14:paraId="3EC77678" w14:textId="76FABAC6" w:rsidR="000303F6" w:rsidRPr="001A7DDF" w:rsidRDefault="5BAF02EF" w:rsidP="001A7DDF">
      <w:r w:rsidRPr="001A7DDF">
        <w:t xml:space="preserve">The VFA concentration serves as a key indicator of the stability and efficiency of the </w:t>
      </w:r>
      <w:proofErr w:type="spellStart"/>
      <w:r w:rsidR="177D1CE9" w:rsidRPr="001A7DDF">
        <w:t>aAD</w:t>
      </w:r>
      <w:proofErr w:type="spellEnd"/>
      <w:r w:rsidR="4AAC5B68" w:rsidRPr="001A7DDF">
        <w:t xml:space="preserve"> </w:t>
      </w:r>
      <w:r w:rsidR="000303F6" w:rsidRPr="001A7DDF">
        <w:t>digester</w:t>
      </w:r>
      <w:r w:rsidR="00AE3912" w:rsidRPr="001A7DDF">
        <w:t xml:space="preserve"> </w:t>
      </w:r>
      <w:r w:rsidRPr="001A7DDF">
        <w:t xml:space="preserve">operation. </w:t>
      </w:r>
      <w:r w:rsidRPr="001A7DDF">
        <w:rPr>
          <w:b/>
          <w:bCs/>
        </w:rPr>
        <w:t>Table 3</w:t>
      </w:r>
      <w:r w:rsidRPr="001A7DDF">
        <w:t xml:space="preserve"> presents VFA data from </w:t>
      </w:r>
      <w:r w:rsidR="48958E4D" w:rsidRPr="001A7DDF">
        <w:t>four</w:t>
      </w:r>
      <w:r w:rsidRPr="001A7DDF">
        <w:t xml:space="preserve"> operational cycles as an example. During these cycles, the VFA concentration remained stable at 4.13 ± 0.05 </w:t>
      </w:r>
      <w:r w:rsidR="69D2909E" w:rsidRPr="001A7DDF">
        <w:t xml:space="preserve">g </w:t>
      </w:r>
      <w:proofErr w:type="spellStart"/>
      <w:r w:rsidR="69D2909E" w:rsidRPr="001A7DDF">
        <w:t>HAc</w:t>
      </w:r>
      <w:proofErr w:type="spellEnd"/>
      <w:r w:rsidR="69D2909E" w:rsidRPr="001A7DDF">
        <w:t>/L</w:t>
      </w:r>
      <w:r w:rsidRPr="001A7DDF">
        <w:t xml:space="preserve">, confirming that the </w:t>
      </w:r>
      <w:proofErr w:type="spellStart"/>
      <w:r w:rsidRPr="001A7DDF">
        <w:t>aAD</w:t>
      </w:r>
      <w:proofErr w:type="spellEnd"/>
      <w:r w:rsidRPr="001A7DDF">
        <w:t xml:space="preserve"> fermenter can steadily produce VFAs. This value is comparable to those reported in the literature</w:t>
      </w:r>
      <w:r w:rsidR="000303F6" w:rsidRPr="001A7DDF">
        <w:fldChar w:fldCharType="begin"/>
      </w:r>
      <w:r w:rsidR="000303F6" w:rsidRPr="001A7DDF">
        <w:instrText xml:space="preserve"> ADDIN EN.CITE &lt;EndNote&gt;&lt;Cite&gt;&lt;Author&gt;Giduthuri&lt;/Author&gt;&lt;Year&gt;2022&lt;/Year&gt;&lt;RecNum&gt;322&lt;/RecNum&gt;&lt;DisplayText&gt;&lt;style face="superscript"&gt;22&lt;/style&gt;&lt;/DisplayText&gt;&lt;record&gt;&lt;rec-number&gt;322&lt;/rec-number&gt;&lt;foreign-keys&gt;&lt;key app="EN" db-id="eepdfrzr0a09axewex8pspe12aas5pf9xt2r" timestamp="1732769519"&gt;322&lt;/key&gt;&lt;/foreign-keys&gt;&lt;ref-type name="Journal Article"&gt;17&lt;/ref-type&gt;&lt;contributors&gt;&lt;authors&gt;&lt;author&gt;Giduthuri, Anthony T&lt;/author&gt;&lt;author&gt;Ahring, Birgitte K&lt;/author&gt;&lt;/authors&gt;&lt;/contributors&gt;&lt;titles&gt;&lt;title&gt;Current status and prospects of valorizing organic waste via arrested anaerobic digestion: production and separation of volatile fatty acids&lt;/title&gt;&lt;secondary-title&gt;Fermentation&lt;/secondary-title&gt;&lt;/titles&gt;&lt;periodical&gt;&lt;full-title&gt;Fermentation&lt;/full-title&gt;&lt;/periodical&gt;&lt;pages&gt;13&lt;/pages&gt;&lt;volume&gt;9&lt;/volume&gt;&lt;number&gt;1&lt;/number&gt;&lt;dates&gt;&lt;year&gt;2022&lt;/year&gt;&lt;/dates&gt;&lt;isbn&gt;2311-5637&lt;/isbn&gt;&lt;urls&gt;&lt;/urls&gt;&lt;/record&gt;&lt;/Cite&gt;&lt;/EndNote&gt;</w:instrText>
      </w:r>
      <w:r w:rsidR="000303F6" w:rsidRPr="001A7DDF">
        <w:fldChar w:fldCharType="separate"/>
      </w:r>
      <w:r w:rsidR="64622B0D" w:rsidRPr="001A7DDF">
        <w:rPr>
          <w:vertAlign w:val="superscript"/>
        </w:rPr>
        <w:t>22</w:t>
      </w:r>
      <w:r w:rsidR="000303F6" w:rsidRPr="001A7DDF">
        <w:fldChar w:fldCharType="end"/>
      </w:r>
      <w:r w:rsidRPr="001A7DDF">
        <w:t>,</w:t>
      </w:r>
      <w:r w:rsidR="1E668AED" w:rsidRPr="001A7DDF">
        <w:t xml:space="preserve"> </w:t>
      </w:r>
      <w:r w:rsidRPr="001A7DDF">
        <w:t xml:space="preserve">indicating the successful operation of the pilot-scale </w:t>
      </w:r>
      <w:proofErr w:type="spellStart"/>
      <w:r w:rsidRPr="001A7DDF">
        <w:t>aAD</w:t>
      </w:r>
      <w:proofErr w:type="spellEnd"/>
      <w:r w:rsidRPr="001A7DDF">
        <w:t xml:space="preserve"> system</w:t>
      </w:r>
      <w:r w:rsidR="3EF08E7D" w:rsidRPr="001A7DDF">
        <w:t xml:space="preserve">. </w:t>
      </w:r>
      <w:r w:rsidR="00EA561D" w:rsidRPr="001A7DDF">
        <w:t xml:space="preserve">Methane production was measured at 6% ± 3.3% of the total </w:t>
      </w:r>
      <w:r w:rsidR="006D64AF" w:rsidRPr="001A7DDF">
        <w:t>bio</w:t>
      </w:r>
      <w:r w:rsidR="00EA561D" w:rsidRPr="001A7DDF">
        <w:t xml:space="preserve">gas, </w:t>
      </w:r>
      <w:r w:rsidR="00242729" w:rsidRPr="001A7DDF">
        <w:t>much</w:t>
      </w:r>
      <w:r w:rsidR="00EA561D" w:rsidRPr="001A7DDF">
        <w:t xml:space="preserve"> lower than the &gt;60% typically observed in conventional anaerobic digestion, confirming the </w:t>
      </w:r>
      <w:proofErr w:type="spellStart"/>
      <w:r w:rsidR="00EA561D" w:rsidRPr="001A7DDF">
        <w:t>aAD</w:t>
      </w:r>
      <w:proofErr w:type="spellEnd"/>
      <w:r w:rsidR="00EA561D" w:rsidRPr="001A7DDF">
        <w:t xml:space="preserve"> system’s effectiveness in suppressing methanogenesis</w:t>
      </w:r>
      <w:r w:rsidR="009E348F" w:rsidRPr="001A7DDF">
        <w:fldChar w:fldCharType="begin"/>
      </w:r>
      <w:r w:rsidR="002B7B48" w:rsidRPr="001A7DDF">
        <w:instrText xml:space="preserve"> ADDIN EN.CITE &lt;EndNote&gt;&lt;Cite&gt;&lt;Author&gt;Velivela&lt;/Author&gt;&lt;Year&gt;2020&lt;/Year&gt;&lt;RecNum&gt;492&lt;/RecNum&gt;&lt;DisplayText&gt;&lt;style face="superscript"&gt;38&lt;/style&gt;&lt;/DisplayText&gt;&lt;record&gt;&lt;rec-number&gt;492&lt;/rec-number&gt;&lt;foreign-keys&gt;&lt;key app="EN" db-id="eepdfrzr0a09axewex8pspe12aas5pf9xt2r" timestamp="1744901394"&gt;492&lt;/key&gt;&lt;/foreign-keys&gt;&lt;ref-type name="Journal Article"&gt;17&lt;/ref-type&gt;&lt;contributors&gt;&lt;authors&gt;&lt;author&gt;Velivela, Asmitha&lt;/author&gt;&lt;author&gt;Barham, Husam&lt;/author&gt;&lt;author&gt;Bauer, John&lt;/author&gt;&lt;author&gt;Roschke, Jon&lt;/author&gt;&lt;author&gt;Daim, Tugrul U&lt;/author&gt;&lt;author&gt;Meissner, Dirk&lt;/author&gt;&lt;/authors&gt;&lt;/contributors&gt;&lt;titles&gt;&lt;title&gt;Biogas: converting waste to energy&lt;/title&gt;&lt;secondary-title&gt;Innovation Management in the Intelligent World: Cases and Tools&lt;/secondary-title&gt;&lt;/titles&gt;&lt;periodical&gt;&lt;full-title&gt;Innovation Management in the Intelligent World: Cases and Tools&lt;/full-title&gt;&lt;/periodical&gt;&lt;pages&gt;285-298&lt;/pages&gt;&lt;dates&gt;&lt;year&gt;2020&lt;/year&gt;&lt;/dates&gt;&lt;isbn&gt;3030583007&lt;/isbn&gt;&lt;urls&gt;&lt;/urls&gt;&lt;/record&gt;&lt;/Cite&gt;&lt;/EndNote&gt;</w:instrText>
      </w:r>
      <w:r w:rsidR="009E348F" w:rsidRPr="001A7DDF">
        <w:fldChar w:fldCharType="separate"/>
      </w:r>
      <w:r w:rsidR="002B7B48" w:rsidRPr="001A7DDF">
        <w:rPr>
          <w:vertAlign w:val="superscript"/>
        </w:rPr>
        <w:t>38</w:t>
      </w:r>
      <w:r w:rsidR="009E348F" w:rsidRPr="001A7DDF">
        <w:fldChar w:fldCharType="end"/>
      </w:r>
      <w:r w:rsidR="00EA561D" w:rsidRPr="001A7DDF">
        <w:t>.</w:t>
      </w:r>
      <w:r w:rsidR="00237BA0" w:rsidRPr="001A7DDF">
        <w:t xml:space="preserve"> </w:t>
      </w:r>
      <w:r w:rsidRPr="001A7DDF">
        <w:t xml:space="preserve">If </w:t>
      </w:r>
      <w:r w:rsidR="57FBF43C" w:rsidRPr="001A7DDF">
        <w:t>t</w:t>
      </w:r>
      <w:r w:rsidRPr="001A7DDF">
        <w:t xml:space="preserve">he VFA concentration drops, </w:t>
      </w:r>
      <w:r w:rsidR="47DEB2F6" w:rsidRPr="001A7DDF">
        <w:t xml:space="preserve">it may indicate process instability, such as excessive methanogenesis, inhibition of acidogenesis, substrate limitation, or issues with anaerobic conditions. </w:t>
      </w:r>
    </w:p>
    <w:p w14:paraId="36CBF5B7" w14:textId="77777777" w:rsidR="00D3262B" w:rsidRPr="001A7DDF" w:rsidRDefault="00D3262B" w:rsidP="001A7DDF"/>
    <w:p w14:paraId="37FD69DA" w14:textId="05D1D692" w:rsidR="00D3262B" w:rsidRPr="001A7DDF" w:rsidRDefault="00D3262B" w:rsidP="001A7DDF">
      <w:pPr>
        <w:rPr>
          <w:lang w:eastAsia="zh-CN"/>
        </w:rPr>
      </w:pPr>
      <w:r w:rsidRPr="001A7DDF">
        <w:t xml:space="preserve">[Place </w:t>
      </w:r>
      <w:r w:rsidRPr="001A7DDF">
        <w:rPr>
          <w:b/>
          <w:bCs/>
        </w:rPr>
        <w:t>Table 3</w:t>
      </w:r>
      <w:r w:rsidRPr="001A7DDF">
        <w:t xml:space="preserve"> here]</w:t>
      </w:r>
    </w:p>
    <w:p w14:paraId="41BD6A99" w14:textId="77777777" w:rsidR="00174866" w:rsidRPr="001A7DDF" w:rsidRDefault="00174866" w:rsidP="001A7DDF"/>
    <w:p w14:paraId="388271E3" w14:textId="33B09DCA" w:rsidR="00174866" w:rsidRPr="001A7DDF" w:rsidRDefault="00174866" w:rsidP="001A7DDF">
      <w:r w:rsidRPr="001A7DDF">
        <w:t xml:space="preserve">After collecting </w:t>
      </w:r>
      <w:proofErr w:type="spellStart"/>
      <w:r w:rsidRPr="001A7DDF">
        <w:t>aAD</w:t>
      </w:r>
      <w:proofErr w:type="spellEnd"/>
      <w:r w:rsidRPr="001A7DDF">
        <w:t xml:space="preserve"> discharge, solid-liquid separation is required to obtain the supernatant for PHA fermentation. This is because the microbial culture used for PHA biosynthesis cannot utilize solid particles</w:t>
      </w:r>
      <w:r w:rsidR="000B0DAA" w:rsidRPr="001A7DDF">
        <w:t xml:space="preserve"> and can</w:t>
      </w:r>
      <w:r w:rsidRPr="001A7DDF">
        <w:t xml:space="preserve"> only metabolize soluble organic compounds present in the supernatant.</w:t>
      </w:r>
      <w:r w:rsidR="00976B4B" w:rsidRPr="001A7DDF">
        <w:t xml:space="preserve"> </w:t>
      </w:r>
      <w:r w:rsidRPr="001A7DDF">
        <w:t xml:space="preserve">For </w:t>
      </w:r>
      <w:r w:rsidR="00976B4B" w:rsidRPr="001A7DDF">
        <w:t xml:space="preserve">the solid-liquid separation </w:t>
      </w:r>
      <w:r w:rsidRPr="001A7DDF">
        <w:t>using a disc centrifuge, TS measurements before and after centrifugation were 2.75</w:t>
      </w:r>
      <w:r w:rsidR="009F10E8" w:rsidRPr="001A7DDF">
        <w:t>%</w:t>
      </w:r>
      <w:r w:rsidRPr="001A7DDF">
        <w:t xml:space="preserve"> ± 0.05% and 0.2</w:t>
      </w:r>
      <w:r w:rsidR="009F10E8" w:rsidRPr="001A7DDF">
        <w:t>%</w:t>
      </w:r>
      <w:r w:rsidRPr="001A7DDF">
        <w:t xml:space="preserve"> ± 0.07%</w:t>
      </w:r>
      <w:r w:rsidR="00F36C86" w:rsidRPr="001A7DDF">
        <w:t xml:space="preserve"> (</w:t>
      </w:r>
      <w:r w:rsidR="00F36C86" w:rsidRPr="001A7DDF">
        <w:rPr>
          <w:b/>
          <w:bCs/>
        </w:rPr>
        <w:t>Table 4</w:t>
      </w:r>
      <w:r w:rsidR="00F36C86" w:rsidRPr="001A7DDF">
        <w:t>)</w:t>
      </w:r>
      <w:r w:rsidR="00180C47" w:rsidRPr="001A7DDF">
        <w:t xml:space="preserve"> in digestate and supernatant</w:t>
      </w:r>
      <w:r w:rsidRPr="001A7DDF">
        <w:t xml:space="preserve">, respectively, indicating effective separation. If the TS content in the supernatant remains high after </w:t>
      </w:r>
      <w:r w:rsidR="00A0113A" w:rsidRPr="001A7DDF">
        <w:t xml:space="preserve">disc </w:t>
      </w:r>
      <w:r w:rsidRPr="001A7DDF">
        <w:t>centrifugation, extending the centrifugation time beyond 30 min may be necessary to achieve better separation.</w:t>
      </w:r>
    </w:p>
    <w:p w14:paraId="55EA6E95" w14:textId="77777777" w:rsidR="00174866" w:rsidRPr="001A7DDF" w:rsidRDefault="00174866" w:rsidP="001A7DDF"/>
    <w:p w14:paraId="2912FC1E" w14:textId="2581F341" w:rsidR="00134F39" w:rsidRPr="001A7DDF" w:rsidRDefault="00E87B2E" w:rsidP="001A7DDF">
      <w:r w:rsidRPr="001A7DDF">
        <w:lastRenderedPageBreak/>
        <w:t xml:space="preserve">[Place </w:t>
      </w:r>
      <w:r w:rsidRPr="001A7DDF">
        <w:rPr>
          <w:b/>
          <w:bCs/>
        </w:rPr>
        <w:t>Table 4</w:t>
      </w:r>
      <w:r w:rsidRPr="001A7DDF">
        <w:t xml:space="preserve"> here]</w:t>
      </w:r>
    </w:p>
    <w:p w14:paraId="7A39AC9C" w14:textId="77777777" w:rsidR="00D3262B" w:rsidRPr="001A7DDF" w:rsidRDefault="00D3262B" w:rsidP="001A7DDF">
      <w:pPr>
        <w:rPr>
          <w:lang w:eastAsia="zh-CN"/>
        </w:rPr>
      </w:pPr>
    </w:p>
    <w:p w14:paraId="7339166F" w14:textId="69BFFE30" w:rsidR="00134F39" w:rsidRPr="001A7DDF" w:rsidRDefault="00955F2E" w:rsidP="001A7DDF">
      <w:pPr>
        <w:pStyle w:val="Heading2"/>
        <w:numPr>
          <w:ilvl w:val="0"/>
          <w:numId w:val="0"/>
        </w:numPr>
        <w:rPr>
          <w:bCs/>
        </w:rPr>
      </w:pPr>
      <w:r w:rsidRPr="001A7DDF">
        <w:rPr>
          <w:bCs/>
        </w:rPr>
        <w:t xml:space="preserve">Fermentation </w:t>
      </w:r>
      <w:r w:rsidR="004774C2" w:rsidRPr="001A7DDF">
        <w:rPr>
          <w:bCs/>
        </w:rPr>
        <w:t>m</w:t>
      </w:r>
      <w:r w:rsidRPr="001A7DDF">
        <w:rPr>
          <w:bCs/>
        </w:rPr>
        <w:t xml:space="preserve">edium, </w:t>
      </w:r>
      <w:r w:rsidR="004774C2" w:rsidRPr="001A7DDF">
        <w:rPr>
          <w:bCs/>
        </w:rPr>
        <w:t>m</w:t>
      </w:r>
      <w:r w:rsidRPr="001A7DDF">
        <w:rPr>
          <w:bCs/>
        </w:rPr>
        <w:t xml:space="preserve">icrobial </w:t>
      </w:r>
      <w:r w:rsidR="004774C2" w:rsidRPr="001A7DDF">
        <w:rPr>
          <w:bCs/>
        </w:rPr>
        <w:t>g</w:t>
      </w:r>
      <w:r w:rsidRPr="001A7DDF">
        <w:rPr>
          <w:bCs/>
        </w:rPr>
        <w:t xml:space="preserve">rowth, and PHA </w:t>
      </w:r>
      <w:r w:rsidR="004774C2" w:rsidRPr="001A7DDF">
        <w:rPr>
          <w:bCs/>
        </w:rPr>
        <w:t>p</w:t>
      </w:r>
      <w:r w:rsidRPr="001A7DDF">
        <w:rPr>
          <w:bCs/>
        </w:rPr>
        <w:t>roduction</w:t>
      </w:r>
    </w:p>
    <w:p w14:paraId="662ABB73" w14:textId="688F03F2" w:rsidR="00152E08" w:rsidRPr="001A7DDF" w:rsidRDefault="03BFE57B" w:rsidP="001A7DDF">
      <w:pPr>
        <w:rPr>
          <w:lang w:eastAsia="zh-CN"/>
        </w:rPr>
      </w:pPr>
      <w:r w:rsidRPr="001A7DDF">
        <w:rPr>
          <w:lang w:eastAsia="zh-CN"/>
        </w:rPr>
        <w:t>After t</w:t>
      </w:r>
      <w:r w:rsidR="761B2853" w:rsidRPr="001A7DDF">
        <w:rPr>
          <w:lang w:eastAsia="zh-CN"/>
        </w:rPr>
        <w:t xml:space="preserve">he </w:t>
      </w:r>
      <w:r w:rsidR="0802A5E0" w:rsidRPr="001A7DDF">
        <w:rPr>
          <w:lang w:eastAsia="zh-CN"/>
        </w:rPr>
        <w:t xml:space="preserve">preparation of </w:t>
      </w:r>
      <w:r w:rsidR="761B2853" w:rsidRPr="001A7DDF">
        <w:rPr>
          <w:lang w:eastAsia="zh-CN"/>
        </w:rPr>
        <w:t>PHA fermentation medium</w:t>
      </w:r>
      <w:r w:rsidR="090A0A9B" w:rsidRPr="001A7DDF">
        <w:rPr>
          <w:lang w:eastAsia="zh-CN"/>
        </w:rPr>
        <w:t xml:space="preserve"> with</w:t>
      </w:r>
      <w:r w:rsidR="761B2853" w:rsidRPr="001A7DDF">
        <w:rPr>
          <w:lang w:eastAsia="zh-CN"/>
        </w:rPr>
        <w:t xml:space="preserve"> food waste digestate</w:t>
      </w:r>
      <w:r w:rsidR="29019469" w:rsidRPr="001A7DDF">
        <w:rPr>
          <w:lang w:eastAsia="zh-CN"/>
        </w:rPr>
        <w:t xml:space="preserve"> </w:t>
      </w:r>
      <w:r w:rsidR="031F63A8" w:rsidRPr="001A7DDF">
        <w:rPr>
          <w:lang w:eastAsia="zh-CN"/>
        </w:rPr>
        <w:t xml:space="preserve">supernatant </w:t>
      </w:r>
      <w:r w:rsidR="29019469" w:rsidRPr="001A7DDF">
        <w:rPr>
          <w:lang w:eastAsia="zh-CN"/>
        </w:rPr>
        <w:t xml:space="preserve">and nutrient </w:t>
      </w:r>
      <w:r w:rsidR="46F0299B" w:rsidRPr="001A7DDF">
        <w:rPr>
          <w:lang w:eastAsia="zh-CN"/>
        </w:rPr>
        <w:t>supplementation</w:t>
      </w:r>
      <w:r w:rsidR="0802A5E0" w:rsidRPr="001A7DDF">
        <w:rPr>
          <w:lang w:eastAsia="zh-CN"/>
        </w:rPr>
        <w:t xml:space="preserve"> according to step </w:t>
      </w:r>
      <w:r w:rsidR="10081BD7" w:rsidRPr="001A7DDF">
        <w:rPr>
          <w:lang w:eastAsia="zh-CN"/>
        </w:rPr>
        <w:t>3.1.2</w:t>
      </w:r>
      <w:r w:rsidR="46F0299B" w:rsidRPr="001A7DDF">
        <w:rPr>
          <w:lang w:eastAsia="zh-CN"/>
        </w:rPr>
        <w:t xml:space="preserve">, </w:t>
      </w:r>
      <w:r w:rsidR="0802A5E0" w:rsidRPr="001A7DDF">
        <w:rPr>
          <w:lang w:eastAsia="zh-CN"/>
        </w:rPr>
        <w:t>t</w:t>
      </w:r>
      <w:r w:rsidR="761B2853" w:rsidRPr="001A7DDF">
        <w:rPr>
          <w:lang w:eastAsia="zh-CN"/>
        </w:rPr>
        <w:t xml:space="preserve">he </w:t>
      </w:r>
      <w:r w:rsidR="184A61E8" w:rsidRPr="001A7DDF">
        <w:rPr>
          <w:lang w:eastAsia="zh-CN"/>
        </w:rPr>
        <w:t>C</w:t>
      </w:r>
      <w:r w:rsidR="27A57D57" w:rsidRPr="001A7DDF">
        <w:rPr>
          <w:lang w:eastAsia="zh-CN"/>
        </w:rPr>
        <w:t>:</w:t>
      </w:r>
      <w:r w:rsidR="184A61E8" w:rsidRPr="001A7DDF">
        <w:rPr>
          <w:lang w:eastAsia="zh-CN"/>
        </w:rPr>
        <w:t>N</w:t>
      </w:r>
      <w:r w:rsidR="6F1D9D98" w:rsidRPr="001A7DDF">
        <w:rPr>
          <w:lang w:eastAsia="zh-CN"/>
        </w:rPr>
        <w:t xml:space="preserve"> ratio was </w:t>
      </w:r>
      <w:r w:rsidR="0802A5E0" w:rsidRPr="001A7DDF">
        <w:rPr>
          <w:lang w:eastAsia="zh-CN"/>
        </w:rPr>
        <w:t xml:space="preserve">measured and confirmed to be </w:t>
      </w:r>
      <w:r w:rsidR="6F1D9D98" w:rsidRPr="001A7DDF">
        <w:rPr>
          <w:lang w:eastAsia="zh-CN"/>
        </w:rPr>
        <w:t xml:space="preserve">approximately 15, indicating </w:t>
      </w:r>
      <w:r w:rsidR="0802A5E0" w:rsidRPr="001A7DDF">
        <w:rPr>
          <w:lang w:eastAsia="zh-CN"/>
        </w:rPr>
        <w:t>proper</w:t>
      </w:r>
      <w:r w:rsidR="6F1D9D98" w:rsidRPr="001A7DDF">
        <w:rPr>
          <w:lang w:eastAsia="zh-CN"/>
        </w:rPr>
        <w:t xml:space="preserve"> nitrogen </w:t>
      </w:r>
      <w:r w:rsidR="05E69036" w:rsidRPr="001A7DDF">
        <w:rPr>
          <w:lang w:eastAsia="zh-CN"/>
        </w:rPr>
        <w:t>supplement</w:t>
      </w:r>
      <w:r w:rsidR="6F1D9D98" w:rsidRPr="001A7DDF">
        <w:rPr>
          <w:lang w:eastAsia="zh-CN"/>
        </w:rPr>
        <w:t xml:space="preserve">. The </w:t>
      </w:r>
      <w:r w:rsidR="06BAEAAF" w:rsidRPr="001A7DDF">
        <w:rPr>
          <w:lang w:eastAsia="zh-CN"/>
        </w:rPr>
        <w:t>C</w:t>
      </w:r>
      <w:r w:rsidR="7508FC93" w:rsidRPr="001A7DDF">
        <w:rPr>
          <w:lang w:eastAsia="zh-CN"/>
        </w:rPr>
        <w:t>:</w:t>
      </w:r>
      <w:r w:rsidR="06BAEAAF" w:rsidRPr="001A7DDF">
        <w:rPr>
          <w:lang w:eastAsia="zh-CN"/>
        </w:rPr>
        <w:t>N</w:t>
      </w:r>
      <w:r w:rsidR="761B2853" w:rsidRPr="001A7DDF">
        <w:rPr>
          <w:lang w:eastAsia="zh-CN"/>
        </w:rPr>
        <w:t xml:space="preserve"> </w:t>
      </w:r>
      <w:r w:rsidR="7ABE12DC" w:rsidRPr="001A7DDF">
        <w:rPr>
          <w:lang w:eastAsia="zh-CN"/>
        </w:rPr>
        <w:t>ratio</w:t>
      </w:r>
      <w:r w:rsidR="761B2853" w:rsidRPr="001A7DDF">
        <w:rPr>
          <w:lang w:eastAsia="zh-CN"/>
        </w:rPr>
        <w:t xml:space="preserve"> is crucial for PHA accumulation, as a higher C</w:t>
      </w:r>
      <w:r w:rsidR="518331EF" w:rsidRPr="001A7DDF">
        <w:rPr>
          <w:lang w:eastAsia="zh-CN"/>
        </w:rPr>
        <w:t>:</w:t>
      </w:r>
      <w:r w:rsidR="761B2853" w:rsidRPr="001A7DDF">
        <w:rPr>
          <w:lang w:eastAsia="zh-CN"/>
        </w:rPr>
        <w:t xml:space="preserve">N ratio </w:t>
      </w:r>
      <w:r w:rsidR="55853E06" w:rsidRPr="001A7DDF">
        <w:rPr>
          <w:lang w:eastAsia="zh-CN"/>
        </w:rPr>
        <w:t>favors</w:t>
      </w:r>
      <w:r w:rsidR="761B2853" w:rsidRPr="001A7DDF">
        <w:rPr>
          <w:lang w:eastAsia="zh-CN"/>
        </w:rPr>
        <w:t xml:space="preserve"> intracellular PHA storage as </w:t>
      </w:r>
      <w:r w:rsidR="55853E06" w:rsidRPr="001A7DDF">
        <w:rPr>
          <w:lang w:eastAsia="zh-CN"/>
        </w:rPr>
        <w:t>carbon source</w:t>
      </w:r>
      <w:r w:rsidR="00CB5164" w:rsidRPr="001A7DDF">
        <w:rPr>
          <w:lang w:eastAsia="zh-CN"/>
        </w:rPr>
        <w:fldChar w:fldCharType="begin"/>
      </w:r>
      <w:r w:rsidR="002B7B48" w:rsidRPr="001A7DDF">
        <w:rPr>
          <w:lang w:eastAsia="zh-CN"/>
        </w:rPr>
        <w:instrText xml:space="preserve"> ADDIN EN.CITE &lt;EndNote&gt;&lt;Cite&gt;&lt;Author&gt;Cui&lt;/Author&gt;&lt;Year&gt;2017&lt;/Year&gt;&lt;RecNum&gt;38&lt;/RecNum&gt;&lt;DisplayText&gt;&lt;style face="superscript"&gt;39&lt;/style&gt;&lt;/DisplayText&gt;&lt;record&gt;&lt;rec-number&gt;38&lt;/rec-number&gt;&lt;foreign-keys&gt;&lt;key app="EN" db-id="eepdfrzr0a09axewex8pspe12aas5pf9xt2r" timestamp="1704250505"&gt;38&lt;/key&gt;&lt;/foreign-keys&gt;&lt;ref-type name="Journal Article"&gt;17&lt;/ref-type&gt;&lt;contributors&gt;&lt;authors&gt;&lt;author&gt;Cui, You-Wei&lt;/author&gt;&lt;author&gt;Shi, Yun-Peng&lt;/author&gt;&lt;author&gt;Gong, Xiao-Yu&lt;/author&gt;&lt;/authors&gt;&lt;/contributors&gt;&lt;titles&gt;&lt;title&gt;Effects of C/N in the substrate on the simultaneous production of polyhydroxyalkanoates and extracellular polymeric substances by Haloferax mediterranei via kinetic model analysis&lt;/title&gt;&lt;secondary-title&gt;RSC advances&lt;/secondary-title&gt;&lt;/titles&gt;&lt;periodical&gt;&lt;full-title&gt;RSC advances&lt;/full-title&gt;&lt;/periodical&gt;&lt;pages&gt;18953-18961&lt;/pages&gt;&lt;volume&gt;7&lt;/volume&gt;&lt;number&gt;31&lt;/number&gt;&lt;dates&gt;&lt;year&gt;2017&lt;/year&gt;&lt;/dates&gt;&lt;urls&gt;&lt;/urls&gt;&lt;electronic-resource-num&gt;https://doi.org/10.1039/C7RA02131C&lt;/electronic-resource-num&gt;&lt;/record&gt;&lt;/Cite&gt;&lt;/EndNote&gt;</w:instrText>
      </w:r>
      <w:r w:rsidR="00CB5164" w:rsidRPr="001A7DDF">
        <w:rPr>
          <w:lang w:eastAsia="zh-CN"/>
        </w:rPr>
        <w:fldChar w:fldCharType="separate"/>
      </w:r>
      <w:r w:rsidR="002B7B48" w:rsidRPr="001A7DDF">
        <w:rPr>
          <w:vertAlign w:val="superscript"/>
          <w:lang w:eastAsia="zh-CN"/>
        </w:rPr>
        <w:t>39</w:t>
      </w:r>
      <w:r w:rsidR="00CB5164" w:rsidRPr="001A7DDF">
        <w:rPr>
          <w:lang w:eastAsia="zh-CN"/>
        </w:rPr>
        <w:fldChar w:fldCharType="end"/>
      </w:r>
      <w:r w:rsidR="761B2853" w:rsidRPr="001A7DDF">
        <w:rPr>
          <w:lang w:eastAsia="zh-CN"/>
        </w:rPr>
        <w:t>.</w:t>
      </w:r>
    </w:p>
    <w:p w14:paraId="7D28A775" w14:textId="77777777" w:rsidR="00152E08" w:rsidRPr="001A7DDF" w:rsidRDefault="00152E08" w:rsidP="001A7DDF">
      <w:pPr>
        <w:rPr>
          <w:lang w:eastAsia="zh-CN"/>
        </w:rPr>
      </w:pPr>
    </w:p>
    <w:p w14:paraId="4F8EA148" w14:textId="6212DBB4" w:rsidR="00E87B2E" w:rsidRPr="001A7DDF" w:rsidRDefault="405BDC47" w:rsidP="001A7DDF">
      <w:pPr>
        <w:rPr>
          <w:lang w:eastAsia="zh-CN"/>
        </w:rPr>
      </w:pPr>
      <w:r w:rsidRPr="001A7DDF">
        <w:rPr>
          <w:lang w:eastAsia="zh-CN"/>
        </w:rPr>
        <w:t xml:space="preserve">For bench-scale PHA fermentation, as shown in </w:t>
      </w:r>
      <w:r w:rsidRPr="001A7DDF">
        <w:rPr>
          <w:b/>
          <w:bCs/>
          <w:lang w:eastAsia="zh-CN"/>
        </w:rPr>
        <w:t>Figure</w:t>
      </w:r>
      <w:r w:rsidR="009F10E8" w:rsidRPr="001A7DDF">
        <w:rPr>
          <w:b/>
          <w:bCs/>
          <w:lang w:eastAsia="zh-CN"/>
        </w:rPr>
        <w:t xml:space="preserve"> </w:t>
      </w:r>
      <w:r w:rsidR="00A527F6" w:rsidRPr="001A7DDF">
        <w:rPr>
          <w:b/>
          <w:bCs/>
          <w:lang w:eastAsia="zh-CN"/>
        </w:rPr>
        <w:t>7A</w:t>
      </w:r>
      <w:r w:rsidR="001A7DDF" w:rsidRPr="001A7DDF">
        <w:rPr>
          <w:b/>
          <w:bCs/>
          <w:lang w:eastAsia="zh-CN"/>
        </w:rPr>
        <w:t>–</w:t>
      </w:r>
      <w:r w:rsidR="00A527F6" w:rsidRPr="001A7DDF">
        <w:rPr>
          <w:b/>
          <w:bCs/>
          <w:lang w:eastAsia="zh-CN"/>
        </w:rPr>
        <w:t>B</w:t>
      </w:r>
      <w:r w:rsidRPr="001A7DDF">
        <w:rPr>
          <w:lang w:eastAsia="zh-CN"/>
        </w:rPr>
        <w:t xml:space="preserve">, </w:t>
      </w:r>
      <w:r w:rsidRPr="001A7DDF">
        <w:rPr>
          <w:i/>
          <w:iCs/>
          <w:lang w:eastAsia="zh-CN"/>
        </w:rPr>
        <w:t xml:space="preserve">H. </w:t>
      </w:r>
      <w:proofErr w:type="spellStart"/>
      <w:r w:rsidRPr="001A7DDF">
        <w:rPr>
          <w:i/>
          <w:iCs/>
          <w:lang w:eastAsia="zh-CN"/>
        </w:rPr>
        <w:t>mediterranei</w:t>
      </w:r>
      <w:proofErr w:type="spellEnd"/>
      <w:r w:rsidRPr="001A7DDF">
        <w:rPr>
          <w:lang w:eastAsia="zh-CN"/>
        </w:rPr>
        <w:t xml:space="preserve"> growth and PHA production exhibited an inverse relationship with dilution time, </w:t>
      </w:r>
      <w:r w:rsidR="4623E4B1" w:rsidRPr="001A7DDF">
        <w:rPr>
          <w:lang w:eastAsia="zh-CN"/>
        </w:rPr>
        <w:t>i.e.,</w:t>
      </w:r>
      <w:r w:rsidRPr="001A7DDF">
        <w:rPr>
          <w:lang w:eastAsia="zh-CN"/>
        </w:rPr>
        <w:t xml:space="preserve"> lower dilution times resulted in higher cell growth and PHA </w:t>
      </w:r>
      <w:r w:rsidR="0C27F346" w:rsidRPr="001A7DDF">
        <w:rPr>
          <w:lang w:eastAsia="zh-CN"/>
        </w:rPr>
        <w:t>production</w:t>
      </w:r>
      <w:r w:rsidRPr="001A7DDF">
        <w:rPr>
          <w:lang w:eastAsia="zh-CN"/>
        </w:rPr>
        <w:t xml:space="preserve">, except at a dilution </w:t>
      </w:r>
      <w:r w:rsidR="0C27F346" w:rsidRPr="001A7DDF">
        <w:rPr>
          <w:lang w:eastAsia="zh-CN"/>
        </w:rPr>
        <w:t>time</w:t>
      </w:r>
      <w:r w:rsidRPr="001A7DDF">
        <w:rPr>
          <w:lang w:eastAsia="zh-CN"/>
        </w:rPr>
        <w:t xml:space="preserve"> of 1 (i.e., no dilution). The absence of both cell growth and PHA production when undiluted food waste digestate supernatant was directly </w:t>
      </w:r>
      <w:r w:rsidR="4BA79455" w:rsidRPr="001A7DDF">
        <w:rPr>
          <w:lang w:eastAsia="zh-CN"/>
        </w:rPr>
        <w:t>fed</w:t>
      </w:r>
      <w:r w:rsidRPr="001A7DDF">
        <w:rPr>
          <w:lang w:eastAsia="zh-CN"/>
        </w:rPr>
        <w:t xml:space="preserve"> to </w:t>
      </w:r>
      <w:r w:rsidRPr="001A7DDF">
        <w:rPr>
          <w:i/>
          <w:iCs/>
          <w:lang w:eastAsia="zh-CN"/>
        </w:rPr>
        <w:t xml:space="preserve">H. </w:t>
      </w:r>
      <w:proofErr w:type="spellStart"/>
      <w:r w:rsidRPr="001A7DDF">
        <w:rPr>
          <w:i/>
          <w:iCs/>
          <w:lang w:eastAsia="zh-CN"/>
        </w:rPr>
        <w:t>mediterranei</w:t>
      </w:r>
      <w:proofErr w:type="spellEnd"/>
      <w:r w:rsidRPr="001A7DDF">
        <w:rPr>
          <w:lang w:eastAsia="zh-CN"/>
        </w:rPr>
        <w:t xml:space="preserve"> confirms the presence of inhibitory compounds, emphasizing the necessity of dilution during medium preparation</w:t>
      </w:r>
      <w:r w:rsidR="232402DA" w:rsidRPr="001A7DDF">
        <w:rPr>
          <w:lang w:eastAsia="zh-CN"/>
        </w:rPr>
        <w:t xml:space="preserve"> steps</w:t>
      </w:r>
      <w:r w:rsidRPr="001A7DDF">
        <w:rPr>
          <w:lang w:eastAsia="zh-CN"/>
        </w:rPr>
        <w:t xml:space="preserve">. A dilution </w:t>
      </w:r>
      <w:r w:rsidR="7438236D" w:rsidRPr="001A7DDF">
        <w:rPr>
          <w:lang w:eastAsia="zh-CN"/>
        </w:rPr>
        <w:t>time</w:t>
      </w:r>
      <w:r w:rsidRPr="001A7DDF">
        <w:rPr>
          <w:lang w:eastAsia="zh-CN"/>
        </w:rPr>
        <w:t xml:space="preserve"> of </w:t>
      </w:r>
      <w:r w:rsidR="7438236D" w:rsidRPr="001A7DDF">
        <w:rPr>
          <w:lang w:eastAsia="zh-CN"/>
        </w:rPr>
        <w:t>two</w:t>
      </w:r>
      <w:r w:rsidRPr="001A7DDF">
        <w:rPr>
          <w:lang w:eastAsia="zh-CN"/>
        </w:rPr>
        <w:t xml:space="preserve"> was identified as the optimal condition, </w:t>
      </w:r>
      <w:r w:rsidR="2AE5E9E4" w:rsidRPr="001A7DDF">
        <w:rPr>
          <w:lang w:eastAsia="zh-CN"/>
        </w:rPr>
        <w:t>leading</w:t>
      </w:r>
      <w:r w:rsidRPr="001A7DDF">
        <w:rPr>
          <w:lang w:eastAsia="zh-CN"/>
        </w:rPr>
        <w:t xml:space="preserve"> </w:t>
      </w:r>
      <w:r w:rsidR="5CFC229C" w:rsidRPr="001A7DDF">
        <w:rPr>
          <w:lang w:eastAsia="zh-CN"/>
        </w:rPr>
        <w:t xml:space="preserve">to </w:t>
      </w:r>
      <w:r w:rsidRPr="001A7DDF">
        <w:rPr>
          <w:lang w:eastAsia="zh-CN"/>
        </w:rPr>
        <w:t xml:space="preserve">the highest intracellular PHA content of </w:t>
      </w:r>
      <w:r w:rsidR="6E5C5D50" w:rsidRPr="001A7DDF">
        <w:rPr>
          <w:lang w:eastAsia="zh-CN"/>
        </w:rPr>
        <w:t>6</w:t>
      </w:r>
      <w:r w:rsidR="63436130" w:rsidRPr="001A7DDF">
        <w:rPr>
          <w:lang w:eastAsia="zh-CN"/>
        </w:rPr>
        <w:t>6</w:t>
      </w:r>
      <w:r w:rsidR="00C920C3" w:rsidRPr="001A7DDF">
        <w:rPr>
          <w:lang w:eastAsia="zh-CN"/>
        </w:rPr>
        <w:t>%</w:t>
      </w:r>
      <w:r w:rsidR="63436130" w:rsidRPr="001A7DDF">
        <w:rPr>
          <w:lang w:eastAsia="zh-CN"/>
        </w:rPr>
        <w:t xml:space="preserve"> </w:t>
      </w:r>
      <w:r w:rsidR="63436130" w:rsidRPr="001A7DDF">
        <w:t>± 5</w:t>
      </w:r>
      <w:r w:rsidRPr="001A7DDF">
        <w:rPr>
          <w:lang w:eastAsia="zh-CN"/>
        </w:rPr>
        <w:t>%.</w:t>
      </w:r>
      <w:r w:rsidR="10083A41" w:rsidRPr="001A7DDF">
        <w:rPr>
          <w:lang w:eastAsia="zh-CN"/>
        </w:rPr>
        <w:t xml:space="preserve"> </w:t>
      </w:r>
      <w:r w:rsidR="1C5A6979" w:rsidRPr="001A7DDF">
        <w:rPr>
          <w:lang w:eastAsia="zh-CN"/>
        </w:rPr>
        <w:t xml:space="preserve">This high PHA content in the </w:t>
      </w:r>
      <w:r w:rsidR="294AD1CF" w:rsidRPr="001A7DDF">
        <w:rPr>
          <w:lang w:eastAsia="zh-CN"/>
        </w:rPr>
        <w:t>two-time</w:t>
      </w:r>
      <w:r w:rsidR="1C5A6979" w:rsidRPr="001A7DDF">
        <w:rPr>
          <w:lang w:eastAsia="zh-CN"/>
        </w:rPr>
        <w:t xml:space="preserve"> diluted medium, which </w:t>
      </w:r>
      <w:r w:rsidR="294AD1CF" w:rsidRPr="001A7DDF">
        <w:rPr>
          <w:lang w:eastAsia="zh-CN"/>
        </w:rPr>
        <w:t>reache</w:t>
      </w:r>
      <w:r w:rsidR="48DB2F49" w:rsidRPr="001A7DDF">
        <w:rPr>
          <w:lang w:eastAsia="zh-CN"/>
        </w:rPr>
        <w:t>d</w:t>
      </w:r>
      <w:r w:rsidR="1C5A6979" w:rsidRPr="001A7DDF">
        <w:rPr>
          <w:lang w:eastAsia="zh-CN"/>
        </w:rPr>
        <w:t xml:space="preserve"> the highest values reported in the literature</w:t>
      </w:r>
      <w:r w:rsidR="00403B0C" w:rsidRPr="001A7DDF">
        <w:rPr>
          <w:lang w:eastAsia="zh-CN"/>
        </w:rPr>
        <w:fldChar w:fldCharType="begin"/>
      </w:r>
      <w:r w:rsidR="002B7B48" w:rsidRPr="001A7DDF">
        <w:rPr>
          <w:lang w:eastAsia="zh-CN"/>
        </w:rPr>
        <w:instrText xml:space="preserve"> ADDIN EN.CITE &lt;EndNote&gt;&lt;Cite&gt;&lt;Author&gt;Ghosh&lt;/Author&gt;&lt;Year&gt;2019&lt;/Year&gt;&lt;RecNum&gt;247&lt;/RecNum&gt;&lt;DisplayText&gt;&lt;style face="superscript"&gt;40&lt;/style&gt;&lt;/DisplayText&gt;&lt;record&gt;&lt;rec-number&gt;247&lt;/rec-number&gt;&lt;foreign-keys&gt;&lt;key app="EN" db-id="eepdfrzr0a09axewex8pspe12aas5pf9xt2r" timestamp="1731533700"&gt;247&lt;/key&gt;&lt;/foreign-keys&gt;&lt;ref-type name="Journal Article"&gt;17&lt;/ref-type&gt;&lt;contributors&gt;&lt;authors&gt;&lt;author&gt;Ghosh, Supratim&lt;/author&gt;&lt;author&gt;Gnaim, Rima&lt;/author&gt;&lt;author&gt;Greiserman, Semion&lt;/author&gt;&lt;author&gt;Fadeev, Ludmila&lt;/author&gt;&lt;author&gt;Gozin, Michael&lt;/author&gt;&lt;author&gt;Golberg, Alexander&lt;/author&gt;&lt;/authors&gt;&lt;/contributors&gt;&lt;titles&gt;&lt;title&gt;Macroalgal biomass subcritical hydrolysates for the production of polyhydroxyalkanoate (PHA) by Haloferax mediterranei&lt;/title&gt;&lt;secondary-title&gt;Bioresource Technology&lt;/secondary-title&gt;&lt;/titles&gt;&lt;periodical&gt;&lt;full-title&gt;Bioresource technology&lt;/full-title&gt;&lt;/periodical&gt;&lt;pages&gt;166-173&lt;/pages&gt;&lt;volume&gt;271&lt;/volume&gt;&lt;dates&gt;&lt;year&gt;2019&lt;/year&gt;&lt;/dates&gt;&lt;isbn&gt;0960-8524&lt;/isbn&gt;&lt;urls&gt;&lt;/urls&gt;&lt;electronic-resource-num&gt;https://doi.org/10.1016/j.biortech.2018.09.108&lt;/electronic-resource-num&gt;&lt;/record&gt;&lt;/Cite&gt;&lt;/EndNote&gt;</w:instrText>
      </w:r>
      <w:r w:rsidR="00403B0C" w:rsidRPr="001A7DDF">
        <w:rPr>
          <w:lang w:eastAsia="zh-CN"/>
        </w:rPr>
        <w:fldChar w:fldCharType="separate"/>
      </w:r>
      <w:r w:rsidR="002B7B48" w:rsidRPr="001A7DDF">
        <w:rPr>
          <w:vertAlign w:val="superscript"/>
          <w:lang w:eastAsia="zh-CN"/>
        </w:rPr>
        <w:t>40</w:t>
      </w:r>
      <w:r w:rsidR="00403B0C" w:rsidRPr="001A7DDF">
        <w:rPr>
          <w:lang w:eastAsia="zh-CN"/>
        </w:rPr>
        <w:fldChar w:fldCharType="end"/>
      </w:r>
      <w:r w:rsidR="1C5A6979" w:rsidRPr="001A7DDF">
        <w:rPr>
          <w:lang w:eastAsia="zh-CN"/>
        </w:rPr>
        <w:t>, serves as a strong indicator of successful medium preparation, including dilution, salt and nutrient supplementation, and pH adjustment, as well as effective incubation with temperature control and adequate aeration, and proper cell harvest timing.</w:t>
      </w:r>
      <w:r w:rsidR="00520A7D" w:rsidRPr="001A7DDF">
        <w:t xml:space="preserve"> </w:t>
      </w:r>
      <w:r w:rsidR="763285C6" w:rsidRPr="001A7DDF">
        <w:rPr>
          <w:lang w:eastAsia="zh-CN"/>
        </w:rPr>
        <w:t>Harvesting cells at the OD₆₀₀</w:t>
      </w:r>
      <w:r w:rsidR="14D3CD93" w:rsidRPr="001A7DDF">
        <w:rPr>
          <w:vertAlign w:val="subscript"/>
          <w:lang w:eastAsia="zh-CN"/>
        </w:rPr>
        <w:t>nm</w:t>
      </w:r>
      <w:r w:rsidR="763285C6" w:rsidRPr="001A7DDF">
        <w:rPr>
          <w:lang w:eastAsia="zh-CN"/>
        </w:rPr>
        <w:t xml:space="preserve"> stationary phase, specifically at 120 h</w:t>
      </w:r>
      <w:r w:rsidR="00AA6F5A" w:rsidRPr="001A7DDF">
        <w:rPr>
          <w:lang w:eastAsia="zh-CN"/>
        </w:rPr>
        <w:t xml:space="preserve"> </w:t>
      </w:r>
      <w:r w:rsidR="763285C6" w:rsidRPr="001A7DDF">
        <w:rPr>
          <w:lang w:eastAsia="zh-CN"/>
        </w:rPr>
        <w:t xml:space="preserve">as shown in </w:t>
      </w:r>
      <w:r w:rsidR="763285C6" w:rsidRPr="001A7DDF">
        <w:rPr>
          <w:b/>
          <w:bCs/>
          <w:lang w:eastAsia="zh-CN"/>
        </w:rPr>
        <w:t xml:space="preserve">Figure </w:t>
      </w:r>
      <w:r w:rsidR="00A527F6" w:rsidRPr="001A7DDF">
        <w:rPr>
          <w:b/>
          <w:bCs/>
          <w:lang w:eastAsia="zh-CN"/>
        </w:rPr>
        <w:t>7A</w:t>
      </w:r>
      <w:r w:rsidR="763285C6" w:rsidRPr="001A7DDF">
        <w:rPr>
          <w:lang w:eastAsia="zh-CN"/>
        </w:rPr>
        <w:t xml:space="preserve">, is crucial for maximizing PHA content because harvesting too early may prevent cells from reaching their full PHA </w:t>
      </w:r>
      <w:r w:rsidR="6535F5A3" w:rsidRPr="001A7DDF">
        <w:rPr>
          <w:lang w:eastAsia="zh-CN"/>
        </w:rPr>
        <w:t>production</w:t>
      </w:r>
      <w:r w:rsidR="763285C6" w:rsidRPr="001A7DDF">
        <w:rPr>
          <w:lang w:eastAsia="zh-CN"/>
        </w:rPr>
        <w:t xml:space="preserve"> potential, while harvesting too late can lead to cells utilizing PHA as an internal carbon source in the absence of an external carbon supply, ultimately reducing the overall PHA content.</w:t>
      </w:r>
      <w:r w:rsidR="62350A1A" w:rsidRPr="001A7DDF">
        <w:rPr>
          <w:lang w:eastAsia="zh-CN"/>
        </w:rPr>
        <w:t xml:space="preserve"> In addition, t</w:t>
      </w:r>
      <w:r w:rsidRPr="001A7DDF">
        <w:rPr>
          <w:lang w:eastAsia="zh-CN"/>
        </w:rPr>
        <w:t xml:space="preserve">he reliability of these findings </w:t>
      </w:r>
      <w:r w:rsidR="357F6E49" w:rsidRPr="001A7DDF">
        <w:rPr>
          <w:lang w:eastAsia="zh-CN"/>
        </w:rPr>
        <w:t>can be</w:t>
      </w:r>
      <w:r w:rsidRPr="001A7DDF">
        <w:rPr>
          <w:lang w:eastAsia="zh-CN"/>
        </w:rPr>
        <w:t xml:space="preserve"> supported by control groups. </w:t>
      </w:r>
      <w:r w:rsidR="6F263814" w:rsidRPr="001A7DDF">
        <w:rPr>
          <w:lang w:eastAsia="zh-CN"/>
        </w:rPr>
        <w:t xml:space="preserve">As shown in </w:t>
      </w:r>
      <w:r w:rsidR="6F263814" w:rsidRPr="001A7DDF">
        <w:rPr>
          <w:b/>
          <w:bCs/>
          <w:lang w:eastAsia="zh-CN"/>
        </w:rPr>
        <w:t xml:space="preserve">Figure </w:t>
      </w:r>
      <w:r w:rsidR="00A527F6" w:rsidRPr="001A7DDF">
        <w:rPr>
          <w:b/>
          <w:bCs/>
          <w:lang w:eastAsia="zh-CN"/>
        </w:rPr>
        <w:t>7A</w:t>
      </w:r>
      <w:r w:rsidR="6F263814" w:rsidRPr="001A7DDF">
        <w:rPr>
          <w:lang w:eastAsia="zh-CN"/>
        </w:rPr>
        <w:t>, no OD₆₀₀</w:t>
      </w:r>
      <w:r w:rsidR="6F263814" w:rsidRPr="001A7DDF">
        <w:rPr>
          <w:vertAlign w:val="subscript"/>
          <w:lang w:eastAsia="zh-CN"/>
        </w:rPr>
        <w:t>nm</w:t>
      </w:r>
      <w:r w:rsidR="6F263814" w:rsidRPr="001A7DDF">
        <w:rPr>
          <w:lang w:eastAsia="zh-CN"/>
        </w:rPr>
        <w:t xml:space="preserve"> increase was detected in the negative control containing ATCC medium without inoculation, confirming </w:t>
      </w:r>
      <w:r w:rsidR="62E8E7E0" w:rsidRPr="001A7DDF">
        <w:rPr>
          <w:lang w:eastAsia="zh-CN"/>
        </w:rPr>
        <w:t>the incubation</w:t>
      </w:r>
      <w:r w:rsidR="79EBBF4D" w:rsidRPr="001A7DDF">
        <w:rPr>
          <w:lang w:eastAsia="zh-CN"/>
        </w:rPr>
        <w:t>/fermentation</w:t>
      </w:r>
      <w:r w:rsidR="6F263814" w:rsidRPr="001A7DDF">
        <w:rPr>
          <w:lang w:eastAsia="zh-CN"/>
        </w:rPr>
        <w:t xml:space="preserve"> was free of environmental contamination, while the positive control with inoculum and ATCC medium showed an increase in OD₆₀₀</w:t>
      </w:r>
      <w:r w:rsidR="6F263814" w:rsidRPr="001A7DDF">
        <w:rPr>
          <w:vertAlign w:val="subscript"/>
          <w:lang w:eastAsia="zh-CN"/>
        </w:rPr>
        <w:t>nm</w:t>
      </w:r>
      <w:r w:rsidR="6F263814" w:rsidRPr="001A7DDF">
        <w:rPr>
          <w:lang w:eastAsia="zh-CN"/>
        </w:rPr>
        <w:t>, confirming that the seed culture was viable.</w:t>
      </w:r>
    </w:p>
    <w:p w14:paraId="0565F072" w14:textId="77777777" w:rsidR="00AB56DC" w:rsidRPr="001A7DDF" w:rsidRDefault="00AB56DC" w:rsidP="001A7DDF">
      <w:pPr>
        <w:rPr>
          <w:lang w:eastAsia="zh-CN"/>
        </w:rPr>
      </w:pPr>
    </w:p>
    <w:p w14:paraId="53A17B03" w14:textId="47EAEEAE" w:rsidR="006C0401" w:rsidRPr="001A7DDF" w:rsidRDefault="006C0401" w:rsidP="001A7DDF">
      <w:pPr>
        <w:rPr>
          <w:lang w:eastAsia="zh-CN"/>
        </w:rPr>
      </w:pPr>
      <w:r w:rsidRPr="001A7DDF">
        <w:t xml:space="preserve">[Place </w:t>
      </w:r>
      <w:r w:rsidRPr="001A7DDF">
        <w:rPr>
          <w:b/>
          <w:bCs/>
        </w:rPr>
        <w:t xml:space="preserve">Figure </w:t>
      </w:r>
      <w:r w:rsidR="00A527F6" w:rsidRPr="001A7DDF">
        <w:rPr>
          <w:b/>
          <w:bCs/>
          <w:lang w:eastAsia="zh-CN"/>
        </w:rPr>
        <w:t>7</w:t>
      </w:r>
      <w:r w:rsidR="00A527F6" w:rsidRPr="001A7DDF">
        <w:t xml:space="preserve"> </w:t>
      </w:r>
      <w:r w:rsidRPr="001A7DDF">
        <w:t>here]</w:t>
      </w:r>
    </w:p>
    <w:p w14:paraId="663C399D" w14:textId="77777777" w:rsidR="00710C0E" w:rsidRPr="001A7DDF" w:rsidRDefault="00710C0E" w:rsidP="001A7DDF">
      <w:pPr>
        <w:rPr>
          <w:lang w:eastAsia="zh-CN"/>
        </w:rPr>
      </w:pPr>
    </w:p>
    <w:p w14:paraId="5835BCA6" w14:textId="05F8039E" w:rsidR="001245A2" w:rsidRPr="001A7DDF" w:rsidRDefault="1FB5DC6F" w:rsidP="001A7DDF">
      <w:r w:rsidRPr="001A7DDF">
        <w:t>​Since the two</w:t>
      </w:r>
      <w:r w:rsidR="1DFB2B30" w:rsidRPr="001A7DDF">
        <w:rPr>
          <w:lang w:eastAsia="zh-CN"/>
        </w:rPr>
        <w:t>-time</w:t>
      </w:r>
      <w:r w:rsidRPr="001A7DDF">
        <w:t xml:space="preserve"> diluted food waste digestate supernatant medium resulted in the highest PHA production, this dilution was selected for scale-up in the pilot PHA fermenter. As shown in </w:t>
      </w:r>
      <w:r w:rsidRPr="001A7DDF">
        <w:rPr>
          <w:b/>
          <w:bCs/>
        </w:rPr>
        <w:t xml:space="preserve">Figure </w:t>
      </w:r>
      <w:r w:rsidR="00A527F6" w:rsidRPr="001A7DDF">
        <w:rPr>
          <w:b/>
          <w:bCs/>
        </w:rPr>
        <w:t>8A</w:t>
      </w:r>
      <w:r w:rsidRPr="001A7DDF">
        <w:t>, the OD₆₀₀</w:t>
      </w:r>
      <w:r w:rsidRPr="001A7DDF">
        <w:rPr>
          <w:vertAlign w:val="subscript"/>
        </w:rPr>
        <w:t>nm</w:t>
      </w:r>
      <w:r w:rsidRPr="001A7DDF">
        <w:t xml:space="preserve"> profile followed a similar trend to that observed in bench-scale fermentation (</w:t>
      </w:r>
      <w:r w:rsidRPr="001A7DDF">
        <w:rPr>
          <w:b/>
          <w:bCs/>
        </w:rPr>
        <w:t xml:space="preserve">Figure </w:t>
      </w:r>
      <w:r w:rsidR="00A527F6" w:rsidRPr="001A7DDF">
        <w:rPr>
          <w:b/>
          <w:bCs/>
        </w:rPr>
        <w:t>8A</w:t>
      </w:r>
      <w:r w:rsidRPr="001A7DDF">
        <w:t xml:space="preserve">), though the peak time was extended to 192 h </w:t>
      </w:r>
      <w:r w:rsidR="008C78DD" w:rsidRPr="001A7DDF">
        <w:t xml:space="preserve">in pilot-scale fermentation </w:t>
      </w:r>
      <w:r w:rsidRPr="001A7DDF">
        <w:t xml:space="preserve">compared to 120 h in the bench-scale fermentation. This delay is likely due to </w:t>
      </w:r>
      <w:r w:rsidR="00EB5913" w:rsidRPr="001A7DDF">
        <w:t xml:space="preserve">the worse mass diffusion in </w:t>
      </w:r>
      <w:r w:rsidRPr="001A7DDF">
        <w:t>pilot-scale fermentation</w:t>
      </w:r>
      <w:r w:rsidR="00EB5913" w:rsidRPr="001A7DDF">
        <w:t xml:space="preserve">s, which is a common </w:t>
      </w:r>
      <w:r w:rsidR="00520A7D" w:rsidRPr="001A7DDF">
        <w:t>challenge</w:t>
      </w:r>
      <w:r w:rsidR="00EB5913" w:rsidRPr="001A7DDF">
        <w:t xml:space="preserve"> in bioprocess scale-up</w:t>
      </w:r>
      <w:r w:rsidR="00EB5913" w:rsidRPr="001A7DDF">
        <w:fldChar w:fldCharType="begin"/>
      </w:r>
      <w:r w:rsidR="002B7B48" w:rsidRPr="001A7DDF">
        <w:instrText xml:space="preserve"> ADDIN EN.CITE &lt;EndNote&gt;&lt;Cite&gt;&lt;Author&gt;Science&lt;/Author&gt;&lt;Year&gt;2023&lt;/Year&gt;&lt;RecNum&gt;463&lt;/RecNum&gt;&lt;DisplayText&gt;&lt;style face="superscript"&gt;41,42&lt;/style&gt;&lt;/DisplayText&gt;&lt;record&gt;&lt;rec-number&gt;463&lt;/rec-number&gt;&lt;foreign-keys&gt;&lt;key app="EN" db-id="eepdfrzr0a09axewex8pspe12aas5pf9xt2r" timestamp="1741305166"&gt;463&lt;/key&gt;&lt;/foreign-keys&gt;&lt;ref-type name="Journal Article"&gt;17&lt;/ref-type&gt;&lt;contributors&gt;&lt;authors&gt;&lt;author&gt;White House Office of Science&lt;/author&gt;&lt;author&gt;Technology Policy&lt;/author&gt;&lt;/authors&gt;&lt;/contributors&gt;&lt;titles&gt;&lt;title&gt;Bold Goals for US Biotechnology and Biomanufacturing: Harnessing Research and Development to Further Societal Goals&lt;/title&gt;&lt;/titles&gt;&lt;dates&gt;&lt;year&gt;2023&lt;/year&gt;&lt;/dates&gt;&lt;urls&gt;&lt;/urls&gt;&lt;/record&gt;&lt;/Cite&gt;&lt;Cite&gt;&lt;Author&gt;Nienow&lt;/Author&gt;&lt;Year&gt;2006&lt;/Year&gt;&lt;RecNum&gt;464&lt;/RecNum&gt;&lt;record&gt;&lt;rec-number&gt;464&lt;/rec-number&gt;&lt;foreign-keys&gt;&lt;key app="EN" db-id="eepdfrzr0a09axewex8pspe12aas5pf9xt2r" timestamp="1741305470"&gt;464&lt;/key&gt;&lt;/foreign-keys&gt;&lt;ref-type name="Journal Article"&gt;17&lt;/ref-type&gt;&lt;contributors&gt;&lt;authors&gt;&lt;author&gt;Nienow, Alvin W&lt;/author&gt;&lt;/authors&gt;&lt;/contributors&gt;&lt;titles&gt;&lt;title&gt;Reactor engineering in large scale animal cell culture&lt;/title&gt;&lt;secondary-title&gt;Cytotechnology&lt;/secondary-title&gt;&lt;/titles&gt;&lt;periodical&gt;&lt;full-title&gt;Cytotechnology&lt;/full-title&gt;&lt;/periodical&gt;&lt;pages&gt;9-33&lt;/pages&gt;&lt;volume&gt;50&lt;/volume&gt;&lt;number&gt;1&lt;/number&gt;&lt;dates&gt;&lt;year&gt;2006&lt;/year&gt;&lt;/dates&gt;&lt;isbn&gt;0920-9069&lt;/isbn&gt;&lt;urls&gt;&lt;/urls&gt;&lt;/record&gt;&lt;/Cite&gt;&lt;/EndNote&gt;</w:instrText>
      </w:r>
      <w:r w:rsidR="00EB5913" w:rsidRPr="001A7DDF">
        <w:fldChar w:fldCharType="separate"/>
      </w:r>
      <w:r w:rsidR="002B7B48" w:rsidRPr="001A7DDF">
        <w:rPr>
          <w:vertAlign w:val="superscript"/>
        </w:rPr>
        <w:t>41,42</w:t>
      </w:r>
      <w:r w:rsidR="00EB5913" w:rsidRPr="001A7DDF">
        <w:fldChar w:fldCharType="end"/>
      </w:r>
      <w:r w:rsidR="00EB5913" w:rsidRPr="001A7DDF">
        <w:t xml:space="preserve">. </w:t>
      </w:r>
      <w:r w:rsidR="000963D1" w:rsidRPr="001A7DDF">
        <w:t>It is well-documented that a cell engineered to produce a commodity chemical may achieve high yields in a 100 mL lab flask but perform significantly differently in a 10,000 L commercial fermenter, as biological systems respond unpredictably to changes in scale and environmental conditions</w:t>
      </w:r>
      <w:r w:rsidR="000963D1" w:rsidRPr="001A7DDF">
        <w:fldChar w:fldCharType="begin"/>
      </w:r>
      <w:r w:rsidR="00313ADF" w:rsidRPr="001A7DDF">
        <w:instrText xml:space="preserve"> ADDIN EN.CITE &lt;EndNote&gt;&lt;Cite&gt;&lt;Author&gt;Science&lt;/Author&gt;&lt;Year&gt;2023&lt;/Year&gt;&lt;RecNum&gt;463&lt;/RecNum&gt;&lt;DisplayText&gt;&lt;style face="superscript"&gt;13,41&lt;/style&gt;&lt;/DisplayText&gt;&lt;record&gt;&lt;rec-number&gt;463&lt;/rec-number&gt;&lt;foreign-keys&gt;&lt;key app="EN" db-id="eepdfrzr0a09axewex8pspe12aas5pf9xt2r" timestamp="1741305166"&gt;463&lt;/key&gt;&lt;/foreign-keys&gt;&lt;ref-type name="Journal Article"&gt;17&lt;/ref-type&gt;&lt;contributors&gt;&lt;authors&gt;&lt;author&gt;White House Office of Science&lt;/author&gt;&lt;author&gt;Technology Policy&lt;/author&gt;&lt;/authors&gt;&lt;/contributors&gt;&lt;titles&gt;&lt;title&gt;Bold Goals for US Biotechnology and Biomanufacturing: Harnessing Research and Development to Further Societal Goals&lt;/title&gt;&lt;/titles&gt;&lt;dates&gt;&lt;year&gt;2023&lt;/year&gt;&lt;/dates&gt;&lt;urls&gt;&lt;/urls&gt;&lt;/record&gt;&lt;/Cite&gt;&lt;Cite&gt;&lt;Author&gt;Bhattacharyya&lt;/Author&gt;&lt;Year&gt;2015&lt;/Year&gt;&lt;RecNum&gt;292&lt;/RecNum&gt;&lt;record&gt;&lt;rec-number&gt;292&lt;/rec-number&gt;&lt;foreign-keys&gt;&lt;key app="EN" db-id="eepdfrzr0a09axewex8pspe12aas5pf9xt2r" timestamp="1732489307"&gt;292&lt;/key&gt;&lt;/foreign-keys&gt;&lt;ref-type name="Journal Article"&gt;17&lt;/ref-type&gt;&lt;contributors&gt;&lt;authors&gt;&lt;author&gt;Bhattacharyya, Anirban&lt;/author&gt;&lt;author&gt;Jana, Kuntal&lt;/author&gt;&lt;author&gt;Haldar, Saubhik&lt;/author&gt;&lt;author&gt;Bhowmic, Asit&lt;/author&gt;&lt;author&gt;Mukhopadhyay, Ujjal Kumar&lt;/author&gt;&lt;author&gt;De, Sudipta&lt;/author&gt;&lt;author&gt;Mukherjee, Joydeep&lt;/author&gt;&lt;/authors&gt;&lt;/contributors&gt;&lt;titles&gt;&lt;title&gt;Integration of poly-3-(hydroxybutyrate-co-hydroxyvalerate) production by Haloferax mediterranei through utilization of stillage from rice-based ethanol manufacture in India and its techno-economic analysis&lt;/title&gt;&lt;secondary-title&gt;World Journal of Microbiology and Biotechnology&lt;/secondary-title&gt;&lt;/titles&gt;&lt;periodical&gt;&lt;full-title&gt;World Journal of Microbiology and Biotechnology&lt;/full-title&gt;&lt;/periodical&gt;&lt;pages&gt;717-727&lt;/pages&gt;&lt;volume&gt;31&lt;/volume&gt;&lt;dates&gt;&lt;year&gt;2015&lt;/year&gt;&lt;/dates&gt;&lt;isbn&gt;0959-3993&lt;/isbn&gt;&lt;urls&gt;&lt;/urls&gt;&lt;electronic-resource-num&gt;https://doi.org/10.1007/s11274-015-1823-4&lt;/electronic-resource-num&gt;&lt;/record&gt;&lt;/Cite&gt;&lt;/EndNote&gt;</w:instrText>
      </w:r>
      <w:r w:rsidR="000963D1" w:rsidRPr="001A7DDF">
        <w:fldChar w:fldCharType="separate"/>
      </w:r>
      <w:r w:rsidR="002B7B48" w:rsidRPr="001A7DDF">
        <w:rPr>
          <w:vertAlign w:val="superscript"/>
        </w:rPr>
        <w:t>13,41</w:t>
      </w:r>
      <w:r w:rsidR="000963D1" w:rsidRPr="001A7DDF">
        <w:fldChar w:fldCharType="end"/>
      </w:r>
      <w:r w:rsidR="000963D1" w:rsidRPr="001A7DDF">
        <w:t xml:space="preserve">. </w:t>
      </w:r>
      <w:r w:rsidR="22D739CD" w:rsidRPr="001A7DDF">
        <w:t xml:space="preserve">Despite </w:t>
      </w:r>
      <w:r w:rsidR="000963D1" w:rsidRPr="001A7DDF">
        <w:t>the extended OD₆₀₀</w:t>
      </w:r>
      <w:r w:rsidR="000963D1" w:rsidRPr="001A7DDF">
        <w:rPr>
          <w:vertAlign w:val="subscript"/>
        </w:rPr>
        <w:t>nm</w:t>
      </w:r>
      <w:r w:rsidR="000963D1" w:rsidRPr="001A7DDF">
        <w:t xml:space="preserve"> peak time</w:t>
      </w:r>
      <w:r w:rsidR="22D739CD" w:rsidRPr="001A7DDF">
        <w:t>, the peak OD₆₀₀</w:t>
      </w:r>
      <w:r w:rsidR="22D739CD" w:rsidRPr="001A7DDF">
        <w:rPr>
          <w:vertAlign w:val="subscript"/>
        </w:rPr>
        <w:t>nm</w:t>
      </w:r>
      <w:r w:rsidR="22D739CD" w:rsidRPr="001A7DDF">
        <w:t xml:space="preserve"> </w:t>
      </w:r>
      <w:r w:rsidR="00EB5913" w:rsidRPr="001A7DDF">
        <w:t xml:space="preserve">value </w:t>
      </w:r>
      <w:r w:rsidR="22D739CD" w:rsidRPr="001A7DDF">
        <w:t xml:space="preserve">and intracellular PHA content in the pilot fermenter remained comparable to those observed in bench-scale fermentation, at approximately </w:t>
      </w:r>
      <w:r w:rsidR="00D846AE" w:rsidRPr="001A7DDF">
        <w:t>6</w:t>
      </w:r>
      <w:r w:rsidR="22D739CD" w:rsidRPr="001A7DDF">
        <w:t xml:space="preserve"> and 55%, respectively (</w:t>
      </w:r>
      <w:r w:rsidR="22D739CD" w:rsidRPr="001A7DDF">
        <w:rPr>
          <w:b/>
          <w:bCs/>
        </w:rPr>
        <w:t xml:space="preserve">Figure </w:t>
      </w:r>
      <w:r w:rsidR="00A527F6" w:rsidRPr="001A7DDF">
        <w:rPr>
          <w:b/>
          <w:bCs/>
        </w:rPr>
        <w:t xml:space="preserve">7 </w:t>
      </w:r>
      <w:r w:rsidR="00A527F6" w:rsidRPr="001A7DDF">
        <w:t>and</w:t>
      </w:r>
      <w:r w:rsidR="00A527F6" w:rsidRPr="001A7DDF">
        <w:rPr>
          <w:b/>
          <w:bCs/>
        </w:rPr>
        <w:t xml:space="preserve"> </w:t>
      </w:r>
      <w:r w:rsidR="00D846AE" w:rsidRPr="001A7DDF">
        <w:rPr>
          <w:b/>
          <w:bCs/>
        </w:rPr>
        <w:t xml:space="preserve">Figure </w:t>
      </w:r>
      <w:r w:rsidR="00A527F6" w:rsidRPr="001A7DDF">
        <w:rPr>
          <w:b/>
          <w:bCs/>
        </w:rPr>
        <w:t>8</w:t>
      </w:r>
      <w:r w:rsidR="22D739CD" w:rsidRPr="001A7DDF">
        <w:t xml:space="preserve">), demonstrating the successful scale-up of PHA fermentation without contamination and further supporting the feasibility of </w:t>
      </w:r>
      <w:r w:rsidR="22D739CD" w:rsidRPr="001A7DDF">
        <w:lastRenderedPageBreak/>
        <w:t>food waste-derived PHA production at a larger scale.</w:t>
      </w:r>
    </w:p>
    <w:p w14:paraId="67AB1639" w14:textId="6711E177" w:rsidR="00E87B2E" w:rsidRPr="001A7DDF" w:rsidRDefault="00634B62" w:rsidP="001A7DDF">
      <w:pPr>
        <w:rPr>
          <w:lang w:eastAsia="zh-CN"/>
        </w:rPr>
      </w:pPr>
      <w:r w:rsidRPr="001A7DDF">
        <w:br w:type="textWrapping" w:clear="all"/>
      </w:r>
      <w:r w:rsidR="00E87B2E" w:rsidRPr="001A7DDF">
        <w:t xml:space="preserve">[Place </w:t>
      </w:r>
      <w:r w:rsidR="00E87B2E" w:rsidRPr="001A7DDF">
        <w:rPr>
          <w:b/>
          <w:bCs/>
        </w:rPr>
        <w:t xml:space="preserve">Figure </w:t>
      </w:r>
      <w:r w:rsidR="00A527F6" w:rsidRPr="001A7DDF">
        <w:rPr>
          <w:b/>
          <w:bCs/>
          <w:lang w:eastAsia="zh-CN"/>
        </w:rPr>
        <w:t>8</w:t>
      </w:r>
      <w:r w:rsidR="00E87B2E" w:rsidRPr="001A7DDF">
        <w:t xml:space="preserve"> here]</w:t>
      </w:r>
    </w:p>
    <w:p w14:paraId="72378383" w14:textId="77777777" w:rsidR="00E42C16" w:rsidRPr="001A7DDF" w:rsidRDefault="00E42C16" w:rsidP="001A7DDF"/>
    <w:p w14:paraId="3200E962" w14:textId="27E2CE06" w:rsidR="00E42C16" w:rsidRPr="001A7DDF" w:rsidRDefault="00EA30D9" w:rsidP="001A7DDF">
      <w:pPr>
        <w:pStyle w:val="Heading2"/>
        <w:numPr>
          <w:ilvl w:val="0"/>
          <w:numId w:val="0"/>
        </w:numPr>
        <w:rPr>
          <w:bCs/>
        </w:rPr>
      </w:pPr>
      <w:r w:rsidRPr="001A7DDF">
        <w:rPr>
          <w:bCs/>
        </w:rPr>
        <w:t>PHA downstream recovery by water-based methods.</w:t>
      </w:r>
    </w:p>
    <w:p w14:paraId="0D2B6FB0" w14:textId="0F79C9FB" w:rsidR="00996651" w:rsidRPr="001A7DDF" w:rsidRDefault="005E4EBF" w:rsidP="001A7DDF">
      <w:r w:rsidRPr="001A7DDF">
        <w:t xml:space="preserve">The effectiveness of PHA recovery using a water-based osmotic lysis method was evaluated by assessing PHA recovery efficiency and </w:t>
      </w:r>
      <w:r w:rsidR="008B3EE2" w:rsidRPr="001A7DDF">
        <w:t xml:space="preserve">the </w:t>
      </w:r>
      <w:r w:rsidRPr="001A7DDF">
        <w:t>purity</w:t>
      </w:r>
      <w:r w:rsidR="008B3EE2" w:rsidRPr="001A7DDF">
        <w:t xml:space="preserve"> of </w:t>
      </w:r>
      <w:r w:rsidR="003F77AE" w:rsidRPr="001A7DDF">
        <w:t xml:space="preserve">the </w:t>
      </w:r>
      <w:r w:rsidR="008B3EE2" w:rsidRPr="001A7DDF">
        <w:t>recovered PHA powder</w:t>
      </w:r>
      <w:r w:rsidRPr="001A7DDF">
        <w:t xml:space="preserve">. As shown in </w:t>
      </w:r>
      <w:r w:rsidRPr="001A7DDF">
        <w:rPr>
          <w:b/>
          <w:bCs/>
        </w:rPr>
        <w:t xml:space="preserve">Table </w:t>
      </w:r>
      <w:r w:rsidR="002677E8" w:rsidRPr="001A7DDF">
        <w:rPr>
          <w:b/>
          <w:bCs/>
        </w:rPr>
        <w:t>5</w:t>
      </w:r>
      <w:r w:rsidRPr="001A7DDF">
        <w:t xml:space="preserve">, </w:t>
      </w:r>
      <w:r w:rsidR="0043217A" w:rsidRPr="001A7DDF">
        <w:t>PHA recovery efficiency reached 93</w:t>
      </w:r>
      <w:r w:rsidR="00D846AE" w:rsidRPr="001A7DDF">
        <w:t>%</w:t>
      </w:r>
      <w:r w:rsidR="0043217A" w:rsidRPr="001A7DDF">
        <w:t xml:space="preserve"> ± 3% when cells were soaked and mixed in water for </w:t>
      </w:r>
      <w:r w:rsidR="00D846AE" w:rsidRPr="001A7DDF">
        <w:t>2</w:t>
      </w:r>
      <w:r w:rsidR="0043217A" w:rsidRPr="001A7DDF">
        <w:t xml:space="preserve"> h. This &gt;90% recovery efficiency suggests that a </w:t>
      </w:r>
      <w:r w:rsidR="00D846AE" w:rsidRPr="001A7DDF">
        <w:t xml:space="preserve">2 </w:t>
      </w:r>
      <w:r w:rsidR="0043217A" w:rsidRPr="001A7DDF">
        <w:t>h water soaking and mixing process is effective for PHA recovery. While other types</w:t>
      </w:r>
      <w:r w:rsidR="007B022B" w:rsidRPr="001A7DDF">
        <w:rPr>
          <w:lang w:eastAsia="zh-CN"/>
        </w:rPr>
        <w:t xml:space="preserve"> of </w:t>
      </w:r>
      <w:r w:rsidR="007B022B" w:rsidRPr="001A7DDF">
        <w:t>cells</w:t>
      </w:r>
      <w:r w:rsidR="0043217A" w:rsidRPr="001A7DDF">
        <w:t xml:space="preserve">, such as red blood cells, lyse within minutes under osmotic </w:t>
      </w:r>
      <w:r w:rsidR="007B022B" w:rsidRPr="001A7DDF">
        <w:t>shock</w:t>
      </w:r>
      <w:r w:rsidR="002F5380" w:rsidRPr="001A7DDF">
        <w:fldChar w:fldCharType="begin"/>
      </w:r>
      <w:r w:rsidR="002B7B48" w:rsidRPr="001A7DDF">
        <w:instrText xml:space="preserve"> ADDIN EN.CITE &lt;EndNote&gt;&lt;Cite&gt;&lt;Author&gt;Goodhead&lt;/Author&gt;&lt;Year&gt;2017&lt;/Year&gt;&lt;RecNum&gt;378&lt;/RecNum&gt;&lt;DisplayText&gt;&lt;style face="superscript"&gt;43&lt;/style&gt;&lt;/DisplayText&gt;&lt;record&gt;&lt;rec-number&gt;378&lt;/rec-number&gt;&lt;foreign-keys&gt;&lt;key app="EN" db-id="eepdfrzr0a09axewex8pspe12aas5pf9xt2r" timestamp="1737850933"&gt;378&lt;/key&gt;&lt;/foreign-keys&gt;&lt;ref-type name="Journal Article"&gt;17&lt;/ref-type&gt;&lt;contributors&gt;&lt;authors&gt;&lt;author&gt;Goodhead, Lauren K&lt;/author&gt;&lt;author&gt;MacMillan, Frances M&lt;/author&gt;&lt;/authors&gt;&lt;/contributors&gt;&lt;titles&gt;&lt;title&gt;Measuring osmosis and hemolysis of red blood cells&lt;/title&gt;&lt;secondary-title&gt;Advances in physiology education&lt;/secondary-title&gt;&lt;/titles&gt;&lt;periodical&gt;&lt;full-title&gt;Advances in physiology education&lt;/full-title&gt;&lt;/periodical&gt;&lt;pages&gt;298-305&lt;/pages&gt;&lt;volume&gt;41&lt;/volume&gt;&lt;number&gt;2&lt;/number&gt;&lt;dates&gt;&lt;year&gt;2017&lt;/year&gt;&lt;/dates&gt;&lt;isbn&gt;1043-4046&lt;/isbn&gt;&lt;urls&gt;&lt;/urls&gt;&lt;/record&gt;&lt;/Cite&gt;&lt;/EndNote&gt;</w:instrText>
      </w:r>
      <w:r w:rsidR="002F5380" w:rsidRPr="001A7DDF">
        <w:fldChar w:fldCharType="separate"/>
      </w:r>
      <w:r w:rsidR="002B7B48" w:rsidRPr="001A7DDF">
        <w:rPr>
          <w:vertAlign w:val="superscript"/>
        </w:rPr>
        <w:t>43</w:t>
      </w:r>
      <w:r w:rsidR="002F5380" w:rsidRPr="001A7DDF">
        <w:fldChar w:fldCharType="end"/>
      </w:r>
      <w:r w:rsidR="002563E7" w:rsidRPr="001A7DDF">
        <w:t xml:space="preserve">, a </w:t>
      </w:r>
      <w:r w:rsidR="00D846AE" w:rsidRPr="001A7DDF">
        <w:t xml:space="preserve">2 </w:t>
      </w:r>
      <w:r w:rsidR="002563E7" w:rsidRPr="001A7DDF">
        <w:t xml:space="preserve">h </w:t>
      </w:r>
      <w:r w:rsidR="00DC197D" w:rsidRPr="001A7DDF">
        <w:t>duration</w:t>
      </w:r>
      <w:r w:rsidR="002563E7" w:rsidRPr="001A7DDF">
        <w:t xml:space="preserve"> </w:t>
      </w:r>
      <w:r w:rsidR="00DC197D" w:rsidRPr="001A7DDF">
        <w:t>is</w:t>
      </w:r>
      <w:r w:rsidR="002563E7" w:rsidRPr="001A7DDF">
        <w:t xml:space="preserve"> necessary</w:t>
      </w:r>
      <w:r w:rsidR="00932D4B" w:rsidRPr="001A7DDF">
        <w:t xml:space="preserve"> for</w:t>
      </w:r>
      <w:r w:rsidR="009F5252" w:rsidRPr="001A7DDF">
        <w:t xml:space="preserve"> PHA recovery from</w:t>
      </w:r>
      <w:r w:rsidR="002563E7" w:rsidRPr="001A7DDF">
        <w:t xml:space="preserve"> </w:t>
      </w:r>
      <w:r w:rsidR="00932D4B" w:rsidRPr="001A7DDF">
        <w:rPr>
          <w:i/>
          <w:iCs/>
        </w:rPr>
        <w:t xml:space="preserve">H. </w:t>
      </w:r>
      <w:proofErr w:type="spellStart"/>
      <w:r w:rsidR="00932D4B" w:rsidRPr="001A7DDF">
        <w:rPr>
          <w:i/>
          <w:iCs/>
        </w:rPr>
        <w:t>mediterranei</w:t>
      </w:r>
      <w:proofErr w:type="spellEnd"/>
      <w:r w:rsidR="002563E7" w:rsidRPr="001A7DDF">
        <w:t>.</w:t>
      </w:r>
      <w:r w:rsidR="00F93A3F" w:rsidRPr="001A7DDF">
        <w:t xml:space="preserve"> This is likely </w:t>
      </w:r>
      <w:r w:rsidR="00A678B0" w:rsidRPr="001A7DDF">
        <w:t xml:space="preserve">due to the presence of </w:t>
      </w:r>
      <w:proofErr w:type="spellStart"/>
      <w:r w:rsidR="00A678B0" w:rsidRPr="001A7DDF">
        <w:t>phasins</w:t>
      </w:r>
      <w:proofErr w:type="spellEnd"/>
      <w:r w:rsidR="00A678B0" w:rsidRPr="001A7DDF">
        <w:t>, a protein layer that surround</w:t>
      </w:r>
      <w:r w:rsidR="007B022B" w:rsidRPr="001A7DDF">
        <w:t>s</w:t>
      </w:r>
      <w:r w:rsidR="00A678B0" w:rsidRPr="001A7DDF">
        <w:t xml:space="preserve"> PHA granules</w:t>
      </w:r>
      <w:r w:rsidR="00DB7F4B" w:rsidRPr="001A7DDF">
        <w:t xml:space="preserve"> in </w:t>
      </w:r>
      <w:r w:rsidR="00DB7F4B" w:rsidRPr="001A7DDF">
        <w:rPr>
          <w:i/>
          <w:iCs/>
        </w:rPr>
        <w:t xml:space="preserve">H. </w:t>
      </w:r>
      <w:proofErr w:type="spellStart"/>
      <w:r w:rsidR="00DB7F4B" w:rsidRPr="001A7DDF">
        <w:rPr>
          <w:i/>
          <w:iCs/>
        </w:rPr>
        <w:t>mediterranei</w:t>
      </w:r>
      <w:proofErr w:type="spellEnd"/>
      <w:r w:rsidR="00A678B0" w:rsidRPr="001A7DDF">
        <w:t>, which require</w:t>
      </w:r>
      <w:r w:rsidR="00AF3551" w:rsidRPr="001A7DDF">
        <w:t>s</w:t>
      </w:r>
      <w:r w:rsidR="00A678B0" w:rsidRPr="001A7DDF">
        <w:t xml:space="preserve"> additional time to break down and fully release the </w:t>
      </w:r>
      <w:r w:rsidR="00AF3551" w:rsidRPr="001A7DDF">
        <w:t xml:space="preserve">PHA </w:t>
      </w:r>
      <w:r w:rsidR="00A678B0" w:rsidRPr="001A7DDF">
        <w:t>granules</w:t>
      </w:r>
      <w:r w:rsidR="00D83C6F" w:rsidRPr="001A7DDF">
        <w:fldChar w:fldCharType="begin"/>
      </w:r>
      <w:r w:rsidR="002B7B48" w:rsidRPr="001A7DDF">
        <w:instrText xml:space="preserve"> ADDIN EN.CITE &lt;EndNote&gt;&lt;Cite&gt;&lt;Author&gt;Cai&lt;/Author&gt;&lt;Year&gt;2012&lt;/Year&gt;&lt;RecNum&gt;58&lt;/RecNum&gt;&lt;DisplayText&gt;&lt;style face="superscript"&gt;44&lt;/style&gt;&lt;/DisplayText&gt;&lt;record&gt;&lt;rec-number&gt;58&lt;/rec-number&gt;&lt;foreign-keys&gt;&lt;key app="EN" db-id="eepdfrzr0a09axewex8pspe12aas5pf9xt2r" timestamp="1706041471"&gt;58&lt;/key&gt;&lt;/foreign-keys&gt;&lt;ref-type name="Journal Article"&gt;17&lt;/ref-type&gt;&lt;contributors&gt;&lt;authors&gt;&lt;author&gt;Cai, Shuangfeng&lt;/author&gt;&lt;author&gt;Cai, Lei&lt;/author&gt;&lt;author&gt;Liu, Hailong&lt;/author&gt;&lt;author&gt;Liu, Xiaoqing&lt;/author&gt;&lt;author&gt;Han, Jing&lt;/author&gt;&lt;author&gt;Zhou, Jian&lt;/author&gt;&lt;author&gt;Xiang, Hua&lt;/author&gt;&lt;/authors&gt;&lt;/contributors&gt;&lt;titles&gt;&lt;title&gt;Identification of the haloarchaeal phasin (PhaP) that functions in polyhydroxyalkanoate accumulation and granule formation in Haloferax mediterranei&lt;/title&gt;&lt;secondary-title&gt;Applied and environmental microbiology&lt;/secondary-title&gt;&lt;/titles&gt;&lt;periodical&gt;&lt;full-title&gt;Applied and environmental microbiology&lt;/full-title&gt;&lt;/periodical&gt;&lt;pages&gt;1946-1952&lt;/pages&gt;&lt;volume&gt;78&lt;/volume&gt;&lt;number&gt;6&lt;/number&gt;&lt;dates&gt;&lt;year&gt;2012&lt;/year&gt;&lt;/dates&gt;&lt;isbn&gt;0099-2240&lt;/isbn&gt;&lt;urls&gt;&lt;/urls&gt;&lt;/record&gt;&lt;/Cite&gt;&lt;/EndNote&gt;</w:instrText>
      </w:r>
      <w:r w:rsidR="00D83C6F" w:rsidRPr="001A7DDF">
        <w:fldChar w:fldCharType="separate"/>
      </w:r>
      <w:r w:rsidR="002B7B48" w:rsidRPr="001A7DDF">
        <w:rPr>
          <w:vertAlign w:val="superscript"/>
        </w:rPr>
        <w:t>44</w:t>
      </w:r>
      <w:r w:rsidR="00D83C6F" w:rsidRPr="001A7DDF">
        <w:fldChar w:fldCharType="end"/>
      </w:r>
      <w:r w:rsidR="00F93A3F" w:rsidRPr="001A7DDF">
        <w:t>.</w:t>
      </w:r>
      <w:r w:rsidR="00AE65D6" w:rsidRPr="001A7DDF">
        <w:t xml:space="preserve"> </w:t>
      </w:r>
    </w:p>
    <w:p w14:paraId="7EC39C68" w14:textId="77777777" w:rsidR="00E87B2E" w:rsidRPr="001A7DDF" w:rsidRDefault="00E87B2E" w:rsidP="001A7DDF"/>
    <w:p w14:paraId="7ECD16DB" w14:textId="73EE48AB" w:rsidR="00E87B2E" w:rsidRPr="001A7DDF" w:rsidRDefault="00E87B2E" w:rsidP="001A7DDF">
      <w:pPr>
        <w:rPr>
          <w:lang w:eastAsia="zh-CN"/>
        </w:rPr>
      </w:pPr>
      <w:r w:rsidRPr="001A7DDF">
        <w:t xml:space="preserve">[Place </w:t>
      </w:r>
      <w:r w:rsidRPr="001A7DDF">
        <w:rPr>
          <w:b/>
          <w:bCs/>
        </w:rPr>
        <w:t>Table 5</w:t>
      </w:r>
      <w:r w:rsidRPr="001A7DDF">
        <w:t xml:space="preserve"> here]</w:t>
      </w:r>
    </w:p>
    <w:p w14:paraId="143423A3" w14:textId="77777777" w:rsidR="00996651" w:rsidRPr="001A7DDF" w:rsidRDefault="00996651" w:rsidP="001A7DDF"/>
    <w:p w14:paraId="36D2548B" w14:textId="149C89B3" w:rsidR="002E17A4" w:rsidRPr="001A7DDF" w:rsidRDefault="12187AE7" w:rsidP="001A7DDF">
      <w:r w:rsidRPr="001A7DDF">
        <w:t xml:space="preserve">The PHA powder recovered through </w:t>
      </w:r>
      <w:r w:rsidR="5DF6AFAB" w:rsidRPr="001A7DDF">
        <w:t>the</w:t>
      </w:r>
      <w:r w:rsidRPr="001A7DDF">
        <w:t xml:space="preserve"> </w:t>
      </w:r>
      <w:r w:rsidR="00D846AE" w:rsidRPr="001A7DDF">
        <w:t xml:space="preserve">2 </w:t>
      </w:r>
      <w:r w:rsidRPr="001A7DDF">
        <w:t xml:space="preserve">h water </w:t>
      </w:r>
      <w:r w:rsidR="6CF1CF97" w:rsidRPr="001A7DDF">
        <w:t>treatment</w:t>
      </w:r>
      <w:r w:rsidRPr="001A7DDF">
        <w:t xml:space="preserve">, as shown in </w:t>
      </w:r>
      <w:r w:rsidRPr="001A7DDF">
        <w:rPr>
          <w:b/>
          <w:bCs/>
        </w:rPr>
        <w:t xml:space="preserve">Figure </w:t>
      </w:r>
      <w:r w:rsidR="00A527F6" w:rsidRPr="001A7DDF">
        <w:rPr>
          <w:b/>
          <w:bCs/>
        </w:rPr>
        <w:t>6</w:t>
      </w:r>
      <w:r w:rsidR="000F3EE1" w:rsidRPr="001A7DDF">
        <w:rPr>
          <w:b/>
          <w:bCs/>
        </w:rPr>
        <w:t>A</w:t>
      </w:r>
      <w:r w:rsidRPr="001A7DDF">
        <w:t>, exhibited a purity of 84</w:t>
      </w:r>
      <w:r w:rsidR="00D846AE" w:rsidRPr="001A7DDF">
        <w:t>%</w:t>
      </w:r>
      <w:r w:rsidRPr="001A7DDF">
        <w:t xml:space="preserve"> ± 2% (</w:t>
      </w:r>
      <w:r w:rsidRPr="001A7DDF">
        <w:rPr>
          <w:b/>
          <w:bCs/>
        </w:rPr>
        <w:t>Table 5</w:t>
      </w:r>
      <w:r w:rsidRPr="001A7DDF">
        <w:t>), indicating the presence of impurities</w:t>
      </w:r>
      <w:r w:rsidR="7A8C9FD6" w:rsidRPr="001A7DDF">
        <w:t>,</w:t>
      </w:r>
      <w:r w:rsidRPr="001A7DDF">
        <w:t xml:space="preserve"> such as carotenoids</w:t>
      </w:r>
      <w:r w:rsidR="20059430" w:rsidRPr="001A7DDF">
        <w:t>,</w:t>
      </w:r>
      <w:r w:rsidRPr="001A7DDF">
        <w:t xml:space="preserve"> in th</w:t>
      </w:r>
      <w:r w:rsidR="1203A3ED" w:rsidRPr="001A7DDF">
        <w:t>is crude</w:t>
      </w:r>
      <w:r w:rsidRPr="001A7DDF">
        <w:t xml:space="preserve"> PHA powder. </w:t>
      </w:r>
      <w:r w:rsidRPr="001A7DDF">
        <w:rPr>
          <w:i/>
          <w:iCs/>
        </w:rPr>
        <w:t xml:space="preserve">H. </w:t>
      </w:r>
      <w:proofErr w:type="spellStart"/>
      <w:r w:rsidRPr="001A7DDF">
        <w:rPr>
          <w:i/>
          <w:iCs/>
        </w:rPr>
        <w:t>mediterranei</w:t>
      </w:r>
      <w:proofErr w:type="spellEnd"/>
      <w:r w:rsidRPr="001A7DDF">
        <w:t xml:space="preserve"> is known to produce carotenoid pigments, which can give the powder a pinkish </w:t>
      </w:r>
      <w:r w:rsidR="5B6B7C44" w:rsidRPr="001A7DDF">
        <w:t>color</w:t>
      </w:r>
      <w:r w:rsidR="00F73111" w:rsidRPr="001A7DDF">
        <w:fldChar w:fldCharType="begin"/>
      </w:r>
      <w:r w:rsidR="002B7B48" w:rsidRPr="001A7DDF">
        <w:instrText xml:space="preserve"> ADDIN EN.CITE &lt;EndNote&gt;&lt;Cite&gt;&lt;Author&gt;Giani&lt;/Author&gt;&lt;Year&gt;2021&lt;/Year&gt;&lt;RecNum&gt;205&lt;/RecNum&gt;&lt;DisplayText&gt;&lt;style face="superscript"&gt;45&lt;/style&gt;&lt;/DisplayText&gt;&lt;record&gt;&lt;rec-number&gt;205&lt;/rec-number&gt;&lt;foreign-keys&gt;&lt;key app="EN" db-id="eepdfrzr0a09axewex8pspe12aas5pf9xt2r" timestamp="1727050439"&gt;205&lt;/key&gt;&lt;/foreign-keys&gt;&lt;ref-type name="Journal Article"&gt;17&lt;/ref-type&gt;&lt;contributors&gt;&lt;authors&gt;&lt;author&gt;Giani, Micaela&lt;/author&gt;&lt;author&gt;Montero-Lobato, Zaida&lt;/author&gt;&lt;author&gt;Garbayo, Inés&lt;/author&gt;&lt;author&gt;Vílchez, Carlos&lt;/author&gt;&lt;author&gt;Vega, José M&lt;/author&gt;&lt;author&gt;Martínez-Espinosa, Rosa María&lt;/author&gt;&lt;/authors&gt;&lt;/contributors&gt;&lt;titles&gt;&lt;title&gt;Haloferax mediterranei cells as C50 carotenoid factories&lt;/title&gt;&lt;secondary-title&gt;Marine Drugs&lt;/secondary-title&gt;&lt;/titles&gt;&lt;periodical&gt;&lt;full-title&gt;Marine Drugs&lt;/full-title&gt;&lt;/periodical&gt;&lt;pages&gt;100&lt;/pages&gt;&lt;volume&gt;19&lt;/volume&gt;&lt;number&gt;2&lt;/number&gt;&lt;dates&gt;&lt;year&gt;2021&lt;/year&gt;&lt;/dates&gt;&lt;isbn&gt;1660-3397&lt;/isbn&gt;&lt;urls&gt;&lt;/urls&gt;&lt;/record&gt;&lt;/Cite&gt;&lt;/EndNote&gt;</w:instrText>
      </w:r>
      <w:r w:rsidR="00F73111" w:rsidRPr="001A7DDF">
        <w:fldChar w:fldCharType="separate"/>
      </w:r>
      <w:r w:rsidR="002B7B48" w:rsidRPr="001A7DDF">
        <w:rPr>
          <w:vertAlign w:val="superscript"/>
        </w:rPr>
        <w:t>45</w:t>
      </w:r>
      <w:r w:rsidR="00F73111" w:rsidRPr="001A7DDF">
        <w:fldChar w:fldCharType="end"/>
      </w:r>
      <w:r w:rsidRPr="001A7DDF">
        <w:t xml:space="preserve">, as observed in </w:t>
      </w:r>
      <w:r w:rsidRPr="001A7DDF">
        <w:rPr>
          <w:b/>
          <w:bCs/>
        </w:rPr>
        <w:t xml:space="preserve">Figure </w:t>
      </w:r>
      <w:r w:rsidR="00A527F6" w:rsidRPr="001A7DDF">
        <w:rPr>
          <w:b/>
          <w:bCs/>
        </w:rPr>
        <w:t>6</w:t>
      </w:r>
      <w:r w:rsidR="000F3EE1" w:rsidRPr="001A7DDF">
        <w:rPr>
          <w:b/>
          <w:bCs/>
        </w:rPr>
        <w:t>A</w:t>
      </w:r>
      <w:r w:rsidRPr="001A7DDF">
        <w:t>. If higher purity is required for manufacturing applications, ethanol purification following water-based recovery enhance</w:t>
      </w:r>
      <w:r w:rsidR="37823083" w:rsidRPr="001A7DDF">
        <w:t>d</w:t>
      </w:r>
      <w:r w:rsidRPr="001A7DDF">
        <w:t xml:space="preserve"> PHA purity to 96</w:t>
      </w:r>
      <w:r w:rsidR="00D846AE" w:rsidRPr="001A7DDF">
        <w:t>%</w:t>
      </w:r>
      <w:r w:rsidRPr="001A7DDF">
        <w:t xml:space="preserve"> ± 2% (</w:t>
      </w:r>
      <w:r w:rsidRPr="001A7DDF">
        <w:rPr>
          <w:b/>
          <w:bCs/>
        </w:rPr>
        <w:t>Table 5</w:t>
      </w:r>
      <w:r w:rsidRPr="001A7DDF">
        <w:t xml:space="preserve">), resulting in a pure white PHA powder, as shown in </w:t>
      </w:r>
      <w:r w:rsidRPr="001A7DDF">
        <w:rPr>
          <w:b/>
          <w:bCs/>
        </w:rPr>
        <w:t xml:space="preserve">Figure </w:t>
      </w:r>
      <w:r w:rsidR="00A527F6" w:rsidRPr="001A7DDF">
        <w:rPr>
          <w:b/>
          <w:bCs/>
        </w:rPr>
        <w:t>6</w:t>
      </w:r>
      <w:r w:rsidR="000F3EE1" w:rsidRPr="001A7DDF">
        <w:rPr>
          <w:b/>
          <w:bCs/>
        </w:rPr>
        <w:t>B</w:t>
      </w:r>
      <w:r w:rsidRPr="001A7DDF">
        <w:t xml:space="preserve">. This confirms that ethanol purification is effective in removing residual impurities. </w:t>
      </w:r>
      <w:r w:rsidR="3995D8D1" w:rsidRPr="001A7DDF">
        <w:t xml:space="preserve">Regardless, </w:t>
      </w:r>
      <w:r w:rsidRPr="001A7DDF">
        <w:t>t</w:t>
      </w:r>
      <w:r w:rsidR="47D63A62" w:rsidRPr="001A7DDF">
        <w:t xml:space="preserve">hese results confirm that water-based osmotic lysis is an effective, </w:t>
      </w:r>
      <w:r w:rsidR="5269E35F" w:rsidRPr="001A7DDF">
        <w:t>chemical-free</w:t>
      </w:r>
      <w:r w:rsidR="47D63A62" w:rsidRPr="001A7DDF">
        <w:t xml:space="preserve"> alternative to conventional </w:t>
      </w:r>
      <w:proofErr w:type="spellStart"/>
      <w:r w:rsidR="648CD582" w:rsidRPr="001A7DDF">
        <w:t>NaClO</w:t>
      </w:r>
      <w:proofErr w:type="spellEnd"/>
      <w:r w:rsidR="47D63A62" w:rsidRPr="001A7DDF">
        <w:t>-based PHA recovery methods</w:t>
      </w:r>
      <w:r w:rsidR="376AE92E" w:rsidRPr="001A7DDF">
        <w:t>,</w:t>
      </w:r>
      <w:r w:rsidR="6A66FFB6" w:rsidRPr="001A7DDF">
        <w:t xml:space="preserve"> while </w:t>
      </w:r>
      <w:r w:rsidR="616AAB7A" w:rsidRPr="001A7DDF">
        <w:t xml:space="preserve">further purification with ethanol may be necessary </w:t>
      </w:r>
      <w:r w:rsidR="324A78BF" w:rsidRPr="001A7DDF">
        <w:t>if</w:t>
      </w:r>
      <w:r w:rsidR="616AAB7A" w:rsidRPr="001A7DDF">
        <w:t xml:space="preserve"> downstream manufacturing applications</w:t>
      </w:r>
      <w:r w:rsidR="324A78BF" w:rsidRPr="001A7DDF">
        <w:t xml:space="preserve"> require high</w:t>
      </w:r>
      <w:r w:rsidR="0F0123FC" w:rsidRPr="001A7DDF">
        <w:t>-</w:t>
      </w:r>
      <w:r w:rsidR="324A78BF" w:rsidRPr="001A7DDF">
        <w:t>purity</w:t>
      </w:r>
      <w:r w:rsidR="0F0123FC" w:rsidRPr="001A7DDF">
        <w:t xml:space="preserve"> PHA powder</w:t>
      </w:r>
      <w:r w:rsidR="616AAB7A" w:rsidRPr="001A7DDF">
        <w:t>.</w:t>
      </w:r>
    </w:p>
    <w:p w14:paraId="3662DB26" w14:textId="77777777" w:rsidR="00A97F05" w:rsidRPr="001A7DDF" w:rsidRDefault="00A97F05" w:rsidP="001A7DDF"/>
    <w:p w14:paraId="6D510784" w14:textId="10D69497" w:rsidR="006E4797" w:rsidRPr="001A7DDF" w:rsidRDefault="00551D82" w:rsidP="001A7DDF">
      <w:pPr>
        <w:pStyle w:val="Heading1"/>
        <w:rPr>
          <w:rFonts w:ascii="Calibri" w:hAnsi="Calibri"/>
          <w:bCs/>
          <w:szCs w:val="24"/>
        </w:rPr>
      </w:pPr>
      <w:r w:rsidRPr="001A7DDF">
        <w:rPr>
          <w:rFonts w:ascii="Calibri" w:hAnsi="Calibri"/>
          <w:bCs/>
          <w:szCs w:val="24"/>
        </w:rPr>
        <w:t xml:space="preserve">FIGURE AND TABLE LEGENDS: </w:t>
      </w:r>
    </w:p>
    <w:p w14:paraId="50572513" w14:textId="531467E4" w:rsidR="00301375" w:rsidRPr="001A7DDF" w:rsidRDefault="00301375" w:rsidP="001A7DDF">
      <w:r w:rsidRPr="001A7DDF">
        <w:rPr>
          <w:b/>
          <w:bCs/>
        </w:rPr>
        <w:t>Figure 1</w:t>
      </w:r>
      <w:r w:rsidR="007141E5" w:rsidRPr="001A7DDF">
        <w:rPr>
          <w:b/>
          <w:bCs/>
        </w:rPr>
        <w:t>:</w:t>
      </w:r>
      <w:r w:rsidRPr="001A7DDF">
        <w:rPr>
          <w:b/>
          <w:bCs/>
        </w:rPr>
        <w:t xml:space="preserve"> Visual comparison of restaurant food waste before and after homogenization.</w:t>
      </w:r>
      <w:r w:rsidR="008621F2">
        <w:t xml:space="preserve"> </w:t>
      </w:r>
      <w:r w:rsidRPr="001A7DDF">
        <w:t xml:space="preserve">Photographs show </w:t>
      </w:r>
      <w:r w:rsidRPr="008621F2">
        <w:t>(</w:t>
      </w:r>
      <w:r w:rsidRPr="001A7DDF">
        <w:rPr>
          <w:b/>
          <w:bCs/>
        </w:rPr>
        <w:t>A</w:t>
      </w:r>
      <w:r w:rsidRPr="008621F2">
        <w:t>)</w:t>
      </w:r>
      <w:r w:rsidRPr="001A7DDF">
        <w:t xml:space="preserve"> raw food waste and </w:t>
      </w:r>
      <w:r w:rsidRPr="008621F2">
        <w:t>(</w:t>
      </w:r>
      <w:r w:rsidRPr="001A7DDF">
        <w:rPr>
          <w:b/>
          <w:bCs/>
        </w:rPr>
        <w:t>B</w:t>
      </w:r>
      <w:r w:rsidRPr="008621F2">
        <w:t>)</w:t>
      </w:r>
      <w:r w:rsidRPr="001A7DDF">
        <w:t xml:space="preserve"> homogenized food waste slurry.</w:t>
      </w:r>
    </w:p>
    <w:p w14:paraId="4DD80982" w14:textId="77777777" w:rsidR="00301375" w:rsidRPr="001A7DDF" w:rsidRDefault="00301375" w:rsidP="001A7DDF"/>
    <w:p w14:paraId="48650634" w14:textId="27661C81" w:rsidR="007141E5" w:rsidRPr="001A7DDF" w:rsidRDefault="00301375" w:rsidP="001A7DDF">
      <w:r w:rsidRPr="001A7DDF">
        <w:rPr>
          <w:b/>
          <w:bCs/>
        </w:rPr>
        <w:t>Figure 2</w:t>
      </w:r>
      <w:r w:rsidR="007141E5" w:rsidRPr="001A7DDF">
        <w:rPr>
          <w:b/>
          <w:bCs/>
        </w:rPr>
        <w:t>:</w:t>
      </w:r>
      <w:r w:rsidRPr="001A7DDF">
        <w:rPr>
          <w:b/>
          <w:bCs/>
        </w:rPr>
        <w:t xml:space="preserve"> Equipment used for VFA production and solid-liquid separation.</w:t>
      </w:r>
      <w:r w:rsidR="008621F2">
        <w:t xml:space="preserve"> </w:t>
      </w:r>
      <w:r w:rsidRPr="008621F2">
        <w:t>(</w:t>
      </w:r>
      <w:r w:rsidRPr="001A7DDF">
        <w:rPr>
          <w:b/>
          <w:bCs/>
        </w:rPr>
        <w:t>A</w:t>
      </w:r>
      <w:r w:rsidRPr="008621F2">
        <w:t>)</w:t>
      </w:r>
      <w:r w:rsidRPr="001A7DDF">
        <w:t xml:space="preserve"> 100 L pilot-scale </w:t>
      </w:r>
      <w:proofErr w:type="spellStart"/>
      <w:r w:rsidRPr="001A7DDF">
        <w:t>aAD</w:t>
      </w:r>
      <w:proofErr w:type="spellEnd"/>
      <w:r w:rsidRPr="001A7DDF">
        <w:t xml:space="preserve"> digester. </w:t>
      </w:r>
      <w:r w:rsidRPr="008621F2">
        <w:t>(</w:t>
      </w:r>
      <w:r w:rsidRPr="001A7DDF">
        <w:rPr>
          <w:b/>
          <w:bCs/>
        </w:rPr>
        <w:t>B</w:t>
      </w:r>
      <w:r w:rsidRPr="008621F2">
        <w:t>)</w:t>
      </w:r>
      <w:r w:rsidRPr="001A7DDF">
        <w:t xml:space="preserve"> Power switch of the disc centrifuge; and </w:t>
      </w:r>
      <w:r w:rsidRPr="008621F2">
        <w:t>(</w:t>
      </w:r>
      <w:r w:rsidRPr="001A7DDF">
        <w:rPr>
          <w:b/>
          <w:bCs/>
        </w:rPr>
        <w:t>C</w:t>
      </w:r>
      <w:r w:rsidRPr="008621F2">
        <w:t>)</w:t>
      </w:r>
      <w:r w:rsidRPr="001A7DDF">
        <w:t xml:space="preserve"> discharge of supernatant and solids into </w:t>
      </w:r>
      <w:r w:rsidR="007141E5" w:rsidRPr="001A7DDF">
        <w:t xml:space="preserve">respective buckets </w:t>
      </w:r>
      <w:r w:rsidRPr="001A7DDF">
        <w:t xml:space="preserve">from </w:t>
      </w:r>
      <w:r w:rsidR="007141E5" w:rsidRPr="001A7DDF">
        <w:t>the separation tank of the disc centrifuge.</w:t>
      </w:r>
    </w:p>
    <w:p w14:paraId="39E7814B" w14:textId="77777777" w:rsidR="00F52725" w:rsidRPr="001A7DDF" w:rsidRDefault="00F52725" w:rsidP="001A7DDF"/>
    <w:p w14:paraId="136D3442" w14:textId="7A2F1A08" w:rsidR="00E63150" w:rsidRPr="008621F2" w:rsidRDefault="00F32875" w:rsidP="001A7DDF">
      <w:pPr>
        <w:rPr>
          <w:b/>
          <w:bCs/>
        </w:rPr>
      </w:pPr>
      <w:r w:rsidRPr="001A7DDF">
        <w:rPr>
          <w:b/>
          <w:bCs/>
        </w:rPr>
        <w:t xml:space="preserve">Figure </w:t>
      </w:r>
      <w:r w:rsidR="00D81DDF" w:rsidRPr="001A7DDF">
        <w:rPr>
          <w:b/>
          <w:bCs/>
        </w:rPr>
        <w:t>3</w:t>
      </w:r>
      <w:r w:rsidRPr="001A7DDF">
        <w:rPr>
          <w:b/>
          <w:bCs/>
        </w:rPr>
        <w:t xml:space="preserve">: </w:t>
      </w:r>
      <w:r w:rsidR="008621F2">
        <w:rPr>
          <w:b/>
          <w:bCs/>
        </w:rPr>
        <w:t>Pre-</w:t>
      </w:r>
      <w:r w:rsidR="007141E5" w:rsidRPr="001A7DDF">
        <w:rPr>
          <w:b/>
          <w:bCs/>
        </w:rPr>
        <w:t xml:space="preserve"> and post-fermentation flasks of PHA production by </w:t>
      </w:r>
      <w:r w:rsidR="007141E5" w:rsidRPr="001A7DDF">
        <w:rPr>
          <w:b/>
          <w:bCs/>
          <w:i/>
          <w:iCs/>
        </w:rPr>
        <w:t xml:space="preserve">H. </w:t>
      </w:r>
      <w:proofErr w:type="spellStart"/>
      <w:r w:rsidR="007141E5" w:rsidRPr="001A7DDF">
        <w:rPr>
          <w:b/>
          <w:bCs/>
          <w:i/>
          <w:iCs/>
        </w:rPr>
        <w:t>mediterranei</w:t>
      </w:r>
      <w:proofErr w:type="spellEnd"/>
      <w:r w:rsidR="007141E5" w:rsidRPr="001A7DDF">
        <w:rPr>
          <w:b/>
          <w:bCs/>
        </w:rPr>
        <w:t>.</w:t>
      </w:r>
      <w:r w:rsidR="008621F2">
        <w:rPr>
          <w:b/>
          <w:bCs/>
        </w:rPr>
        <w:t xml:space="preserve"> </w:t>
      </w:r>
      <w:r w:rsidR="00D81DDF" w:rsidRPr="008621F2">
        <w:t>(</w:t>
      </w:r>
      <w:r w:rsidR="00D81DDF" w:rsidRPr="001A7DDF">
        <w:rPr>
          <w:b/>
          <w:bCs/>
          <w:lang w:eastAsia="zh-CN"/>
        </w:rPr>
        <w:t>A</w:t>
      </w:r>
      <w:r w:rsidR="00D81DDF" w:rsidRPr="008621F2">
        <w:t>)</w:t>
      </w:r>
      <w:r w:rsidR="00D81DDF" w:rsidRPr="001A7DDF">
        <w:t xml:space="preserve"> </w:t>
      </w:r>
      <w:r w:rsidRPr="001A7DDF">
        <w:t>Medium in flasks made from food waste digestate supernatant before</w:t>
      </w:r>
      <w:r w:rsidR="00D846AE" w:rsidRPr="001A7DDF">
        <w:t xml:space="preserve"> </w:t>
      </w:r>
      <w:r w:rsidRPr="001A7DDF">
        <w:t>incubation/fermentation.</w:t>
      </w:r>
      <w:r w:rsidR="00D81DDF" w:rsidRPr="001A7DDF">
        <w:t xml:space="preserve"> (</w:t>
      </w:r>
      <w:r w:rsidR="00D81DDF" w:rsidRPr="001A7DDF">
        <w:rPr>
          <w:b/>
          <w:bCs/>
        </w:rPr>
        <w:t>B</w:t>
      </w:r>
      <w:r w:rsidR="00D81DDF" w:rsidRPr="001A7DDF">
        <w:t xml:space="preserve">) </w:t>
      </w:r>
      <w:r w:rsidRPr="001A7DDF">
        <w:t xml:space="preserve">Pinkish PHA-rich </w:t>
      </w:r>
      <w:r w:rsidRPr="001A7DDF">
        <w:rPr>
          <w:i/>
          <w:iCs/>
        </w:rPr>
        <w:t xml:space="preserve">H. </w:t>
      </w:r>
      <w:proofErr w:type="spellStart"/>
      <w:r w:rsidRPr="001A7DDF">
        <w:rPr>
          <w:i/>
          <w:iCs/>
        </w:rPr>
        <w:t>mediterranei</w:t>
      </w:r>
      <w:proofErr w:type="spellEnd"/>
      <w:r w:rsidRPr="001A7DDF">
        <w:t xml:space="preserve"> culture after fermentation.</w:t>
      </w:r>
    </w:p>
    <w:p w14:paraId="0B9310AA" w14:textId="77777777" w:rsidR="00F32875" w:rsidRPr="001A7DDF" w:rsidRDefault="00F32875" w:rsidP="001A7DDF"/>
    <w:p w14:paraId="12D78160" w14:textId="013784B2" w:rsidR="00F32875" w:rsidRPr="001A7DDF" w:rsidRDefault="00F32875" w:rsidP="001A7DDF">
      <w:pPr>
        <w:rPr>
          <w:b/>
          <w:bCs/>
        </w:rPr>
      </w:pPr>
      <w:r w:rsidRPr="001A7DDF">
        <w:rPr>
          <w:b/>
          <w:bCs/>
        </w:rPr>
        <w:t xml:space="preserve">Figure </w:t>
      </w:r>
      <w:r w:rsidR="007A26AD" w:rsidRPr="001A7DDF">
        <w:rPr>
          <w:b/>
          <w:bCs/>
        </w:rPr>
        <w:t>4</w:t>
      </w:r>
      <w:r w:rsidRPr="001A7DDF">
        <w:rPr>
          <w:b/>
          <w:bCs/>
        </w:rPr>
        <w:t xml:space="preserve">: 50 L </w:t>
      </w:r>
      <w:r w:rsidRPr="001A7DDF">
        <w:rPr>
          <w:b/>
          <w:bCs/>
          <w:lang w:eastAsia="zh-CN"/>
        </w:rPr>
        <w:t xml:space="preserve">pilot-scale </w:t>
      </w:r>
      <w:r w:rsidRPr="001A7DDF">
        <w:rPr>
          <w:b/>
          <w:bCs/>
        </w:rPr>
        <w:t>PHA fermenter.</w:t>
      </w:r>
    </w:p>
    <w:p w14:paraId="427EA1D2" w14:textId="77777777" w:rsidR="00E63150" w:rsidRPr="001A7DDF" w:rsidRDefault="00E63150" w:rsidP="001A7DDF"/>
    <w:p w14:paraId="20941D8F" w14:textId="49EA514B" w:rsidR="00F32875" w:rsidRPr="001A7DDF" w:rsidRDefault="00F32875" w:rsidP="001A7DDF">
      <w:pPr>
        <w:rPr>
          <w:b/>
          <w:bCs/>
          <w:lang w:eastAsia="zh-CN"/>
        </w:rPr>
      </w:pPr>
      <w:r w:rsidRPr="001A7DDF">
        <w:rPr>
          <w:b/>
          <w:bCs/>
          <w:lang w:eastAsia="zh-CN"/>
        </w:rPr>
        <w:t xml:space="preserve">Figure </w:t>
      </w:r>
      <w:r w:rsidR="007A26AD" w:rsidRPr="001A7DDF">
        <w:rPr>
          <w:b/>
          <w:bCs/>
          <w:lang w:eastAsia="zh-CN"/>
        </w:rPr>
        <w:t>5</w:t>
      </w:r>
      <w:r w:rsidRPr="001A7DDF">
        <w:rPr>
          <w:b/>
          <w:bCs/>
          <w:lang w:eastAsia="zh-CN"/>
        </w:rPr>
        <w:t>: Separated salty supernatant (left) and cells (right).</w:t>
      </w:r>
    </w:p>
    <w:p w14:paraId="5C1B6451" w14:textId="77777777" w:rsidR="00F32875" w:rsidRPr="001A7DDF" w:rsidRDefault="00F32875" w:rsidP="001A7DDF"/>
    <w:p w14:paraId="4F6B682D" w14:textId="7AFE11AF" w:rsidR="00F32875" w:rsidRPr="008621F2" w:rsidRDefault="00F32875" w:rsidP="001A7DDF">
      <w:r w:rsidRPr="001A7DDF">
        <w:rPr>
          <w:b/>
          <w:bCs/>
        </w:rPr>
        <w:t xml:space="preserve">Figure </w:t>
      </w:r>
      <w:r w:rsidR="007A26AD" w:rsidRPr="001A7DDF">
        <w:rPr>
          <w:b/>
          <w:bCs/>
        </w:rPr>
        <w:t>6</w:t>
      </w:r>
      <w:r w:rsidRPr="001A7DDF">
        <w:rPr>
          <w:b/>
          <w:bCs/>
        </w:rPr>
        <w:t xml:space="preserve">: </w:t>
      </w:r>
      <w:r w:rsidR="008621F2">
        <w:rPr>
          <w:b/>
          <w:bCs/>
        </w:rPr>
        <w:t xml:space="preserve">PHA powder. </w:t>
      </w:r>
      <w:r w:rsidRPr="008621F2">
        <w:t>(</w:t>
      </w:r>
      <w:r w:rsidR="000F3EE1" w:rsidRPr="001A7DDF">
        <w:rPr>
          <w:b/>
          <w:bCs/>
        </w:rPr>
        <w:t>A</w:t>
      </w:r>
      <w:r w:rsidRPr="008621F2">
        <w:t>)</w:t>
      </w:r>
      <w:r w:rsidRPr="001A7DDF">
        <w:rPr>
          <w:b/>
          <w:bCs/>
        </w:rPr>
        <w:t xml:space="preserve"> </w:t>
      </w:r>
      <w:r w:rsidRPr="008621F2">
        <w:t>Crude PHA powder and</w:t>
      </w:r>
      <w:r w:rsidRPr="001A7DDF">
        <w:rPr>
          <w:b/>
          <w:bCs/>
        </w:rPr>
        <w:t xml:space="preserve"> </w:t>
      </w:r>
      <w:r w:rsidRPr="008621F2">
        <w:t>(</w:t>
      </w:r>
      <w:r w:rsidR="000F3EE1" w:rsidRPr="001A7DDF">
        <w:rPr>
          <w:b/>
          <w:bCs/>
        </w:rPr>
        <w:t>B</w:t>
      </w:r>
      <w:r w:rsidRPr="008621F2">
        <w:t>)</w:t>
      </w:r>
      <w:r w:rsidRPr="001A7DDF">
        <w:rPr>
          <w:b/>
          <w:bCs/>
        </w:rPr>
        <w:t xml:space="preserve"> </w:t>
      </w:r>
      <w:r w:rsidRPr="008621F2">
        <w:t>purified PHA powder.</w:t>
      </w:r>
    </w:p>
    <w:p w14:paraId="798FE39B" w14:textId="77777777" w:rsidR="00F32875" w:rsidRPr="001A7DDF" w:rsidRDefault="00F32875" w:rsidP="001A7DDF"/>
    <w:p w14:paraId="593A77CB" w14:textId="790233C0" w:rsidR="00F32875" w:rsidRPr="001A7DDF" w:rsidRDefault="007141E5" w:rsidP="001A7DDF">
      <w:pPr>
        <w:rPr>
          <w:lang w:eastAsia="zh-CN"/>
        </w:rPr>
      </w:pPr>
      <w:r w:rsidRPr="001A7DDF">
        <w:rPr>
          <w:b/>
          <w:bCs/>
          <w:lang w:eastAsia="zh-CN"/>
        </w:rPr>
        <w:t>Figure 7: Bench-scale fermentation results using digestate supernatant.</w:t>
      </w:r>
      <w:r w:rsidR="008621F2">
        <w:rPr>
          <w:b/>
          <w:bCs/>
          <w:lang w:eastAsia="zh-CN"/>
        </w:rPr>
        <w:t xml:space="preserve"> </w:t>
      </w:r>
      <w:r w:rsidR="00D81DDF" w:rsidRPr="001A7DDF">
        <w:t>(</w:t>
      </w:r>
      <w:r w:rsidR="00D81DDF" w:rsidRPr="001A7DDF">
        <w:rPr>
          <w:b/>
          <w:bCs/>
        </w:rPr>
        <w:t>A</w:t>
      </w:r>
      <w:r w:rsidR="00D81DDF" w:rsidRPr="001A7DDF">
        <w:t xml:space="preserve">) </w:t>
      </w:r>
      <w:r w:rsidR="00F32875" w:rsidRPr="001A7DDF">
        <w:rPr>
          <w:lang w:eastAsia="zh-CN"/>
        </w:rPr>
        <w:t>Bench-scale fermentation OD</w:t>
      </w:r>
      <w:r w:rsidR="00F32875" w:rsidRPr="001A7DDF">
        <w:rPr>
          <w:vertAlign w:val="subscript"/>
          <w:lang w:eastAsia="zh-CN"/>
        </w:rPr>
        <w:t>600nm</w:t>
      </w:r>
      <w:r w:rsidR="00F32875" w:rsidRPr="001A7DDF">
        <w:rPr>
          <w:lang w:eastAsia="zh-CN"/>
        </w:rPr>
        <w:t xml:space="preserve"> profiles of </w:t>
      </w:r>
      <w:r w:rsidR="00F32875" w:rsidRPr="001A7DDF">
        <w:rPr>
          <w:i/>
          <w:iCs/>
        </w:rPr>
        <w:t xml:space="preserve">H. </w:t>
      </w:r>
      <w:proofErr w:type="spellStart"/>
      <w:r w:rsidR="00F32875" w:rsidRPr="001A7DDF">
        <w:rPr>
          <w:i/>
          <w:iCs/>
        </w:rPr>
        <w:t>mediterranei</w:t>
      </w:r>
      <w:proofErr w:type="spellEnd"/>
      <w:r w:rsidR="00F32875" w:rsidRPr="001A7DDF">
        <w:t xml:space="preserve"> cultivated in media made from </w:t>
      </w:r>
      <w:r w:rsidR="00F32875" w:rsidRPr="001A7DDF">
        <w:rPr>
          <w:lang w:eastAsia="zh-CN"/>
        </w:rPr>
        <w:t>food waste digestate supernatant under different dilution times along with negative &amp; positive control groups.</w:t>
      </w:r>
      <w:r w:rsidR="005C6F50" w:rsidRPr="001A7DDF">
        <w:rPr>
          <w:lang w:eastAsia="zh-CN"/>
        </w:rPr>
        <w:t xml:space="preserve"> </w:t>
      </w:r>
      <w:r w:rsidR="00D81DDF" w:rsidRPr="001A7DDF">
        <w:t>(</w:t>
      </w:r>
      <w:r w:rsidR="00D81DDF" w:rsidRPr="001A7DDF">
        <w:rPr>
          <w:b/>
          <w:bCs/>
        </w:rPr>
        <w:t>B</w:t>
      </w:r>
      <w:r w:rsidR="00D81DDF" w:rsidRPr="001A7DDF">
        <w:t xml:space="preserve">) </w:t>
      </w:r>
      <w:r w:rsidR="00F32875" w:rsidRPr="001A7DDF">
        <w:t>PHA con</w:t>
      </w:r>
      <w:r w:rsidR="00687A62" w:rsidRPr="001A7DDF">
        <w:t>t</w:t>
      </w:r>
      <w:r w:rsidR="00F32875" w:rsidRPr="001A7DDF">
        <w:t xml:space="preserve">ent in </w:t>
      </w:r>
      <w:r w:rsidR="00F32875" w:rsidRPr="001A7DDF">
        <w:rPr>
          <w:i/>
          <w:iCs/>
        </w:rPr>
        <w:t xml:space="preserve">H. </w:t>
      </w:r>
      <w:proofErr w:type="spellStart"/>
      <w:r w:rsidR="00F32875" w:rsidRPr="001A7DDF">
        <w:rPr>
          <w:i/>
          <w:iCs/>
        </w:rPr>
        <w:t>mediterranei</w:t>
      </w:r>
      <w:proofErr w:type="spellEnd"/>
      <w:r w:rsidR="00F32875" w:rsidRPr="001A7DDF">
        <w:t xml:space="preserve"> cultivated in</w:t>
      </w:r>
      <w:r w:rsidR="00F32875" w:rsidRPr="001A7DDF">
        <w:rPr>
          <w:lang w:eastAsia="zh-CN"/>
        </w:rPr>
        <w:t xml:space="preserve"> media made </w:t>
      </w:r>
      <w:r w:rsidR="00F32875" w:rsidRPr="001A7DDF">
        <w:t xml:space="preserve">from </w:t>
      </w:r>
      <w:r w:rsidR="00F32875" w:rsidRPr="001A7DDF">
        <w:rPr>
          <w:lang w:eastAsia="zh-CN"/>
        </w:rPr>
        <w:t>food waste digestate supernatant under different dilution times</w:t>
      </w:r>
      <w:r w:rsidR="00F32875" w:rsidRPr="001A7DDF">
        <w:t xml:space="preserve"> in bench-scale fermentation.</w:t>
      </w:r>
      <w:r w:rsidR="00D81DDF" w:rsidRPr="001A7DDF">
        <w:rPr>
          <w:lang w:eastAsia="zh-CN"/>
        </w:rPr>
        <w:t xml:space="preserve"> Error bars represent standard error </w:t>
      </w:r>
      <w:r w:rsidRPr="001A7DDF">
        <w:rPr>
          <w:lang w:eastAsia="zh-CN"/>
        </w:rPr>
        <w:t>(n = 3).</w:t>
      </w:r>
    </w:p>
    <w:p w14:paraId="1B14D717" w14:textId="77777777" w:rsidR="0083692A" w:rsidRPr="001A7DDF" w:rsidRDefault="0083692A" w:rsidP="001A7DDF">
      <w:pPr>
        <w:rPr>
          <w:lang w:eastAsia="zh-CN"/>
        </w:rPr>
      </w:pPr>
    </w:p>
    <w:p w14:paraId="072CFBB2" w14:textId="7221FFDA" w:rsidR="00F32875" w:rsidRPr="001A7DDF" w:rsidRDefault="00F32875" w:rsidP="001A7DDF">
      <w:pPr>
        <w:rPr>
          <w:lang w:eastAsia="zh-CN"/>
        </w:rPr>
      </w:pPr>
      <w:r w:rsidRPr="001A7DDF">
        <w:rPr>
          <w:b/>
          <w:bCs/>
        </w:rPr>
        <w:t xml:space="preserve">Figure </w:t>
      </w:r>
      <w:r w:rsidR="00D81DDF" w:rsidRPr="001A7DDF">
        <w:rPr>
          <w:b/>
          <w:bCs/>
        </w:rPr>
        <w:t>8</w:t>
      </w:r>
      <w:r w:rsidRPr="001A7DDF">
        <w:rPr>
          <w:b/>
          <w:bCs/>
        </w:rPr>
        <w:t>:</w:t>
      </w:r>
      <w:r w:rsidR="00AE440B" w:rsidRPr="001A7DDF">
        <w:rPr>
          <w:b/>
          <w:bCs/>
          <w:lang w:eastAsia="zh-CN"/>
        </w:rPr>
        <w:t xml:space="preserve"> Pilot-scale fermentation results using digestate supernatant.</w:t>
      </w:r>
      <w:r w:rsidR="008621F2">
        <w:rPr>
          <w:lang w:eastAsia="zh-CN"/>
        </w:rPr>
        <w:t xml:space="preserve"> </w:t>
      </w:r>
      <w:r w:rsidR="00D81DDF" w:rsidRPr="001A7DDF">
        <w:t>(</w:t>
      </w:r>
      <w:r w:rsidR="00D81DDF" w:rsidRPr="001A7DDF">
        <w:rPr>
          <w:b/>
          <w:bCs/>
        </w:rPr>
        <w:t>A</w:t>
      </w:r>
      <w:r w:rsidR="00D81DDF" w:rsidRPr="001A7DDF">
        <w:t xml:space="preserve">) </w:t>
      </w:r>
      <w:r w:rsidRPr="001A7DDF">
        <w:rPr>
          <w:lang w:eastAsia="zh-CN"/>
        </w:rPr>
        <w:t>Pilot-scale fermentation OD</w:t>
      </w:r>
      <w:r w:rsidRPr="001A7DDF">
        <w:rPr>
          <w:vertAlign w:val="subscript"/>
          <w:lang w:eastAsia="zh-CN"/>
        </w:rPr>
        <w:t>600nm</w:t>
      </w:r>
      <w:r w:rsidRPr="001A7DDF">
        <w:rPr>
          <w:lang w:eastAsia="zh-CN"/>
        </w:rPr>
        <w:t xml:space="preserve"> profile measured in medium made from two-time diluted food waste digestate </w:t>
      </w:r>
      <w:r w:rsidRPr="001A7DDF">
        <w:t>supernatant</w:t>
      </w:r>
      <w:r w:rsidRPr="001A7DDF">
        <w:rPr>
          <w:lang w:eastAsia="zh-CN"/>
        </w:rPr>
        <w:t>.</w:t>
      </w:r>
      <w:r w:rsidR="00AE440B" w:rsidRPr="001A7DDF">
        <w:t xml:space="preserve"> </w:t>
      </w:r>
      <w:r w:rsidR="00AE440B" w:rsidRPr="001A7DDF">
        <w:rPr>
          <w:lang w:eastAsia="zh-CN"/>
        </w:rPr>
        <w:t xml:space="preserve">Error bars represent standard error (n = 3). </w:t>
      </w:r>
      <w:r w:rsidR="00D81DDF" w:rsidRPr="001A7DDF">
        <w:t>(</w:t>
      </w:r>
      <w:r w:rsidR="00D81DDF" w:rsidRPr="001A7DDF">
        <w:rPr>
          <w:b/>
          <w:bCs/>
        </w:rPr>
        <w:t>B</w:t>
      </w:r>
      <w:r w:rsidR="00D81DDF" w:rsidRPr="001A7DDF">
        <w:t xml:space="preserve">) </w:t>
      </w:r>
      <w:r w:rsidRPr="001A7DDF">
        <w:t>PHA con</w:t>
      </w:r>
      <w:r w:rsidR="00687A62" w:rsidRPr="001A7DDF">
        <w:t>t</w:t>
      </w:r>
      <w:r w:rsidRPr="001A7DDF">
        <w:t xml:space="preserve">ent in </w:t>
      </w:r>
      <w:r w:rsidRPr="001A7DDF">
        <w:rPr>
          <w:i/>
          <w:iCs/>
        </w:rPr>
        <w:t xml:space="preserve">H. </w:t>
      </w:r>
      <w:proofErr w:type="spellStart"/>
      <w:r w:rsidRPr="001A7DDF">
        <w:rPr>
          <w:i/>
          <w:iCs/>
        </w:rPr>
        <w:t>mediterranei</w:t>
      </w:r>
      <w:proofErr w:type="spellEnd"/>
      <w:r w:rsidRPr="001A7DDF">
        <w:t xml:space="preserve"> cultivated </w:t>
      </w:r>
      <w:r w:rsidRPr="001A7DDF">
        <w:rPr>
          <w:lang w:eastAsia="zh-CN"/>
        </w:rPr>
        <w:t xml:space="preserve">in medium made from food waste digestate </w:t>
      </w:r>
      <w:r w:rsidRPr="001A7DDF">
        <w:t xml:space="preserve">supernatant </w:t>
      </w:r>
      <w:r w:rsidRPr="001A7DDF">
        <w:rPr>
          <w:lang w:eastAsia="zh-CN"/>
        </w:rPr>
        <w:t>in pilot-scale fermentation.</w:t>
      </w:r>
    </w:p>
    <w:p w14:paraId="08A1D1E2" w14:textId="77777777" w:rsidR="00F32875" w:rsidRPr="001A7DDF" w:rsidRDefault="00F32875" w:rsidP="001A7DDF">
      <w:pPr>
        <w:rPr>
          <w:highlight w:val="yellow"/>
        </w:rPr>
      </w:pPr>
    </w:p>
    <w:p w14:paraId="243AC24C" w14:textId="77777777" w:rsidR="00F32875" w:rsidRPr="001A7DDF" w:rsidRDefault="00F32875" w:rsidP="001A7DDF">
      <w:pPr>
        <w:pBdr>
          <w:top w:val="nil"/>
          <w:left w:val="nil"/>
          <w:bottom w:val="nil"/>
          <w:right w:val="nil"/>
          <w:between w:val="nil"/>
        </w:pBdr>
        <w:rPr>
          <w:b/>
          <w:bCs/>
        </w:rPr>
      </w:pPr>
      <w:r w:rsidRPr="001A7DDF">
        <w:rPr>
          <w:b/>
          <w:bCs/>
        </w:rPr>
        <w:t>Table 1: Characteristics of example food waste.</w:t>
      </w:r>
    </w:p>
    <w:p w14:paraId="0EC0AB6F" w14:textId="77777777" w:rsidR="00F32875" w:rsidRPr="001A7DDF" w:rsidRDefault="00F32875" w:rsidP="001A7DDF">
      <w:pPr>
        <w:pBdr>
          <w:top w:val="nil"/>
          <w:left w:val="nil"/>
          <w:bottom w:val="nil"/>
          <w:right w:val="nil"/>
          <w:between w:val="nil"/>
        </w:pBdr>
      </w:pPr>
    </w:p>
    <w:p w14:paraId="57DECD98" w14:textId="21DA4A97" w:rsidR="00F32875" w:rsidRPr="001A7DDF" w:rsidRDefault="00F32875" w:rsidP="001A7DDF">
      <w:pPr>
        <w:rPr>
          <w:b/>
          <w:bCs/>
        </w:rPr>
      </w:pPr>
      <w:r w:rsidRPr="001A7DDF">
        <w:rPr>
          <w:b/>
          <w:bCs/>
        </w:rPr>
        <w:t xml:space="preserve">Table 2: Washing </w:t>
      </w:r>
      <w:r w:rsidR="008621F2">
        <w:rPr>
          <w:b/>
          <w:bCs/>
        </w:rPr>
        <w:t>instructions for</w:t>
      </w:r>
      <w:r w:rsidRPr="001A7DDF">
        <w:rPr>
          <w:b/>
          <w:bCs/>
        </w:rPr>
        <w:t xml:space="preserve"> the disc centrifuge.</w:t>
      </w:r>
    </w:p>
    <w:p w14:paraId="56A27AAD" w14:textId="77777777" w:rsidR="00F32875" w:rsidRPr="001A7DDF" w:rsidRDefault="00F32875" w:rsidP="001A7DDF">
      <w:pPr>
        <w:pBdr>
          <w:top w:val="nil"/>
          <w:left w:val="nil"/>
          <w:bottom w:val="nil"/>
          <w:right w:val="nil"/>
          <w:between w:val="nil"/>
        </w:pBdr>
        <w:rPr>
          <w:lang w:eastAsia="zh-CN"/>
        </w:rPr>
      </w:pPr>
    </w:p>
    <w:p w14:paraId="0203CC0E" w14:textId="77777777" w:rsidR="00F32875" w:rsidRPr="001A7DDF" w:rsidRDefault="00F32875" w:rsidP="001A7DDF">
      <w:pPr>
        <w:pBdr>
          <w:top w:val="nil"/>
          <w:left w:val="nil"/>
          <w:bottom w:val="nil"/>
          <w:right w:val="nil"/>
          <w:between w:val="nil"/>
        </w:pBdr>
        <w:rPr>
          <w:b/>
          <w:bCs/>
          <w:lang w:eastAsia="zh-CN"/>
        </w:rPr>
      </w:pPr>
      <w:r w:rsidRPr="001A7DDF">
        <w:rPr>
          <w:b/>
          <w:bCs/>
        </w:rPr>
        <w:t xml:space="preserve">Table 3: VFA levels across four consecutive cycles in the pilot </w:t>
      </w:r>
      <w:proofErr w:type="spellStart"/>
      <w:r w:rsidRPr="001A7DDF">
        <w:rPr>
          <w:b/>
          <w:bCs/>
        </w:rPr>
        <w:t>aAD</w:t>
      </w:r>
      <w:proofErr w:type="spellEnd"/>
      <w:r w:rsidRPr="001A7DDF">
        <w:rPr>
          <w:b/>
          <w:bCs/>
        </w:rPr>
        <w:t xml:space="preserve"> </w:t>
      </w:r>
      <w:r w:rsidRPr="001A7DDF">
        <w:rPr>
          <w:b/>
          <w:bCs/>
          <w:lang w:eastAsia="zh-CN"/>
        </w:rPr>
        <w:t>digester.</w:t>
      </w:r>
    </w:p>
    <w:p w14:paraId="0B88DC12" w14:textId="77777777" w:rsidR="00F32875" w:rsidRPr="001A7DDF" w:rsidRDefault="00F32875" w:rsidP="001A7DDF">
      <w:pPr>
        <w:pBdr>
          <w:top w:val="nil"/>
          <w:left w:val="nil"/>
          <w:bottom w:val="nil"/>
          <w:right w:val="nil"/>
          <w:between w:val="nil"/>
        </w:pBdr>
        <w:rPr>
          <w:lang w:eastAsia="zh-CN"/>
        </w:rPr>
      </w:pPr>
    </w:p>
    <w:p w14:paraId="0D8DF070" w14:textId="4558B944" w:rsidR="00F32875" w:rsidRPr="001A7DDF" w:rsidRDefault="00F32875" w:rsidP="001A7DDF">
      <w:r w:rsidRPr="001A7DDF">
        <w:rPr>
          <w:b/>
          <w:bCs/>
        </w:rPr>
        <w:t>Table 4: TS of the digestate before 30-mi</w:t>
      </w:r>
      <w:r w:rsidR="00AA6F5A" w:rsidRPr="001A7DDF">
        <w:rPr>
          <w:b/>
          <w:bCs/>
        </w:rPr>
        <w:t>n</w:t>
      </w:r>
      <w:r w:rsidRPr="001A7DDF">
        <w:rPr>
          <w:b/>
          <w:bCs/>
        </w:rPr>
        <w:t xml:space="preserve"> disc centrifuge separation and the supernatant collected after 30</w:t>
      </w:r>
      <w:r w:rsidR="008621F2">
        <w:rPr>
          <w:b/>
          <w:bCs/>
        </w:rPr>
        <w:t xml:space="preserve"> </w:t>
      </w:r>
      <w:r w:rsidRPr="001A7DDF">
        <w:rPr>
          <w:b/>
          <w:bCs/>
        </w:rPr>
        <w:t>min disc centrifuge separation.</w:t>
      </w:r>
      <w:r w:rsidR="00AE440B" w:rsidRPr="001A7DDF">
        <w:t xml:space="preserve"> Data presented as mean ± standard error (n = 3).</w:t>
      </w:r>
    </w:p>
    <w:p w14:paraId="0C35B190" w14:textId="77777777" w:rsidR="00F32875" w:rsidRPr="001A7DDF" w:rsidRDefault="00F32875" w:rsidP="001A7DDF">
      <w:pPr>
        <w:pBdr>
          <w:top w:val="nil"/>
          <w:left w:val="nil"/>
          <w:bottom w:val="nil"/>
          <w:right w:val="nil"/>
          <w:between w:val="nil"/>
        </w:pBdr>
        <w:rPr>
          <w:lang w:eastAsia="zh-CN"/>
        </w:rPr>
      </w:pPr>
    </w:p>
    <w:p w14:paraId="3426233B" w14:textId="15C15775" w:rsidR="00AE440B" w:rsidRPr="001A7DDF" w:rsidRDefault="00F32875" w:rsidP="001A7DDF">
      <w:r w:rsidRPr="001A7DDF">
        <w:rPr>
          <w:rFonts w:eastAsia="Times New Roman"/>
          <w:b/>
          <w:bCs/>
          <w:lang w:eastAsia="zh-CN"/>
        </w:rPr>
        <w:t>Table 5: PHA recovery and purity calculated from Eq</w:t>
      </w:r>
      <w:r w:rsidR="008621F2">
        <w:rPr>
          <w:rFonts w:eastAsia="Times New Roman"/>
          <w:b/>
          <w:bCs/>
          <w:lang w:eastAsia="zh-CN"/>
        </w:rPr>
        <w:t>uations</w:t>
      </w:r>
      <w:r w:rsidRPr="001A7DDF">
        <w:rPr>
          <w:rFonts w:eastAsia="Times New Roman"/>
          <w:b/>
          <w:bCs/>
          <w:lang w:eastAsia="zh-CN"/>
        </w:rPr>
        <w:t xml:space="preserve"> 4 and 5 using water-based methods.</w:t>
      </w:r>
      <w:r w:rsidR="00AE440B" w:rsidRPr="001A7DDF">
        <w:rPr>
          <w:rFonts w:eastAsia="Times New Roman"/>
          <w:lang w:eastAsia="zh-CN"/>
        </w:rPr>
        <w:t xml:space="preserve"> </w:t>
      </w:r>
      <w:r w:rsidR="00AE440B" w:rsidRPr="001A7DDF">
        <w:t>Data presented as mean ± standard error (n = 3).</w:t>
      </w:r>
    </w:p>
    <w:p w14:paraId="49BC1DD7" w14:textId="77777777" w:rsidR="00CC71BA" w:rsidRPr="001A7DDF" w:rsidRDefault="00CC71BA" w:rsidP="001A7DDF"/>
    <w:p w14:paraId="72D03DF7" w14:textId="77777777" w:rsidR="00124FEB" w:rsidRPr="001A7DDF" w:rsidRDefault="00551D82" w:rsidP="001A7DDF">
      <w:pPr>
        <w:pStyle w:val="Heading1"/>
        <w:rPr>
          <w:rFonts w:ascii="Calibri" w:hAnsi="Calibri"/>
          <w:bCs/>
          <w:szCs w:val="24"/>
        </w:rPr>
      </w:pPr>
      <w:r w:rsidRPr="001A7DDF">
        <w:rPr>
          <w:rFonts w:ascii="Calibri" w:hAnsi="Calibri"/>
          <w:bCs/>
          <w:szCs w:val="24"/>
        </w:rPr>
        <w:t xml:space="preserve">DISCUSSION: </w:t>
      </w:r>
    </w:p>
    <w:p w14:paraId="11D7D6D3" w14:textId="5736F7E0" w:rsidR="00BB5FB7" w:rsidRPr="001A7DDF" w:rsidRDefault="00BB5FB7" w:rsidP="001A7DDF">
      <w:pPr>
        <w:pStyle w:val="Heading1"/>
        <w:rPr>
          <w:rFonts w:ascii="Calibri" w:hAnsi="Calibri"/>
          <w:bCs/>
          <w:szCs w:val="24"/>
        </w:rPr>
      </w:pPr>
      <w:r w:rsidRPr="001A7DDF">
        <w:rPr>
          <w:rFonts w:ascii="Calibri" w:hAnsi="Calibri"/>
          <w:bCs/>
          <w:szCs w:val="24"/>
        </w:rPr>
        <w:t xml:space="preserve">VFA production from </w:t>
      </w:r>
      <w:proofErr w:type="spellStart"/>
      <w:r w:rsidR="00EF5907" w:rsidRPr="001A7DDF">
        <w:rPr>
          <w:rFonts w:ascii="Calibri" w:hAnsi="Calibri"/>
          <w:bCs/>
          <w:szCs w:val="24"/>
        </w:rPr>
        <w:t>aAD</w:t>
      </w:r>
      <w:proofErr w:type="spellEnd"/>
    </w:p>
    <w:p w14:paraId="6B31666A" w14:textId="32A4C179" w:rsidR="00BB5FB7" w:rsidRPr="001A7DDF" w:rsidRDefault="0FB520F2" w:rsidP="001A7DDF">
      <w:pPr>
        <w:widowControl/>
        <w:rPr>
          <w:lang w:eastAsia="zh-CN"/>
        </w:rPr>
      </w:pPr>
      <w:r w:rsidRPr="001A7DDF">
        <w:t xml:space="preserve">VFA </w:t>
      </w:r>
      <w:r w:rsidR="0093144B" w:rsidRPr="001A7DDF">
        <w:t xml:space="preserve">plays a crucial role as key precursor for </w:t>
      </w:r>
      <w:r w:rsidR="0093144B" w:rsidRPr="001A7DDF">
        <w:rPr>
          <w:i/>
          <w:iCs/>
        </w:rPr>
        <w:t>H</w:t>
      </w:r>
      <w:r w:rsidR="693A84AD" w:rsidRPr="001A7DDF">
        <w:rPr>
          <w:i/>
          <w:iCs/>
        </w:rPr>
        <w:t>.</w:t>
      </w:r>
      <w:r w:rsidR="0093144B" w:rsidRPr="001A7DDF">
        <w:rPr>
          <w:i/>
          <w:iCs/>
        </w:rPr>
        <w:t xml:space="preserve"> </w:t>
      </w:r>
      <w:proofErr w:type="spellStart"/>
      <w:r w:rsidR="0093144B" w:rsidRPr="001A7DDF">
        <w:rPr>
          <w:i/>
          <w:iCs/>
        </w:rPr>
        <w:t>mediterranei</w:t>
      </w:r>
      <w:proofErr w:type="spellEnd"/>
      <w:r w:rsidR="0093144B" w:rsidRPr="001A7DDF">
        <w:t xml:space="preserve"> in converting food waste into PHA.</w:t>
      </w:r>
      <w:r w:rsidR="693A84AD" w:rsidRPr="001A7DDF">
        <w:t xml:space="preserve"> </w:t>
      </w:r>
      <w:r w:rsidR="6BC7A882" w:rsidRPr="001A7DDF">
        <w:t xml:space="preserve">Therefore, maintaining a high VFA concentration during </w:t>
      </w:r>
      <w:proofErr w:type="spellStart"/>
      <w:r w:rsidR="6BC7A882" w:rsidRPr="001A7DDF">
        <w:t>aAD</w:t>
      </w:r>
      <w:proofErr w:type="spellEnd"/>
      <w:r w:rsidR="6BC7A882" w:rsidRPr="001A7DDF">
        <w:t xml:space="preserve"> is essential</w:t>
      </w:r>
      <w:r w:rsidRPr="001A7DDF">
        <w:t>. Several strategies can be employed to enhance VFA production</w:t>
      </w:r>
      <w:r w:rsidR="13977BAD" w:rsidRPr="001A7DDF">
        <w:t xml:space="preserve"> in aAD</w:t>
      </w:r>
      <w:r w:rsidRPr="001A7DDF">
        <w:fldChar w:fldCharType="begin"/>
      </w:r>
      <w:r w:rsidRPr="001A7DDF">
        <w:instrText xml:space="preserve"> ADDIN EN.CITE &lt;EndNote&gt;&lt;Cite&gt;&lt;Author&gt;Zhang&lt;/Author&gt;&lt;Year&gt;2024&lt;/Year&gt;&lt;RecNum&gt;230&lt;/RecNum&gt;&lt;DisplayText&gt;&lt;style face="superscript"&gt;25&lt;/style&gt;&lt;/DisplayText&gt;&lt;record&gt;&lt;rec-number&gt;230&lt;/rec-number&gt;&lt;foreign-keys&gt;&lt;key app="EN" db-id="eepdfrzr0a09axewex8pspe12aas5pf9xt2r" timestamp="1731285227"&gt;230&lt;/key&gt;&lt;/foreign-keys&gt;&lt;ref-type name="Journal Article"&gt;17&lt;/ref-type&gt;&lt;contributors&gt;&lt;authors&gt;&lt;author&gt;Zhang, Xueyao&lt;/author&gt;&lt;author&gt;An, Zhaohui&lt;/author&gt;&lt;author&gt;Wang, Jiefu&lt;/author&gt;&lt;author&gt;Lansing, Stephanie&lt;/author&gt;&lt;author&gt;Amradi, Naresh Kumar&lt;/author&gt;&lt;author&gt;Haque, Md Sazzadul&lt;/author&gt;&lt;author&gt;Wang, Zhi-Wu&lt;/author&gt;&lt;/authors&gt;&lt;/contributors&gt;&lt;titles&gt;&lt;title&gt;Long-term effects of cycle time and volume exchange ratio on poly(3-hydroxybutyrate-co-3-hydroxyvalerate) production from food waste digestate by Haloferax mediterranei cultivated in sequencing batch reactors for 450 days&lt;/title&gt;&lt;secondary-title&gt;Bioresource Technology&lt;/secondary-title&gt;&lt;/titles&gt;&lt;periodical&gt;&lt;full-title&gt;Bioresource technology&lt;/full-title&gt;&lt;/periodical&gt;&lt;pages&gt;131771&lt;/pages&gt;&lt;volume&gt;416&lt;/volume&gt;&lt;dates&gt;&lt;year&gt;2024&lt;/year&gt;&lt;/dates&gt;&lt;urls&gt;&lt;/urls&gt;&lt;electronic-resource-num&gt;https://doi.org/10.1016/j.biortech.2024.131771&lt;/electronic-resource-num&gt;&lt;/record&gt;&lt;/Cite&gt;&lt;/EndNote&gt;</w:instrText>
      </w:r>
      <w:r w:rsidRPr="001A7DDF">
        <w:fldChar w:fldCharType="separate"/>
      </w:r>
      <w:r w:rsidR="1A5F8207" w:rsidRPr="001A7DDF">
        <w:rPr>
          <w:vertAlign w:val="superscript"/>
        </w:rPr>
        <w:t>25</w:t>
      </w:r>
      <w:r w:rsidRPr="001A7DDF">
        <w:fldChar w:fldCharType="end"/>
      </w:r>
      <w:r w:rsidRPr="001A7DDF">
        <w:t>.</w:t>
      </w:r>
      <w:r w:rsidR="28CFA43B" w:rsidRPr="001A7DDF">
        <w:rPr>
          <w:lang w:eastAsia="zh-CN"/>
        </w:rPr>
        <w:t xml:space="preserve"> </w:t>
      </w:r>
      <w:r w:rsidR="4C69BA67" w:rsidRPr="001A7DDF">
        <w:t xml:space="preserve">One effective approach is </w:t>
      </w:r>
      <w:r w:rsidR="382E0BCA" w:rsidRPr="001A7DDF">
        <w:t>SRT</w:t>
      </w:r>
      <w:r w:rsidR="55C93278" w:rsidRPr="001A7DDF">
        <w:t xml:space="preserve"> optimization</w:t>
      </w:r>
      <w:r w:rsidR="4C69BA67" w:rsidRPr="001A7DDF">
        <w:t xml:space="preserve">, with an ideal duration of </w:t>
      </w:r>
      <w:r w:rsidR="5BDB0BBF" w:rsidRPr="001A7DDF">
        <w:t>8 days</w:t>
      </w:r>
      <w:r w:rsidR="6EAE9B93" w:rsidRPr="001A7DDF">
        <w:t xml:space="preserve"> or </w:t>
      </w:r>
      <w:r w:rsidR="667A16FF" w:rsidRPr="001A7DDF">
        <w:t>less</w:t>
      </w:r>
      <w:r w:rsidR="1FF3C9C2" w:rsidRPr="001A7DDF">
        <w:t xml:space="preserve">, </w:t>
      </w:r>
      <w:r w:rsidR="15757B70" w:rsidRPr="001A7DDF">
        <w:t>which promotes the washout of methanogens while maximizing hydrolysis and acidogenesis, thereby preventing excessive VFA consumption</w:t>
      </w:r>
      <w:r w:rsidRPr="001A7DDF">
        <w:fldChar w:fldCharType="begin"/>
      </w:r>
      <w:r w:rsidR="002B7B48" w:rsidRPr="001A7DDF">
        <w:instrText xml:space="preserve"> ADDIN EN.CITE &lt;EndNote&gt;&lt;Cite&gt;&lt;Author&gt;Tanvir&lt;/Author&gt;&lt;Year&gt;2022&lt;/Year&gt;&lt;RecNum&gt;400&lt;/RecNum&gt;&lt;DisplayText&gt;&lt;style face="superscript"&gt;46&lt;/style&gt;&lt;/DisplayText&gt;&lt;record&gt;&lt;rec-number&gt;400&lt;/rec-number&gt;&lt;foreign-keys&gt;&lt;key app="EN" db-id="eepdfrzr0a09axewex8pspe12aas5pf9xt2r" timestamp="1740621953"&gt;400&lt;/key&gt;&lt;/foreign-keys&gt;&lt;ref-type name="Journal Article"&gt;17&lt;/ref-type&gt;&lt;contributors&gt;&lt;authors&gt;&lt;author&gt;Tanvir, Rahamat Ullah&lt;/author&gt;&lt;author&gt;Ahmed, Musfique&lt;/author&gt;&lt;author&gt;Lim, Teng Teeh&lt;/author&gt;&lt;author&gt;Li, Yebo&lt;/author&gt;&lt;author&gt;Hu, Zhiqiang&lt;/author&gt;&lt;/authors&gt;&lt;/contributors&gt;&lt;titles&gt;&lt;title&gt;Arrested methanogenesis: Principles, practices, and perspectives&lt;/title&gt;&lt;secondary-title&gt;Advances in Bioenergy&lt;/secondary-title&gt;&lt;/titles&gt;&lt;periodical&gt;&lt;full-title&gt;Advances in Bioenergy&lt;/full-title&gt;&lt;/periodical&gt;&lt;pages&gt;1-66&lt;/pages&gt;&lt;volume&gt;7&lt;/volume&gt;&lt;dates&gt;&lt;year&gt;2022&lt;/year&gt;&lt;/dates&gt;&lt;isbn&gt;2468-0125&lt;/isbn&gt;&lt;urls&gt;&lt;/urls&gt;&lt;/record&gt;&lt;/Cite&gt;&lt;/EndNote&gt;</w:instrText>
      </w:r>
      <w:r w:rsidRPr="001A7DDF">
        <w:fldChar w:fldCharType="separate"/>
      </w:r>
      <w:r w:rsidR="002B7B48" w:rsidRPr="001A7DDF">
        <w:rPr>
          <w:vertAlign w:val="superscript"/>
        </w:rPr>
        <w:t>46</w:t>
      </w:r>
      <w:r w:rsidRPr="001A7DDF">
        <w:fldChar w:fldCharType="end"/>
      </w:r>
      <w:r w:rsidR="7D038B5A" w:rsidRPr="001A7DDF">
        <w:t xml:space="preserve">. </w:t>
      </w:r>
      <w:r w:rsidR="4C69BA67" w:rsidRPr="001A7DDF">
        <w:t xml:space="preserve">Temperature regulation is another </w:t>
      </w:r>
      <w:r w:rsidR="394BBE31" w:rsidRPr="001A7DDF">
        <w:t>effective approach</w:t>
      </w:r>
      <w:r w:rsidR="4C69BA67" w:rsidRPr="001A7DDF">
        <w:t>, as thermophilic conditions (45</w:t>
      </w:r>
      <w:r w:rsidR="638C41DC" w:rsidRPr="001A7DDF">
        <w:t>-</w:t>
      </w:r>
      <w:r w:rsidR="4C69BA67" w:rsidRPr="001A7DDF">
        <w:t>55</w:t>
      </w:r>
      <w:r w:rsidR="1457C199" w:rsidRPr="001A7DDF">
        <w:t xml:space="preserve"> </w:t>
      </w:r>
      <w:r w:rsidR="4C69BA67" w:rsidRPr="001A7DDF">
        <w:t xml:space="preserve">°C) </w:t>
      </w:r>
      <w:r w:rsidR="306A2C37" w:rsidRPr="001A7DDF">
        <w:t xml:space="preserve">can </w:t>
      </w:r>
      <w:r w:rsidR="4C69BA67" w:rsidRPr="001A7DDF">
        <w:t>improve substrate solubilization and acidogenesis, leading to higher VFA productivity compared to mesophilic</w:t>
      </w:r>
      <w:r w:rsidR="4C69BA67" w:rsidRPr="001A7DDF">
        <w:rPr>
          <w:lang w:eastAsia="zh-CN"/>
        </w:rPr>
        <w:t xml:space="preserve"> </w:t>
      </w:r>
      <w:r w:rsidR="4C69BA67" w:rsidRPr="001A7DDF">
        <w:t>conditions</w:t>
      </w:r>
      <w:r w:rsidRPr="001A7DDF">
        <w:fldChar w:fldCharType="begin"/>
      </w:r>
      <w:r w:rsidR="002B7B48" w:rsidRPr="001A7DDF">
        <w:instrText xml:space="preserve"> ADDIN EN.CITE &lt;EndNote&gt;&lt;Cite&gt;&lt;Author&gt;Lukitawesa&lt;/Author&gt;&lt;Year&gt;2020&lt;/Year&gt;&lt;RecNum&gt;396&lt;/RecNum&gt;&lt;DisplayText&gt;&lt;style face="superscript"&gt;47&lt;/style&gt;&lt;/DisplayText&gt;&lt;record&gt;&lt;rec-number&gt;396&lt;/rec-number&gt;&lt;foreign-keys&gt;&lt;key app="EN" db-id="eepdfrzr0a09axewex8pspe12aas5pf9xt2r" timestamp="1740451539"&gt;396&lt;/key&gt;&lt;/foreign-keys&gt;&lt;ref-type name="Journal Article"&gt;17&lt;/ref-type&gt;&lt;contributors&gt;&lt;authors&gt;&lt;author&gt;Lukitawesa&lt;/author&gt;&lt;author&gt;Patinvoh, Regina J&lt;/author&gt;&lt;author&gt;Millati, Ria&lt;/author&gt;&lt;author&gt;Sarvari-Horvath, Ilona&lt;/author&gt;&lt;author&gt;Taherzadeh, Mohammad J&lt;/author&gt;&lt;/authors&gt;&lt;/contributors&gt;&lt;titles&gt;&lt;title&gt;Factors influencing volatile fatty acids production from food wastes via anaerobic digestion&lt;/title&gt;&lt;secondary-title&gt;Bioengineered&lt;/secondary-title&gt;&lt;/titles&gt;&lt;periodical&gt;&lt;full-title&gt;Bioengineered&lt;/full-title&gt;&lt;/periodical&gt;&lt;pages&gt;39-52&lt;/pages&gt;&lt;volume&gt;11&lt;/volume&gt;&lt;number&gt;1&lt;/number&gt;&lt;dates&gt;&lt;year&gt;2020&lt;/year&gt;&lt;/dates&gt;&lt;isbn&gt;2165-5979&lt;/isbn&gt;&lt;urls&gt;&lt;/urls&gt;&lt;/record&gt;&lt;/Cite&gt;&lt;/EndNote&gt;</w:instrText>
      </w:r>
      <w:r w:rsidRPr="001A7DDF">
        <w:fldChar w:fldCharType="separate"/>
      </w:r>
      <w:r w:rsidR="002B7B48" w:rsidRPr="001A7DDF">
        <w:rPr>
          <w:vertAlign w:val="superscript"/>
        </w:rPr>
        <w:t>47</w:t>
      </w:r>
      <w:r w:rsidRPr="001A7DDF">
        <w:fldChar w:fldCharType="end"/>
      </w:r>
      <w:r w:rsidR="4C69BA67" w:rsidRPr="001A7DDF">
        <w:t>.</w:t>
      </w:r>
      <w:r w:rsidR="0777434E" w:rsidRPr="001A7DDF">
        <w:rPr>
          <w:lang w:eastAsia="zh-CN"/>
        </w:rPr>
        <w:t xml:space="preserve"> </w:t>
      </w:r>
      <w:r w:rsidR="4C69BA67" w:rsidRPr="001A7DDF">
        <w:t>Additionally, the addition of chemical inhibitors</w:t>
      </w:r>
      <w:r w:rsidR="3E2D91C1" w:rsidRPr="001A7DDF">
        <w:t>,</w:t>
      </w:r>
      <w:r w:rsidR="29CF03AF" w:rsidRPr="001A7DDF">
        <w:t xml:space="preserve"> </w:t>
      </w:r>
      <w:r w:rsidR="7D8C2051" w:rsidRPr="001A7DDF">
        <w:t>such as</w:t>
      </w:r>
      <w:r w:rsidR="29CF03AF" w:rsidRPr="001A7DDF">
        <w:t xml:space="preserve"> 2-bromoethanesulfonate</w:t>
      </w:r>
      <w:r w:rsidR="55611EDC" w:rsidRPr="001A7DDF">
        <w:t>,</w:t>
      </w:r>
      <w:r w:rsidR="29CF03AF" w:rsidRPr="001A7DDF">
        <w:t xml:space="preserve"> </w:t>
      </w:r>
      <w:r w:rsidR="715AD332" w:rsidRPr="001A7DDF">
        <w:t>or short-term pH shocks at a pH of 4</w:t>
      </w:r>
      <w:r w:rsidR="00204272" w:rsidRPr="001A7DDF">
        <w:t>,</w:t>
      </w:r>
      <w:r w:rsidR="715AD332" w:rsidRPr="001A7DDF">
        <w:t xml:space="preserve"> </w:t>
      </w:r>
      <w:r w:rsidR="4C69BA67" w:rsidRPr="001A7DDF">
        <w:t>can effectively suppress methanogenesis by targeting key microbial pathways or broadly inhibiting methanogenic activity, preventing VFA loss</w:t>
      </w:r>
      <w:r w:rsidR="008621F2">
        <w:t>,</w:t>
      </w:r>
      <w:r w:rsidR="4C69BA67" w:rsidRPr="001A7DDF">
        <w:t xml:space="preserve"> and ensuring </w:t>
      </w:r>
      <w:r w:rsidR="5167EA6E" w:rsidRPr="001A7DDF">
        <w:t xml:space="preserve">high </w:t>
      </w:r>
      <w:r w:rsidR="5EAA7A5C" w:rsidRPr="001A7DDF">
        <w:t>VFA</w:t>
      </w:r>
      <w:r w:rsidR="5167EA6E" w:rsidRPr="001A7DDF">
        <w:t xml:space="preserve"> </w:t>
      </w:r>
      <w:r w:rsidR="4C69BA67" w:rsidRPr="001A7DDF">
        <w:t>accumulation</w:t>
      </w:r>
      <w:r w:rsidRPr="001A7DDF">
        <w:fldChar w:fldCharType="begin"/>
      </w:r>
      <w:r w:rsidR="002B7B48" w:rsidRPr="001A7DDF">
        <w:instrText xml:space="preserve"> ADDIN EN.CITE &lt;EndNote&gt;&lt;Cite&gt;&lt;Author&gt;Tanvir&lt;/Author&gt;&lt;Year&gt;2022&lt;/Year&gt;&lt;RecNum&gt;400&lt;/RecNum&gt;&lt;DisplayText&gt;&lt;style face="superscript"&gt;46,48&lt;/style&gt;&lt;/DisplayText&gt;&lt;record&gt;&lt;rec-number&gt;400&lt;/rec-number&gt;&lt;foreign-keys&gt;&lt;key app="EN" db-id="eepdfrzr0a09axewex8pspe12aas5pf9xt2r" timestamp="1740621953"&gt;400&lt;/key&gt;&lt;/foreign-keys&gt;&lt;ref-type name="Journal Article"&gt;17&lt;/ref-type&gt;&lt;contributors&gt;&lt;authors&gt;&lt;author&gt;Tanvir, Rahamat Ullah&lt;/author&gt;&lt;author&gt;Ahmed, Musfique&lt;/author&gt;&lt;author&gt;Lim, Teng Teeh&lt;/author&gt;&lt;author&gt;Li, Yebo&lt;/author&gt;&lt;author&gt;Hu, Zhiqiang&lt;/author&gt;&lt;/authors&gt;&lt;/contributors&gt;&lt;titles&gt;&lt;title&gt;Arrested methanogenesis: Principles, practices, and perspectives&lt;/title&gt;&lt;secondary-title&gt;Advances in Bioenergy&lt;/secondary-title&gt;&lt;/titles&gt;&lt;periodical&gt;&lt;full-title&gt;Advances in Bioenergy&lt;/full-title&gt;&lt;/periodical&gt;&lt;pages&gt;1-66&lt;/pages&gt;&lt;volume&gt;7&lt;/volume&gt;&lt;dates&gt;&lt;year&gt;2022&lt;/year&gt;&lt;/dates&gt;&lt;isbn&gt;2468-0125&lt;/isbn&gt;&lt;urls&gt;&lt;/urls&gt;&lt;/record&gt;&lt;/Cite&gt;&lt;Cite&gt;&lt;Author&gt;Cabrera&lt;/Author&gt;&lt;Year&gt;2019&lt;/Year&gt;&lt;RecNum&gt;462&lt;/RecNum&gt;&lt;record&gt;&lt;rec-number&gt;462&lt;/rec-number&gt;&lt;foreign-keys&gt;&lt;key app="EN" db-id="eepdfrzr0a09axewex8pspe12aas5pf9xt2r" timestamp="1741302952"&gt;462&lt;/key&gt;&lt;/foreign-keys&gt;&lt;ref-type name="Journal Article"&gt;17&lt;/ref-type&gt;&lt;contributors&gt;&lt;authors&gt;&lt;author&gt;Cabrera, Francisco&lt;/author&gt;&lt;author&gt;Serrano, Antonio&lt;/author&gt;&lt;author&gt;Torres, Álvaro&lt;/author&gt;&lt;author&gt;Rodriguez-Gutierrez, Guillermo&lt;/author&gt;&lt;author&gt;Jeison, David&lt;/author&gt;&lt;author&gt;Fermoso, Fernando G&lt;/author&gt;&lt;/authors&gt;&lt;/contributors&gt;&lt;titles&gt;&lt;title&gt;The accumulation of volatile fatty acids and phenols through a pH-controlled fermentation of olive mill solid waste&lt;/title&gt;&lt;secondary-title&gt;Science of the total environment&lt;/secondary-title&gt;&lt;/titles&gt;&lt;periodical&gt;&lt;full-title&gt;Science of the Total Environment&lt;/full-title&gt;&lt;/periodical&gt;&lt;pages&gt;1501-1507&lt;/pages&gt;&lt;volume&gt;657&lt;/volume&gt;&lt;dates&gt;&lt;year&gt;2019&lt;/year&gt;&lt;/dates&gt;&lt;isbn&gt;0048-9697&lt;/isbn&gt;&lt;urls&gt;&lt;/urls&gt;&lt;/record&gt;&lt;/Cite&gt;&lt;/EndNote&gt;</w:instrText>
      </w:r>
      <w:r w:rsidRPr="001A7DDF">
        <w:fldChar w:fldCharType="separate"/>
      </w:r>
      <w:r w:rsidR="002B7B48" w:rsidRPr="001A7DDF">
        <w:rPr>
          <w:vertAlign w:val="superscript"/>
        </w:rPr>
        <w:t>46,48</w:t>
      </w:r>
      <w:r w:rsidRPr="001A7DDF">
        <w:fldChar w:fldCharType="end"/>
      </w:r>
      <w:r w:rsidR="4C69BA67" w:rsidRPr="001A7DDF">
        <w:t>. Another emerging technique is electro-</w:t>
      </w:r>
      <w:r w:rsidR="5B945130" w:rsidRPr="001A7DDF">
        <w:t>digestion</w:t>
      </w:r>
      <w:r w:rsidR="4C69BA67" w:rsidRPr="001A7DDF">
        <w:t>, which regulates microbial metabolism using solid electrodes to control redox potential</w:t>
      </w:r>
      <w:r w:rsidR="79981CF1" w:rsidRPr="001A7DDF">
        <w:t xml:space="preserve">, </w:t>
      </w:r>
      <w:r w:rsidR="684606C0" w:rsidRPr="001A7DDF">
        <w:t>influencing metabolic pathways, inhibiting methanogenesis, and enhancing VFA production</w:t>
      </w:r>
      <w:r w:rsidRPr="001A7DDF">
        <w:fldChar w:fldCharType="begin"/>
      </w:r>
      <w:r w:rsidRPr="001A7DDF">
        <w:instrText xml:space="preserve"> ADDIN EN.CITE &lt;EndNote&gt;&lt;Cite&gt;&lt;Author&gt;Giduthuri&lt;/Author&gt;&lt;Year&gt;2022&lt;/Year&gt;&lt;RecNum&gt;397&lt;/RecNum&gt;&lt;DisplayText&gt;&lt;style face="superscript"&gt;22&lt;/style&gt;&lt;/DisplayText&gt;&lt;record&gt;&lt;rec-number&gt;397&lt;/rec-number&gt;&lt;foreign-keys&gt;&lt;key app="EN" db-id="eepdfrzr0a09axewex8pspe12aas5pf9xt2r" timestamp="1740451578"&gt;397&lt;/key&gt;&lt;/foreign-keys&gt;&lt;ref-type name="Journal Article"&gt;17&lt;/ref-type&gt;&lt;contributors&gt;&lt;authors&gt;&lt;author&gt;Giduthuri, Anthony T&lt;/author&gt;&lt;author&gt;Ahring, Birgitte K&lt;/author&gt;&lt;/authors&gt;&lt;/contributors&gt;&lt;titles&gt;&lt;title&gt;Current status and prospects of valorizing organic waste via arrested anaerobic digestion: production and separation of volatile fatty acids&lt;/title&gt;&lt;secondary-title&gt;Fermentation&lt;/secondary-title&gt;&lt;/titles&gt;&lt;periodical&gt;&lt;full-title&gt;Fermentation&lt;/full-title&gt;&lt;/periodical&gt;&lt;pages&gt;13&lt;/pages&gt;&lt;volume&gt;9&lt;/volume&gt;&lt;number&gt;1&lt;/number&gt;&lt;dates&gt;&lt;year&gt;2022&lt;/year&gt;&lt;/dates&gt;&lt;isbn&gt;2311-5637&lt;/isbn&gt;&lt;urls&gt;&lt;/urls&gt;&lt;/record&gt;&lt;/Cite&gt;&lt;/EndNote&gt;</w:instrText>
      </w:r>
      <w:r w:rsidRPr="001A7DDF">
        <w:fldChar w:fldCharType="separate"/>
      </w:r>
      <w:r w:rsidR="1A5F8207" w:rsidRPr="001A7DDF">
        <w:rPr>
          <w:vertAlign w:val="superscript"/>
        </w:rPr>
        <w:t>22</w:t>
      </w:r>
      <w:r w:rsidRPr="001A7DDF">
        <w:fldChar w:fldCharType="end"/>
      </w:r>
      <w:r w:rsidR="1201B381" w:rsidRPr="001A7DDF">
        <w:t xml:space="preserve">. </w:t>
      </w:r>
      <w:r w:rsidR="4C69BA67" w:rsidRPr="001A7DDF">
        <w:t xml:space="preserve">By implementing these strategies, VFA yield </w:t>
      </w:r>
      <w:r w:rsidR="79981CF1" w:rsidRPr="001A7DDF">
        <w:t>could</w:t>
      </w:r>
      <w:r w:rsidR="4C69BA67" w:rsidRPr="001A7DDF">
        <w:t xml:space="preserve"> be optimized to support </w:t>
      </w:r>
      <w:r w:rsidR="2895A06C" w:rsidRPr="001A7DDF">
        <w:t xml:space="preserve">more </w:t>
      </w:r>
      <w:r w:rsidR="4C69BA67" w:rsidRPr="001A7DDF">
        <w:t xml:space="preserve">efficient </w:t>
      </w:r>
      <w:r w:rsidR="42B07C69" w:rsidRPr="001A7DDF">
        <w:t>PHA</w:t>
      </w:r>
      <w:r w:rsidR="61AA9339" w:rsidRPr="001A7DDF">
        <w:t xml:space="preserve"> </w:t>
      </w:r>
      <w:r w:rsidR="4C69BA67" w:rsidRPr="001A7DDF">
        <w:t>fermentation.</w:t>
      </w:r>
    </w:p>
    <w:p w14:paraId="1AD824A5" w14:textId="77777777" w:rsidR="007B3D57" w:rsidRPr="001A7DDF" w:rsidRDefault="007B3D57" w:rsidP="001A7DDF">
      <w:pPr>
        <w:rPr>
          <w:lang w:eastAsia="zh-CN"/>
        </w:rPr>
      </w:pPr>
    </w:p>
    <w:p w14:paraId="490BB392" w14:textId="121687E9" w:rsidR="007121C7" w:rsidRPr="001A7DDF" w:rsidRDefault="007121C7" w:rsidP="001A7DDF">
      <w:pPr>
        <w:pStyle w:val="Heading2"/>
        <w:numPr>
          <w:ilvl w:val="0"/>
          <w:numId w:val="0"/>
        </w:numPr>
        <w:rPr>
          <w:bCs/>
        </w:rPr>
      </w:pPr>
      <w:r w:rsidRPr="001A7DDF">
        <w:rPr>
          <w:bCs/>
        </w:rPr>
        <w:t>PHA fermentation</w:t>
      </w:r>
      <w:r w:rsidR="00052167" w:rsidRPr="001A7DDF">
        <w:rPr>
          <w:bCs/>
        </w:rPr>
        <w:t xml:space="preserve"> </w:t>
      </w:r>
    </w:p>
    <w:p w14:paraId="56C79EDC" w14:textId="5E4AC054" w:rsidR="000963D1" w:rsidRPr="001A7DDF" w:rsidRDefault="00732F89" w:rsidP="001A7DDF">
      <w:r w:rsidRPr="001A7DDF">
        <w:t xml:space="preserve">Achieving high PHA </w:t>
      </w:r>
      <w:r w:rsidR="0054565A" w:rsidRPr="001A7DDF">
        <w:t>production</w:t>
      </w:r>
      <w:r w:rsidRPr="001A7DDF">
        <w:t xml:space="preserve"> in </w:t>
      </w:r>
      <w:r w:rsidR="001701BC" w:rsidRPr="001A7DDF">
        <w:rPr>
          <w:i/>
          <w:iCs/>
        </w:rPr>
        <w:t xml:space="preserve">H. </w:t>
      </w:r>
      <w:proofErr w:type="spellStart"/>
      <w:r w:rsidR="001701BC" w:rsidRPr="001A7DDF">
        <w:rPr>
          <w:i/>
          <w:iCs/>
        </w:rPr>
        <w:t>mediterranei</w:t>
      </w:r>
      <w:proofErr w:type="spellEnd"/>
      <w:r w:rsidR="001701BC" w:rsidRPr="001A7DDF">
        <w:t xml:space="preserve"> </w:t>
      </w:r>
      <w:r w:rsidRPr="001A7DDF">
        <w:t xml:space="preserve">fermentation relies heavily on maintaining a high-salinity environment (~156 g/L NaCl), </w:t>
      </w:r>
      <w:r w:rsidR="00622894" w:rsidRPr="001A7DDF">
        <w:t xml:space="preserve">which not only prevents contamination by selectively supporting </w:t>
      </w:r>
      <w:r w:rsidR="00622894" w:rsidRPr="001A7DDF">
        <w:rPr>
          <w:i/>
          <w:iCs/>
        </w:rPr>
        <w:t xml:space="preserve">H. </w:t>
      </w:r>
      <w:proofErr w:type="spellStart"/>
      <w:r w:rsidR="00622894" w:rsidRPr="001A7DDF">
        <w:rPr>
          <w:i/>
          <w:iCs/>
        </w:rPr>
        <w:t>mediterranei</w:t>
      </w:r>
      <w:proofErr w:type="spellEnd"/>
      <w:r w:rsidR="00622894" w:rsidRPr="001A7DDF">
        <w:t xml:space="preserve"> growth while inhibiting non-halophilic microbes but also stimulates stress-protective mechanisms that enhance PHA accumulation as a survival strategy</w:t>
      </w:r>
      <w:r w:rsidR="00A43127" w:rsidRPr="001A7DDF">
        <w:fldChar w:fldCharType="begin"/>
      </w:r>
      <w:r w:rsidR="002B7B48" w:rsidRPr="001A7DDF">
        <w:instrText xml:space="preserve"> ADDIN EN.CITE &lt;EndNote&gt;&lt;Cite&gt;&lt;Author&gt;Koller&lt;/Author&gt;&lt;Year&gt;2018&lt;/Year&gt;&lt;RecNum&gt;407&lt;/RecNum&gt;&lt;DisplayText&gt;&lt;style face="superscript"&gt;49&lt;/style&gt;&lt;/DisplayText&gt;&lt;record&gt;&lt;rec-number&gt;407&lt;/rec-number&gt;&lt;foreign-keys&gt;&lt;key app="EN" db-id="eepdfrzr0a09axewex8pspe12aas5pf9xt2r" timestamp="1740889844"&gt;407&lt;/key&gt;&lt;/foreign-keys&gt;&lt;ref-type name="Journal Article"&gt;17&lt;/ref-type&gt;&lt;contributors&gt;&lt;authors&gt;&lt;author&gt;Koller, Martin&lt;/author&gt;&lt;author&gt;Obruca, Stanislav&lt;/author&gt;&lt;author&gt;Pernicova, Iva&lt;/author&gt;&lt;author&gt;Braunegg, Gerhart&lt;/author&gt;&lt;/authors&gt;&lt;/contributors&gt;&lt;titles&gt;&lt;title&gt;Physiological, kinetic, and process engineering aspects of polyhydroxyalkanoate biosynthesis by extremophiles&lt;/title&gt;&lt;secondary-title&gt;Polyhydroxyalkanoates Biosynth. Chem. Struct. Appl&lt;/secondary-title&gt;&lt;/titles&gt;&lt;periodical&gt;&lt;full-title&gt;Polyhydroxyalkanoates Biosynth. Chem. Struct. Appl&lt;/full-title&gt;&lt;/periodical&gt;&lt;pages&gt;1-70&lt;/pages&gt;&lt;volume&gt;2013&lt;/volume&gt;&lt;dates&gt;&lt;year&gt;2018&lt;/year&gt;&lt;/dates&gt;&lt;urls&gt;&lt;/urls&gt;&lt;/record&gt;&lt;/Cite&gt;&lt;/EndNote&gt;</w:instrText>
      </w:r>
      <w:r w:rsidR="00A43127" w:rsidRPr="001A7DDF">
        <w:fldChar w:fldCharType="separate"/>
      </w:r>
      <w:r w:rsidR="002B7B48" w:rsidRPr="001A7DDF">
        <w:rPr>
          <w:vertAlign w:val="superscript"/>
        </w:rPr>
        <w:t>49</w:t>
      </w:r>
      <w:r w:rsidR="00A43127" w:rsidRPr="001A7DDF">
        <w:fldChar w:fldCharType="end"/>
      </w:r>
      <w:r w:rsidR="00622894" w:rsidRPr="001A7DDF">
        <w:t xml:space="preserve">. </w:t>
      </w:r>
      <w:r w:rsidRPr="001A7DDF">
        <w:t xml:space="preserve">However, high salinity poses significant challenges for reactor design and scale-up, as it requires corrosion-resistant materials for long-term operation. </w:t>
      </w:r>
      <w:r w:rsidR="00701F70" w:rsidRPr="001A7DDF">
        <w:t xml:space="preserve">Conventional stainless steel bioreactors are susceptible to salt-induced corrosion, which </w:t>
      </w:r>
      <w:r w:rsidR="00B452C5" w:rsidRPr="001A7DDF">
        <w:t>has been identified as a key reason for the slow progress in industrial exploitation of halophile</w:t>
      </w:r>
      <w:r w:rsidR="00BA04E1" w:rsidRPr="001A7DDF">
        <w:t>s</w:t>
      </w:r>
      <w:r w:rsidR="00C6406A" w:rsidRPr="001A7DDF">
        <w:fldChar w:fldCharType="begin"/>
      </w:r>
      <w:r w:rsidR="002B7B48" w:rsidRPr="001A7DDF">
        <w:instrText xml:space="preserve"> ADDIN EN.CITE &lt;EndNote&gt;&lt;Cite&gt;&lt;Author&gt;Schiraldi&lt;/Author&gt;&lt;Year&gt;2002&lt;/Year&gt;&lt;RecNum&gt;339&lt;/RecNum&gt;&lt;DisplayText&gt;&lt;style face="superscript"&gt;50&lt;/style&gt;&lt;/DisplayText&gt;&lt;record&gt;&lt;rec-number&gt;339&lt;/rec-number&gt;&lt;foreign-keys&gt;&lt;key app="EN" db-id="eepdfrzr0a09axewex8pspe12aas5pf9xt2r" timestamp="1732798773"&gt;339&lt;/key&gt;&lt;/foreign-keys&gt;&lt;ref-type name="Journal Article"&gt;17&lt;/ref-type&gt;&lt;contributors&gt;&lt;authors&gt;&lt;author&gt;Schiraldi, Chiara&lt;/author&gt;&lt;author&gt;De Rosa, Mario&lt;/author&gt;&lt;/authors&gt;&lt;/contributors&gt;&lt;titles&gt;&lt;title&gt;The production of biocatalysts and biomolecules from extremophiles&lt;/title&gt;&lt;secondary-title&gt;Trends in Biotechnology&lt;/secondary-title&gt;&lt;/titles&gt;&lt;periodical&gt;&lt;full-title&gt;Trends in biotechnology&lt;/full-title&gt;&lt;/periodical&gt;&lt;pages&gt;515-521&lt;/pages&gt;&lt;volume&gt;20&lt;/volume&gt;&lt;number&gt;12&lt;/number&gt;&lt;dates&gt;&lt;year&gt;2002&lt;/year&gt;&lt;/dates&gt;&lt;isbn&gt;0167-7799&lt;/isbn&gt;&lt;urls&gt;&lt;/urls&gt;&lt;/record&gt;&lt;/Cite&gt;&lt;/EndNote&gt;</w:instrText>
      </w:r>
      <w:r w:rsidR="00C6406A" w:rsidRPr="001A7DDF">
        <w:fldChar w:fldCharType="separate"/>
      </w:r>
      <w:r w:rsidR="002B7B48" w:rsidRPr="001A7DDF">
        <w:rPr>
          <w:vertAlign w:val="superscript"/>
        </w:rPr>
        <w:t>50</w:t>
      </w:r>
      <w:r w:rsidR="00C6406A" w:rsidRPr="001A7DDF">
        <w:fldChar w:fldCharType="end"/>
      </w:r>
      <w:r w:rsidR="00C6406A" w:rsidRPr="001A7DDF">
        <w:t>.</w:t>
      </w:r>
      <w:r w:rsidR="00696023" w:rsidRPr="001A7DDF">
        <w:t xml:space="preserve"> </w:t>
      </w:r>
      <w:r w:rsidR="00666631" w:rsidRPr="001A7DDF">
        <w:t>Previous studies, along with the findings of this study, suggest the use of corrosion-resistant alternatives</w:t>
      </w:r>
      <w:r w:rsidR="2F86B2DE" w:rsidRPr="001A7DDF">
        <w:t>,</w:t>
      </w:r>
      <w:r w:rsidR="00666631" w:rsidRPr="001A7DDF">
        <w:t xml:space="preserve"> such as polyether ether ketone (PEEK), Teflon-lined systems, or glass reactors</w:t>
      </w:r>
      <w:r w:rsidR="4A413707" w:rsidRPr="001A7DDF">
        <w:t>,</w:t>
      </w:r>
      <w:r w:rsidR="00666631" w:rsidRPr="001A7DDF">
        <w:t xml:space="preserve"> to </w:t>
      </w:r>
      <w:r w:rsidR="00743C7C" w:rsidRPr="001A7DDF">
        <w:t>address</w:t>
      </w:r>
      <w:r w:rsidR="00666631" w:rsidRPr="001A7DDF">
        <w:t xml:space="preserve"> salt-induced corrosion</w:t>
      </w:r>
      <w:r w:rsidR="00313ADF" w:rsidRPr="001A7DDF">
        <w:fldChar w:fldCharType="begin">
          <w:fldData xml:space="preserve">PEVuZE5vdGU+PENpdGU+PEF1dGhvcj5Mb3JhbnRmeTwvQXV0aG9yPjxZZWFyPjIwMTQ8L1llYXI+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==
</w:fldData>
        </w:fldChar>
      </w:r>
      <w:r w:rsidR="00313ADF" w:rsidRPr="001A7DDF">
        <w:instrText xml:space="preserve"> ADDIN EN.CITE </w:instrText>
      </w:r>
      <w:r w:rsidR="00313ADF" w:rsidRPr="001A7DDF">
        <w:fldChar w:fldCharType="begin">
          <w:fldData xml:space="preserve">PEVuZE5vdGU+PENpdGU+PEF1dGhvcj5Mb3JhbnRmeTwvQXV0aG9yPjxZZWFyPjIwMTQ8L1llYXI+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==
</w:fldData>
        </w:fldChar>
      </w:r>
      <w:r w:rsidR="00313ADF" w:rsidRPr="001A7DDF">
        <w:instrText xml:space="preserve"> ADDIN EN.CITE.DATA </w:instrText>
      </w:r>
      <w:r w:rsidR="00313ADF" w:rsidRPr="001A7DDF">
        <w:fldChar w:fldCharType="end"/>
      </w:r>
      <w:r w:rsidR="00313ADF" w:rsidRPr="001A7DDF">
        <w:fldChar w:fldCharType="separate"/>
      </w:r>
      <w:r w:rsidR="00313ADF" w:rsidRPr="001A7DDF">
        <w:rPr>
          <w:vertAlign w:val="superscript"/>
        </w:rPr>
        <w:t>51-53</w:t>
      </w:r>
      <w:r w:rsidR="00313ADF" w:rsidRPr="001A7DDF">
        <w:fldChar w:fldCharType="end"/>
      </w:r>
      <w:r w:rsidR="007C7FF0" w:rsidRPr="001A7DDF">
        <w:t xml:space="preserve">. </w:t>
      </w:r>
      <w:r w:rsidR="00574945" w:rsidRPr="001A7DDF">
        <w:t xml:space="preserve">In addition, </w:t>
      </w:r>
      <w:r w:rsidR="00A91178" w:rsidRPr="001A7DDF">
        <w:t xml:space="preserve">salt costs and the disposal of saline wastewater are critical challenges associated with maintaining a high-salinity environment. </w:t>
      </w:r>
      <w:r w:rsidR="00F21AD3" w:rsidRPr="001A7DDF">
        <w:t>Therefore, r</w:t>
      </w:r>
      <w:r w:rsidR="004D6587" w:rsidRPr="001A7DDF">
        <w:t>ecover</w:t>
      </w:r>
      <w:r w:rsidR="00706948" w:rsidRPr="001A7DDF">
        <w:t>ing</w:t>
      </w:r>
      <w:r w:rsidR="004D6587" w:rsidRPr="001A7DDF">
        <w:t xml:space="preserve"> and reus</w:t>
      </w:r>
      <w:r w:rsidR="00706948" w:rsidRPr="001A7DDF">
        <w:t>ing</w:t>
      </w:r>
      <w:r w:rsidR="004D6587" w:rsidRPr="001A7DDF">
        <w:t xml:space="preserve"> salt is an essential aspect of optimizing large-scale halophilic PHA production.</w:t>
      </w:r>
      <w:r w:rsidR="000963D1" w:rsidRPr="001A7DDF">
        <w:rPr>
          <w:b/>
          <w:bCs/>
        </w:rPr>
        <w:t xml:space="preserve"> </w:t>
      </w:r>
      <w:r w:rsidR="007538D7" w:rsidRPr="001A7DDF">
        <w:t>According to our recent study</w:t>
      </w:r>
      <w:r w:rsidR="00837411" w:rsidRPr="001A7DDF">
        <w:fldChar w:fldCharType="begin"/>
      </w:r>
      <w:r w:rsidR="00837411" w:rsidRPr="001A7DDF">
        <w:instrText xml:space="preserve"> ADDIN EN.CITE &lt;EndNote&gt;&lt;Cite&gt;&lt;Author&gt;Zhang&lt;/Author&gt;&lt;Year&gt;2024&lt;/Year&gt;&lt;RecNum&gt;230&lt;/RecNum&gt;&lt;DisplayText&gt;&lt;style face="superscript"&gt;25&lt;/style&gt;&lt;/DisplayText&gt;&lt;record&gt;&lt;rec-number&gt;230&lt;/rec-number&gt;&lt;foreign-keys&gt;&lt;key app="EN" db-id="eepdfrzr0a09axewex8pspe12aas5pf9xt2r" timestamp="1731285227"&gt;230&lt;/key&gt;&lt;/foreign-keys&gt;&lt;ref-type name="Journal Article"&gt;17&lt;/ref-type&gt;&lt;contributors&gt;&lt;authors&gt;&lt;author&gt;Zhang, Xueyao&lt;/author&gt;&lt;author&gt;An, Zhaohui&lt;/author&gt;&lt;author&gt;Wang, Jiefu&lt;/author&gt;&lt;author&gt;Lansing, Stephanie&lt;/author&gt;&lt;author&gt;Amradi, Naresh Kumar&lt;/author&gt;&lt;author&gt;Haque, Md Sazzadul&lt;/author&gt;&lt;author&gt;Wang, Zhi-Wu&lt;/author&gt;&lt;/authors&gt;&lt;/contributors&gt;&lt;titles&gt;&lt;title&gt;Long-term effects of cycle time and volume exchange ratio on poly(3-hydroxybutyrate-co-3-hydroxyvalerate) production from food waste digestate by Haloferax mediterranei cultivated in sequencing batch reactors for 450 days&lt;/title&gt;&lt;secondary-title&gt;Bioresource Technology&lt;/secondary-title&gt;&lt;/titles&gt;&lt;periodical&gt;&lt;full-title&gt;Bioresource technology&lt;/full-title&gt;&lt;/periodical&gt;&lt;pages&gt;131771&lt;/pages&gt;&lt;volume&gt;416&lt;/volume&gt;&lt;dates&gt;&lt;year&gt;2024&lt;/year&gt;&lt;/dates&gt;&lt;urls&gt;&lt;/urls&gt;&lt;electronic-resource-num&gt;https://doi.org/10.1016/j.biortech.2024.131771&lt;/electronic-resource-num&gt;&lt;/record&gt;&lt;/Cite&gt;&lt;/EndNote&gt;</w:instrText>
      </w:r>
      <w:r w:rsidR="00837411" w:rsidRPr="001A7DDF">
        <w:fldChar w:fldCharType="separate"/>
      </w:r>
      <w:r w:rsidR="00837411" w:rsidRPr="001A7DDF">
        <w:rPr>
          <w:vertAlign w:val="superscript"/>
        </w:rPr>
        <w:t>25</w:t>
      </w:r>
      <w:r w:rsidR="00837411" w:rsidRPr="001A7DDF">
        <w:fldChar w:fldCharType="end"/>
      </w:r>
      <w:r w:rsidR="00837411" w:rsidRPr="001A7DDF">
        <w:t>, recycling</w:t>
      </w:r>
      <w:r w:rsidR="00837411" w:rsidRPr="001A7DDF">
        <w:rPr>
          <w:b/>
          <w:bCs/>
        </w:rPr>
        <w:t xml:space="preserve"> </w:t>
      </w:r>
      <w:r w:rsidR="00F81099" w:rsidRPr="001A7DDF">
        <w:t>50</w:t>
      </w:r>
      <w:r w:rsidR="001C3A41" w:rsidRPr="001A7DDF">
        <w:t>%</w:t>
      </w:r>
      <w:r w:rsidR="00F81099" w:rsidRPr="001A7DDF">
        <w:t>–70% of</w:t>
      </w:r>
      <w:r w:rsidR="00015A99" w:rsidRPr="001A7DDF">
        <w:t xml:space="preserve"> </w:t>
      </w:r>
      <w:r w:rsidR="00DB34AC" w:rsidRPr="001A7DDF">
        <w:t xml:space="preserve">spent salty supernatant from PHA fermentation broth </w:t>
      </w:r>
      <w:r w:rsidR="00D16B5B" w:rsidRPr="001A7DDF">
        <w:t>for</w:t>
      </w:r>
      <w:r w:rsidR="00DB34AC" w:rsidRPr="001A7DDF">
        <w:t xml:space="preserve"> the next fermentation cycle</w:t>
      </w:r>
      <w:r w:rsidR="00893E5D" w:rsidRPr="001A7DDF">
        <w:t xml:space="preserve"> </w:t>
      </w:r>
      <w:r w:rsidR="00812C42" w:rsidRPr="001A7DDF">
        <w:t>did not affect</w:t>
      </w:r>
      <w:r w:rsidR="000F2A2C" w:rsidRPr="001A7DDF">
        <w:t xml:space="preserve"> </w:t>
      </w:r>
      <w:r w:rsidR="00DB5702" w:rsidRPr="001A7DDF">
        <w:t xml:space="preserve">microbial growth and </w:t>
      </w:r>
      <w:r w:rsidR="00341AE2" w:rsidRPr="001A7DDF">
        <w:t xml:space="preserve">cellular </w:t>
      </w:r>
      <w:r w:rsidR="002A0100" w:rsidRPr="001A7DDF">
        <w:t>P</w:t>
      </w:r>
      <w:r w:rsidR="00341AE2" w:rsidRPr="001A7DDF">
        <w:t>HA content</w:t>
      </w:r>
      <w:r w:rsidR="00DB34AC" w:rsidRPr="001A7DDF">
        <w:t>,</w:t>
      </w:r>
      <w:r w:rsidR="002A6A6A" w:rsidRPr="001A7DDF">
        <w:t xml:space="preserve"> </w:t>
      </w:r>
      <w:r w:rsidR="00A55217" w:rsidRPr="001A7DDF">
        <w:t xml:space="preserve">highlighting </w:t>
      </w:r>
      <w:r w:rsidR="00812C42" w:rsidRPr="001A7DDF">
        <w:t>the</w:t>
      </w:r>
      <w:r w:rsidR="00EE0111" w:rsidRPr="001A7DDF">
        <w:t xml:space="preserve"> potential for </w:t>
      </w:r>
      <w:r w:rsidR="00DB34AC" w:rsidRPr="001A7DDF">
        <w:t xml:space="preserve">reducing both saline wastewater discharge and salt consumption. By repurposing the spent salty supernatant as dilution liquid when preparing the culture medium in step 3.1.1, the need for additional salt in </w:t>
      </w:r>
      <w:r w:rsidR="00074FB5" w:rsidRPr="001A7DDF">
        <w:t xml:space="preserve">step </w:t>
      </w:r>
      <w:r w:rsidR="00DB34AC" w:rsidRPr="001A7DDF">
        <w:t>3.1.2 can be eliminated. This approach offers a potential strategy for improving cost efficiency and sustainability in large-scale halophilic PHA production.</w:t>
      </w:r>
    </w:p>
    <w:p w14:paraId="38C433FE" w14:textId="77777777" w:rsidR="007C7FF0" w:rsidRPr="001A7DDF" w:rsidRDefault="007C7FF0" w:rsidP="001A7DDF"/>
    <w:p w14:paraId="472F06CD" w14:textId="6C77535F" w:rsidR="0029376F" w:rsidRPr="001A7DDF" w:rsidRDefault="0029376F" w:rsidP="001A7DDF">
      <w:pPr>
        <w:pStyle w:val="Heading2"/>
        <w:numPr>
          <w:ilvl w:val="0"/>
          <w:numId w:val="0"/>
        </w:numPr>
        <w:rPr>
          <w:bCs/>
        </w:rPr>
      </w:pPr>
      <w:r w:rsidRPr="001A7DDF">
        <w:rPr>
          <w:bCs/>
        </w:rPr>
        <w:t>PHA quantification</w:t>
      </w:r>
    </w:p>
    <w:p w14:paraId="2EB01E18" w14:textId="5499AECB" w:rsidR="007B3D57" w:rsidRPr="001A7DDF" w:rsidRDefault="00AE6722" w:rsidP="001A7DDF">
      <w:r w:rsidRPr="001A7DDF">
        <w:t xml:space="preserve">For PHA quantification by GC, the polymer must be converted into monomeric components </w:t>
      </w:r>
      <w:r w:rsidR="00074FB5" w:rsidRPr="001A7DDF">
        <w:t>by</w:t>
      </w:r>
      <w:r w:rsidRPr="001A7DDF">
        <w:t xml:space="preserve"> </w:t>
      </w:r>
      <w:proofErr w:type="spellStart"/>
      <w:r w:rsidRPr="001A7DDF">
        <w:t>methanolysis</w:t>
      </w:r>
      <w:proofErr w:type="spellEnd"/>
      <w:r w:rsidRPr="001A7DDF">
        <w:t xml:space="preserve">, where freeze-dried biomass is </w:t>
      </w:r>
      <w:r w:rsidR="00BD25A3" w:rsidRPr="001A7DDF">
        <w:t>digested</w:t>
      </w:r>
      <w:r w:rsidRPr="001A7DDF">
        <w:t xml:space="preserve"> in chloroform and acidified methanol (3% H₂SO₄) at 105</w:t>
      </w:r>
      <w:r w:rsidR="00442B94" w:rsidRPr="001A7DDF">
        <w:t xml:space="preserve"> </w:t>
      </w:r>
      <w:r w:rsidRPr="001A7DDF">
        <w:t xml:space="preserve">°C. This step requires a tightly sealed glass tube with a liner to prevent solvent evaporation and potential explosions in the oven. </w:t>
      </w:r>
      <w:r w:rsidR="00686EE7" w:rsidRPr="001A7DDF">
        <w:t xml:space="preserve">Also, </w:t>
      </w:r>
      <w:r w:rsidR="000C00A4" w:rsidRPr="001A7DDF">
        <w:t xml:space="preserve">maintaining </w:t>
      </w:r>
      <w:r w:rsidR="00686EE7" w:rsidRPr="001A7DDF">
        <w:t>a</w:t>
      </w:r>
      <w:r w:rsidRPr="001A7DDF">
        <w:t xml:space="preserve"> large headspace (~4/5 of the tube volume) </w:t>
      </w:r>
      <w:r w:rsidR="006612CE" w:rsidRPr="001A7DDF">
        <w:t xml:space="preserve">is </w:t>
      </w:r>
      <w:r w:rsidR="005733ED" w:rsidRPr="001A7DDF">
        <w:t xml:space="preserve">important </w:t>
      </w:r>
      <w:r w:rsidRPr="001A7DDF">
        <w:t xml:space="preserve">to accommodate gas expansion and avoid overpressure buildup. </w:t>
      </w:r>
      <w:r w:rsidR="00940A3F" w:rsidRPr="001A7DDF">
        <w:t xml:space="preserve">Explosion risks are particularly critical due to the volatility and toxicity of chloroform and methanol, as well as the highly corrosive nature of sulfuric acid, making proper sealing, handling, and safety precautions essential. </w:t>
      </w:r>
      <w:r w:rsidR="00145970" w:rsidRPr="001A7DDF">
        <w:t>To minimize these risks, this step is suggested to be performed in a well-ventilated fume hood, as an accidental explosion could release hazardous vapors, posing severe health and safety risks.</w:t>
      </w:r>
    </w:p>
    <w:p w14:paraId="3760B31A" w14:textId="77777777" w:rsidR="00145970" w:rsidRPr="001A7DDF" w:rsidRDefault="00145970" w:rsidP="001A7DDF"/>
    <w:p w14:paraId="516A6083" w14:textId="1A346578" w:rsidR="00427D53" w:rsidRPr="001A7DDF" w:rsidRDefault="003B0C23" w:rsidP="001A7DDF">
      <w:pPr>
        <w:pStyle w:val="Heading2"/>
        <w:numPr>
          <w:ilvl w:val="0"/>
          <w:numId w:val="0"/>
        </w:numPr>
        <w:rPr>
          <w:bCs/>
        </w:rPr>
      </w:pPr>
      <w:r w:rsidRPr="001A7DDF">
        <w:rPr>
          <w:bCs/>
        </w:rPr>
        <w:t xml:space="preserve">Downstream </w:t>
      </w:r>
      <w:r w:rsidR="00F52FAA" w:rsidRPr="001A7DDF">
        <w:rPr>
          <w:bCs/>
        </w:rPr>
        <w:t>PHA r</w:t>
      </w:r>
      <w:r w:rsidRPr="001A7DDF">
        <w:rPr>
          <w:bCs/>
        </w:rPr>
        <w:t xml:space="preserve">ecovery </w:t>
      </w:r>
    </w:p>
    <w:p w14:paraId="222AC282" w14:textId="0AC71011" w:rsidR="004D28BF" w:rsidRPr="001A7DDF" w:rsidRDefault="00CC10A1" w:rsidP="001A7DDF">
      <w:r w:rsidRPr="001A7DDF">
        <w:t xml:space="preserve">Although water-based osmotic lysis has been proven to be an effective chemical-free approach for PHA recovery in this study, achieving high-purity PHA still requires ethanol purification, as water-recovered PHA retains residual impurities such as pigments. The use of ethanol introduces an additional processing step and increases chemical costs, presenting a trade-off between achieving high PHA purity and minimizing solvent use. This underscores the need to explore greener and more cost-effective recovery alternatives to enhance the sustainability and economic feasibility of </w:t>
      </w:r>
      <w:r w:rsidR="00735F03" w:rsidRPr="001A7DDF">
        <w:t xml:space="preserve">the </w:t>
      </w:r>
      <w:r w:rsidR="00E17B71" w:rsidRPr="001A7DDF">
        <w:t xml:space="preserve">downstream </w:t>
      </w:r>
      <w:r w:rsidRPr="001A7DDF">
        <w:t xml:space="preserve">PHA </w:t>
      </w:r>
      <w:r w:rsidR="00E17B71" w:rsidRPr="001A7DDF">
        <w:t>recovery</w:t>
      </w:r>
      <w:r w:rsidR="00EC10D0" w:rsidRPr="001A7DDF">
        <w:t xml:space="preserve"> process</w:t>
      </w:r>
      <w:r w:rsidRPr="001A7DDF">
        <w:t xml:space="preserve">. </w:t>
      </w:r>
      <w:r w:rsidR="00427D53" w:rsidRPr="001A7DDF">
        <w:t xml:space="preserve">One promising alternative </w:t>
      </w:r>
      <w:r w:rsidR="00EC10D0" w:rsidRPr="001A7DDF">
        <w:t>recovery</w:t>
      </w:r>
      <w:r w:rsidR="00427D53" w:rsidRPr="001A7DDF">
        <w:t xml:space="preserve"> method is sodium dodecyl sulfate (SDS)-based cell lysis. As a detergent, </w:t>
      </w:r>
      <w:r w:rsidR="00F70149" w:rsidRPr="001A7DDF">
        <w:t xml:space="preserve">SDS disrupts cell membranes by inserting its hydrophobic tail into the lipid bilayer, causing membrane </w:t>
      </w:r>
      <w:r w:rsidR="00F70149" w:rsidRPr="001A7DDF">
        <w:lastRenderedPageBreak/>
        <w:t xml:space="preserve">destabilization and cell rupture to release intracellular PHA granules, while also breaking non-covalent protein bonds, leading to protein denaturation </w:t>
      </w:r>
      <w:r w:rsidR="00E87630" w:rsidRPr="001A7DDF">
        <w:t>to facilitate</w:t>
      </w:r>
      <w:r w:rsidR="002B3A51" w:rsidRPr="001A7DDF">
        <w:t xml:space="preserve"> impurity removal</w:t>
      </w:r>
      <w:r w:rsidR="00005725" w:rsidRPr="001A7DDF">
        <w:fldChar w:fldCharType="begin"/>
      </w:r>
      <w:r w:rsidR="00433C1C" w:rsidRPr="001A7DDF">
        <w:instrText xml:space="preserve"> ADDIN EN.CITE &lt;EndNote&gt;&lt;Cite&gt;&lt;Author&gt;Wang&lt;/Author&gt;&lt;Year&gt;2021&lt;/Year&gt;&lt;RecNum&gt;19&lt;/RecNum&gt;&lt;DisplayText&gt;&lt;style face="superscript"&gt;23&lt;/style&gt;&lt;/DisplayText&gt;&lt;record&gt;&lt;rec-number&gt;19&lt;/rec-number&gt;&lt;foreign-keys&gt;&lt;key app="EN" db-id="eepdfrzr0a09axewex8pspe12aas5pf9xt2r" timestamp="1703995652"&gt;19&lt;/key&gt;&lt;/foreign-keys&gt;&lt;ref-type name="Journal Article"&gt;17&lt;/ref-type&gt;&lt;contributors&gt;&lt;authors&gt;&lt;author&gt;Wang, Ke&lt;/author&gt;&lt;author&gt;Zhang, Ruihong&lt;/author&gt;&lt;/authors&gt;&lt;/contributors&gt;&lt;titles&gt;&lt;title&gt;Production of polyhydroxyalkanoates (PHA) by Haloferax mediterranei from food waste derived nutrients for biodegradable plastic applications&lt;/title&gt;&lt;secondary-title&gt;Journal of Microbiology and Biotechnology&lt;/secondary-title&gt;&lt;/titles&gt;&lt;periodical&gt;&lt;full-title&gt;Journal of Microbiology and Biotechnology&lt;/full-title&gt;&lt;/periodical&gt;&lt;pages&gt;338-347&lt;/pages&gt;&lt;volume&gt;31(2)&lt;/volume&gt;&lt;dates&gt;&lt;year&gt;2021&lt;/year&gt;&lt;/dates&gt;&lt;urls&gt;&lt;/urls&gt;&lt;electronic-resource-num&gt;https://doi.org/10.4014/jmb.2008.08057&lt;/electronic-resource-num&gt;&lt;/record&gt;&lt;/Cite&gt;&lt;/EndNote&gt;</w:instrText>
      </w:r>
      <w:r w:rsidR="00005725" w:rsidRPr="001A7DDF">
        <w:fldChar w:fldCharType="separate"/>
      </w:r>
      <w:r w:rsidR="00433C1C" w:rsidRPr="001A7DDF">
        <w:rPr>
          <w:vertAlign w:val="superscript"/>
        </w:rPr>
        <w:t>23</w:t>
      </w:r>
      <w:r w:rsidR="00005725" w:rsidRPr="001A7DDF">
        <w:fldChar w:fldCharType="end"/>
      </w:r>
      <w:r w:rsidR="00005725" w:rsidRPr="001A7DDF">
        <w:t xml:space="preserve">. </w:t>
      </w:r>
      <w:r w:rsidR="00427D53" w:rsidRPr="001A7DDF">
        <w:t>Although SDS is a chemical reagent, it is primarily derived from lauryl alcohol, which originates from plant-based sources such as coconut or palm kernel oil</w:t>
      </w:r>
      <w:r w:rsidR="00D13467" w:rsidRPr="001A7DDF">
        <w:fldChar w:fldCharType="begin"/>
      </w:r>
      <w:r w:rsidR="00313ADF" w:rsidRPr="001A7DDF">
        <w:instrText xml:space="preserve"> ADDIN EN.CITE &lt;EndNote&gt;&lt;Cite&gt;&lt;Author&gt;Bondi&lt;/Author&gt;&lt;Year&gt;2015&lt;/Year&gt;&lt;RecNum&gt;331&lt;/RecNum&gt;&lt;DisplayText&gt;&lt;style face="superscript"&gt;54&lt;/style&gt;&lt;/DisplayText&gt;&lt;record&gt;&lt;rec-number&gt;331&lt;/rec-number&gt;&lt;foreign-keys&gt;&lt;key app="EN" db-id="eepdfrzr0a09axewex8pspe12aas5pf9xt2r" timestamp="1732779593"&gt;331&lt;/key&gt;&lt;/foreign-keys&gt;&lt;ref-type name="Journal Article"&gt;17&lt;/ref-type&gt;&lt;contributors&gt;&lt;authors&gt;&lt;author&gt;Bondi, Cara AM&lt;/author&gt;&lt;author&gt;Marks, Julia L&lt;/author&gt;&lt;author&gt;Wroblewski, Lauren B&lt;/author&gt;&lt;author&gt;Raatikainen, Heidi S&lt;/author&gt;&lt;author&gt;Lenox, Shannon R&lt;/author&gt;&lt;author&gt;Gebhardt, Kay E&lt;/author&gt;&lt;/authors&gt;&lt;/contributors&gt;&lt;titles&gt;&lt;title&gt;Human and environmental toxicity of sodium lauryl sulfate (SLS): evidence for safe use in household cleaning products&lt;/title&gt;&lt;secondary-title&gt;Environmental Health Insights&lt;/secondary-title&gt;&lt;/titles&gt;&lt;periodical&gt;&lt;full-title&gt;Environmental health insights&lt;/full-title&gt;&lt;/periodical&gt;&lt;pages&gt;EHI. S31765&lt;/pages&gt;&lt;volume&gt;9&lt;/volume&gt;&lt;dates&gt;&lt;year&gt;2015&lt;/year&gt;&lt;/dates&gt;&lt;isbn&gt;1178-6302&lt;/isbn&gt;&lt;urls&gt;&lt;/urls&gt;&lt;/record&gt;&lt;/Cite&gt;&lt;/EndNote&gt;</w:instrText>
      </w:r>
      <w:r w:rsidR="00D13467" w:rsidRPr="001A7DDF">
        <w:fldChar w:fldCharType="separate"/>
      </w:r>
      <w:r w:rsidR="00313ADF" w:rsidRPr="001A7DDF">
        <w:rPr>
          <w:vertAlign w:val="superscript"/>
        </w:rPr>
        <w:t>54</w:t>
      </w:r>
      <w:r w:rsidR="00D13467" w:rsidRPr="001A7DDF">
        <w:fldChar w:fldCharType="end"/>
      </w:r>
      <w:r w:rsidR="00D13467" w:rsidRPr="001A7DDF">
        <w:t>.</w:t>
      </w:r>
      <w:r w:rsidR="00505547" w:rsidRPr="001A7DDF">
        <w:t xml:space="preserve"> </w:t>
      </w:r>
      <w:r w:rsidR="00427D53" w:rsidRPr="001A7DDF">
        <w:t>Since all carbon atoms in SDS are plant-derived rather than fossil-based, it is considered a more sustainable alternative. Additionally, SDS is readily biodegradable under both aerobic and anaerobic conditions, making it environmentally friendly</w:t>
      </w:r>
      <w:r w:rsidR="00D13467" w:rsidRPr="001A7DDF">
        <w:fldChar w:fldCharType="begin"/>
      </w:r>
      <w:r w:rsidR="00313ADF" w:rsidRPr="001A7DDF">
        <w:instrText xml:space="preserve"> ADDIN EN.CITE &lt;EndNote&gt;&lt;Cite&gt;&lt;Author&gt;Najim&lt;/Author&gt;&lt;Year&gt;2022&lt;/Year&gt;&lt;RecNum&gt;332&lt;/RecNum&gt;&lt;DisplayText&gt;&lt;style face="superscript"&gt;55&lt;/style&gt;&lt;/DisplayText&gt;&lt;record&gt;&lt;rec-number&gt;332&lt;/rec-number&gt;&lt;foreign-keys&gt;&lt;key app="EN" db-id="eepdfrzr0a09axewex8pspe12aas5pf9xt2r" timestamp="1732779642"&gt;332&lt;/key&gt;&lt;/foreign-keys&gt;&lt;ref-type name="Journal Article"&gt;17&lt;/ref-type&gt;&lt;contributors&gt;&lt;authors&gt;&lt;author&gt;Najim, Aya A&lt;/author&gt;&lt;author&gt;Ismail, Zainab Z&lt;/author&gt;&lt;author&gt;Hummadi, Khalid K&lt;/author&gt;&lt;/authors&gt;&lt;/contributors&gt;&lt;titles&gt;&lt;title&gt;Biodegradation potential of sodium dodecyl sulphate (SDS) by mixed cells in domestic and non-domestic actual wastewaters: Experimental and kinetic studies&lt;/title&gt;&lt;secondary-title&gt;Biochemical Engineering Journal&lt;/secondary-title&gt;&lt;/titles&gt;&lt;periodical&gt;&lt;full-title&gt;Biochemical Engineering Journal&lt;/full-title&gt;&lt;/periodical&gt;&lt;pages&gt;108374&lt;/pages&gt;&lt;volume&gt;180&lt;/volume&gt;&lt;dates&gt;&lt;year&gt;2022&lt;/year&gt;&lt;/dates&gt;&lt;isbn&gt;1369-703X&lt;/isbn&gt;&lt;urls&gt;&lt;/urls&gt;&lt;/record&gt;&lt;/Cite&gt;&lt;/EndNote&gt;</w:instrText>
      </w:r>
      <w:r w:rsidR="00D13467" w:rsidRPr="001A7DDF">
        <w:fldChar w:fldCharType="separate"/>
      </w:r>
      <w:r w:rsidR="00313ADF" w:rsidRPr="001A7DDF">
        <w:rPr>
          <w:vertAlign w:val="superscript"/>
        </w:rPr>
        <w:t>55</w:t>
      </w:r>
      <w:r w:rsidR="00D13467" w:rsidRPr="001A7DDF">
        <w:fldChar w:fldCharType="end"/>
      </w:r>
      <w:r w:rsidR="00D13467" w:rsidRPr="001A7DDF">
        <w:t xml:space="preserve">. </w:t>
      </w:r>
      <w:r w:rsidR="00427D53" w:rsidRPr="001A7DDF">
        <w:t xml:space="preserve">In addition, physical disruption methods such as homogenization </w:t>
      </w:r>
      <w:r w:rsidR="00222E65" w:rsidRPr="001A7DDF">
        <w:t xml:space="preserve">may </w:t>
      </w:r>
      <w:r w:rsidR="00427D53" w:rsidRPr="001A7DDF">
        <w:t>offer another alternative for PHA recovery. High-pressure homogenization disrupts microbial cells by forcing cell suspensions through narrow orifices at high pressures, effectively breaking cell walls and releasing intracellular PHA granules</w:t>
      </w:r>
      <w:r w:rsidR="000D4396" w:rsidRPr="001A7DDF">
        <w:fldChar w:fldCharType="begin"/>
      </w:r>
      <w:r w:rsidR="00313ADF" w:rsidRPr="001A7DDF">
        <w:instrText xml:space="preserve"> ADDIN EN.CITE &lt;EndNote&gt;&lt;Cite&gt;&lt;Author&gt;Zhao&lt;/Author&gt;&lt;Year&gt;2024&lt;/Year&gt;&lt;RecNum&gt;333&lt;/RecNum&gt;&lt;DisplayText&gt;&lt;style face="superscript"&gt;56&lt;/style&gt;&lt;/DisplayText&gt;&lt;record&gt;&lt;rec-number&gt;333&lt;/rec-number&gt;&lt;foreign-keys&gt;&lt;key app="EN" db-id="eepdfrzr0a09axewex8pspe12aas5pf9xt2r" timestamp="1732780861"&gt;333&lt;/key&gt;&lt;/foreign-keys&gt;&lt;ref-type name="Journal Article"&gt;17&lt;/ref-type&gt;&lt;contributors&gt;&lt;authors&gt;&lt;author&gt;Zhao, Fujunzhu&lt;/author&gt;&lt;author&gt;Wang, Zhiwu&lt;/author&gt;&lt;author&gt;Huang, Haibo&lt;/author&gt;&lt;/authors&gt;&lt;/contributors&gt;&lt;titles&gt;&lt;title&gt;Physical Cell Disruption Technologies for Intracellular Compound Extraction from Microorganisms&lt;/title&gt;&lt;secondary-title&gt;Processes&lt;/secondary-title&gt;&lt;/titles&gt;&lt;periodical&gt;&lt;full-title&gt;Processes&lt;/full-title&gt;&lt;/periodical&gt;&lt;pages&gt;2059&lt;/pages&gt;&lt;volume&gt;12&lt;/volume&gt;&lt;number&gt;10&lt;/number&gt;&lt;dates&gt;&lt;year&gt;2024&lt;/year&gt;&lt;/dates&gt;&lt;isbn&gt;2227-9717&lt;/isbn&gt;&lt;urls&gt;&lt;/urls&gt;&lt;/record&gt;&lt;/Cite&gt;&lt;/EndNote&gt;</w:instrText>
      </w:r>
      <w:r w:rsidR="000D4396" w:rsidRPr="001A7DDF">
        <w:fldChar w:fldCharType="separate"/>
      </w:r>
      <w:r w:rsidR="00313ADF" w:rsidRPr="001A7DDF">
        <w:rPr>
          <w:vertAlign w:val="superscript"/>
        </w:rPr>
        <w:t>56</w:t>
      </w:r>
      <w:r w:rsidR="000D4396" w:rsidRPr="001A7DDF">
        <w:fldChar w:fldCharType="end"/>
      </w:r>
      <w:r w:rsidR="00427D53" w:rsidRPr="001A7DDF">
        <w:t xml:space="preserve">. This method eliminates the need for chemical reagents, but it requires significant energy input. A comprehensive economic comparison is needed to assess the viability of water-based osmotic lysis, SDS-based extraction, and </w:t>
      </w:r>
      <w:r w:rsidR="003A0D53" w:rsidRPr="001A7DDF">
        <w:t>physical</w:t>
      </w:r>
      <w:r w:rsidR="00427D53" w:rsidRPr="001A7DDF">
        <w:t xml:space="preserve"> methods for industrial-scale </w:t>
      </w:r>
      <w:r w:rsidR="003A0D53" w:rsidRPr="001A7DDF">
        <w:t>PHA downstream process</w:t>
      </w:r>
      <w:r w:rsidR="00445424" w:rsidRPr="001A7DDF">
        <w:t>es</w:t>
      </w:r>
      <w:r w:rsidR="00427D53" w:rsidRPr="001A7DDF">
        <w:t xml:space="preserve">. </w:t>
      </w:r>
    </w:p>
    <w:p w14:paraId="0A8C83F2" w14:textId="77777777" w:rsidR="007B3D57" w:rsidRPr="001A7DDF" w:rsidRDefault="007B3D57" w:rsidP="001A7DDF"/>
    <w:p w14:paraId="59F37CC4" w14:textId="6E337DCA" w:rsidR="006E4797" w:rsidRPr="001A7DDF" w:rsidRDefault="00551D82" w:rsidP="001A7DDF">
      <w:pPr>
        <w:pStyle w:val="Heading1"/>
        <w:rPr>
          <w:rFonts w:ascii="Calibri" w:hAnsi="Calibri"/>
          <w:bCs/>
          <w:szCs w:val="24"/>
        </w:rPr>
      </w:pPr>
      <w:r w:rsidRPr="001A7DDF">
        <w:rPr>
          <w:rFonts w:ascii="Calibri" w:hAnsi="Calibri"/>
          <w:bCs/>
          <w:szCs w:val="24"/>
        </w:rPr>
        <w:t xml:space="preserve">ACKNOWLEDGMENTS: </w:t>
      </w:r>
    </w:p>
    <w:p w14:paraId="3875ED65" w14:textId="60822A65" w:rsidR="0032166C" w:rsidRPr="001A7DDF" w:rsidRDefault="0032166C" w:rsidP="001A7DDF">
      <w:r w:rsidRPr="001A7DDF">
        <w:t>This study was supported by Department of Energy–Office of Energy Efficiency and Renewable Energy (Prime Award No. DEEE0009268) and United States Department of Agriculture National Institute of Food and Agriculture (Award No. 2023-79000-38973).</w:t>
      </w:r>
    </w:p>
    <w:p w14:paraId="25B2FBBD" w14:textId="77777777" w:rsidR="006E4797" w:rsidRPr="001A7DDF" w:rsidRDefault="006E4797" w:rsidP="001A7DDF"/>
    <w:p w14:paraId="5E703EBA" w14:textId="12D8C3E8" w:rsidR="006E4797" w:rsidRPr="001A7DDF" w:rsidRDefault="00551D82" w:rsidP="001A7DDF">
      <w:pPr>
        <w:pStyle w:val="Heading1"/>
        <w:rPr>
          <w:rFonts w:ascii="Calibri" w:hAnsi="Calibri"/>
          <w:bCs/>
          <w:szCs w:val="24"/>
        </w:rPr>
      </w:pPr>
      <w:r w:rsidRPr="001A7DDF">
        <w:rPr>
          <w:rFonts w:ascii="Calibri" w:hAnsi="Calibri"/>
          <w:bCs/>
          <w:szCs w:val="24"/>
        </w:rPr>
        <w:t xml:space="preserve">DISCLOSURES: </w:t>
      </w:r>
    </w:p>
    <w:p w14:paraId="21CC3CDD" w14:textId="77777777" w:rsidR="0032166C" w:rsidRPr="001A7DDF" w:rsidRDefault="0032166C" w:rsidP="001A7DDF">
      <w:r w:rsidRPr="001A7DDF">
        <w:t>The authors have nothing to disclose.</w:t>
      </w:r>
    </w:p>
    <w:p w14:paraId="4A7B0E5C" w14:textId="77777777" w:rsidR="006E4797" w:rsidRPr="001A7DDF" w:rsidRDefault="006E4797" w:rsidP="001A7DDF"/>
    <w:p w14:paraId="6E2BDF8F" w14:textId="0C9AE6F4" w:rsidR="003F32DF" w:rsidRPr="001A7DDF" w:rsidRDefault="00551D82" w:rsidP="001A7DDF">
      <w:pPr>
        <w:pStyle w:val="Heading1"/>
        <w:rPr>
          <w:rFonts w:ascii="Calibri" w:hAnsi="Calibri"/>
          <w:bCs/>
          <w:szCs w:val="24"/>
        </w:rPr>
      </w:pPr>
      <w:r w:rsidRPr="001A7DDF">
        <w:rPr>
          <w:rFonts w:ascii="Calibri" w:hAnsi="Calibri"/>
          <w:bCs/>
          <w:szCs w:val="24"/>
        </w:rPr>
        <w:t xml:space="preserve">REFERENCES: </w:t>
      </w:r>
    </w:p>
    <w:p w14:paraId="4823A8B3" w14:textId="61A532BB" w:rsidR="00301375" w:rsidRPr="001A7DDF" w:rsidRDefault="003F32DF" w:rsidP="001A7DDF">
      <w:pPr>
        <w:pStyle w:val="EndNoteBibliography"/>
        <w:ind w:left="720" w:hanging="720"/>
      </w:pPr>
      <w:r w:rsidRPr="001A7DDF">
        <w:fldChar w:fldCharType="begin"/>
      </w:r>
      <w:r w:rsidRPr="001A7DDF">
        <w:instrText xml:space="preserve"> ADDIN EN.REFLIST </w:instrText>
      </w:r>
      <w:r w:rsidRPr="001A7DDF">
        <w:fldChar w:fldCharType="separate"/>
      </w:r>
      <w:r w:rsidR="00301375" w:rsidRPr="001A7DDF">
        <w:t>1</w:t>
      </w:r>
      <w:r w:rsidR="00301375" w:rsidRPr="001A7DDF">
        <w:tab/>
        <w:t xml:space="preserve">Sabapathy, P. C. et al. Recent developments in polyhydroxyalkanoates (phas) production–a review. </w:t>
      </w:r>
      <w:r w:rsidR="00301375" w:rsidRPr="001A7DDF">
        <w:rPr>
          <w:i/>
        </w:rPr>
        <w:t xml:space="preserve">Biores </w:t>
      </w:r>
      <w:r w:rsidR="00A54F26">
        <w:rPr>
          <w:i/>
        </w:rPr>
        <w:t>T</w:t>
      </w:r>
      <w:r w:rsidR="00301375" w:rsidRPr="001A7DDF">
        <w:rPr>
          <w:i/>
        </w:rPr>
        <w:t>ech.</w:t>
      </w:r>
      <w:r w:rsidR="00301375" w:rsidRPr="001A7DDF">
        <w:t xml:space="preserve"> </w:t>
      </w:r>
      <w:r w:rsidR="00301375" w:rsidRPr="001A7DDF">
        <w:rPr>
          <w:b/>
        </w:rPr>
        <w:t>306</w:t>
      </w:r>
      <w:r w:rsidR="00A54F26">
        <w:rPr>
          <w:b/>
        </w:rPr>
        <w:t>,</w:t>
      </w:r>
      <w:r w:rsidR="00301375" w:rsidRPr="001A7DDF">
        <w:t xml:space="preserve"> 123132 (2020).</w:t>
      </w:r>
    </w:p>
    <w:p w14:paraId="56CF63B9" w14:textId="41006B91" w:rsidR="00301375" w:rsidRPr="001A7DDF" w:rsidRDefault="00301375" w:rsidP="001A7DDF">
      <w:pPr>
        <w:pStyle w:val="EndNoteBibliography"/>
        <w:ind w:left="720" w:hanging="720"/>
      </w:pPr>
      <w:r w:rsidRPr="001A7DDF">
        <w:t>2</w:t>
      </w:r>
      <w:r w:rsidRPr="001A7DDF">
        <w:tab/>
        <w:t>Koller, M.</w:t>
      </w:r>
      <w:r w:rsidR="00A54F26">
        <w:t>,</w:t>
      </w:r>
      <w:r w:rsidRPr="001A7DDF">
        <w:t xml:space="preserve"> Simon, K.</w:t>
      </w:r>
      <w:r w:rsidR="00A54F26">
        <w:t xml:space="preserve"> </w:t>
      </w:r>
      <w:r w:rsidRPr="001A7DDF">
        <w:t xml:space="preserve">M. R. Haloarchaea as emerging big players in future polyhydroxyalkanoate bioproduction: Review of trends and perspectives. </w:t>
      </w:r>
      <w:r w:rsidRPr="001A7DDF">
        <w:rPr>
          <w:i/>
        </w:rPr>
        <w:t>Curr Res Biotechno</w:t>
      </w:r>
      <w:r w:rsidR="00A54F26">
        <w:rPr>
          <w:i/>
        </w:rPr>
        <w:t>l</w:t>
      </w:r>
      <w:r w:rsidRPr="001A7DDF">
        <w:rPr>
          <w:i/>
        </w:rPr>
        <w:t>.</w:t>
      </w:r>
      <w:r w:rsidRPr="001A7DDF">
        <w:t xml:space="preserve"> </w:t>
      </w:r>
      <w:r w:rsidRPr="001A7DDF">
        <w:rPr>
          <w:b/>
        </w:rPr>
        <w:t>4</w:t>
      </w:r>
      <w:r w:rsidR="00A54F26">
        <w:rPr>
          <w:b/>
        </w:rPr>
        <w:t>,</w:t>
      </w:r>
      <w:r w:rsidRPr="001A7DDF">
        <w:t xml:space="preserve"> 377-391 (2022).</w:t>
      </w:r>
    </w:p>
    <w:p w14:paraId="62EA1FFE" w14:textId="77777777" w:rsidR="00301375" w:rsidRPr="001A7DDF" w:rsidRDefault="00301375" w:rsidP="001A7DDF">
      <w:pPr>
        <w:pStyle w:val="EndNoteBibliography"/>
        <w:ind w:left="720" w:hanging="720"/>
      </w:pPr>
      <w:r w:rsidRPr="001A7DDF">
        <w:t>3</w:t>
      </w:r>
      <w:r w:rsidRPr="001A7DDF">
        <w:tab/>
        <w:t xml:space="preserve">Atarés, L., Chiralt, A., González-Martínez, C., Vargas, M. Production of polyhydroxyalkanoates for biodegradable food packaging applications using haloferax mediterranei and agrifood wastes. </w:t>
      </w:r>
      <w:r w:rsidRPr="001A7DDF">
        <w:rPr>
          <w:i/>
        </w:rPr>
        <w:t>Foods.</w:t>
      </w:r>
      <w:r w:rsidRPr="001A7DDF">
        <w:t xml:space="preserve"> </w:t>
      </w:r>
      <w:r w:rsidRPr="001A7DDF">
        <w:rPr>
          <w:b/>
        </w:rPr>
        <w:t>13</w:t>
      </w:r>
      <w:r w:rsidRPr="001A7DDF">
        <w:t xml:space="preserve"> (6), 950 (2024).</w:t>
      </w:r>
    </w:p>
    <w:p w14:paraId="34682501" w14:textId="177A7CC9" w:rsidR="00301375" w:rsidRPr="001A7DDF" w:rsidRDefault="00301375" w:rsidP="001A7DDF">
      <w:pPr>
        <w:pStyle w:val="EndNoteBibliography"/>
        <w:ind w:left="720" w:hanging="720"/>
      </w:pPr>
      <w:r w:rsidRPr="001A7DDF">
        <w:t>4</w:t>
      </w:r>
      <w:r w:rsidRPr="001A7DDF">
        <w:tab/>
        <w:t xml:space="preserve">Kusuma, H. S. et al. Waste to wealth: Polyhydroxyalkanoates (pha) production from food waste for a sustainable packaging paradigm. </w:t>
      </w:r>
      <w:r w:rsidRPr="001A7DDF">
        <w:rPr>
          <w:i/>
        </w:rPr>
        <w:t>Food Chem Mol Sci.</w:t>
      </w:r>
      <w:r w:rsidRPr="001A7DDF">
        <w:t xml:space="preserve"> </w:t>
      </w:r>
      <w:r w:rsidRPr="001A7DDF">
        <w:rPr>
          <w:b/>
        </w:rPr>
        <w:t>9</w:t>
      </w:r>
      <w:r w:rsidR="00A54F26">
        <w:rPr>
          <w:b/>
        </w:rPr>
        <w:t>,</w:t>
      </w:r>
      <w:r w:rsidRPr="001A7DDF">
        <w:t xml:space="preserve"> 100225 (2024).</w:t>
      </w:r>
    </w:p>
    <w:p w14:paraId="62EE76DC" w14:textId="3F7AE91B" w:rsidR="00301375" w:rsidRPr="001A7DDF" w:rsidRDefault="00301375" w:rsidP="001A7DDF">
      <w:pPr>
        <w:pStyle w:val="EndNoteBibliography"/>
        <w:ind w:left="720" w:hanging="720"/>
      </w:pPr>
      <w:r w:rsidRPr="001A7DDF">
        <w:t>5</w:t>
      </w:r>
      <w:r w:rsidRPr="001A7DDF">
        <w:tab/>
        <w:t>Li, M.</w:t>
      </w:r>
      <w:r w:rsidR="00A54F26">
        <w:t>,</w:t>
      </w:r>
      <w:r w:rsidRPr="001A7DDF">
        <w:t xml:space="preserve"> Wilkins, M. R. Recent advances in polyhydroxyalkanoate production: Feedstocks, strains and process developments. </w:t>
      </w:r>
      <w:r w:rsidRPr="001A7DDF">
        <w:rPr>
          <w:i/>
        </w:rPr>
        <w:t>Int J Biol Macromol.</w:t>
      </w:r>
      <w:r w:rsidRPr="001A7DDF">
        <w:t xml:space="preserve"> </w:t>
      </w:r>
      <w:r w:rsidRPr="001A7DDF">
        <w:rPr>
          <w:b/>
        </w:rPr>
        <w:t>156</w:t>
      </w:r>
      <w:r w:rsidR="00A54F26">
        <w:rPr>
          <w:b/>
        </w:rPr>
        <w:t>,</w:t>
      </w:r>
      <w:r w:rsidRPr="001A7DDF">
        <w:t xml:space="preserve"> 691-703 (2020).</w:t>
      </w:r>
    </w:p>
    <w:p w14:paraId="0DB5BBCD" w14:textId="4A9AFE90" w:rsidR="00301375" w:rsidRPr="001A7DDF" w:rsidRDefault="00301375" w:rsidP="001A7DDF">
      <w:pPr>
        <w:pStyle w:val="EndNoteBibliography"/>
        <w:ind w:left="720" w:hanging="720"/>
      </w:pPr>
      <w:r w:rsidRPr="001A7DDF">
        <w:t>6</w:t>
      </w:r>
      <w:r w:rsidRPr="001A7DDF">
        <w:tab/>
        <w:t>Alsafadi, D.</w:t>
      </w:r>
      <w:r w:rsidR="00A54F26">
        <w:t>,</w:t>
      </w:r>
      <w:r w:rsidRPr="001A7DDF">
        <w:t xml:space="preserve"> Al-Mashaqbeh, O. A one-stage cultivation process for the production of poly-3-(hydroxybutyrate-co-hydroxyvalerate) from olive mill wastewater by haloferax mediterranei. </w:t>
      </w:r>
      <w:r w:rsidRPr="001A7DDF">
        <w:rPr>
          <w:i/>
        </w:rPr>
        <w:t>New Biotechno</w:t>
      </w:r>
      <w:r w:rsidR="00A54F26">
        <w:rPr>
          <w:i/>
        </w:rPr>
        <w:t>l</w:t>
      </w:r>
      <w:r w:rsidRPr="001A7DDF">
        <w:rPr>
          <w:i/>
        </w:rPr>
        <w:t>.</w:t>
      </w:r>
      <w:r w:rsidRPr="001A7DDF">
        <w:t xml:space="preserve"> </w:t>
      </w:r>
      <w:r w:rsidRPr="001A7DDF">
        <w:rPr>
          <w:b/>
        </w:rPr>
        <w:t>34</w:t>
      </w:r>
      <w:r w:rsidR="00A54F26">
        <w:rPr>
          <w:b/>
        </w:rPr>
        <w:t>,</w:t>
      </w:r>
      <w:r w:rsidRPr="001A7DDF">
        <w:t xml:space="preserve"> 47-53 (2017).</w:t>
      </w:r>
    </w:p>
    <w:p w14:paraId="54A48EAF" w14:textId="06A092B5" w:rsidR="00301375" w:rsidRPr="001A7DDF" w:rsidRDefault="00301375" w:rsidP="001A7DDF">
      <w:pPr>
        <w:pStyle w:val="EndNoteBibliography"/>
        <w:ind w:left="720" w:hanging="720"/>
      </w:pPr>
      <w:r w:rsidRPr="001A7DDF">
        <w:t>7</w:t>
      </w:r>
      <w:r w:rsidRPr="001A7DDF">
        <w:tab/>
        <w:t xml:space="preserve">Amaro, T. M., Rosa, D., Comi, G., Iacumin, L. Prospects for the use of whey for polyhydroxyalkanoate (pha) production. </w:t>
      </w:r>
      <w:r w:rsidRPr="001A7DDF">
        <w:rPr>
          <w:i/>
        </w:rPr>
        <w:t>Front Microbio.</w:t>
      </w:r>
      <w:r w:rsidRPr="001A7DDF">
        <w:t xml:space="preserve"> </w:t>
      </w:r>
      <w:r w:rsidRPr="001A7DDF">
        <w:rPr>
          <w:b/>
        </w:rPr>
        <w:t>10</w:t>
      </w:r>
      <w:r w:rsidR="00A54F26">
        <w:rPr>
          <w:b/>
        </w:rPr>
        <w:t>,</w:t>
      </w:r>
      <w:r w:rsidRPr="001A7DDF">
        <w:t xml:space="preserve"> 992 (2019).</w:t>
      </w:r>
    </w:p>
    <w:p w14:paraId="44D7B024" w14:textId="51D23276" w:rsidR="00301375" w:rsidRPr="001A7DDF" w:rsidRDefault="00301375" w:rsidP="001A7DDF">
      <w:pPr>
        <w:pStyle w:val="EndNoteBibliography"/>
        <w:ind w:left="720" w:hanging="720"/>
      </w:pPr>
      <w:r w:rsidRPr="001A7DDF">
        <w:t>8</w:t>
      </w:r>
      <w:r w:rsidRPr="001A7DDF">
        <w:tab/>
        <w:t xml:space="preserve">Sharma, K., Gillum, N., Boyd, J. L., Schmid, A. The rosr transcription factor is required for gene expression dynamics in response to extreme oxidative stress in a hypersaline-adapted archaeon. </w:t>
      </w:r>
      <w:r w:rsidRPr="001A7DDF">
        <w:rPr>
          <w:i/>
        </w:rPr>
        <w:t xml:space="preserve">BMC </w:t>
      </w:r>
      <w:r w:rsidR="00A54F26">
        <w:rPr>
          <w:i/>
        </w:rPr>
        <w:t>G</w:t>
      </w:r>
      <w:r w:rsidRPr="001A7DDF">
        <w:rPr>
          <w:i/>
        </w:rPr>
        <w:t>enomics.</w:t>
      </w:r>
      <w:r w:rsidRPr="001A7DDF">
        <w:t xml:space="preserve"> </w:t>
      </w:r>
      <w:r w:rsidRPr="001A7DDF">
        <w:rPr>
          <w:b/>
        </w:rPr>
        <w:t>13</w:t>
      </w:r>
      <w:r w:rsidR="00A54F26">
        <w:rPr>
          <w:b/>
        </w:rPr>
        <w:t>,</w:t>
      </w:r>
      <w:r w:rsidRPr="001A7DDF">
        <w:t xml:space="preserve"> 1-18 (2012).</w:t>
      </w:r>
    </w:p>
    <w:p w14:paraId="3EDAEFBA" w14:textId="26115C9E" w:rsidR="00301375" w:rsidRPr="001A7DDF" w:rsidRDefault="00301375" w:rsidP="001A7DDF">
      <w:pPr>
        <w:pStyle w:val="EndNoteBibliography"/>
        <w:ind w:left="720" w:hanging="720"/>
      </w:pPr>
      <w:r w:rsidRPr="001A7DDF">
        <w:t>9</w:t>
      </w:r>
      <w:r w:rsidRPr="001A7DDF">
        <w:tab/>
        <w:t xml:space="preserve">Mitra, R., Xu, T., Xiang, H., Han, J. Current developments on polyhydroxyalkanoates </w:t>
      </w:r>
      <w:r w:rsidRPr="001A7DDF">
        <w:lastRenderedPageBreak/>
        <w:t xml:space="preserve">synthesis by using halophiles as a promising cell factory. </w:t>
      </w:r>
      <w:r w:rsidRPr="001A7DDF">
        <w:rPr>
          <w:i/>
        </w:rPr>
        <w:t>Micro Cell Factories.</w:t>
      </w:r>
      <w:r w:rsidRPr="001A7DDF">
        <w:t xml:space="preserve"> </w:t>
      </w:r>
      <w:r w:rsidRPr="001A7DDF">
        <w:rPr>
          <w:b/>
        </w:rPr>
        <w:t>19</w:t>
      </w:r>
      <w:r w:rsidR="00A54F26">
        <w:rPr>
          <w:b/>
        </w:rPr>
        <w:t>,</w:t>
      </w:r>
      <w:r w:rsidRPr="001A7DDF">
        <w:t xml:space="preserve"> 1-30 (2020).</w:t>
      </w:r>
    </w:p>
    <w:p w14:paraId="564BA307" w14:textId="3E64CBFE" w:rsidR="00301375" w:rsidRPr="001A7DDF" w:rsidRDefault="00301375" w:rsidP="001A7DDF">
      <w:pPr>
        <w:pStyle w:val="EndNoteBibliography"/>
        <w:ind w:left="720" w:hanging="720"/>
      </w:pPr>
      <w:r w:rsidRPr="001A7DDF">
        <w:t>10</w:t>
      </w:r>
      <w:r w:rsidRPr="001A7DDF">
        <w:tab/>
        <w:t xml:space="preserve">Alsafadi, D., Alhesan, J. S. A., Mansoura, A., Oqdeha, S. Production of polyhydroxyalkanoate from sesame seed wastewater by sequencing batch reactor cultivation process of haloferax mediterranei. </w:t>
      </w:r>
      <w:r w:rsidRPr="001A7DDF">
        <w:rPr>
          <w:i/>
        </w:rPr>
        <w:t>Arabian J Chem.</w:t>
      </w:r>
      <w:r w:rsidRPr="001A7DDF">
        <w:t xml:space="preserve"> </w:t>
      </w:r>
      <w:r w:rsidRPr="001A7DDF">
        <w:rPr>
          <w:b/>
        </w:rPr>
        <w:t>16</w:t>
      </w:r>
      <w:r w:rsidRPr="001A7DDF">
        <w:t xml:space="preserve"> (4), 104584 (2023).</w:t>
      </w:r>
    </w:p>
    <w:p w14:paraId="74E5B8CD" w14:textId="29BE81AC" w:rsidR="00301375" w:rsidRPr="001A7DDF" w:rsidRDefault="00301375" w:rsidP="001A7DDF">
      <w:pPr>
        <w:pStyle w:val="EndNoteBibliography"/>
        <w:ind w:left="720" w:hanging="720"/>
      </w:pPr>
      <w:r w:rsidRPr="001A7DDF">
        <w:t>11</w:t>
      </w:r>
      <w:r w:rsidRPr="001A7DDF">
        <w:tab/>
        <w:t xml:space="preserve">Pais, J., Serafim, L. S., Freitas, F., Reis, M. A. Conversion of cheese whey into poly (3-hydroxybutyrate-co-3-hydroxyvalerate) by haloferax mediterranei. </w:t>
      </w:r>
      <w:r w:rsidRPr="001A7DDF">
        <w:rPr>
          <w:i/>
        </w:rPr>
        <w:t>New Biotechnol.</w:t>
      </w:r>
      <w:r w:rsidRPr="001A7DDF">
        <w:t xml:space="preserve"> </w:t>
      </w:r>
      <w:r w:rsidRPr="001A7DDF">
        <w:rPr>
          <w:b/>
        </w:rPr>
        <w:t>33</w:t>
      </w:r>
      <w:r w:rsidRPr="001A7DDF">
        <w:t xml:space="preserve"> (1), 224-230 (2016).</w:t>
      </w:r>
    </w:p>
    <w:p w14:paraId="35D46075" w14:textId="505C81CA" w:rsidR="00301375" w:rsidRPr="001A7DDF" w:rsidRDefault="00301375" w:rsidP="001A7DDF">
      <w:pPr>
        <w:pStyle w:val="EndNoteBibliography"/>
        <w:ind w:left="720" w:hanging="720"/>
      </w:pPr>
      <w:r w:rsidRPr="001A7DDF">
        <w:t>12</w:t>
      </w:r>
      <w:r w:rsidRPr="001A7DDF">
        <w:tab/>
        <w:t xml:space="preserve">Koller, M. et al. Potential of various archae‐and eubacterial strains as industrial polyhydroxyalkanoate producers from whey. </w:t>
      </w:r>
      <w:r w:rsidRPr="001A7DDF">
        <w:rPr>
          <w:i/>
        </w:rPr>
        <w:t xml:space="preserve">Macromol </w:t>
      </w:r>
      <w:r w:rsidR="00A54F26">
        <w:rPr>
          <w:i/>
        </w:rPr>
        <w:t>B</w:t>
      </w:r>
      <w:r w:rsidRPr="001A7DDF">
        <w:rPr>
          <w:i/>
        </w:rPr>
        <w:t>iosci.</w:t>
      </w:r>
      <w:r w:rsidRPr="001A7DDF">
        <w:t xml:space="preserve"> </w:t>
      </w:r>
      <w:r w:rsidRPr="001A7DDF">
        <w:rPr>
          <w:b/>
        </w:rPr>
        <w:t>7</w:t>
      </w:r>
      <w:r w:rsidRPr="001A7DDF">
        <w:t xml:space="preserve"> (2), 218-226 (2007).</w:t>
      </w:r>
    </w:p>
    <w:p w14:paraId="318A254F" w14:textId="5DEA1ADD" w:rsidR="00301375" w:rsidRPr="001A7DDF" w:rsidRDefault="00301375" w:rsidP="001A7DDF">
      <w:pPr>
        <w:pStyle w:val="EndNoteBibliography"/>
        <w:ind w:left="720" w:hanging="720"/>
      </w:pPr>
      <w:r w:rsidRPr="001A7DDF">
        <w:t>13</w:t>
      </w:r>
      <w:r w:rsidRPr="001A7DDF">
        <w:tab/>
        <w:t xml:space="preserve">Bhattacharyya, A. et al. Integration of poly-3-(hydroxybutyrate-co-hydroxyvalerate) production by haloferax mediterranei through utilization of stillage from rice-based ethanol manufacture in india and its techno-economic analysis. </w:t>
      </w:r>
      <w:r w:rsidRPr="001A7DDF">
        <w:rPr>
          <w:i/>
        </w:rPr>
        <w:t>World J Microbiol Biotechnol.</w:t>
      </w:r>
      <w:r w:rsidRPr="001A7DDF">
        <w:t xml:space="preserve"> </w:t>
      </w:r>
      <w:r w:rsidRPr="001A7DDF">
        <w:rPr>
          <w:b/>
        </w:rPr>
        <w:t>31</w:t>
      </w:r>
      <w:r w:rsidR="00A54F26">
        <w:rPr>
          <w:b/>
        </w:rPr>
        <w:t>,</w:t>
      </w:r>
      <w:r w:rsidRPr="001A7DDF">
        <w:t xml:space="preserve"> 717-727 (2015).</w:t>
      </w:r>
    </w:p>
    <w:p w14:paraId="27871DE4" w14:textId="1BF6B1F8" w:rsidR="00301375" w:rsidRPr="001A7DDF" w:rsidRDefault="00301375" w:rsidP="001A7DDF">
      <w:pPr>
        <w:pStyle w:val="EndNoteBibliography"/>
        <w:ind w:left="720" w:hanging="720"/>
      </w:pPr>
      <w:r w:rsidRPr="001A7DDF">
        <w:t>14</w:t>
      </w:r>
      <w:r w:rsidRPr="001A7DDF">
        <w:tab/>
        <w:t xml:space="preserve">Bhattacharyya, A. et al. Utilization of vinasse for production of poly-3-(hydroxybutyrate-co-hydroxyvalerate) by haloferax mediterranei. </w:t>
      </w:r>
      <w:r w:rsidRPr="001A7DDF">
        <w:rPr>
          <w:i/>
        </w:rPr>
        <w:t>AMB express.</w:t>
      </w:r>
      <w:r w:rsidRPr="001A7DDF">
        <w:t xml:space="preserve"> </w:t>
      </w:r>
      <w:r w:rsidRPr="001A7DDF">
        <w:rPr>
          <w:b/>
        </w:rPr>
        <w:t>2</w:t>
      </w:r>
      <w:r w:rsidR="00A54F26">
        <w:rPr>
          <w:b/>
        </w:rPr>
        <w:t>,</w:t>
      </w:r>
      <w:r w:rsidRPr="001A7DDF">
        <w:t xml:space="preserve"> 1-10 (2012).</w:t>
      </w:r>
    </w:p>
    <w:p w14:paraId="5DDF5E01" w14:textId="4C1ACA73" w:rsidR="00301375" w:rsidRPr="001A7DDF" w:rsidRDefault="00301375" w:rsidP="001A7DDF">
      <w:pPr>
        <w:pStyle w:val="EndNoteBibliography"/>
        <w:ind w:left="720" w:hanging="720"/>
      </w:pPr>
      <w:r w:rsidRPr="001A7DDF">
        <w:t>15</w:t>
      </w:r>
      <w:r w:rsidRPr="001A7DDF">
        <w:tab/>
        <w:t xml:space="preserve">Khamplod, T., Wongsirichot, P., Winterburn, J. Production of polyhydroxyalkanoates from hydrolysed rapeseed meal by haloferax mediterranei. </w:t>
      </w:r>
      <w:r w:rsidRPr="001A7DDF">
        <w:rPr>
          <w:i/>
        </w:rPr>
        <w:t>Biores Tech.</w:t>
      </w:r>
      <w:r w:rsidRPr="001A7DDF">
        <w:t xml:space="preserve"> </w:t>
      </w:r>
      <w:r w:rsidRPr="001A7DDF">
        <w:rPr>
          <w:b/>
        </w:rPr>
        <w:t>386</w:t>
      </w:r>
      <w:r w:rsidR="00A54F26">
        <w:rPr>
          <w:b/>
        </w:rPr>
        <w:t>,</w:t>
      </w:r>
      <w:r w:rsidRPr="001A7DDF">
        <w:t xml:space="preserve"> 129541 (2023).</w:t>
      </w:r>
    </w:p>
    <w:p w14:paraId="760C9E2E" w14:textId="7AEA47E7" w:rsidR="00301375" w:rsidRPr="001A7DDF" w:rsidRDefault="00301375" w:rsidP="001A7DDF">
      <w:pPr>
        <w:pStyle w:val="EndNoteBibliography"/>
        <w:ind w:left="720" w:hanging="720"/>
      </w:pPr>
      <w:r w:rsidRPr="001A7DDF">
        <w:t>16</w:t>
      </w:r>
      <w:r w:rsidRPr="001A7DDF">
        <w:tab/>
        <w:t xml:space="preserve">Montemurro, M. et al. Exploitation of wasted bread as substrate for polyhydroxyalkanoates production through the use of haloferax mediterranei and seawater. </w:t>
      </w:r>
      <w:r w:rsidRPr="001A7DDF">
        <w:rPr>
          <w:i/>
        </w:rPr>
        <w:t>Front Microbio.</w:t>
      </w:r>
      <w:r w:rsidRPr="001A7DDF">
        <w:t xml:space="preserve"> </w:t>
      </w:r>
      <w:r w:rsidRPr="001A7DDF">
        <w:rPr>
          <w:b/>
        </w:rPr>
        <w:t>13</w:t>
      </w:r>
      <w:r w:rsidR="00A54F26">
        <w:rPr>
          <w:b/>
        </w:rPr>
        <w:t>,</w:t>
      </w:r>
      <w:r w:rsidRPr="001A7DDF">
        <w:t xml:space="preserve"> 1000962 (2022).</w:t>
      </w:r>
    </w:p>
    <w:p w14:paraId="24EE13E3" w14:textId="039AE2C1" w:rsidR="00301375" w:rsidRPr="001A7DDF" w:rsidRDefault="00301375" w:rsidP="001A7DDF">
      <w:pPr>
        <w:pStyle w:val="EndNoteBibliography"/>
        <w:ind w:left="720" w:hanging="720"/>
      </w:pPr>
      <w:r w:rsidRPr="001A7DDF">
        <w:t>17</w:t>
      </w:r>
      <w:r w:rsidRPr="001A7DDF">
        <w:tab/>
        <w:t xml:space="preserve">Alsafadi, D., Ibrahim, M. I., Alamry, K. A., Hussein, M. A., Mansour, A. Utilizing the crop waste of date palm fruit to biosynthesize polyhydroxyalkanoate bioplastics with favorable properties. </w:t>
      </w:r>
      <w:r w:rsidRPr="001A7DDF">
        <w:rPr>
          <w:i/>
        </w:rPr>
        <w:t>Sci Total Environ.</w:t>
      </w:r>
      <w:r w:rsidRPr="001A7DDF">
        <w:t xml:space="preserve"> </w:t>
      </w:r>
      <w:r w:rsidRPr="001A7DDF">
        <w:rPr>
          <w:b/>
        </w:rPr>
        <w:t>737</w:t>
      </w:r>
      <w:r w:rsidR="00A54F26">
        <w:rPr>
          <w:b/>
        </w:rPr>
        <w:t>,</w:t>
      </w:r>
      <w:r w:rsidRPr="001A7DDF">
        <w:t xml:space="preserve"> 139716 (2020).</w:t>
      </w:r>
    </w:p>
    <w:p w14:paraId="7953088A" w14:textId="77777777" w:rsidR="00301375" w:rsidRPr="001A7DDF" w:rsidRDefault="00301375" w:rsidP="001A7DDF">
      <w:pPr>
        <w:pStyle w:val="EndNoteBibliography"/>
        <w:ind w:left="720" w:hanging="720"/>
      </w:pPr>
      <w:r w:rsidRPr="001A7DDF">
        <w:t>18</w:t>
      </w:r>
      <w:r w:rsidRPr="001A7DDF">
        <w:tab/>
        <w:t xml:space="preserve">Raho, S. et al. Production of the polyhydroxyalkanoate phbv from ricotta cheese exhausted whey by haloferax mediterranei fermentation. </w:t>
      </w:r>
      <w:r w:rsidRPr="001A7DDF">
        <w:rPr>
          <w:i/>
        </w:rPr>
        <w:t>Foods.</w:t>
      </w:r>
      <w:r w:rsidRPr="001A7DDF">
        <w:t xml:space="preserve"> </w:t>
      </w:r>
      <w:r w:rsidRPr="001A7DDF">
        <w:rPr>
          <w:b/>
        </w:rPr>
        <w:t>9</w:t>
      </w:r>
      <w:r w:rsidRPr="001A7DDF">
        <w:t xml:space="preserve"> (10), 1459 (2020).</w:t>
      </w:r>
    </w:p>
    <w:p w14:paraId="7A9431D2" w14:textId="2358EDB4" w:rsidR="00301375" w:rsidRPr="001A7DDF" w:rsidRDefault="00301375" w:rsidP="001A7DDF">
      <w:pPr>
        <w:pStyle w:val="EndNoteBibliography"/>
        <w:ind w:left="720" w:hanging="720"/>
      </w:pPr>
      <w:r w:rsidRPr="001A7DDF">
        <w:t>19</w:t>
      </w:r>
      <w:r w:rsidRPr="001A7DDF">
        <w:tab/>
        <w:t xml:space="preserve">Aliyu Salihu, M. Z. A. Pretreatment methods of organic wastes for biogas production. </w:t>
      </w:r>
      <w:r w:rsidRPr="001A7DDF">
        <w:rPr>
          <w:i/>
        </w:rPr>
        <w:t>J Appl Sci.</w:t>
      </w:r>
      <w:r w:rsidRPr="001A7DDF">
        <w:t xml:space="preserve"> </w:t>
      </w:r>
      <w:r w:rsidRPr="001A7DDF">
        <w:rPr>
          <w:b/>
        </w:rPr>
        <w:t>16</w:t>
      </w:r>
      <w:r w:rsidRPr="001A7DDF">
        <w:t xml:space="preserve"> (3), 124-137 (2016).</w:t>
      </w:r>
    </w:p>
    <w:p w14:paraId="67083FCD" w14:textId="5938DAA3" w:rsidR="00301375" w:rsidRPr="001A7DDF" w:rsidRDefault="00301375" w:rsidP="001A7DDF">
      <w:pPr>
        <w:pStyle w:val="EndNoteBibliography"/>
        <w:ind w:left="720" w:hanging="720"/>
      </w:pPr>
      <w:r w:rsidRPr="001A7DDF">
        <w:t>20</w:t>
      </w:r>
      <w:r w:rsidRPr="001A7DDF">
        <w:tab/>
        <w:t xml:space="preserve">Khomlaem, C. et al. Defatted chlorella biomass as a renewable carbon source for polyhydroxyalkanoates and carotenoids co-production. </w:t>
      </w:r>
      <w:r w:rsidRPr="001A7DDF">
        <w:rPr>
          <w:i/>
        </w:rPr>
        <w:t>Algal Res.</w:t>
      </w:r>
      <w:r w:rsidRPr="001A7DDF">
        <w:t xml:space="preserve"> </w:t>
      </w:r>
      <w:r w:rsidRPr="001A7DDF">
        <w:rPr>
          <w:b/>
        </w:rPr>
        <w:t>51</w:t>
      </w:r>
      <w:r w:rsidR="00A54F26">
        <w:rPr>
          <w:b/>
        </w:rPr>
        <w:t>,</w:t>
      </w:r>
      <w:r w:rsidRPr="001A7DDF">
        <w:t xml:space="preserve"> 102068 (2020).</w:t>
      </w:r>
    </w:p>
    <w:p w14:paraId="76972AA9" w14:textId="34094171" w:rsidR="00301375" w:rsidRPr="001A7DDF" w:rsidRDefault="00301375" w:rsidP="001A7DDF">
      <w:pPr>
        <w:pStyle w:val="EndNoteBibliography"/>
        <w:ind w:left="720" w:hanging="720"/>
      </w:pPr>
      <w:r w:rsidRPr="001A7DDF">
        <w:t>21</w:t>
      </w:r>
      <w:r w:rsidRPr="001A7DDF">
        <w:tab/>
        <w:t xml:space="preserve">Li, Y., Jin, Y., Borrion, A., Li, H., Li, J. Effects of organic composition on mesophilic anaerobic digestion of food waste. </w:t>
      </w:r>
      <w:r w:rsidRPr="001A7DDF">
        <w:rPr>
          <w:i/>
        </w:rPr>
        <w:t>Biores</w:t>
      </w:r>
      <w:r w:rsidR="00A54F26">
        <w:rPr>
          <w:i/>
        </w:rPr>
        <w:t xml:space="preserve"> </w:t>
      </w:r>
      <w:r w:rsidRPr="001A7DDF">
        <w:rPr>
          <w:i/>
        </w:rPr>
        <w:t>Tech.</w:t>
      </w:r>
      <w:r w:rsidRPr="001A7DDF">
        <w:t xml:space="preserve"> </w:t>
      </w:r>
      <w:r w:rsidRPr="001A7DDF">
        <w:rPr>
          <w:b/>
        </w:rPr>
        <w:t>244</w:t>
      </w:r>
      <w:r w:rsidR="00A54F26">
        <w:rPr>
          <w:b/>
        </w:rPr>
        <w:t>,</w:t>
      </w:r>
      <w:r w:rsidRPr="001A7DDF">
        <w:t xml:space="preserve"> 213-224 (2017).</w:t>
      </w:r>
    </w:p>
    <w:p w14:paraId="01DECD91" w14:textId="77777777" w:rsidR="00301375" w:rsidRPr="001A7DDF" w:rsidRDefault="00301375" w:rsidP="001A7DDF">
      <w:pPr>
        <w:pStyle w:val="EndNoteBibliography"/>
        <w:ind w:left="720" w:hanging="720"/>
      </w:pPr>
      <w:r w:rsidRPr="001A7DDF">
        <w:t>22</w:t>
      </w:r>
      <w:r w:rsidRPr="001A7DDF">
        <w:tab/>
        <w:t xml:space="preserve">Giduthuri, A. T. Ahring, B. K. Current status and prospects of valorizing organic waste via arrested anaerobic digestion: Production and separation of volatile fatty acids. </w:t>
      </w:r>
      <w:r w:rsidRPr="001A7DDF">
        <w:rPr>
          <w:i/>
        </w:rPr>
        <w:t>Fermentation.</w:t>
      </w:r>
      <w:r w:rsidRPr="001A7DDF">
        <w:t xml:space="preserve"> </w:t>
      </w:r>
      <w:r w:rsidRPr="001A7DDF">
        <w:rPr>
          <w:b/>
        </w:rPr>
        <w:t>9</w:t>
      </w:r>
      <w:r w:rsidRPr="001A7DDF">
        <w:t xml:space="preserve"> (1), 13 (2022).</w:t>
      </w:r>
    </w:p>
    <w:p w14:paraId="7981683D" w14:textId="7221BAB5" w:rsidR="00301375" w:rsidRPr="001A7DDF" w:rsidRDefault="00301375" w:rsidP="001A7DDF">
      <w:pPr>
        <w:pStyle w:val="EndNoteBibliography"/>
        <w:ind w:left="720" w:hanging="720"/>
      </w:pPr>
      <w:r w:rsidRPr="001A7DDF">
        <w:t>23</w:t>
      </w:r>
      <w:r w:rsidRPr="001A7DDF">
        <w:tab/>
        <w:t>Wang, K.</w:t>
      </w:r>
      <w:r w:rsidR="00A54F26">
        <w:t>,</w:t>
      </w:r>
      <w:r w:rsidRPr="001A7DDF">
        <w:t xml:space="preserve"> Zhang, R. Production of polyhydroxyalkanoates (pha) by haloferax mediterranei from food waste derived nutrients for biodegradable plastic applications. </w:t>
      </w:r>
      <w:r w:rsidRPr="001A7DDF">
        <w:rPr>
          <w:i/>
        </w:rPr>
        <w:t>Journal of Microbio Biotec</w:t>
      </w:r>
      <w:r w:rsidR="00A54F26">
        <w:rPr>
          <w:i/>
        </w:rPr>
        <w:t>h</w:t>
      </w:r>
      <w:r w:rsidRPr="001A7DDF">
        <w:rPr>
          <w:i/>
        </w:rPr>
        <w:t>.</w:t>
      </w:r>
      <w:r w:rsidRPr="001A7DDF">
        <w:t xml:space="preserve"> </w:t>
      </w:r>
      <w:r w:rsidRPr="001A7DDF">
        <w:rPr>
          <w:b/>
        </w:rPr>
        <w:t>31</w:t>
      </w:r>
      <w:r w:rsidR="00A54F26">
        <w:rPr>
          <w:b/>
        </w:rPr>
        <w:t xml:space="preserve"> </w:t>
      </w:r>
      <w:r w:rsidRPr="00A54F26">
        <w:rPr>
          <w:bCs/>
        </w:rPr>
        <w:t>(2)</w:t>
      </w:r>
      <w:r w:rsidR="00A54F26">
        <w:rPr>
          <w:bCs/>
        </w:rPr>
        <w:t>,</w:t>
      </w:r>
      <w:r w:rsidRPr="001A7DDF">
        <w:t xml:space="preserve"> 338-347 (2021).</w:t>
      </w:r>
    </w:p>
    <w:p w14:paraId="2E2481B3" w14:textId="77777777" w:rsidR="00301375" w:rsidRPr="001A7DDF" w:rsidRDefault="00301375" w:rsidP="001A7DDF">
      <w:pPr>
        <w:pStyle w:val="EndNoteBibliography"/>
        <w:ind w:left="720" w:hanging="720"/>
      </w:pPr>
      <w:r w:rsidRPr="001A7DDF">
        <w:t>24</w:t>
      </w:r>
      <w:r w:rsidRPr="001A7DDF">
        <w:tab/>
        <w:t xml:space="preserve">Wang, K., Chen, C., Zhang, R. Process development of polyhydroxyalkanoates production by halophiles valorising food waste. </w:t>
      </w:r>
      <w:r w:rsidRPr="001A7DDF">
        <w:rPr>
          <w:i/>
        </w:rPr>
        <w:t>Bioengineering.</w:t>
      </w:r>
      <w:r w:rsidRPr="001A7DDF">
        <w:t xml:space="preserve"> </w:t>
      </w:r>
      <w:r w:rsidRPr="001A7DDF">
        <w:rPr>
          <w:b/>
        </w:rPr>
        <w:t>9</w:t>
      </w:r>
      <w:r w:rsidRPr="001A7DDF">
        <w:t xml:space="preserve"> (11), 630 (2022).</w:t>
      </w:r>
    </w:p>
    <w:p w14:paraId="5017669E" w14:textId="135A0307" w:rsidR="00301375" w:rsidRPr="001A7DDF" w:rsidRDefault="00301375" w:rsidP="001A7DDF">
      <w:pPr>
        <w:pStyle w:val="EndNoteBibliography"/>
        <w:ind w:left="720" w:hanging="720"/>
      </w:pPr>
      <w:r w:rsidRPr="001A7DDF">
        <w:t>25</w:t>
      </w:r>
      <w:r w:rsidRPr="001A7DDF">
        <w:tab/>
        <w:t xml:space="preserve">Zhang, X. et al. Long-term effects of cycle time and volume exchange ratio on poly(3-hydroxybutyrate-co-3-hydroxyvalerate) production from food waste digestate by haloferax mediterranei cultivated in sequencing batch reactors for 450 days. </w:t>
      </w:r>
      <w:r w:rsidRPr="001A7DDF">
        <w:rPr>
          <w:i/>
        </w:rPr>
        <w:t>Biores Tec</w:t>
      </w:r>
      <w:r w:rsidR="00A54F26">
        <w:rPr>
          <w:i/>
        </w:rPr>
        <w:t>h</w:t>
      </w:r>
      <w:r w:rsidRPr="001A7DDF">
        <w:rPr>
          <w:i/>
        </w:rPr>
        <w:t>.</w:t>
      </w:r>
      <w:r w:rsidRPr="001A7DDF">
        <w:t xml:space="preserve"> </w:t>
      </w:r>
      <w:r w:rsidRPr="001A7DDF">
        <w:rPr>
          <w:b/>
        </w:rPr>
        <w:t>416</w:t>
      </w:r>
      <w:r w:rsidR="00A54F26">
        <w:rPr>
          <w:b/>
        </w:rPr>
        <w:t>,</w:t>
      </w:r>
      <w:r w:rsidRPr="001A7DDF">
        <w:t xml:space="preserve"> 131771 (2024).</w:t>
      </w:r>
    </w:p>
    <w:p w14:paraId="1A7A4C00" w14:textId="77777777" w:rsidR="00301375" w:rsidRPr="001A7DDF" w:rsidRDefault="00301375" w:rsidP="001A7DDF">
      <w:pPr>
        <w:pStyle w:val="EndNoteBibliography"/>
        <w:ind w:left="720" w:hanging="720"/>
      </w:pPr>
      <w:r w:rsidRPr="001A7DDF">
        <w:lastRenderedPageBreak/>
        <w:t>26</w:t>
      </w:r>
      <w:r w:rsidRPr="001A7DDF">
        <w:tab/>
        <w:t xml:space="preserve">Getino, L., Martín, J. L., Chamizo-Ampudia, A. A review of polyhydroxyalkanoates: Characterization, production, and application from waste. </w:t>
      </w:r>
      <w:r w:rsidRPr="001A7DDF">
        <w:rPr>
          <w:i/>
        </w:rPr>
        <w:t>Microorganisms.</w:t>
      </w:r>
      <w:r w:rsidRPr="001A7DDF">
        <w:t xml:space="preserve"> </w:t>
      </w:r>
      <w:r w:rsidRPr="001A7DDF">
        <w:rPr>
          <w:b/>
        </w:rPr>
        <w:t>12</w:t>
      </w:r>
      <w:r w:rsidRPr="001A7DDF">
        <w:t xml:space="preserve"> (10), 2028 (2024).</w:t>
      </w:r>
    </w:p>
    <w:p w14:paraId="7C2406B9" w14:textId="067D8668" w:rsidR="00301375" w:rsidRPr="001A7DDF" w:rsidRDefault="00301375" w:rsidP="001A7DDF">
      <w:pPr>
        <w:pStyle w:val="EndNoteBibliography"/>
        <w:ind w:left="720" w:hanging="720"/>
      </w:pPr>
      <w:r w:rsidRPr="001A7DDF">
        <w:t>27</w:t>
      </w:r>
      <w:r w:rsidRPr="001A7DDF">
        <w:tab/>
        <w:t xml:space="preserve">Esmaeilnejad-Ahranjani, P. Hajimoradi, M. Optimization of industrial-scale centrifugal separation of biological products: Comparing the performance of tubular and disc stack centrifuges. </w:t>
      </w:r>
      <w:r w:rsidRPr="001A7DDF">
        <w:rPr>
          <w:i/>
        </w:rPr>
        <w:t>Biochem Engineering J.</w:t>
      </w:r>
      <w:r w:rsidRPr="001A7DDF">
        <w:t xml:space="preserve"> </w:t>
      </w:r>
      <w:r w:rsidRPr="001A7DDF">
        <w:rPr>
          <w:b/>
        </w:rPr>
        <w:t>178</w:t>
      </w:r>
      <w:r w:rsidR="00A54F26">
        <w:rPr>
          <w:b/>
        </w:rPr>
        <w:t>,</w:t>
      </w:r>
      <w:r w:rsidRPr="001A7DDF">
        <w:t xml:space="preserve"> 108281 (2022).</w:t>
      </w:r>
    </w:p>
    <w:p w14:paraId="5EB96B5E" w14:textId="586C1269" w:rsidR="00301375" w:rsidRPr="001A7DDF" w:rsidRDefault="00301375" w:rsidP="001A7DDF">
      <w:pPr>
        <w:pStyle w:val="EndNoteBibliography"/>
        <w:ind w:left="720" w:hanging="720"/>
      </w:pPr>
      <w:r w:rsidRPr="001A7DDF">
        <w:t>28</w:t>
      </w:r>
      <w:r w:rsidRPr="001A7DDF">
        <w:tab/>
        <w:t xml:space="preserve">Tennison-Omovoh, C. A., Fagbohungbe, M. O., Bankole, P. O., Semple, K. T. The effect of different cn ratios on volatile fatty acid (vfas) production from acidogenic fermentation of sucrose in continuous-stirred tank reactors. </w:t>
      </w:r>
      <w:r w:rsidRPr="001A7DDF">
        <w:rPr>
          <w:i/>
        </w:rPr>
        <w:t>Biomass Convers Biorefinery.</w:t>
      </w:r>
      <w:r w:rsidRPr="001A7DDF">
        <w:t xml:space="preserve"> </w:t>
      </w:r>
      <w:r w:rsidRPr="001A7DDF">
        <w:rPr>
          <w:b/>
        </w:rPr>
        <w:t>13</w:t>
      </w:r>
      <w:r w:rsidRPr="001A7DDF">
        <w:t xml:space="preserve"> (10), 9339-9351 (2023).</w:t>
      </w:r>
    </w:p>
    <w:p w14:paraId="467D766D" w14:textId="3EEAB84C" w:rsidR="00301375" w:rsidRPr="001A7DDF" w:rsidRDefault="00301375" w:rsidP="001A7DDF">
      <w:pPr>
        <w:pStyle w:val="EndNoteBibliography"/>
        <w:ind w:left="720" w:hanging="720"/>
      </w:pPr>
      <w:r w:rsidRPr="001A7DDF">
        <w:t>29</w:t>
      </w:r>
      <w:r w:rsidRPr="001A7DDF">
        <w:tab/>
        <w:t xml:space="preserve">Epa, U. Biosolids technology fact sheet, multi-stage anaerobic digestion. </w:t>
      </w:r>
      <w:r w:rsidRPr="001A7DDF">
        <w:rPr>
          <w:i/>
        </w:rPr>
        <w:t>Natl Serv Center  Environ Publ</w:t>
      </w:r>
      <w:r w:rsidR="00A54F26">
        <w:rPr>
          <w:i/>
        </w:rPr>
        <w:t>i</w:t>
      </w:r>
      <w:r w:rsidRPr="00A54F26">
        <w:rPr>
          <w:iCs/>
        </w:rPr>
        <w:t>.</w:t>
      </w:r>
      <w:r w:rsidR="00A54F26" w:rsidRPr="00A54F26">
        <w:rPr>
          <w:iCs/>
        </w:rPr>
        <w:t xml:space="preserve"> 1-13</w:t>
      </w:r>
      <w:r w:rsidR="001A7DDF" w:rsidRPr="001A7DDF">
        <w:t xml:space="preserve"> </w:t>
      </w:r>
      <w:r w:rsidRPr="001A7DDF">
        <w:t>(2006).</w:t>
      </w:r>
    </w:p>
    <w:p w14:paraId="4EBB578E" w14:textId="4AD6EF36" w:rsidR="00301375" w:rsidRPr="001A7DDF" w:rsidRDefault="00301375" w:rsidP="001A7DDF">
      <w:pPr>
        <w:pStyle w:val="EndNoteBibliography"/>
        <w:ind w:left="720" w:hanging="720"/>
      </w:pPr>
      <w:r w:rsidRPr="001A7DDF">
        <w:t>30</w:t>
      </w:r>
      <w:r w:rsidRPr="001A7DDF">
        <w:tab/>
        <w:t xml:space="preserve">Schnaars, K. What every operator should know about anaerobic digestion. </w:t>
      </w:r>
      <w:r w:rsidRPr="001A7DDF">
        <w:rPr>
          <w:i/>
        </w:rPr>
        <w:t>Water Environ Tech.</w:t>
      </w:r>
      <w:r w:rsidRPr="001A7DDF">
        <w:t xml:space="preserve"> </w:t>
      </w:r>
      <w:r w:rsidRPr="001A7DDF">
        <w:rPr>
          <w:b/>
        </w:rPr>
        <w:t>24</w:t>
      </w:r>
      <w:r w:rsidR="00A54F26">
        <w:rPr>
          <w:b/>
        </w:rPr>
        <w:t>,</w:t>
      </w:r>
      <w:r w:rsidRPr="001A7DDF">
        <w:t xml:space="preserve"> 82-83 (2012).</w:t>
      </w:r>
    </w:p>
    <w:p w14:paraId="51213778" w14:textId="60539FD2" w:rsidR="00301375" w:rsidRPr="001A7DDF" w:rsidRDefault="00301375" w:rsidP="001A7DDF">
      <w:pPr>
        <w:pStyle w:val="EndNoteBibliography"/>
        <w:ind w:left="720" w:hanging="720"/>
      </w:pPr>
      <w:r w:rsidRPr="001A7DDF">
        <w:t>31</w:t>
      </w:r>
      <w:r w:rsidRPr="001A7DDF">
        <w:tab/>
        <w:t xml:space="preserve">Sun, J., Zhang, X., Guan, J., He, Z. Volatile fatty acid production through arresting methanogenesis by electro-synthesized hydrogen peroxide in anaerobic digestion and subsequent recovery by electrodialysis. </w:t>
      </w:r>
      <w:r w:rsidRPr="001A7DDF">
        <w:rPr>
          <w:i/>
        </w:rPr>
        <w:t>ACS ES&amp;T Eng.</w:t>
      </w:r>
      <w:r w:rsidRPr="001A7DDF">
        <w:t xml:space="preserve"> </w:t>
      </w:r>
      <w:r w:rsidRPr="001A7DDF">
        <w:rPr>
          <w:b/>
        </w:rPr>
        <w:t>4</w:t>
      </w:r>
      <w:r w:rsidRPr="001A7DDF">
        <w:t xml:space="preserve"> (12), 2964-2973 (2024).</w:t>
      </w:r>
    </w:p>
    <w:p w14:paraId="7D9A120F" w14:textId="15EC2803" w:rsidR="00301375" w:rsidRPr="001A7DDF" w:rsidRDefault="00301375" w:rsidP="001A7DDF">
      <w:pPr>
        <w:pStyle w:val="EndNoteBibliography"/>
        <w:ind w:left="720" w:hanging="720"/>
      </w:pPr>
      <w:r w:rsidRPr="001A7DDF">
        <w:t>32</w:t>
      </w:r>
      <w:r w:rsidRPr="001A7DDF">
        <w:tab/>
        <w:t xml:space="preserve">Bhatia, P. et al. Effect of semi-continuous anaerobic digestion on the substrate solubilisation of lignin-rich steam-exploded ludwigia grandiflora. </w:t>
      </w:r>
      <w:r w:rsidRPr="001A7DDF">
        <w:rPr>
          <w:i/>
        </w:rPr>
        <w:t>Appl Sci.</w:t>
      </w:r>
      <w:r w:rsidRPr="001A7DDF">
        <w:t xml:space="preserve"> </w:t>
      </w:r>
      <w:r w:rsidRPr="001A7DDF">
        <w:rPr>
          <w:b/>
        </w:rPr>
        <w:t>11</w:t>
      </w:r>
      <w:r w:rsidRPr="001A7DDF">
        <w:t xml:space="preserve"> (10), 4452 (2021).</w:t>
      </w:r>
    </w:p>
    <w:p w14:paraId="493ABA66" w14:textId="5631CBC9" w:rsidR="00301375" w:rsidRPr="001A7DDF" w:rsidRDefault="00301375" w:rsidP="001A7DDF">
      <w:pPr>
        <w:pStyle w:val="EndNoteBibliography"/>
        <w:ind w:left="720" w:hanging="720"/>
      </w:pPr>
      <w:r w:rsidRPr="001A7DDF">
        <w:t>33</w:t>
      </w:r>
      <w:r w:rsidRPr="001A7DDF">
        <w:tab/>
        <w:t>Atcc. Product sheet of haloferax mediterranei (rodriguez-valera et al.) torreblanca et al. American type culture collection (atcc).</w:t>
      </w:r>
      <w:r w:rsidR="001A7DDF" w:rsidRPr="001A7DDF">
        <w:t xml:space="preserve"> </w:t>
      </w:r>
      <w:r w:rsidRPr="00A54F26">
        <w:t>Https://www.Atcc.Org/products/33500</w:t>
      </w:r>
      <w:r w:rsidRPr="001A7DDF">
        <w:t xml:space="preserve"> accessed 10 july 2024</w:t>
      </w:r>
      <w:r w:rsidR="001A7DDF" w:rsidRPr="001A7DDF">
        <w:t xml:space="preserve"> </w:t>
      </w:r>
      <w:r w:rsidRPr="001A7DDF">
        <w:t xml:space="preserve"> (2024).</w:t>
      </w:r>
    </w:p>
    <w:p w14:paraId="425481B1" w14:textId="707A90F2" w:rsidR="00301375" w:rsidRPr="001A7DDF" w:rsidRDefault="00301375" w:rsidP="001A7DDF">
      <w:pPr>
        <w:pStyle w:val="EndNoteBibliography"/>
        <w:ind w:left="720" w:hanging="720"/>
      </w:pPr>
      <w:r w:rsidRPr="001A7DDF">
        <w:t>34</w:t>
      </w:r>
      <w:r w:rsidRPr="001A7DDF">
        <w:tab/>
        <w:t xml:space="preserve">Pagliano, G., Galletti, P., Samorì, C., Zaghini, A., Torri, C. Recovery of polyhydroxyalkanoates from single and mixed microbial cultures: A review. </w:t>
      </w:r>
      <w:r w:rsidRPr="001A7DDF">
        <w:rPr>
          <w:i/>
        </w:rPr>
        <w:t>Front Bioeng Biotechnol.</w:t>
      </w:r>
      <w:r w:rsidRPr="001A7DDF">
        <w:t xml:space="preserve"> </w:t>
      </w:r>
      <w:r w:rsidRPr="001A7DDF">
        <w:rPr>
          <w:b/>
        </w:rPr>
        <w:t>9</w:t>
      </w:r>
      <w:r w:rsidR="00A54F26">
        <w:rPr>
          <w:b/>
        </w:rPr>
        <w:t>,</w:t>
      </w:r>
      <w:r w:rsidRPr="001A7DDF">
        <w:t xml:space="preserve"> 624021 (2021).</w:t>
      </w:r>
    </w:p>
    <w:p w14:paraId="3C8EC76A" w14:textId="0DC56997" w:rsidR="00301375" w:rsidRPr="001A7DDF" w:rsidRDefault="00301375" w:rsidP="001A7DDF">
      <w:pPr>
        <w:pStyle w:val="EndNoteBibliography"/>
        <w:ind w:left="720" w:hanging="720"/>
      </w:pPr>
      <w:r w:rsidRPr="001A7DDF">
        <w:t>35</w:t>
      </w:r>
      <w:r w:rsidRPr="001A7DDF">
        <w:tab/>
        <w:t xml:space="preserve">Rice, E. W., Bridgewater, L., Association, A. P. H. </w:t>
      </w:r>
      <w:r w:rsidRPr="001A7DDF">
        <w:rPr>
          <w:i/>
        </w:rPr>
        <w:t>Standard methods for the examination of water and wastewater</w:t>
      </w:r>
      <w:r w:rsidRPr="001A7DDF">
        <w:t>. Vol. 10</w:t>
      </w:r>
      <w:r w:rsidR="00A54F26">
        <w:t xml:space="preserve">. </w:t>
      </w:r>
      <w:r w:rsidRPr="001A7DDF">
        <w:t xml:space="preserve">American </w:t>
      </w:r>
      <w:r w:rsidR="00A54F26" w:rsidRPr="001A7DDF">
        <w:t>Public Health Association</w:t>
      </w:r>
      <w:r w:rsidR="00A54F26">
        <w:t>.</w:t>
      </w:r>
      <w:r w:rsidRPr="001A7DDF">
        <w:t xml:space="preserve"> Washington</w:t>
      </w:r>
      <w:r w:rsidR="00A54F26">
        <w:t>,</w:t>
      </w:r>
      <w:r w:rsidRPr="001A7DDF">
        <w:t xml:space="preserve"> DC </w:t>
      </w:r>
      <w:r w:rsidR="00A54F26">
        <w:t>(</w:t>
      </w:r>
      <w:r w:rsidRPr="001A7DDF">
        <w:t>2012).</w:t>
      </w:r>
    </w:p>
    <w:p w14:paraId="60D5B41D" w14:textId="38A1B821" w:rsidR="00301375" w:rsidRPr="001A7DDF" w:rsidRDefault="00301375" w:rsidP="001A7DDF">
      <w:pPr>
        <w:pStyle w:val="EndNoteBibliography"/>
        <w:ind w:left="720" w:hanging="720"/>
      </w:pPr>
      <w:r w:rsidRPr="001A7DDF">
        <w:t>36</w:t>
      </w:r>
      <w:r w:rsidRPr="001A7DDF">
        <w:tab/>
        <w:t xml:space="preserve">Kaur, H. Kommalapati, R. R. Optimizing anaerobic co-digestion of goat manure and cotton gin trash using biochemical methane potential (bmp) test and mathematical modeling. </w:t>
      </w:r>
      <w:r w:rsidRPr="001A7DDF">
        <w:rPr>
          <w:i/>
        </w:rPr>
        <w:t>SN Appl Sci.</w:t>
      </w:r>
      <w:r w:rsidRPr="001A7DDF">
        <w:t xml:space="preserve"> </w:t>
      </w:r>
      <w:r w:rsidRPr="001A7DDF">
        <w:rPr>
          <w:b/>
        </w:rPr>
        <w:t>3</w:t>
      </w:r>
      <w:r w:rsidR="00D20B74">
        <w:rPr>
          <w:b/>
        </w:rPr>
        <w:t>,</w:t>
      </w:r>
      <w:r w:rsidRPr="001A7DDF">
        <w:t xml:space="preserve"> 1-14 (2021).</w:t>
      </w:r>
    </w:p>
    <w:p w14:paraId="54F5C402" w14:textId="1B0E637D" w:rsidR="00301375" w:rsidRPr="001A7DDF" w:rsidRDefault="00301375" w:rsidP="001A7DDF">
      <w:pPr>
        <w:pStyle w:val="EndNoteBibliography"/>
        <w:ind w:left="720" w:hanging="720"/>
      </w:pPr>
      <w:r w:rsidRPr="001A7DDF">
        <w:t>37</w:t>
      </w:r>
      <w:r w:rsidRPr="001A7DDF">
        <w:tab/>
        <w:t xml:space="preserve">Yi, J., Dong, B., Jin, J., Dai, X. Effect of increasing total solids contents on anaerobic digestion of food waste under mesophilic conditions: Performance and microbial characteristics analysis. </w:t>
      </w:r>
      <w:r w:rsidRPr="001A7DDF">
        <w:rPr>
          <w:i/>
        </w:rPr>
        <w:t xml:space="preserve">PloS </w:t>
      </w:r>
      <w:r w:rsidR="00D20B74">
        <w:rPr>
          <w:i/>
        </w:rPr>
        <w:t>O</w:t>
      </w:r>
      <w:r w:rsidRPr="001A7DDF">
        <w:rPr>
          <w:i/>
        </w:rPr>
        <w:t>ne.</w:t>
      </w:r>
      <w:r w:rsidRPr="001A7DDF">
        <w:t xml:space="preserve"> </w:t>
      </w:r>
      <w:r w:rsidRPr="001A7DDF">
        <w:rPr>
          <w:b/>
        </w:rPr>
        <w:t>9</w:t>
      </w:r>
      <w:r w:rsidRPr="001A7DDF">
        <w:t xml:space="preserve"> (7), e102548 (2014).</w:t>
      </w:r>
    </w:p>
    <w:p w14:paraId="472DD7D1" w14:textId="6EE14162" w:rsidR="00301375" w:rsidRPr="001A7DDF" w:rsidRDefault="00301375" w:rsidP="001A7DDF">
      <w:pPr>
        <w:pStyle w:val="EndNoteBibliography"/>
        <w:ind w:left="720" w:hanging="720"/>
      </w:pPr>
      <w:r w:rsidRPr="001A7DDF">
        <w:t>38</w:t>
      </w:r>
      <w:r w:rsidRPr="001A7DDF">
        <w:tab/>
        <w:t xml:space="preserve">Velivela, A. et al. Biogas: Converting waste to energy. </w:t>
      </w:r>
      <w:r w:rsidRPr="001A7DDF">
        <w:rPr>
          <w:i/>
        </w:rPr>
        <w:t>Innovation Man</w:t>
      </w:r>
      <w:r w:rsidR="00D20B74">
        <w:rPr>
          <w:i/>
        </w:rPr>
        <w:t>g</w:t>
      </w:r>
      <w:r w:rsidRPr="001A7DDF">
        <w:rPr>
          <w:i/>
        </w:rPr>
        <w:t xml:space="preserve"> Intelligent World Cases Tools.</w:t>
      </w:r>
      <w:r w:rsidRPr="001A7DDF">
        <w:t xml:space="preserve"> 285-298 (2020).</w:t>
      </w:r>
    </w:p>
    <w:p w14:paraId="433AF5F5" w14:textId="617177FE" w:rsidR="00301375" w:rsidRPr="001A7DDF" w:rsidRDefault="00301375" w:rsidP="001A7DDF">
      <w:pPr>
        <w:pStyle w:val="EndNoteBibliography"/>
        <w:ind w:left="720" w:hanging="720"/>
      </w:pPr>
      <w:r w:rsidRPr="001A7DDF">
        <w:t>39</w:t>
      </w:r>
      <w:r w:rsidRPr="001A7DDF">
        <w:tab/>
        <w:t>Cui, Y.</w:t>
      </w:r>
      <w:r w:rsidR="00D20B74">
        <w:t xml:space="preserve"> </w:t>
      </w:r>
      <w:r w:rsidRPr="001A7DDF">
        <w:t>W., Shi, Y.</w:t>
      </w:r>
      <w:r w:rsidR="00D20B74">
        <w:t xml:space="preserve"> </w:t>
      </w:r>
      <w:r w:rsidRPr="001A7DDF">
        <w:t>P., Gong, X.</w:t>
      </w:r>
      <w:r w:rsidR="00D20B74">
        <w:t xml:space="preserve"> </w:t>
      </w:r>
      <w:r w:rsidRPr="001A7DDF">
        <w:t xml:space="preserve">Y. Effects of c/n in the substrate on the simultaneous production of polyhydroxyalkanoates and extracellular polymeric substances by haloferax mediterranei via kinetic model analysis. </w:t>
      </w:r>
      <w:r w:rsidRPr="001A7DDF">
        <w:rPr>
          <w:i/>
        </w:rPr>
        <w:t>RSC</w:t>
      </w:r>
      <w:r w:rsidR="00D20B74">
        <w:rPr>
          <w:i/>
        </w:rPr>
        <w:t xml:space="preserve"> A</w:t>
      </w:r>
      <w:r w:rsidRPr="001A7DDF">
        <w:rPr>
          <w:i/>
        </w:rPr>
        <w:t>dv.</w:t>
      </w:r>
      <w:r w:rsidRPr="001A7DDF">
        <w:t xml:space="preserve"> </w:t>
      </w:r>
      <w:r w:rsidRPr="001A7DDF">
        <w:rPr>
          <w:b/>
        </w:rPr>
        <w:t>7</w:t>
      </w:r>
      <w:r w:rsidRPr="001A7DDF">
        <w:t xml:space="preserve"> (31), 18953-18961 (2017).</w:t>
      </w:r>
    </w:p>
    <w:p w14:paraId="027B5C5F" w14:textId="08A88A3B" w:rsidR="00301375" w:rsidRPr="001A7DDF" w:rsidRDefault="00301375" w:rsidP="001A7DDF">
      <w:pPr>
        <w:pStyle w:val="EndNoteBibliography"/>
        <w:ind w:left="720" w:hanging="720"/>
      </w:pPr>
      <w:r w:rsidRPr="001A7DDF">
        <w:t>40</w:t>
      </w:r>
      <w:r w:rsidRPr="001A7DDF">
        <w:tab/>
        <w:t xml:space="preserve">Ghosh, S. et al. Macroalgal biomass subcritical hydrolysates for the production of polyhydroxyalkanoate (pha) by haloferax mediterranei. </w:t>
      </w:r>
      <w:r w:rsidRPr="001A7DDF">
        <w:rPr>
          <w:i/>
        </w:rPr>
        <w:t>Biores Tech.</w:t>
      </w:r>
      <w:r w:rsidRPr="001A7DDF">
        <w:t xml:space="preserve"> </w:t>
      </w:r>
      <w:r w:rsidRPr="001A7DDF">
        <w:rPr>
          <w:b/>
        </w:rPr>
        <w:t>271</w:t>
      </w:r>
      <w:r w:rsidR="00D20B74">
        <w:rPr>
          <w:b/>
        </w:rPr>
        <w:t>,</w:t>
      </w:r>
      <w:r w:rsidRPr="001A7DDF">
        <w:t xml:space="preserve"> 166-173 (2019).</w:t>
      </w:r>
    </w:p>
    <w:p w14:paraId="115821EC" w14:textId="53050573" w:rsidR="00301375" w:rsidRPr="001A7DDF" w:rsidRDefault="00301375" w:rsidP="001A7DDF">
      <w:pPr>
        <w:pStyle w:val="EndNoteBibliography"/>
        <w:ind w:left="720" w:hanging="720"/>
      </w:pPr>
      <w:r w:rsidRPr="001A7DDF">
        <w:t>41</w:t>
      </w:r>
      <w:r w:rsidRPr="001A7DDF">
        <w:tab/>
        <w:t xml:space="preserve">Science, W. H. O. O. Policy, T. </w:t>
      </w:r>
      <w:r w:rsidRPr="00D20B74">
        <w:rPr>
          <w:i/>
          <w:iCs/>
        </w:rPr>
        <w:t>Bold goals for us biotechnology and biomanufacturing: Harnessing research and development to further societal goals</w:t>
      </w:r>
      <w:r w:rsidRPr="001A7DDF">
        <w:t>.</w:t>
      </w:r>
      <w:r w:rsidR="001A7DDF" w:rsidRPr="001A7DDF">
        <w:t xml:space="preserve"> </w:t>
      </w:r>
      <w:r w:rsidRPr="001A7DDF">
        <w:t xml:space="preserve"> (2023).</w:t>
      </w:r>
    </w:p>
    <w:p w14:paraId="6DC226B7" w14:textId="77777777" w:rsidR="00301375" w:rsidRPr="001A7DDF" w:rsidRDefault="00301375" w:rsidP="001A7DDF">
      <w:pPr>
        <w:pStyle w:val="EndNoteBibliography"/>
        <w:ind w:left="720" w:hanging="720"/>
      </w:pPr>
      <w:r w:rsidRPr="001A7DDF">
        <w:lastRenderedPageBreak/>
        <w:t>42</w:t>
      </w:r>
      <w:r w:rsidRPr="001A7DDF">
        <w:tab/>
        <w:t xml:space="preserve">Nienow, A. W. Reactor engineering in large scale animal cell culture. </w:t>
      </w:r>
      <w:r w:rsidRPr="001A7DDF">
        <w:rPr>
          <w:i/>
        </w:rPr>
        <w:t>Cytotechnology.</w:t>
      </w:r>
      <w:r w:rsidRPr="001A7DDF">
        <w:t xml:space="preserve"> </w:t>
      </w:r>
      <w:r w:rsidRPr="001A7DDF">
        <w:rPr>
          <w:b/>
        </w:rPr>
        <w:t>50</w:t>
      </w:r>
      <w:r w:rsidRPr="001A7DDF">
        <w:t xml:space="preserve"> (1), 9-33 (2006).</w:t>
      </w:r>
    </w:p>
    <w:p w14:paraId="1B745AC4" w14:textId="038673B5" w:rsidR="00301375" w:rsidRPr="001A7DDF" w:rsidRDefault="00301375" w:rsidP="001A7DDF">
      <w:pPr>
        <w:pStyle w:val="EndNoteBibliography"/>
        <w:ind w:left="720" w:hanging="720"/>
      </w:pPr>
      <w:r w:rsidRPr="001A7DDF">
        <w:t>43</w:t>
      </w:r>
      <w:r w:rsidRPr="001A7DDF">
        <w:tab/>
        <w:t xml:space="preserve">Goodhead, L. K. Macmillan, F. M. Measuring osmosis and hemolysis of red blood cells. </w:t>
      </w:r>
      <w:r w:rsidRPr="001A7DDF">
        <w:rPr>
          <w:i/>
        </w:rPr>
        <w:t xml:space="preserve">Adv </w:t>
      </w:r>
      <w:r w:rsidR="00D20B74">
        <w:rPr>
          <w:i/>
        </w:rPr>
        <w:t>P</w:t>
      </w:r>
      <w:r w:rsidRPr="001A7DDF">
        <w:rPr>
          <w:i/>
        </w:rPr>
        <w:t xml:space="preserve">hysiol </w:t>
      </w:r>
      <w:r w:rsidR="00D20B74">
        <w:rPr>
          <w:i/>
        </w:rPr>
        <w:t>E</w:t>
      </w:r>
      <w:r w:rsidRPr="001A7DDF">
        <w:rPr>
          <w:i/>
        </w:rPr>
        <w:t>duc.</w:t>
      </w:r>
      <w:r w:rsidRPr="001A7DDF">
        <w:t xml:space="preserve"> </w:t>
      </w:r>
      <w:r w:rsidRPr="001A7DDF">
        <w:rPr>
          <w:b/>
        </w:rPr>
        <w:t>41</w:t>
      </w:r>
      <w:r w:rsidRPr="001A7DDF">
        <w:t xml:space="preserve"> (2), 298-305 (2017).</w:t>
      </w:r>
    </w:p>
    <w:p w14:paraId="24B93099" w14:textId="21482C5C" w:rsidR="00301375" w:rsidRPr="001A7DDF" w:rsidRDefault="00301375" w:rsidP="001A7DDF">
      <w:pPr>
        <w:pStyle w:val="EndNoteBibliography"/>
        <w:ind w:left="720" w:hanging="720"/>
      </w:pPr>
      <w:r w:rsidRPr="001A7DDF">
        <w:t>44</w:t>
      </w:r>
      <w:r w:rsidRPr="001A7DDF">
        <w:tab/>
        <w:t xml:space="preserve">Cai, S. et al. Identification of the haloarchaeal phasin (phap) that functions in polyhydroxyalkanoate accumulation and granule formation in haloferax mediterranei. </w:t>
      </w:r>
      <w:r w:rsidRPr="001A7DDF">
        <w:rPr>
          <w:i/>
        </w:rPr>
        <w:t xml:space="preserve">Appl </w:t>
      </w:r>
      <w:r w:rsidR="00D20B74">
        <w:rPr>
          <w:i/>
        </w:rPr>
        <w:t>E</w:t>
      </w:r>
      <w:r w:rsidRPr="001A7DDF">
        <w:rPr>
          <w:i/>
        </w:rPr>
        <w:t>nviron</w:t>
      </w:r>
      <w:r w:rsidR="00D20B74">
        <w:rPr>
          <w:i/>
        </w:rPr>
        <w:t xml:space="preserve"> M</w:t>
      </w:r>
      <w:r w:rsidRPr="001A7DDF">
        <w:rPr>
          <w:i/>
        </w:rPr>
        <w:t>icrobio.</w:t>
      </w:r>
      <w:r w:rsidRPr="001A7DDF">
        <w:t xml:space="preserve"> </w:t>
      </w:r>
      <w:r w:rsidRPr="001A7DDF">
        <w:rPr>
          <w:b/>
        </w:rPr>
        <w:t>78</w:t>
      </w:r>
      <w:r w:rsidRPr="001A7DDF">
        <w:t xml:space="preserve"> (6), 1946-1952 (2012).</w:t>
      </w:r>
    </w:p>
    <w:p w14:paraId="1F4FD787" w14:textId="77777777" w:rsidR="00301375" w:rsidRPr="001A7DDF" w:rsidRDefault="00301375" w:rsidP="001A7DDF">
      <w:pPr>
        <w:pStyle w:val="EndNoteBibliography"/>
        <w:ind w:left="720" w:hanging="720"/>
      </w:pPr>
      <w:r w:rsidRPr="001A7DDF">
        <w:t>45</w:t>
      </w:r>
      <w:r w:rsidRPr="001A7DDF">
        <w:tab/>
        <w:t xml:space="preserve">Giani, M. et al. Haloferax mediterranei cells as c50 carotenoid factories. </w:t>
      </w:r>
      <w:r w:rsidRPr="001A7DDF">
        <w:rPr>
          <w:i/>
        </w:rPr>
        <w:t>Marine Drugs.</w:t>
      </w:r>
      <w:r w:rsidRPr="001A7DDF">
        <w:t xml:space="preserve"> </w:t>
      </w:r>
      <w:r w:rsidRPr="001A7DDF">
        <w:rPr>
          <w:b/>
        </w:rPr>
        <w:t>19</w:t>
      </w:r>
      <w:r w:rsidRPr="001A7DDF">
        <w:t xml:space="preserve"> (2), 100 (2021).</w:t>
      </w:r>
    </w:p>
    <w:p w14:paraId="0E9A96A8" w14:textId="77ECF313" w:rsidR="00301375" w:rsidRPr="001A7DDF" w:rsidRDefault="00301375" w:rsidP="001A7DDF">
      <w:pPr>
        <w:pStyle w:val="EndNoteBibliography"/>
        <w:ind w:left="720" w:hanging="720"/>
      </w:pPr>
      <w:r w:rsidRPr="001A7DDF">
        <w:t>46</w:t>
      </w:r>
      <w:r w:rsidRPr="001A7DDF">
        <w:tab/>
        <w:t xml:space="preserve">Tanvir, R. U., Ahmed, M., Lim, T. T., Li, Y., Hu, Z. Arrested methanogenesis: Principles, practices, and perspectives. </w:t>
      </w:r>
      <w:r w:rsidRPr="001A7DDF">
        <w:rPr>
          <w:i/>
        </w:rPr>
        <w:t>Adv Bioene</w:t>
      </w:r>
      <w:r w:rsidR="00D20B74">
        <w:rPr>
          <w:i/>
        </w:rPr>
        <w:t>r</w:t>
      </w:r>
      <w:r w:rsidRPr="001A7DDF">
        <w:rPr>
          <w:i/>
        </w:rPr>
        <w:t>.</w:t>
      </w:r>
      <w:r w:rsidRPr="001A7DDF">
        <w:t xml:space="preserve"> </w:t>
      </w:r>
      <w:r w:rsidRPr="001A7DDF">
        <w:rPr>
          <w:b/>
        </w:rPr>
        <w:t>7</w:t>
      </w:r>
      <w:r w:rsidR="00D20B74">
        <w:rPr>
          <w:b/>
        </w:rPr>
        <w:t>,</w:t>
      </w:r>
      <w:r w:rsidRPr="001A7DDF">
        <w:t xml:space="preserve"> 1-66 (2022).</w:t>
      </w:r>
    </w:p>
    <w:p w14:paraId="468CEA9F" w14:textId="77777777" w:rsidR="00301375" w:rsidRPr="001A7DDF" w:rsidRDefault="00301375" w:rsidP="001A7DDF">
      <w:pPr>
        <w:pStyle w:val="EndNoteBibliography"/>
        <w:ind w:left="720" w:hanging="720"/>
      </w:pPr>
      <w:r w:rsidRPr="001A7DDF">
        <w:t>47</w:t>
      </w:r>
      <w:r w:rsidRPr="001A7DDF">
        <w:tab/>
        <w:t xml:space="preserve">Lukitawesa, Patinvoh, R. J., Millati, R., Sarvari-Horvath, I., Taherzadeh, M. J. Factors influencing volatile fatty acids production from food wastes via anaerobic digestion. </w:t>
      </w:r>
      <w:r w:rsidRPr="001A7DDF">
        <w:rPr>
          <w:i/>
        </w:rPr>
        <w:t>Bioengineered.</w:t>
      </w:r>
      <w:r w:rsidRPr="001A7DDF">
        <w:t xml:space="preserve"> </w:t>
      </w:r>
      <w:r w:rsidRPr="001A7DDF">
        <w:rPr>
          <w:b/>
        </w:rPr>
        <w:t>11</w:t>
      </w:r>
      <w:r w:rsidRPr="001A7DDF">
        <w:t xml:space="preserve"> (1), 39-52 (2020).</w:t>
      </w:r>
    </w:p>
    <w:p w14:paraId="6C67FA2B" w14:textId="0EF6831F" w:rsidR="00301375" w:rsidRPr="001A7DDF" w:rsidRDefault="00301375" w:rsidP="001A7DDF">
      <w:pPr>
        <w:pStyle w:val="EndNoteBibliography"/>
        <w:ind w:left="720" w:hanging="720"/>
      </w:pPr>
      <w:r w:rsidRPr="001A7DDF">
        <w:t>48</w:t>
      </w:r>
      <w:r w:rsidRPr="001A7DDF">
        <w:tab/>
        <w:t xml:space="preserve">Cabrera, F. et al. The accumulation of volatile fatty acids and phenols through a ph-controlled fermentation of olive mill solid waste. </w:t>
      </w:r>
      <w:r w:rsidRPr="001A7DDF">
        <w:rPr>
          <w:i/>
        </w:rPr>
        <w:t>Sc</w:t>
      </w:r>
      <w:r w:rsidR="00D20B74">
        <w:rPr>
          <w:i/>
        </w:rPr>
        <w:t>i</w:t>
      </w:r>
      <w:r w:rsidRPr="001A7DDF">
        <w:rPr>
          <w:i/>
        </w:rPr>
        <w:t xml:space="preserve"> </w:t>
      </w:r>
      <w:r w:rsidR="00D20B74">
        <w:rPr>
          <w:i/>
        </w:rPr>
        <w:t>T</w:t>
      </w:r>
      <w:r w:rsidRPr="001A7DDF">
        <w:rPr>
          <w:i/>
        </w:rPr>
        <w:t>otal</w:t>
      </w:r>
      <w:r w:rsidR="00D20B74">
        <w:rPr>
          <w:i/>
        </w:rPr>
        <w:t xml:space="preserve"> E</w:t>
      </w:r>
      <w:r w:rsidRPr="001A7DDF">
        <w:rPr>
          <w:i/>
        </w:rPr>
        <w:t>nviron.</w:t>
      </w:r>
      <w:r w:rsidRPr="001A7DDF">
        <w:t xml:space="preserve"> </w:t>
      </w:r>
      <w:r w:rsidRPr="001A7DDF">
        <w:rPr>
          <w:b/>
        </w:rPr>
        <w:t>657</w:t>
      </w:r>
      <w:r w:rsidR="00D20B74">
        <w:rPr>
          <w:b/>
        </w:rPr>
        <w:t>,</w:t>
      </w:r>
      <w:r w:rsidRPr="001A7DDF">
        <w:t xml:space="preserve"> 1501-1507 (2019).</w:t>
      </w:r>
    </w:p>
    <w:p w14:paraId="042468F2" w14:textId="19F550F2" w:rsidR="00301375" w:rsidRPr="001A7DDF" w:rsidRDefault="00301375" w:rsidP="001A7DDF">
      <w:pPr>
        <w:pStyle w:val="EndNoteBibliography"/>
        <w:ind w:left="720" w:hanging="720"/>
      </w:pPr>
      <w:r w:rsidRPr="001A7DDF">
        <w:t>49</w:t>
      </w:r>
      <w:r w:rsidRPr="001A7DDF">
        <w:tab/>
        <w:t xml:space="preserve">Koller, M., Obruca, S., Pernicova, I., Braunegg, G. Physiological, kinetic, and process engineering aspects of polyhydroxyalkanoate biosynthesis by extremophiles. </w:t>
      </w:r>
      <w:r w:rsidRPr="001A7DDF">
        <w:rPr>
          <w:i/>
        </w:rPr>
        <w:t>Polyhydroxyalkanoates Biosynt</w:t>
      </w:r>
      <w:r w:rsidR="00D20B74">
        <w:rPr>
          <w:i/>
        </w:rPr>
        <w:t>h</w:t>
      </w:r>
      <w:r w:rsidRPr="001A7DDF">
        <w:rPr>
          <w:i/>
        </w:rPr>
        <w:t xml:space="preserve"> Chem Struct Appl.</w:t>
      </w:r>
      <w:r w:rsidRPr="001A7DDF">
        <w:t xml:space="preserve"> </w:t>
      </w:r>
      <w:r w:rsidRPr="001A7DDF">
        <w:rPr>
          <w:b/>
        </w:rPr>
        <w:t>2013</w:t>
      </w:r>
      <w:r w:rsidR="00D20B74">
        <w:rPr>
          <w:b/>
        </w:rPr>
        <w:t>,</w:t>
      </w:r>
      <w:r w:rsidRPr="001A7DDF">
        <w:t xml:space="preserve"> 1-70 (2018).</w:t>
      </w:r>
    </w:p>
    <w:p w14:paraId="7FC52788" w14:textId="670D7A76" w:rsidR="00301375" w:rsidRPr="001A7DDF" w:rsidRDefault="00301375" w:rsidP="001A7DDF">
      <w:pPr>
        <w:pStyle w:val="EndNoteBibliography"/>
        <w:ind w:left="720" w:hanging="720"/>
      </w:pPr>
      <w:r w:rsidRPr="001A7DDF">
        <w:t>50</w:t>
      </w:r>
      <w:r w:rsidRPr="001A7DDF">
        <w:tab/>
        <w:t xml:space="preserve">Schiraldi, C. De Rosa, M. The production of biocatalysts and biomolecules from extremophiles. </w:t>
      </w:r>
      <w:r w:rsidRPr="001A7DDF">
        <w:rPr>
          <w:i/>
        </w:rPr>
        <w:t>Trends Biotech.</w:t>
      </w:r>
      <w:r w:rsidRPr="001A7DDF">
        <w:t xml:space="preserve"> </w:t>
      </w:r>
      <w:r w:rsidRPr="001A7DDF">
        <w:rPr>
          <w:b/>
        </w:rPr>
        <w:t>20</w:t>
      </w:r>
      <w:r w:rsidRPr="001A7DDF">
        <w:t xml:space="preserve"> (12), 515-521 (2002).</w:t>
      </w:r>
    </w:p>
    <w:p w14:paraId="75C29FDF" w14:textId="63B6BC65" w:rsidR="00301375" w:rsidRPr="001A7DDF" w:rsidRDefault="00301375" w:rsidP="001A7DDF">
      <w:pPr>
        <w:pStyle w:val="EndNoteBibliography"/>
        <w:ind w:left="720" w:hanging="720"/>
      </w:pPr>
      <w:r w:rsidRPr="001A7DDF">
        <w:t>51</w:t>
      </w:r>
      <w:r w:rsidRPr="001A7DDF">
        <w:tab/>
        <w:t xml:space="preserve">Lorantfy, B., Seyer, B., Herwig, C. Stoichiometric and kinetic analysis of extreme halophilic archaea on various substrates in a corrosion resistant bioreactor. </w:t>
      </w:r>
      <w:r w:rsidRPr="001A7DDF">
        <w:rPr>
          <w:i/>
        </w:rPr>
        <w:t xml:space="preserve">New </w:t>
      </w:r>
      <w:r w:rsidR="00D20B74">
        <w:rPr>
          <w:i/>
        </w:rPr>
        <w:t>B</w:t>
      </w:r>
      <w:r w:rsidRPr="001A7DDF">
        <w:rPr>
          <w:i/>
        </w:rPr>
        <w:t>iotech.</w:t>
      </w:r>
      <w:r w:rsidRPr="001A7DDF">
        <w:t xml:space="preserve"> </w:t>
      </w:r>
      <w:r w:rsidRPr="001A7DDF">
        <w:rPr>
          <w:b/>
        </w:rPr>
        <w:t>31</w:t>
      </w:r>
      <w:r w:rsidRPr="001A7DDF">
        <w:t xml:space="preserve"> (1), 80-89 (2014).</w:t>
      </w:r>
    </w:p>
    <w:p w14:paraId="4DE5EF2E" w14:textId="3E26DF73" w:rsidR="00301375" w:rsidRPr="001A7DDF" w:rsidRDefault="00301375" w:rsidP="001A7DDF">
      <w:pPr>
        <w:pStyle w:val="EndNoteBibliography"/>
        <w:ind w:left="720" w:hanging="720"/>
      </w:pPr>
      <w:r w:rsidRPr="001A7DDF">
        <w:t>52</w:t>
      </w:r>
      <w:r w:rsidRPr="001A7DDF">
        <w:tab/>
        <w:t xml:space="preserve">Hezayen, F., Rehm, B., Eberhardt, R., Steinbüchel, A. Polymer production by two newly isolated extremely halophilic archaea: Application of a novel corrosion-resistant bioreactor. </w:t>
      </w:r>
      <w:r w:rsidRPr="001A7DDF">
        <w:rPr>
          <w:i/>
        </w:rPr>
        <w:t>Appl Microbio Biotechnol.</w:t>
      </w:r>
      <w:r w:rsidRPr="001A7DDF">
        <w:t xml:space="preserve"> </w:t>
      </w:r>
      <w:r w:rsidRPr="001A7DDF">
        <w:rPr>
          <w:b/>
        </w:rPr>
        <w:t>54</w:t>
      </w:r>
      <w:r w:rsidR="00D20B74">
        <w:rPr>
          <w:b/>
        </w:rPr>
        <w:t>,</w:t>
      </w:r>
      <w:r w:rsidRPr="001A7DDF">
        <w:t xml:space="preserve"> 319-325 (2000).</w:t>
      </w:r>
    </w:p>
    <w:p w14:paraId="1A07F0B6" w14:textId="71941906" w:rsidR="00301375" w:rsidRPr="001A7DDF" w:rsidRDefault="00301375" w:rsidP="001A7DDF">
      <w:pPr>
        <w:pStyle w:val="EndNoteBibliography"/>
        <w:ind w:left="720" w:hanging="720"/>
      </w:pPr>
      <w:r w:rsidRPr="001A7DDF">
        <w:t>53</w:t>
      </w:r>
      <w:r w:rsidRPr="001A7DDF">
        <w:tab/>
        <w:t xml:space="preserve">Mahler, N., Tschirren, S., Pflügl, S., Herwig, C. Optimized bioreactor setup for scale-up studies of extreme halophilic cultures. </w:t>
      </w:r>
      <w:r w:rsidRPr="001A7DDF">
        <w:rPr>
          <w:i/>
        </w:rPr>
        <w:t>Biochem Eng J.</w:t>
      </w:r>
      <w:r w:rsidRPr="001A7DDF">
        <w:t xml:space="preserve"> </w:t>
      </w:r>
      <w:r w:rsidRPr="001A7DDF">
        <w:rPr>
          <w:b/>
        </w:rPr>
        <w:t>130</w:t>
      </w:r>
      <w:r w:rsidR="00D20B74">
        <w:rPr>
          <w:b/>
        </w:rPr>
        <w:t>,</w:t>
      </w:r>
      <w:r w:rsidRPr="001A7DDF">
        <w:t xml:space="preserve"> 39-46 (2018).</w:t>
      </w:r>
    </w:p>
    <w:p w14:paraId="0AF27FD8" w14:textId="16C0FAA1" w:rsidR="00301375" w:rsidRPr="001A7DDF" w:rsidRDefault="00301375" w:rsidP="001A7DDF">
      <w:pPr>
        <w:pStyle w:val="EndNoteBibliography"/>
        <w:ind w:left="720" w:hanging="720"/>
      </w:pPr>
      <w:r w:rsidRPr="001A7DDF">
        <w:t>54</w:t>
      </w:r>
      <w:r w:rsidRPr="001A7DDF">
        <w:tab/>
        <w:t xml:space="preserve">Bondi, C. A. et al. Human and environmental toxicity of sodium lauryl sulfate (sls): Evidence for safe use in household cleaning products. </w:t>
      </w:r>
      <w:r w:rsidRPr="001A7DDF">
        <w:rPr>
          <w:i/>
        </w:rPr>
        <w:t>Environ Health Insights.</w:t>
      </w:r>
      <w:r w:rsidRPr="001A7DDF">
        <w:t xml:space="preserve"> </w:t>
      </w:r>
      <w:r w:rsidRPr="001A7DDF">
        <w:rPr>
          <w:b/>
        </w:rPr>
        <w:t>9</w:t>
      </w:r>
      <w:r w:rsidR="00D20B74">
        <w:rPr>
          <w:b/>
        </w:rPr>
        <w:t>,</w:t>
      </w:r>
      <w:r w:rsidRPr="001A7DDF">
        <w:t xml:space="preserve"> EHI. S31765 (2015).</w:t>
      </w:r>
    </w:p>
    <w:p w14:paraId="7E29D0F7" w14:textId="7199E3CF" w:rsidR="00301375" w:rsidRPr="001A7DDF" w:rsidRDefault="00301375" w:rsidP="001A7DDF">
      <w:pPr>
        <w:pStyle w:val="EndNoteBibliography"/>
        <w:ind w:left="720" w:hanging="720"/>
      </w:pPr>
      <w:r w:rsidRPr="001A7DDF">
        <w:t>55</w:t>
      </w:r>
      <w:r w:rsidRPr="001A7DDF">
        <w:tab/>
        <w:t xml:space="preserve">Najim, A. A., Ismail, Z. Z., Hummadi, K. K. Biodegradation potential of sodium dodecyl sulphate (sds) by mixed cells in domestic and non-domestic actual wastewaters: Experimental and kinetic studies. </w:t>
      </w:r>
      <w:r w:rsidRPr="001A7DDF">
        <w:rPr>
          <w:i/>
        </w:rPr>
        <w:t xml:space="preserve">Biochem Eng </w:t>
      </w:r>
      <w:r w:rsidR="00D20B74">
        <w:rPr>
          <w:i/>
        </w:rPr>
        <w:t>J</w:t>
      </w:r>
      <w:r w:rsidRPr="001A7DDF">
        <w:rPr>
          <w:i/>
        </w:rPr>
        <w:t>.</w:t>
      </w:r>
      <w:r w:rsidRPr="001A7DDF">
        <w:t xml:space="preserve"> </w:t>
      </w:r>
      <w:r w:rsidRPr="001A7DDF">
        <w:rPr>
          <w:b/>
        </w:rPr>
        <w:t>180</w:t>
      </w:r>
      <w:r w:rsidR="00D20B74">
        <w:rPr>
          <w:b/>
        </w:rPr>
        <w:t>,</w:t>
      </w:r>
      <w:r w:rsidRPr="001A7DDF">
        <w:t xml:space="preserve"> 108374 (2022).</w:t>
      </w:r>
    </w:p>
    <w:p w14:paraId="5E4C81BD" w14:textId="77777777" w:rsidR="00301375" w:rsidRPr="001A7DDF" w:rsidRDefault="00301375" w:rsidP="001A7DDF">
      <w:pPr>
        <w:pStyle w:val="EndNoteBibliography"/>
        <w:ind w:left="720" w:hanging="720"/>
      </w:pPr>
      <w:r w:rsidRPr="001A7DDF">
        <w:t>56</w:t>
      </w:r>
      <w:r w:rsidRPr="001A7DDF">
        <w:tab/>
        <w:t xml:space="preserve">Zhao, F., Wang, Z., Huang, H. Physical cell disruption technologies for intracellular compound extraction from microorganisms. </w:t>
      </w:r>
      <w:r w:rsidRPr="001A7DDF">
        <w:rPr>
          <w:i/>
        </w:rPr>
        <w:t>Processes.</w:t>
      </w:r>
      <w:r w:rsidRPr="001A7DDF">
        <w:t xml:space="preserve"> </w:t>
      </w:r>
      <w:r w:rsidRPr="001A7DDF">
        <w:rPr>
          <w:b/>
        </w:rPr>
        <w:t>12</w:t>
      </w:r>
      <w:r w:rsidRPr="001A7DDF">
        <w:t xml:space="preserve"> (10), 2059 (2024).</w:t>
      </w:r>
    </w:p>
    <w:p w14:paraId="039C561C" w14:textId="064348CD" w:rsidR="00516914" w:rsidRPr="001A7DDF" w:rsidRDefault="003F32DF" w:rsidP="001A7DDF">
      <w:pPr>
        <w:pBdr>
          <w:top w:val="nil"/>
          <w:left w:val="nil"/>
          <w:bottom w:val="nil"/>
          <w:right w:val="nil"/>
          <w:between w:val="nil"/>
        </w:pBdr>
      </w:pPr>
      <w:r w:rsidRPr="001A7DDF">
        <w:fldChar w:fldCharType="end"/>
      </w:r>
    </w:p>
    <w:p w14:paraId="7FDE289C" w14:textId="77777777" w:rsidR="003B53EB" w:rsidRPr="001A7DDF" w:rsidRDefault="003B53EB" w:rsidP="001A7DDF">
      <w:pPr>
        <w:pBdr>
          <w:top w:val="nil"/>
          <w:left w:val="nil"/>
          <w:bottom w:val="nil"/>
          <w:right w:val="nil"/>
          <w:between w:val="nil"/>
        </w:pBdr>
      </w:pPr>
    </w:p>
    <w:p w14:paraId="53701924" w14:textId="1417C85F" w:rsidR="003B53EB" w:rsidRPr="001A7DDF" w:rsidRDefault="003B53EB" w:rsidP="001A7DDF">
      <w:pPr>
        <w:pBdr>
          <w:top w:val="nil"/>
          <w:left w:val="nil"/>
          <w:bottom w:val="nil"/>
          <w:right w:val="nil"/>
          <w:between w:val="nil"/>
        </w:pBdr>
      </w:pPr>
    </w:p>
    <w:sectPr w:rsidR="003B53EB" w:rsidRPr="001A7DDF" w:rsidSect="001A7DDF">
      <w:headerReference w:type="even" r:id="rId11"/>
      <w:headerReference w:type="default" r:id="rId12"/>
      <w:footerReference w:type="even" r:id="rId13"/>
      <w:headerReference w:type="first" r:id="rId14"/>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7E63" w14:textId="77777777" w:rsidR="00602216" w:rsidRDefault="00602216">
      <w:r>
        <w:separator/>
      </w:r>
    </w:p>
  </w:endnote>
  <w:endnote w:type="continuationSeparator" w:id="0">
    <w:p w14:paraId="4F48602D" w14:textId="77777777" w:rsidR="00602216" w:rsidRDefault="00602216">
      <w:r>
        <w:continuationSeparator/>
      </w:r>
    </w:p>
  </w:endnote>
  <w:endnote w:type="continuationNotice" w:id="1">
    <w:p w14:paraId="2BDF73CC" w14:textId="77777777" w:rsidR="00602216" w:rsidRDefault="00602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1F70" w14:textId="77777777" w:rsidR="00602216" w:rsidRDefault="00602216">
      <w:r>
        <w:separator/>
      </w:r>
    </w:p>
  </w:footnote>
  <w:footnote w:type="continuationSeparator" w:id="0">
    <w:p w14:paraId="004D491A" w14:textId="77777777" w:rsidR="00602216" w:rsidRDefault="00602216">
      <w:r>
        <w:continuationSeparator/>
      </w:r>
    </w:p>
  </w:footnote>
  <w:footnote w:type="continuationNotice" w:id="1">
    <w:p w14:paraId="26249D66" w14:textId="77777777" w:rsidR="00602216" w:rsidRDefault="00602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F2596E4"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5464" w:hanging="360"/>
      </w:pPr>
      <w:rPr>
        <w:rFonts w:ascii="Symbol" w:hAnsi="Symbol" w:hint="default"/>
        <w:sz w:val="28"/>
        <w:szCs w:val="28"/>
      </w:rPr>
    </w:lvl>
    <w:lvl w:ilvl="1" w:tplc="04090003" w:tentative="1">
      <w:start w:val="1"/>
      <w:numFmt w:val="bullet"/>
      <w:lvlText w:val="o"/>
      <w:lvlJc w:val="left"/>
      <w:pPr>
        <w:ind w:left="6544" w:hanging="360"/>
      </w:pPr>
      <w:rPr>
        <w:rFonts w:ascii="Courier New" w:hAnsi="Courier New" w:cs="Courier New" w:hint="default"/>
      </w:rPr>
    </w:lvl>
    <w:lvl w:ilvl="2" w:tplc="04090005" w:tentative="1">
      <w:start w:val="1"/>
      <w:numFmt w:val="bullet"/>
      <w:lvlText w:val=""/>
      <w:lvlJc w:val="left"/>
      <w:pPr>
        <w:ind w:left="7264" w:hanging="360"/>
      </w:pPr>
      <w:rPr>
        <w:rFonts w:ascii="Wingdings" w:hAnsi="Wingdings" w:hint="default"/>
      </w:rPr>
    </w:lvl>
    <w:lvl w:ilvl="3" w:tplc="04090001" w:tentative="1">
      <w:start w:val="1"/>
      <w:numFmt w:val="bullet"/>
      <w:lvlText w:val=""/>
      <w:lvlJc w:val="left"/>
      <w:pPr>
        <w:ind w:left="7984" w:hanging="360"/>
      </w:pPr>
      <w:rPr>
        <w:rFonts w:ascii="Symbol" w:hAnsi="Symbol" w:hint="default"/>
      </w:rPr>
    </w:lvl>
    <w:lvl w:ilvl="4" w:tplc="04090003" w:tentative="1">
      <w:start w:val="1"/>
      <w:numFmt w:val="bullet"/>
      <w:lvlText w:val="o"/>
      <w:lvlJc w:val="left"/>
      <w:pPr>
        <w:ind w:left="8704" w:hanging="360"/>
      </w:pPr>
      <w:rPr>
        <w:rFonts w:ascii="Courier New" w:hAnsi="Courier New" w:cs="Courier New" w:hint="default"/>
      </w:rPr>
    </w:lvl>
    <w:lvl w:ilvl="5" w:tplc="04090005" w:tentative="1">
      <w:start w:val="1"/>
      <w:numFmt w:val="bullet"/>
      <w:lvlText w:val=""/>
      <w:lvlJc w:val="left"/>
      <w:pPr>
        <w:ind w:left="9424" w:hanging="360"/>
      </w:pPr>
      <w:rPr>
        <w:rFonts w:ascii="Wingdings" w:hAnsi="Wingdings" w:hint="default"/>
      </w:rPr>
    </w:lvl>
    <w:lvl w:ilvl="6" w:tplc="04090001" w:tentative="1">
      <w:start w:val="1"/>
      <w:numFmt w:val="bullet"/>
      <w:lvlText w:val=""/>
      <w:lvlJc w:val="left"/>
      <w:pPr>
        <w:ind w:left="10144" w:hanging="360"/>
      </w:pPr>
      <w:rPr>
        <w:rFonts w:ascii="Symbol" w:hAnsi="Symbol" w:hint="default"/>
      </w:rPr>
    </w:lvl>
    <w:lvl w:ilvl="7" w:tplc="04090003" w:tentative="1">
      <w:start w:val="1"/>
      <w:numFmt w:val="bullet"/>
      <w:lvlText w:val="o"/>
      <w:lvlJc w:val="left"/>
      <w:pPr>
        <w:ind w:left="10864" w:hanging="360"/>
      </w:pPr>
      <w:rPr>
        <w:rFonts w:ascii="Courier New" w:hAnsi="Courier New" w:cs="Courier New" w:hint="default"/>
      </w:rPr>
    </w:lvl>
    <w:lvl w:ilvl="8" w:tplc="04090005" w:tentative="1">
      <w:start w:val="1"/>
      <w:numFmt w:val="bullet"/>
      <w:lvlText w:val=""/>
      <w:lvlJc w:val="left"/>
      <w:pPr>
        <w:ind w:left="11584"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85B95"/>
    <w:multiLevelType w:val="multilevel"/>
    <w:tmpl w:val="4EAEDC5C"/>
    <w:lvl w:ilvl="0">
      <w:start w:val="1"/>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A77D3"/>
    <w:multiLevelType w:val="multilevel"/>
    <w:tmpl w:val="4F001CCA"/>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103643"/>
    <w:multiLevelType w:val="multilevel"/>
    <w:tmpl w:val="F3F20DE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F79B3"/>
    <w:multiLevelType w:val="multilevel"/>
    <w:tmpl w:val="3DEA89FE"/>
    <w:lvl w:ilvl="0">
      <w:start w:val="1"/>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F7468"/>
    <w:multiLevelType w:val="multilevel"/>
    <w:tmpl w:val="243A482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745C02"/>
    <w:multiLevelType w:val="hybridMultilevel"/>
    <w:tmpl w:val="0564207C"/>
    <w:lvl w:ilvl="0" w:tplc="B770E2B0">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43987"/>
    <w:multiLevelType w:val="multilevel"/>
    <w:tmpl w:val="5E322FB2"/>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6B56C27"/>
    <w:multiLevelType w:val="multilevel"/>
    <w:tmpl w:val="A19A13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C9A1811"/>
    <w:multiLevelType w:val="multilevel"/>
    <w:tmpl w:val="F79EEE8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1D2D4F"/>
    <w:multiLevelType w:val="hybridMultilevel"/>
    <w:tmpl w:val="BAC22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C75EA"/>
    <w:multiLevelType w:val="multilevel"/>
    <w:tmpl w:val="B7EA3DE8"/>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1477C7E"/>
    <w:multiLevelType w:val="multilevel"/>
    <w:tmpl w:val="8D325016"/>
    <w:lvl w:ilvl="0">
      <w:start w:val="1"/>
      <w:numFmt w:val="decimal"/>
      <w:lvlText w:val="%1."/>
      <w:lvlJc w:val="left"/>
      <w:pPr>
        <w:ind w:left="560" w:hanging="560"/>
      </w:pPr>
      <w:rPr>
        <w:rFonts w:hint="default"/>
        <w:color w:val="auto"/>
      </w:rPr>
    </w:lvl>
    <w:lvl w:ilvl="1">
      <w:start w:val="2"/>
      <w:numFmt w:val="decimal"/>
      <w:lvlText w:val="%1.%2."/>
      <w:lvlJc w:val="left"/>
      <w:pPr>
        <w:ind w:left="560" w:hanging="5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71C14E99"/>
    <w:multiLevelType w:val="multilevel"/>
    <w:tmpl w:val="46E04FC6"/>
    <w:lvl w:ilvl="0">
      <w:start w:val="1"/>
      <w:numFmt w:val="decimal"/>
      <w:pStyle w:val="Heading2"/>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2FF6340"/>
    <w:multiLevelType w:val="hybridMultilevel"/>
    <w:tmpl w:val="9AB0DD42"/>
    <w:lvl w:ilvl="0" w:tplc="5DD631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B50454"/>
    <w:multiLevelType w:val="multilevel"/>
    <w:tmpl w:val="5292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E7DCF"/>
    <w:multiLevelType w:val="multilevel"/>
    <w:tmpl w:val="716EF54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D575F9"/>
    <w:multiLevelType w:val="multilevel"/>
    <w:tmpl w:val="62E0A5DA"/>
    <w:lvl w:ilvl="0">
      <w:start w:val="1"/>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76489695">
    <w:abstractNumId w:val="16"/>
  </w:num>
  <w:num w:numId="2" w16cid:durableId="1695228775">
    <w:abstractNumId w:val="22"/>
  </w:num>
  <w:num w:numId="3" w16cid:durableId="1918323528">
    <w:abstractNumId w:val="30"/>
  </w:num>
  <w:num w:numId="4" w16cid:durableId="900940000">
    <w:abstractNumId w:val="9"/>
  </w:num>
  <w:num w:numId="5" w16cid:durableId="342703303">
    <w:abstractNumId w:val="24"/>
  </w:num>
  <w:num w:numId="6" w16cid:durableId="1684284872">
    <w:abstractNumId w:val="26"/>
  </w:num>
  <w:num w:numId="7" w16cid:durableId="880629111">
    <w:abstractNumId w:val="17"/>
  </w:num>
  <w:num w:numId="8" w16cid:durableId="1699546774">
    <w:abstractNumId w:val="20"/>
  </w:num>
  <w:num w:numId="9" w16cid:durableId="43068494">
    <w:abstractNumId w:val="10"/>
  </w:num>
  <w:num w:numId="10" w16cid:durableId="774328915">
    <w:abstractNumId w:val="19"/>
  </w:num>
  <w:num w:numId="11" w16cid:durableId="2086295772">
    <w:abstractNumId w:val="23"/>
  </w:num>
  <w:num w:numId="12" w16cid:durableId="824516118">
    <w:abstractNumId w:val="12"/>
  </w:num>
  <w:num w:numId="13" w16cid:durableId="1793746961">
    <w:abstractNumId w:val="36"/>
  </w:num>
  <w:num w:numId="14" w16cid:durableId="1958832350">
    <w:abstractNumId w:val="34"/>
  </w:num>
  <w:num w:numId="15" w16cid:durableId="126582775">
    <w:abstractNumId w:val="15"/>
  </w:num>
  <w:num w:numId="16" w16cid:durableId="419331677">
    <w:abstractNumId w:val="7"/>
  </w:num>
  <w:num w:numId="17" w16cid:durableId="604385074">
    <w:abstractNumId w:val="6"/>
  </w:num>
  <w:num w:numId="18" w16cid:durableId="953748179">
    <w:abstractNumId w:val="21"/>
  </w:num>
  <w:num w:numId="19" w16cid:durableId="821501533">
    <w:abstractNumId w:val="11"/>
  </w:num>
  <w:num w:numId="20" w16cid:durableId="1874149446">
    <w:abstractNumId w:val="25"/>
  </w:num>
  <w:num w:numId="21" w16cid:durableId="2011908213">
    <w:abstractNumId w:val="0"/>
  </w:num>
  <w:num w:numId="22" w16cid:durableId="1423335843">
    <w:abstractNumId w:val="1"/>
  </w:num>
  <w:num w:numId="23" w16cid:durableId="1156846217">
    <w:abstractNumId w:val="33"/>
  </w:num>
  <w:num w:numId="24" w16cid:durableId="1495679491">
    <w:abstractNumId w:val="28"/>
  </w:num>
  <w:num w:numId="25" w16cid:durableId="1634287631">
    <w:abstractNumId w:val="32"/>
  </w:num>
  <w:num w:numId="26" w16cid:durableId="1857965233">
    <w:abstractNumId w:val="8"/>
  </w:num>
  <w:num w:numId="27" w16cid:durableId="1232157067">
    <w:abstractNumId w:val="14"/>
  </w:num>
  <w:num w:numId="28" w16cid:durableId="1957372521">
    <w:abstractNumId w:val="37"/>
  </w:num>
  <w:num w:numId="29" w16cid:durableId="291982896">
    <w:abstractNumId w:val="32"/>
    <w:lvlOverride w:ilvl="0">
      <w:startOverride w:val="1"/>
    </w:lvlOverride>
  </w:num>
  <w:num w:numId="30" w16cid:durableId="1003582723">
    <w:abstractNumId w:val="13"/>
  </w:num>
  <w:num w:numId="31" w16cid:durableId="1979532722">
    <w:abstractNumId w:val="32"/>
  </w:num>
  <w:num w:numId="32" w16cid:durableId="477067913">
    <w:abstractNumId w:val="4"/>
  </w:num>
  <w:num w:numId="33" w16cid:durableId="1998073842">
    <w:abstractNumId w:val="35"/>
  </w:num>
  <w:num w:numId="34" w16cid:durableId="1220482305">
    <w:abstractNumId w:val="18"/>
  </w:num>
  <w:num w:numId="35" w16cid:durableId="875656356">
    <w:abstractNumId w:val="38"/>
  </w:num>
  <w:num w:numId="36" w16cid:durableId="846410947">
    <w:abstractNumId w:val="3"/>
  </w:num>
  <w:num w:numId="37" w16cid:durableId="1165172622">
    <w:abstractNumId w:val="2"/>
  </w:num>
  <w:num w:numId="38" w16cid:durableId="2122141432">
    <w:abstractNumId w:val="31"/>
  </w:num>
  <w:num w:numId="39" w16cid:durableId="1580872508">
    <w:abstractNumId w:val="32"/>
    <w:lvlOverride w:ilvl="0">
      <w:startOverride w:val="1"/>
    </w:lvlOverride>
  </w:num>
  <w:num w:numId="40" w16cid:durableId="1360352608">
    <w:abstractNumId w:val="32"/>
    <w:lvlOverride w:ilvl="0">
      <w:startOverride w:val="1"/>
    </w:lvlOverride>
  </w:num>
  <w:num w:numId="41" w16cid:durableId="176045034">
    <w:abstractNumId w:val="32"/>
    <w:lvlOverride w:ilvl="0">
      <w:startOverride w:val="1"/>
    </w:lvlOverride>
  </w:num>
  <w:num w:numId="42" w16cid:durableId="778141609">
    <w:abstractNumId w:val="27"/>
  </w:num>
  <w:num w:numId="43" w16cid:durableId="2041664761">
    <w:abstractNumId w:val="29"/>
  </w:num>
  <w:num w:numId="44" w16cid:durableId="2031488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doNotDisplayPageBoundaries/>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oFAMBx+q8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pdfrzr0a09axewex8pspe12aas5pf9xt2r&quot;&gt;My EndNote Library&lt;record-ids&gt;&lt;item&gt;2&lt;/item&gt;&lt;item&gt;19&lt;/item&gt;&lt;item&gt;20&lt;/item&gt;&lt;item&gt;38&lt;/item&gt;&lt;item&gt;50&lt;/item&gt;&lt;item&gt;58&lt;/item&gt;&lt;item&gt;72&lt;/item&gt;&lt;item&gt;75&lt;/item&gt;&lt;item&gt;82&lt;/item&gt;&lt;item&gt;86&lt;/item&gt;&lt;item&gt;99&lt;/item&gt;&lt;item&gt;113&lt;/item&gt;&lt;item&gt;135&lt;/item&gt;&lt;item&gt;152&lt;/item&gt;&lt;item&gt;194&lt;/item&gt;&lt;item&gt;197&lt;/item&gt;&lt;item&gt;205&lt;/item&gt;&lt;item&gt;215&lt;/item&gt;&lt;item&gt;230&lt;/item&gt;&lt;item&gt;240&lt;/item&gt;&lt;item&gt;241&lt;/item&gt;&lt;item&gt;245&lt;/item&gt;&lt;item&gt;247&lt;/item&gt;&lt;item&gt;248&lt;/item&gt;&lt;item&gt;253&lt;/item&gt;&lt;item&gt;269&lt;/item&gt;&lt;item&gt;290&lt;/item&gt;&lt;item&gt;292&lt;/item&gt;&lt;item&gt;305&lt;/item&gt;&lt;item&gt;314&lt;/item&gt;&lt;item&gt;318&lt;/item&gt;&lt;item&gt;319&lt;/item&gt;&lt;item&gt;322&lt;/item&gt;&lt;item&gt;331&lt;/item&gt;&lt;item&gt;332&lt;/item&gt;&lt;item&gt;333&lt;/item&gt;&lt;item&gt;339&lt;/item&gt;&lt;item&gt;378&lt;/item&gt;&lt;item&gt;386&lt;/item&gt;&lt;item&gt;396&lt;/item&gt;&lt;item&gt;397&lt;/item&gt;&lt;item&gt;398&lt;/item&gt;&lt;item&gt;399&lt;/item&gt;&lt;item&gt;400&lt;/item&gt;&lt;item&gt;402&lt;/item&gt;&lt;item&gt;403&lt;/item&gt;&lt;item&gt;404&lt;/item&gt;&lt;item&gt;405&lt;/item&gt;&lt;item&gt;406&lt;/item&gt;&lt;item&gt;407&lt;/item&gt;&lt;item&gt;461&lt;/item&gt;&lt;item&gt;462&lt;/item&gt;&lt;item&gt;463&lt;/item&gt;&lt;item&gt;464&lt;/item&gt;&lt;item&gt;465&lt;/item&gt;&lt;item&gt;492&lt;/item&gt;&lt;item&gt;524&lt;/item&gt;&lt;item&gt;525&lt;/item&gt;&lt;/record-ids&gt;&lt;/item&gt;&lt;/Libraries&gt;"/>
  </w:docVars>
  <w:rsids>
    <w:rsidRoot w:val="006E4797"/>
    <w:rsid w:val="00000CA7"/>
    <w:rsid w:val="00001B22"/>
    <w:rsid w:val="00002373"/>
    <w:rsid w:val="000025EA"/>
    <w:rsid w:val="00002AAD"/>
    <w:rsid w:val="000030ED"/>
    <w:rsid w:val="00003981"/>
    <w:rsid w:val="00004514"/>
    <w:rsid w:val="000049D2"/>
    <w:rsid w:val="00004A09"/>
    <w:rsid w:val="00004CA8"/>
    <w:rsid w:val="00004CF3"/>
    <w:rsid w:val="00004E1A"/>
    <w:rsid w:val="00004F5D"/>
    <w:rsid w:val="0000515B"/>
    <w:rsid w:val="00005725"/>
    <w:rsid w:val="00006664"/>
    <w:rsid w:val="00006743"/>
    <w:rsid w:val="000071F6"/>
    <w:rsid w:val="0000724F"/>
    <w:rsid w:val="000079AA"/>
    <w:rsid w:val="0001076A"/>
    <w:rsid w:val="00011457"/>
    <w:rsid w:val="000115B4"/>
    <w:rsid w:val="00011A15"/>
    <w:rsid w:val="00011C16"/>
    <w:rsid w:val="00011DB9"/>
    <w:rsid w:val="00011DFF"/>
    <w:rsid w:val="00013652"/>
    <w:rsid w:val="000154F2"/>
    <w:rsid w:val="00015740"/>
    <w:rsid w:val="00015A99"/>
    <w:rsid w:val="00015C7D"/>
    <w:rsid w:val="0001736F"/>
    <w:rsid w:val="00017CC0"/>
    <w:rsid w:val="00017DBE"/>
    <w:rsid w:val="00020C6C"/>
    <w:rsid w:val="000212BA"/>
    <w:rsid w:val="00021C15"/>
    <w:rsid w:val="00021F4F"/>
    <w:rsid w:val="000222AA"/>
    <w:rsid w:val="000222B9"/>
    <w:rsid w:val="000229A8"/>
    <w:rsid w:val="00022CF3"/>
    <w:rsid w:val="00023171"/>
    <w:rsid w:val="00023A17"/>
    <w:rsid w:val="00023D74"/>
    <w:rsid w:val="00024AB9"/>
    <w:rsid w:val="000251B4"/>
    <w:rsid w:val="000251D8"/>
    <w:rsid w:val="000260BE"/>
    <w:rsid w:val="00026352"/>
    <w:rsid w:val="00026ED4"/>
    <w:rsid w:val="00027932"/>
    <w:rsid w:val="000303F6"/>
    <w:rsid w:val="00030738"/>
    <w:rsid w:val="00030945"/>
    <w:rsid w:val="00030B2A"/>
    <w:rsid w:val="0003115D"/>
    <w:rsid w:val="00031C18"/>
    <w:rsid w:val="00031E8F"/>
    <w:rsid w:val="0003212C"/>
    <w:rsid w:val="000324C4"/>
    <w:rsid w:val="00032D32"/>
    <w:rsid w:val="0003389E"/>
    <w:rsid w:val="00033BB3"/>
    <w:rsid w:val="00033C3B"/>
    <w:rsid w:val="00034564"/>
    <w:rsid w:val="00034B27"/>
    <w:rsid w:val="00034BE3"/>
    <w:rsid w:val="00034C54"/>
    <w:rsid w:val="00034DD1"/>
    <w:rsid w:val="00035CBA"/>
    <w:rsid w:val="00035F8C"/>
    <w:rsid w:val="00036952"/>
    <w:rsid w:val="000375E4"/>
    <w:rsid w:val="00037963"/>
    <w:rsid w:val="00037A3B"/>
    <w:rsid w:val="00040780"/>
    <w:rsid w:val="00040E7B"/>
    <w:rsid w:val="000415E0"/>
    <w:rsid w:val="000418A7"/>
    <w:rsid w:val="00041D84"/>
    <w:rsid w:val="00041F4D"/>
    <w:rsid w:val="000421EB"/>
    <w:rsid w:val="00042312"/>
    <w:rsid w:val="00042BD7"/>
    <w:rsid w:val="00042D0F"/>
    <w:rsid w:val="00043401"/>
    <w:rsid w:val="0004355D"/>
    <w:rsid w:val="00043B6D"/>
    <w:rsid w:val="00043CEA"/>
    <w:rsid w:val="000444C0"/>
    <w:rsid w:val="000446C9"/>
    <w:rsid w:val="0004549F"/>
    <w:rsid w:val="000459F4"/>
    <w:rsid w:val="0004659A"/>
    <w:rsid w:val="00046992"/>
    <w:rsid w:val="00046B44"/>
    <w:rsid w:val="000471FF"/>
    <w:rsid w:val="00047476"/>
    <w:rsid w:val="00050808"/>
    <w:rsid w:val="00050D47"/>
    <w:rsid w:val="00051503"/>
    <w:rsid w:val="00052121"/>
    <w:rsid w:val="00052167"/>
    <w:rsid w:val="00052384"/>
    <w:rsid w:val="0005291F"/>
    <w:rsid w:val="00052B6B"/>
    <w:rsid w:val="000532D8"/>
    <w:rsid w:val="00053405"/>
    <w:rsid w:val="0005398E"/>
    <w:rsid w:val="000546B3"/>
    <w:rsid w:val="00055173"/>
    <w:rsid w:val="00056181"/>
    <w:rsid w:val="000561D7"/>
    <w:rsid w:val="00056F87"/>
    <w:rsid w:val="00057B67"/>
    <w:rsid w:val="00057FC1"/>
    <w:rsid w:val="000607D8"/>
    <w:rsid w:val="00061E0E"/>
    <w:rsid w:val="00061F78"/>
    <w:rsid w:val="00062337"/>
    <w:rsid w:val="000624F8"/>
    <w:rsid w:val="000631F4"/>
    <w:rsid w:val="00063985"/>
    <w:rsid w:val="00063A8F"/>
    <w:rsid w:val="00063ABE"/>
    <w:rsid w:val="00063F51"/>
    <w:rsid w:val="000650BE"/>
    <w:rsid w:val="00065348"/>
    <w:rsid w:val="000659A2"/>
    <w:rsid w:val="0006731F"/>
    <w:rsid w:val="000705D4"/>
    <w:rsid w:val="00070E49"/>
    <w:rsid w:val="00071136"/>
    <w:rsid w:val="00071EED"/>
    <w:rsid w:val="0007269D"/>
    <w:rsid w:val="00072A1D"/>
    <w:rsid w:val="00072DF4"/>
    <w:rsid w:val="00073129"/>
    <w:rsid w:val="0007359D"/>
    <w:rsid w:val="0007371C"/>
    <w:rsid w:val="0007399A"/>
    <w:rsid w:val="00073A85"/>
    <w:rsid w:val="00074055"/>
    <w:rsid w:val="00074A8E"/>
    <w:rsid w:val="00074FB5"/>
    <w:rsid w:val="0007506F"/>
    <w:rsid w:val="00075C52"/>
    <w:rsid w:val="00076604"/>
    <w:rsid w:val="000766B1"/>
    <w:rsid w:val="00076815"/>
    <w:rsid w:val="00076DBA"/>
    <w:rsid w:val="000772F3"/>
    <w:rsid w:val="00077F8B"/>
    <w:rsid w:val="000803C6"/>
    <w:rsid w:val="000806D7"/>
    <w:rsid w:val="00080BEC"/>
    <w:rsid w:val="00080EA2"/>
    <w:rsid w:val="000817EC"/>
    <w:rsid w:val="000818F8"/>
    <w:rsid w:val="00081F44"/>
    <w:rsid w:val="00082339"/>
    <w:rsid w:val="000824AD"/>
    <w:rsid w:val="00082A5F"/>
    <w:rsid w:val="00083BD0"/>
    <w:rsid w:val="00083F96"/>
    <w:rsid w:val="00083FDB"/>
    <w:rsid w:val="0008409F"/>
    <w:rsid w:val="00084282"/>
    <w:rsid w:val="0008462B"/>
    <w:rsid w:val="000847E6"/>
    <w:rsid w:val="000849E9"/>
    <w:rsid w:val="00084BE4"/>
    <w:rsid w:val="00085CCE"/>
    <w:rsid w:val="00086318"/>
    <w:rsid w:val="000865F8"/>
    <w:rsid w:val="00086E11"/>
    <w:rsid w:val="00087FED"/>
    <w:rsid w:val="0009021D"/>
    <w:rsid w:val="00090606"/>
    <w:rsid w:val="000918D3"/>
    <w:rsid w:val="00091E69"/>
    <w:rsid w:val="00091EF5"/>
    <w:rsid w:val="00092072"/>
    <w:rsid w:val="000920E2"/>
    <w:rsid w:val="00092323"/>
    <w:rsid w:val="00092484"/>
    <w:rsid w:val="00092842"/>
    <w:rsid w:val="00092963"/>
    <w:rsid w:val="00092B01"/>
    <w:rsid w:val="00092B21"/>
    <w:rsid w:val="00092B88"/>
    <w:rsid w:val="0009323F"/>
    <w:rsid w:val="0009434F"/>
    <w:rsid w:val="0009461B"/>
    <w:rsid w:val="00095455"/>
    <w:rsid w:val="0009555D"/>
    <w:rsid w:val="000955A8"/>
    <w:rsid w:val="00095A73"/>
    <w:rsid w:val="00095F4E"/>
    <w:rsid w:val="000963A9"/>
    <w:rsid w:val="000963D1"/>
    <w:rsid w:val="000966E1"/>
    <w:rsid w:val="000A0EF1"/>
    <w:rsid w:val="000A11B0"/>
    <w:rsid w:val="000A146C"/>
    <w:rsid w:val="000A16B2"/>
    <w:rsid w:val="000A1F6F"/>
    <w:rsid w:val="000A2278"/>
    <w:rsid w:val="000A285B"/>
    <w:rsid w:val="000A36FE"/>
    <w:rsid w:val="000A3B55"/>
    <w:rsid w:val="000A42E5"/>
    <w:rsid w:val="000A4F9A"/>
    <w:rsid w:val="000A53AF"/>
    <w:rsid w:val="000A56F2"/>
    <w:rsid w:val="000A6297"/>
    <w:rsid w:val="000A6493"/>
    <w:rsid w:val="000A6ADF"/>
    <w:rsid w:val="000A71A2"/>
    <w:rsid w:val="000A7555"/>
    <w:rsid w:val="000A75B1"/>
    <w:rsid w:val="000A7B38"/>
    <w:rsid w:val="000B043A"/>
    <w:rsid w:val="000B0B55"/>
    <w:rsid w:val="000B0C0B"/>
    <w:rsid w:val="000B0DAA"/>
    <w:rsid w:val="000B0ECD"/>
    <w:rsid w:val="000B10F8"/>
    <w:rsid w:val="000B1B54"/>
    <w:rsid w:val="000B2C22"/>
    <w:rsid w:val="000B34CD"/>
    <w:rsid w:val="000B3570"/>
    <w:rsid w:val="000B3A44"/>
    <w:rsid w:val="000B41B6"/>
    <w:rsid w:val="000B55DD"/>
    <w:rsid w:val="000B5C5C"/>
    <w:rsid w:val="000B652A"/>
    <w:rsid w:val="000B6718"/>
    <w:rsid w:val="000B6B5B"/>
    <w:rsid w:val="000B712A"/>
    <w:rsid w:val="000B72CE"/>
    <w:rsid w:val="000B7DD0"/>
    <w:rsid w:val="000C00A4"/>
    <w:rsid w:val="000C044D"/>
    <w:rsid w:val="000C0640"/>
    <w:rsid w:val="000C0775"/>
    <w:rsid w:val="000C0C18"/>
    <w:rsid w:val="000C0D52"/>
    <w:rsid w:val="000C285D"/>
    <w:rsid w:val="000C2C13"/>
    <w:rsid w:val="000C310F"/>
    <w:rsid w:val="000C38BA"/>
    <w:rsid w:val="000C39C7"/>
    <w:rsid w:val="000C3D78"/>
    <w:rsid w:val="000C3DB4"/>
    <w:rsid w:val="000C3FB4"/>
    <w:rsid w:val="000C461F"/>
    <w:rsid w:val="000C49BA"/>
    <w:rsid w:val="000C4AD9"/>
    <w:rsid w:val="000C5176"/>
    <w:rsid w:val="000C5BF1"/>
    <w:rsid w:val="000C5F04"/>
    <w:rsid w:val="000C650E"/>
    <w:rsid w:val="000C695E"/>
    <w:rsid w:val="000C6DD3"/>
    <w:rsid w:val="000C7887"/>
    <w:rsid w:val="000C7AE5"/>
    <w:rsid w:val="000D0B24"/>
    <w:rsid w:val="000D14F6"/>
    <w:rsid w:val="000D19A4"/>
    <w:rsid w:val="000D1CF9"/>
    <w:rsid w:val="000D1E4E"/>
    <w:rsid w:val="000D2304"/>
    <w:rsid w:val="000D2595"/>
    <w:rsid w:val="000D3003"/>
    <w:rsid w:val="000D35E8"/>
    <w:rsid w:val="000D3658"/>
    <w:rsid w:val="000D3AE4"/>
    <w:rsid w:val="000D3D9D"/>
    <w:rsid w:val="000D40EF"/>
    <w:rsid w:val="000D4396"/>
    <w:rsid w:val="000D52E0"/>
    <w:rsid w:val="000D6202"/>
    <w:rsid w:val="000D629F"/>
    <w:rsid w:val="000D6D56"/>
    <w:rsid w:val="000D71EE"/>
    <w:rsid w:val="000D76E7"/>
    <w:rsid w:val="000D7895"/>
    <w:rsid w:val="000D7B0F"/>
    <w:rsid w:val="000D7E0C"/>
    <w:rsid w:val="000E003E"/>
    <w:rsid w:val="000E130E"/>
    <w:rsid w:val="000E1C0C"/>
    <w:rsid w:val="000E1D7F"/>
    <w:rsid w:val="000E2ABF"/>
    <w:rsid w:val="000E3737"/>
    <w:rsid w:val="000E38F7"/>
    <w:rsid w:val="000E3B54"/>
    <w:rsid w:val="000E3E22"/>
    <w:rsid w:val="000E3F21"/>
    <w:rsid w:val="000E4526"/>
    <w:rsid w:val="000E48A3"/>
    <w:rsid w:val="000E4925"/>
    <w:rsid w:val="000E4C51"/>
    <w:rsid w:val="000E5421"/>
    <w:rsid w:val="000E6541"/>
    <w:rsid w:val="000E692F"/>
    <w:rsid w:val="000E6FA0"/>
    <w:rsid w:val="000E714E"/>
    <w:rsid w:val="000E75DB"/>
    <w:rsid w:val="000E798D"/>
    <w:rsid w:val="000E7AAB"/>
    <w:rsid w:val="000E7B0B"/>
    <w:rsid w:val="000E7D6C"/>
    <w:rsid w:val="000E7ECF"/>
    <w:rsid w:val="000F04A6"/>
    <w:rsid w:val="000F0BE7"/>
    <w:rsid w:val="000F0FB3"/>
    <w:rsid w:val="000F0FE8"/>
    <w:rsid w:val="000F101A"/>
    <w:rsid w:val="000F12A7"/>
    <w:rsid w:val="000F17E2"/>
    <w:rsid w:val="000F1BEE"/>
    <w:rsid w:val="000F1DE6"/>
    <w:rsid w:val="000F1EA8"/>
    <w:rsid w:val="000F234B"/>
    <w:rsid w:val="000F2A2C"/>
    <w:rsid w:val="000F31B3"/>
    <w:rsid w:val="000F3623"/>
    <w:rsid w:val="000F3637"/>
    <w:rsid w:val="000F3B61"/>
    <w:rsid w:val="000F3EE1"/>
    <w:rsid w:val="000F44BD"/>
    <w:rsid w:val="000F454B"/>
    <w:rsid w:val="000F4891"/>
    <w:rsid w:val="000F5A19"/>
    <w:rsid w:val="000F657A"/>
    <w:rsid w:val="000F78BD"/>
    <w:rsid w:val="000F7ED0"/>
    <w:rsid w:val="001000D7"/>
    <w:rsid w:val="001009FC"/>
    <w:rsid w:val="00100DE3"/>
    <w:rsid w:val="00101260"/>
    <w:rsid w:val="0010164B"/>
    <w:rsid w:val="00101E09"/>
    <w:rsid w:val="00102D4A"/>
    <w:rsid w:val="00102FAF"/>
    <w:rsid w:val="001033C6"/>
    <w:rsid w:val="0010353B"/>
    <w:rsid w:val="001038CA"/>
    <w:rsid w:val="00103A22"/>
    <w:rsid w:val="0010425B"/>
    <w:rsid w:val="001043A3"/>
    <w:rsid w:val="00104BA8"/>
    <w:rsid w:val="00104D62"/>
    <w:rsid w:val="00105A97"/>
    <w:rsid w:val="001060D0"/>
    <w:rsid w:val="001072EA"/>
    <w:rsid w:val="00110091"/>
    <w:rsid w:val="001107CA"/>
    <w:rsid w:val="00110908"/>
    <w:rsid w:val="00110B9E"/>
    <w:rsid w:val="00110BD8"/>
    <w:rsid w:val="00110DCE"/>
    <w:rsid w:val="0011135C"/>
    <w:rsid w:val="0011228D"/>
    <w:rsid w:val="00112D9D"/>
    <w:rsid w:val="0011360D"/>
    <w:rsid w:val="00113819"/>
    <w:rsid w:val="001139C9"/>
    <w:rsid w:val="00113A87"/>
    <w:rsid w:val="00113C83"/>
    <w:rsid w:val="00114ADE"/>
    <w:rsid w:val="00115352"/>
    <w:rsid w:val="001157BE"/>
    <w:rsid w:val="00115C7B"/>
    <w:rsid w:val="00115E9A"/>
    <w:rsid w:val="00117691"/>
    <w:rsid w:val="00120605"/>
    <w:rsid w:val="00120664"/>
    <w:rsid w:val="00120903"/>
    <w:rsid w:val="00121303"/>
    <w:rsid w:val="00122169"/>
    <w:rsid w:val="00122B84"/>
    <w:rsid w:val="001234DA"/>
    <w:rsid w:val="001245A2"/>
    <w:rsid w:val="001245EF"/>
    <w:rsid w:val="0012481D"/>
    <w:rsid w:val="00124E9C"/>
    <w:rsid w:val="00124FEB"/>
    <w:rsid w:val="00125349"/>
    <w:rsid w:val="00125400"/>
    <w:rsid w:val="00125428"/>
    <w:rsid w:val="0012599B"/>
    <w:rsid w:val="00125AB5"/>
    <w:rsid w:val="00125B4E"/>
    <w:rsid w:val="00126A32"/>
    <w:rsid w:val="00127376"/>
    <w:rsid w:val="0012747A"/>
    <w:rsid w:val="00127B49"/>
    <w:rsid w:val="0013029F"/>
    <w:rsid w:val="001303E2"/>
    <w:rsid w:val="001313A0"/>
    <w:rsid w:val="00131BD9"/>
    <w:rsid w:val="00131E5A"/>
    <w:rsid w:val="00132167"/>
    <w:rsid w:val="00132387"/>
    <w:rsid w:val="0013253B"/>
    <w:rsid w:val="001327B1"/>
    <w:rsid w:val="0013299E"/>
    <w:rsid w:val="00132DB6"/>
    <w:rsid w:val="00132E9B"/>
    <w:rsid w:val="0013332B"/>
    <w:rsid w:val="00133B84"/>
    <w:rsid w:val="00133BDE"/>
    <w:rsid w:val="00133DDF"/>
    <w:rsid w:val="00133ED0"/>
    <w:rsid w:val="00134447"/>
    <w:rsid w:val="00134F39"/>
    <w:rsid w:val="001352DB"/>
    <w:rsid w:val="00135659"/>
    <w:rsid w:val="00135AE9"/>
    <w:rsid w:val="00135D85"/>
    <w:rsid w:val="00135F3E"/>
    <w:rsid w:val="0013614F"/>
    <w:rsid w:val="001361ED"/>
    <w:rsid w:val="001365FB"/>
    <w:rsid w:val="001367E8"/>
    <w:rsid w:val="00137137"/>
    <w:rsid w:val="0013718D"/>
    <w:rsid w:val="001371B6"/>
    <w:rsid w:val="00137579"/>
    <w:rsid w:val="00137644"/>
    <w:rsid w:val="0013786C"/>
    <w:rsid w:val="00137FCB"/>
    <w:rsid w:val="00140E41"/>
    <w:rsid w:val="001418C3"/>
    <w:rsid w:val="00141CEA"/>
    <w:rsid w:val="0014221E"/>
    <w:rsid w:val="00142268"/>
    <w:rsid w:val="00142392"/>
    <w:rsid w:val="001429AC"/>
    <w:rsid w:val="00142AF9"/>
    <w:rsid w:val="00142C05"/>
    <w:rsid w:val="00142D11"/>
    <w:rsid w:val="0014344A"/>
    <w:rsid w:val="001434AB"/>
    <w:rsid w:val="00143D7B"/>
    <w:rsid w:val="00143F73"/>
    <w:rsid w:val="001443A8"/>
    <w:rsid w:val="00144568"/>
    <w:rsid w:val="00144BC3"/>
    <w:rsid w:val="00144EE6"/>
    <w:rsid w:val="00145087"/>
    <w:rsid w:val="00145448"/>
    <w:rsid w:val="00145607"/>
    <w:rsid w:val="00145673"/>
    <w:rsid w:val="00145847"/>
    <w:rsid w:val="00145970"/>
    <w:rsid w:val="00145DD1"/>
    <w:rsid w:val="00145E53"/>
    <w:rsid w:val="00146923"/>
    <w:rsid w:val="00146F5F"/>
    <w:rsid w:val="00147002"/>
    <w:rsid w:val="001470A1"/>
    <w:rsid w:val="001474E2"/>
    <w:rsid w:val="001476EC"/>
    <w:rsid w:val="00147763"/>
    <w:rsid w:val="001477CF"/>
    <w:rsid w:val="00147CBA"/>
    <w:rsid w:val="0015039C"/>
    <w:rsid w:val="00151927"/>
    <w:rsid w:val="00151B4E"/>
    <w:rsid w:val="0015252A"/>
    <w:rsid w:val="00152A0E"/>
    <w:rsid w:val="00152D37"/>
    <w:rsid w:val="00152E08"/>
    <w:rsid w:val="00152E2E"/>
    <w:rsid w:val="0015327B"/>
    <w:rsid w:val="00153579"/>
    <w:rsid w:val="001535A5"/>
    <w:rsid w:val="00153A0E"/>
    <w:rsid w:val="00153ABA"/>
    <w:rsid w:val="001542BD"/>
    <w:rsid w:val="00154445"/>
    <w:rsid w:val="0015497B"/>
    <w:rsid w:val="001551E2"/>
    <w:rsid w:val="0015555A"/>
    <w:rsid w:val="001558C1"/>
    <w:rsid w:val="001558FE"/>
    <w:rsid w:val="00155DC1"/>
    <w:rsid w:val="001565EA"/>
    <w:rsid w:val="00157323"/>
    <w:rsid w:val="00157439"/>
    <w:rsid w:val="00160530"/>
    <w:rsid w:val="001607D7"/>
    <w:rsid w:val="00160BF0"/>
    <w:rsid w:val="00161162"/>
    <w:rsid w:val="001615FE"/>
    <w:rsid w:val="0016186A"/>
    <w:rsid w:val="001624E4"/>
    <w:rsid w:val="00163DB9"/>
    <w:rsid w:val="001641B8"/>
    <w:rsid w:val="001648D0"/>
    <w:rsid w:val="001665C7"/>
    <w:rsid w:val="0016668E"/>
    <w:rsid w:val="0016695E"/>
    <w:rsid w:val="00167127"/>
    <w:rsid w:val="00167431"/>
    <w:rsid w:val="00167460"/>
    <w:rsid w:val="001701BC"/>
    <w:rsid w:val="00171238"/>
    <w:rsid w:val="00171760"/>
    <w:rsid w:val="001718C9"/>
    <w:rsid w:val="00171ADD"/>
    <w:rsid w:val="00171C49"/>
    <w:rsid w:val="00171E82"/>
    <w:rsid w:val="001721DF"/>
    <w:rsid w:val="0017222E"/>
    <w:rsid w:val="00172817"/>
    <w:rsid w:val="00173217"/>
    <w:rsid w:val="00173B12"/>
    <w:rsid w:val="00174608"/>
    <w:rsid w:val="00174866"/>
    <w:rsid w:val="00175406"/>
    <w:rsid w:val="0017591D"/>
    <w:rsid w:val="00175CE2"/>
    <w:rsid w:val="00175F08"/>
    <w:rsid w:val="001775AE"/>
    <w:rsid w:val="001804E4"/>
    <w:rsid w:val="001807D5"/>
    <w:rsid w:val="00180BF3"/>
    <w:rsid w:val="00180C47"/>
    <w:rsid w:val="00180D68"/>
    <w:rsid w:val="00180F0E"/>
    <w:rsid w:val="001812EA"/>
    <w:rsid w:val="001817A2"/>
    <w:rsid w:val="00181A81"/>
    <w:rsid w:val="00181BE8"/>
    <w:rsid w:val="00181CE0"/>
    <w:rsid w:val="001828A9"/>
    <w:rsid w:val="0018295C"/>
    <w:rsid w:val="00184AE2"/>
    <w:rsid w:val="00185B01"/>
    <w:rsid w:val="00185E0D"/>
    <w:rsid w:val="0018707A"/>
    <w:rsid w:val="001870E8"/>
    <w:rsid w:val="001875B0"/>
    <w:rsid w:val="00187741"/>
    <w:rsid w:val="00190176"/>
    <w:rsid w:val="001901B1"/>
    <w:rsid w:val="001903CB"/>
    <w:rsid w:val="0019081C"/>
    <w:rsid w:val="00190872"/>
    <w:rsid w:val="001909A5"/>
    <w:rsid w:val="00190F47"/>
    <w:rsid w:val="001911A4"/>
    <w:rsid w:val="001913BC"/>
    <w:rsid w:val="0019143B"/>
    <w:rsid w:val="0019237B"/>
    <w:rsid w:val="00192757"/>
    <w:rsid w:val="00192D61"/>
    <w:rsid w:val="00193391"/>
    <w:rsid w:val="001942D1"/>
    <w:rsid w:val="001946AA"/>
    <w:rsid w:val="00194C04"/>
    <w:rsid w:val="00194CE8"/>
    <w:rsid w:val="0019507D"/>
    <w:rsid w:val="001952FB"/>
    <w:rsid w:val="001959A2"/>
    <w:rsid w:val="00196146"/>
    <w:rsid w:val="00196456"/>
    <w:rsid w:val="0019677B"/>
    <w:rsid w:val="001968AF"/>
    <w:rsid w:val="001968FA"/>
    <w:rsid w:val="001A11C0"/>
    <w:rsid w:val="001A1557"/>
    <w:rsid w:val="001A1C56"/>
    <w:rsid w:val="001A1CA1"/>
    <w:rsid w:val="001A229F"/>
    <w:rsid w:val="001A2CDF"/>
    <w:rsid w:val="001A303F"/>
    <w:rsid w:val="001A3E6A"/>
    <w:rsid w:val="001A4E6A"/>
    <w:rsid w:val="001A4F28"/>
    <w:rsid w:val="001A55A5"/>
    <w:rsid w:val="001A58D5"/>
    <w:rsid w:val="001A5B22"/>
    <w:rsid w:val="001A689C"/>
    <w:rsid w:val="001A6B33"/>
    <w:rsid w:val="001A7DDF"/>
    <w:rsid w:val="001B09C5"/>
    <w:rsid w:val="001B0BFA"/>
    <w:rsid w:val="001B1202"/>
    <w:rsid w:val="001B1283"/>
    <w:rsid w:val="001B13B2"/>
    <w:rsid w:val="001B14DE"/>
    <w:rsid w:val="001B15B8"/>
    <w:rsid w:val="001B2297"/>
    <w:rsid w:val="001B376B"/>
    <w:rsid w:val="001B3C6D"/>
    <w:rsid w:val="001B3E6D"/>
    <w:rsid w:val="001B57B5"/>
    <w:rsid w:val="001B5A09"/>
    <w:rsid w:val="001B5E37"/>
    <w:rsid w:val="001B6863"/>
    <w:rsid w:val="001B699F"/>
    <w:rsid w:val="001B6AC3"/>
    <w:rsid w:val="001B6FAD"/>
    <w:rsid w:val="001B761D"/>
    <w:rsid w:val="001B7A01"/>
    <w:rsid w:val="001B7ACB"/>
    <w:rsid w:val="001C0126"/>
    <w:rsid w:val="001C0A6B"/>
    <w:rsid w:val="001C0B95"/>
    <w:rsid w:val="001C1292"/>
    <w:rsid w:val="001C146B"/>
    <w:rsid w:val="001C157F"/>
    <w:rsid w:val="001C180D"/>
    <w:rsid w:val="001C20D8"/>
    <w:rsid w:val="001C23B5"/>
    <w:rsid w:val="001C2869"/>
    <w:rsid w:val="001C312B"/>
    <w:rsid w:val="001C3244"/>
    <w:rsid w:val="001C32A5"/>
    <w:rsid w:val="001C38F1"/>
    <w:rsid w:val="001C3A41"/>
    <w:rsid w:val="001C3AF3"/>
    <w:rsid w:val="001C44AA"/>
    <w:rsid w:val="001C4A34"/>
    <w:rsid w:val="001C4EC2"/>
    <w:rsid w:val="001C5575"/>
    <w:rsid w:val="001C6754"/>
    <w:rsid w:val="001C6CE7"/>
    <w:rsid w:val="001C7DE3"/>
    <w:rsid w:val="001D00AD"/>
    <w:rsid w:val="001D048F"/>
    <w:rsid w:val="001D052E"/>
    <w:rsid w:val="001D0567"/>
    <w:rsid w:val="001D0EFF"/>
    <w:rsid w:val="001D1B14"/>
    <w:rsid w:val="001D223D"/>
    <w:rsid w:val="001D25AC"/>
    <w:rsid w:val="001D357A"/>
    <w:rsid w:val="001D39AE"/>
    <w:rsid w:val="001D3EAB"/>
    <w:rsid w:val="001D44A3"/>
    <w:rsid w:val="001D4576"/>
    <w:rsid w:val="001D484C"/>
    <w:rsid w:val="001D486D"/>
    <w:rsid w:val="001D488C"/>
    <w:rsid w:val="001D48B0"/>
    <w:rsid w:val="001D4B4B"/>
    <w:rsid w:val="001D4DBF"/>
    <w:rsid w:val="001D5203"/>
    <w:rsid w:val="001D5416"/>
    <w:rsid w:val="001D569C"/>
    <w:rsid w:val="001D5945"/>
    <w:rsid w:val="001D5C87"/>
    <w:rsid w:val="001D64F1"/>
    <w:rsid w:val="001D6C66"/>
    <w:rsid w:val="001D6DFB"/>
    <w:rsid w:val="001D74E5"/>
    <w:rsid w:val="001E02C8"/>
    <w:rsid w:val="001E1191"/>
    <w:rsid w:val="001E1230"/>
    <w:rsid w:val="001E1274"/>
    <w:rsid w:val="001E1359"/>
    <w:rsid w:val="001E143A"/>
    <w:rsid w:val="001E154F"/>
    <w:rsid w:val="001E1E8C"/>
    <w:rsid w:val="001E218F"/>
    <w:rsid w:val="001E2656"/>
    <w:rsid w:val="001E2840"/>
    <w:rsid w:val="001E3887"/>
    <w:rsid w:val="001E41A0"/>
    <w:rsid w:val="001E49E1"/>
    <w:rsid w:val="001E4D03"/>
    <w:rsid w:val="001E52F9"/>
    <w:rsid w:val="001E61E1"/>
    <w:rsid w:val="001E61F6"/>
    <w:rsid w:val="001E6655"/>
    <w:rsid w:val="001E71B8"/>
    <w:rsid w:val="001E7848"/>
    <w:rsid w:val="001E791D"/>
    <w:rsid w:val="001E7FD8"/>
    <w:rsid w:val="001F031F"/>
    <w:rsid w:val="001F0699"/>
    <w:rsid w:val="001F0B38"/>
    <w:rsid w:val="001F0E1C"/>
    <w:rsid w:val="001F1F35"/>
    <w:rsid w:val="001F200E"/>
    <w:rsid w:val="001F2C2E"/>
    <w:rsid w:val="001F2EBB"/>
    <w:rsid w:val="001F3109"/>
    <w:rsid w:val="001F3489"/>
    <w:rsid w:val="001F35A4"/>
    <w:rsid w:val="001F3F74"/>
    <w:rsid w:val="001F43E6"/>
    <w:rsid w:val="001F44E2"/>
    <w:rsid w:val="001F4B82"/>
    <w:rsid w:val="001F5AB6"/>
    <w:rsid w:val="001F5AB7"/>
    <w:rsid w:val="001F5B5C"/>
    <w:rsid w:val="001F5F39"/>
    <w:rsid w:val="001F6188"/>
    <w:rsid w:val="001F62AF"/>
    <w:rsid w:val="001F62B4"/>
    <w:rsid w:val="001F63DA"/>
    <w:rsid w:val="001F668A"/>
    <w:rsid w:val="001F6A5C"/>
    <w:rsid w:val="001F7086"/>
    <w:rsid w:val="001F723D"/>
    <w:rsid w:val="001F735E"/>
    <w:rsid w:val="00200672"/>
    <w:rsid w:val="002007E4"/>
    <w:rsid w:val="00200A31"/>
    <w:rsid w:val="00200EBD"/>
    <w:rsid w:val="002011C2"/>
    <w:rsid w:val="002015D3"/>
    <w:rsid w:val="00201F95"/>
    <w:rsid w:val="00202262"/>
    <w:rsid w:val="002024FA"/>
    <w:rsid w:val="0020276B"/>
    <w:rsid w:val="002027C4"/>
    <w:rsid w:val="00202DED"/>
    <w:rsid w:val="00202EBD"/>
    <w:rsid w:val="00202F43"/>
    <w:rsid w:val="00203420"/>
    <w:rsid w:val="0020368B"/>
    <w:rsid w:val="002037AF"/>
    <w:rsid w:val="0020399C"/>
    <w:rsid w:val="00203F6F"/>
    <w:rsid w:val="00204272"/>
    <w:rsid w:val="00204285"/>
    <w:rsid w:val="00204DD6"/>
    <w:rsid w:val="00205327"/>
    <w:rsid w:val="0020569A"/>
    <w:rsid w:val="00205BA4"/>
    <w:rsid w:val="00205DF0"/>
    <w:rsid w:val="00206574"/>
    <w:rsid w:val="00206820"/>
    <w:rsid w:val="002071DD"/>
    <w:rsid w:val="00207A5C"/>
    <w:rsid w:val="00207E50"/>
    <w:rsid w:val="00207E6C"/>
    <w:rsid w:val="00207FBE"/>
    <w:rsid w:val="00210313"/>
    <w:rsid w:val="00210780"/>
    <w:rsid w:val="00210DD6"/>
    <w:rsid w:val="00210F0B"/>
    <w:rsid w:val="0021173D"/>
    <w:rsid w:val="00211B70"/>
    <w:rsid w:val="00211E9D"/>
    <w:rsid w:val="002121B7"/>
    <w:rsid w:val="00212A05"/>
    <w:rsid w:val="00213A17"/>
    <w:rsid w:val="00214319"/>
    <w:rsid w:val="00214617"/>
    <w:rsid w:val="00214D0D"/>
    <w:rsid w:val="00214E49"/>
    <w:rsid w:val="00215C49"/>
    <w:rsid w:val="00216571"/>
    <w:rsid w:val="00216E15"/>
    <w:rsid w:val="00216EDD"/>
    <w:rsid w:val="00217023"/>
    <w:rsid w:val="00217347"/>
    <w:rsid w:val="002173F6"/>
    <w:rsid w:val="0021760E"/>
    <w:rsid w:val="0021762A"/>
    <w:rsid w:val="002205EF"/>
    <w:rsid w:val="002211B8"/>
    <w:rsid w:val="002216AD"/>
    <w:rsid w:val="002218A7"/>
    <w:rsid w:val="0022244A"/>
    <w:rsid w:val="002225C4"/>
    <w:rsid w:val="002229B0"/>
    <w:rsid w:val="00222E65"/>
    <w:rsid w:val="00222E8D"/>
    <w:rsid w:val="0022334C"/>
    <w:rsid w:val="002237E1"/>
    <w:rsid w:val="00223B67"/>
    <w:rsid w:val="0022551B"/>
    <w:rsid w:val="002257CF"/>
    <w:rsid w:val="00225AF4"/>
    <w:rsid w:val="00225C21"/>
    <w:rsid w:val="00225DE9"/>
    <w:rsid w:val="00225E02"/>
    <w:rsid w:val="00226233"/>
    <w:rsid w:val="0022637B"/>
    <w:rsid w:val="0022650E"/>
    <w:rsid w:val="00226B83"/>
    <w:rsid w:val="002273DB"/>
    <w:rsid w:val="00227AE0"/>
    <w:rsid w:val="00227BF0"/>
    <w:rsid w:val="00227D46"/>
    <w:rsid w:val="00227E98"/>
    <w:rsid w:val="002305AE"/>
    <w:rsid w:val="002306DE"/>
    <w:rsid w:val="00231200"/>
    <w:rsid w:val="002316DC"/>
    <w:rsid w:val="00231A22"/>
    <w:rsid w:val="00232166"/>
    <w:rsid w:val="00232406"/>
    <w:rsid w:val="0023296D"/>
    <w:rsid w:val="00232B2B"/>
    <w:rsid w:val="00232DDC"/>
    <w:rsid w:val="00232DE2"/>
    <w:rsid w:val="00232E5B"/>
    <w:rsid w:val="002332D4"/>
    <w:rsid w:val="00233792"/>
    <w:rsid w:val="00233B5E"/>
    <w:rsid w:val="00233D13"/>
    <w:rsid w:val="00233D95"/>
    <w:rsid w:val="0023448B"/>
    <w:rsid w:val="00234695"/>
    <w:rsid w:val="00234A31"/>
    <w:rsid w:val="00234D7D"/>
    <w:rsid w:val="0023535D"/>
    <w:rsid w:val="00235780"/>
    <w:rsid w:val="00235DAA"/>
    <w:rsid w:val="00235FE3"/>
    <w:rsid w:val="00236D31"/>
    <w:rsid w:val="00237423"/>
    <w:rsid w:val="00237BA0"/>
    <w:rsid w:val="00237C8F"/>
    <w:rsid w:val="00240BC8"/>
    <w:rsid w:val="00240C7B"/>
    <w:rsid w:val="00241160"/>
    <w:rsid w:val="00241489"/>
    <w:rsid w:val="002414AC"/>
    <w:rsid w:val="00241666"/>
    <w:rsid w:val="002417D3"/>
    <w:rsid w:val="00241AA4"/>
    <w:rsid w:val="00241B7A"/>
    <w:rsid w:val="00241EB3"/>
    <w:rsid w:val="002421CA"/>
    <w:rsid w:val="00242627"/>
    <w:rsid w:val="00242729"/>
    <w:rsid w:val="00242C2D"/>
    <w:rsid w:val="002432BA"/>
    <w:rsid w:val="00243701"/>
    <w:rsid w:val="0024381C"/>
    <w:rsid w:val="0024399B"/>
    <w:rsid w:val="00243F42"/>
    <w:rsid w:val="00244440"/>
    <w:rsid w:val="00244648"/>
    <w:rsid w:val="00244A34"/>
    <w:rsid w:val="00244D5A"/>
    <w:rsid w:val="00244DD9"/>
    <w:rsid w:val="00244DF7"/>
    <w:rsid w:val="00246813"/>
    <w:rsid w:val="00246E33"/>
    <w:rsid w:val="00246F55"/>
    <w:rsid w:val="00247762"/>
    <w:rsid w:val="00247769"/>
    <w:rsid w:val="00247A6C"/>
    <w:rsid w:val="00250031"/>
    <w:rsid w:val="0025027C"/>
    <w:rsid w:val="00250392"/>
    <w:rsid w:val="00250DAE"/>
    <w:rsid w:val="00251A02"/>
    <w:rsid w:val="00252077"/>
    <w:rsid w:val="00252494"/>
    <w:rsid w:val="002524CF"/>
    <w:rsid w:val="002525C6"/>
    <w:rsid w:val="002526A4"/>
    <w:rsid w:val="0025272A"/>
    <w:rsid w:val="00252844"/>
    <w:rsid w:val="002540D3"/>
    <w:rsid w:val="002545FF"/>
    <w:rsid w:val="002546F0"/>
    <w:rsid w:val="002549F1"/>
    <w:rsid w:val="00254CB3"/>
    <w:rsid w:val="00255032"/>
    <w:rsid w:val="002550BF"/>
    <w:rsid w:val="002557D1"/>
    <w:rsid w:val="00255948"/>
    <w:rsid w:val="002559C4"/>
    <w:rsid w:val="00255D4E"/>
    <w:rsid w:val="0025603D"/>
    <w:rsid w:val="002563E7"/>
    <w:rsid w:val="00256BA7"/>
    <w:rsid w:val="00256E95"/>
    <w:rsid w:val="002572DB"/>
    <w:rsid w:val="0025761F"/>
    <w:rsid w:val="00257D8C"/>
    <w:rsid w:val="00260138"/>
    <w:rsid w:val="00260142"/>
    <w:rsid w:val="00260A5B"/>
    <w:rsid w:val="00260E05"/>
    <w:rsid w:val="00261120"/>
    <w:rsid w:val="0026208D"/>
    <w:rsid w:val="00262AFA"/>
    <w:rsid w:val="00262C89"/>
    <w:rsid w:val="002633EF"/>
    <w:rsid w:val="00263455"/>
    <w:rsid w:val="00264DDB"/>
    <w:rsid w:val="0026506B"/>
    <w:rsid w:val="00265290"/>
    <w:rsid w:val="00265DD1"/>
    <w:rsid w:val="002663E8"/>
    <w:rsid w:val="002664AC"/>
    <w:rsid w:val="00267369"/>
    <w:rsid w:val="002677E8"/>
    <w:rsid w:val="00267B3C"/>
    <w:rsid w:val="00267BF4"/>
    <w:rsid w:val="00267CD4"/>
    <w:rsid w:val="002703EF"/>
    <w:rsid w:val="00270ACC"/>
    <w:rsid w:val="00270BE4"/>
    <w:rsid w:val="0027106B"/>
    <w:rsid w:val="00271BA3"/>
    <w:rsid w:val="00271DB7"/>
    <w:rsid w:val="00271FCC"/>
    <w:rsid w:val="00272022"/>
    <w:rsid w:val="00272326"/>
    <w:rsid w:val="00272587"/>
    <w:rsid w:val="0027352F"/>
    <w:rsid w:val="00273870"/>
    <w:rsid w:val="00273E0D"/>
    <w:rsid w:val="00273EDD"/>
    <w:rsid w:val="00274021"/>
    <w:rsid w:val="00274335"/>
    <w:rsid w:val="002746C5"/>
    <w:rsid w:val="002748E7"/>
    <w:rsid w:val="00274DF8"/>
    <w:rsid w:val="00274ED5"/>
    <w:rsid w:val="00275220"/>
    <w:rsid w:val="002752DC"/>
    <w:rsid w:val="00275350"/>
    <w:rsid w:val="00275B48"/>
    <w:rsid w:val="00275E49"/>
    <w:rsid w:val="002778DE"/>
    <w:rsid w:val="00280021"/>
    <w:rsid w:val="0028027F"/>
    <w:rsid w:val="002806DC"/>
    <w:rsid w:val="00280741"/>
    <w:rsid w:val="00280D73"/>
    <w:rsid w:val="002818E7"/>
    <w:rsid w:val="00281D9B"/>
    <w:rsid w:val="00281FB5"/>
    <w:rsid w:val="002820FC"/>
    <w:rsid w:val="00282320"/>
    <w:rsid w:val="00282855"/>
    <w:rsid w:val="00282E0E"/>
    <w:rsid w:val="00283104"/>
    <w:rsid w:val="0028374E"/>
    <w:rsid w:val="00283F45"/>
    <w:rsid w:val="00283F86"/>
    <w:rsid w:val="00284379"/>
    <w:rsid w:val="00284DCD"/>
    <w:rsid w:val="00285982"/>
    <w:rsid w:val="00285A0B"/>
    <w:rsid w:val="00285F1B"/>
    <w:rsid w:val="002868A0"/>
    <w:rsid w:val="00286911"/>
    <w:rsid w:val="00286D15"/>
    <w:rsid w:val="0029044B"/>
    <w:rsid w:val="00290B9E"/>
    <w:rsid w:val="0029126B"/>
    <w:rsid w:val="002912AF"/>
    <w:rsid w:val="00291FAA"/>
    <w:rsid w:val="00292A59"/>
    <w:rsid w:val="00292F10"/>
    <w:rsid w:val="0029342E"/>
    <w:rsid w:val="0029376F"/>
    <w:rsid w:val="00293C5E"/>
    <w:rsid w:val="002953B9"/>
    <w:rsid w:val="00295C26"/>
    <w:rsid w:val="0029618A"/>
    <w:rsid w:val="00296429"/>
    <w:rsid w:val="00296C0A"/>
    <w:rsid w:val="00297539"/>
    <w:rsid w:val="00297A0A"/>
    <w:rsid w:val="00297CD3"/>
    <w:rsid w:val="002A00D1"/>
    <w:rsid w:val="002A0100"/>
    <w:rsid w:val="002A0932"/>
    <w:rsid w:val="002A0DFB"/>
    <w:rsid w:val="002A162C"/>
    <w:rsid w:val="002A1A2F"/>
    <w:rsid w:val="002A1A4C"/>
    <w:rsid w:val="002A1B98"/>
    <w:rsid w:val="002A27B1"/>
    <w:rsid w:val="002A2ADE"/>
    <w:rsid w:val="002A2AFC"/>
    <w:rsid w:val="002A40E6"/>
    <w:rsid w:val="002A46CB"/>
    <w:rsid w:val="002A487C"/>
    <w:rsid w:val="002A51C6"/>
    <w:rsid w:val="002A5305"/>
    <w:rsid w:val="002A53B6"/>
    <w:rsid w:val="002A554B"/>
    <w:rsid w:val="002A55A8"/>
    <w:rsid w:val="002A55DA"/>
    <w:rsid w:val="002A5E85"/>
    <w:rsid w:val="002A5FEC"/>
    <w:rsid w:val="002A62E9"/>
    <w:rsid w:val="002A65BA"/>
    <w:rsid w:val="002A6708"/>
    <w:rsid w:val="002A68B1"/>
    <w:rsid w:val="002A6A50"/>
    <w:rsid w:val="002A6A6A"/>
    <w:rsid w:val="002A6C53"/>
    <w:rsid w:val="002A6DF1"/>
    <w:rsid w:val="002A6E51"/>
    <w:rsid w:val="002A6F9B"/>
    <w:rsid w:val="002A7494"/>
    <w:rsid w:val="002B0485"/>
    <w:rsid w:val="002B068F"/>
    <w:rsid w:val="002B0A21"/>
    <w:rsid w:val="002B0D2B"/>
    <w:rsid w:val="002B1581"/>
    <w:rsid w:val="002B1A17"/>
    <w:rsid w:val="002B1A4D"/>
    <w:rsid w:val="002B2121"/>
    <w:rsid w:val="002B2C75"/>
    <w:rsid w:val="002B31AA"/>
    <w:rsid w:val="002B31BE"/>
    <w:rsid w:val="002B36A0"/>
    <w:rsid w:val="002B37B8"/>
    <w:rsid w:val="002B3852"/>
    <w:rsid w:val="002B3A51"/>
    <w:rsid w:val="002B3EBB"/>
    <w:rsid w:val="002B3FC7"/>
    <w:rsid w:val="002B3FE4"/>
    <w:rsid w:val="002B4670"/>
    <w:rsid w:val="002B5562"/>
    <w:rsid w:val="002B5779"/>
    <w:rsid w:val="002B6252"/>
    <w:rsid w:val="002B6E43"/>
    <w:rsid w:val="002B76BD"/>
    <w:rsid w:val="002B7B48"/>
    <w:rsid w:val="002B7B51"/>
    <w:rsid w:val="002C0730"/>
    <w:rsid w:val="002C1000"/>
    <w:rsid w:val="002C112F"/>
    <w:rsid w:val="002C1223"/>
    <w:rsid w:val="002C140F"/>
    <w:rsid w:val="002C16D4"/>
    <w:rsid w:val="002C1E9F"/>
    <w:rsid w:val="002C2308"/>
    <w:rsid w:val="002C2705"/>
    <w:rsid w:val="002C3025"/>
    <w:rsid w:val="002C3679"/>
    <w:rsid w:val="002C39B7"/>
    <w:rsid w:val="002C49CB"/>
    <w:rsid w:val="002C4AE4"/>
    <w:rsid w:val="002C4C40"/>
    <w:rsid w:val="002C514F"/>
    <w:rsid w:val="002C5471"/>
    <w:rsid w:val="002C553E"/>
    <w:rsid w:val="002C5B73"/>
    <w:rsid w:val="002C5FE6"/>
    <w:rsid w:val="002C616A"/>
    <w:rsid w:val="002C7A1A"/>
    <w:rsid w:val="002C7E48"/>
    <w:rsid w:val="002C7E71"/>
    <w:rsid w:val="002D0655"/>
    <w:rsid w:val="002D0BAC"/>
    <w:rsid w:val="002D1535"/>
    <w:rsid w:val="002D17FF"/>
    <w:rsid w:val="002D1BF6"/>
    <w:rsid w:val="002D2119"/>
    <w:rsid w:val="002D222E"/>
    <w:rsid w:val="002D2971"/>
    <w:rsid w:val="002D3CD8"/>
    <w:rsid w:val="002D3FE7"/>
    <w:rsid w:val="002D43D4"/>
    <w:rsid w:val="002D47DE"/>
    <w:rsid w:val="002D48F4"/>
    <w:rsid w:val="002D5320"/>
    <w:rsid w:val="002D53AC"/>
    <w:rsid w:val="002D5AD6"/>
    <w:rsid w:val="002D5B28"/>
    <w:rsid w:val="002D5E59"/>
    <w:rsid w:val="002D66CD"/>
    <w:rsid w:val="002D6769"/>
    <w:rsid w:val="002D6B64"/>
    <w:rsid w:val="002D7265"/>
    <w:rsid w:val="002D79E0"/>
    <w:rsid w:val="002E0426"/>
    <w:rsid w:val="002E0509"/>
    <w:rsid w:val="002E097C"/>
    <w:rsid w:val="002E0EB0"/>
    <w:rsid w:val="002E17A4"/>
    <w:rsid w:val="002E1D2A"/>
    <w:rsid w:val="002E2318"/>
    <w:rsid w:val="002E2727"/>
    <w:rsid w:val="002E2C3E"/>
    <w:rsid w:val="002E2CB2"/>
    <w:rsid w:val="002E2D21"/>
    <w:rsid w:val="002E2D2C"/>
    <w:rsid w:val="002E3312"/>
    <w:rsid w:val="002E3C96"/>
    <w:rsid w:val="002E3FCE"/>
    <w:rsid w:val="002E48C7"/>
    <w:rsid w:val="002E51EF"/>
    <w:rsid w:val="002E5B1D"/>
    <w:rsid w:val="002E5D01"/>
    <w:rsid w:val="002E65B3"/>
    <w:rsid w:val="002E68CD"/>
    <w:rsid w:val="002E6B06"/>
    <w:rsid w:val="002E764A"/>
    <w:rsid w:val="002E7854"/>
    <w:rsid w:val="002E7943"/>
    <w:rsid w:val="002E7F54"/>
    <w:rsid w:val="002F00DA"/>
    <w:rsid w:val="002F06AA"/>
    <w:rsid w:val="002F1383"/>
    <w:rsid w:val="002F1629"/>
    <w:rsid w:val="002F1F43"/>
    <w:rsid w:val="002F2893"/>
    <w:rsid w:val="002F2DBC"/>
    <w:rsid w:val="002F3210"/>
    <w:rsid w:val="002F36B4"/>
    <w:rsid w:val="002F3B2D"/>
    <w:rsid w:val="002F3E9E"/>
    <w:rsid w:val="002F420B"/>
    <w:rsid w:val="002F4631"/>
    <w:rsid w:val="002F5380"/>
    <w:rsid w:val="002F558A"/>
    <w:rsid w:val="002F5E6C"/>
    <w:rsid w:val="002F607B"/>
    <w:rsid w:val="002F60C3"/>
    <w:rsid w:val="002F64FF"/>
    <w:rsid w:val="002F7237"/>
    <w:rsid w:val="003004B3"/>
    <w:rsid w:val="00301107"/>
    <w:rsid w:val="00301375"/>
    <w:rsid w:val="00301F20"/>
    <w:rsid w:val="0030284A"/>
    <w:rsid w:val="00302AD4"/>
    <w:rsid w:val="00302B2C"/>
    <w:rsid w:val="003037C0"/>
    <w:rsid w:val="00303869"/>
    <w:rsid w:val="003041D9"/>
    <w:rsid w:val="0030480B"/>
    <w:rsid w:val="0030513D"/>
    <w:rsid w:val="00305177"/>
    <w:rsid w:val="0030543A"/>
    <w:rsid w:val="0030664A"/>
    <w:rsid w:val="00306DEE"/>
    <w:rsid w:val="003071C6"/>
    <w:rsid w:val="003073A8"/>
    <w:rsid w:val="003073B2"/>
    <w:rsid w:val="00307487"/>
    <w:rsid w:val="003078C8"/>
    <w:rsid w:val="003078FB"/>
    <w:rsid w:val="00310067"/>
    <w:rsid w:val="00310069"/>
    <w:rsid w:val="003107CD"/>
    <w:rsid w:val="003108CE"/>
    <w:rsid w:val="0031178E"/>
    <w:rsid w:val="00311922"/>
    <w:rsid w:val="00311F52"/>
    <w:rsid w:val="003125C4"/>
    <w:rsid w:val="00313001"/>
    <w:rsid w:val="00313ADF"/>
    <w:rsid w:val="00313BAB"/>
    <w:rsid w:val="003149BB"/>
    <w:rsid w:val="00314DCC"/>
    <w:rsid w:val="003158E6"/>
    <w:rsid w:val="003162E5"/>
    <w:rsid w:val="0031658E"/>
    <w:rsid w:val="00316AEC"/>
    <w:rsid w:val="0032060F"/>
    <w:rsid w:val="003207C2"/>
    <w:rsid w:val="0032081D"/>
    <w:rsid w:val="00320862"/>
    <w:rsid w:val="00320AE6"/>
    <w:rsid w:val="0032140B"/>
    <w:rsid w:val="0032166C"/>
    <w:rsid w:val="003220FF"/>
    <w:rsid w:val="00322242"/>
    <w:rsid w:val="003225BE"/>
    <w:rsid w:val="00322D9D"/>
    <w:rsid w:val="003235AA"/>
    <w:rsid w:val="00323679"/>
    <w:rsid w:val="00324898"/>
    <w:rsid w:val="00324A86"/>
    <w:rsid w:val="00324E14"/>
    <w:rsid w:val="00324E20"/>
    <w:rsid w:val="00324FE0"/>
    <w:rsid w:val="003251EB"/>
    <w:rsid w:val="00325F2D"/>
    <w:rsid w:val="0032601B"/>
    <w:rsid w:val="003268B2"/>
    <w:rsid w:val="003276BA"/>
    <w:rsid w:val="003279A2"/>
    <w:rsid w:val="00327F69"/>
    <w:rsid w:val="00327FA1"/>
    <w:rsid w:val="00330E9E"/>
    <w:rsid w:val="00330F3F"/>
    <w:rsid w:val="003310B5"/>
    <w:rsid w:val="00331155"/>
    <w:rsid w:val="003311BC"/>
    <w:rsid w:val="00331545"/>
    <w:rsid w:val="00331598"/>
    <w:rsid w:val="003316F0"/>
    <w:rsid w:val="00331755"/>
    <w:rsid w:val="00331CFD"/>
    <w:rsid w:val="003329FC"/>
    <w:rsid w:val="00332FFF"/>
    <w:rsid w:val="0033311B"/>
    <w:rsid w:val="00333672"/>
    <w:rsid w:val="0033384F"/>
    <w:rsid w:val="00334DF8"/>
    <w:rsid w:val="0033515D"/>
    <w:rsid w:val="003354CA"/>
    <w:rsid w:val="003355BF"/>
    <w:rsid w:val="00335777"/>
    <w:rsid w:val="00335E65"/>
    <w:rsid w:val="0033631E"/>
    <w:rsid w:val="00336652"/>
    <w:rsid w:val="00336ED7"/>
    <w:rsid w:val="00337EB6"/>
    <w:rsid w:val="0034018B"/>
    <w:rsid w:val="003402A9"/>
    <w:rsid w:val="003404AB"/>
    <w:rsid w:val="00340E69"/>
    <w:rsid w:val="00341498"/>
    <w:rsid w:val="00341706"/>
    <w:rsid w:val="0034177B"/>
    <w:rsid w:val="003418C4"/>
    <w:rsid w:val="0034190B"/>
    <w:rsid w:val="00341AE2"/>
    <w:rsid w:val="00341CF1"/>
    <w:rsid w:val="003426EA"/>
    <w:rsid w:val="00342E42"/>
    <w:rsid w:val="0034339F"/>
    <w:rsid w:val="00343A07"/>
    <w:rsid w:val="00343B31"/>
    <w:rsid w:val="00343B49"/>
    <w:rsid w:val="00344265"/>
    <w:rsid w:val="0034447F"/>
    <w:rsid w:val="0034480D"/>
    <w:rsid w:val="00345776"/>
    <w:rsid w:val="00345DA1"/>
    <w:rsid w:val="0034682F"/>
    <w:rsid w:val="00346A4D"/>
    <w:rsid w:val="00346D30"/>
    <w:rsid w:val="00347048"/>
    <w:rsid w:val="0034770B"/>
    <w:rsid w:val="00347F1B"/>
    <w:rsid w:val="00350101"/>
    <w:rsid w:val="00350258"/>
    <w:rsid w:val="00351087"/>
    <w:rsid w:val="00351475"/>
    <w:rsid w:val="003516E4"/>
    <w:rsid w:val="0035180B"/>
    <w:rsid w:val="00351878"/>
    <w:rsid w:val="00351C93"/>
    <w:rsid w:val="00351F15"/>
    <w:rsid w:val="003521CC"/>
    <w:rsid w:val="00352B4A"/>
    <w:rsid w:val="00353351"/>
    <w:rsid w:val="0035438B"/>
    <w:rsid w:val="003548D0"/>
    <w:rsid w:val="003548DA"/>
    <w:rsid w:val="00354947"/>
    <w:rsid w:val="00354B12"/>
    <w:rsid w:val="00355579"/>
    <w:rsid w:val="0035559E"/>
    <w:rsid w:val="003561C8"/>
    <w:rsid w:val="0035622D"/>
    <w:rsid w:val="00356781"/>
    <w:rsid w:val="003569D0"/>
    <w:rsid w:val="00356C83"/>
    <w:rsid w:val="00357AE5"/>
    <w:rsid w:val="00357CF1"/>
    <w:rsid w:val="00360AB9"/>
    <w:rsid w:val="0036119B"/>
    <w:rsid w:val="003615D2"/>
    <w:rsid w:val="00361A54"/>
    <w:rsid w:val="00361D5C"/>
    <w:rsid w:val="0036267D"/>
    <w:rsid w:val="003627D7"/>
    <w:rsid w:val="00362990"/>
    <w:rsid w:val="0036398A"/>
    <w:rsid w:val="00363CB8"/>
    <w:rsid w:val="003641CD"/>
    <w:rsid w:val="00364269"/>
    <w:rsid w:val="00364704"/>
    <w:rsid w:val="003649E1"/>
    <w:rsid w:val="00364A71"/>
    <w:rsid w:val="00364D56"/>
    <w:rsid w:val="0036539A"/>
    <w:rsid w:val="00365774"/>
    <w:rsid w:val="00366100"/>
    <w:rsid w:val="00366540"/>
    <w:rsid w:val="00367170"/>
    <w:rsid w:val="003674A7"/>
    <w:rsid w:val="003675A7"/>
    <w:rsid w:val="003677B5"/>
    <w:rsid w:val="00367B7A"/>
    <w:rsid w:val="00367D40"/>
    <w:rsid w:val="00370D5A"/>
    <w:rsid w:val="00370F5D"/>
    <w:rsid w:val="0037142D"/>
    <w:rsid w:val="00371BD2"/>
    <w:rsid w:val="00372918"/>
    <w:rsid w:val="00372B9F"/>
    <w:rsid w:val="00373432"/>
    <w:rsid w:val="00373A6F"/>
    <w:rsid w:val="00373F7B"/>
    <w:rsid w:val="003745BA"/>
    <w:rsid w:val="0037485A"/>
    <w:rsid w:val="003753C9"/>
    <w:rsid w:val="00375781"/>
    <w:rsid w:val="00375D4D"/>
    <w:rsid w:val="00375D95"/>
    <w:rsid w:val="00375FCF"/>
    <w:rsid w:val="003766B1"/>
    <w:rsid w:val="00376A8A"/>
    <w:rsid w:val="00376DBC"/>
    <w:rsid w:val="00377755"/>
    <w:rsid w:val="003801F5"/>
    <w:rsid w:val="003806E8"/>
    <w:rsid w:val="003811AD"/>
    <w:rsid w:val="00381A37"/>
    <w:rsid w:val="003825AC"/>
    <w:rsid w:val="003826CD"/>
    <w:rsid w:val="00383039"/>
    <w:rsid w:val="00383452"/>
    <w:rsid w:val="003836D7"/>
    <w:rsid w:val="00383CBE"/>
    <w:rsid w:val="00385564"/>
    <w:rsid w:val="003855F6"/>
    <w:rsid w:val="00385B10"/>
    <w:rsid w:val="00385C57"/>
    <w:rsid w:val="00385FD6"/>
    <w:rsid w:val="003863F2"/>
    <w:rsid w:val="003867DF"/>
    <w:rsid w:val="0038710C"/>
    <w:rsid w:val="00387733"/>
    <w:rsid w:val="00387CDA"/>
    <w:rsid w:val="0039088E"/>
    <w:rsid w:val="00390975"/>
    <w:rsid w:val="0039097D"/>
    <w:rsid w:val="00390D3A"/>
    <w:rsid w:val="00391172"/>
    <w:rsid w:val="00391308"/>
    <w:rsid w:val="00391673"/>
    <w:rsid w:val="003917E6"/>
    <w:rsid w:val="00391886"/>
    <w:rsid w:val="00391CEC"/>
    <w:rsid w:val="0039306E"/>
    <w:rsid w:val="003930BD"/>
    <w:rsid w:val="003940C1"/>
    <w:rsid w:val="003941B6"/>
    <w:rsid w:val="00394C15"/>
    <w:rsid w:val="003955B4"/>
    <w:rsid w:val="0039629A"/>
    <w:rsid w:val="00396314"/>
    <w:rsid w:val="00396524"/>
    <w:rsid w:val="00396A7F"/>
    <w:rsid w:val="00396BF8"/>
    <w:rsid w:val="00396F79"/>
    <w:rsid w:val="0039771B"/>
    <w:rsid w:val="003A0D53"/>
    <w:rsid w:val="003A0FF8"/>
    <w:rsid w:val="003A1406"/>
    <w:rsid w:val="003A1457"/>
    <w:rsid w:val="003A1514"/>
    <w:rsid w:val="003A155B"/>
    <w:rsid w:val="003A198C"/>
    <w:rsid w:val="003A2395"/>
    <w:rsid w:val="003A23BD"/>
    <w:rsid w:val="003A2478"/>
    <w:rsid w:val="003A2699"/>
    <w:rsid w:val="003A29BA"/>
    <w:rsid w:val="003A2CF6"/>
    <w:rsid w:val="003A2D18"/>
    <w:rsid w:val="003A2FE7"/>
    <w:rsid w:val="003A34A1"/>
    <w:rsid w:val="003A365C"/>
    <w:rsid w:val="003A3E22"/>
    <w:rsid w:val="003A3F6C"/>
    <w:rsid w:val="003A4379"/>
    <w:rsid w:val="003A4E73"/>
    <w:rsid w:val="003A5297"/>
    <w:rsid w:val="003A5D6E"/>
    <w:rsid w:val="003A5EEC"/>
    <w:rsid w:val="003A65FB"/>
    <w:rsid w:val="003A6BF1"/>
    <w:rsid w:val="003A72EE"/>
    <w:rsid w:val="003A7632"/>
    <w:rsid w:val="003A7E92"/>
    <w:rsid w:val="003B068D"/>
    <w:rsid w:val="003B0C23"/>
    <w:rsid w:val="003B0C9A"/>
    <w:rsid w:val="003B147E"/>
    <w:rsid w:val="003B1E91"/>
    <w:rsid w:val="003B26AC"/>
    <w:rsid w:val="003B276C"/>
    <w:rsid w:val="003B2CA1"/>
    <w:rsid w:val="003B379A"/>
    <w:rsid w:val="003B38C1"/>
    <w:rsid w:val="003B40CE"/>
    <w:rsid w:val="003B42A5"/>
    <w:rsid w:val="003B4995"/>
    <w:rsid w:val="003B4C7B"/>
    <w:rsid w:val="003B4EC5"/>
    <w:rsid w:val="003B52F8"/>
    <w:rsid w:val="003B53EB"/>
    <w:rsid w:val="003B5A9D"/>
    <w:rsid w:val="003B67F2"/>
    <w:rsid w:val="003B6FDA"/>
    <w:rsid w:val="003B70F4"/>
    <w:rsid w:val="003B710F"/>
    <w:rsid w:val="003B7459"/>
    <w:rsid w:val="003B7AE9"/>
    <w:rsid w:val="003C09D5"/>
    <w:rsid w:val="003C0C26"/>
    <w:rsid w:val="003C0CBE"/>
    <w:rsid w:val="003C138F"/>
    <w:rsid w:val="003C1F6E"/>
    <w:rsid w:val="003C2738"/>
    <w:rsid w:val="003C2A49"/>
    <w:rsid w:val="003C2A8F"/>
    <w:rsid w:val="003C2BF3"/>
    <w:rsid w:val="003C2E3C"/>
    <w:rsid w:val="003C2F37"/>
    <w:rsid w:val="003C30ED"/>
    <w:rsid w:val="003C3638"/>
    <w:rsid w:val="003C3CCB"/>
    <w:rsid w:val="003C3CF5"/>
    <w:rsid w:val="003C3D5B"/>
    <w:rsid w:val="003C44D6"/>
    <w:rsid w:val="003C52C1"/>
    <w:rsid w:val="003C5A28"/>
    <w:rsid w:val="003C5DFF"/>
    <w:rsid w:val="003C651B"/>
    <w:rsid w:val="003C68DB"/>
    <w:rsid w:val="003C6CD3"/>
    <w:rsid w:val="003C6FA8"/>
    <w:rsid w:val="003D06E7"/>
    <w:rsid w:val="003D150C"/>
    <w:rsid w:val="003D160B"/>
    <w:rsid w:val="003D2065"/>
    <w:rsid w:val="003D226F"/>
    <w:rsid w:val="003D2BD9"/>
    <w:rsid w:val="003D2E10"/>
    <w:rsid w:val="003D302E"/>
    <w:rsid w:val="003D3931"/>
    <w:rsid w:val="003D3F1A"/>
    <w:rsid w:val="003D40CA"/>
    <w:rsid w:val="003D41A2"/>
    <w:rsid w:val="003D4745"/>
    <w:rsid w:val="003D4AE4"/>
    <w:rsid w:val="003D4E7C"/>
    <w:rsid w:val="003D5426"/>
    <w:rsid w:val="003D58F1"/>
    <w:rsid w:val="003D6036"/>
    <w:rsid w:val="003D64BB"/>
    <w:rsid w:val="003D6660"/>
    <w:rsid w:val="003D67E2"/>
    <w:rsid w:val="003D69CE"/>
    <w:rsid w:val="003D6B9F"/>
    <w:rsid w:val="003D7967"/>
    <w:rsid w:val="003E0215"/>
    <w:rsid w:val="003E0753"/>
    <w:rsid w:val="003E0A31"/>
    <w:rsid w:val="003E0AAC"/>
    <w:rsid w:val="003E13F1"/>
    <w:rsid w:val="003E1565"/>
    <w:rsid w:val="003E19DC"/>
    <w:rsid w:val="003E1A80"/>
    <w:rsid w:val="003E1CFE"/>
    <w:rsid w:val="003E2869"/>
    <w:rsid w:val="003E3858"/>
    <w:rsid w:val="003E38D3"/>
    <w:rsid w:val="003E3A13"/>
    <w:rsid w:val="003E4426"/>
    <w:rsid w:val="003E44E0"/>
    <w:rsid w:val="003E4C66"/>
    <w:rsid w:val="003E51F3"/>
    <w:rsid w:val="003E54CC"/>
    <w:rsid w:val="003E63DE"/>
    <w:rsid w:val="003E7233"/>
    <w:rsid w:val="003E7413"/>
    <w:rsid w:val="003E771E"/>
    <w:rsid w:val="003F0A04"/>
    <w:rsid w:val="003F0A45"/>
    <w:rsid w:val="003F0B12"/>
    <w:rsid w:val="003F0E11"/>
    <w:rsid w:val="003F0E1D"/>
    <w:rsid w:val="003F18F5"/>
    <w:rsid w:val="003F2F76"/>
    <w:rsid w:val="003F3113"/>
    <w:rsid w:val="003F32DF"/>
    <w:rsid w:val="003F49FB"/>
    <w:rsid w:val="003F5272"/>
    <w:rsid w:val="003F5775"/>
    <w:rsid w:val="003F599C"/>
    <w:rsid w:val="003F5B59"/>
    <w:rsid w:val="003F5EEA"/>
    <w:rsid w:val="003F6248"/>
    <w:rsid w:val="003F69BF"/>
    <w:rsid w:val="003F6FDF"/>
    <w:rsid w:val="003F76D4"/>
    <w:rsid w:val="003F77AE"/>
    <w:rsid w:val="003F7ADA"/>
    <w:rsid w:val="003F7C0A"/>
    <w:rsid w:val="0040010B"/>
    <w:rsid w:val="004001F6"/>
    <w:rsid w:val="00400460"/>
    <w:rsid w:val="0040076F"/>
    <w:rsid w:val="004009C0"/>
    <w:rsid w:val="00400A63"/>
    <w:rsid w:val="00400A8B"/>
    <w:rsid w:val="00400B56"/>
    <w:rsid w:val="004012A7"/>
    <w:rsid w:val="00401DF7"/>
    <w:rsid w:val="00402090"/>
    <w:rsid w:val="004026D6"/>
    <w:rsid w:val="0040302F"/>
    <w:rsid w:val="0040365B"/>
    <w:rsid w:val="004036C9"/>
    <w:rsid w:val="00403982"/>
    <w:rsid w:val="004039FE"/>
    <w:rsid w:val="00403B0C"/>
    <w:rsid w:val="00403EB7"/>
    <w:rsid w:val="004049A8"/>
    <w:rsid w:val="00404BD3"/>
    <w:rsid w:val="0040579A"/>
    <w:rsid w:val="004058D5"/>
    <w:rsid w:val="00405956"/>
    <w:rsid w:val="00405C59"/>
    <w:rsid w:val="0040608D"/>
    <w:rsid w:val="00406182"/>
    <w:rsid w:val="004064B6"/>
    <w:rsid w:val="004069B1"/>
    <w:rsid w:val="0040708A"/>
    <w:rsid w:val="00407414"/>
    <w:rsid w:val="004074FD"/>
    <w:rsid w:val="004101CB"/>
    <w:rsid w:val="00410287"/>
    <w:rsid w:val="004104E7"/>
    <w:rsid w:val="004106FD"/>
    <w:rsid w:val="00410B86"/>
    <w:rsid w:val="00410D7D"/>
    <w:rsid w:val="0041123F"/>
    <w:rsid w:val="00411243"/>
    <w:rsid w:val="00411D7A"/>
    <w:rsid w:val="00411E34"/>
    <w:rsid w:val="0041230B"/>
    <w:rsid w:val="004132DB"/>
    <w:rsid w:val="004133BA"/>
    <w:rsid w:val="00413A3D"/>
    <w:rsid w:val="00414865"/>
    <w:rsid w:val="004148A1"/>
    <w:rsid w:val="00414A27"/>
    <w:rsid w:val="00414ADE"/>
    <w:rsid w:val="00414AFD"/>
    <w:rsid w:val="00414CF2"/>
    <w:rsid w:val="004151A1"/>
    <w:rsid w:val="0041560F"/>
    <w:rsid w:val="00415D4D"/>
    <w:rsid w:val="00415EDB"/>
    <w:rsid w:val="00416327"/>
    <w:rsid w:val="00416864"/>
    <w:rsid w:val="00416B3B"/>
    <w:rsid w:val="00416B8C"/>
    <w:rsid w:val="00416C9A"/>
    <w:rsid w:val="0041730F"/>
    <w:rsid w:val="00417415"/>
    <w:rsid w:val="00417826"/>
    <w:rsid w:val="0042003E"/>
    <w:rsid w:val="004200E1"/>
    <w:rsid w:val="00420764"/>
    <w:rsid w:val="00421035"/>
    <w:rsid w:val="004211AF"/>
    <w:rsid w:val="00421D27"/>
    <w:rsid w:val="00422427"/>
    <w:rsid w:val="00422953"/>
    <w:rsid w:val="0042329B"/>
    <w:rsid w:val="00423BB6"/>
    <w:rsid w:val="00423C02"/>
    <w:rsid w:val="00424546"/>
    <w:rsid w:val="004250A9"/>
    <w:rsid w:val="00425125"/>
    <w:rsid w:val="00425AE6"/>
    <w:rsid w:val="0042667C"/>
    <w:rsid w:val="004266CE"/>
    <w:rsid w:val="00426A20"/>
    <w:rsid w:val="00426CBF"/>
    <w:rsid w:val="00426F72"/>
    <w:rsid w:val="00427632"/>
    <w:rsid w:val="00427A3C"/>
    <w:rsid w:val="00427B16"/>
    <w:rsid w:val="00427D53"/>
    <w:rsid w:val="004304CA"/>
    <w:rsid w:val="00430D82"/>
    <w:rsid w:val="0043195C"/>
    <w:rsid w:val="0043217A"/>
    <w:rsid w:val="00432F2F"/>
    <w:rsid w:val="00433560"/>
    <w:rsid w:val="00433611"/>
    <w:rsid w:val="004339A1"/>
    <w:rsid w:val="00433C1C"/>
    <w:rsid w:val="00433EA1"/>
    <w:rsid w:val="00434D4C"/>
    <w:rsid w:val="00435332"/>
    <w:rsid w:val="00435373"/>
    <w:rsid w:val="00435C32"/>
    <w:rsid w:val="00435DC3"/>
    <w:rsid w:val="004361C8"/>
    <w:rsid w:val="00436241"/>
    <w:rsid w:val="004369AF"/>
    <w:rsid w:val="00436F4D"/>
    <w:rsid w:val="00436FB3"/>
    <w:rsid w:val="00437939"/>
    <w:rsid w:val="00437EE8"/>
    <w:rsid w:val="00440073"/>
    <w:rsid w:val="004404EC"/>
    <w:rsid w:val="0044087C"/>
    <w:rsid w:val="00440D42"/>
    <w:rsid w:val="00440DE6"/>
    <w:rsid w:val="00441600"/>
    <w:rsid w:val="00441B41"/>
    <w:rsid w:val="00441CF1"/>
    <w:rsid w:val="00441D7B"/>
    <w:rsid w:val="004423C6"/>
    <w:rsid w:val="004426E6"/>
    <w:rsid w:val="00442A9B"/>
    <w:rsid w:val="00442B94"/>
    <w:rsid w:val="00443C3C"/>
    <w:rsid w:val="00444746"/>
    <w:rsid w:val="00444DB5"/>
    <w:rsid w:val="00444E42"/>
    <w:rsid w:val="004451D5"/>
    <w:rsid w:val="00445424"/>
    <w:rsid w:val="00445958"/>
    <w:rsid w:val="00446180"/>
    <w:rsid w:val="00446263"/>
    <w:rsid w:val="00446405"/>
    <w:rsid w:val="0044675B"/>
    <w:rsid w:val="00446EA5"/>
    <w:rsid w:val="0044738D"/>
    <w:rsid w:val="004473F6"/>
    <w:rsid w:val="00447EB6"/>
    <w:rsid w:val="00447F9D"/>
    <w:rsid w:val="00450692"/>
    <w:rsid w:val="00450775"/>
    <w:rsid w:val="00451923"/>
    <w:rsid w:val="00451DC0"/>
    <w:rsid w:val="00452474"/>
    <w:rsid w:val="0045266C"/>
    <w:rsid w:val="00452EFB"/>
    <w:rsid w:val="00453113"/>
    <w:rsid w:val="004538D8"/>
    <w:rsid w:val="00454216"/>
    <w:rsid w:val="00454219"/>
    <w:rsid w:val="00455193"/>
    <w:rsid w:val="004552D6"/>
    <w:rsid w:val="00455DFB"/>
    <w:rsid w:val="00455F3F"/>
    <w:rsid w:val="004560E8"/>
    <w:rsid w:val="00456D34"/>
    <w:rsid w:val="004604A0"/>
    <w:rsid w:val="00461577"/>
    <w:rsid w:val="00461A4D"/>
    <w:rsid w:val="004620A3"/>
    <w:rsid w:val="004620C9"/>
    <w:rsid w:val="004620E1"/>
    <w:rsid w:val="004626AE"/>
    <w:rsid w:val="004628AB"/>
    <w:rsid w:val="00462941"/>
    <w:rsid w:val="00462DD2"/>
    <w:rsid w:val="00463983"/>
    <w:rsid w:val="00463C82"/>
    <w:rsid w:val="004647B0"/>
    <w:rsid w:val="0046547A"/>
    <w:rsid w:val="00465ACB"/>
    <w:rsid w:val="00466A2B"/>
    <w:rsid w:val="004672A8"/>
    <w:rsid w:val="00467F9E"/>
    <w:rsid w:val="0047056C"/>
    <w:rsid w:val="00471078"/>
    <w:rsid w:val="00471B39"/>
    <w:rsid w:val="00471F9A"/>
    <w:rsid w:val="0047249D"/>
    <w:rsid w:val="00472A34"/>
    <w:rsid w:val="00472DBE"/>
    <w:rsid w:val="00472F1F"/>
    <w:rsid w:val="0047301B"/>
    <w:rsid w:val="00473111"/>
    <w:rsid w:val="00473961"/>
    <w:rsid w:val="00473991"/>
    <w:rsid w:val="004740B5"/>
    <w:rsid w:val="004746AE"/>
    <w:rsid w:val="00474785"/>
    <w:rsid w:val="00474E30"/>
    <w:rsid w:val="0047524F"/>
    <w:rsid w:val="00475934"/>
    <w:rsid w:val="00475A74"/>
    <w:rsid w:val="00475BC6"/>
    <w:rsid w:val="00475EB5"/>
    <w:rsid w:val="00475F5F"/>
    <w:rsid w:val="004764C8"/>
    <w:rsid w:val="0047681C"/>
    <w:rsid w:val="00476DEF"/>
    <w:rsid w:val="004774C2"/>
    <w:rsid w:val="0048076F"/>
    <w:rsid w:val="00480BB8"/>
    <w:rsid w:val="00482369"/>
    <w:rsid w:val="004824CF"/>
    <w:rsid w:val="004829D2"/>
    <w:rsid w:val="00483253"/>
    <w:rsid w:val="004835FA"/>
    <w:rsid w:val="0048414D"/>
    <w:rsid w:val="0048480C"/>
    <w:rsid w:val="00484F3B"/>
    <w:rsid w:val="00485681"/>
    <w:rsid w:val="00485939"/>
    <w:rsid w:val="00485E00"/>
    <w:rsid w:val="00486B15"/>
    <w:rsid w:val="00486D02"/>
    <w:rsid w:val="004873F2"/>
    <w:rsid w:val="0048746E"/>
    <w:rsid w:val="00487693"/>
    <w:rsid w:val="00487863"/>
    <w:rsid w:val="0049020C"/>
    <w:rsid w:val="00490CF4"/>
    <w:rsid w:val="00491557"/>
    <w:rsid w:val="00491B06"/>
    <w:rsid w:val="0049242C"/>
    <w:rsid w:val="00492AAD"/>
    <w:rsid w:val="0049318C"/>
    <w:rsid w:val="00493751"/>
    <w:rsid w:val="0049391D"/>
    <w:rsid w:val="004939EE"/>
    <w:rsid w:val="0049438D"/>
    <w:rsid w:val="00494765"/>
    <w:rsid w:val="00494BA1"/>
    <w:rsid w:val="00494BC1"/>
    <w:rsid w:val="0049588D"/>
    <w:rsid w:val="00495CEB"/>
    <w:rsid w:val="00495E0C"/>
    <w:rsid w:val="00495E12"/>
    <w:rsid w:val="00496367"/>
    <w:rsid w:val="004964C5"/>
    <w:rsid w:val="00496868"/>
    <w:rsid w:val="00496930"/>
    <w:rsid w:val="004969D3"/>
    <w:rsid w:val="00497487"/>
    <w:rsid w:val="00497AA1"/>
    <w:rsid w:val="004A0ACB"/>
    <w:rsid w:val="004A0B94"/>
    <w:rsid w:val="004A2F4E"/>
    <w:rsid w:val="004A3978"/>
    <w:rsid w:val="004A3E8C"/>
    <w:rsid w:val="004A4023"/>
    <w:rsid w:val="004A40E1"/>
    <w:rsid w:val="004A4A8E"/>
    <w:rsid w:val="004A4AA5"/>
    <w:rsid w:val="004A4CC7"/>
    <w:rsid w:val="004A5A24"/>
    <w:rsid w:val="004A6AB6"/>
    <w:rsid w:val="004A6EDF"/>
    <w:rsid w:val="004A7078"/>
    <w:rsid w:val="004A7232"/>
    <w:rsid w:val="004A79E6"/>
    <w:rsid w:val="004A7C3A"/>
    <w:rsid w:val="004A7D29"/>
    <w:rsid w:val="004B02B1"/>
    <w:rsid w:val="004B04E5"/>
    <w:rsid w:val="004B057D"/>
    <w:rsid w:val="004B090F"/>
    <w:rsid w:val="004B1836"/>
    <w:rsid w:val="004B2032"/>
    <w:rsid w:val="004B24DA"/>
    <w:rsid w:val="004B27C9"/>
    <w:rsid w:val="004B28FA"/>
    <w:rsid w:val="004B329D"/>
    <w:rsid w:val="004B4820"/>
    <w:rsid w:val="004B4959"/>
    <w:rsid w:val="004B4B9E"/>
    <w:rsid w:val="004B5354"/>
    <w:rsid w:val="004B57A5"/>
    <w:rsid w:val="004B6031"/>
    <w:rsid w:val="004B60F3"/>
    <w:rsid w:val="004B62C9"/>
    <w:rsid w:val="004B6F01"/>
    <w:rsid w:val="004B72A7"/>
    <w:rsid w:val="004B7378"/>
    <w:rsid w:val="004B7915"/>
    <w:rsid w:val="004B7FAE"/>
    <w:rsid w:val="004C0088"/>
    <w:rsid w:val="004C0985"/>
    <w:rsid w:val="004C0AFB"/>
    <w:rsid w:val="004C1BE1"/>
    <w:rsid w:val="004C1C7A"/>
    <w:rsid w:val="004C21CA"/>
    <w:rsid w:val="004C2677"/>
    <w:rsid w:val="004C28FC"/>
    <w:rsid w:val="004C29C9"/>
    <w:rsid w:val="004C2BE0"/>
    <w:rsid w:val="004C2DCC"/>
    <w:rsid w:val="004C2EE9"/>
    <w:rsid w:val="004C323B"/>
    <w:rsid w:val="004C3685"/>
    <w:rsid w:val="004C3D72"/>
    <w:rsid w:val="004C41C3"/>
    <w:rsid w:val="004C43E7"/>
    <w:rsid w:val="004C5006"/>
    <w:rsid w:val="004C53D0"/>
    <w:rsid w:val="004C63AA"/>
    <w:rsid w:val="004C6433"/>
    <w:rsid w:val="004C6AF8"/>
    <w:rsid w:val="004C6C4D"/>
    <w:rsid w:val="004C6DFE"/>
    <w:rsid w:val="004C71EB"/>
    <w:rsid w:val="004C7528"/>
    <w:rsid w:val="004C7989"/>
    <w:rsid w:val="004D017B"/>
    <w:rsid w:val="004D01C4"/>
    <w:rsid w:val="004D0331"/>
    <w:rsid w:val="004D0413"/>
    <w:rsid w:val="004D0E4E"/>
    <w:rsid w:val="004D1727"/>
    <w:rsid w:val="004D197E"/>
    <w:rsid w:val="004D23BC"/>
    <w:rsid w:val="004D2574"/>
    <w:rsid w:val="004D28BF"/>
    <w:rsid w:val="004D362E"/>
    <w:rsid w:val="004D4008"/>
    <w:rsid w:val="004D400A"/>
    <w:rsid w:val="004D423F"/>
    <w:rsid w:val="004D4265"/>
    <w:rsid w:val="004D43F1"/>
    <w:rsid w:val="004D46A5"/>
    <w:rsid w:val="004D637C"/>
    <w:rsid w:val="004D6587"/>
    <w:rsid w:val="004D662C"/>
    <w:rsid w:val="004D6E2C"/>
    <w:rsid w:val="004D7309"/>
    <w:rsid w:val="004D7B13"/>
    <w:rsid w:val="004D7BE5"/>
    <w:rsid w:val="004E00D0"/>
    <w:rsid w:val="004E1174"/>
    <w:rsid w:val="004E1AD1"/>
    <w:rsid w:val="004E1BFA"/>
    <w:rsid w:val="004E2676"/>
    <w:rsid w:val="004E2953"/>
    <w:rsid w:val="004E2C2D"/>
    <w:rsid w:val="004E2CD3"/>
    <w:rsid w:val="004E30CD"/>
    <w:rsid w:val="004E3974"/>
    <w:rsid w:val="004E3C6D"/>
    <w:rsid w:val="004E3E94"/>
    <w:rsid w:val="004E3F54"/>
    <w:rsid w:val="004E453F"/>
    <w:rsid w:val="004E47AE"/>
    <w:rsid w:val="004E4D8F"/>
    <w:rsid w:val="004E5B22"/>
    <w:rsid w:val="004E5DFA"/>
    <w:rsid w:val="004E68B8"/>
    <w:rsid w:val="004E6952"/>
    <w:rsid w:val="004E6B0A"/>
    <w:rsid w:val="004E6CEA"/>
    <w:rsid w:val="004E721B"/>
    <w:rsid w:val="004E77EF"/>
    <w:rsid w:val="004F0915"/>
    <w:rsid w:val="004F0BCA"/>
    <w:rsid w:val="004F0E69"/>
    <w:rsid w:val="004F1998"/>
    <w:rsid w:val="004F286F"/>
    <w:rsid w:val="004F2C2E"/>
    <w:rsid w:val="004F3149"/>
    <w:rsid w:val="004F31B6"/>
    <w:rsid w:val="004F33D8"/>
    <w:rsid w:val="004F38C7"/>
    <w:rsid w:val="004F3ED1"/>
    <w:rsid w:val="004F4789"/>
    <w:rsid w:val="004F4ED6"/>
    <w:rsid w:val="004F552E"/>
    <w:rsid w:val="004F5AF7"/>
    <w:rsid w:val="004F5D07"/>
    <w:rsid w:val="004F6A5E"/>
    <w:rsid w:val="004F6AD9"/>
    <w:rsid w:val="004F6BA4"/>
    <w:rsid w:val="004F6C58"/>
    <w:rsid w:val="004F6E2E"/>
    <w:rsid w:val="004F7808"/>
    <w:rsid w:val="004F7914"/>
    <w:rsid w:val="004F7987"/>
    <w:rsid w:val="004F7AAB"/>
    <w:rsid w:val="00500C17"/>
    <w:rsid w:val="00500CA5"/>
    <w:rsid w:val="00501004"/>
    <w:rsid w:val="00501581"/>
    <w:rsid w:val="0050178E"/>
    <w:rsid w:val="00501E27"/>
    <w:rsid w:val="00501EA7"/>
    <w:rsid w:val="00501FA4"/>
    <w:rsid w:val="005022D2"/>
    <w:rsid w:val="0050234A"/>
    <w:rsid w:val="0050379F"/>
    <w:rsid w:val="00503A88"/>
    <w:rsid w:val="00503B18"/>
    <w:rsid w:val="00503BF3"/>
    <w:rsid w:val="005040D2"/>
    <w:rsid w:val="00504282"/>
    <w:rsid w:val="00504686"/>
    <w:rsid w:val="00505547"/>
    <w:rsid w:val="0050564A"/>
    <w:rsid w:val="005058C2"/>
    <w:rsid w:val="00505E93"/>
    <w:rsid w:val="00505FC3"/>
    <w:rsid w:val="00506A27"/>
    <w:rsid w:val="0050729E"/>
    <w:rsid w:val="0050785B"/>
    <w:rsid w:val="005078AD"/>
    <w:rsid w:val="00507D5B"/>
    <w:rsid w:val="00510195"/>
    <w:rsid w:val="005104D2"/>
    <w:rsid w:val="005106AB"/>
    <w:rsid w:val="005107FF"/>
    <w:rsid w:val="00511267"/>
    <w:rsid w:val="00511446"/>
    <w:rsid w:val="0051158B"/>
    <w:rsid w:val="00511E78"/>
    <w:rsid w:val="0051219D"/>
    <w:rsid w:val="00512554"/>
    <w:rsid w:val="00512D8A"/>
    <w:rsid w:val="00512F40"/>
    <w:rsid w:val="00513AFB"/>
    <w:rsid w:val="00513CCF"/>
    <w:rsid w:val="00514947"/>
    <w:rsid w:val="00514FD6"/>
    <w:rsid w:val="00515166"/>
    <w:rsid w:val="00516914"/>
    <w:rsid w:val="00516951"/>
    <w:rsid w:val="00517057"/>
    <w:rsid w:val="005175C4"/>
    <w:rsid w:val="00517AC6"/>
    <w:rsid w:val="00517DCC"/>
    <w:rsid w:val="00517FD2"/>
    <w:rsid w:val="00520941"/>
    <w:rsid w:val="00520A7D"/>
    <w:rsid w:val="0052192C"/>
    <w:rsid w:val="00522137"/>
    <w:rsid w:val="00524277"/>
    <w:rsid w:val="00524AF8"/>
    <w:rsid w:val="0052553A"/>
    <w:rsid w:val="0052555A"/>
    <w:rsid w:val="0052565B"/>
    <w:rsid w:val="0052579C"/>
    <w:rsid w:val="00526490"/>
    <w:rsid w:val="005267AC"/>
    <w:rsid w:val="00527C5F"/>
    <w:rsid w:val="00527E8F"/>
    <w:rsid w:val="00527FD0"/>
    <w:rsid w:val="005310EF"/>
    <w:rsid w:val="00531987"/>
    <w:rsid w:val="005319E1"/>
    <w:rsid w:val="00531CF4"/>
    <w:rsid w:val="00531DE6"/>
    <w:rsid w:val="005321D9"/>
    <w:rsid w:val="00532ABC"/>
    <w:rsid w:val="00532C34"/>
    <w:rsid w:val="00532FDC"/>
    <w:rsid w:val="0053316A"/>
    <w:rsid w:val="00533AA7"/>
    <w:rsid w:val="00533E35"/>
    <w:rsid w:val="00534D0F"/>
    <w:rsid w:val="00534E42"/>
    <w:rsid w:val="00535023"/>
    <w:rsid w:val="00535306"/>
    <w:rsid w:val="005354F2"/>
    <w:rsid w:val="005365D1"/>
    <w:rsid w:val="005366AC"/>
    <w:rsid w:val="00536B08"/>
    <w:rsid w:val="00536D4D"/>
    <w:rsid w:val="0054070F"/>
    <w:rsid w:val="00540B7E"/>
    <w:rsid w:val="00540E84"/>
    <w:rsid w:val="00541359"/>
    <w:rsid w:val="00541DCE"/>
    <w:rsid w:val="00541F67"/>
    <w:rsid w:val="0054212F"/>
    <w:rsid w:val="0054267A"/>
    <w:rsid w:val="005427C1"/>
    <w:rsid w:val="00542FBB"/>
    <w:rsid w:val="0054302F"/>
    <w:rsid w:val="00543433"/>
    <w:rsid w:val="00543793"/>
    <w:rsid w:val="00543847"/>
    <w:rsid w:val="00543B65"/>
    <w:rsid w:val="00544858"/>
    <w:rsid w:val="00545155"/>
    <w:rsid w:val="005451B8"/>
    <w:rsid w:val="00545568"/>
    <w:rsid w:val="0054565A"/>
    <w:rsid w:val="00546329"/>
    <w:rsid w:val="00546712"/>
    <w:rsid w:val="00546BE1"/>
    <w:rsid w:val="005473F8"/>
    <w:rsid w:val="00547897"/>
    <w:rsid w:val="0055079F"/>
    <w:rsid w:val="00550D66"/>
    <w:rsid w:val="00550FE6"/>
    <w:rsid w:val="00551592"/>
    <w:rsid w:val="00551950"/>
    <w:rsid w:val="00551D82"/>
    <w:rsid w:val="0055254A"/>
    <w:rsid w:val="00552B85"/>
    <w:rsid w:val="00553593"/>
    <w:rsid w:val="005535E7"/>
    <w:rsid w:val="00553C57"/>
    <w:rsid w:val="00553DFC"/>
    <w:rsid w:val="00554250"/>
    <w:rsid w:val="0055484F"/>
    <w:rsid w:val="00554B30"/>
    <w:rsid w:val="00555251"/>
    <w:rsid w:val="005559D9"/>
    <w:rsid w:val="00556702"/>
    <w:rsid w:val="005569F3"/>
    <w:rsid w:val="00556C03"/>
    <w:rsid w:val="00557444"/>
    <w:rsid w:val="00557943"/>
    <w:rsid w:val="00557BDF"/>
    <w:rsid w:val="00560380"/>
    <w:rsid w:val="005618A0"/>
    <w:rsid w:val="005618F2"/>
    <w:rsid w:val="00562069"/>
    <w:rsid w:val="005620BD"/>
    <w:rsid w:val="005623FE"/>
    <w:rsid w:val="00562587"/>
    <w:rsid w:val="00562F55"/>
    <w:rsid w:val="0056355D"/>
    <w:rsid w:val="005639EE"/>
    <w:rsid w:val="00564111"/>
    <w:rsid w:val="0056480D"/>
    <w:rsid w:val="00564FD7"/>
    <w:rsid w:val="005651CA"/>
    <w:rsid w:val="00565F01"/>
    <w:rsid w:val="005662A1"/>
    <w:rsid w:val="00566303"/>
    <w:rsid w:val="005667D7"/>
    <w:rsid w:val="005669E8"/>
    <w:rsid w:val="005670E6"/>
    <w:rsid w:val="00567A80"/>
    <w:rsid w:val="0057024C"/>
    <w:rsid w:val="00570580"/>
    <w:rsid w:val="00570638"/>
    <w:rsid w:val="00570A25"/>
    <w:rsid w:val="00571B96"/>
    <w:rsid w:val="00572597"/>
    <w:rsid w:val="005726FB"/>
    <w:rsid w:val="005727AC"/>
    <w:rsid w:val="00572C54"/>
    <w:rsid w:val="00572CCF"/>
    <w:rsid w:val="00572E5C"/>
    <w:rsid w:val="005733ED"/>
    <w:rsid w:val="0057341E"/>
    <w:rsid w:val="005734D7"/>
    <w:rsid w:val="005734FF"/>
    <w:rsid w:val="0057376F"/>
    <w:rsid w:val="00573892"/>
    <w:rsid w:val="00573A22"/>
    <w:rsid w:val="00573EA5"/>
    <w:rsid w:val="005744D5"/>
    <w:rsid w:val="00574945"/>
    <w:rsid w:val="00574A88"/>
    <w:rsid w:val="00574CE6"/>
    <w:rsid w:val="00574DDA"/>
    <w:rsid w:val="0057522A"/>
    <w:rsid w:val="00575569"/>
    <w:rsid w:val="00575737"/>
    <w:rsid w:val="00575E55"/>
    <w:rsid w:val="00575F39"/>
    <w:rsid w:val="00576519"/>
    <w:rsid w:val="00576B3A"/>
    <w:rsid w:val="00577565"/>
    <w:rsid w:val="0057784C"/>
    <w:rsid w:val="00577C14"/>
    <w:rsid w:val="00577EFD"/>
    <w:rsid w:val="00580660"/>
    <w:rsid w:val="005808A8"/>
    <w:rsid w:val="00580CAB"/>
    <w:rsid w:val="005814F6"/>
    <w:rsid w:val="005815A6"/>
    <w:rsid w:val="00581E78"/>
    <w:rsid w:val="00581EED"/>
    <w:rsid w:val="00581F83"/>
    <w:rsid w:val="00582328"/>
    <w:rsid w:val="00582CF7"/>
    <w:rsid w:val="00583A0D"/>
    <w:rsid w:val="00583AC7"/>
    <w:rsid w:val="005844D2"/>
    <w:rsid w:val="005844F6"/>
    <w:rsid w:val="0058478A"/>
    <w:rsid w:val="00584D05"/>
    <w:rsid w:val="0058565E"/>
    <w:rsid w:val="00585720"/>
    <w:rsid w:val="00585954"/>
    <w:rsid w:val="00585BF5"/>
    <w:rsid w:val="00585F0C"/>
    <w:rsid w:val="005860B7"/>
    <w:rsid w:val="0058645C"/>
    <w:rsid w:val="005869EC"/>
    <w:rsid w:val="00586A14"/>
    <w:rsid w:val="005873CA"/>
    <w:rsid w:val="005876E3"/>
    <w:rsid w:val="00587A43"/>
    <w:rsid w:val="00590CBD"/>
    <w:rsid w:val="00590E95"/>
    <w:rsid w:val="005912AE"/>
    <w:rsid w:val="00591318"/>
    <w:rsid w:val="005923F1"/>
    <w:rsid w:val="005926ED"/>
    <w:rsid w:val="0059299B"/>
    <w:rsid w:val="00592A77"/>
    <w:rsid w:val="00592EDA"/>
    <w:rsid w:val="00593A67"/>
    <w:rsid w:val="0059405F"/>
    <w:rsid w:val="00594622"/>
    <w:rsid w:val="00594CCE"/>
    <w:rsid w:val="00595633"/>
    <w:rsid w:val="0059616B"/>
    <w:rsid w:val="005961F9"/>
    <w:rsid w:val="00596AF5"/>
    <w:rsid w:val="00596B4B"/>
    <w:rsid w:val="00596BDA"/>
    <w:rsid w:val="00596C17"/>
    <w:rsid w:val="00596C74"/>
    <w:rsid w:val="0059708D"/>
    <w:rsid w:val="00597FD8"/>
    <w:rsid w:val="005A1402"/>
    <w:rsid w:val="005A1922"/>
    <w:rsid w:val="005A205F"/>
    <w:rsid w:val="005A294E"/>
    <w:rsid w:val="005A2E11"/>
    <w:rsid w:val="005A33CD"/>
    <w:rsid w:val="005A33D0"/>
    <w:rsid w:val="005A33FC"/>
    <w:rsid w:val="005A3DDE"/>
    <w:rsid w:val="005A4709"/>
    <w:rsid w:val="005A4A23"/>
    <w:rsid w:val="005A4A7D"/>
    <w:rsid w:val="005A4FFA"/>
    <w:rsid w:val="005A53F1"/>
    <w:rsid w:val="005A543F"/>
    <w:rsid w:val="005A5A6D"/>
    <w:rsid w:val="005A6081"/>
    <w:rsid w:val="005A6263"/>
    <w:rsid w:val="005A637B"/>
    <w:rsid w:val="005A66C7"/>
    <w:rsid w:val="005A68BD"/>
    <w:rsid w:val="005A6A38"/>
    <w:rsid w:val="005A7762"/>
    <w:rsid w:val="005B02C1"/>
    <w:rsid w:val="005B045E"/>
    <w:rsid w:val="005B04AC"/>
    <w:rsid w:val="005B0685"/>
    <w:rsid w:val="005B0F1E"/>
    <w:rsid w:val="005B1977"/>
    <w:rsid w:val="005B1ED6"/>
    <w:rsid w:val="005B2391"/>
    <w:rsid w:val="005B27DC"/>
    <w:rsid w:val="005B3324"/>
    <w:rsid w:val="005B3707"/>
    <w:rsid w:val="005B3AA0"/>
    <w:rsid w:val="005B3F16"/>
    <w:rsid w:val="005B403B"/>
    <w:rsid w:val="005B44E4"/>
    <w:rsid w:val="005B48B6"/>
    <w:rsid w:val="005B4919"/>
    <w:rsid w:val="005B4BC4"/>
    <w:rsid w:val="005B724A"/>
    <w:rsid w:val="005B72A9"/>
    <w:rsid w:val="005B7309"/>
    <w:rsid w:val="005B74F9"/>
    <w:rsid w:val="005B7D3D"/>
    <w:rsid w:val="005C067B"/>
    <w:rsid w:val="005C0981"/>
    <w:rsid w:val="005C0A8E"/>
    <w:rsid w:val="005C0D6D"/>
    <w:rsid w:val="005C0F75"/>
    <w:rsid w:val="005C15D8"/>
    <w:rsid w:val="005C1A89"/>
    <w:rsid w:val="005C1E38"/>
    <w:rsid w:val="005C1E77"/>
    <w:rsid w:val="005C1EF6"/>
    <w:rsid w:val="005C25FA"/>
    <w:rsid w:val="005C2843"/>
    <w:rsid w:val="005C28F0"/>
    <w:rsid w:val="005C321E"/>
    <w:rsid w:val="005C3395"/>
    <w:rsid w:val="005C3525"/>
    <w:rsid w:val="005C37F9"/>
    <w:rsid w:val="005C38B5"/>
    <w:rsid w:val="005C4247"/>
    <w:rsid w:val="005C5384"/>
    <w:rsid w:val="005C6C86"/>
    <w:rsid w:val="005C6DF0"/>
    <w:rsid w:val="005C6F50"/>
    <w:rsid w:val="005C7904"/>
    <w:rsid w:val="005C7F65"/>
    <w:rsid w:val="005D0BCC"/>
    <w:rsid w:val="005D164C"/>
    <w:rsid w:val="005D26CC"/>
    <w:rsid w:val="005D2739"/>
    <w:rsid w:val="005D2F6F"/>
    <w:rsid w:val="005D30BD"/>
    <w:rsid w:val="005D3C07"/>
    <w:rsid w:val="005D450A"/>
    <w:rsid w:val="005D5515"/>
    <w:rsid w:val="005D5822"/>
    <w:rsid w:val="005D5D87"/>
    <w:rsid w:val="005D6320"/>
    <w:rsid w:val="005D672E"/>
    <w:rsid w:val="005D68C3"/>
    <w:rsid w:val="005D7BEF"/>
    <w:rsid w:val="005E04FA"/>
    <w:rsid w:val="005E08AA"/>
    <w:rsid w:val="005E0A3E"/>
    <w:rsid w:val="005E0A56"/>
    <w:rsid w:val="005E0B1E"/>
    <w:rsid w:val="005E0D54"/>
    <w:rsid w:val="005E1076"/>
    <w:rsid w:val="005E1EE7"/>
    <w:rsid w:val="005E272A"/>
    <w:rsid w:val="005E2926"/>
    <w:rsid w:val="005E2E9E"/>
    <w:rsid w:val="005E3560"/>
    <w:rsid w:val="005E35C0"/>
    <w:rsid w:val="005E48DC"/>
    <w:rsid w:val="005E4B38"/>
    <w:rsid w:val="005E4EBF"/>
    <w:rsid w:val="005E5718"/>
    <w:rsid w:val="005E574B"/>
    <w:rsid w:val="005E5D52"/>
    <w:rsid w:val="005E6026"/>
    <w:rsid w:val="005E605E"/>
    <w:rsid w:val="005E63A8"/>
    <w:rsid w:val="005E6792"/>
    <w:rsid w:val="005E6C66"/>
    <w:rsid w:val="005E773E"/>
    <w:rsid w:val="005F0277"/>
    <w:rsid w:val="005F1199"/>
    <w:rsid w:val="005F11E7"/>
    <w:rsid w:val="005F1420"/>
    <w:rsid w:val="005F1BF1"/>
    <w:rsid w:val="005F1C18"/>
    <w:rsid w:val="005F2D27"/>
    <w:rsid w:val="005F30B8"/>
    <w:rsid w:val="005F38E9"/>
    <w:rsid w:val="005F3B88"/>
    <w:rsid w:val="005F3DE6"/>
    <w:rsid w:val="005F3EEB"/>
    <w:rsid w:val="005F447E"/>
    <w:rsid w:val="005F571E"/>
    <w:rsid w:val="005F6181"/>
    <w:rsid w:val="005F6DBF"/>
    <w:rsid w:val="005F709A"/>
    <w:rsid w:val="005F789E"/>
    <w:rsid w:val="005F7D18"/>
    <w:rsid w:val="00600972"/>
    <w:rsid w:val="00600A4E"/>
    <w:rsid w:val="00600E1E"/>
    <w:rsid w:val="006019DB"/>
    <w:rsid w:val="00601A36"/>
    <w:rsid w:val="00601BD3"/>
    <w:rsid w:val="00602216"/>
    <w:rsid w:val="00602502"/>
    <w:rsid w:val="00602B18"/>
    <w:rsid w:val="00602CB9"/>
    <w:rsid w:val="00603134"/>
    <w:rsid w:val="00604100"/>
    <w:rsid w:val="0060476A"/>
    <w:rsid w:val="006051F5"/>
    <w:rsid w:val="00605403"/>
    <w:rsid w:val="00605808"/>
    <w:rsid w:val="00605C1C"/>
    <w:rsid w:val="00606194"/>
    <w:rsid w:val="0060631E"/>
    <w:rsid w:val="00606660"/>
    <w:rsid w:val="00606A02"/>
    <w:rsid w:val="00607050"/>
    <w:rsid w:val="006075CF"/>
    <w:rsid w:val="00610600"/>
    <w:rsid w:val="00610DF7"/>
    <w:rsid w:val="00611298"/>
    <w:rsid w:val="006114AD"/>
    <w:rsid w:val="00611B6A"/>
    <w:rsid w:val="006127F3"/>
    <w:rsid w:val="0061294E"/>
    <w:rsid w:val="00612BFF"/>
    <w:rsid w:val="006131C8"/>
    <w:rsid w:val="006133EC"/>
    <w:rsid w:val="006136D8"/>
    <w:rsid w:val="0061392C"/>
    <w:rsid w:val="00614442"/>
    <w:rsid w:val="006147CA"/>
    <w:rsid w:val="00614A71"/>
    <w:rsid w:val="00614C0A"/>
    <w:rsid w:val="00615035"/>
    <w:rsid w:val="0061569D"/>
    <w:rsid w:val="00616518"/>
    <w:rsid w:val="0061726E"/>
    <w:rsid w:val="006172A2"/>
    <w:rsid w:val="00620B9C"/>
    <w:rsid w:val="006215DC"/>
    <w:rsid w:val="006215F8"/>
    <w:rsid w:val="00622092"/>
    <w:rsid w:val="00622578"/>
    <w:rsid w:val="006226CF"/>
    <w:rsid w:val="00622894"/>
    <w:rsid w:val="006228A6"/>
    <w:rsid w:val="00622B92"/>
    <w:rsid w:val="006234EE"/>
    <w:rsid w:val="006239A1"/>
    <w:rsid w:val="00623DCA"/>
    <w:rsid w:val="00624151"/>
    <w:rsid w:val="00624BAD"/>
    <w:rsid w:val="00625015"/>
    <w:rsid w:val="0062585C"/>
    <w:rsid w:val="006259C6"/>
    <w:rsid w:val="0062682B"/>
    <w:rsid w:val="00626D05"/>
    <w:rsid w:val="00626D91"/>
    <w:rsid w:val="0062763D"/>
    <w:rsid w:val="00627773"/>
    <w:rsid w:val="00627824"/>
    <w:rsid w:val="00627CE0"/>
    <w:rsid w:val="00627D21"/>
    <w:rsid w:val="00627F0B"/>
    <w:rsid w:val="00630034"/>
    <w:rsid w:val="006306AA"/>
    <w:rsid w:val="00631551"/>
    <w:rsid w:val="00631CD2"/>
    <w:rsid w:val="0063219A"/>
    <w:rsid w:val="0063290B"/>
    <w:rsid w:val="00632E0A"/>
    <w:rsid w:val="00633123"/>
    <w:rsid w:val="00633504"/>
    <w:rsid w:val="00633C3A"/>
    <w:rsid w:val="00633F1B"/>
    <w:rsid w:val="00634672"/>
    <w:rsid w:val="0063470A"/>
    <w:rsid w:val="00634B62"/>
    <w:rsid w:val="0063519C"/>
    <w:rsid w:val="006351D1"/>
    <w:rsid w:val="0063526E"/>
    <w:rsid w:val="006353DC"/>
    <w:rsid w:val="0063573B"/>
    <w:rsid w:val="0063574B"/>
    <w:rsid w:val="00635A93"/>
    <w:rsid w:val="00635B82"/>
    <w:rsid w:val="00636667"/>
    <w:rsid w:val="00636C97"/>
    <w:rsid w:val="00637AA2"/>
    <w:rsid w:val="00637BAD"/>
    <w:rsid w:val="00637C6D"/>
    <w:rsid w:val="00637DCC"/>
    <w:rsid w:val="00637DF4"/>
    <w:rsid w:val="00640403"/>
    <w:rsid w:val="00640981"/>
    <w:rsid w:val="00640E22"/>
    <w:rsid w:val="00642046"/>
    <w:rsid w:val="0064247F"/>
    <w:rsid w:val="0064346F"/>
    <w:rsid w:val="00643A43"/>
    <w:rsid w:val="00644CDA"/>
    <w:rsid w:val="00644D2D"/>
    <w:rsid w:val="00644F5E"/>
    <w:rsid w:val="00645A4A"/>
    <w:rsid w:val="00645FB7"/>
    <w:rsid w:val="00646688"/>
    <w:rsid w:val="00646D0D"/>
    <w:rsid w:val="00646EB4"/>
    <w:rsid w:val="00647112"/>
    <w:rsid w:val="00647382"/>
    <w:rsid w:val="00647469"/>
    <w:rsid w:val="00647B72"/>
    <w:rsid w:val="00647FCA"/>
    <w:rsid w:val="00647FF2"/>
    <w:rsid w:val="006502F1"/>
    <w:rsid w:val="006505A9"/>
    <w:rsid w:val="00650C14"/>
    <w:rsid w:val="0065149D"/>
    <w:rsid w:val="0065158B"/>
    <w:rsid w:val="0065198F"/>
    <w:rsid w:val="00651A31"/>
    <w:rsid w:val="00651E32"/>
    <w:rsid w:val="00652D3E"/>
    <w:rsid w:val="0065342F"/>
    <w:rsid w:val="00653678"/>
    <w:rsid w:val="006541D7"/>
    <w:rsid w:val="0065477A"/>
    <w:rsid w:val="006551AB"/>
    <w:rsid w:val="0065567C"/>
    <w:rsid w:val="00655C88"/>
    <w:rsid w:val="00655CFF"/>
    <w:rsid w:val="006569A0"/>
    <w:rsid w:val="00656C51"/>
    <w:rsid w:val="00657B3A"/>
    <w:rsid w:val="00660367"/>
    <w:rsid w:val="00660629"/>
    <w:rsid w:val="00660F53"/>
    <w:rsid w:val="0066114F"/>
    <w:rsid w:val="006612CE"/>
    <w:rsid w:val="006613B4"/>
    <w:rsid w:val="00661735"/>
    <w:rsid w:val="00661C9F"/>
    <w:rsid w:val="00661E78"/>
    <w:rsid w:val="00662130"/>
    <w:rsid w:val="0066224B"/>
    <w:rsid w:val="00662333"/>
    <w:rsid w:val="00662421"/>
    <w:rsid w:val="0066291C"/>
    <w:rsid w:val="00663621"/>
    <w:rsid w:val="00663AB5"/>
    <w:rsid w:val="00664B1E"/>
    <w:rsid w:val="00664CD3"/>
    <w:rsid w:val="00664D68"/>
    <w:rsid w:val="0066507F"/>
    <w:rsid w:val="0066509F"/>
    <w:rsid w:val="006656F6"/>
    <w:rsid w:val="00666631"/>
    <w:rsid w:val="0066708E"/>
    <w:rsid w:val="006670E1"/>
    <w:rsid w:val="00667191"/>
    <w:rsid w:val="006672F0"/>
    <w:rsid w:val="0066748F"/>
    <w:rsid w:val="00667E75"/>
    <w:rsid w:val="006702A4"/>
    <w:rsid w:val="006709D6"/>
    <w:rsid w:val="00670BDC"/>
    <w:rsid w:val="00671134"/>
    <w:rsid w:val="00672299"/>
    <w:rsid w:val="00672363"/>
    <w:rsid w:val="00673A1B"/>
    <w:rsid w:val="006741BA"/>
    <w:rsid w:val="0067439D"/>
    <w:rsid w:val="00674423"/>
    <w:rsid w:val="006748EB"/>
    <w:rsid w:val="00675481"/>
    <w:rsid w:val="006755EE"/>
    <w:rsid w:val="00675D86"/>
    <w:rsid w:val="00675E69"/>
    <w:rsid w:val="006764DB"/>
    <w:rsid w:val="006766A1"/>
    <w:rsid w:val="0067677F"/>
    <w:rsid w:val="00676993"/>
    <w:rsid w:val="00676AEA"/>
    <w:rsid w:val="006771AD"/>
    <w:rsid w:val="006772FE"/>
    <w:rsid w:val="0067792F"/>
    <w:rsid w:val="00677CCD"/>
    <w:rsid w:val="00677DFE"/>
    <w:rsid w:val="00677E08"/>
    <w:rsid w:val="00677EE5"/>
    <w:rsid w:val="00677F78"/>
    <w:rsid w:val="0068031A"/>
    <w:rsid w:val="0068060B"/>
    <w:rsid w:val="00680C05"/>
    <w:rsid w:val="006810DC"/>
    <w:rsid w:val="00681505"/>
    <w:rsid w:val="0068152E"/>
    <w:rsid w:val="00681AA6"/>
    <w:rsid w:val="006824BF"/>
    <w:rsid w:val="00682C2F"/>
    <w:rsid w:val="00683324"/>
    <w:rsid w:val="00683E55"/>
    <w:rsid w:val="00684088"/>
    <w:rsid w:val="006845C2"/>
    <w:rsid w:val="0068687B"/>
    <w:rsid w:val="006869A9"/>
    <w:rsid w:val="00686EE7"/>
    <w:rsid w:val="00687926"/>
    <w:rsid w:val="00687A15"/>
    <w:rsid w:val="00687A62"/>
    <w:rsid w:val="00687F91"/>
    <w:rsid w:val="0069012A"/>
    <w:rsid w:val="0069027E"/>
    <w:rsid w:val="0069061D"/>
    <w:rsid w:val="006906E3"/>
    <w:rsid w:val="00690D55"/>
    <w:rsid w:val="00690EB6"/>
    <w:rsid w:val="00691580"/>
    <w:rsid w:val="00691769"/>
    <w:rsid w:val="00691894"/>
    <w:rsid w:val="006919E9"/>
    <w:rsid w:val="00691AD4"/>
    <w:rsid w:val="00692146"/>
    <w:rsid w:val="00692355"/>
    <w:rsid w:val="006924B9"/>
    <w:rsid w:val="00692791"/>
    <w:rsid w:val="006944EA"/>
    <w:rsid w:val="00694733"/>
    <w:rsid w:val="00694791"/>
    <w:rsid w:val="00694ED0"/>
    <w:rsid w:val="006951A1"/>
    <w:rsid w:val="0069530B"/>
    <w:rsid w:val="00695D97"/>
    <w:rsid w:val="00696023"/>
    <w:rsid w:val="006963AE"/>
    <w:rsid w:val="0069643C"/>
    <w:rsid w:val="00696812"/>
    <w:rsid w:val="00696B9B"/>
    <w:rsid w:val="00696E1E"/>
    <w:rsid w:val="00696FBC"/>
    <w:rsid w:val="0069725B"/>
    <w:rsid w:val="00697409"/>
    <w:rsid w:val="00697A5C"/>
    <w:rsid w:val="006A069A"/>
    <w:rsid w:val="006A0AC5"/>
    <w:rsid w:val="006A0E29"/>
    <w:rsid w:val="006A11D5"/>
    <w:rsid w:val="006A1EBB"/>
    <w:rsid w:val="006A362D"/>
    <w:rsid w:val="006A39B2"/>
    <w:rsid w:val="006A3BBF"/>
    <w:rsid w:val="006A4D39"/>
    <w:rsid w:val="006A5304"/>
    <w:rsid w:val="006A5657"/>
    <w:rsid w:val="006A56D6"/>
    <w:rsid w:val="006A5EAA"/>
    <w:rsid w:val="006A6493"/>
    <w:rsid w:val="006A728C"/>
    <w:rsid w:val="006A7445"/>
    <w:rsid w:val="006A7798"/>
    <w:rsid w:val="006A7CF7"/>
    <w:rsid w:val="006B05DC"/>
    <w:rsid w:val="006B13EA"/>
    <w:rsid w:val="006B181C"/>
    <w:rsid w:val="006B1E7B"/>
    <w:rsid w:val="006B29EE"/>
    <w:rsid w:val="006B39A8"/>
    <w:rsid w:val="006B3AEC"/>
    <w:rsid w:val="006B3EF0"/>
    <w:rsid w:val="006B47FA"/>
    <w:rsid w:val="006B4AF2"/>
    <w:rsid w:val="006B4EBF"/>
    <w:rsid w:val="006B568E"/>
    <w:rsid w:val="006B5E38"/>
    <w:rsid w:val="006B6065"/>
    <w:rsid w:val="006B6093"/>
    <w:rsid w:val="006B6230"/>
    <w:rsid w:val="006B6346"/>
    <w:rsid w:val="006B677A"/>
    <w:rsid w:val="006B687F"/>
    <w:rsid w:val="006B6E2F"/>
    <w:rsid w:val="006B6F09"/>
    <w:rsid w:val="006C0401"/>
    <w:rsid w:val="006C0BCE"/>
    <w:rsid w:val="006C0F2E"/>
    <w:rsid w:val="006C0F59"/>
    <w:rsid w:val="006C1218"/>
    <w:rsid w:val="006C1776"/>
    <w:rsid w:val="006C1D22"/>
    <w:rsid w:val="006C2266"/>
    <w:rsid w:val="006C3231"/>
    <w:rsid w:val="006C3CEC"/>
    <w:rsid w:val="006C4CE4"/>
    <w:rsid w:val="006C5072"/>
    <w:rsid w:val="006C6342"/>
    <w:rsid w:val="006C687D"/>
    <w:rsid w:val="006C744D"/>
    <w:rsid w:val="006D0483"/>
    <w:rsid w:val="006D05B9"/>
    <w:rsid w:val="006D05FC"/>
    <w:rsid w:val="006D109B"/>
    <w:rsid w:val="006D10F8"/>
    <w:rsid w:val="006D1394"/>
    <w:rsid w:val="006D1A00"/>
    <w:rsid w:val="006D225B"/>
    <w:rsid w:val="006D2276"/>
    <w:rsid w:val="006D27B2"/>
    <w:rsid w:val="006D2CEE"/>
    <w:rsid w:val="006D31CE"/>
    <w:rsid w:val="006D3223"/>
    <w:rsid w:val="006D3C7B"/>
    <w:rsid w:val="006D3F21"/>
    <w:rsid w:val="006D449D"/>
    <w:rsid w:val="006D4935"/>
    <w:rsid w:val="006D4ECA"/>
    <w:rsid w:val="006D53A8"/>
    <w:rsid w:val="006D584C"/>
    <w:rsid w:val="006D58E3"/>
    <w:rsid w:val="006D5A6F"/>
    <w:rsid w:val="006D6172"/>
    <w:rsid w:val="006D64AF"/>
    <w:rsid w:val="006D65E7"/>
    <w:rsid w:val="006D672F"/>
    <w:rsid w:val="006D681D"/>
    <w:rsid w:val="006D70F8"/>
    <w:rsid w:val="006D734F"/>
    <w:rsid w:val="006D7B34"/>
    <w:rsid w:val="006D7BD3"/>
    <w:rsid w:val="006E05EC"/>
    <w:rsid w:val="006E09B6"/>
    <w:rsid w:val="006E09E8"/>
    <w:rsid w:val="006E1038"/>
    <w:rsid w:val="006E111D"/>
    <w:rsid w:val="006E133A"/>
    <w:rsid w:val="006E2065"/>
    <w:rsid w:val="006E247C"/>
    <w:rsid w:val="006E25F0"/>
    <w:rsid w:val="006E2CA7"/>
    <w:rsid w:val="006E34A9"/>
    <w:rsid w:val="006E3A06"/>
    <w:rsid w:val="006E40C5"/>
    <w:rsid w:val="006E410A"/>
    <w:rsid w:val="006E4299"/>
    <w:rsid w:val="006E4514"/>
    <w:rsid w:val="006E4797"/>
    <w:rsid w:val="006E5087"/>
    <w:rsid w:val="006E5851"/>
    <w:rsid w:val="006E5DB6"/>
    <w:rsid w:val="006E6088"/>
    <w:rsid w:val="006E63F1"/>
    <w:rsid w:val="006E67A6"/>
    <w:rsid w:val="006E7755"/>
    <w:rsid w:val="006E7829"/>
    <w:rsid w:val="006E78B9"/>
    <w:rsid w:val="006E7B04"/>
    <w:rsid w:val="006E7C64"/>
    <w:rsid w:val="006F0A91"/>
    <w:rsid w:val="006F1201"/>
    <w:rsid w:val="006F134D"/>
    <w:rsid w:val="006F1D0E"/>
    <w:rsid w:val="006F2001"/>
    <w:rsid w:val="006F23DF"/>
    <w:rsid w:val="006F2ADE"/>
    <w:rsid w:val="006F343E"/>
    <w:rsid w:val="006F3DDB"/>
    <w:rsid w:val="006F42BA"/>
    <w:rsid w:val="006F567D"/>
    <w:rsid w:val="006F56E2"/>
    <w:rsid w:val="006F5AE9"/>
    <w:rsid w:val="006F5AEB"/>
    <w:rsid w:val="006F5C14"/>
    <w:rsid w:val="006F6516"/>
    <w:rsid w:val="006F6582"/>
    <w:rsid w:val="006F6944"/>
    <w:rsid w:val="006F6AB0"/>
    <w:rsid w:val="007001C4"/>
    <w:rsid w:val="00700382"/>
    <w:rsid w:val="00700DF8"/>
    <w:rsid w:val="0070142C"/>
    <w:rsid w:val="007015DA"/>
    <w:rsid w:val="007016A9"/>
    <w:rsid w:val="00701D1B"/>
    <w:rsid w:val="00701DC6"/>
    <w:rsid w:val="00701F70"/>
    <w:rsid w:val="00702120"/>
    <w:rsid w:val="00702A23"/>
    <w:rsid w:val="00702ADE"/>
    <w:rsid w:val="0070384E"/>
    <w:rsid w:val="0070444F"/>
    <w:rsid w:val="00704792"/>
    <w:rsid w:val="00705116"/>
    <w:rsid w:val="0070660B"/>
    <w:rsid w:val="00706793"/>
    <w:rsid w:val="00706948"/>
    <w:rsid w:val="00706B99"/>
    <w:rsid w:val="00707437"/>
    <w:rsid w:val="0070763D"/>
    <w:rsid w:val="00710079"/>
    <w:rsid w:val="007104C8"/>
    <w:rsid w:val="007105CD"/>
    <w:rsid w:val="007107EC"/>
    <w:rsid w:val="00710C0E"/>
    <w:rsid w:val="007113D7"/>
    <w:rsid w:val="007115AC"/>
    <w:rsid w:val="00711F44"/>
    <w:rsid w:val="007121C7"/>
    <w:rsid w:val="007124BC"/>
    <w:rsid w:val="00712A27"/>
    <w:rsid w:val="00712E8B"/>
    <w:rsid w:val="00713255"/>
    <w:rsid w:val="007134A1"/>
    <w:rsid w:val="007141E5"/>
    <w:rsid w:val="007149CD"/>
    <w:rsid w:val="00714BE0"/>
    <w:rsid w:val="00715104"/>
    <w:rsid w:val="007153EC"/>
    <w:rsid w:val="00715B9A"/>
    <w:rsid w:val="00715F55"/>
    <w:rsid w:val="00716172"/>
    <w:rsid w:val="00717070"/>
    <w:rsid w:val="00720441"/>
    <w:rsid w:val="0072086C"/>
    <w:rsid w:val="00720B43"/>
    <w:rsid w:val="0072128A"/>
    <w:rsid w:val="00721D08"/>
    <w:rsid w:val="00721F26"/>
    <w:rsid w:val="00721F99"/>
    <w:rsid w:val="00722015"/>
    <w:rsid w:val="00722211"/>
    <w:rsid w:val="00722722"/>
    <w:rsid w:val="00722834"/>
    <w:rsid w:val="00722C45"/>
    <w:rsid w:val="00722FEE"/>
    <w:rsid w:val="007233D6"/>
    <w:rsid w:val="00724545"/>
    <w:rsid w:val="00724D4C"/>
    <w:rsid w:val="00724FDF"/>
    <w:rsid w:val="007258BD"/>
    <w:rsid w:val="00726858"/>
    <w:rsid w:val="00726BDF"/>
    <w:rsid w:val="00726C1A"/>
    <w:rsid w:val="00727713"/>
    <w:rsid w:val="0072793B"/>
    <w:rsid w:val="00727DCE"/>
    <w:rsid w:val="00727DE8"/>
    <w:rsid w:val="007306D5"/>
    <w:rsid w:val="00730790"/>
    <w:rsid w:val="00730BA6"/>
    <w:rsid w:val="00730C40"/>
    <w:rsid w:val="00731196"/>
    <w:rsid w:val="0073135B"/>
    <w:rsid w:val="00731DE1"/>
    <w:rsid w:val="0073214B"/>
    <w:rsid w:val="00732D32"/>
    <w:rsid w:val="00732F89"/>
    <w:rsid w:val="00733039"/>
    <w:rsid w:val="0073381E"/>
    <w:rsid w:val="007338BE"/>
    <w:rsid w:val="00733B30"/>
    <w:rsid w:val="00733C90"/>
    <w:rsid w:val="0073415D"/>
    <w:rsid w:val="00735D02"/>
    <w:rsid w:val="00735F03"/>
    <w:rsid w:val="00736371"/>
    <w:rsid w:val="00736A8D"/>
    <w:rsid w:val="00736F37"/>
    <w:rsid w:val="00737EC2"/>
    <w:rsid w:val="00740369"/>
    <w:rsid w:val="007403B6"/>
    <w:rsid w:val="0074109B"/>
    <w:rsid w:val="007410BD"/>
    <w:rsid w:val="00741171"/>
    <w:rsid w:val="00741BB8"/>
    <w:rsid w:val="00741C19"/>
    <w:rsid w:val="00742EC2"/>
    <w:rsid w:val="0074353A"/>
    <w:rsid w:val="00743B22"/>
    <w:rsid w:val="00743C7C"/>
    <w:rsid w:val="00743DD9"/>
    <w:rsid w:val="00744819"/>
    <w:rsid w:val="00744C62"/>
    <w:rsid w:val="00744CA3"/>
    <w:rsid w:val="007452EE"/>
    <w:rsid w:val="007454EA"/>
    <w:rsid w:val="00746ADB"/>
    <w:rsid w:val="007474BC"/>
    <w:rsid w:val="007474D1"/>
    <w:rsid w:val="00747C28"/>
    <w:rsid w:val="0075007B"/>
    <w:rsid w:val="00750319"/>
    <w:rsid w:val="0075038A"/>
    <w:rsid w:val="00750532"/>
    <w:rsid w:val="00750535"/>
    <w:rsid w:val="00750740"/>
    <w:rsid w:val="007507E1"/>
    <w:rsid w:val="00751353"/>
    <w:rsid w:val="00751747"/>
    <w:rsid w:val="00751777"/>
    <w:rsid w:val="0075188F"/>
    <w:rsid w:val="00751AD6"/>
    <w:rsid w:val="00751C41"/>
    <w:rsid w:val="00751C7D"/>
    <w:rsid w:val="00751D3D"/>
    <w:rsid w:val="00752B75"/>
    <w:rsid w:val="00753785"/>
    <w:rsid w:val="007538D7"/>
    <w:rsid w:val="00753BC1"/>
    <w:rsid w:val="00754C0E"/>
    <w:rsid w:val="007553E7"/>
    <w:rsid w:val="00756052"/>
    <w:rsid w:val="00756822"/>
    <w:rsid w:val="00756CBA"/>
    <w:rsid w:val="00756E37"/>
    <w:rsid w:val="007572B9"/>
    <w:rsid w:val="00757526"/>
    <w:rsid w:val="00757E54"/>
    <w:rsid w:val="00760455"/>
    <w:rsid w:val="0076130B"/>
    <w:rsid w:val="00761F26"/>
    <w:rsid w:val="007624EA"/>
    <w:rsid w:val="007625DC"/>
    <w:rsid w:val="0076271F"/>
    <w:rsid w:val="007627F6"/>
    <w:rsid w:val="00762960"/>
    <w:rsid w:val="00762B06"/>
    <w:rsid w:val="0076330F"/>
    <w:rsid w:val="00764A9C"/>
    <w:rsid w:val="00764BDF"/>
    <w:rsid w:val="00764C9D"/>
    <w:rsid w:val="0076540A"/>
    <w:rsid w:val="007658FD"/>
    <w:rsid w:val="00765D1A"/>
    <w:rsid w:val="00766D08"/>
    <w:rsid w:val="00767A95"/>
    <w:rsid w:val="00767B61"/>
    <w:rsid w:val="00770978"/>
    <w:rsid w:val="00770AFE"/>
    <w:rsid w:val="00770C6B"/>
    <w:rsid w:val="00770DC6"/>
    <w:rsid w:val="007710B7"/>
    <w:rsid w:val="00771252"/>
    <w:rsid w:val="007723BA"/>
    <w:rsid w:val="00772656"/>
    <w:rsid w:val="00772690"/>
    <w:rsid w:val="007728FF"/>
    <w:rsid w:val="00773B93"/>
    <w:rsid w:val="00773ECD"/>
    <w:rsid w:val="007740F0"/>
    <w:rsid w:val="007741E3"/>
    <w:rsid w:val="00774216"/>
    <w:rsid w:val="00774227"/>
    <w:rsid w:val="007744F8"/>
    <w:rsid w:val="00775B86"/>
    <w:rsid w:val="00775C8B"/>
    <w:rsid w:val="00775F76"/>
    <w:rsid w:val="00776069"/>
    <w:rsid w:val="007762EB"/>
    <w:rsid w:val="00776D34"/>
    <w:rsid w:val="00777A9F"/>
    <w:rsid w:val="00777FCA"/>
    <w:rsid w:val="00780488"/>
    <w:rsid w:val="007804AB"/>
    <w:rsid w:val="007807AC"/>
    <w:rsid w:val="007807FB"/>
    <w:rsid w:val="007810B7"/>
    <w:rsid w:val="00781CAA"/>
    <w:rsid w:val="00782686"/>
    <w:rsid w:val="007826EE"/>
    <w:rsid w:val="0078383A"/>
    <w:rsid w:val="00783E9B"/>
    <w:rsid w:val="0078493D"/>
    <w:rsid w:val="00784B66"/>
    <w:rsid w:val="00784C0C"/>
    <w:rsid w:val="007868C8"/>
    <w:rsid w:val="007868F1"/>
    <w:rsid w:val="00787059"/>
    <w:rsid w:val="00787A7E"/>
    <w:rsid w:val="007908A5"/>
    <w:rsid w:val="007909C9"/>
    <w:rsid w:val="00790C1F"/>
    <w:rsid w:val="00791625"/>
    <w:rsid w:val="00791B2E"/>
    <w:rsid w:val="00791C69"/>
    <w:rsid w:val="0079243D"/>
    <w:rsid w:val="007926FB"/>
    <w:rsid w:val="0079329F"/>
    <w:rsid w:val="00793871"/>
    <w:rsid w:val="00793C28"/>
    <w:rsid w:val="007946FF"/>
    <w:rsid w:val="00794EC0"/>
    <w:rsid w:val="00794F8A"/>
    <w:rsid w:val="007950E5"/>
    <w:rsid w:val="00795E2E"/>
    <w:rsid w:val="00797A9C"/>
    <w:rsid w:val="00797FEC"/>
    <w:rsid w:val="007A040B"/>
    <w:rsid w:val="007A0A3F"/>
    <w:rsid w:val="007A0B4B"/>
    <w:rsid w:val="007A0E47"/>
    <w:rsid w:val="007A16E0"/>
    <w:rsid w:val="007A1AFE"/>
    <w:rsid w:val="007A1C5C"/>
    <w:rsid w:val="007A2007"/>
    <w:rsid w:val="007A202C"/>
    <w:rsid w:val="007A20D9"/>
    <w:rsid w:val="007A2665"/>
    <w:rsid w:val="007A26AD"/>
    <w:rsid w:val="007A2F1C"/>
    <w:rsid w:val="007A2F9D"/>
    <w:rsid w:val="007A3083"/>
    <w:rsid w:val="007A3609"/>
    <w:rsid w:val="007A36CB"/>
    <w:rsid w:val="007A38F8"/>
    <w:rsid w:val="007A4417"/>
    <w:rsid w:val="007A443B"/>
    <w:rsid w:val="007A4442"/>
    <w:rsid w:val="007A49A8"/>
    <w:rsid w:val="007A4BBA"/>
    <w:rsid w:val="007A56E1"/>
    <w:rsid w:val="007A580A"/>
    <w:rsid w:val="007A59AA"/>
    <w:rsid w:val="007A5B40"/>
    <w:rsid w:val="007A6497"/>
    <w:rsid w:val="007A651D"/>
    <w:rsid w:val="007A6C54"/>
    <w:rsid w:val="007A6E3D"/>
    <w:rsid w:val="007A7104"/>
    <w:rsid w:val="007A7135"/>
    <w:rsid w:val="007A7668"/>
    <w:rsid w:val="007A7843"/>
    <w:rsid w:val="007A79A4"/>
    <w:rsid w:val="007A7A1F"/>
    <w:rsid w:val="007B022B"/>
    <w:rsid w:val="007B0AAD"/>
    <w:rsid w:val="007B1256"/>
    <w:rsid w:val="007B1805"/>
    <w:rsid w:val="007B1B4F"/>
    <w:rsid w:val="007B2AE9"/>
    <w:rsid w:val="007B2B14"/>
    <w:rsid w:val="007B32E3"/>
    <w:rsid w:val="007B34C2"/>
    <w:rsid w:val="007B3D57"/>
    <w:rsid w:val="007B488F"/>
    <w:rsid w:val="007B49BA"/>
    <w:rsid w:val="007B4FA8"/>
    <w:rsid w:val="007B50EA"/>
    <w:rsid w:val="007B5372"/>
    <w:rsid w:val="007B556E"/>
    <w:rsid w:val="007B5DEC"/>
    <w:rsid w:val="007B6040"/>
    <w:rsid w:val="007B6346"/>
    <w:rsid w:val="007B675E"/>
    <w:rsid w:val="007B6C1A"/>
    <w:rsid w:val="007B7059"/>
    <w:rsid w:val="007B72A4"/>
    <w:rsid w:val="007B755C"/>
    <w:rsid w:val="007B76FD"/>
    <w:rsid w:val="007B7E45"/>
    <w:rsid w:val="007C0138"/>
    <w:rsid w:val="007C028C"/>
    <w:rsid w:val="007C0908"/>
    <w:rsid w:val="007C094A"/>
    <w:rsid w:val="007C0985"/>
    <w:rsid w:val="007C09ED"/>
    <w:rsid w:val="007C15EA"/>
    <w:rsid w:val="007C1974"/>
    <w:rsid w:val="007C198A"/>
    <w:rsid w:val="007C1F87"/>
    <w:rsid w:val="007C208C"/>
    <w:rsid w:val="007C2975"/>
    <w:rsid w:val="007C303F"/>
    <w:rsid w:val="007C3251"/>
    <w:rsid w:val="007C38D7"/>
    <w:rsid w:val="007C38E1"/>
    <w:rsid w:val="007C3FE8"/>
    <w:rsid w:val="007C424C"/>
    <w:rsid w:val="007C489E"/>
    <w:rsid w:val="007C4F8C"/>
    <w:rsid w:val="007C5CE8"/>
    <w:rsid w:val="007C6B41"/>
    <w:rsid w:val="007C6C48"/>
    <w:rsid w:val="007C74C1"/>
    <w:rsid w:val="007C7EF7"/>
    <w:rsid w:val="007C7FF0"/>
    <w:rsid w:val="007D03AD"/>
    <w:rsid w:val="007D03BC"/>
    <w:rsid w:val="007D08B9"/>
    <w:rsid w:val="007D0973"/>
    <w:rsid w:val="007D1527"/>
    <w:rsid w:val="007D15F2"/>
    <w:rsid w:val="007D1841"/>
    <w:rsid w:val="007D18A2"/>
    <w:rsid w:val="007D1B99"/>
    <w:rsid w:val="007D2483"/>
    <w:rsid w:val="007D3FB8"/>
    <w:rsid w:val="007D404D"/>
    <w:rsid w:val="007D4444"/>
    <w:rsid w:val="007D4627"/>
    <w:rsid w:val="007D6728"/>
    <w:rsid w:val="007D6BE0"/>
    <w:rsid w:val="007D74F0"/>
    <w:rsid w:val="007D77AA"/>
    <w:rsid w:val="007D785E"/>
    <w:rsid w:val="007E06EE"/>
    <w:rsid w:val="007E0BB7"/>
    <w:rsid w:val="007E110F"/>
    <w:rsid w:val="007E23D3"/>
    <w:rsid w:val="007E29AE"/>
    <w:rsid w:val="007E31CA"/>
    <w:rsid w:val="007E31F4"/>
    <w:rsid w:val="007E36F3"/>
    <w:rsid w:val="007E42E7"/>
    <w:rsid w:val="007E43A3"/>
    <w:rsid w:val="007E449E"/>
    <w:rsid w:val="007E4692"/>
    <w:rsid w:val="007E4BDE"/>
    <w:rsid w:val="007E4DAF"/>
    <w:rsid w:val="007E53B1"/>
    <w:rsid w:val="007E5A7C"/>
    <w:rsid w:val="007E5AE4"/>
    <w:rsid w:val="007E5BA8"/>
    <w:rsid w:val="007E5D2A"/>
    <w:rsid w:val="007E5D8A"/>
    <w:rsid w:val="007E6007"/>
    <w:rsid w:val="007E609F"/>
    <w:rsid w:val="007E6244"/>
    <w:rsid w:val="007E6FE4"/>
    <w:rsid w:val="007E78C7"/>
    <w:rsid w:val="007E7DD0"/>
    <w:rsid w:val="007E7E7B"/>
    <w:rsid w:val="007E7EA2"/>
    <w:rsid w:val="007F003A"/>
    <w:rsid w:val="007F00BF"/>
    <w:rsid w:val="007F1284"/>
    <w:rsid w:val="007F13E9"/>
    <w:rsid w:val="007F1451"/>
    <w:rsid w:val="007F1A32"/>
    <w:rsid w:val="007F1EDD"/>
    <w:rsid w:val="007F2030"/>
    <w:rsid w:val="007F2A61"/>
    <w:rsid w:val="007F2B7C"/>
    <w:rsid w:val="007F2BCD"/>
    <w:rsid w:val="007F2FD1"/>
    <w:rsid w:val="007F3006"/>
    <w:rsid w:val="007F30A0"/>
    <w:rsid w:val="007F31EA"/>
    <w:rsid w:val="007F3B80"/>
    <w:rsid w:val="007F3F61"/>
    <w:rsid w:val="007F447F"/>
    <w:rsid w:val="007F46C2"/>
    <w:rsid w:val="007F4A1E"/>
    <w:rsid w:val="007F544C"/>
    <w:rsid w:val="007F5621"/>
    <w:rsid w:val="007F59D6"/>
    <w:rsid w:val="007F5C9C"/>
    <w:rsid w:val="007F5DA3"/>
    <w:rsid w:val="007F62E7"/>
    <w:rsid w:val="007F6336"/>
    <w:rsid w:val="007F647D"/>
    <w:rsid w:val="007F6647"/>
    <w:rsid w:val="007F6ED7"/>
    <w:rsid w:val="007F709D"/>
    <w:rsid w:val="007F7B3D"/>
    <w:rsid w:val="007F7D6A"/>
    <w:rsid w:val="0080038C"/>
    <w:rsid w:val="008005CD"/>
    <w:rsid w:val="0080082A"/>
    <w:rsid w:val="00800906"/>
    <w:rsid w:val="00800A97"/>
    <w:rsid w:val="00800D82"/>
    <w:rsid w:val="00800DB7"/>
    <w:rsid w:val="008013EF"/>
    <w:rsid w:val="008014AC"/>
    <w:rsid w:val="008020FE"/>
    <w:rsid w:val="008032E7"/>
    <w:rsid w:val="008034F5"/>
    <w:rsid w:val="0080392F"/>
    <w:rsid w:val="0080396F"/>
    <w:rsid w:val="00803F52"/>
    <w:rsid w:val="00804136"/>
    <w:rsid w:val="0080503E"/>
    <w:rsid w:val="00805EB2"/>
    <w:rsid w:val="00806121"/>
    <w:rsid w:val="00806275"/>
    <w:rsid w:val="00806B87"/>
    <w:rsid w:val="00806CF4"/>
    <w:rsid w:val="008072B4"/>
    <w:rsid w:val="008076D2"/>
    <w:rsid w:val="00807CF6"/>
    <w:rsid w:val="00807D62"/>
    <w:rsid w:val="0081048B"/>
    <w:rsid w:val="008104D6"/>
    <w:rsid w:val="008105E1"/>
    <w:rsid w:val="00810A4C"/>
    <w:rsid w:val="00810E4A"/>
    <w:rsid w:val="00811442"/>
    <w:rsid w:val="0081177C"/>
    <w:rsid w:val="00811836"/>
    <w:rsid w:val="00811B1F"/>
    <w:rsid w:val="0081250F"/>
    <w:rsid w:val="00812644"/>
    <w:rsid w:val="0081291A"/>
    <w:rsid w:val="00812975"/>
    <w:rsid w:val="00812C42"/>
    <w:rsid w:val="00812E8F"/>
    <w:rsid w:val="00813B90"/>
    <w:rsid w:val="00813BDD"/>
    <w:rsid w:val="008144A6"/>
    <w:rsid w:val="008145EA"/>
    <w:rsid w:val="00814E07"/>
    <w:rsid w:val="008156CD"/>
    <w:rsid w:val="008158F2"/>
    <w:rsid w:val="00815E43"/>
    <w:rsid w:val="00816434"/>
    <w:rsid w:val="00816639"/>
    <w:rsid w:val="00816749"/>
    <w:rsid w:val="00816972"/>
    <w:rsid w:val="00816BF2"/>
    <w:rsid w:val="00817080"/>
    <w:rsid w:val="00817176"/>
    <w:rsid w:val="008172EF"/>
    <w:rsid w:val="008179C1"/>
    <w:rsid w:val="00817B71"/>
    <w:rsid w:val="00817FFC"/>
    <w:rsid w:val="00820387"/>
    <w:rsid w:val="00821E7A"/>
    <w:rsid w:val="00822517"/>
    <w:rsid w:val="0082280F"/>
    <w:rsid w:val="00822EDC"/>
    <w:rsid w:val="0082307B"/>
    <w:rsid w:val="008231E5"/>
    <w:rsid w:val="008232CA"/>
    <w:rsid w:val="0082448B"/>
    <w:rsid w:val="008251D4"/>
    <w:rsid w:val="008264A8"/>
    <w:rsid w:val="008266BE"/>
    <w:rsid w:val="00826807"/>
    <w:rsid w:val="00827C97"/>
    <w:rsid w:val="008308F7"/>
    <w:rsid w:val="00830B21"/>
    <w:rsid w:val="00830E3E"/>
    <w:rsid w:val="00831356"/>
    <w:rsid w:val="0083139A"/>
    <w:rsid w:val="00831400"/>
    <w:rsid w:val="00831AAA"/>
    <w:rsid w:val="00832423"/>
    <w:rsid w:val="00832CEC"/>
    <w:rsid w:val="00832EF2"/>
    <w:rsid w:val="00833308"/>
    <w:rsid w:val="00833B96"/>
    <w:rsid w:val="00833D0F"/>
    <w:rsid w:val="00834262"/>
    <w:rsid w:val="0083469A"/>
    <w:rsid w:val="00834766"/>
    <w:rsid w:val="008347F9"/>
    <w:rsid w:val="008353DE"/>
    <w:rsid w:val="00835695"/>
    <w:rsid w:val="00835B89"/>
    <w:rsid w:val="0083692A"/>
    <w:rsid w:val="00836AED"/>
    <w:rsid w:val="00836B8C"/>
    <w:rsid w:val="00836FB0"/>
    <w:rsid w:val="00837411"/>
    <w:rsid w:val="00837C94"/>
    <w:rsid w:val="00840491"/>
    <w:rsid w:val="008406E4"/>
    <w:rsid w:val="00840C06"/>
    <w:rsid w:val="00840D18"/>
    <w:rsid w:val="00840DB4"/>
    <w:rsid w:val="00841531"/>
    <w:rsid w:val="008416D0"/>
    <w:rsid w:val="00841730"/>
    <w:rsid w:val="00841D53"/>
    <w:rsid w:val="00841FBA"/>
    <w:rsid w:val="00842502"/>
    <w:rsid w:val="008425A4"/>
    <w:rsid w:val="008427CA"/>
    <w:rsid w:val="00842863"/>
    <w:rsid w:val="00842DF6"/>
    <w:rsid w:val="00843C93"/>
    <w:rsid w:val="00844561"/>
    <w:rsid w:val="0084485B"/>
    <w:rsid w:val="008449E7"/>
    <w:rsid w:val="00844A0B"/>
    <w:rsid w:val="00844C06"/>
    <w:rsid w:val="00844EE1"/>
    <w:rsid w:val="00844F99"/>
    <w:rsid w:val="00845673"/>
    <w:rsid w:val="008461C6"/>
    <w:rsid w:val="008465CF"/>
    <w:rsid w:val="00846628"/>
    <w:rsid w:val="00847125"/>
    <w:rsid w:val="00847679"/>
    <w:rsid w:val="00850518"/>
    <w:rsid w:val="00851668"/>
    <w:rsid w:val="00851E94"/>
    <w:rsid w:val="0085216C"/>
    <w:rsid w:val="0085262C"/>
    <w:rsid w:val="0085311E"/>
    <w:rsid w:val="0085320A"/>
    <w:rsid w:val="00853267"/>
    <w:rsid w:val="008535F8"/>
    <w:rsid w:val="00853815"/>
    <w:rsid w:val="00853C14"/>
    <w:rsid w:val="0085421A"/>
    <w:rsid w:val="0085436F"/>
    <w:rsid w:val="00854B2C"/>
    <w:rsid w:val="00854F7F"/>
    <w:rsid w:val="0085548D"/>
    <w:rsid w:val="00855A37"/>
    <w:rsid w:val="00855DDD"/>
    <w:rsid w:val="00855F95"/>
    <w:rsid w:val="00855FEA"/>
    <w:rsid w:val="00856962"/>
    <w:rsid w:val="00856A0C"/>
    <w:rsid w:val="00856E68"/>
    <w:rsid w:val="00856F9D"/>
    <w:rsid w:val="00857120"/>
    <w:rsid w:val="008577BF"/>
    <w:rsid w:val="008602CD"/>
    <w:rsid w:val="008603AF"/>
    <w:rsid w:val="00860DF1"/>
    <w:rsid w:val="0086198F"/>
    <w:rsid w:val="00861B61"/>
    <w:rsid w:val="00861D31"/>
    <w:rsid w:val="00861E89"/>
    <w:rsid w:val="008621F2"/>
    <w:rsid w:val="0086266E"/>
    <w:rsid w:val="00862D44"/>
    <w:rsid w:val="0086320E"/>
    <w:rsid w:val="00863278"/>
    <w:rsid w:val="008633AA"/>
    <w:rsid w:val="00863E2E"/>
    <w:rsid w:val="008644A8"/>
    <w:rsid w:val="00864797"/>
    <w:rsid w:val="00864B47"/>
    <w:rsid w:val="00865C57"/>
    <w:rsid w:val="00865FEE"/>
    <w:rsid w:val="00866258"/>
    <w:rsid w:val="00866349"/>
    <w:rsid w:val="00866C89"/>
    <w:rsid w:val="00870A4C"/>
    <w:rsid w:val="0087194A"/>
    <w:rsid w:val="00871A3A"/>
    <w:rsid w:val="00871C32"/>
    <w:rsid w:val="008723AE"/>
    <w:rsid w:val="00872452"/>
    <w:rsid w:val="008725FC"/>
    <w:rsid w:val="008729A2"/>
    <w:rsid w:val="00872D40"/>
    <w:rsid w:val="008735D2"/>
    <w:rsid w:val="0087379A"/>
    <w:rsid w:val="00873B2A"/>
    <w:rsid w:val="0087418F"/>
    <w:rsid w:val="00874BB3"/>
    <w:rsid w:val="00874CB4"/>
    <w:rsid w:val="00874F64"/>
    <w:rsid w:val="008759FE"/>
    <w:rsid w:val="00875AB4"/>
    <w:rsid w:val="00876A3A"/>
    <w:rsid w:val="00876EBF"/>
    <w:rsid w:val="00877035"/>
    <w:rsid w:val="0087709C"/>
    <w:rsid w:val="008776E7"/>
    <w:rsid w:val="008778AC"/>
    <w:rsid w:val="0087794B"/>
    <w:rsid w:val="008801EE"/>
    <w:rsid w:val="008808FF"/>
    <w:rsid w:val="008809EA"/>
    <w:rsid w:val="008813E4"/>
    <w:rsid w:val="008816CE"/>
    <w:rsid w:val="008818B4"/>
    <w:rsid w:val="0088233C"/>
    <w:rsid w:val="008823BD"/>
    <w:rsid w:val="00882431"/>
    <w:rsid w:val="00882C53"/>
    <w:rsid w:val="00882D54"/>
    <w:rsid w:val="00884537"/>
    <w:rsid w:val="0088471A"/>
    <w:rsid w:val="00885047"/>
    <w:rsid w:val="00885049"/>
    <w:rsid w:val="0088586D"/>
    <w:rsid w:val="008859AE"/>
    <w:rsid w:val="00885B10"/>
    <w:rsid w:val="00886B6C"/>
    <w:rsid w:val="00886B7B"/>
    <w:rsid w:val="00886B86"/>
    <w:rsid w:val="00887E1C"/>
    <w:rsid w:val="0089080A"/>
    <w:rsid w:val="00891C03"/>
    <w:rsid w:val="008920AF"/>
    <w:rsid w:val="0089248D"/>
    <w:rsid w:val="008925CD"/>
    <w:rsid w:val="00892CEB"/>
    <w:rsid w:val="008937F4"/>
    <w:rsid w:val="00893E5D"/>
    <w:rsid w:val="0089496D"/>
    <w:rsid w:val="008949EA"/>
    <w:rsid w:val="00895035"/>
    <w:rsid w:val="00895235"/>
    <w:rsid w:val="00895914"/>
    <w:rsid w:val="00895F25"/>
    <w:rsid w:val="00896C2C"/>
    <w:rsid w:val="00896E95"/>
    <w:rsid w:val="00896ED8"/>
    <w:rsid w:val="0089705A"/>
    <w:rsid w:val="008971E2"/>
    <w:rsid w:val="00897BC3"/>
    <w:rsid w:val="008A0010"/>
    <w:rsid w:val="008A00F1"/>
    <w:rsid w:val="008A0986"/>
    <w:rsid w:val="008A0A93"/>
    <w:rsid w:val="008A0C35"/>
    <w:rsid w:val="008A2118"/>
    <w:rsid w:val="008A2A15"/>
    <w:rsid w:val="008A2A1A"/>
    <w:rsid w:val="008A2AD6"/>
    <w:rsid w:val="008A3504"/>
    <w:rsid w:val="008A351F"/>
    <w:rsid w:val="008A36A8"/>
    <w:rsid w:val="008A4143"/>
    <w:rsid w:val="008A44DC"/>
    <w:rsid w:val="008A4859"/>
    <w:rsid w:val="008A5120"/>
    <w:rsid w:val="008A5CFA"/>
    <w:rsid w:val="008A5FFE"/>
    <w:rsid w:val="008B066B"/>
    <w:rsid w:val="008B0957"/>
    <w:rsid w:val="008B0A69"/>
    <w:rsid w:val="008B1883"/>
    <w:rsid w:val="008B1D64"/>
    <w:rsid w:val="008B260F"/>
    <w:rsid w:val="008B2916"/>
    <w:rsid w:val="008B2D3E"/>
    <w:rsid w:val="008B2D50"/>
    <w:rsid w:val="008B2EAA"/>
    <w:rsid w:val="008B35CA"/>
    <w:rsid w:val="008B35D2"/>
    <w:rsid w:val="008B365E"/>
    <w:rsid w:val="008B3B86"/>
    <w:rsid w:val="008B3EE2"/>
    <w:rsid w:val="008B4241"/>
    <w:rsid w:val="008B455F"/>
    <w:rsid w:val="008B47C4"/>
    <w:rsid w:val="008B4CB6"/>
    <w:rsid w:val="008B53D8"/>
    <w:rsid w:val="008B613B"/>
    <w:rsid w:val="008B6812"/>
    <w:rsid w:val="008B6BC3"/>
    <w:rsid w:val="008B6CF0"/>
    <w:rsid w:val="008B6CF2"/>
    <w:rsid w:val="008B6F6D"/>
    <w:rsid w:val="008C01B9"/>
    <w:rsid w:val="008C040A"/>
    <w:rsid w:val="008C099A"/>
    <w:rsid w:val="008C0A12"/>
    <w:rsid w:val="008C0A34"/>
    <w:rsid w:val="008C0EFB"/>
    <w:rsid w:val="008C2BC9"/>
    <w:rsid w:val="008C3BA5"/>
    <w:rsid w:val="008C3CCF"/>
    <w:rsid w:val="008C56D2"/>
    <w:rsid w:val="008C5BD4"/>
    <w:rsid w:val="008C69F0"/>
    <w:rsid w:val="008C6DAF"/>
    <w:rsid w:val="008C727C"/>
    <w:rsid w:val="008C738A"/>
    <w:rsid w:val="008C7484"/>
    <w:rsid w:val="008C78DD"/>
    <w:rsid w:val="008D0BC2"/>
    <w:rsid w:val="008D0FFB"/>
    <w:rsid w:val="008D116D"/>
    <w:rsid w:val="008D1837"/>
    <w:rsid w:val="008D2319"/>
    <w:rsid w:val="008D242F"/>
    <w:rsid w:val="008D26B8"/>
    <w:rsid w:val="008D2839"/>
    <w:rsid w:val="008D293E"/>
    <w:rsid w:val="008D2BD4"/>
    <w:rsid w:val="008D2DCC"/>
    <w:rsid w:val="008D3691"/>
    <w:rsid w:val="008D3F6E"/>
    <w:rsid w:val="008D3FAE"/>
    <w:rsid w:val="008D4F00"/>
    <w:rsid w:val="008D5229"/>
    <w:rsid w:val="008D5B24"/>
    <w:rsid w:val="008D5C27"/>
    <w:rsid w:val="008D5E91"/>
    <w:rsid w:val="008D66FC"/>
    <w:rsid w:val="008D6C2B"/>
    <w:rsid w:val="008D6D5E"/>
    <w:rsid w:val="008D6E20"/>
    <w:rsid w:val="008D7717"/>
    <w:rsid w:val="008E03E8"/>
    <w:rsid w:val="008E07CB"/>
    <w:rsid w:val="008E09D8"/>
    <w:rsid w:val="008E1477"/>
    <w:rsid w:val="008E1991"/>
    <w:rsid w:val="008E19AC"/>
    <w:rsid w:val="008E1E83"/>
    <w:rsid w:val="008E211A"/>
    <w:rsid w:val="008E2532"/>
    <w:rsid w:val="008E2583"/>
    <w:rsid w:val="008E2925"/>
    <w:rsid w:val="008E3060"/>
    <w:rsid w:val="008E31A7"/>
    <w:rsid w:val="008E3E2C"/>
    <w:rsid w:val="008E4277"/>
    <w:rsid w:val="008E4DCB"/>
    <w:rsid w:val="008E4DCE"/>
    <w:rsid w:val="008E5359"/>
    <w:rsid w:val="008E57F6"/>
    <w:rsid w:val="008E5911"/>
    <w:rsid w:val="008E63B2"/>
    <w:rsid w:val="008E6B61"/>
    <w:rsid w:val="008E6BF5"/>
    <w:rsid w:val="008E6DC1"/>
    <w:rsid w:val="008E6FDB"/>
    <w:rsid w:val="008E7A48"/>
    <w:rsid w:val="008F095D"/>
    <w:rsid w:val="008F0A78"/>
    <w:rsid w:val="008F2981"/>
    <w:rsid w:val="008F2CDD"/>
    <w:rsid w:val="008F2E9F"/>
    <w:rsid w:val="008F363D"/>
    <w:rsid w:val="008F3B08"/>
    <w:rsid w:val="008F3B1D"/>
    <w:rsid w:val="008F4C45"/>
    <w:rsid w:val="008F4C8D"/>
    <w:rsid w:val="008F4FD5"/>
    <w:rsid w:val="008F546D"/>
    <w:rsid w:val="008F5776"/>
    <w:rsid w:val="008F607F"/>
    <w:rsid w:val="008F60A8"/>
    <w:rsid w:val="008F6F73"/>
    <w:rsid w:val="008F74B0"/>
    <w:rsid w:val="008F7AD8"/>
    <w:rsid w:val="008F7C06"/>
    <w:rsid w:val="009003E7"/>
    <w:rsid w:val="00900506"/>
    <w:rsid w:val="00900BFF"/>
    <w:rsid w:val="00901BDC"/>
    <w:rsid w:val="00901C76"/>
    <w:rsid w:val="009022A4"/>
    <w:rsid w:val="0090251A"/>
    <w:rsid w:val="0090258A"/>
    <w:rsid w:val="00903162"/>
    <w:rsid w:val="00903172"/>
    <w:rsid w:val="009031A4"/>
    <w:rsid w:val="0090375E"/>
    <w:rsid w:val="00904490"/>
    <w:rsid w:val="009052A4"/>
    <w:rsid w:val="0090637C"/>
    <w:rsid w:val="009065F4"/>
    <w:rsid w:val="00906688"/>
    <w:rsid w:val="00906CF5"/>
    <w:rsid w:val="00906DF7"/>
    <w:rsid w:val="00907178"/>
    <w:rsid w:val="00907795"/>
    <w:rsid w:val="009078E7"/>
    <w:rsid w:val="009102FD"/>
    <w:rsid w:val="009108CC"/>
    <w:rsid w:val="009111C7"/>
    <w:rsid w:val="009114F7"/>
    <w:rsid w:val="00911AA5"/>
    <w:rsid w:val="00911D66"/>
    <w:rsid w:val="00911E42"/>
    <w:rsid w:val="0091293B"/>
    <w:rsid w:val="00912CB0"/>
    <w:rsid w:val="00913157"/>
    <w:rsid w:val="00913309"/>
    <w:rsid w:val="00913866"/>
    <w:rsid w:val="00914084"/>
    <w:rsid w:val="00914B11"/>
    <w:rsid w:val="00914B3E"/>
    <w:rsid w:val="009150AA"/>
    <w:rsid w:val="009154F4"/>
    <w:rsid w:val="00915608"/>
    <w:rsid w:val="009156A6"/>
    <w:rsid w:val="00915FBA"/>
    <w:rsid w:val="00917A16"/>
    <w:rsid w:val="00917A62"/>
    <w:rsid w:val="00917D88"/>
    <w:rsid w:val="009205F1"/>
    <w:rsid w:val="00920816"/>
    <w:rsid w:val="0092135B"/>
    <w:rsid w:val="0092153A"/>
    <w:rsid w:val="009226CA"/>
    <w:rsid w:val="0092285D"/>
    <w:rsid w:val="00922EBE"/>
    <w:rsid w:val="009233FD"/>
    <w:rsid w:val="00923589"/>
    <w:rsid w:val="00923753"/>
    <w:rsid w:val="0092397D"/>
    <w:rsid w:val="00924853"/>
    <w:rsid w:val="009255A9"/>
    <w:rsid w:val="00925BC2"/>
    <w:rsid w:val="00925E12"/>
    <w:rsid w:val="009265D0"/>
    <w:rsid w:val="00926655"/>
    <w:rsid w:val="009278E0"/>
    <w:rsid w:val="00930DB0"/>
    <w:rsid w:val="0093144B"/>
    <w:rsid w:val="0093179B"/>
    <w:rsid w:val="00931931"/>
    <w:rsid w:val="00931C58"/>
    <w:rsid w:val="00931FA0"/>
    <w:rsid w:val="0093281F"/>
    <w:rsid w:val="00932D4B"/>
    <w:rsid w:val="00932E0E"/>
    <w:rsid w:val="00933529"/>
    <w:rsid w:val="00933530"/>
    <w:rsid w:val="009335FB"/>
    <w:rsid w:val="00933F65"/>
    <w:rsid w:val="00934899"/>
    <w:rsid w:val="00934A29"/>
    <w:rsid w:val="00934C25"/>
    <w:rsid w:val="0093506C"/>
    <w:rsid w:val="009357F1"/>
    <w:rsid w:val="0093664F"/>
    <w:rsid w:val="00936CA3"/>
    <w:rsid w:val="00937B0D"/>
    <w:rsid w:val="00937E8B"/>
    <w:rsid w:val="0094016C"/>
    <w:rsid w:val="00940226"/>
    <w:rsid w:val="009409EA"/>
    <w:rsid w:val="00940A3F"/>
    <w:rsid w:val="009411BC"/>
    <w:rsid w:val="009411BF"/>
    <w:rsid w:val="009412D8"/>
    <w:rsid w:val="0094200F"/>
    <w:rsid w:val="00942E42"/>
    <w:rsid w:val="009430DC"/>
    <w:rsid w:val="009431A6"/>
    <w:rsid w:val="00943218"/>
    <w:rsid w:val="00943D5F"/>
    <w:rsid w:val="00944243"/>
    <w:rsid w:val="00944DD5"/>
    <w:rsid w:val="00945275"/>
    <w:rsid w:val="009452C0"/>
    <w:rsid w:val="009458E7"/>
    <w:rsid w:val="00945E3F"/>
    <w:rsid w:val="00945F04"/>
    <w:rsid w:val="00946A28"/>
    <w:rsid w:val="00946A82"/>
    <w:rsid w:val="00946BD2"/>
    <w:rsid w:val="00947428"/>
    <w:rsid w:val="00947820"/>
    <w:rsid w:val="009479DB"/>
    <w:rsid w:val="0095074F"/>
    <w:rsid w:val="0095089F"/>
    <w:rsid w:val="00950C08"/>
    <w:rsid w:val="00950E0B"/>
    <w:rsid w:val="00951499"/>
    <w:rsid w:val="00951BAC"/>
    <w:rsid w:val="009526BF"/>
    <w:rsid w:val="0095291C"/>
    <w:rsid w:val="009534D1"/>
    <w:rsid w:val="00953932"/>
    <w:rsid w:val="00953C06"/>
    <w:rsid w:val="00954C62"/>
    <w:rsid w:val="00954D51"/>
    <w:rsid w:val="0095525E"/>
    <w:rsid w:val="009558DC"/>
    <w:rsid w:val="009559E0"/>
    <w:rsid w:val="00955CBE"/>
    <w:rsid w:val="00955D4A"/>
    <w:rsid w:val="00955F2E"/>
    <w:rsid w:val="00955FB0"/>
    <w:rsid w:val="009560D3"/>
    <w:rsid w:val="00956BA8"/>
    <w:rsid w:val="00956EB3"/>
    <w:rsid w:val="00960466"/>
    <w:rsid w:val="00960486"/>
    <w:rsid w:val="00960781"/>
    <w:rsid w:val="009618DE"/>
    <w:rsid w:val="00961A5D"/>
    <w:rsid w:val="00961A9D"/>
    <w:rsid w:val="009621AE"/>
    <w:rsid w:val="0096252E"/>
    <w:rsid w:val="0096286B"/>
    <w:rsid w:val="00962B3B"/>
    <w:rsid w:val="00962CA6"/>
    <w:rsid w:val="0096317C"/>
    <w:rsid w:val="0096328A"/>
    <w:rsid w:val="00963850"/>
    <w:rsid w:val="00963D28"/>
    <w:rsid w:val="00964207"/>
    <w:rsid w:val="0096425C"/>
    <w:rsid w:val="0096469B"/>
    <w:rsid w:val="00964BB7"/>
    <w:rsid w:val="00965A29"/>
    <w:rsid w:val="0096783E"/>
    <w:rsid w:val="009678E0"/>
    <w:rsid w:val="00970A66"/>
    <w:rsid w:val="00971138"/>
    <w:rsid w:val="009715F6"/>
    <w:rsid w:val="00971DFF"/>
    <w:rsid w:val="00971F68"/>
    <w:rsid w:val="0097213F"/>
    <w:rsid w:val="00972DBF"/>
    <w:rsid w:val="009733BC"/>
    <w:rsid w:val="009747D5"/>
    <w:rsid w:val="00975849"/>
    <w:rsid w:val="00975DFF"/>
    <w:rsid w:val="009769E8"/>
    <w:rsid w:val="00976B4B"/>
    <w:rsid w:val="009803CF"/>
    <w:rsid w:val="00980E2C"/>
    <w:rsid w:val="00981150"/>
    <w:rsid w:val="00981933"/>
    <w:rsid w:val="00982560"/>
    <w:rsid w:val="00982940"/>
    <w:rsid w:val="00982C44"/>
    <w:rsid w:val="00982CF1"/>
    <w:rsid w:val="00983466"/>
    <w:rsid w:val="00983631"/>
    <w:rsid w:val="00983FC7"/>
    <w:rsid w:val="00984089"/>
    <w:rsid w:val="009844EB"/>
    <w:rsid w:val="0098473E"/>
    <w:rsid w:val="00984DE6"/>
    <w:rsid w:val="00984FB8"/>
    <w:rsid w:val="00985021"/>
    <w:rsid w:val="00986059"/>
    <w:rsid w:val="00986483"/>
    <w:rsid w:val="00986AE3"/>
    <w:rsid w:val="00986C01"/>
    <w:rsid w:val="00987062"/>
    <w:rsid w:val="00987654"/>
    <w:rsid w:val="00990359"/>
    <w:rsid w:val="00990719"/>
    <w:rsid w:val="00990A80"/>
    <w:rsid w:val="0099140E"/>
    <w:rsid w:val="00991512"/>
    <w:rsid w:val="00991915"/>
    <w:rsid w:val="00991983"/>
    <w:rsid w:val="00991B9E"/>
    <w:rsid w:val="009921C7"/>
    <w:rsid w:val="00992491"/>
    <w:rsid w:val="009924B7"/>
    <w:rsid w:val="009928FD"/>
    <w:rsid w:val="00992B0A"/>
    <w:rsid w:val="00992B13"/>
    <w:rsid w:val="00992E99"/>
    <w:rsid w:val="0099304F"/>
    <w:rsid w:val="009936B6"/>
    <w:rsid w:val="00993F3F"/>
    <w:rsid w:val="009945E1"/>
    <w:rsid w:val="00994764"/>
    <w:rsid w:val="00994CEF"/>
    <w:rsid w:val="00994F50"/>
    <w:rsid w:val="00994FC4"/>
    <w:rsid w:val="0099547B"/>
    <w:rsid w:val="009956C4"/>
    <w:rsid w:val="0099600E"/>
    <w:rsid w:val="00996172"/>
    <w:rsid w:val="009962A3"/>
    <w:rsid w:val="009964FF"/>
    <w:rsid w:val="00996651"/>
    <w:rsid w:val="00996660"/>
    <w:rsid w:val="009967A6"/>
    <w:rsid w:val="0099780A"/>
    <w:rsid w:val="00997BFC"/>
    <w:rsid w:val="00997DA7"/>
    <w:rsid w:val="009A00CC"/>
    <w:rsid w:val="009A043C"/>
    <w:rsid w:val="009A06A6"/>
    <w:rsid w:val="009A0712"/>
    <w:rsid w:val="009A138A"/>
    <w:rsid w:val="009A19B6"/>
    <w:rsid w:val="009A1ACF"/>
    <w:rsid w:val="009A1BDD"/>
    <w:rsid w:val="009A2327"/>
    <w:rsid w:val="009A254F"/>
    <w:rsid w:val="009A267D"/>
    <w:rsid w:val="009A27BE"/>
    <w:rsid w:val="009A2A32"/>
    <w:rsid w:val="009A2DF9"/>
    <w:rsid w:val="009A3663"/>
    <w:rsid w:val="009A376C"/>
    <w:rsid w:val="009A39EC"/>
    <w:rsid w:val="009A3A05"/>
    <w:rsid w:val="009A3A66"/>
    <w:rsid w:val="009A4E1C"/>
    <w:rsid w:val="009A58A3"/>
    <w:rsid w:val="009A6512"/>
    <w:rsid w:val="009A6B42"/>
    <w:rsid w:val="009A6B89"/>
    <w:rsid w:val="009A6CE8"/>
    <w:rsid w:val="009A731A"/>
    <w:rsid w:val="009A7C18"/>
    <w:rsid w:val="009B0074"/>
    <w:rsid w:val="009B0623"/>
    <w:rsid w:val="009B0DA0"/>
    <w:rsid w:val="009B120A"/>
    <w:rsid w:val="009B1274"/>
    <w:rsid w:val="009B1763"/>
    <w:rsid w:val="009B1B0C"/>
    <w:rsid w:val="009B27F4"/>
    <w:rsid w:val="009B31F4"/>
    <w:rsid w:val="009B347D"/>
    <w:rsid w:val="009B3F89"/>
    <w:rsid w:val="009B4308"/>
    <w:rsid w:val="009B4536"/>
    <w:rsid w:val="009B5146"/>
    <w:rsid w:val="009B58B2"/>
    <w:rsid w:val="009B72F9"/>
    <w:rsid w:val="009B7C42"/>
    <w:rsid w:val="009B7EA7"/>
    <w:rsid w:val="009B7F63"/>
    <w:rsid w:val="009C0AA7"/>
    <w:rsid w:val="009C134A"/>
    <w:rsid w:val="009C1455"/>
    <w:rsid w:val="009C1BD0"/>
    <w:rsid w:val="009C2179"/>
    <w:rsid w:val="009C2620"/>
    <w:rsid w:val="009C28B7"/>
    <w:rsid w:val="009C2F3B"/>
    <w:rsid w:val="009C4052"/>
    <w:rsid w:val="009C413E"/>
    <w:rsid w:val="009C5EAC"/>
    <w:rsid w:val="009C75DA"/>
    <w:rsid w:val="009C7CE0"/>
    <w:rsid w:val="009C7E89"/>
    <w:rsid w:val="009D0538"/>
    <w:rsid w:val="009D0A6E"/>
    <w:rsid w:val="009D0CA0"/>
    <w:rsid w:val="009D1B01"/>
    <w:rsid w:val="009D1B0F"/>
    <w:rsid w:val="009D1C02"/>
    <w:rsid w:val="009D22B8"/>
    <w:rsid w:val="009D2653"/>
    <w:rsid w:val="009D2A5A"/>
    <w:rsid w:val="009D2BFC"/>
    <w:rsid w:val="009D30F7"/>
    <w:rsid w:val="009D33FE"/>
    <w:rsid w:val="009D3771"/>
    <w:rsid w:val="009D3BBA"/>
    <w:rsid w:val="009D3CDD"/>
    <w:rsid w:val="009D3EE4"/>
    <w:rsid w:val="009D43DC"/>
    <w:rsid w:val="009D43E8"/>
    <w:rsid w:val="009D4723"/>
    <w:rsid w:val="009D4976"/>
    <w:rsid w:val="009D4CE1"/>
    <w:rsid w:val="009D518D"/>
    <w:rsid w:val="009D5625"/>
    <w:rsid w:val="009D5CD0"/>
    <w:rsid w:val="009D61DB"/>
    <w:rsid w:val="009D6217"/>
    <w:rsid w:val="009D6735"/>
    <w:rsid w:val="009D6A7C"/>
    <w:rsid w:val="009D6B09"/>
    <w:rsid w:val="009D6C9A"/>
    <w:rsid w:val="009D73FA"/>
    <w:rsid w:val="009D7BEF"/>
    <w:rsid w:val="009D7EBA"/>
    <w:rsid w:val="009D7EBC"/>
    <w:rsid w:val="009E0892"/>
    <w:rsid w:val="009E0EBD"/>
    <w:rsid w:val="009E113B"/>
    <w:rsid w:val="009E15A7"/>
    <w:rsid w:val="009E1B03"/>
    <w:rsid w:val="009E2376"/>
    <w:rsid w:val="009E2620"/>
    <w:rsid w:val="009E27F0"/>
    <w:rsid w:val="009E2B6B"/>
    <w:rsid w:val="009E2E87"/>
    <w:rsid w:val="009E3113"/>
    <w:rsid w:val="009E348F"/>
    <w:rsid w:val="009E37B3"/>
    <w:rsid w:val="009E3B35"/>
    <w:rsid w:val="009E4399"/>
    <w:rsid w:val="009E489C"/>
    <w:rsid w:val="009E4BCA"/>
    <w:rsid w:val="009E4F97"/>
    <w:rsid w:val="009E5A73"/>
    <w:rsid w:val="009E627E"/>
    <w:rsid w:val="009E628F"/>
    <w:rsid w:val="009E672E"/>
    <w:rsid w:val="009E6AF0"/>
    <w:rsid w:val="009E6D06"/>
    <w:rsid w:val="009E7184"/>
    <w:rsid w:val="009F062B"/>
    <w:rsid w:val="009F0769"/>
    <w:rsid w:val="009F0A1C"/>
    <w:rsid w:val="009F0DE8"/>
    <w:rsid w:val="009F10E8"/>
    <w:rsid w:val="009F1BCC"/>
    <w:rsid w:val="009F3BD6"/>
    <w:rsid w:val="009F3FBC"/>
    <w:rsid w:val="009F424C"/>
    <w:rsid w:val="009F45FF"/>
    <w:rsid w:val="009F481A"/>
    <w:rsid w:val="009F5252"/>
    <w:rsid w:val="009F5732"/>
    <w:rsid w:val="009F66FA"/>
    <w:rsid w:val="009F6AC4"/>
    <w:rsid w:val="009F7E31"/>
    <w:rsid w:val="00A00157"/>
    <w:rsid w:val="00A00450"/>
    <w:rsid w:val="00A00FD4"/>
    <w:rsid w:val="00A0113A"/>
    <w:rsid w:val="00A018AA"/>
    <w:rsid w:val="00A01987"/>
    <w:rsid w:val="00A01B97"/>
    <w:rsid w:val="00A02291"/>
    <w:rsid w:val="00A02635"/>
    <w:rsid w:val="00A02F2A"/>
    <w:rsid w:val="00A03301"/>
    <w:rsid w:val="00A0339B"/>
    <w:rsid w:val="00A0342E"/>
    <w:rsid w:val="00A0467A"/>
    <w:rsid w:val="00A05FFB"/>
    <w:rsid w:val="00A06036"/>
    <w:rsid w:val="00A06273"/>
    <w:rsid w:val="00A06299"/>
    <w:rsid w:val="00A07296"/>
    <w:rsid w:val="00A07806"/>
    <w:rsid w:val="00A07EF4"/>
    <w:rsid w:val="00A07F9B"/>
    <w:rsid w:val="00A104C4"/>
    <w:rsid w:val="00A10511"/>
    <w:rsid w:val="00A10544"/>
    <w:rsid w:val="00A105F6"/>
    <w:rsid w:val="00A11C67"/>
    <w:rsid w:val="00A12171"/>
    <w:rsid w:val="00A12397"/>
    <w:rsid w:val="00A12D4C"/>
    <w:rsid w:val="00A13260"/>
    <w:rsid w:val="00A133A9"/>
    <w:rsid w:val="00A137EB"/>
    <w:rsid w:val="00A14384"/>
    <w:rsid w:val="00A146AA"/>
    <w:rsid w:val="00A147DB"/>
    <w:rsid w:val="00A150E5"/>
    <w:rsid w:val="00A1511F"/>
    <w:rsid w:val="00A1582F"/>
    <w:rsid w:val="00A16667"/>
    <w:rsid w:val="00A1684A"/>
    <w:rsid w:val="00A1691E"/>
    <w:rsid w:val="00A16935"/>
    <w:rsid w:val="00A16AAB"/>
    <w:rsid w:val="00A16F59"/>
    <w:rsid w:val="00A17374"/>
    <w:rsid w:val="00A207A0"/>
    <w:rsid w:val="00A214AC"/>
    <w:rsid w:val="00A2254B"/>
    <w:rsid w:val="00A2264D"/>
    <w:rsid w:val="00A230C3"/>
    <w:rsid w:val="00A23384"/>
    <w:rsid w:val="00A23DFC"/>
    <w:rsid w:val="00A23EAE"/>
    <w:rsid w:val="00A23EF9"/>
    <w:rsid w:val="00A248CC"/>
    <w:rsid w:val="00A24A6E"/>
    <w:rsid w:val="00A2680A"/>
    <w:rsid w:val="00A26921"/>
    <w:rsid w:val="00A27313"/>
    <w:rsid w:val="00A2768C"/>
    <w:rsid w:val="00A27EF2"/>
    <w:rsid w:val="00A30225"/>
    <w:rsid w:val="00A30231"/>
    <w:rsid w:val="00A3029E"/>
    <w:rsid w:val="00A31401"/>
    <w:rsid w:val="00A31E08"/>
    <w:rsid w:val="00A31FED"/>
    <w:rsid w:val="00A321AC"/>
    <w:rsid w:val="00A32A78"/>
    <w:rsid w:val="00A32F65"/>
    <w:rsid w:val="00A333AD"/>
    <w:rsid w:val="00A336DD"/>
    <w:rsid w:val="00A338D2"/>
    <w:rsid w:val="00A33DF2"/>
    <w:rsid w:val="00A33EE9"/>
    <w:rsid w:val="00A34208"/>
    <w:rsid w:val="00A34263"/>
    <w:rsid w:val="00A345D8"/>
    <w:rsid w:val="00A345EE"/>
    <w:rsid w:val="00A347FB"/>
    <w:rsid w:val="00A36E23"/>
    <w:rsid w:val="00A37063"/>
    <w:rsid w:val="00A374F8"/>
    <w:rsid w:val="00A37908"/>
    <w:rsid w:val="00A37C51"/>
    <w:rsid w:val="00A37D23"/>
    <w:rsid w:val="00A40074"/>
    <w:rsid w:val="00A4112F"/>
    <w:rsid w:val="00A4177D"/>
    <w:rsid w:val="00A417AA"/>
    <w:rsid w:val="00A41BC4"/>
    <w:rsid w:val="00A41EBF"/>
    <w:rsid w:val="00A4205B"/>
    <w:rsid w:val="00A42189"/>
    <w:rsid w:val="00A42614"/>
    <w:rsid w:val="00A42BB4"/>
    <w:rsid w:val="00A42C46"/>
    <w:rsid w:val="00A43127"/>
    <w:rsid w:val="00A43F11"/>
    <w:rsid w:val="00A4424B"/>
    <w:rsid w:val="00A44293"/>
    <w:rsid w:val="00A44AFC"/>
    <w:rsid w:val="00A44C40"/>
    <w:rsid w:val="00A44CDA"/>
    <w:rsid w:val="00A45A2F"/>
    <w:rsid w:val="00A4620D"/>
    <w:rsid w:val="00A462D4"/>
    <w:rsid w:val="00A46337"/>
    <w:rsid w:val="00A46CFF"/>
    <w:rsid w:val="00A4708B"/>
    <w:rsid w:val="00A47483"/>
    <w:rsid w:val="00A4777A"/>
    <w:rsid w:val="00A47811"/>
    <w:rsid w:val="00A50107"/>
    <w:rsid w:val="00A5013D"/>
    <w:rsid w:val="00A50207"/>
    <w:rsid w:val="00A52452"/>
    <w:rsid w:val="00A52480"/>
    <w:rsid w:val="00A524BC"/>
    <w:rsid w:val="00A52560"/>
    <w:rsid w:val="00A5270E"/>
    <w:rsid w:val="00A527F6"/>
    <w:rsid w:val="00A52EB2"/>
    <w:rsid w:val="00A535B6"/>
    <w:rsid w:val="00A53C13"/>
    <w:rsid w:val="00A54F26"/>
    <w:rsid w:val="00A55217"/>
    <w:rsid w:val="00A5525F"/>
    <w:rsid w:val="00A556E9"/>
    <w:rsid w:val="00A56116"/>
    <w:rsid w:val="00A56259"/>
    <w:rsid w:val="00A56850"/>
    <w:rsid w:val="00A57128"/>
    <w:rsid w:val="00A57767"/>
    <w:rsid w:val="00A5785F"/>
    <w:rsid w:val="00A57933"/>
    <w:rsid w:val="00A57965"/>
    <w:rsid w:val="00A57B80"/>
    <w:rsid w:val="00A57E68"/>
    <w:rsid w:val="00A601A5"/>
    <w:rsid w:val="00A60F4D"/>
    <w:rsid w:val="00A61636"/>
    <w:rsid w:val="00A61772"/>
    <w:rsid w:val="00A61AF5"/>
    <w:rsid w:val="00A61E39"/>
    <w:rsid w:val="00A624BE"/>
    <w:rsid w:val="00A6285F"/>
    <w:rsid w:val="00A635B9"/>
    <w:rsid w:val="00A63A8F"/>
    <w:rsid w:val="00A63C22"/>
    <w:rsid w:val="00A642CB"/>
    <w:rsid w:val="00A64429"/>
    <w:rsid w:val="00A64494"/>
    <w:rsid w:val="00A64825"/>
    <w:rsid w:val="00A64A39"/>
    <w:rsid w:val="00A6531C"/>
    <w:rsid w:val="00A65BEC"/>
    <w:rsid w:val="00A65D44"/>
    <w:rsid w:val="00A662E5"/>
    <w:rsid w:val="00A664B3"/>
    <w:rsid w:val="00A66850"/>
    <w:rsid w:val="00A6714C"/>
    <w:rsid w:val="00A673FA"/>
    <w:rsid w:val="00A6774F"/>
    <w:rsid w:val="00A67876"/>
    <w:rsid w:val="00A678B0"/>
    <w:rsid w:val="00A70B9B"/>
    <w:rsid w:val="00A70EC5"/>
    <w:rsid w:val="00A7195F"/>
    <w:rsid w:val="00A71E5E"/>
    <w:rsid w:val="00A72E4A"/>
    <w:rsid w:val="00A7321A"/>
    <w:rsid w:val="00A735C6"/>
    <w:rsid w:val="00A73E9F"/>
    <w:rsid w:val="00A747C2"/>
    <w:rsid w:val="00A74DC1"/>
    <w:rsid w:val="00A75ED9"/>
    <w:rsid w:val="00A75FA9"/>
    <w:rsid w:val="00A762EA"/>
    <w:rsid w:val="00A765EC"/>
    <w:rsid w:val="00A76715"/>
    <w:rsid w:val="00A77A4A"/>
    <w:rsid w:val="00A802E7"/>
    <w:rsid w:val="00A808B8"/>
    <w:rsid w:val="00A80CB2"/>
    <w:rsid w:val="00A80DC5"/>
    <w:rsid w:val="00A80F12"/>
    <w:rsid w:val="00A80FC1"/>
    <w:rsid w:val="00A81099"/>
    <w:rsid w:val="00A815DE"/>
    <w:rsid w:val="00A81A1F"/>
    <w:rsid w:val="00A8204E"/>
    <w:rsid w:val="00A82113"/>
    <w:rsid w:val="00A8233D"/>
    <w:rsid w:val="00A8284C"/>
    <w:rsid w:val="00A829E9"/>
    <w:rsid w:val="00A82F7F"/>
    <w:rsid w:val="00A83365"/>
    <w:rsid w:val="00A83411"/>
    <w:rsid w:val="00A8359D"/>
    <w:rsid w:val="00A83A6B"/>
    <w:rsid w:val="00A8473B"/>
    <w:rsid w:val="00A84D93"/>
    <w:rsid w:val="00A84E30"/>
    <w:rsid w:val="00A84E66"/>
    <w:rsid w:val="00A85547"/>
    <w:rsid w:val="00A85634"/>
    <w:rsid w:val="00A85A8D"/>
    <w:rsid w:val="00A85E59"/>
    <w:rsid w:val="00A8657D"/>
    <w:rsid w:val="00A8691E"/>
    <w:rsid w:val="00A86930"/>
    <w:rsid w:val="00A87267"/>
    <w:rsid w:val="00A90A31"/>
    <w:rsid w:val="00A90A8D"/>
    <w:rsid w:val="00A91178"/>
    <w:rsid w:val="00A91596"/>
    <w:rsid w:val="00A91699"/>
    <w:rsid w:val="00A91ADA"/>
    <w:rsid w:val="00A92060"/>
    <w:rsid w:val="00A92429"/>
    <w:rsid w:val="00A92966"/>
    <w:rsid w:val="00A93AE5"/>
    <w:rsid w:val="00A93EE3"/>
    <w:rsid w:val="00A94349"/>
    <w:rsid w:val="00A94AB2"/>
    <w:rsid w:val="00A9517A"/>
    <w:rsid w:val="00A95DA4"/>
    <w:rsid w:val="00A95E7A"/>
    <w:rsid w:val="00A9605F"/>
    <w:rsid w:val="00A9615E"/>
    <w:rsid w:val="00A9621B"/>
    <w:rsid w:val="00A971FF"/>
    <w:rsid w:val="00A9783C"/>
    <w:rsid w:val="00A97F05"/>
    <w:rsid w:val="00AA03E1"/>
    <w:rsid w:val="00AA0748"/>
    <w:rsid w:val="00AA0F57"/>
    <w:rsid w:val="00AA10E4"/>
    <w:rsid w:val="00AA11FB"/>
    <w:rsid w:val="00AA12A8"/>
    <w:rsid w:val="00AA167D"/>
    <w:rsid w:val="00AA1F05"/>
    <w:rsid w:val="00AA20FB"/>
    <w:rsid w:val="00AA2340"/>
    <w:rsid w:val="00AA23BC"/>
    <w:rsid w:val="00AA2F94"/>
    <w:rsid w:val="00AA3B65"/>
    <w:rsid w:val="00AA437E"/>
    <w:rsid w:val="00AA52E2"/>
    <w:rsid w:val="00AA573C"/>
    <w:rsid w:val="00AA5AF0"/>
    <w:rsid w:val="00AA5FEB"/>
    <w:rsid w:val="00AA62B3"/>
    <w:rsid w:val="00AA66D6"/>
    <w:rsid w:val="00AA67FF"/>
    <w:rsid w:val="00AA6AB9"/>
    <w:rsid w:val="00AA6F5A"/>
    <w:rsid w:val="00AA6F97"/>
    <w:rsid w:val="00AA7513"/>
    <w:rsid w:val="00AA759C"/>
    <w:rsid w:val="00AA7608"/>
    <w:rsid w:val="00AA7E40"/>
    <w:rsid w:val="00AB0616"/>
    <w:rsid w:val="00AB070D"/>
    <w:rsid w:val="00AB11F5"/>
    <w:rsid w:val="00AB11FF"/>
    <w:rsid w:val="00AB17D4"/>
    <w:rsid w:val="00AB2861"/>
    <w:rsid w:val="00AB289A"/>
    <w:rsid w:val="00AB30CB"/>
    <w:rsid w:val="00AB3772"/>
    <w:rsid w:val="00AB39D2"/>
    <w:rsid w:val="00AB4018"/>
    <w:rsid w:val="00AB4038"/>
    <w:rsid w:val="00AB43CE"/>
    <w:rsid w:val="00AB4457"/>
    <w:rsid w:val="00AB505D"/>
    <w:rsid w:val="00AB52F9"/>
    <w:rsid w:val="00AB54A4"/>
    <w:rsid w:val="00AB56DC"/>
    <w:rsid w:val="00AB598B"/>
    <w:rsid w:val="00AB5CB4"/>
    <w:rsid w:val="00AB6252"/>
    <w:rsid w:val="00AB6418"/>
    <w:rsid w:val="00AB6A6B"/>
    <w:rsid w:val="00AB6E40"/>
    <w:rsid w:val="00AC0D52"/>
    <w:rsid w:val="00AC178B"/>
    <w:rsid w:val="00AC1898"/>
    <w:rsid w:val="00AC194A"/>
    <w:rsid w:val="00AC1C15"/>
    <w:rsid w:val="00AC2602"/>
    <w:rsid w:val="00AC2E3D"/>
    <w:rsid w:val="00AC362E"/>
    <w:rsid w:val="00AC42CF"/>
    <w:rsid w:val="00AC5147"/>
    <w:rsid w:val="00AC5B1A"/>
    <w:rsid w:val="00AC5EBE"/>
    <w:rsid w:val="00AC6282"/>
    <w:rsid w:val="00AC628B"/>
    <w:rsid w:val="00AC67D1"/>
    <w:rsid w:val="00AC699B"/>
    <w:rsid w:val="00AC6E0A"/>
    <w:rsid w:val="00AC7815"/>
    <w:rsid w:val="00AD021C"/>
    <w:rsid w:val="00AD0337"/>
    <w:rsid w:val="00AD0996"/>
    <w:rsid w:val="00AD09E3"/>
    <w:rsid w:val="00AD0CBF"/>
    <w:rsid w:val="00AD0E9D"/>
    <w:rsid w:val="00AD151C"/>
    <w:rsid w:val="00AD1BFF"/>
    <w:rsid w:val="00AD2303"/>
    <w:rsid w:val="00AD30E7"/>
    <w:rsid w:val="00AD3A89"/>
    <w:rsid w:val="00AD3D96"/>
    <w:rsid w:val="00AD40ED"/>
    <w:rsid w:val="00AD42E0"/>
    <w:rsid w:val="00AD44A3"/>
    <w:rsid w:val="00AD4986"/>
    <w:rsid w:val="00AD4B58"/>
    <w:rsid w:val="00AD4D4B"/>
    <w:rsid w:val="00AD51EB"/>
    <w:rsid w:val="00AD5333"/>
    <w:rsid w:val="00AD5B8E"/>
    <w:rsid w:val="00AD6733"/>
    <w:rsid w:val="00AD6761"/>
    <w:rsid w:val="00AD6DB4"/>
    <w:rsid w:val="00AD7C20"/>
    <w:rsid w:val="00AE0B1D"/>
    <w:rsid w:val="00AE0EA4"/>
    <w:rsid w:val="00AE17E9"/>
    <w:rsid w:val="00AE1E7B"/>
    <w:rsid w:val="00AE2984"/>
    <w:rsid w:val="00AE30EA"/>
    <w:rsid w:val="00AE340D"/>
    <w:rsid w:val="00AE3912"/>
    <w:rsid w:val="00AE42F7"/>
    <w:rsid w:val="00AE440B"/>
    <w:rsid w:val="00AE447D"/>
    <w:rsid w:val="00AE48BF"/>
    <w:rsid w:val="00AE4DB9"/>
    <w:rsid w:val="00AE65D6"/>
    <w:rsid w:val="00AE6722"/>
    <w:rsid w:val="00AE699D"/>
    <w:rsid w:val="00AE6CE5"/>
    <w:rsid w:val="00AE7419"/>
    <w:rsid w:val="00AE768E"/>
    <w:rsid w:val="00AE790A"/>
    <w:rsid w:val="00AF03CB"/>
    <w:rsid w:val="00AF085D"/>
    <w:rsid w:val="00AF0876"/>
    <w:rsid w:val="00AF1AFA"/>
    <w:rsid w:val="00AF2466"/>
    <w:rsid w:val="00AF294F"/>
    <w:rsid w:val="00AF2F39"/>
    <w:rsid w:val="00AF3551"/>
    <w:rsid w:val="00AF3D3A"/>
    <w:rsid w:val="00AF47D7"/>
    <w:rsid w:val="00AF4A80"/>
    <w:rsid w:val="00AF4BC4"/>
    <w:rsid w:val="00AF527A"/>
    <w:rsid w:val="00AF55AD"/>
    <w:rsid w:val="00AF5AED"/>
    <w:rsid w:val="00AF5D5D"/>
    <w:rsid w:val="00AF61CF"/>
    <w:rsid w:val="00AF6A9E"/>
    <w:rsid w:val="00AF6CEF"/>
    <w:rsid w:val="00AF6F04"/>
    <w:rsid w:val="00AF729D"/>
    <w:rsid w:val="00B0030A"/>
    <w:rsid w:val="00B004A2"/>
    <w:rsid w:val="00B00C4C"/>
    <w:rsid w:val="00B00EA0"/>
    <w:rsid w:val="00B01853"/>
    <w:rsid w:val="00B01F3A"/>
    <w:rsid w:val="00B02E34"/>
    <w:rsid w:val="00B03415"/>
    <w:rsid w:val="00B0445B"/>
    <w:rsid w:val="00B04672"/>
    <w:rsid w:val="00B04A28"/>
    <w:rsid w:val="00B05320"/>
    <w:rsid w:val="00B05684"/>
    <w:rsid w:val="00B05B10"/>
    <w:rsid w:val="00B05C61"/>
    <w:rsid w:val="00B05CE9"/>
    <w:rsid w:val="00B05DDE"/>
    <w:rsid w:val="00B05FAD"/>
    <w:rsid w:val="00B0632F"/>
    <w:rsid w:val="00B06363"/>
    <w:rsid w:val="00B065D7"/>
    <w:rsid w:val="00B065E2"/>
    <w:rsid w:val="00B071EF"/>
    <w:rsid w:val="00B07289"/>
    <w:rsid w:val="00B07D75"/>
    <w:rsid w:val="00B07DB7"/>
    <w:rsid w:val="00B10041"/>
    <w:rsid w:val="00B101C7"/>
    <w:rsid w:val="00B10E11"/>
    <w:rsid w:val="00B11552"/>
    <w:rsid w:val="00B119F2"/>
    <w:rsid w:val="00B126F5"/>
    <w:rsid w:val="00B12844"/>
    <w:rsid w:val="00B12F40"/>
    <w:rsid w:val="00B1319E"/>
    <w:rsid w:val="00B1321E"/>
    <w:rsid w:val="00B138DE"/>
    <w:rsid w:val="00B138EF"/>
    <w:rsid w:val="00B139C6"/>
    <w:rsid w:val="00B13CA2"/>
    <w:rsid w:val="00B14129"/>
    <w:rsid w:val="00B14451"/>
    <w:rsid w:val="00B144A0"/>
    <w:rsid w:val="00B144CF"/>
    <w:rsid w:val="00B146CB"/>
    <w:rsid w:val="00B14B8D"/>
    <w:rsid w:val="00B1506F"/>
    <w:rsid w:val="00B15375"/>
    <w:rsid w:val="00B1545E"/>
    <w:rsid w:val="00B16249"/>
    <w:rsid w:val="00B17098"/>
    <w:rsid w:val="00B17633"/>
    <w:rsid w:val="00B179A6"/>
    <w:rsid w:val="00B20AF5"/>
    <w:rsid w:val="00B20B6A"/>
    <w:rsid w:val="00B21A90"/>
    <w:rsid w:val="00B2277A"/>
    <w:rsid w:val="00B22EDA"/>
    <w:rsid w:val="00B24126"/>
    <w:rsid w:val="00B24BB1"/>
    <w:rsid w:val="00B24C15"/>
    <w:rsid w:val="00B24FD0"/>
    <w:rsid w:val="00B250FD"/>
    <w:rsid w:val="00B25B91"/>
    <w:rsid w:val="00B25DB2"/>
    <w:rsid w:val="00B25E40"/>
    <w:rsid w:val="00B25F2B"/>
    <w:rsid w:val="00B260C8"/>
    <w:rsid w:val="00B26142"/>
    <w:rsid w:val="00B26A56"/>
    <w:rsid w:val="00B2747A"/>
    <w:rsid w:val="00B276DB"/>
    <w:rsid w:val="00B27BCE"/>
    <w:rsid w:val="00B27D00"/>
    <w:rsid w:val="00B304A3"/>
    <w:rsid w:val="00B30B48"/>
    <w:rsid w:val="00B30BDC"/>
    <w:rsid w:val="00B30C40"/>
    <w:rsid w:val="00B30E60"/>
    <w:rsid w:val="00B312EC"/>
    <w:rsid w:val="00B31C73"/>
    <w:rsid w:val="00B328D2"/>
    <w:rsid w:val="00B32A43"/>
    <w:rsid w:val="00B3356B"/>
    <w:rsid w:val="00B33591"/>
    <w:rsid w:val="00B3386C"/>
    <w:rsid w:val="00B342EE"/>
    <w:rsid w:val="00B348AD"/>
    <w:rsid w:val="00B35859"/>
    <w:rsid w:val="00B362FA"/>
    <w:rsid w:val="00B3653E"/>
    <w:rsid w:val="00B36C6B"/>
    <w:rsid w:val="00B371CB"/>
    <w:rsid w:val="00B37235"/>
    <w:rsid w:val="00B4037D"/>
    <w:rsid w:val="00B409DE"/>
    <w:rsid w:val="00B40C3D"/>
    <w:rsid w:val="00B4121A"/>
    <w:rsid w:val="00B412AA"/>
    <w:rsid w:val="00B41396"/>
    <w:rsid w:val="00B41898"/>
    <w:rsid w:val="00B41F38"/>
    <w:rsid w:val="00B4241E"/>
    <w:rsid w:val="00B426EB"/>
    <w:rsid w:val="00B43243"/>
    <w:rsid w:val="00B433D4"/>
    <w:rsid w:val="00B4437A"/>
    <w:rsid w:val="00B44527"/>
    <w:rsid w:val="00B4497F"/>
    <w:rsid w:val="00B450EC"/>
    <w:rsid w:val="00B45144"/>
    <w:rsid w:val="00B452C5"/>
    <w:rsid w:val="00B45983"/>
    <w:rsid w:val="00B462FF"/>
    <w:rsid w:val="00B46403"/>
    <w:rsid w:val="00B4740B"/>
    <w:rsid w:val="00B50192"/>
    <w:rsid w:val="00B504B4"/>
    <w:rsid w:val="00B50659"/>
    <w:rsid w:val="00B50733"/>
    <w:rsid w:val="00B50736"/>
    <w:rsid w:val="00B50910"/>
    <w:rsid w:val="00B5093A"/>
    <w:rsid w:val="00B50945"/>
    <w:rsid w:val="00B50BFB"/>
    <w:rsid w:val="00B510D8"/>
    <w:rsid w:val="00B51A30"/>
    <w:rsid w:val="00B51EB1"/>
    <w:rsid w:val="00B524B8"/>
    <w:rsid w:val="00B52513"/>
    <w:rsid w:val="00B52896"/>
    <w:rsid w:val="00B5499B"/>
    <w:rsid w:val="00B54AED"/>
    <w:rsid w:val="00B56828"/>
    <w:rsid w:val="00B57004"/>
    <w:rsid w:val="00B57DAB"/>
    <w:rsid w:val="00B57E0E"/>
    <w:rsid w:val="00B5E01F"/>
    <w:rsid w:val="00B60458"/>
    <w:rsid w:val="00B60B7B"/>
    <w:rsid w:val="00B60C7C"/>
    <w:rsid w:val="00B62B41"/>
    <w:rsid w:val="00B6339A"/>
    <w:rsid w:val="00B63682"/>
    <w:rsid w:val="00B64844"/>
    <w:rsid w:val="00B64E8C"/>
    <w:rsid w:val="00B652C3"/>
    <w:rsid w:val="00B6556F"/>
    <w:rsid w:val="00B66177"/>
    <w:rsid w:val="00B666D4"/>
    <w:rsid w:val="00B669AC"/>
    <w:rsid w:val="00B66B95"/>
    <w:rsid w:val="00B670BD"/>
    <w:rsid w:val="00B67993"/>
    <w:rsid w:val="00B70C23"/>
    <w:rsid w:val="00B7108D"/>
    <w:rsid w:val="00B712BC"/>
    <w:rsid w:val="00B71335"/>
    <w:rsid w:val="00B72482"/>
    <w:rsid w:val="00B728DB"/>
    <w:rsid w:val="00B7297E"/>
    <w:rsid w:val="00B72982"/>
    <w:rsid w:val="00B74334"/>
    <w:rsid w:val="00B74375"/>
    <w:rsid w:val="00B747CA"/>
    <w:rsid w:val="00B74C32"/>
    <w:rsid w:val="00B74EAE"/>
    <w:rsid w:val="00B74F1B"/>
    <w:rsid w:val="00B7571B"/>
    <w:rsid w:val="00B758A8"/>
    <w:rsid w:val="00B75DA8"/>
    <w:rsid w:val="00B76798"/>
    <w:rsid w:val="00B769DE"/>
    <w:rsid w:val="00B774FB"/>
    <w:rsid w:val="00B80036"/>
    <w:rsid w:val="00B80708"/>
    <w:rsid w:val="00B808C3"/>
    <w:rsid w:val="00B809EA"/>
    <w:rsid w:val="00B80CA8"/>
    <w:rsid w:val="00B81064"/>
    <w:rsid w:val="00B819E7"/>
    <w:rsid w:val="00B81B4E"/>
    <w:rsid w:val="00B82183"/>
    <w:rsid w:val="00B824D4"/>
    <w:rsid w:val="00B8365E"/>
    <w:rsid w:val="00B83B40"/>
    <w:rsid w:val="00B83F69"/>
    <w:rsid w:val="00B85295"/>
    <w:rsid w:val="00B85387"/>
    <w:rsid w:val="00B85B84"/>
    <w:rsid w:val="00B85D7D"/>
    <w:rsid w:val="00B85DC4"/>
    <w:rsid w:val="00B8601C"/>
    <w:rsid w:val="00B864B7"/>
    <w:rsid w:val="00B864E4"/>
    <w:rsid w:val="00B866B5"/>
    <w:rsid w:val="00B8688D"/>
    <w:rsid w:val="00B86CE8"/>
    <w:rsid w:val="00B86D53"/>
    <w:rsid w:val="00B871CF"/>
    <w:rsid w:val="00B87681"/>
    <w:rsid w:val="00B87979"/>
    <w:rsid w:val="00B901DA"/>
    <w:rsid w:val="00B90865"/>
    <w:rsid w:val="00B90F19"/>
    <w:rsid w:val="00B9143B"/>
    <w:rsid w:val="00B91BED"/>
    <w:rsid w:val="00B927F5"/>
    <w:rsid w:val="00B92CA3"/>
    <w:rsid w:val="00B9318E"/>
    <w:rsid w:val="00B931FC"/>
    <w:rsid w:val="00B9367B"/>
    <w:rsid w:val="00B93A28"/>
    <w:rsid w:val="00B93EA3"/>
    <w:rsid w:val="00B941C7"/>
    <w:rsid w:val="00B94613"/>
    <w:rsid w:val="00B947A5"/>
    <w:rsid w:val="00B94937"/>
    <w:rsid w:val="00B9493D"/>
    <w:rsid w:val="00B95366"/>
    <w:rsid w:val="00B9566D"/>
    <w:rsid w:val="00B957AA"/>
    <w:rsid w:val="00B957B3"/>
    <w:rsid w:val="00B95905"/>
    <w:rsid w:val="00B959D6"/>
    <w:rsid w:val="00B95EF8"/>
    <w:rsid w:val="00B96032"/>
    <w:rsid w:val="00B9620D"/>
    <w:rsid w:val="00B9635D"/>
    <w:rsid w:val="00B97089"/>
    <w:rsid w:val="00B972D9"/>
    <w:rsid w:val="00B9782B"/>
    <w:rsid w:val="00B97980"/>
    <w:rsid w:val="00BA04E1"/>
    <w:rsid w:val="00BA055D"/>
    <w:rsid w:val="00BA05A0"/>
    <w:rsid w:val="00BA0B49"/>
    <w:rsid w:val="00BA25CD"/>
    <w:rsid w:val="00BA273D"/>
    <w:rsid w:val="00BA29F8"/>
    <w:rsid w:val="00BA2C42"/>
    <w:rsid w:val="00BA300A"/>
    <w:rsid w:val="00BA430F"/>
    <w:rsid w:val="00BA48D5"/>
    <w:rsid w:val="00BA4C7E"/>
    <w:rsid w:val="00BA4CE3"/>
    <w:rsid w:val="00BA582A"/>
    <w:rsid w:val="00BA5EE6"/>
    <w:rsid w:val="00BA5FBE"/>
    <w:rsid w:val="00BA6862"/>
    <w:rsid w:val="00BA7077"/>
    <w:rsid w:val="00BA7609"/>
    <w:rsid w:val="00BB0BF1"/>
    <w:rsid w:val="00BB0F23"/>
    <w:rsid w:val="00BB14FF"/>
    <w:rsid w:val="00BB1ED9"/>
    <w:rsid w:val="00BB21E5"/>
    <w:rsid w:val="00BB2778"/>
    <w:rsid w:val="00BB2AD2"/>
    <w:rsid w:val="00BB3BF6"/>
    <w:rsid w:val="00BB4205"/>
    <w:rsid w:val="00BB4CE6"/>
    <w:rsid w:val="00BB52DE"/>
    <w:rsid w:val="00BB568F"/>
    <w:rsid w:val="00BB5899"/>
    <w:rsid w:val="00BB5D81"/>
    <w:rsid w:val="00BB5FB7"/>
    <w:rsid w:val="00BB6173"/>
    <w:rsid w:val="00BB62B7"/>
    <w:rsid w:val="00BB68AB"/>
    <w:rsid w:val="00BB6F24"/>
    <w:rsid w:val="00BB7315"/>
    <w:rsid w:val="00BB7CAC"/>
    <w:rsid w:val="00BC03F4"/>
    <w:rsid w:val="00BC07C3"/>
    <w:rsid w:val="00BC08E3"/>
    <w:rsid w:val="00BC09D1"/>
    <w:rsid w:val="00BC0DA9"/>
    <w:rsid w:val="00BC11BC"/>
    <w:rsid w:val="00BC12A5"/>
    <w:rsid w:val="00BC13B0"/>
    <w:rsid w:val="00BC15A1"/>
    <w:rsid w:val="00BC19FB"/>
    <w:rsid w:val="00BC1CED"/>
    <w:rsid w:val="00BC227C"/>
    <w:rsid w:val="00BC2495"/>
    <w:rsid w:val="00BC2542"/>
    <w:rsid w:val="00BC2675"/>
    <w:rsid w:val="00BC2833"/>
    <w:rsid w:val="00BC2A29"/>
    <w:rsid w:val="00BC2C4A"/>
    <w:rsid w:val="00BC2DDB"/>
    <w:rsid w:val="00BC4963"/>
    <w:rsid w:val="00BC4E83"/>
    <w:rsid w:val="00BC56C6"/>
    <w:rsid w:val="00BC5767"/>
    <w:rsid w:val="00BC5981"/>
    <w:rsid w:val="00BC5E03"/>
    <w:rsid w:val="00BC613A"/>
    <w:rsid w:val="00BC62FA"/>
    <w:rsid w:val="00BC6D1B"/>
    <w:rsid w:val="00BC6F4E"/>
    <w:rsid w:val="00BC71FD"/>
    <w:rsid w:val="00BC7804"/>
    <w:rsid w:val="00BC795D"/>
    <w:rsid w:val="00BC7C52"/>
    <w:rsid w:val="00BC7F6E"/>
    <w:rsid w:val="00BD0952"/>
    <w:rsid w:val="00BD0B58"/>
    <w:rsid w:val="00BD0B8B"/>
    <w:rsid w:val="00BD0C37"/>
    <w:rsid w:val="00BD0C5D"/>
    <w:rsid w:val="00BD0D95"/>
    <w:rsid w:val="00BD20E5"/>
    <w:rsid w:val="00BD2243"/>
    <w:rsid w:val="00BD25A3"/>
    <w:rsid w:val="00BD2C7E"/>
    <w:rsid w:val="00BD2D50"/>
    <w:rsid w:val="00BD3767"/>
    <w:rsid w:val="00BD398C"/>
    <w:rsid w:val="00BD3CE1"/>
    <w:rsid w:val="00BD4316"/>
    <w:rsid w:val="00BD4BEC"/>
    <w:rsid w:val="00BD5A30"/>
    <w:rsid w:val="00BD5C48"/>
    <w:rsid w:val="00BD5F04"/>
    <w:rsid w:val="00BD6071"/>
    <w:rsid w:val="00BD648B"/>
    <w:rsid w:val="00BD74FB"/>
    <w:rsid w:val="00BD7EE2"/>
    <w:rsid w:val="00BE007C"/>
    <w:rsid w:val="00BE04E9"/>
    <w:rsid w:val="00BE05DB"/>
    <w:rsid w:val="00BE082F"/>
    <w:rsid w:val="00BE1B71"/>
    <w:rsid w:val="00BE22A2"/>
    <w:rsid w:val="00BE251E"/>
    <w:rsid w:val="00BE2769"/>
    <w:rsid w:val="00BE2929"/>
    <w:rsid w:val="00BE2A8F"/>
    <w:rsid w:val="00BE311A"/>
    <w:rsid w:val="00BE3B0E"/>
    <w:rsid w:val="00BE3EF9"/>
    <w:rsid w:val="00BE4126"/>
    <w:rsid w:val="00BE511B"/>
    <w:rsid w:val="00BE5179"/>
    <w:rsid w:val="00BE547A"/>
    <w:rsid w:val="00BE55F3"/>
    <w:rsid w:val="00BE63E9"/>
    <w:rsid w:val="00BE6664"/>
    <w:rsid w:val="00BE69C5"/>
    <w:rsid w:val="00BE6AE1"/>
    <w:rsid w:val="00BE6CAE"/>
    <w:rsid w:val="00BE730F"/>
    <w:rsid w:val="00BE756C"/>
    <w:rsid w:val="00BE7730"/>
    <w:rsid w:val="00BE7827"/>
    <w:rsid w:val="00BF0463"/>
    <w:rsid w:val="00BF053D"/>
    <w:rsid w:val="00BF0E44"/>
    <w:rsid w:val="00BF1688"/>
    <w:rsid w:val="00BF1B99"/>
    <w:rsid w:val="00BF1E67"/>
    <w:rsid w:val="00BF2742"/>
    <w:rsid w:val="00BF288F"/>
    <w:rsid w:val="00BF2A9A"/>
    <w:rsid w:val="00BF2C67"/>
    <w:rsid w:val="00BF3079"/>
    <w:rsid w:val="00BF338C"/>
    <w:rsid w:val="00BF389C"/>
    <w:rsid w:val="00BF4296"/>
    <w:rsid w:val="00BF42CA"/>
    <w:rsid w:val="00BF4322"/>
    <w:rsid w:val="00BF46B5"/>
    <w:rsid w:val="00BF49F5"/>
    <w:rsid w:val="00BF528F"/>
    <w:rsid w:val="00BF5B88"/>
    <w:rsid w:val="00BF5C23"/>
    <w:rsid w:val="00BF65D8"/>
    <w:rsid w:val="00BF6DF9"/>
    <w:rsid w:val="00BF7AA4"/>
    <w:rsid w:val="00C00331"/>
    <w:rsid w:val="00C0168B"/>
    <w:rsid w:val="00C0170D"/>
    <w:rsid w:val="00C01894"/>
    <w:rsid w:val="00C01CC0"/>
    <w:rsid w:val="00C01D27"/>
    <w:rsid w:val="00C01FB7"/>
    <w:rsid w:val="00C021AC"/>
    <w:rsid w:val="00C02369"/>
    <w:rsid w:val="00C03153"/>
    <w:rsid w:val="00C037E8"/>
    <w:rsid w:val="00C03A44"/>
    <w:rsid w:val="00C04E74"/>
    <w:rsid w:val="00C0538E"/>
    <w:rsid w:val="00C05587"/>
    <w:rsid w:val="00C056AF"/>
    <w:rsid w:val="00C056E0"/>
    <w:rsid w:val="00C058F2"/>
    <w:rsid w:val="00C05C08"/>
    <w:rsid w:val="00C05DE0"/>
    <w:rsid w:val="00C06A80"/>
    <w:rsid w:val="00C07162"/>
    <w:rsid w:val="00C07405"/>
    <w:rsid w:val="00C07709"/>
    <w:rsid w:val="00C10173"/>
    <w:rsid w:val="00C1135F"/>
    <w:rsid w:val="00C115A7"/>
    <w:rsid w:val="00C11797"/>
    <w:rsid w:val="00C11D93"/>
    <w:rsid w:val="00C125DF"/>
    <w:rsid w:val="00C12D2A"/>
    <w:rsid w:val="00C13107"/>
    <w:rsid w:val="00C13A84"/>
    <w:rsid w:val="00C13C2C"/>
    <w:rsid w:val="00C14003"/>
    <w:rsid w:val="00C14535"/>
    <w:rsid w:val="00C14691"/>
    <w:rsid w:val="00C14810"/>
    <w:rsid w:val="00C14E08"/>
    <w:rsid w:val="00C14F7C"/>
    <w:rsid w:val="00C14FD4"/>
    <w:rsid w:val="00C157EF"/>
    <w:rsid w:val="00C15F21"/>
    <w:rsid w:val="00C162D9"/>
    <w:rsid w:val="00C163F4"/>
    <w:rsid w:val="00C166A4"/>
    <w:rsid w:val="00C16FF7"/>
    <w:rsid w:val="00C1712D"/>
    <w:rsid w:val="00C17A82"/>
    <w:rsid w:val="00C20050"/>
    <w:rsid w:val="00C2020A"/>
    <w:rsid w:val="00C20DE5"/>
    <w:rsid w:val="00C20E6E"/>
    <w:rsid w:val="00C2145B"/>
    <w:rsid w:val="00C2153E"/>
    <w:rsid w:val="00C21E43"/>
    <w:rsid w:val="00C21FFC"/>
    <w:rsid w:val="00C22133"/>
    <w:rsid w:val="00C22599"/>
    <w:rsid w:val="00C247C2"/>
    <w:rsid w:val="00C24A4C"/>
    <w:rsid w:val="00C24FBF"/>
    <w:rsid w:val="00C252DE"/>
    <w:rsid w:val="00C25C42"/>
    <w:rsid w:val="00C2648D"/>
    <w:rsid w:val="00C267F8"/>
    <w:rsid w:val="00C2781F"/>
    <w:rsid w:val="00C27AED"/>
    <w:rsid w:val="00C27C17"/>
    <w:rsid w:val="00C27C71"/>
    <w:rsid w:val="00C305F8"/>
    <w:rsid w:val="00C30721"/>
    <w:rsid w:val="00C30BE7"/>
    <w:rsid w:val="00C30D7A"/>
    <w:rsid w:val="00C3195C"/>
    <w:rsid w:val="00C31FFD"/>
    <w:rsid w:val="00C3285C"/>
    <w:rsid w:val="00C32C80"/>
    <w:rsid w:val="00C3328F"/>
    <w:rsid w:val="00C339B2"/>
    <w:rsid w:val="00C33C31"/>
    <w:rsid w:val="00C34468"/>
    <w:rsid w:val="00C34664"/>
    <w:rsid w:val="00C35414"/>
    <w:rsid w:val="00C355D3"/>
    <w:rsid w:val="00C357A5"/>
    <w:rsid w:val="00C35B77"/>
    <w:rsid w:val="00C36000"/>
    <w:rsid w:val="00C3648D"/>
    <w:rsid w:val="00C366E0"/>
    <w:rsid w:val="00C36D2D"/>
    <w:rsid w:val="00C37096"/>
    <w:rsid w:val="00C373C0"/>
    <w:rsid w:val="00C373CA"/>
    <w:rsid w:val="00C378D2"/>
    <w:rsid w:val="00C37BD5"/>
    <w:rsid w:val="00C37CBD"/>
    <w:rsid w:val="00C4000F"/>
    <w:rsid w:val="00C4030F"/>
    <w:rsid w:val="00C4041C"/>
    <w:rsid w:val="00C40A5B"/>
    <w:rsid w:val="00C40B6A"/>
    <w:rsid w:val="00C40C2A"/>
    <w:rsid w:val="00C413A0"/>
    <w:rsid w:val="00C41CFA"/>
    <w:rsid w:val="00C42292"/>
    <w:rsid w:val="00C42794"/>
    <w:rsid w:val="00C4363A"/>
    <w:rsid w:val="00C43DB3"/>
    <w:rsid w:val="00C442A7"/>
    <w:rsid w:val="00C443C1"/>
    <w:rsid w:val="00C4458A"/>
    <w:rsid w:val="00C44F1C"/>
    <w:rsid w:val="00C4534E"/>
    <w:rsid w:val="00C45379"/>
    <w:rsid w:val="00C45BCD"/>
    <w:rsid w:val="00C4607E"/>
    <w:rsid w:val="00C46824"/>
    <w:rsid w:val="00C46BFC"/>
    <w:rsid w:val="00C46FE7"/>
    <w:rsid w:val="00C470AE"/>
    <w:rsid w:val="00C470CC"/>
    <w:rsid w:val="00C47520"/>
    <w:rsid w:val="00C47B13"/>
    <w:rsid w:val="00C47BE3"/>
    <w:rsid w:val="00C47D62"/>
    <w:rsid w:val="00C47F03"/>
    <w:rsid w:val="00C5000E"/>
    <w:rsid w:val="00C50C8B"/>
    <w:rsid w:val="00C51120"/>
    <w:rsid w:val="00C511EA"/>
    <w:rsid w:val="00C5131B"/>
    <w:rsid w:val="00C51A4A"/>
    <w:rsid w:val="00C51AB5"/>
    <w:rsid w:val="00C51ABD"/>
    <w:rsid w:val="00C52742"/>
    <w:rsid w:val="00C52879"/>
    <w:rsid w:val="00C531D7"/>
    <w:rsid w:val="00C533FD"/>
    <w:rsid w:val="00C5349C"/>
    <w:rsid w:val="00C53ADB"/>
    <w:rsid w:val="00C547AB"/>
    <w:rsid w:val="00C550F3"/>
    <w:rsid w:val="00C55382"/>
    <w:rsid w:val="00C55BD5"/>
    <w:rsid w:val="00C55C6D"/>
    <w:rsid w:val="00C56163"/>
    <w:rsid w:val="00C56539"/>
    <w:rsid w:val="00C57C8D"/>
    <w:rsid w:val="00C60A17"/>
    <w:rsid w:val="00C60A21"/>
    <w:rsid w:val="00C61BFF"/>
    <w:rsid w:val="00C61C5A"/>
    <w:rsid w:val="00C61EF9"/>
    <w:rsid w:val="00C629C2"/>
    <w:rsid w:val="00C62B0C"/>
    <w:rsid w:val="00C62B81"/>
    <w:rsid w:val="00C63A84"/>
    <w:rsid w:val="00C6406A"/>
    <w:rsid w:val="00C64456"/>
    <w:rsid w:val="00C64680"/>
    <w:rsid w:val="00C64B4C"/>
    <w:rsid w:val="00C652D8"/>
    <w:rsid w:val="00C6574A"/>
    <w:rsid w:val="00C65848"/>
    <w:rsid w:val="00C65C15"/>
    <w:rsid w:val="00C65E09"/>
    <w:rsid w:val="00C65E93"/>
    <w:rsid w:val="00C660E7"/>
    <w:rsid w:val="00C662B1"/>
    <w:rsid w:val="00C662C2"/>
    <w:rsid w:val="00C66447"/>
    <w:rsid w:val="00C6645E"/>
    <w:rsid w:val="00C66673"/>
    <w:rsid w:val="00C669DF"/>
    <w:rsid w:val="00C66AAD"/>
    <w:rsid w:val="00C66C32"/>
    <w:rsid w:val="00C66E17"/>
    <w:rsid w:val="00C66EC4"/>
    <w:rsid w:val="00C66F5B"/>
    <w:rsid w:val="00C6730D"/>
    <w:rsid w:val="00C673DF"/>
    <w:rsid w:val="00C6775E"/>
    <w:rsid w:val="00C67F37"/>
    <w:rsid w:val="00C70750"/>
    <w:rsid w:val="00C707AC"/>
    <w:rsid w:val="00C710DF"/>
    <w:rsid w:val="00C711EE"/>
    <w:rsid w:val="00C715AA"/>
    <w:rsid w:val="00C71FCC"/>
    <w:rsid w:val="00C72442"/>
    <w:rsid w:val="00C7261D"/>
    <w:rsid w:val="00C72831"/>
    <w:rsid w:val="00C72850"/>
    <w:rsid w:val="00C72BCD"/>
    <w:rsid w:val="00C7304E"/>
    <w:rsid w:val="00C73072"/>
    <w:rsid w:val="00C733D9"/>
    <w:rsid w:val="00C73B43"/>
    <w:rsid w:val="00C74104"/>
    <w:rsid w:val="00C7418A"/>
    <w:rsid w:val="00C746A3"/>
    <w:rsid w:val="00C74FE4"/>
    <w:rsid w:val="00C76274"/>
    <w:rsid w:val="00C7714C"/>
    <w:rsid w:val="00C77418"/>
    <w:rsid w:val="00C77968"/>
    <w:rsid w:val="00C805A2"/>
    <w:rsid w:val="00C805BD"/>
    <w:rsid w:val="00C81326"/>
    <w:rsid w:val="00C817FA"/>
    <w:rsid w:val="00C81AE3"/>
    <w:rsid w:val="00C82630"/>
    <w:rsid w:val="00C8296C"/>
    <w:rsid w:val="00C829DA"/>
    <w:rsid w:val="00C82B9B"/>
    <w:rsid w:val="00C82C27"/>
    <w:rsid w:val="00C82E5E"/>
    <w:rsid w:val="00C82E77"/>
    <w:rsid w:val="00C82F39"/>
    <w:rsid w:val="00C830E3"/>
    <w:rsid w:val="00C8347B"/>
    <w:rsid w:val="00C834F0"/>
    <w:rsid w:val="00C834FF"/>
    <w:rsid w:val="00C836B8"/>
    <w:rsid w:val="00C83C7A"/>
    <w:rsid w:val="00C83E63"/>
    <w:rsid w:val="00C84CCC"/>
    <w:rsid w:val="00C84E4D"/>
    <w:rsid w:val="00C84EDC"/>
    <w:rsid w:val="00C852D7"/>
    <w:rsid w:val="00C858D5"/>
    <w:rsid w:val="00C85F6E"/>
    <w:rsid w:val="00C869E9"/>
    <w:rsid w:val="00C86E8C"/>
    <w:rsid w:val="00C8702D"/>
    <w:rsid w:val="00C874E6"/>
    <w:rsid w:val="00C875D1"/>
    <w:rsid w:val="00C876FC"/>
    <w:rsid w:val="00C901E6"/>
    <w:rsid w:val="00C907B9"/>
    <w:rsid w:val="00C9085C"/>
    <w:rsid w:val="00C90890"/>
    <w:rsid w:val="00C9106A"/>
    <w:rsid w:val="00C91735"/>
    <w:rsid w:val="00C920C3"/>
    <w:rsid w:val="00C92AE0"/>
    <w:rsid w:val="00C934D4"/>
    <w:rsid w:val="00C94844"/>
    <w:rsid w:val="00C9529A"/>
    <w:rsid w:val="00C95366"/>
    <w:rsid w:val="00C9542F"/>
    <w:rsid w:val="00C95D2C"/>
    <w:rsid w:val="00C95FCE"/>
    <w:rsid w:val="00C962A9"/>
    <w:rsid w:val="00C9647E"/>
    <w:rsid w:val="00C96549"/>
    <w:rsid w:val="00C9707B"/>
    <w:rsid w:val="00C97EFE"/>
    <w:rsid w:val="00CA01CF"/>
    <w:rsid w:val="00CA0C68"/>
    <w:rsid w:val="00CA13E6"/>
    <w:rsid w:val="00CA1C20"/>
    <w:rsid w:val="00CA2217"/>
    <w:rsid w:val="00CA2B7C"/>
    <w:rsid w:val="00CA2C5C"/>
    <w:rsid w:val="00CA3299"/>
    <w:rsid w:val="00CA3316"/>
    <w:rsid w:val="00CA33F8"/>
    <w:rsid w:val="00CA3C8D"/>
    <w:rsid w:val="00CA3E18"/>
    <w:rsid w:val="00CA476B"/>
    <w:rsid w:val="00CA607B"/>
    <w:rsid w:val="00CA6216"/>
    <w:rsid w:val="00CA6916"/>
    <w:rsid w:val="00CA6E00"/>
    <w:rsid w:val="00CA7F96"/>
    <w:rsid w:val="00CB0899"/>
    <w:rsid w:val="00CB104E"/>
    <w:rsid w:val="00CB1232"/>
    <w:rsid w:val="00CB1375"/>
    <w:rsid w:val="00CB1713"/>
    <w:rsid w:val="00CB1783"/>
    <w:rsid w:val="00CB244D"/>
    <w:rsid w:val="00CB249E"/>
    <w:rsid w:val="00CB24C9"/>
    <w:rsid w:val="00CB2907"/>
    <w:rsid w:val="00CB2E42"/>
    <w:rsid w:val="00CB314B"/>
    <w:rsid w:val="00CB3163"/>
    <w:rsid w:val="00CB32FB"/>
    <w:rsid w:val="00CB366D"/>
    <w:rsid w:val="00CB36C5"/>
    <w:rsid w:val="00CB5164"/>
    <w:rsid w:val="00CB5A92"/>
    <w:rsid w:val="00CB5B6D"/>
    <w:rsid w:val="00CB6260"/>
    <w:rsid w:val="00CB63E4"/>
    <w:rsid w:val="00CB66A8"/>
    <w:rsid w:val="00CB6D4A"/>
    <w:rsid w:val="00CB6DB1"/>
    <w:rsid w:val="00CB71DA"/>
    <w:rsid w:val="00CB74CD"/>
    <w:rsid w:val="00CB789C"/>
    <w:rsid w:val="00CB7947"/>
    <w:rsid w:val="00CC05D8"/>
    <w:rsid w:val="00CC10A1"/>
    <w:rsid w:val="00CC11CB"/>
    <w:rsid w:val="00CC121F"/>
    <w:rsid w:val="00CC1527"/>
    <w:rsid w:val="00CC1B50"/>
    <w:rsid w:val="00CC235B"/>
    <w:rsid w:val="00CC2C6B"/>
    <w:rsid w:val="00CC2CF2"/>
    <w:rsid w:val="00CC3052"/>
    <w:rsid w:val="00CC3131"/>
    <w:rsid w:val="00CC35AF"/>
    <w:rsid w:val="00CC376F"/>
    <w:rsid w:val="00CC383F"/>
    <w:rsid w:val="00CC38EF"/>
    <w:rsid w:val="00CC3F37"/>
    <w:rsid w:val="00CC417B"/>
    <w:rsid w:val="00CC4755"/>
    <w:rsid w:val="00CC4D4F"/>
    <w:rsid w:val="00CC517A"/>
    <w:rsid w:val="00CC5881"/>
    <w:rsid w:val="00CC5943"/>
    <w:rsid w:val="00CC6504"/>
    <w:rsid w:val="00CC658C"/>
    <w:rsid w:val="00CC6FD7"/>
    <w:rsid w:val="00CC71BA"/>
    <w:rsid w:val="00CC755F"/>
    <w:rsid w:val="00CC77DC"/>
    <w:rsid w:val="00CC7A9A"/>
    <w:rsid w:val="00CC7F5F"/>
    <w:rsid w:val="00CD043A"/>
    <w:rsid w:val="00CD05E0"/>
    <w:rsid w:val="00CD0D87"/>
    <w:rsid w:val="00CD10CA"/>
    <w:rsid w:val="00CD1C8C"/>
    <w:rsid w:val="00CD2361"/>
    <w:rsid w:val="00CD3885"/>
    <w:rsid w:val="00CD3B28"/>
    <w:rsid w:val="00CD3D9E"/>
    <w:rsid w:val="00CD3E59"/>
    <w:rsid w:val="00CD445F"/>
    <w:rsid w:val="00CD4B90"/>
    <w:rsid w:val="00CD4D98"/>
    <w:rsid w:val="00CD4E2E"/>
    <w:rsid w:val="00CD4EC6"/>
    <w:rsid w:val="00CD5399"/>
    <w:rsid w:val="00CD5446"/>
    <w:rsid w:val="00CD5517"/>
    <w:rsid w:val="00CD5621"/>
    <w:rsid w:val="00CD586A"/>
    <w:rsid w:val="00CD6383"/>
    <w:rsid w:val="00CD639A"/>
    <w:rsid w:val="00CD6AB3"/>
    <w:rsid w:val="00CD6EDA"/>
    <w:rsid w:val="00CD7193"/>
    <w:rsid w:val="00CD786F"/>
    <w:rsid w:val="00CD7AD3"/>
    <w:rsid w:val="00CE079E"/>
    <w:rsid w:val="00CE13D6"/>
    <w:rsid w:val="00CE15FA"/>
    <w:rsid w:val="00CE3AA1"/>
    <w:rsid w:val="00CE3AF6"/>
    <w:rsid w:val="00CE3D77"/>
    <w:rsid w:val="00CE3DC5"/>
    <w:rsid w:val="00CE4019"/>
    <w:rsid w:val="00CE4A0D"/>
    <w:rsid w:val="00CE4FDF"/>
    <w:rsid w:val="00CE597A"/>
    <w:rsid w:val="00CE5ACE"/>
    <w:rsid w:val="00CE66F7"/>
    <w:rsid w:val="00CE6ACC"/>
    <w:rsid w:val="00CE7328"/>
    <w:rsid w:val="00CE7662"/>
    <w:rsid w:val="00CE776B"/>
    <w:rsid w:val="00CE7819"/>
    <w:rsid w:val="00CE7F2A"/>
    <w:rsid w:val="00CF03A5"/>
    <w:rsid w:val="00CF1898"/>
    <w:rsid w:val="00CF1C29"/>
    <w:rsid w:val="00CF1F2D"/>
    <w:rsid w:val="00CF2145"/>
    <w:rsid w:val="00CF2496"/>
    <w:rsid w:val="00CF2619"/>
    <w:rsid w:val="00CF2CC7"/>
    <w:rsid w:val="00CF3650"/>
    <w:rsid w:val="00CF41A1"/>
    <w:rsid w:val="00CF466C"/>
    <w:rsid w:val="00CF48F8"/>
    <w:rsid w:val="00CF4E5C"/>
    <w:rsid w:val="00CF501C"/>
    <w:rsid w:val="00CF5045"/>
    <w:rsid w:val="00CF5EB1"/>
    <w:rsid w:val="00CF781A"/>
    <w:rsid w:val="00CF7AB2"/>
    <w:rsid w:val="00D00C82"/>
    <w:rsid w:val="00D01461"/>
    <w:rsid w:val="00D01ADA"/>
    <w:rsid w:val="00D01C76"/>
    <w:rsid w:val="00D01F17"/>
    <w:rsid w:val="00D02347"/>
    <w:rsid w:val="00D0234F"/>
    <w:rsid w:val="00D02562"/>
    <w:rsid w:val="00D02A52"/>
    <w:rsid w:val="00D02B71"/>
    <w:rsid w:val="00D03289"/>
    <w:rsid w:val="00D03AE4"/>
    <w:rsid w:val="00D03C72"/>
    <w:rsid w:val="00D040AD"/>
    <w:rsid w:val="00D04406"/>
    <w:rsid w:val="00D0458D"/>
    <w:rsid w:val="00D04746"/>
    <w:rsid w:val="00D051D7"/>
    <w:rsid w:val="00D05588"/>
    <w:rsid w:val="00D05802"/>
    <w:rsid w:val="00D06A11"/>
    <w:rsid w:val="00D07A90"/>
    <w:rsid w:val="00D07AEE"/>
    <w:rsid w:val="00D1019C"/>
    <w:rsid w:val="00D10345"/>
    <w:rsid w:val="00D10627"/>
    <w:rsid w:val="00D1182E"/>
    <w:rsid w:val="00D11A25"/>
    <w:rsid w:val="00D11E8C"/>
    <w:rsid w:val="00D13467"/>
    <w:rsid w:val="00D13BC8"/>
    <w:rsid w:val="00D14380"/>
    <w:rsid w:val="00D14887"/>
    <w:rsid w:val="00D14F10"/>
    <w:rsid w:val="00D15217"/>
    <w:rsid w:val="00D1587D"/>
    <w:rsid w:val="00D15E50"/>
    <w:rsid w:val="00D15EB9"/>
    <w:rsid w:val="00D16449"/>
    <w:rsid w:val="00D167B9"/>
    <w:rsid w:val="00D16851"/>
    <w:rsid w:val="00D169D1"/>
    <w:rsid w:val="00D16B5B"/>
    <w:rsid w:val="00D16EE8"/>
    <w:rsid w:val="00D1752F"/>
    <w:rsid w:val="00D17F2B"/>
    <w:rsid w:val="00D20050"/>
    <w:rsid w:val="00D20494"/>
    <w:rsid w:val="00D2085B"/>
    <w:rsid w:val="00D20B74"/>
    <w:rsid w:val="00D20C19"/>
    <w:rsid w:val="00D21FB1"/>
    <w:rsid w:val="00D22703"/>
    <w:rsid w:val="00D22861"/>
    <w:rsid w:val="00D22E87"/>
    <w:rsid w:val="00D23681"/>
    <w:rsid w:val="00D23874"/>
    <w:rsid w:val="00D23879"/>
    <w:rsid w:val="00D23E2E"/>
    <w:rsid w:val="00D23E65"/>
    <w:rsid w:val="00D23F66"/>
    <w:rsid w:val="00D240C2"/>
    <w:rsid w:val="00D240D1"/>
    <w:rsid w:val="00D24618"/>
    <w:rsid w:val="00D2510B"/>
    <w:rsid w:val="00D25441"/>
    <w:rsid w:val="00D25D7C"/>
    <w:rsid w:val="00D26AA2"/>
    <w:rsid w:val="00D26C26"/>
    <w:rsid w:val="00D270E4"/>
    <w:rsid w:val="00D27329"/>
    <w:rsid w:val="00D273B8"/>
    <w:rsid w:val="00D276CB"/>
    <w:rsid w:val="00D276F6"/>
    <w:rsid w:val="00D27A83"/>
    <w:rsid w:val="00D27C69"/>
    <w:rsid w:val="00D30C35"/>
    <w:rsid w:val="00D31990"/>
    <w:rsid w:val="00D31BAD"/>
    <w:rsid w:val="00D31BE4"/>
    <w:rsid w:val="00D31E08"/>
    <w:rsid w:val="00D320D9"/>
    <w:rsid w:val="00D325CF"/>
    <w:rsid w:val="00D3262B"/>
    <w:rsid w:val="00D32843"/>
    <w:rsid w:val="00D32E7E"/>
    <w:rsid w:val="00D33ABD"/>
    <w:rsid w:val="00D33C90"/>
    <w:rsid w:val="00D34022"/>
    <w:rsid w:val="00D341BB"/>
    <w:rsid w:val="00D343E2"/>
    <w:rsid w:val="00D348D6"/>
    <w:rsid w:val="00D35CD8"/>
    <w:rsid w:val="00D35F4F"/>
    <w:rsid w:val="00D3622C"/>
    <w:rsid w:val="00D37A5C"/>
    <w:rsid w:val="00D37E16"/>
    <w:rsid w:val="00D40086"/>
    <w:rsid w:val="00D41440"/>
    <w:rsid w:val="00D41488"/>
    <w:rsid w:val="00D41F93"/>
    <w:rsid w:val="00D42F60"/>
    <w:rsid w:val="00D43E1E"/>
    <w:rsid w:val="00D44041"/>
    <w:rsid w:val="00D442D0"/>
    <w:rsid w:val="00D44AC0"/>
    <w:rsid w:val="00D44CFB"/>
    <w:rsid w:val="00D453E8"/>
    <w:rsid w:val="00D45C0C"/>
    <w:rsid w:val="00D470F4"/>
    <w:rsid w:val="00D47C20"/>
    <w:rsid w:val="00D47C2F"/>
    <w:rsid w:val="00D500F8"/>
    <w:rsid w:val="00D50994"/>
    <w:rsid w:val="00D50CA3"/>
    <w:rsid w:val="00D51182"/>
    <w:rsid w:val="00D511D9"/>
    <w:rsid w:val="00D527F7"/>
    <w:rsid w:val="00D52924"/>
    <w:rsid w:val="00D5338D"/>
    <w:rsid w:val="00D533B8"/>
    <w:rsid w:val="00D5363D"/>
    <w:rsid w:val="00D536C4"/>
    <w:rsid w:val="00D539CF"/>
    <w:rsid w:val="00D5490D"/>
    <w:rsid w:val="00D549D9"/>
    <w:rsid w:val="00D55B03"/>
    <w:rsid w:val="00D55B78"/>
    <w:rsid w:val="00D5612B"/>
    <w:rsid w:val="00D561B9"/>
    <w:rsid w:val="00D563CF"/>
    <w:rsid w:val="00D56A14"/>
    <w:rsid w:val="00D56C4C"/>
    <w:rsid w:val="00D57174"/>
    <w:rsid w:val="00D57A7A"/>
    <w:rsid w:val="00D57C3D"/>
    <w:rsid w:val="00D57F1F"/>
    <w:rsid w:val="00D57FC0"/>
    <w:rsid w:val="00D60458"/>
    <w:rsid w:val="00D60D27"/>
    <w:rsid w:val="00D60F85"/>
    <w:rsid w:val="00D61017"/>
    <w:rsid w:val="00D613A9"/>
    <w:rsid w:val="00D61860"/>
    <w:rsid w:val="00D61A92"/>
    <w:rsid w:val="00D61BA2"/>
    <w:rsid w:val="00D61EB2"/>
    <w:rsid w:val="00D62412"/>
    <w:rsid w:val="00D62EE9"/>
    <w:rsid w:val="00D63641"/>
    <w:rsid w:val="00D639E4"/>
    <w:rsid w:val="00D655AD"/>
    <w:rsid w:val="00D656B8"/>
    <w:rsid w:val="00D661BB"/>
    <w:rsid w:val="00D662B1"/>
    <w:rsid w:val="00D6647B"/>
    <w:rsid w:val="00D667CD"/>
    <w:rsid w:val="00D66FAD"/>
    <w:rsid w:val="00D710D5"/>
    <w:rsid w:val="00D714B9"/>
    <w:rsid w:val="00D71AD3"/>
    <w:rsid w:val="00D7296F"/>
    <w:rsid w:val="00D729C4"/>
    <w:rsid w:val="00D72D59"/>
    <w:rsid w:val="00D73374"/>
    <w:rsid w:val="00D736A6"/>
    <w:rsid w:val="00D739DA"/>
    <w:rsid w:val="00D73F6E"/>
    <w:rsid w:val="00D75BB8"/>
    <w:rsid w:val="00D762EF"/>
    <w:rsid w:val="00D76516"/>
    <w:rsid w:val="00D76F03"/>
    <w:rsid w:val="00D774E9"/>
    <w:rsid w:val="00D77554"/>
    <w:rsid w:val="00D77C92"/>
    <w:rsid w:val="00D77E84"/>
    <w:rsid w:val="00D805E9"/>
    <w:rsid w:val="00D8088A"/>
    <w:rsid w:val="00D81149"/>
    <w:rsid w:val="00D81572"/>
    <w:rsid w:val="00D81704"/>
    <w:rsid w:val="00D81BEC"/>
    <w:rsid w:val="00D81DDF"/>
    <w:rsid w:val="00D821B0"/>
    <w:rsid w:val="00D82469"/>
    <w:rsid w:val="00D82917"/>
    <w:rsid w:val="00D830F5"/>
    <w:rsid w:val="00D831A9"/>
    <w:rsid w:val="00D832EE"/>
    <w:rsid w:val="00D83574"/>
    <w:rsid w:val="00D83C6F"/>
    <w:rsid w:val="00D8448A"/>
    <w:rsid w:val="00D846AE"/>
    <w:rsid w:val="00D84873"/>
    <w:rsid w:val="00D84AD7"/>
    <w:rsid w:val="00D84BD0"/>
    <w:rsid w:val="00D84F9B"/>
    <w:rsid w:val="00D851B1"/>
    <w:rsid w:val="00D8560E"/>
    <w:rsid w:val="00D8658C"/>
    <w:rsid w:val="00D86617"/>
    <w:rsid w:val="00D866B6"/>
    <w:rsid w:val="00D86D57"/>
    <w:rsid w:val="00D87CB1"/>
    <w:rsid w:val="00D90135"/>
    <w:rsid w:val="00D9036B"/>
    <w:rsid w:val="00D90D35"/>
    <w:rsid w:val="00D90DDF"/>
    <w:rsid w:val="00D91776"/>
    <w:rsid w:val="00D91782"/>
    <w:rsid w:val="00D91851"/>
    <w:rsid w:val="00D91EC9"/>
    <w:rsid w:val="00D91F87"/>
    <w:rsid w:val="00D92245"/>
    <w:rsid w:val="00D92560"/>
    <w:rsid w:val="00D92EBA"/>
    <w:rsid w:val="00D9319E"/>
    <w:rsid w:val="00D93836"/>
    <w:rsid w:val="00D942E8"/>
    <w:rsid w:val="00D9439F"/>
    <w:rsid w:val="00D9446A"/>
    <w:rsid w:val="00D9518F"/>
    <w:rsid w:val="00D951EE"/>
    <w:rsid w:val="00D959E7"/>
    <w:rsid w:val="00D97235"/>
    <w:rsid w:val="00D975FC"/>
    <w:rsid w:val="00D97B5F"/>
    <w:rsid w:val="00DA0F94"/>
    <w:rsid w:val="00DA1394"/>
    <w:rsid w:val="00DA154A"/>
    <w:rsid w:val="00DA19ED"/>
    <w:rsid w:val="00DA1C04"/>
    <w:rsid w:val="00DA1C51"/>
    <w:rsid w:val="00DA21E3"/>
    <w:rsid w:val="00DA22D4"/>
    <w:rsid w:val="00DA270D"/>
    <w:rsid w:val="00DA2B2A"/>
    <w:rsid w:val="00DA2CE1"/>
    <w:rsid w:val="00DA2D67"/>
    <w:rsid w:val="00DA321A"/>
    <w:rsid w:val="00DA3958"/>
    <w:rsid w:val="00DA3C5C"/>
    <w:rsid w:val="00DA3CBB"/>
    <w:rsid w:val="00DA3D1B"/>
    <w:rsid w:val="00DA3EBF"/>
    <w:rsid w:val="00DA4025"/>
    <w:rsid w:val="00DA4B6D"/>
    <w:rsid w:val="00DA4C6E"/>
    <w:rsid w:val="00DA505C"/>
    <w:rsid w:val="00DA5313"/>
    <w:rsid w:val="00DA55BF"/>
    <w:rsid w:val="00DA5A86"/>
    <w:rsid w:val="00DA68BF"/>
    <w:rsid w:val="00DA7026"/>
    <w:rsid w:val="00DA761A"/>
    <w:rsid w:val="00DA7C0A"/>
    <w:rsid w:val="00DA7DDD"/>
    <w:rsid w:val="00DB0BAB"/>
    <w:rsid w:val="00DB1EA7"/>
    <w:rsid w:val="00DB2423"/>
    <w:rsid w:val="00DB25EF"/>
    <w:rsid w:val="00DB26CB"/>
    <w:rsid w:val="00DB2AA6"/>
    <w:rsid w:val="00DB34AC"/>
    <w:rsid w:val="00DB3AB0"/>
    <w:rsid w:val="00DB3BF9"/>
    <w:rsid w:val="00DB3FBA"/>
    <w:rsid w:val="00DB508B"/>
    <w:rsid w:val="00DB52D9"/>
    <w:rsid w:val="00DB55DD"/>
    <w:rsid w:val="00DB5600"/>
    <w:rsid w:val="00DB5702"/>
    <w:rsid w:val="00DB5A5E"/>
    <w:rsid w:val="00DB63CC"/>
    <w:rsid w:val="00DB6568"/>
    <w:rsid w:val="00DB662B"/>
    <w:rsid w:val="00DB6C9C"/>
    <w:rsid w:val="00DB704D"/>
    <w:rsid w:val="00DB747C"/>
    <w:rsid w:val="00DB74E7"/>
    <w:rsid w:val="00DB75CF"/>
    <w:rsid w:val="00DB775A"/>
    <w:rsid w:val="00DB7F4B"/>
    <w:rsid w:val="00DC075C"/>
    <w:rsid w:val="00DC08ED"/>
    <w:rsid w:val="00DC0D30"/>
    <w:rsid w:val="00DC0E61"/>
    <w:rsid w:val="00DC18A7"/>
    <w:rsid w:val="00DC197D"/>
    <w:rsid w:val="00DC1C6F"/>
    <w:rsid w:val="00DC2632"/>
    <w:rsid w:val="00DC27CD"/>
    <w:rsid w:val="00DC2867"/>
    <w:rsid w:val="00DC2B34"/>
    <w:rsid w:val="00DC3187"/>
    <w:rsid w:val="00DC3327"/>
    <w:rsid w:val="00DC3C20"/>
    <w:rsid w:val="00DC445C"/>
    <w:rsid w:val="00DC4C33"/>
    <w:rsid w:val="00DC4C54"/>
    <w:rsid w:val="00DC4C75"/>
    <w:rsid w:val="00DC4DEB"/>
    <w:rsid w:val="00DC4E38"/>
    <w:rsid w:val="00DC5CD5"/>
    <w:rsid w:val="00DC5E5B"/>
    <w:rsid w:val="00DC5E8A"/>
    <w:rsid w:val="00DC6230"/>
    <w:rsid w:val="00DC666B"/>
    <w:rsid w:val="00DC68CF"/>
    <w:rsid w:val="00DC69A9"/>
    <w:rsid w:val="00DC69DD"/>
    <w:rsid w:val="00DC6E40"/>
    <w:rsid w:val="00DC710C"/>
    <w:rsid w:val="00DC71F5"/>
    <w:rsid w:val="00DC7406"/>
    <w:rsid w:val="00DC7D54"/>
    <w:rsid w:val="00DD0510"/>
    <w:rsid w:val="00DD05F5"/>
    <w:rsid w:val="00DD0D2A"/>
    <w:rsid w:val="00DD0FDE"/>
    <w:rsid w:val="00DD1083"/>
    <w:rsid w:val="00DD122D"/>
    <w:rsid w:val="00DD139D"/>
    <w:rsid w:val="00DD1762"/>
    <w:rsid w:val="00DD200B"/>
    <w:rsid w:val="00DD281F"/>
    <w:rsid w:val="00DD2CAA"/>
    <w:rsid w:val="00DD2F73"/>
    <w:rsid w:val="00DD3D2F"/>
    <w:rsid w:val="00DD4632"/>
    <w:rsid w:val="00DD4AB2"/>
    <w:rsid w:val="00DD4D46"/>
    <w:rsid w:val="00DD4F73"/>
    <w:rsid w:val="00DD53B9"/>
    <w:rsid w:val="00DD56AE"/>
    <w:rsid w:val="00DD5C98"/>
    <w:rsid w:val="00DD6407"/>
    <w:rsid w:val="00DD6D72"/>
    <w:rsid w:val="00DD6F98"/>
    <w:rsid w:val="00DD6FFC"/>
    <w:rsid w:val="00DD749A"/>
    <w:rsid w:val="00DD7C4E"/>
    <w:rsid w:val="00DE0596"/>
    <w:rsid w:val="00DE0959"/>
    <w:rsid w:val="00DE099F"/>
    <w:rsid w:val="00DE12C0"/>
    <w:rsid w:val="00DE12F2"/>
    <w:rsid w:val="00DE202C"/>
    <w:rsid w:val="00DE219B"/>
    <w:rsid w:val="00DE27C1"/>
    <w:rsid w:val="00DE2DB8"/>
    <w:rsid w:val="00DE37EA"/>
    <w:rsid w:val="00DE38EE"/>
    <w:rsid w:val="00DE3C31"/>
    <w:rsid w:val="00DE402A"/>
    <w:rsid w:val="00DE4B3C"/>
    <w:rsid w:val="00DE4F01"/>
    <w:rsid w:val="00DE5928"/>
    <w:rsid w:val="00DE5FD4"/>
    <w:rsid w:val="00DE6029"/>
    <w:rsid w:val="00DE606E"/>
    <w:rsid w:val="00DE6A0B"/>
    <w:rsid w:val="00DE6D21"/>
    <w:rsid w:val="00DE737A"/>
    <w:rsid w:val="00DF01E4"/>
    <w:rsid w:val="00DF02D7"/>
    <w:rsid w:val="00DF12E3"/>
    <w:rsid w:val="00DF179A"/>
    <w:rsid w:val="00DF1B7D"/>
    <w:rsid w:val="00DF246B"/>
    <w:rsid w:val="00DF2E28"/>
    <w:rsid w:val="00DF32F8"/>
    <w:rsid w:val="00DF351F"/>
    <w:rsid w:val="00DF386C"/>
    <w:rsid w:val="00DF42F4"/>
    <w:rsid w:val="00DF44F7"/>
    <w:rsid w:val="00DF46B8"/>
    <w:rsid w:val="00DF493E"/>
    <w:rsid w:val="00DF51CC"/>
    <w:rsid w:val="00DF6168"/>
    <w:rsid w:val="00DF74C9"/>
    <w:rsid w:val="00DF7595"/>
    <w:rsid w:val="00E001F2"/>
    <w:rsid w:val="00E00273"/>
    <w:rsid w:val="00E003D7"/>
    <w:rsid w:val="00E0116D"/>
    <w:rsid w:val="00E011CF"/>
    <w:rsid w:val="00E018D5"/>
    <w:rsid w:val="00E01A5B"/>
    <w:rsid w:val="00E01BEC"/>
    <w:rsid w:val="00E01D22"/>
    <w:rsid w:val="00E01F39"/>
    <w:rsid w:val="00E02892"/>
    <w:rsid w:val="00E02A12"/>
    <w:rsid w:val="00E02CDA"/>
    <w:rsid w:val="00E03054"/>
    <w:rsid w:val="00E0334E"/>
    <w:rsid w:val="00E03A0A"/>
    <w:rsid w:val="00E03E83"/>
    <w:rsid w:val="00E041CE"/>
    <w:rsid w:val="00E044EB"/>
    <w:rsid w:val="00E05143"/>
    <w:rsid w:val="00E0537E"/>
    <w:rsid w:val="00E05503"/>
    <w:rsid w:val="00E0569B"/>
    <w:rsid w:val="00E05746"/>
    <w:rsid w:val="00E057D1"/>
    <w:rsid w:val="00E05A91"/>
    <w:rsid w:val="00E06AB8"/>
    <w:rsid w:val="00E06B50"/>
    <w:rsid w:val="00E06F21"/>
    <w:rsid w:val="00E07B98"/>
    <w:rsid w:val="00E07F99"/>
    <w:rsid w:val="00E10221"/>
    <w:rsid w:val="00E10A92"/>
    <w:rsid w:val="00E10AA3"/>
    <w:rsid w:val="00E10C03"/>
    <w:rsid w:val="00E10CC9"/>
    <w:rsid w:val="00E11178"/>
    <w:rsid w:val="00E11A04"/>
    <w:rsid w:val="00E1280F"/>
    <w:rsid w:val="00E12C6F"/>
    <w:rsid w:val="00E13676"/>
    <w:rsid w:val="00E1369B"/>
    <w:rsid w:val="00E13D97"/>
    <w:rsid w:val="00E14277"/>
    <w:rsid w:val="00E14408"/>
    <w:rsid w:val="00E1473A"/>
    <w:rsid w:val="00E14C38"/>
    <w:rsid w:val="00E1534C"/>
    <w:rsid w:val="00E15E76"/>
    <w:rsid w:val="00E161EE"/>
    <w:rsid w:val="00E16B88"/>
    <w:rsid w:val="00E1792D"/>
    <w:rsid w:val="00E17B71"/>
    <w:rsid w:val="00E17BD4"/>
    <w:rsid w:val="00E2057B"/>
    <w:rsid w:val="00E205A6"/>
    <w:rsid w:val="00E20A73"/>
    <w:rsid w:val="00E212F9"/>
    <w:rsid w:val="00E2149D"/>
    <w:rsid w:val="00E2196D"/>
    <w:rsid w:val="00E21F7D"/>
    <w:rsid w:val="00E2260A"/>
    <w:rsid w:val="00E2266A"/>
    <w:rsid w:val="00E229C6"/>
    <w:rsid w:val="00E22D77"/>
    <w:rsid w:val="00E22FEC"/>
    <w:rsid w:val="00E236FE"/>
    <w:rsid w:val="00E237DD"/>
    <w:rsid w:val="00E237E9"/>
    <w:rsid w:val="00E23E00"/>
    <w:rsid w:val="00E244D2"/>
    <w:rsid w:val="00E24839"/>
    <w:rsid w:val="00E2526D"/>
    <w:rsid w:val="00E2529C"/>
    <w:rsid w:val="00E252DA"/>
    <w:rsid w:val="00E256FD"/>
    <w:rsid w:val="00E25E4E"/>
    <w:rsid w:val="00E2732A"/>
    <w:rsid w:val="00E279A2"/>
    <w:rsid w:val="00E27B68"/>
    <w:rsid w:val="00E27DF6"/>
    <w:rsid w:val="00E30AFC"/>
    <w:rsid w:val="00E30F37"/>
    <w:rsid w:val="00E31225"/>
    <w:rsid w:val="00E318B0"/>
    <w:rsid w:val="00E31A29"/>
    <w:rsid w:val="00E327B5"/>
    <w:rsid w:val="00E32A5B"/>
    <w:rsid w:val="00E334DE"/>
    <w:rsid w:val="00E337C5"/>
    <w:rsid w:val="00E33B5D"/>
    <w:rsid w:val="00E33C10"/>
    <w:rsid w:val="00E33CAB"/>
    <w:rsid w:val="00E33E08"/>
    <w:rsid w:val="00E33E0E"/>
    <w:rsid w:val="00E341DD"/>
    <w:rsid w:val="00E34891"/>
    <w:rsid w:val="00E34D38"/>
    <w:rsid w:val="00E3610C"/>
    <w:rsid w:val="00E36865"/>
    <w:rsid w:val="00E3702C"/>
    <w:rsid w:val="00E37407"/>
    <w:rsid w:val="00E401D5"/>
    <w:rsid w:val="00E40501"/>
    <w:rsid w:val="00E4086A"/>
    <w:rsid w:val="00E412BE"/>
    <w:rsid w:val="00E4138B"/>
    <w:rsid w:val="00E4194B"/>
    <w:rsid w:val="00E41FED"/>
    <w:rsid w:val="00E42144"/>
    <w:rsid w:val="00E422ED"/>
    <w:rsid w:val="00E42C16"/>
    <w:rsid w:val="00E4335C"/>
    <w:rsid w:val="00E43E9A"/>
    <w:rsid w:val="00E4458F"/>
    <w:rsid w:val="00E456F0"/>
    <w:rsid w:val="00E45763"/>
    <w:rsid w:val="00E45E84"/>
    <w:rsid w:val="00E4632E"/>
    <w:rsid w:val="00E4658B"/>
    <w:rsid w:val="00E4675F"/>
    <w:rsid w:val="00E46F03"/>
    <w:rsid w:val="00E4715A"/>
    <w:rsid w:val="00E4764B"/>
    <w:rsid w:val="00E47BAA"/>
    <w:rsid w:val="00E503F2"/>
    <w:rsid w:val="00E50845"/>
    <w:rsid w:val="00E50A43"/>
    <w:rsid w:val="00E5192D"/>
    <w:rsid w:val="00E52469"/>
    <w:rsid w:val="00E529E3"/>
    <w:rsid w:val="00E531BC"/>
    <w:rsid w:val="00E5351C"/>
    <w:rsid w:val="00E53884"/>
    <w:rsid w:val="00E5390A"/>
    <w:rsid w:val="00E539BE"/>
    <w:rsid w:val="00E53BA5"/>
    <w:rsid w:val="00E54006"/>
    <w:rsid w:val="00E54242"/>
    <w:rsid w:val="00E5490B"/>
    <w:rsid w:val="00E54B4B"/>
    <w:rsid w:val="00E54F14"/>
    <w:rsid w:val="00E552B5"/>
    <w:rsid w:val="00E5561F"/>
    <w:rsid w:val="00E55E25"/>
    <w:rsid w:val="00E5673D"/>
    <w:rsid w:val="00E567CB"/>
    <w:rsid w:val="00E56B5F"/>
    <w:rsid w:val="00E571DB"/>
    <w:rsid w:val="00E5778C"/>
    <w:rsid w:val="00E601B5"/>
    <w:rsid w:val="00E60306"/>
    <w:rsid w:val="00E60845"/>
    <w:rsid w:val="00E608B7"/>
    <w:rsid w:val="00E60BEC"/>
    <w:rsid w:val="00E60D8E"/>
    <w:rsid w:val="00E6168B"/>
    <w:rsid w:val="00E620C6"/>
    <w:rsid w:val="00E624FE"/>
    <w:rsid w:val="00E627E8"/>
    <w:rsid w:val="00E62B0B"/>
    <w:rsid w:val="00E62BF0"/>
    <w:rsid w:val="00E62F68"/>
    <w:rsid w:val="00E62F74"/>
    <w:rsid w:val="00E63150"/>
    <w:rsid w:val="00E63151"/>
    <w:rsid w:val="00E639B6"/>
    <w:rsid w:val="00E64182"/>
    <w:rsid w:val="00E64C8B"/>
    <w:rsid w:val="00E65B31"/>
    <w:rsid w:val="00E66F71"/>
    <w:rsid w:val="00E6716E"/>
    <w:rsid w:val="00E671D8"/>
    <w:rsid w:val="00E67C6D"/>
    <w:rsid w:val="00E708FD"/>
    <w:rsid w:val="00E70950"/>
    <w:rsid w:val="00E70A60"/>
    <w:rsid w:val="00E71099"/>
    <w:rsid w:val="00E72132"/>
    <w:rsid w:val="00E7289E"/>
    <w:rsid w:val="00E731A9"/>
    <w:rsid w:val="00E7378D"/>
    <w:rsid w:val="00E73BE8"/>
    <w:rsid w:val="00E73EE0"/>
    <w:rsid w:val="00E7441D"/>
    <w:rsid w:val="00E74A44"/>
    <w:rsid w:val="00E74AC1"/>
    <w:rsid w:val="00E74C4C"/>
    <w:rsid w:val="00E75DED"/>
    <w:rsid w:val="00E77762"/>
    <w:rsid w:val="00E77E2D"/>
    <w:rsid w:val="00E80203"/>
    <w:rsid w:val="00E80383"/>
    <w:rsid w:val="00E803EC"/>
    <w:rsid w:val="00E80CD4"/>
    <w:rsid w:val="00E81B5E"/>
    <w:rsid w:val="00E82608"/>
    <w:rsid w:val="00E8286E"/>
    <w:rsid w:val="00E828A6"/>
    <w:rsid w:val="00E82A07"/>
    <w:rsid w:val="00E82E44"/>
    <w:rsid w:val="00E83100"/>
    <w:rsid w:val="00E83528"/>
    <w:rsid w:val="00E83851"/>
    <w:rsid w:val="00E83A9F"/>
    <w:rsid w:val="00E83C95"/>
    <w:rsid w:val="00E83D7A"/>
    <w:rsid w:val="00E8425A"/>
    <w:rsid w:val="00E8445F"/>
    <w:rsid w:val="00E845B2"/>
    <w:rsid w:val="00E84744"/>
    <w:rsid w:val="00E8499B"/>
    <w:rsid w:val="00E849FE"/>
    <w:rsid w:val="00E84F2F"/>
    <w:rsid w:val="00E8525B"/>
    <w:rsid w:val="00E85E0E"/>
    <w:rsid w:val="00E85F6C"/>
    <w:rsid w:val="00E86317"/>
    <w:rsid w:val="00E864CC"/>
    <w:rsid w:val="00E86931"/>
    <w:rsid w:val="00E86B49"/>
    <w:rsid w:val="00E870AB"/>
    <w:rsid w:val="00E87256"/>
    <w:rsid w:val="00E87419"/>
    <w:rsid w:val="00E87630"/>
    <w:rsid w:val="00E87949"/>
    <w:rsid w:val="00E87B2E"/>
    <w:rsid w:val="00E87C3F"/>
    <w:rsid w:val="00E90291"/>
    <w:rsid w:val="00E9034C"/>
    <w:rsid w:val="00E905B2"/>
    <w:rsid w:val="00E90892"/>
    <w:rsid w:val="00E90EC3"/>
    <w:rsid w:val="00E91459"/>
    <w:rsid w:val="00E9186A"/>
    <w:rsid w:val="00E91E78"/>
    <w:rsid w:val="00E9410E"/>
    <w:rsid w:val="00E941B9"/>
    <w:rsid w:val="00E949B1"/>
    <w:rsid w:val="00E95289"/>
    <w:rsid w:val="00E95312"/>
    <w:rsid w:val="00E95A4E"/>
    <w:rsid w:val="00E95AEF"/>
    <w:rsid w:val="00E95AF2"/>
    <w:rsid w:val="00E96424"/>
    <w:rsid w:val="00E9690C"/>
    <w:rsid w:val="00E971E3"/>
    <w:rsid w:val="00E97A62"/>
    <w:rsid w:val="00E97D0D"/>
    <w:rsid w:val="00E97D2D"/>
    <w:rsid w:val="00E97E16"/>
    <w:rsid w:val="00EA055F"/>
    <w:rsid w:val="00EA0F38"/>
    <w:rsid w:val="00EA0F59"/>
    <w:rsid w:val="00EA1653"/>
    <w:rsid w:val="00EA1754"/>
    <w:rsid w:val="00EA1BC7"/>
    <w:rsid w:val="00EA2753"/>
    <w:rsid w:val="00EA30D9"/>
    <w:rsid w:val="00EA3293"/>
    <w:rsid w:val="00EA3741"/>
    <w:rsid w:val="00EA3CFE"/>
    <w:rsid w:val="00EA3D9B"/>
    <w:rsid w:val="00EA47F2"/>
    <w:rsid w:val="00EA4DCB"/>
    <w:rsid w:val="00EA535C"/>
    <w:rsid w:val="00EA54E9"/>
    <w:rsid w:val="00EA5548"/>
    <w:rsid w:val="00EA561D"/>
    <w:rsid w:val="00EA5C24"/>
    <w:rsid w:val="00EA6CA8"/>
    <w:rsid w:val="00EA6D20"/>
    <w:rsid w:val="00EA76A9"/>
    <w:rsid w:val="00EB06D2"/>
    <w:rsid w:val="00EB0B80"/>
    <w:rsid w:val="00EB0CE9"/>
    <w:rsid w:val="00EB0D82"/>
    <w:rsid w:val="00EB1C84"/>
    <w:rsid w:val="00EB1CCB"/>
    <w:rsid w:val="00EB1CD6"/>
    <w:rsid w:val="00EB1E68"/>
    <w:rsid w:val="00EB24B2"/>
    <w:rsid w:val="00EB2712"/>
    <w:rsid w:val="00EB2B0A"/>
    <w:rsid w:val="00EB30A7"/>
    <w:rsid w:val="00EB3A05"/>
    <w:rsid w:val="00EB42E9"/>
    <w:rsid w:val="00EB4853"/>
    <w:rsid w:val="00EB5913"/>
    <w:rsid w:val="00EB6434"/>
    <w:rsid w:val="00EB6F8D"/>
    <w:rsid w:val="00EB7066"/>
    <w:rsid w:val="00EB7820"/>
    <w:rsid w:val="00EC0649"/>
    <w:rsid w:val="00EC0724"/>
    <w:rsid w:val="00EC087E"/>
    <w:rsid w:val="00EC0BEF"/>
    <w:rsid w:val="00EC10D0"/>
    <w:rsid w:val="00EC115B"/>
    <w:rsid w:val="00EC13DC"/>
    <w:rsid w:val="00EC1709"/>
    <w:rsid w:val="00EC1F33"/>
    <w:rsid w:val="00EC2167"/>
    <w:rsid w:val="00EC2284"/>
    <w:rsid w:val="00EC28F6"/>
    <w:rsid w:val="00EC29C8"/>
    <w:rsid w:val="00EC344D"/>
    <w:rsid w:val="00EC399A"/>
    <w:rsid w:val="00EC3C99"/>
    <w:rsid w:val="00EC3D0D"/>
    <w:rsid w:val="00EC3D8B"/>
    <w:rsid w:val="00EC3E98"/>
    <w:rsid w:val="00EC4123"/>
    <w:rsid w:val="00EC41E0"/>
    <w:rsid w:val="00EC455A"/>
    <w:rsid w:val="00EC5285"/>
    <w:rsid w:val="00EC577D"/>
    <w:rsid w:val="00EC57F0"/>
    <w:rsid w:val="00EC5B39"/>
    <w:rsid w:val="00EC5B6E"/>
    <w:rsid w:val="00EC646F"/>
    <w:rsid w:val="00EC64C7"/>
    <w:rsid w:val="00EC6FBB"/>
    <w:rsid w:val="00EC7948"/>
    <w:rsid w:val="00EC7A0E"/>
    <w:rsid w:val="00EC7CC3"/>
    <w:rsid w:val="00EC7F95"/>
    <w:rsid w:val="00ED0488"/>
    <w:rsid w:val="00ED07CF"/>
    <w:rsid w:val="00ED0DB3"/>
    <w:rsid w:val="00ED11B7"/>
    <w:rsid w:val="00ED159D"/>
    <w:rsid w:val="00ED1BD4"/>
    <w:rsid w:val="00ED2748"/>
    <w:rsid w:val="00ED317D"/>
    <w:rsid w:val="00ED36BD"/>
    <w:rsid w:val="00ED3788"/>
    <w:rsid w:val="00ED38A8"/>
    <w:rsid w:val="00ED39BD"/>
    <w:rsid w:val="00ED43D7"/>
    <w:rsid w:val="00ED460A"/>
    <w:rsid w:val="00ED4830"/>
    <w:rsid w:val="00ED4CE5"/>
    <w:rsid w:val="00ED51C4"/>
    <w:rsid w:val="00ED66A9"/>
    <w:rsid w:val="00ED6715"/>
    <w:rsid w:val="00ED69CD"/>
    <w:rsid w:val="00ED6BFD"/>
    <w:rsid w:val="00ED6E1D"/>
    <w:rsid w:val="00ED7679"/>
    <w:rsid w:val="00ED7714"/>
    <w:rsid w:val="00ED7C06"/>
    <w:rsid w:val="00EE0111"/>
    <w:rsid w:val="00EE0164"/>
    <w:rsid w:val="00EE063E"/>
    <w:rsid w:val="00EE0A66"/>
    <w:rsid w:val="00EE19F6"/>
    <w:rsid w:val="00EE1E2B"/>
    <w:rsid w:val="00EE1E35"/>
    <w:rsid w:val="00EE21B9"/>
    <w:rsid w:val="00EE2274"/>
    <w:rsid w:val="00EE2326"/>
    <w:rsid w:val="00EE2342"/>
    <w:rsid w:val="00EE244E"/>
    <w:rsid w:val="00EE3072"/>
    <w:rsid w:val="00EE35BF"/>
    <w:rsid w:val="00EE37E7"/>
    <w:rsid w:val="00EE3DC7"/>
    <w:rsid w:val="00EE3F0B"/>
    <w:rsid w:val="00EE5FA9"/>
    <w:rsid w:val="00EE60B2"/>
    <w:rsid w:val="00EE611D"/>
    <w:rsid w:val="00EE64A9"/>
    <w:rsid w:val="00EE65AF"/>
    <w:rsid w:val="00EE6B62"/>
    <w:rsid w:val="00EE6F85"/>
    <w:rsid w:val="00EE7274"/>
    <w:rsid w:val="00EE729C"/>
    <w:rsid w:val="00EE74DD"/>
    <w:rsid w:val="00EE78CD"/>
    <w:rsid w:val="00EE7CF5"/>
    <w:rsid w:val="00EF0665"/>
    <w:rsid w:val="00EF113C"/>
    <w:rsid w:val="00EF14CC"/>
    <w:rsid w:val="00EF1AE9"/>
    <w:rsid w:val="00EF1B17"/>
    <w:rsid w:val="00EF24E0"/>
    <w:rsid w:val="00EF2EB0"/>
    <w:rsid w:val="00EF3362"/>
    <w:rsid w:val="00EF3745"/>
    <w:rsid w:val="00EF3A9D"/>
    <w:rsid w:val="00EF3E6C"/>
    <w:rsid w:val="00EF4014"/>
    <w:rsid w:val="00EF441A"/>
    <w:rsid w:val="00EF5907"/>
    <w:rsid w:val="00EF5A38"/>
    <w:rsid w:val="00EF5E6F"/>
    <w:rsid w:val="00EF5F21"/>
    <w:rsid w:val="00EF5FE5"/>
    <w:rsid w:val="00EF655B"/>
    <w:rsid w:val="00EF664E"/>
    <w:rsid w:val="00EF6714"/>
    <w:rsid w:val="00EF7679"/>
    <w:rsid w:val="00EF7829"/>
    <w:rsid w:val="00F008D0"/>
    <w:rsid w:val="00F00C59"/>
    <w:rsid w:val="00F00C5F"/>
    <w:rsid w:val="00F00CA1"/>
    <w:rsid w:val="00F00CF1"/>
    <w:rsid w:val="00F0122F"/>
    <w:rsid w:val="00F01825"/>
    <w:rsid w:val="00F022D9"/>
    <w:rsid w:val="00F023BB"/>
    <w:rsid w:val="00F024D0"/>
    <w:rsid w:val="00F025A6"/>
    <w:rsid w:val="00F02B2F"/>
    <w:rsid w:val="00F03067"/>
    <w:rsid w:val="00F031A5"/>
    <w:rsid w:val="00F03C10"/>
    <w:rsid w:val="00F04542"/>
    <w:rsid w:val="00F04B16"/>
    <w:rsid w:val="00F04E52"/>
    <w:rsid w:val="00F057F8"/>
    <w:rsid w:val="00F0711C"/>
    <w:rsid w:val="00F0752B"/>
    <w:rsid w:val="00F075C5"/>
    <w:rsid w:val="00F0777B"/>
    <w:rsid w:val="00F07D9C"/>
    <w:rsid w:val="00F105DF"/>
    <w:rsid w:val="00F10CBC"/>
    <w:rsid w:val="00F10D3C"/>
    <w:rsid w:val="00F10EB2"/>
    <w:rsid w:val="00F11407"/>
    <w:rsid w:val="00F1171A"/>
    <w:rsid w:val="00F11789"/>
    <w:rsid w:val="00F120AC"/>
    <w:rsid w:val="00F1216B"/>
    <w:rsid w:val="00F1238B"/>
    <w:rsid w:val="00F12AC1"/>
    <w:rsid w:val="00F13E94"/>
    <w:rsid w:val="00F13EFC"/>
    <w:rsid w:val="00F14ACB"/>
    <w:rsid w:val="00F14D72"/>
    <w:rsid w:val="00F14D98"/>
    <w:rsid w:val="00F150D5"/>
    <w:rsid w:val="00F152E6"/>
    <w:rsid w:val="00F153BE"/>
    <w:rsid w:val="00F154E7"/>
    <w:rsid w:val="00F161FE"/>
    <w:rsid w:val="00F16B17"/>
    <w:rsid w:val="00F1715E"/>
    <w:rsid w:val="00F17232"/>
    <w:rsid w:val="00F174C2"/>
    <w:rsid w:val="00F175CF"/>
    <w:rsid w:val="00F17609"/>
    <w:rsid w:val="00F20B70"/>
    <w:rsid w:val="00F20C78"/>
    <w:rsid w:val="00F20FCF"/>
    <w:rsid w:val="00F21AB3"/>
    <w:rsid w:val="00F21AD3"/>
    <w:rsid w:val="00F225B3"/>
    <w:rsid w:val="00F22D88"/>
    <w:rsid w:val="00F22EAA"/>
    <w:rsid w:val="00F22FB1"/>
    <w:rsid w:val="00F23B07"/>
    <w:rsid w:val="00F23FB3"/>
    <w:rsid w:val="00F245A3"/>
    <w:rsid w:val="00F248AE"/>
    <w:rsid w:val="00F249C6"/>
    <w:rsid w:val="00F256A8"/>
    <w:rsid w:val="00F25860"/>
    <w:rsid w:val="00F25DC4"/>
    <w:rsid w:val="00F2649F"/>
    <w:rsid w:val="00F264CA"/>
    <w:rsid w:val="00F2677C"/>
    <w:rsid w:val="00F2691A"/>
    <w:rsid w:val="00F2694F"/>
    <w:rsid w:val="00F27A2F"/>
    <w:rsid w:val="00F27B8E"/>
    <w:rsid w:val="00F30675"/>
    <w:rsid w:val="00F3075E"/>
    <w:rsid w:val="00F30BFF"/>
    <w:rsid w:val="00F30E1F"/>
    <w:rsid w:val="00F31332"/>
    <w:rsid w:val="00F31DFA"/>
    <w:rsid w:val="00F31EDB"/>
    <w:rsid w:val="00F32159"/>
    <w:rsid w:val="00F3242A"/>
    <w:rsid w:val="00F32875"/>
    <w:rsid w:val="00F32CDB"/>
    <w:rsid w:val="00F3328F"/>
    <w:rsid w:val="00F33972"/>
    <w:rsid w:val="00F33C61"/>
    <w:rsid w:val="00F34411"/>
    <w:rsid w:val="00F348A4"/>
    <w:rsid w:val="00F34CEC"/>
    <w:rsid w:val="00F352CC"/>
    <w:rsid w:val="00F3611E"/>
    <w:rsid w:val="00F36616"/>
    <w:rsid w:val="00F366A1"/>
    <w:rsid w:val="00F3671C"/>
    <w:rsid w:val="00F36869"/>
    <w:rsid w:val="00F36BCE"/>
    <w:rsid w:val="00F36C86"/>
    <w:rsid w:val="00F36F8E"/>
    <w:rsid w:val="00F37861"/>
    <w:rsid w:val="00F37BB2"/>
    <w:rsid w:val="00F37D16"/>
    <w:rsid w:val="00F406E9"/>
    <w:rsid w:val="00F4090C"/>
    <w:rsid w:val="00F411E6"/>
    <w:rsid w:val="00F4130F"/>
    <w:rsid w:val="00F414A4"/>
    <w:rsid w:val="00F41586"/>
    <w:rsid w:val="00F41DE1"/>
    <w:rsid w:val="00F4200F"/>
    <w:rsid w:val="00F42851"/>
    <w:rsid w:val="00F42881"/>
    <w:rsid w:val="00F43384"/>
    <w:rsid w:val="00F43709"/>
    <w:rsid w:val="00F44486"/>
    <w:rsid w:val="00F4569D"/>
    <w:rsid w:val="00F45917"/>
    <w:rsid w:val="00F45A01"/>
    <w:rsid w:val="00F45FF7"/>
    <w:rsid w:val="00F4618B"/>
    <w:rsid w:val="00F46F88"/>
    <w:rsid w:val="00F472C2"/>
    <w:rsid w:val="00F4750C"/>
    <w:rsid w:val="00F47685"/>
    <w:rsid w:val="00F47A49"/>
    <w:rsid w:val="00F47D7F"/>
    <w:rsid w:val="00F50B01"/>
    <w:rsid w:val="00F51191"/>
    <w:rsid w:val="00F51192"/>
    <w:rsid w:val="00F51459"/>
    <w:rsid w:val="00F515B6"/>
    <w:rsid w:val="00F5189E"/>
    <w:rsid w:val="00F51C54"/>
    <w:rsid w:val="00F5207B"/>
    <w:rsid w:val="00F52243"/>
    <w:rsid w:val="00F5247E"/>
    <w:rsid w:val="00F52725"/>
    <w:rsid w:val="00F52BCD"/>
    <w:rsid w:val="00F52FAA"/>
    <w:rsid w:val="00F533DD"/>
    <w:rsid w:val="00F53542"/>
    <w:rsid w:val="00F53ABF"/>
    <w:rsid w:val="00F53C8B"/>
    <w:rsid w:val="00F53E17"/>
    <w:rsid w:val="00F54551"/>
    <w:rsid w:val="00F54BB8"/>
    <w:rsid w:val="00F54CB5"/>
    <w:rsid w:val="00F54EA8"/>
    <w:rsid w:val="00F555BF"/>
    <w:rsid w:val="00F5567E"/>
    <w:rsid w:val="00F55F2E"/>
    <w:rsid w:val="00F56591"/>
    <w:rsid w:val="00F568D4"/>
    <w:rsid w:val="00F56D04"/>
    <w:rsid w:val="00F573CB"/>
    <w:rsid w:val="00F57489"/>
    <w:rsid w:val="00F57C24"/>
    <w:rsid w:val="00F57CD3"/>
    <w:rsid w:val="00F601BE"/>
    <w:rsid w:val="00F608C1"/>
    <w:rsid w:val="00F60CE4"/>
    <w:rsid w:val="00F61368"/>
    <w:rsid w:val="00F614D8"/>
    <w:rsid w:val="00F61F55"/>
    <w:rsid w:val="00F62352"/>
    <w:rsid w:val="00F628D1"/>
    <w:rsid w:val="00F629EF"/>
    <w:rsid w:val="00F62A8B"/>
    <w:rsid w:val="00F62D21"/>
    <w:rsid w:val="00F62FD0"/>
    <w:rsid w:val="00F63D48"/>
    <w:rsid w:val="00F63E00"/>
    <w:rsid w:val="00F640C6"/>
    <w:rsid w:val="00F645F6"/>
    <w:rsid w:val="00F649AA"/>
    <w:rsid w:val="00F64A07"/>
    <w:rsid w:val="00F65A73"/>
    <w:rsid w:val="00F65DB7"/>
    <w:rsid w:val="00F65DBD"/>
    <w:rsid w:val="00F66BE8"/>
    <w:rsid w:val="00F66C15"/>
    <w:rsid w:val="00F675AF"/>
    <w:rsid w:val="00F6778F"/>
    <w:rsid w:val="00F677DA"/>
    <w:rsid w:val="00F67D0B"/>
    <w:rsid w:val="00F700F2"/>
    <w:rsid w:val="00F70149"/>
    <w:rsid w:val="00F70390"/>
    <w:rsid w:val="00F707EA"/>
    <w:rsid w:val="00F708E0"/>
    <w:rsid w:val="00F70FDC"/>
    <w:rsid w:val="00F7131A"/>
    <w:rsid w:val="00F7146C"/>
    <w:rsid w:val="00F721F0"/>
    <w:rsid w:val="00F72213"/>
    <w:rsid w:val="00F72825"/>
    <w:rsid w:val="00F72B57"/>
    <w:rsid w:val="00F72D91"/>
    <w:rsid w:val="00F73111"/>
    <w:rsid w:val="00F735CB"/>
    <w:rsid w:val="00F73B4A"/>
    <w:rsid w:val="00F74534"/>
    <w:rsid w:val="00F746BD"/>
    <w:rsid w:val="00F74718"/>
    <w:rsid w:val="00F75403"/>
    <w:rsid w:val="00F755FB"/>
    <w:rsid w:val="00F75665"/>
    <w:rsid w:val="00F759B3"/>
    <w:rsid w:val="00F759F7"/>
    <w:rsid w:val="00F75A95"/>
    <w:rsid w:val="00F75EE8"/>
    <w:rsid w:val="00F7600B"/>
    <w:rsid w:val="00F762C6"/>
    <w:rsid w:val="00F769A8"/>
    <w:rsid w:val="00F76AA4"/>
    <w:rsid w:val="00F76F8D"/>
    <w:rsid w:val="00F77001"/>
    <w:rsid w:val="00F7746A"/>
    <w:rsid w:val="00F802A4"/>
    <w:rsid w:val="00F80744"/>
    <w:rsid w:val="00F81099"/>
    <w:rsid w:val="00F810CF"/>
    <w:rsid w:val="00F8177C"/>
    <w:rsid w:val="00F81A15"/>
    <w:rsid w:val="00F81B57"/>
    <w:rsid w:val="00F821B4"/>
    <w:rsid w:val="00F82884"/>
    <w:rsid w:val="00F82E3D"/>
    <w:rsid w:val="00F82F18"/>
    <w:rsid w:val="00F8338B"/>
    <w:rsid w:val="00F83890"/>
    <w:rsid w:val="00F83ADE"/>
    <w:rsid w:val="00F84B45"/>
    <w:rsid w:val="00F855C4"/>
    <w:rsid w:val="00F8560D"/>
    <w:rsid w:val="00F8587F"/>
    <w:rsid w:val="00F85D9C"/>
    <w:rsid w:val="00F85ED9"/>
    <w:rsid w:val="00F86085"/>
    <w:rsid w:val="00F8609D"/>
    <w:rsid w:val="00F8644B"/>
    <w:rsid w:val="00F86777"/>
    <w:rsid w:val="00F86A5D"/>
    <w:rsid w:val="00F872DE"/>
    <w:rsid w:val="00F87441"/>
    <w:rsid w:val="00F87552"/>
    <w:rsid w:val="00F90239"/>
    <w:rsid w:val="00F91569"/>
    <w:rsid w:val="00F9203D"/>
    <w:rsid w:val="00F92772"/>
    <w:rsid w:val="00F92A94"/>
    <w:rsid w:val="00F92DD8"/>
    <w:rsid w:val="00F93313"/>
    <w:rsid w:val="00F93A3F"/>
    <w:rsid w:val="00F9419B"/>
    <w:rsid w:val="00F947D7"/>
    <w:rsid w:val="00F948D2"/>
    <w:rsid w:val="00F9584C"/>
    <w:rsid w:val="00F959ED"/>
    <w:rsid w:val="00F95A5B"/>
    <w:rsid w:val="00F95BCB"/>
    <w:rsid w:val="00F95C35"/>
    <w:rsid w:val="00F95D0F"/>
    <w:rsid w:val="00F9651E"/>
    <w:rsid w:val="00F96605"/>
    <w:rsid w:val="00F97229"/>
    <w:rsid w:val="00F974F9"/>
    <w:rsid w:val="00F9784A"/>
    <w:rsid w:val="00F978C4"/>
    <w:rsid w:val="00FA071D"/>
    <w:rsid w:val="00FA07A6"/>
    <w:rsid w:val="00FA15E6"/>
    <w:rsid w:val="00FA1699"/>
    <w:rsid w:val="00FA202D"/>
    <w:rsid w:val="00FA209E"/>
    <w:rsid w:val="00FA23CE"/>
    <w:rsid w:val="00FA2781"/>
    <w:rsid w:val="00FA2A40"/>
    <w:rsid w:val="00FA2BEF"/>
    <w:rsid w:val="00FA35D9"/>
    <w:rsid w:val="00FA3745"/>
    <w:rsid w:val="00FA3B53"/>
    <w:rsid w:val="00FA3BA0"/>
    <w:rsid w:val="00FA4175"/>
    <w:rsid w:val="00FA42B9"/>
    <w:rsid w:val="00FA4502"/>
    <w:rsid w:val="00FA4CBD"/>
    <w:rsid w:val="00FA5FAF"/>
    <w:rsid w:val="00FA5FCD"/>
    <w:rsid w:val="00FA6668"/>
    <w:rsid w:val="00FA676B"/>
    <w:rsid w:val="00FA6B16"/>
    <w:rsid w:val="00FA6C9C"/>
    <w:rsid w:val="00FA784C"/>
    <w:rsid w:val="00FB0977"/>
    <w:rsid w:val="00FB0B36"/>
    <w:rsid w:val="00FB0CE4"/>
    <w:rsid w:val="00FB0DE7"/>
    <w:rsid w:val="00FB1AF5"/>
    <w:rsid w:val="00FB2905"/>
    <w:rsid w:val="00FB2EB7"/>
    <w:rsid w:val="00FB328F"/>
    <w:rsid w:val="00FB37C9"/>
    <w:rsid w:val="00FB4100"/>
    <w:rsid w:val="00FB41E8"/>
    <w:rsid w:val="00FB50D2"/>
    <w:rsid w:val="00FB63E9"/>
    <w:rsid w:val="00FB7668"/>
    <w:rsid w:val="00FB7B7B"/>
    <w:rsid w:val="00FC01AB"/>
    <w:rsid w:val="00FC0871"/>
    <w:rsid w:val="00FC0E4F"/>
    <w:rsid w:val="00FC116D"/>
    <w:rsid w:val="00FC2758"/>
    <w:rsid w:val="00FC2B0D"/>
    <w:rsid w:val="00FC2B62"/>
    <w:rsid w:val="00FC2FBB"/>
    <w:rsid w:val="00FC3960"/>
    <w:rsid w:val="00FC3B9A"/>
    <w:rsid w:val="00FC4560"/>
    <w:rsid w:val="00FC48EB"/>
    <w:rsid w:val="00FC4CA2"/>
    <w:rsid w:val="00FC4DE7"/>
    <w:rsid w:val="00FC4E02"/>
    <w:rsid w:val="00FC52C4"/>
    <w:rsid w:val="00FC602F"/>
    <w:rsid w:val="00FC630D"/>
    <w:rsid w:val="00FC6750"/>
    <w:rsid w:val="00FC717B"/>
    <w:rsid w:val="00FC7747"/>
    <w:rsid w:val="00FC7970"/>
    <w:rsid w:val="00FC799C"/>
    <w:rsid w:val="00FC7B7E"/>
    <w:rsid w:val="00FC7E41"/>
    <w:rsid w:val="00FC7EBC"/>
    <w:rsid w:val="00FC7F5F"/>
    <w:rsid w:val="00FD09C6"/>
    <w:rsid w:val="00FD1057"/>
    <w:rsid w:val="00FD11B2"/>
    <w:rsid w:val="00FD15BC"/>
    <w:rsid w:val="00FD19B5"/>
    <w:rsid w:val="00FD1AAA"/>
    <w:rsid w:val="00FD1CE1"/>
    <w:rsid w:val="00FD245E"/>
    <w:rsid w:val="00FD2472"/>
    <w:rsid w:val="00FD28B6"/>
    <w:rsid w:val="00FD29DE"/>
    <w:rsid w:val="00FD2FA2"/>
    <w:rsid w:val="00FD3037"/>
    <w:rsid w:val="00FD318D"/>
    <w:rsid w:val="00FD31EF"/>
    <w:rsid w:val="00FD32D1"/>
    <w:rsid w:val="00FD3340"/>
    <w:rsid w:val="00FD4128"/>
    <w:rsid w:val="00FD4733"/>
    <w:rsid w:val="00FD4933"/>
    <w:rsid w:val="00FD4B29"/>
    <w:rsid w:val="00FD64C4"/>
    <w:rsid w:val="00FD6619"/>
    <w:rsid w:val="00FD706E"/>
    <w:rsid w:val="00FD75FE"/>
    <w:rsid w:val="00FE06CD"/>
    <w:rsid w:val="00FE0ACC"/>
    <w:rsid w:val="00FE0DC4"/>
    <w:rsid w:val="00FE12C2"/>
    <w:rsid w:val="00FE1369"/>
    <w:rsid w:val="00FE2581"/>
    <w:rsid w:val="00FE2D36"/>
    <w:rsid w:val="00FE2E1F"/>
    <w:rsid w:val="00FE32D4"/>
    <w:rsid w:val="00FE3D06"/>
    <w:rsid w:val="00FE40ED"/>
    <w:rsid w:val="00FE433D"/>
    <w:rsid w:val="00FE45F6"/>
    <w:rsid w:val="00FE4FA4"/>
    <w:rsid w:val="00FE505A"/>
    <w:rsid w:val="00FE5153"/>
    <w:rsid w:val="00FE52B0"/>
    <w:rsid w:val="00FE5877"/>
    <w:rsid w:val="00FE645C"/>
    <w:rsid w:val="00FE6E4A"/>
    <w:rsid w:val="00FE724E"/>
    <w:rsid w:val="00FE7A41"/>
    <w:rsid w:val="00FF0CD2"/>
    <w:rsid w:val="00FF11FD"/>
    <w:rsid w:val="00FF1A62"/>
    <w:rsid w:val="00FF2344"/>
    <w:rsid w:val="00FF23D8"/>
    <w:rsid w:val="00FF290F"/>
    <w:rsid w:val="00FF2990"/>
    <w:rsid w:val="00FF3464"/>
    <w:rsid w:val="00FF3B31"/>
    <w:rsid w:val="00FF3B33"/>
    <w:rsid w:val="00FF3E7D"/>
    <w:rsid w:val="00FF45AA"/>
    <w:rsid w:val="00FF4A8B"/>
    <w:rsid w:val="00FF58D8"/>
    <w:rsid w:val="00FF5CC7"/>
    <w:rsid w:val="00FF6BEF"/>
    <w:rsid w:val="00FF721E"/>
    <w:rsid w:val="00FF77AE"/>
    <w:rsid w:val="00FF79E7"/>
    <w:rsid w:val="012B6E3C"/>
    <w:rsid w:val="013DF0BC"/>
    <w:rsid w:val="016D4E2F"/>
    <w:rsid w:val="01945391"/>
    <w:rsid w:val="02159F49"/>
    <w:rsid w:val="023D2580"/>
    <w:rsid w:val="02E54281"/>
    <w:rsid w:val="02E73E1C"/>
    <w:rsid w:val="031F63A8"/>
    <w:rsid w:val="035BBDEF"/>
    <w:rsid w:val="0389A1C5"/>
    <w:rsid w:val="03BCF548"/>
    <w:rsid w:val="03BFE57B"/>
    <w:rsid w:val="03EA9225"/>
    <w:rsid w:val="043C3B59"/>
    <w:rsid w:val="04473B38"/>
    <w:rsid w:val="047ED488"/>
    <w:rsid w:val="04A5C822"/>
    <w:rsid w:val="04D6181F"/>
    <w:rsid w:val="050E15B8"/>
    <w:rsid w:val="05DF3A63"/>
    <w:rsid w:val="05E69036"/>
    <w:rsid w:val="0632CCDE"/>
    <w:rsid w:val="065DE333"/>
    <w:rsid w:val="06981DAB"/>
    <w:rsid w:val="06A4436E"/>
    <w:rsid w:val="06BAEAAF"/>
    <w:rsid w:val="06E343D6"/>
    <w:rsid w:val="0764539E"/>
    <w:rsid w:val="0777434E"/>
    <w:rsid w:val="078D0FD9"/>
    <w:rsid w:val="07D1C3EE"/>
    <w:rsid w:val="0802A5E0"/>
    <w:rsid w:val="08144593"/>
    <w:rsid w:val="08895B95"/>
    <w:rsid w:val="08CCE86B"/>
    <w:rsid w:val="090A0A9B"/>
    <w:rsid w:val="0966DCF5"/>
    <w:rsid w:val="09A11F7A"/>
    <w:rsid w:val="0A879D5C"/>
    <w:rsid w:val="0AADCA26"/>
    <w:rsid w:val="0AAE5A6D"/>
    <w:rsid w:val="0ACB8B9C"/>
    <w:rsid w:val="0AFBF1C7"/>
    <w:rsid w:val="0C0F6652"/>
    <w:rsid w:val="0C27F346"/>
    <w:rsid w:val="0C3154E3"/>
    <w:rsid w:val="0C35E857"/>
    <w:rsid w:val="0C71727F"/>
    <w:rsid w:val="0C79F19F"/>
    <w:rsid w:val="0CBA7086"/>
    <w:rsid w:val="0CC9B6DA"/>
    <w:rsid w:val="0CCF4D06"/>
    <w:rsid w:val="0CD4F0AC"/>
    <w:rsid w:val="0CE46D57"/>
    <w:rsid w:val="0D28FB03"/>
    <w:rsid w:val="0D6E0B7B"/>
    <w:rsid w:val="0DB8DD9B"/>
    <w:rsid w:val="0EDB3F5D"/>
    <w:rsid w:val="0F0123FC"/>
    <w:rsid w:val="0F22AC52"/>
    <w:rsid w:val="0F3303F9"/>
    <w:rsid w:val="0F42F6AE"/>
    <w:rsid w:val="0F959805"/>
    <w:rsid w:val="0FB520F2"/>
    <w:rsid w:val="0FB950A2"/>
    <w:rsid w:val="10081BD7"/>
    <w:rsid w:val="10083A41"/>
    <w:rsid w:val="10135689"/>
    <w:rsid w:val="1038F085"/>
    <w:rsid w:val="1050E72F"/>
    <w:rsid w:val="108C2E3C"/>
    <w:rsid w:val="10920061"/>
    <w:rsid w:val="112CF887"/>
    <w:rsid w:val="1196483C"/>
    <w:rsid w:val="11AB5FB2"/>
    <w:rsid w:val="11FE51CF"/>
    <w:rsid w:val="1201B381"/>
    <w:rsid w:val="1203A3ED"/>
    <w:rsid w:val="12187AE7"/>
    <w:rsid w:val="12371690"/>
    <w:rsid w:val="1299BBB9"/>
    <w:rsid w:val="12A1470B"/>
    <w:rsid w:val="13122635"/>
    <w:rsid w:val="13129E5D"/>
    <w:rsid w:val="13636DAC"/>
    <w:rsid w:val="136FB4D7"/>
    <w:rsid w:val="13977BAD"/>
    <w:rsid w:val="13AF1416"/>
    <w:rsid w:val="144CE37A"/>
    <w:rsid w:val="145007F2"/>
    <w:rsid w:val="1457C199"/>
    <w:rsid w:val="1493232E"/>
    <w:rsid w:val="14CFD91A"/>
    <w:rsid w:val="14D3CD93"/>
    <w:rsid w:val="1512F7CF"/>
    <w:rsid w:val="15270E1E"/>
    <w:rsid w:val="154C2FE7"/>
    <w:rsid w:val="15604A13"/>
    <w:rsid w:val="1574950E"/>
    <w:rsid w:val="15757B70"/>
    <w:rsid w:val="15887F92"/>
    <w:rsid w:val="15D63B66"/>
    <w:rsid w:val="15E57D81"/>
    <w:rsid w:val="15F323DD"/>
    <w:rsid w:val="1617BEBA"/>
    <w:rsid w:val="1619889C"/>
    <w:rsid w:val="16278A5A"/>
    <w:rsid w:val="1643F686"/>
    <w:rsid w:val="166114BD"/>
    <w:rsid w:val="16A43FE8"/>
    <w:rsid w:val="17112C54"/>
    <w:rsid w:val="1724EACA"/>
    <w:rsid w:val="172F4165"/>
    <w:rsid w:val="1740F144"/>
    <w:rsid w:val="176FF1D1"/>
    <w:rsid w:val="177D1CE9"/>
    <w:rsid w:val="17FCCA40"/>
    <w:rsid w:val="1834CA7E"/>
    <w:rsid w:val="184A61E8"/>
    <w:rsid w:val="188E3106"/>
    <w:rsid w:val="191BF80C"/>
    <w:rsid w:val="192EE7B9"/>
    <w:rsid w:val="193BBC61"/>
    <w:rsid w:val="195E4833"/>
    <w:rsid w:val="196EF9C9"/>
    <w:rsid w:val="19A9D1C2"/>
    <w:rsid w:val="19B4E9D3"/>
    <w:rsid w:val="19C7D6E6"/>
    <w:rsid w:val="19E19850"/>
    <w:rsid w:val="19E72533"/>
    <w:rsid w:val="19F297EF"/>
    <w:rsid w:val="1A3DFD2A"/>
    <w:rsid w:val="1A5F8207"/>
    <w:rsid w:val="1A907290"/>
    <w:rsid w:val="1A9CD946"/>
    <w:rsid w:val="1AD616B7"/>
    <w:rsid w:val="1AE49E48"/>
    <w:rsid w:val="1B715B83"/>
    <w:rsid w:val="1BDF9C0E"/>
    <w:rsid w:val="1C1F06A7"/>
    <w:rsid w:val="1C5A6979"/>
    <w:rsid w:val="1CCE9125"/>
    <w:rsid w:val="1CD7C20D"/>
    <w:rsid w:val="1CDE2942"/>
    <w:rsid w:val="1CE7CDBF"/>
    <w:rsid w:val="1D0721E3"/>
    <w:rsid w:val="1D6A733B"/>
    <w:rsid w:val="1DFB2B30"/>
    <w:rsid w:val="1E039F17"/>
    <w:rsid w:val="1E03D8AC"/>
    <w:rsid w:val="1E65839B"/>
    <w:rsid w:val="1E668AED"/>
    <w:rsid w:val="1E9BB497"/>
    <w:rsid w:val="1EA2B238"/>
    <w:rsid w:val="1EF7C6EB"/>
    <w:rsid w:val="1F16FAF8"/>
    <w:rsid w:val="1F1FD623"/>
    <w:rsid w:val="1F23CB8F"/>
    <w:rsid w:val="1F2B92CD"/>
    <w:rsid w:val="1F3B37AF"/>
    <w:rsid w:val="1FB5DC6F"/>
    <w:rsid w:val="1FC334AF"/>
    <w:rsid w:val="1FF3C9C2"/>
    <w:rsid w:val="20059430"/>
    <w:rsid w:val="207C027A"/>
    <w:rsid w:val="20CA0D4F"/>
    <w:rsid w:val="20DB7557"/>
    <w:rsid w:val="20E0D4DD"/>
    <w:rsid w:val="214966C3"/>
    <w:rsid w:val="21615875"/>
    <w:rsid w:val="22982172"/>
    <w:rsid w:val="22D739CD"/>
    <w:rsid w:val="22E2972A"/>
    <w:rsid w:val="2308506C"/>
    <w:rsid w:val="232402DA"/>
    <w:rsid w:val="2343677C"/>
    <w:rsid w:val="2408BA26"/>
    <w:rsid w:val="2451985B"/>
    <w:rsid w:val="24D199B0"/>
    <w:rsid w:val="25008F08"/>
    <w:rsid w:val="260D1BDF"/>
    <w:rsid w:val="260FC54A"/>
    <w:rsid w:val="26CA2254"/>
    <w:rsid w:val="271A351E"/>
    <w:rsid w:val="277F3811"/>
    <w:rsid w:val="27884A33"/>
    <w:rsid w:val="2791D5A2"/>
    <w:rsid w:val="27A57D57"/>
    <w:rsid w:val="27CF34F6"/>
    <w:rsid w:val="27DEA4C8"/>
    <w:rsid w:val="2804E271"/>
    <w:rsid w:val="281B7EF8"/>
    <w:rsid w:val="2861B87A"/>
    <w:rsid w:val="28836B00"/>
    <w:rsid w:val="2895A06C"/>
    <w:rsid w:val="28A4B558"/>
    <w:rsid w:val="28CFA43B"/>
    <w:rsid w:val="28D414BD"/>
    <w:rsid w:val="28EF0D03"/>
    <w:rsid w:val="28F10A9D"/>
    <w:rsid w:val="29019469"/>
    <w:rsid w:val="290B05C7"/>
    <w:rsid w:val="294AD1CF"/>
    <w:rsid w:val="295581F4"/>
    <w:rsid w:val="295773F4"/>
    <w:rsid w:val="296B89A9"/>
    <w:rsid w:val="29A87138"/>
    <w:rsid w:val="29CF03AF"/>
    <w:rsid w:val="2A4B8F4E"/>
    <w:rsid w:val="2A5E8E24"/>
    <w:rsid w:val="2A8C0CC6"/>
    <w:rsid w:val="2AA0DD76"/>
    <w:rsid w:val="2ADF6717"/>
    <w:rsid w:val="2AE5E9E4"/>
    <w:rsid w:val="2B4B13E2"/>
    <w:rsid w:val="2B6B456E"/>
    <w:rsid w:val="2BADC7BE"/>
    <w:rsid w:val="2BD52F95"/>
    <w:rsid w:val="2C1EA6DE"/>
    <w:rsid w:val="2C351B52"/>
    <w:rsid w:val="2CDB77A0"/>
    <w:rsid w:val="2CDEB7B5"/>
    <w:rsid w:val="2D1D7F25"/>
    <w:rsid w:val="2D3AB7A2"/>
    <w:rsid w:val="2D3E43BB"/>
    <w:rsid w:val="2D78FC39"/>
    <w:rsid w:val="2D93F17B"/>
    <w:rsid w:val="2DCF4B12"/>
    <w:rsid w:val="2DD69E18"/>
    <w:rsid w:val="2E060343"/>
    <w:rsid w:val="2E0D3208"/>
    <w:rsid w:val="2E947CDB"/>
    <w:rsid w:val="2EB28A47"/>
    <w:rsid w:val="2EE762E6"/>
    <w:rsid w:val="2F20316B"/>
    <w:rsid w:val="2F3BEA4B"/>
    <w:rsid w:val="2F69685F"/>
    <w:rsid w:val="2F76C559"/>
    <w:rsid w:val="2F86B2DE"/>
    <w:rsid w:val="2F890A81"/>
    <w:rsid w:val="2FA1D929"/>
    <w:rsid w:val="302F680F"/>
    <w:rsid w:val="30444A42"/>
    <w:rsid w:val="30474C51"/>
    <w:rsid w:val="305BBAC4"/>
    <w:rsid w:val="30666FCF"/>
    <w:rsid w:val="306A2C37"/>
    <w:rsid w:val="30F71F09"/>
    <w:rsid w:val="3118AB66"/>
    <w:rsid w:val="31B5A642"/>
    <w:rsid w:val="323EC28E"/>
    <w:rsid w:val="324A78BF"/>
    <w:rsid w:val="3253599A"/>
    <w:rsid w:val="3262B17B"/>
    <w:rsid w:val="328BE2FC"/>
    <w:rsid w:val="328CD931"/>
    <w:rsid w:val="32D2E7A0"/>
    <w:rsid w:val="32D3AFF6"/>
    <w:rsid w:val="331EDB7E"/>
    <w:rsid w:val="334C4EDB"/>
    <w:rsid w:val="33757E4C"/>
    <w:rsid w:val="338930E4"/>
    <w:rsid w:val="3412EDB5"/>
    <w:rsid w:val="343230DC"/>
    <w:rsid w:val="34BCCB0A"/>
    <w:rsid w:val="34EC3EF9"/>
    <w:rsid w:val="3514AE7E"/>
    <w:rsid w:val="357B5C6B"/>
    <w:rsid w:val="357F6E49"/>
    <w:rsid w:val="35AC2A07"/>
    <w:rsid w:val="36233810"/>
    <w:rsid w:val="362B9D5F"/>
    <w:rsid w:val="362DB4E8"/>
    <w:rsid w:val="36395642"/>
    <w:rsid w:val="365A6253"/>
    <w:rsid w:val="36A0643B"/>
    <w:rsid w:val="36AB40D9"/>
    <w:rsid w:val="37194951"/>
    <w:rsid w:val="37411DA8"/>
    <w:rsid w:val="3749403E"/>
    <w:rsid w:val="37623D60"/>
    <w:rsid w:val="376AE92E"/>
    <w:rsid w:val="37823083"/>
    <w:rsid w:val="3783A5AD"/>
    <w:rsid w:val="37938792"/>
    <w:rsid w:val="37A2B944"/>
    <w:rsid w:val="37CCEBC6"/>
    <w:rsid w:val="37CF0A5E"/>
    <w:rsid w:val="382E0BCA"/>
    <w:rsid w:val="383C3B23"/>
    <w:rsid w:val="3844D02D"/>
    <w:rsid w:val="38D6F89A"/>
    <w:rsid w:val="38F64115"/>
    <w:rsid w:val="393BFB85"/>
    <w:rsid w:val="393DC288"/>
    <w:rsid w:val="394BBE31"/>
    <w:rsid w:val="39647F7F"/>
    <w:rsid w:val="3970B771"/>
    <w:rsid w:val="397926C7"/>
    <w:rsid w:val="3995D8D1"/>
    <w:rsid w:val="39CB024D"/>
    <w:rsid w:val="39DE318A"/>
    <w:rsid w:val="3AB6D18A"/>
    <w:rsid w:val="3AD8A187"/>
    <w:rsid w:val="3B97E279"/>
    <w:rsid w:val="3BBA2BC5"/>
    <w:rsid w:val="3BC9ECF9"/>
    <w:rsid w:val="3C2CFEE9"/>
    <w:rsid w:val="3C35A61C"/>
    <w:rsid w:val="3CA99DF1"/>
    <w:rsid w:val="3CB13A24"/>
    <w:rsid w:val="3CBD03A1"/>
    <w:rsid w:val="3CFCBDEB"/>
    <w:rsid w:val="3D68F341"/>
    <w:rsid w:val="3D6DEC22"/>
    <w:rsid w:val="3D97491A"/>
    <w:rsid w:val="3DE44B90"/>
    <w:rsid w:val="3E2D91C1"/>
    <w:rsid w:val="3E5D318A"/>
    <w:rsid w:val="3E682862"/>
    <w:rsid w:val="3EBE12EE"/>
    <w:rsid w:val="3EE7CDAB"/>
    <w:rsid w:val="3EF08E7D"/>
    <w:rsid w:val="3F4AF434"/>
    <w:rsid w:val="3FD4A0E1"/>
    <w:rsid w:val="3FE33410"/>
    <w:rsid w:val="405BDC47"/>
    <w:rsid w:val="4091993B"/>
    <w:rsid w:val="40BB43C1"/>
    <w:rsid w:val="40D29088"/>
    <w:rsid w:val="40F0430B"/>
    <w:rsid w:val="418A6861"/>
    <w:rsid w:val="41AB20C9"/>
    <w:rsid w:val="4203426B"/>
    <w:rsid w:val="4223F641"/>
    <w:rsid w:val="424633C5"/>
    <w:rsid w:val="42491740"/>
    <w:rsid w:val="4277561F"/>
    <w:rsid w:val="42B07C69"/>
    <w:rsid w:val="42B3DE91"/>
    <w:rsid w:val="42E2A24C"/>
    <w:rsid w:val="430169EE"/>
    <w:rsid w:val="4374F2EB"/>
    <w:rsid w:val="437C5612"/>
    <w:rsid w:val="437DC12C"/>
    <w:rsid w:val="43E2DD25"/>
    <w:rsid w:val="43EDC0FF"/>
    <w:rsid w:val="441365EE"/>
    <w:rsid w:val="4443F672"/>
    <w:rsid w:val="4470167D"/>
    <w:rsid w:val="4483A7B4"/>
    <w:rsid w:val="448E38FA"/>
    <w:rsid w:val="448E75BB"/>
    <w:rsid w:val="44B021F6"/>
    <w:rsid w:val="44CD4845"/>
    <w:rsid w:val="44D83B41"/>
    <w:rsid w:val="44EEE450"/>
    <w:rsid w:val="44F264DA"/>
    <w:rsid w:val="451FA4BB"/>
    <w:rsid w:val="454836A9"/>
    <w:rsid w:val="457B3473"/>
    <w:rsid w:val="45B42916"/>
    <w:rsid w:val="45FA8EB1"/>
    <w:rsid w:val="4623E4B1"/>
    <w:rsid w:val="463C96A3"/>
    <w:rsid w:val="4640D9CA"/>
    <w:rsid w:val="469E91E3"/>
    <w:rsid w:val="469F468A"/>
    <w:rsid w:val="46F0299B"/>
    <w:rsid w:val="46F05DFD"/>
    <w:rsid w:val="46F4F49F"/>
    <w:rsid w:val="471057B3"/>
    <w:rsid w:val="473127FA"/>
    <w:rsid w:val="474DBA3C"/>
    <w:rsid w:val="474F8E09"/>
    <w:rsid w:val="47650862"/>
    <w:rsid w:val="47B556A5"/>
    <w:rsid w:val="47D63A62"/>
    <w:rsid w:val="47DEB2F6"/>
    <w:rsid w:val="48015967"/>
    <w:rsid w:val="48958E4D"/>
    <w:rsid w:val="489CE123"/>
    <w:rsid w:val="48AADD24"/>
    <w:rsid w:val="48C68290"/>
    <w:rsid w:val="48CD4E7E"/>
    <w:rsid w:val="48DB2F49"/>
    <w:rsid w:val="492F995B"/>
    <w:rsid w:val="4936ABBE"/>
    <w:rsid w:val="49473DE4"/>
    <w:rsid w:val="494C0E86"/>
    <w:rsid w:val="498A7B83"/>
    <w:rsid w:val="4A177B82"/>
    <w:rsid w:val="4A413707"/>
    <w:rsid w:val="4AAC5B68"/>
    <w:rsid w:val="4AE4EB67"/>
    <w:rsid w:val="4AE5ACFF"/>
    <w:rsid w:val="4AEBB7B6"/>
    <w:rsid w:val="4AFA83E3"/>
    <w:rsid w:val="4B16B826"/>
    <w:rsid w:val="4B404728"/>
    <w:rsid w:val="4B8A287D"/>
    <w:rsid w:val="4BA79455"/>
    <w:rsid w:val="4BE3B0BE"/>
    <w:rsid w:val="4C01AF89"/>
    <w:rsid w:val="4C69BA67"/>
    <w:rsid w:val="4C6F0DB9"/>
    <w:rsid w:val="4C92F534"/>
    <w:rsid w:val="4CCA9528"/>
    <w:rsid w:val="4CD091D1"/>
    <w:rsid w:val="4CF7B1F4"/>
    <w:rsid w:val="4D5F089C"/>
    <w:rsid w:val="4D63CE8E"/>
    <w:rsid w:val="4D6D5194"/>
    <w:rsid w:val="4D8196A1"/>
    <w:rsid w:val="4D9DAE3D"/>
    <w:rsid w:val="4DE52725"/>
    <w:rsid w:val="4E5C464F"/>
    <w:rsid w:val="4E6EC477"/>
    <w:rsid w:val="4E8073E6"/>
    <w:rsid w:val="4EB95FD7"/>
    <w:rsid w:val="4ED3C912"/>
    <w:rsid w:val="4ED65514"/>
    <w:rsid w:val="4F4B13D1"/>
    <w:rsid w:val="4F58B640"/>
    <w:rsid w:val="4F642E1E"/>
    <w:rsid w:val="4F989231"/>
    <w:rsid w:val="4FDD3F63"/>
    <w:rsid w:val="5011DF37"/>
    <w:rsid w:val="50270F10"/>
    <w:rsid w:val="5053C911"/>
    <w:rsid w:val="50A608B4"/>
    <w:rsid w:val="50AEAB00"/>
    <w:rsid w:val="50D23190"/>
    <w:rsid w:val="50E7CD76"/>
    <w:rsid w:val="5167EA6E"/>
    <w:rsid w:val="517D45BA"/>
    <w:rsid w:val="518331EF"/>
    <w:rsid w:val="51D7918B"/>
    <w:rsid w:val="51E74EA4"/>
    <w:rsid w:val="51F87A17"/>
    <w:rsid w:val="52335CCC"/>
    <w:rsid w:val="5269E35F"/>
    <w:rsid w:val="526C2723"/>
    <w:rsid w:val="527646B0"/>
    <w:rsid w:val="52788303"/>
    <w:rsid w:val="52864D22"/>
    <w:rsid w:val="52924FF9"/>
    <w:rsid w:val="52B10CE0"/>
    <w:rsid w:val="530A3A74"/>
    <w:rsid w:val="53E19957"/>
    <w:rsid w:val="53FB5ABA"/>
    <w:rsid w:val="53FD8356"/>
    <w:rsid w:val="54606A5E"/>
    <w:rsid w:val="54679A19"/>
    <w:rsid w:val="54813C6B"/>
    <w:rsid w:val="54A9A926"/>
    <w:rsid w:val="54AC8F4B"/>
    <w:rsid w:val="54AEACC7"/>
    <w:rsid w:val="54CDD74D"/>
    <w:rsid w:val="54D9ACE4"/>
    <w:rsid w:val="5513D0EF"/>
    <w:rsid w:val="55611EDC"/>
    <w:rsid w:val="55853E06"/>
    <w:rsid w:val="55ABE68B"/>
    <w:rsid w:val="55BBB5A5"/>
    <w:rsid w:val="55C93278"/>
    <w:rsid w:val="560251B6"/>
    <w:rsid w:val="56287ADD"/>
    <w:rsid w:val="562FE8D7"/>
    <w:rsid w:val="563E4A15"/>
    <w:rsid w:val="56616CFF"/>
    <w:rsid w:val="56F040C7"/>
    <w:rsid w:val="570FF4B2"/>
    <w:rsid w:val="57263CC0"/>
    <w:rsid w:val="57514FEB"/>
    <w:rsid w:val="5774781A"/>
    <w:rsid w:val="57EC8B4A"/>
    <w:rsid w:val="57F4BA48"/>
    <w:rsid w:val="57FBF43C"/>
    <w:rsid w:val="5818592C"/>
    <w:rsid w:val="584FBF2B"/>
    <w:rsid w:val="589F6620"/>
    <w:rsid w:val="58A38FAC"/>
    <w:rsid w:val="58A3A4AA"/>
    <w:rsid w:val="58E74D92"/>
    <w:rsid w:val="58EAB08C"/>
    <w:rsid w:val="58EFBEFE"/>
    <w:rsid w:val="590C73FD"/>
    <w:rsid w:val="594E3854"/>
    <w:rsid w:val="59C793CC"/>
    <w:rsid w:val="59E5F3A6"/>
    <w:rsid w:val="5A1CEEBB"/>
    <w:rsid w:val="5A2E51B0"/>
    <w:rsid w:val="5A423057"/>
    <w:rsid w:val="5A64CB04"/>
    <w:rsid w:val="5AE4928C"/>
    <w:rsid w:val="5B0A330C"/>
    <w:rsid w:val="5B24575C"/>
    <w:rsid w:val="5B5D0BD3"/>
    <w:rsid w:val="5B6B7C44"/>
    <w:rsid w:val="5B86BAC0"/>
    <w:rsid w:val="5B945130"/>
    <w:rsid w:val="5BAF02EF"/>
    <w:rsid w:val="5BD755E5"/>
    <w:rsid w:val="5BDB0BBF"/>
    <w:rsid w:val="5C11DFFF"/>
    <w:rsid w:val="5C231BD5"/>
    <w:rsid w:val="5C24B2F3"/>
    <w:rsid w:val="5C4FF545"/>
    <w:rsid w:val="5C80E95C"/>
    <w:rsid w:val="5CA03BB6"/>
    <w:rsid w:val="5CC49B97"/>
    <w:rsid w:val="5CFC229C"/>
    <w:rsid w:val="5D16FA76"/>
    <w:rsid w:val="5D1AA46F"/>
    <w:rsid w:val="5D222E6A"/>
    <w:rsid w:val="5D4D4485"/>
    <w:rsid w:val="5D587E35"/>
    <w:rsid w:val="5D5E0835"/>
    <w:rsid w:val="5D94AF4D"/>
    <w:rsid w:val="5DD331E7"/>
    <w:rsid w:val="5DF6AFAB"/>
    <w:rsid w:val="5E35909A"/>
    <w:rsid w:val="5E95EF32"/>
    <w:rsid w:val="5EAA7A5C"/>
    <w:rsid w:val="5EDACA97"/>
    <w:rsid w:val="5F4D66A3"/>
    <w:rsid w:val="5F630259"/>
    <w:rsid w:val="5F818911"/>
    <w:rsid w:val="5F9690E1"/>
    <w:rsid w:val="5FA523A8"/>
    <w:rsid w:val="5FAD42BD"/>
    <w:rsid w:val="5FBF5678"/>
    <w:rsid w:val="5FD6697F"/>
    <w:rsid w:val="5FF37FD0"/>
    <w:rsid w:val="601759B2"/>
    <w:rsid w:val="603953F6"/>
    <w:rsid w:val="605B94D1"/>
    <w:rsid w:val="607D77A9"/>
    <w:rsid w:val="60EFBE04"/>
    <w:rsid w:val="611168CB"/>
    <w:rsid w:val="6113AF28"/>
    <w:rsid w:val="616953E4"/>
    <w:rsid w:val="616AAB7A"/>
    <w:rsid w:val="61AA9339"/>
    <w:rsid w:val="6234DCBB"/>
    <w:rsid w:val="62350A1A"/>
    <w:rsid w:val="626F0E3C"/>
    <w:rsid w:val="627AA3FD"/>
    <w:rsid w:val="62AABF7B"/>
    <w:rsid w:val="62E8E7E0"/>
    <w:rsid w:val="62ECF11D"/>
    <w:rsid w:val="631579C8"/>
    <w:rsid w:val="63289283"/>
    <w:rsid w:val="6341A11F"/>
    <w:rsid w:val="63436130"/>
    <w:rsid w:val="63842BB0"/>
    <w:rsid w:val="638C41DC"/>
    <w:rsid w:val="63A198F0"/>
    <w:rsid w:val="63FFE231"/>
    <w:rsid w:val="64023A7F"/>
    <w:rsid w:val="643B2E49"/>
    <w:rsid w:val="646180F8"/>
    <w:rsid w:val="64622B0D"/>
    <w:rsid w:val="648CD582"/>
    <w:rsid w:val="64AF26CA"/>
    <w:rsid w:val="64B282A6"/>
    <w:rsid w:val="64B4E4C0"/>
    <w:rsid w:val="650089CA"/>
    <w:rsid w:val="6535F5A3"/>
    <w:rsid w:val="65AA6406"/>
    <w:rsid w:val="65DD4F2D"/>
    <w:rsid w:val="65E6D1FB"/>
    <w:rsid w:val="65EF35FB"/>
    <w:rsid w:val="65F34F09"/>
    <w:rsid w:val="65F4E4EB"/>
    <w:rsid w:val="65F5E969"/>
    <w:rsid w:val="66369622"/>
    <w:rsid w:val="667709AA"/>
    <w:rsid w:val="667A16FF"/>
    <w:rsid w:val="66A7AEF9"/>
    <w:rsid w:val="66CF43BE"/>
    <w:rsid w:val="66F16525"/>
    <w:rsid w:val="6782F516"/>
    <w:rsid w:val="67836AE1"/>
    <w:rsid w:val="6785054A"/>
    <w:rsid w:val="67F7E104"/>
    <w:rsid w:val="68076E20"/>
    <w:rsid w:val="680FD5D8"/>
    <w:rsid w:val="6816F657"/>
    <w:rsid w:val="684606C0"/>
    <w:rsid w:val="6846778D"/>
    <w:rsid w:val="68B0880D"/>
    <w:rsid w:val="68C17804"/>
    <w:rsid w:val="68D00E50"/>
    <w:rsid w:val="6904F3D7"/>
    <w:rsid w:val="69126C1D"/>
    <w:rsid w:val="692CBC0E"/>
    <w:rsid w:val="693A84AD"/>
    <w:rsid w:val="693E78D2"/>
    <w:rsid w:val="69813CF3"/>
    <w:rsid w:val="69BD63F7"/>
    <w:rsid w:val="69D2909E"/>
    <w:rsid w:val="69FDD553"/>
    <w:rsid w:val="6A23EC35"/>
    <w:rsid w:val="6A66FFB6"/>
    <w:rsid w:val="6A74BA59"/>
    <w:rsid w:val="6B237EFE"/>
    <w:rsid w:val="6B24A266"/>
    <w:rsid w:val="6B6FCCBD"/>
    <w:rsid w:val="6BBBA192"/>
    <w:rsid w:val="6BC7A882"/>
    <w:rsid w:val="6BCE17D5"/>
    <w:rsid w:val="6C37CF3C"/>
    <w:rsid w:val="6C6D7A54"/>
    <w:rsid w:val="6CB7BC8F"/>
    <w:rsid w:val="6CEBE06E"/>
    <w:rsid w:val="6CF1CF97"/>
    <w:rsid w:val="6D1D09CD"/>
    <w:rsid w:val="6D224480"/>
    <w:rsid w:val="6D318E66"/>
    <w:rsid w:val="6DC042F4"/>
    <w:rsid w:val="6DCCB1E5"/>
    <w:rsid w:val="6E158114"/>
    <w:rsid w:val="6E3C0DA5"/>
    <w:rsid w:val="6E5C5D50"/>
    <w:rsid w:val="6EAE9B93"/>
    <w:rsid w:val="6EB5E8ED"/>
    <w:rsid w:val="6F069434"/>
    <w:rsid w:val="6F1D9D98"/>
    <w:rsid w:val="6F263814"/>
    <w:rsid w:val="6F38CD66"/>
    <w:rsid w:val="6F4BABD8"/>
    <w:rsid w:val="6FBCD020"/>
    <w:rsid w:val="6FF56707"/>
    <w:rsid w:val="707D2F5D"/>
    <w:rsid w:val="70902B7E"/>
    <w:rsid w:val="70CD9B09"/>
    <w:rsid w:val="714EF060"/>
    <w:rsid w:val="715AD332"/>
    <w:rsid w:val="7161B712"/>
    <w:rsid w:val="71670DFA"/>
    <w:rsid w:val="71AC4CDB"/>
    <w:rsid w:val="71B0B109"/>
    <w:rsid w:val="7231C380"/>
    <w:rsid w:val="72529239"/>
    <w:rsid w:val="72631AFB"/>
    <w:rsid w:val="72E1CABB"/>
    <w:rsid w:val="72FED116"/>
    <w:rsid w:val="7310AFCE"/>
    <w:rsid w:val="732375DA"/>
    <w:rsid w:val="7434A273"/>
    <w:rsid w:val="7438236D"/>
    <w:rsid w:val="7445E057"/>
    <w:rsid w:val="746F10E1"/>
    <w:rsid w:val="74824508"/>
    <w:rsid w:val="7490B3DA"/>
    <w:rsid w:val="7508FC93"/>
    <w:rsid w:val="753A3B82"/>
    <w:rsid w:val="758241F9"/>
    <w:rsid w:val="75927A6C"/>
    <w:rsid w:val="75995377"/>
    <w:rsid w:val="75D4D50F"/>
    <w:rsid w:val="75E06032"/>
    <w:rsid w:val="761B2853"/>
    <w:rsid w:val="7629B85E"/>
    <w:rsid w:val="763285C6"/>
    <w:rsid w:val="77040B46"/>
    <w:rsid w:val="774103E8"/>
    <w:rsid w:val="77637C55"/>
    <w:rsid w:val="77779631"/>
    <w:rsid w:val="780BA763"/>
    <w:rsid w:val="783E6F00"/>
    <w:rsid w:val="785AE61F"/>
    <w:rsid w:val="78A74243"/>
    <w:rsid w:val="78D1AA1A"/>
    <w:rsid w:val="78F7AC08"/>
    <w:rsid w:val="78F9BC61"/>
    <w:rsid w:val="795B8BF5"/>
    <w:rsid w:val="797D0511"/>
    <w:rsid w:val="79981CF1"/>
    <w:rsid w:val="79A0A47B"/>
    <w:rsid w:val="79EBBF4D"/>
    <w:rsid w:val="7A87597A"/>
    <w:rsid w:val="7A8C9FD6"/>
    <w:rsid w:val="7A99C92D"/>
    <w:rsid w:val="7ABE12DC"/>
    <w:rsid w:val="7AC7559C"/>
    <w:rsid w:val="7AD28E4E"/>
    <w:rsid w:val="7AEC659C"/>
    <w:rsid w:val="7B03A917"/>
    <w:rsid w:val="7B058DFD"/>
    <w:rsid w:val="7B740457"/>
    <w:rsid w:val="7B7B5377"/>
    <w:rsid w:val="7B956FE8"/>
    <w:rsid w:val="7BA5DE16"/>
    <w:rsid w:val="7C0A0CFD"/>
    <w:rsid w:val="7C271674"/>
    <w:rsid w:val="7C3FF822"/>
    <w:rsid w:val="7C541F58"/>
    <w:rsid w:val="7C91A845"/>
    <w:rsid w:val="7CC4EF11"/>
    <w:rsid w:val="7D038B5A"/>
    <w:rsid w:val="7D1CBD3E"/>
    <w:rsid w:val="7D3A37C0"/>
    <w:rsid w:val="7D72C3C6"/>
    <w:rsid w:val="7D89CEE4"/>
    <w:rsid w:val="7D8C2051"/>
    <w:rsid w:val="7DA7ED48"/>
    <w:rsid w:val="7DDB48E2"/>
    <w:rsid w:val="7DF7FA6D"/>
    <w:rsid w:val="7E4343D4"/>
    <w:rsid w:val="7E58309B"/>
    <w:rsid w:val="7F9A0287"/>
    <w:rsid w:val="7F9FC6B5"/>
    <w:rsid w:val="7FD7E163"/>
    <w:rsid w:val="7FF6FB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C9C"/>
  </w:style>
  <w:style w:type="paragraph" w:styleId="Heading1">
    <w:name w:val="heading 1"/>
    <w:basedOn w:val="Normal"/>
    <w:next w:val="Normal"/>
    <w:uiPriority w:val="9"/>
    <w:qFormat/>
    <w:rsid w:val="00F00CF1"/>
    <w:pPr>
      <w:keepNext/>
      <w:outlineLvl w:val="0"/>
    </w:pPr>
    <w:rPr>
      <w:rFonts w:asciiTheme="majorHAnsi" w:hAnsiTheme="majorHAnsi"/>
      <w:b/>
      <w:szCs w:val="28"/>
    </w:rPr>
  </w:style>
  <w:style w:type="paragraph" w:styleId="Heading2">
    <w:name w:val="heading 2"/>
    <w:basedOn w:val="Normal"/>
    <w:next w:val="Normal"/>
    <w:uiPriority w:val="9"/>
    <w:unhideWhenUsed/>
    <w:qFormat/>
    <w:rsid w:val="00BC227C"/>
    <w:pPr>
      <w:keepNext/>
      <w:numPr>
        <w:numId w:val="41"/>
      </w:numPr>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table" w:styleId="TableGrid">
    <w:name w:val="Table Grid"/>
    <w:basedOn w:val="TableNormal"/>
    <w:uiPriority w:val="39"/>
    <w:rsid w:val="006F134D"/>
    <w:pPr>
      <w:widowControl/>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759F7"/>
    <w:pPr>
      <w:tabs>
        <w:tab w:val="center" w:pos="4680"/>
        <w:tab w:val="right" w:pos="9360"/>
      </w:tabs>
    </w:pPr>
  </w:style>
  <w:style w:type="character" w:customStyle="1" w:styleId="HeaderChar">
    <w:name w:val="Header Char"/>
    <w:basedOn w:val="DefaultParagraphFont"/>
    <w:link w:val="Header"/>
    <w:uiPriority w:val="99"/>
    <w:semiHidden/>
    <w:rsid w:val="00F759F7"/>
  </w:style>
  <w:style w:type="paragraph" w:styleId="NormalWeb">
    <w:name w:val="Normal (Web)"/>
    <w:basedOn w:val="Normal"/>
    <w:uiPriority w:val="99"/>
    <w:semiHidden/>
    <w:unhideWhenUsed/>
    <w:rsid w:val="007B4FA8"/>
    <w:pPr>
      <w:widowControl/>
      <w:spacing w:before="100" w:beforeAutospacing="1" w:after="100" w:afterAutospacing="1"/>
      <w:jc w:val="left"/>
    </w:pPr>
    <w:rPr>
      <w:rFonts w:ascii="Times New Roman" w:eastAsia="Times New Roman" w:hAnsi="Times New Roman" w:cs="Times New Roman"/>
      <w:lang w:eastAsia="zh-CN"/>
    </w:rPr>
  </w:style>
  <w:style w:type="character" w:styleId="Emphasis">
    <w:name w:val="Emphasis"/>
    <w:basedOn w:val="DefaultParagraphFont"/>
    <w:uiPriority w:val="20"/>
    <w:qFormat/>
    <w:rsid w:val="00840D18"/>
    <w:rPr>
      <w:i/>
      <w:iCs/>
    </w:rPr>
  </w:style>
  <w:style w:type="character" w:styleId="Strong">
    <w:name w:val="Strong"/>
    <w:basedOn w:val="DefaultParagraphFont"/>
    <w:uiPriority w:val="22"/>
    <w:qFormat/>
    <w:rsid w:val="00840D18"/>
    <w:rPr>
      <w:b/>
      <w:bCs/>
    </w:rPr>
  </w:style>
  <w:style w:type="paragraph" w:customStyle="1" w:styleId="EndNoteBibliographyTitle">
    <w:name w:val="EndNote Bibliography Title"/>
    <w:basedOn w:val="Normal"/>
    <w:link w:val="EndNoteBibliographyTitleChar"/>
    <w:rsid w:val="003F32DF"/>
    <w:pPr>
      <w:jc w:val="center"/>
    </w:pPr>
  </w:style>
  <w:style w:type="character" w:customStyle="1" w:styleId="EndNoteBibliographyTitleChar">
    <w:name w:val="EndNote Bibliography Title Char"/>
    <w:basedOn w:val="DefaultParagraphFont"/>
    <w:link w:val="EndNoteBibliographyTitle"/>
    <w:rsid w:val="003F32DF"/>
  </w:style>
  <w:style w:type="paragraph" w:customStyle="1" w:styleId="EndNoteBibliography">
    <w:name w:val="EndNote Bibliography"/>
    <w:basedOn w:val="Normal"/>
    <w:link w:val="EndNoteBibliographyChar"/>
    <w:rsid w:val="003F32DF"/>
  </w:style>
  <w:style w:type="character" w:customStyle="1" w:styleId="EndNoteBibliographyChar">
    <w:name w:val="EndNote Bibliography Char"/>
    <w:basedOn w:val="DefaultParagraphFont"/>
    <w:link w:val="EndNoteBibliography"/>
    <w:rsid w:val="003F32DF"/>
  </w:style>
  <w:style w:type="paragraph" w:customStyle="1" w:styleId="paragraph">
    <w:name w:val="paragraph"/>
    <w:basedOn w:val="Normal"/>
    <w:rsid w:val="006136D8"/>
    <w:pPr>
      <w:widowControl/>
      <w:spacing w:before="100" w:beforeAutospacing="1" w:after="100" w:afterAutospacing="1"/>
      <w:jc w:val="left"/>
    </w:pPr>
    <w:rPr>
      <w:rFonts w:ascii="Times New Roman" w:eastAsia="Times New Roman" w:hAnsi="Times New Roman" w:cs="Times New Roman"/>
      <w:lang w:eastAsia="zh-CN"/>
    </w:rPr>
  </w:style>
  <w:style w:type="character" w:customStyle="1" w:styleId="normaltextrun">
    <w:name w:val="normaltextrun"/>
    <w:basedOn w:val="DefaultParagraphFont"/>
    <w:rsid w:val="006136D8"/>
  </w:style>
  <w:style w:type="character" w:customStyle="1" w:styleId="eop">
    <w:name w:val="eop"/>
    <w:basedOn w:val="DefaultParagraphFont"/>
    <w:rsid w:val="006136D8"/>
  </w:style>
  <w:style w:type="character" w:styleId="PlaceholderText">
    <w:name w:val="Placeholder Text"/>
    <w:basedOn w:val="DefaultParagraphFont"/>
    <w:uiPriority w:val="99"/>
    <w:semiHidden/>
    <w:rsid w:val="00626D05"/>
    <w:rPr>
      <w:color w:val="666666"/>
    </w:rPr>
  </w:style>
  <w:style w:type="character" w:customStyle="1" w:styleId="anchor-text">
    <w:name w:val="anchor-text"/>
    <w:basedOn w:val="DefaultParagraphFont"/>
    <w:rsid w:val="00842DF6"/>
  </w:style>
  <w:style w:type="character" w:customStyle="1" w:styleId="UnresolvedMention2">
    <w:name w:val="Unresolved Mention2"/>
    <w:basedOn w:val="DefaultParagraphFont"/>
    <w:uiPriority w:val="99"/>
    <w:semiHidden/>
    <w:unhideWhenUsed/>
    <w:rsid w:val="006B568E"/>
    <w:rPr>
      <w:color w:val="605E5C"/>
      <w:shd w:val="clear" w:color="auto" w:fill="E1DFDD"/>
    </w:rPr>
  </w:style>
  <w:style w:type="character" w:styleId="UnresolvedMention">
    <w:name w:val="Unresolved Mention"/>
    <w:basedOn w:val="DefaultParagraphFont"/>
    <w:uiPriority w:val="99"/>
    <w:semiHidden/>
    <w:unhideWhenUsed/>
    <w:rsid w:val="00313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0655">
      <w:bodyDiv w:val="1"/>
      <w:marLeft w:val="0"/>
      <w:marRight w:val="0"/>
      <w:marTop w:val="0"/>
      <w:marBottom w:val="0"/>
      <w:divBdr>
        <w:top w:val="none" w:sz="0" w:space="0" w:color="auto"/>
        <w:left w:val="none" w:sz="0" w:space="0" w:color="auto"/>
        <w:bottom w:val="none" w:sz="0" w:space="0" w:color="auto"/>
        <w:right w:val="none" w:sz="0" w:space="0" w:color="auto"/>
      </w:divBdr>
    </w:div>
    <w:div w:id="196507367">
      <w:bodyDiv w:val="1"/>
      <w:marLeft w:val="0"/>
      <w:marRight w:val="0"/>
      <w:marTop w:val="0"/>
      <w:marBottom w:val="0"/>
      <w:divBdr>
        <w:top w:val="none" w:sz="0" w:space="0" w:color="auto"/>
        <w:left w:val="none" w:sz="0" w:space="0" w:color="auto"/>
        <w:bottom w:val="none" w:sz="0" w:space="0" w:color="auto"/>
        <w:right w:val="none" w:sz="0" w:space="0" w:color="auto"/>
      </w:divBdr>
    </w:div>
    <w:div w:id="203181006">
      <w:bodyDiv w:val="1"/>
      <w:marLeft w:val="0"/>
      <w:marRight w:val="0"/>
      <w:marTop w:val="0"/>
      <w:marBottom w:val="0"/>
      <w:divBdr>
        <w:top w:val="none" w:sz="0" w:space="0" w:color="auto"/>
        <w:left w:val="none" w:sz="0" w:space="0" w:color="auto"/>
        <w:bottom w:val="none" w:sz="0" w:space="0" w:color="auto"/>
        <w:right w:val="none" w:sz="0" w:space="0" w:color="auto"/>
      </w:divBdr>
    </w:div>
    <w:div w:id="215240458">
      <w:bodyDiv w:val="1"/>
      <w:marLeft w:val="0"/>
      <w:marRight w:val="0"/>
      <w:marTop w:val="0"/>
      <w:marBottom w:val="0"/>
      <w:divBdr>
        <w:top w:val="none" w:sz="0" w:space="0" w:color="auto"/>
        <w:left w:val="none" w:sz="0" w:space="0" w:color="auto"/>
        <w:bottom w:val="none" w:sz="0" w:space="0" w:color="auto"/>
        <w:right w:val="none" w:sz="0" w:space="0" w:color="auto"/>
      </w:divBdr>
    </w:div>
    <w:div w:id="259533532">
      <w:bodyDiv w:val="1"/>
      <w:marLeft w:val="0"/>
      <w:marRight w:val="0"/>
      <w:marTop w:val="0"/>
      <w:marBottom w:val="0"/>
      <w:divBdr>
        <w:top w:val="none" w:sz="0" w:space="0" w:color="auto"/>
        <w:left w:val="none" w:sz="0" w:space="0" w:color="auto"/>
        <w:bottom w:val="none" w:sz="0" w:space="0" w:color="auto"/>
        <w:right w:val="none" w:sz="0" w:space="0" w:color="auto"/>
      </w:divBdr>
      <w:divsChild>
        <w:div w:id="966739947">
          <w:marLeft w:val="0"/>
          <w:marRight w:val="0"/>
          <w:marTop w:val="0"/>
          <w:marBottom w:val="0"/>
          <w:divBdr>
            <w:top w:val="none" w:sz="0" w:space="0" w:color="auto"/>
            <w:left w:val="none" w:sz="0" w:space="0" w:color="auto"/>
            <w:bottom w:val="none" w:sz="0" w:space="0" w:color="auto"/>
            <w:right w:val="none" w:sz="0" w:space="0" w:color="auto"/>
          </w:divBdr>
        </w:div>
        <w:div w:id="1215657370">
          <w:marLeft w:val="0"/>
          <w:marRight w:val="0"/>
          <w:marTop w:val="0"/>
          <w:marBottom w:val="0"/>
          <w:divBdr>
            <w:top w:val="none" w:sz="0" w:space="0" w:color="auto"/>
            <w:left w:val="none" w:sz="0" w:space="0" w:color="auto"/>
            <w:bottom w:val="none" w:sz="0" w:space="0" w:color="auto"/>
            <w:right w:val="none" w:sz="0" w:space="0" w:color="auto"/>
          </w:divBdr>
        </w:div>
      </w:divsChild>
    </w:div>
    <w:div w:id="318656448">
      <w:bodyDiv w:val="1"/>
      <w:marLeft w:val="0"/>
      <w:marRight w:val="0"/>
      <w:marTop w:val="0"/>
      <w:marBottom w:val="0"/>
      <w:divBdr>
        <w:top w:val="none" w:sz="0" w:space="0" w:color="auto"/>
        <w:left w:val="none" w:sz="0" w:space="0" w:color="auto"/>
        <w:bottom w:val="none" w:sz="0" w:space="0" w:color="auto"/>
        <w:right w:val="none" w:sz="0" w:space="0" w:color="auto"/>
      </w:divBdr>
    </w:div>
    <w:div w:id="341706577">
      <w:bodyDiv w:val="1"/>
      <w:marLeft w:val="0"/>
      <w:marRight w:val="0"/>
      <w:marTop w:val="0"/>
      <w:marBottom w:val="0"/>
      <w:divBdr>
        <w:top w:val="none" w:sz="0" w:space="0" w:color="auto"/>
        <w:left w:val="none" w:sz="0" w:space="0" w:color="auto"/>
        <w:bottom w:val="none" w:sz="0" w:space="0" w:color="auto"/>
        <w:right w:val="none" w:sz="0" w:space="0" w:color="auto"/>
      </w:divBdr>
      <w:divsChild>
        <w:div w:id="1211919101">
          <w:marLeft w:val="0"/>
          <w:marRight w:val="0"/>
          <w:marTop w:val="0"/>
          <w:marBottom w:val="0"/>
          <w:divBdr>
            <w:top w:val="none" w:sz="0" w:space="0" w:color="auto"/>
            <w:left w:val="none" w:sz="0" w:space="0" w:color="auto"/>
            <w:bottom w:val="none" w:sz="0" w:space="0" w:color="auto"/>
            <w:right w:val="none" w:sz="0" w:space="0" w:color="auto"/>
          </w:divBdr>
          <w:divsChild>
            <w:div w:id="1246260377">
              <w:marLeft w:val="0"/>
              <w:marRight w:val="0"/>
              <w:marTop w:val="0"/>
              <w:marBottom w:val="0"/>
              <w:divBdr>
                <w:top w:val="none" w:sz="0" w:space="0" w:color="auto"/>
                <w:left w:val="none" w:sz="0" w:space="0" w:color="auto"/>
                <w:bottom w:val="none" w:sz="0" w:space="0" w:color="auto"/>
                <w:right w:val="none" w:sz="0" w:space="0" w:color="auto"/>
              </w:divBdr>
              <w:divsChild>
                <w:div w:id="1186551956">
                  <w:marLeft w:val="0"/>
                  <w:marRight w:val="0"/>
                  <w:marTop w:val="0"/>
                  <w:marBottom w:val="0"/>
                  <w:divBdr>
                    <w:top w:val="none" w:sz="0" w:space="0" w:color="auto"/>
                    <w:left w:val="none" w:sz="0" w:space="0" w:color="auto"/>
                    <w:bottom w:val="none" w:sz="0" w:space="0" w:color="auto"/>
                    <w:right w:val="none" w:sz="0" w:space="0" w:color="auto"/>
                  </w:divBdr>
                  <w:divsChild>
                    <w:div w:id="1622761400">
                      <w:marLeft w:val="0"/>
                      <w:marRight w:val="0"/>
                      <w:marTop w:val="0"/>
                      <w:marBottom w:val="0"/>
                      <w:divBdr>
                        <w:top w:val="none" w:sz="0" w:space="0" w:color="auto"/>
                        <w:left w:val="none" w:sz="0" w:space="0" w:color="auto"/>
                        <w:bottom w:val="none" w:sz="0" w:space="0" w:color="auto"/>
                        <w:right w:val="none" w:sz="0" w:space="0" w:color="auto"/>
                      </w:divBdr>
                      <w:divsChild>
                        <w:div w:id="1697466869">
                          <w:marLeft w:val="0"/>
                          <w:marRight w:val="0"/>
                          <w:marTop w:val="0"/>
                          <w:marBottom w:val="0"/>
                          <w:divBdr>
                            <w:top w:val="none" w:sz="0" w:space="0" w:color="auto"/>
                            <w:left w:val="none" w:sz="0" w:space="0" w:color="auto"/>
                            <w:bottom w:val="none" w:sz="0" w:space="0" w:color="auto"/>
                            <w:right w:val="none" w:sz="0" w:space="0" w:color="auto"/>
                          </w:divBdr>
                          <w:divsChild>
                            <w:div w:id="2075080207">
                              <w:marLeft w:val="0"/>
                              <w:marRight w:val="0"/>
                              <w:marTop w:val="0"/>
                              <w:marBottom w:val="0"/>
                              <w:divBdr>
                                <w:top w:val="none" w:sz="0" w:space="0" w:color="auto"/>
                                <w:left w:val="none" w:sz="0" w:space="0" w:color="auto"/>
                                <w:bottom w:val="none" w:sz="0" w:space="0" w:color="auto"/>
                                <w:right w:val="none" w:sz="0" w:space="0" w:color="auto"/>
                              </w:divBdr>
                              <w:divsChild>
                                <w:div w:id="632247475">
                                  <w:marLeft w:val="0"/>
                                  <w:marRight w:val="0"/>
                                  <w:marTop w:val="0"/>
                                  <w:marBottom w:val="0"/>
                                  <w:divBdr>
                                    <w:top w:val="none" w:sz="0" w:space="0" w:color="auto"/>
                                    <w:left w:val="none" w:sz="0" w:space="0" w:color="auto"/>
                                    <w:bottom w:val="none" w:sz="0" w:space="0" w:color="auto"/>
                                    <w:right w:val="none" w:sz="0" w:space="0" w:color="auto"/>
                                  </w:divBdr>
                                  <w:divsChild>
                                    <w:div w:id="6697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988687">
      <w:bodyDiv w:val="1"/>
      <w:marLeft w:val="0"/>
      <w:marRight w:val="0"/>
      <w:marTop w:val="0"/>
      <w:marBottom w:val="0"/>
      <w:divBdr>
        <w:top w:val="none" w:sz="0" w:space="0" w:color="auto"/>
        <w:left w:val="none" w:sz="0" w:space="0" w:color="auto"/>
        <w:bottom w:val="none" w:sz="0" w:space="0" w:color="auto"/>
        <w:right w:val="none" w:sz="0" w:space="0" w:color="auto"/>
      </w:divBdr>
    </w:div>
    <w:div w:id="436677531">
      <w:bodyDiv w:val="1"/>
      <w:marLeft w:val="0"/>
      <w:marRight w:val="0"/>
      <w:marTop w:val="0"/>
      <w:marBottom w:val="0"/>
      <w:divBdr>
        <w:top w:val="none" w:sz="0" w:space="0" w:color="auto"/>
        <w:left w:val="none" w:sz="0" w:space="0" w:color="auto"/>
        <w:bottom w:val="none" w:sz="0" w:space="0" w:color="auto"/>
        <w:right w:val="none" w:sz="0" w:space="0" w:color="auto"/>
      </w:divBdr>
      <w:divsChild>
        <w:div w:id="1131633437">
          <w:marLeft w:val="0"/>
          <w:marRight w:val="0"/>
          <w:marTop w:val="0"/>
          <w:marBottom w:val="0"/>
          <w:divBdr>
            <w:top w:val="none" w:sz="0" w:space="0" w:color="auto"/>
            <w:left w:val="none" w:sz="0" w:space="0" w:color="auto"/>
            <w:bottom w:val="none" w:sz="0" w:space="0" w:color="auto"/>
            <w:right w:val="none" w:sz="0" w:space="0" w:color="auto"/>
          </w:divBdr>
          <w:divsChild>
            <w:div w:id="2030443263">
              <w:marLeft w:val="0"/>
              <w:marRight w:val="0"/>
              <w:marTop w:val="30"/>
              <w:marBottom w:val="30"/>
              <w:divBdr>
                <w:top w:val="none" w:sz="0" w:space="0" w:color="auto"/>
                <w:left w:val="none" w:sz="0" w:space="0" w:color="auto"/>
                <w:bottom w:val="none" w:sz="0" w:space="0" w:color="auto"/>
                <w:right w:val="none" w:sz="0" w:space="0" w:color="auto"/>
              </w:divBdr>
              <w:divsChild>
                <w:div w:id="3439840">
                  <w:marLeft w:val="0"/>
                  <w:marRight w:val="0"/>
                  <w:marTop w:val="0"/>
                  <w:marBottom w:val="0"/>
                  <w:divBdr>
                    <w:top w:val="none" w:sz="0" w:space="0" w:color="auto"/>
                    <w:left w:val="none" w:sz="0" w:space="0" w:color="auto"/>
                    <w:bottom w:val="none" w:sz="0" w:space="0" w:color="auto"/>
                    <w:right w:val="none" w:sz="0" w:space="0" w:color="auto"/>
                  </w:divBdr>
                  <w:divsChild>
                    <w:div w:id="502360932">
                      <w:marLeft w:val="0"/>
                      <w:marRight w:val="0"/>
                      <w:marTop w:val="0"/>
                      <w:marBottom w:val="0"/>
                      <w:divBdr>
                        <w:top w:val="none" w:sz="0" w:space="0" w:color="auto"/>
                        <w:left w:val="none" w:sz="0" w:space="0" w:color="auto"/>
                        <w:bottom w:val="none" w:sz="0" w:space="0" w:color="auto"/>
                        <w:right w:val="none" w:sz="0" w:space="0" w:color="auto"/>
                      </w:divBdr>
                    </w:div>
                  </w:divsChild>
                </w:div>
                <w:div w:id="73403316">
                  <w:marLeft w:val="0"/>
                  <w:marRight w:val="0"/>
                  <w:marTop w:val="0"/>
                  <w:marBottom w:val="0"/>
                  <w:divBdr>
                    <w:top w:val="none" w:sz="0" w:space="0" w:color="auto"/>
                    <w:left w:val="none" w:sz="0" w:space="0" w:color="auto"/>
                    <w:bottom w:val="none" w:sz="0" w:space="0" w:color="auto"/>
                    <w:right w:val="none" w:sz="0" w:space="0" w:color="auto"/>
                  </w:divBdr>
                  <w:divsChild>
                    <w:div w:id="1266160007">
                      <w:marLeft w:val="0"/>
                      <w:marRight w:val="0"/>
                      <w:marTop w:val="0"/>
                      <w:marBottom w:val="0"/>
                      <w:divBdr>
                        <w:top w:val="none" w:sz="0" w:space="0" w:color="auto"/>
                        <w:left w:val="none" w:sz="0" w:space="0" w:color="auto"/>
                        <w:bottom w:val="none" w:sz="0" w:space="0" w:color="auto"/>
                        <w:right w:val="none" w:sz="0" w:space="0" w:color="auto"/>
                      </w:divBdr>
                    </w:div>
                  </w:divsChild>
                </w:div>
                <w:div w:id="374161601">
                  <w:marLeft w:val="0"/>
                  <w:marRight w:val="0"/>
                  <w:marTop w:val="0"/>
                  <w:marBottom w:val="0"/>
                  <w:divBdr>
                    <w:top w:val="none" w:sz="0" w:space="0" w:color="auto"/>
                    <w:left w:val="none" w:sz="0" w:space="0" w:color="auto"/>
                    <w:bottom w:val="none" w:sz="0" w:space="0" w:color="auto"/>
                    <w:right w:val="none" w:sz="0" w:space="0" w:color="auto"/>
                  </w:divBdr>
                  <w:divsChild>
                    <w:div w:id="1423717063">
                      <w:marLeft w:val="0"/>
                      <w:marRight w:val="0"/>
                      <w:marTop w:val="0"/>
                      <w:marBottom w:val="0"/>
                      <w:divBdr>
                        <w:top w:val="none" w:sz="0" w:space="0" w:color="auto"/>
                        <w:left w:val="none" w:sz="0" w:space="0" w:color="auto"/>
                        <w:bottom w:val="none" w:sz="0" w:space="0" w:color="auto"/>
                        <w:right w:val="none" w:sz="0" w:space="0" w:color="auto"/>
                      </w:divBdr>
                    </w:div>
                  </w:divsChild>
                </w:div>
                <w:div w:id="412317994">
                  <w:marLeft w:val="0"/>
                  <w:marRight w:val="0"/>
                  <w:marTop w:val="0"/>
                  <w:marBottom w:val="0"/>
                  <w:divBdr>
                    <w:top w:val="none" w:sz="0" w:space="0" w:color="auto"/>
                    <w:left w:val="none" w:sz="0" w:space="0" w:color="auto"/>
                    <w:bottom w:val="none" w:sz="0" w:space="0" w:color="auto"/>
                    <w:right w:val="none" w:sz="0" w:space="0" w:color="auto"/>
                  </w:divBdr>
                  <w:divsChild>
                    <w:div w:id="1257013244">
                      <w:marLeft w:val="0"/>
                      <w:marRight w:val="0"/>
                      <w:marTop w:val="0"/>
                      <w:marBottom w:val="0"/>
                      <w:divBdr>
                        <w:top w:val="none" w:sz="0" w:space="0" w:color="auto"/>
                        <w:left w:val="none" w:sz="0" w:space="0" w:color="auto"/>
                        <w:bottom w:val="none" w:sz="0" w:space="0" w:color="auto"/>
                        <w:right w:val="none" w:sz="0" w:space="0" w:color="auto"/>
                      </w:divBdr>
                    </w:div>
                  </w:divsChild>
                </w:div>
                <w:div w:id="442849084">
                  <w:marLeft w:val="0"/>
                  <w:marRight w:val="0"/>
                  <w:marTop w:val="0"/>
                  <w:marBottom w:val="0"/>
                  <w:divBdr>
                    <w:top w:val="none" w:sz="0" w:space="0" w:color="auto"/>
                    <w:left w:val="none" w:sz="0" w:space="0" w:color="auto"/>
                    <w:bottom w:val="none" w:sz="0" w:space="0" w:color="auto"/>
                    <w:right w:val="none" w:sz="0" w:space="0" w:color="auto"/>
                  </w:divBdr>
                  <w:divsChild>
                    <w:div w:id="1562982675">
                      <w:marLeft w:val="0"/>
                      <w:marRight w:val="0"/>
                      <w:marTop w:val="0"/>
                      <w:marBottom w:val="0"/>
                      <w:divBdr>
                        <w:top w:val="none" w:sz="0" w:space="0" w:color="auto"/>
                        <w:left w:val="none" w:sz="0" w:space="0" w:color="auto"/>
                        <w:bottom w:val="none" w:sz="0" w:space="0" w:color="auto"/>
                        <w:right w:val="none" w:sz="0" w:space="0" w:color="auto"/>
                      </w:divBdr>
                    </w:div>
                  </w:divsChild>
                </w:div>
                <w:div w:id="570964250">
                  <w:marLeft w:val="0"/>
                  <w:marRight w:val="0"/>
                  <w:marTop w:val="0"/>
                  <w:marBottom w:val="0"/>
                  <w:divBdr>
                    <w:top w:val="none" w:sz="0" w:space="0" w:color="auto"/>
                    <w:left w:val="none" w:sz="0" w:space="0" w:color="auto"/>
                    <w:bottom w:val="none" w:sz="0" w:space="0" w:color="auto"/>
                    <w:right w:val="none" w:sz="0" w:space="0" w:color="auto"/>
                  </w:divBdr>
                  <w:divsChild>
                    <w:div w:id="375474465">
                      <w:marLeft w:val="0"/>
                      <w:marRight w:val="0"/>
                      <w:marTop w:val="0"/>
                      <w:marBottom w:val="0"/>
                      <w:divBdr>
                        <w:top w:val="none" w:sz="0" w:space="0" w:color="auto"/>
                        <w:left w:val="none" w:sz="0" w:space="0" w:color="auto"/>
                        <w:bottom w:val="none" w:sz="0" w:space="0" w:color="auto"/>
                        <w:right w:val="none" w:sz="0" w:space="0" w:color="auto"/>
                      </w:divBdr>
                    </w:div>
                  </w:divsChild>
                </w:div>
                <w:div w:id="627708877">
                  <w:marLeft w:val="0"/>
                  <w:marRight w:val="0"/>
                  <w:marTop w:val="0"/>
                  <w:marBottom w:val="0"/>
                  <w:divBdr>
                    <w:top w:val="none" w:sz="0" w:space="0" w:color="auto"/>
                    <w:left w:val="none" w:sz="0" w:space="0" w:color="auto"/>
                    <w:bottom w:val="none" w:sz="0" w:space="0" w:color="auto"/>
                    <w:right w:val="none" w:sz="0" w:space="0" w:color="auto"/>
                  </w:divBdr>
                  <w:divsChild>
                    <w:div w:id="122504815">
                      <w:marLeft w:val="0"/>
                      <w:marRight w:val="0"/>
                      <w:marTop w:val="0"/>
                      <w:marBottom w:val="0"/>
                      <w:divBdr>
                        <w:top w:val="none" w:sz="0" w:space="0" w:color="auto"/>
                        <w:left w:val="none" w:sz="0" w:space="0" w:color="auto"/>
                        <w:bottom w:val="none" w:sz="0" w:space="0" w:color="auto"/>
                        <w:right w:val="none" w:sz="0" w:space="0" w:color="auto"/>
                      </w:divBdr>
                    </w:div>
                  </w:divsChild>
                </w:div>
                <w:div w:id="688915274">
                  <w:marLeft w:val="0"/>
                  <w:marRight w:val="0"/>
                  <w:marTop w:val="0"/>
                  <w:marBottom w:val="0"/>
                  <w:divBdr>
                    <w:top w:val="none" w:sz="0" w:space="0" w:color="auto"/>
                    <w:left w:val="none" w:sz="0" w:space="0" w:color="auto"/>
                    <w:bottom w:val="none" w:sz="0" w:space="0" w:color="auto"/>
                    <w:right w:val="none" w:sz="0" w:space="0" w:color="auto"/>
                  </w:divBdr>
                  <w:divsChild>
                    <w:div w:id="1500190376">
                      <w:marLeft w:val="0"/>
                      <w:marRight w:val="0"/>
                      <w:marTop w:val="0"/>
                      <w:marBottom w:val="0"/>
                      <w:divBdr>
                        <w:top w:val="none" w:sz="0" w:space="0" w:color="auto"/>
                        <w:left w:val="none" w:sz="0" w:space="0" w:color="auto"/>
                        <w:bottom w:val="none" w:sz="0" w:space="0" w:color="auto"/>
                        <w:right w:val="none" w:sz="0" w:space="0" w:color="auto"/>
                      </w:divBdr>
                    </w:div>
                  </w:divsChild>
                </w:div>
                <w:div w:id="868026926">
                  <w:marLeft w:val="0"/>
                  <w:marRight w:val="0"/>
                  <w:marTop w:val="0"/>
                  <w:marBottom w:val="0"/>
                  <w:divBdr>
                    <w:top w:val="none" w:sz="0" w:space="0" w:color="auto"/>
                    <w:left w:val="none" w:sz="0" w:space="0" w:color="auto"/>
                    <w:bottom w:val="none" w:sz="0" w:space="0" w:color="auto"/>
                    <w:right w:val="none" w:sz="0" w:space="0" w:color="auto"/>
                  </w:divBdr>
                  <w:divsChild>
                    <w:div w:id="811681561">
                      <w:marLeft w:val="0"/>
                      <w:marRight w:val="0"/>
                      <w:marTop w:val="0"/>
                      <w:marBottom w:val="0"/>
                      <w:divBdr>
                        <w:top w:val="none" w:sz="0" w:space="0" w:color="auto"/>
                        <w:left w:val="none" w:sz="0" w:space="0" w:color="auto"/>
                        <w:bottom w:val="none" w:sz="0" w:space="0" w:color="auto"/>
                        <w:right w:val="none" w:sz="0" w:space="0" w:color="auto"/>
                      </w:divBdr>
                    </w:div>
                  </w:divsChild>
                </w:div>
                <w:div w:id="896549645">
                  <w:marLeft w:val="0"/>
                  <w:marRight w:val="0"/>
                  <w:marTop w:val="0"/>
                  <w:marBottom w:val="0"/>
                  <w:divBdr>
                    <w:top w:val="none" w:sz="0" w:space="0" w:color="auto"/>
                    <w:left w:val="none" w:sz="0" w:space="0" w:color="auto"/>
                    <w:bottom w:val="none" w:sz="0" w:space="0" w:color="auto"/>
                    <w:right w:val="none" w:sz="0" w:space="0" w:color="auto"/>
                  </w:divBdr>
                  <w:divsChild>
                    <w:div w:id="2128354214">
                      <w:marLeft w:val="0"/>
                      <w:marRight w:val="0"/>
                      <w:marTop w:val="0"/>
                      <w:marBottom w:val="0"/>
                      <w:divBdr>
                        <w:top w:val="none" w:sz="0" w:space="0" w:color="auto"/>
                        <w:left w:val="none" w:sz="0" w:space="0" w:color="auto"/>
                        <w:bottom w:val="none" w:sz="0" w:space="0" w:color="auto"/>
                        <w:right w:val="none" w:sz="0" w:space="0" w:color="auto"/>
                      </w:divBdr>
                    </w:div>
                  </w:divsChild>
                </w:div>
                <w:div w:id="1264336013">
                  <w:marLeft w:val="0"/>
                  <w:marRight w:val="0"/>
                  <w:marTop w:val="0"/>
                  <w:marBottom w:val="0"/>
                  <w:divBdr>
                    <w:top w:val="none" w:sz="0" w:space="0" w:color="auto"/>
                    <w:left w:val="none" w:sz="0" w:space="0" w:color="auto"/>
                    <w:bottom w:val="none" w:sz="0" w:space="0" w:color="auto"/>
                    <w:right w:val="none" w:sz="0" w:space="0" w:color="auto"/>
                  </w:divBdr>
                  <w:divsChild>
                    <w:div w:id="469202627">
                      <w:marLeft w:val="0"/>
                      <w:marRight w:val="0"/>
                      <w:marTop w:val="0"/>
                      <w:marBottom w:val="0"/>
                      <w:divBdr>
                        <w:top w:val="none" w:sz="0" w:space="0" w:color="auto"/>
                        <w:left w:val="none" w:sz="0" w:space="0" w:color="auto"/>
                        <w:bottom w:val="none" w:sz="0" w:space="0" w:color="auto"/>
                        <w:right w:val="none" w:sz="0" w:space="0" w:color="auto"/>
                      </w:divBdr>
                    </w:div>
                  </w:divsChild>
                </w:div>
                <w:div w:id="1287277349">
                  <w:marLeft w:val="0"/>
                  <w:marRight w:val="0"/>
                  <w:marTop w:val="0"/>
                  <w:marBottom w:val="0"/>
                  <w:divBdr>
                    <w:top w:val="none" w:sz="0" w:space="0" w:color="auto"/>
                    <w:left w:val="none" w:sz="0" w:space="0" w:color="auto"/>
                    <w:bottom w:val="none" w:sz="0" w:space="0" w:color="auto"/>
                    <w:right w:val="none" w:sz="0" w:space="0" w:color="auto"/>
                  </w:divBdr>
                  <w:divsChild>
                    <w:div w:id="1509900831">
                      <w:marLeft w:val="0"/>
                      <w:marRight w:val="0"/>
                      <w:marTop w:val="0"/>
                      <w:marBottom w:val="0"/>
                      <w:divBdr>
                        <w:top w:val="none" w:sz="0" w:space="0" w:color="auto"/>
                        <w:left w:val="none" w:sz="0" w:space="0" w:color="auto"/>
                        <w:bottom w:val="none" w:sz="0" w:space="0" w:color="auto"/>
                        <w:right w:val="none" w:sz="0" w:space="0" w:color="auto"/>
                      </w:divBdr>
                    </w:div>
                  </w:divsChild>
                </w:div>
                <w:div w:id="1368145021">
                  <w:marLeft w:val="0"/>
                  <w:marRight w:val="0"/>
                  <w:marTop w:val="0"/>
                  <w:marBottom w:val="0"/>
                  <w:divBdr>
                    <w:top w:val="none" w:sz="0" w:space="0" w:color="auto"/>
                    <w:left w:val="none" w:sz="0" w:space="0" w:color="auto"/>
                    <w:bottom w:val="none" w:sz="0" w:space="0" w:color="auto"/>
                    <w:right w:val="none" w:sz="0" w:space="0" w:color="auto"/>
                  </w:divBdr>
                  <w:divsChild>
                    <w:div w:id="1196692740">
                      <w:marLeft w:val="0"/>
                      <w:marRight w:val="0"/>
                      <w:marTop w:val="0"/>
                      <w:marBottom w:val="0"/>
                      <w:divBdr>
                        <w:top w:val="none" w:sz="0" w:space="0" w:color="auto"/>
                        <w:left w:val="none" w:sz="0" w:space="0" w:color="auto"/>
                        <w:bottom w:val="none" w:sz="0" w:space="0" w:color="auto"/>
                        <w:right w:val="none" w:sz="0" w:space="0" w:color="auto"/>
                      </w:divBdr>
                    </w:div>
                  </w:divsChild>
                </w:div>
                <w:div w:id="1408260207">
                  <w:marLeft w:val="0"/>
                  <w:marRight w:val="0"/>
                  <w:marTop w:val="0"/>
                  <w:marBottom w:val="0"/>
                  <w:divBdr>
                    <w:top w:val="none" w:sz="0" w:space="0" w:color="auto"/>
                    <w:left w:val="none" w:sz="0" w:space="0" w:color="auto"/>
                    <w:bottom w:val="none" w:sz="0" w:space="0" w:color="auto"/>
                    <w:right w:val="none" w:sz="0" w:space="0" w:color="auto"/>
                  </w:divBdr>
                  <w:divsChild>
                    <w:div w:id="1615794650">
                      <w:marLeft w:val="0"/>
                      <w:marRight w:val="0"/>
                      <w:marTop w:val="0"/>
                      <w:marBottom w:val="0"/>
                      <w:divBdr>
                        <w:top w:val="none" w:sz="0" w:space="0" w:color="auto"/>
                        <w:left w:val="none" w:sz="0" w:space="0" w:color="auto"/>
                        <w:bottom w:val="none" w:sz="0" w:space="0" w:color="auto"/>
                        <w:right w:val="none" w:sz="0" w:space="0" w:color="auto"/>
                      </w:divBdr>
                    </w:div>
                  </w:divsChild>
                </w:div>
                <w:div w:id="1417824064">
                  <w:marLeft w:val="0"/>
                  <w:marRight w:val="0"/>
                  <w:marTop w:val="0"/>
                  <w:marBottom w:val="0"/>
                  <w:divBdr>
                    <w:top w:val="none" w:sz="0" w:space="0" w:color="auto"/>
                    <w:left w:val="none" w:sz="0" w:space="0" w:color="auto"/>
                    <w:bottom w:val="none" w:sz="0" w:space="0" w:color="auto"/>
                    <w:right w:val="none" w:sz="0" w:space="0" w:color="auto"/>
                  </w:divBdr>
                  <w:divsChild>
                    <w:div w:id="866992401">
                      <w:marLeft w:val="0"/>
                      <w:marRight w:val="0"/>
                      <w:marTop w:val="0"/>
                      <w:marBottom w:val="0"/>
                      <w:divBdr>
                        <w:top w:val="none" w:sz="0" w:space="0" w:color="auto"/>
                        <w:left w:val="none" w:sz="0" w:space="0" w:color="auto"/>
                        <w:bottom w:val="none" w:sz="0" w:space="0" w:color="auto"/>
                        <w:right w:val="none" w:sz="0" w:space="0" w:color="auto"/>
                      </w:divBdr>
                    </w:div>
                  </w:divsChild>
                </w:div>
                <w:div w:id="1422801189">
                  <w:marLeft w:val="0"/>
                  <w:marRight w:val="0"/>
                  <w:marTop w:val="0"/>
                  <w:marBottom w:val="0"/>
                  <w:divBdr>
                    <w:top w:val="none" w:sz="0" w:space="0" w:color="auto"/>
                    <w:left w:val="none" w:sz="0" w:space="0" w:color="auto"/>
                    <w:bottom w:val="none" w:sz="0" w:space="0" w:color="auto"/>
                    <w:right w:val="none" w:sz="0" w:space="0" w:color="auto"/>
                  </w:divBdr>
                  <w:divsChild>
                    <w:div w:id="286813631">
                      <w:marLeft w:val="0"/>
                      <w:marRight w:val="0"/>
                      <w:marTop w:val="0"/>
                      <w:marBottom w:val="0"/>
                      <w:divBdr>
                        <w:top w:val="none" w:sz="0" w:space="0" w:color="auto"/>
                        <w:left w:val="none" w:sz="0" w:space="0" w:color="auto"/>
                        <w:bottom w:val="none" w:sz="0" w:space="0" w:color="auto"/>
                        <w:right w:val="none" w:sz="0" w:space="0" w:color="auto"/>
                      </w:divBdr>
                    </w:div>
                  </w:divsChild>
                </w:div>
                <w:div w:id="1460759672">
                  <w:marLeft w:val="0"/>
                  <w:marRight w:val="0"/>
                  <w:marTop w:val="0"/>
                  <w:marBottom w:val="0"/>
                  <w:divBdr>
                    <w:top w:val="none" w:sz="0" w:space="0" w:color="auto"/>
                    <w:left w:val="none" w:sz="0" w:space="0" w:color="auto"/>
                    <w:bottom w:val="none" w:sz="0" w:space="0" w:color="auto"/>
                    <w:right w:val="none" w:sz="0" w:space="0" w:color="auto"/>
                  </w:divBdr>
                  <w:divsChild>
                    <w:div w:id="912394713">
                      <w:marLeft w:val="0"/>
                      <w:marRight w:val="0"/>
                      <w:marTop w:val="0"/>
                      <w:marBottom w:val="0"/>
                      <w:divBdr>
                        <w:top w:val="none" w:sz="0" w:space="0" w:color="auto"/>
                        <w:left w:val="none" w:sz="0" w:space="0" w:color="auto"/>
                        <w:bottom w:val="none" w:sz="0" w:space="0" w:color="auto"/>
                        <w:right w:val="none" w:sz="0" w:space="0" w:color="auto"/>
                      </w:divBdr>
                    </w:div>
                  </w:divsChild>
                </w:div>
                <w:div w:id="1595744909">
                  <w:marLeft w:val="0"/>
                  <w:marRight w:val="0"/>
                  <w:marTop w:val="0"/>
                  <w:marBottom w:val="0"/>
                  <w:divBdr>
                    <w:top w:val="none" w:sz="0" w:space="0" w:color="auto"/>
                    <w:left w:val="none" w:sz="0" w:space="0" w:color="auto"/>
                    <w:bottom w:val="none" w:sz="0" w:space="0" w:color="auto"/>
                    <w:right w:val="none" w:sz="0" w:space="0" w:color="auto"/>
                  </w:divBdr>
                  <w:divsChild>
                    <w:div w:id="1998066311">
                      <w:marLeft w:val="0"/>
                      <w:marRight w:val="0"/>
                      <w:marTop w:val="0"/>
                      <w:marBottom w:val="0"/>
                      <w:divBdr>
                        <w:top w:val="none" w:sz="0" w:space="0" w:color="auto"/>
                        <w:left w:val="none" w:sz="0" w:space="0" w:color="auto"/>
                        <w:bottom w:val="none" w:sz="0" w:space="0" w:color="auto"/>
                        <w:right w:val="none" w:sz="0" w:space="0" w:color="auto"/>
                      </w:divBdr>
                    </w:div>
                  </w:divsChild>
                </w:div>
                <w:div w:id="1670211601">
                  <w:marLeft w:val="0"/>
                  <w:marRight w:val="0"/>
                  <w:marTop w:val="0"/>
                  <w:marBottom w:val="0"/>
                  <w:divBdr>
                    <w:top w:val="none" w:sz="0" w:space="0" w:color="auto"/>
                    <w:left w:val="none" w:sz="0" w:space="0" w:color="auto"/>
                    <w:bottom w:val="none" w:sz="0" w:space="0" w:color="auto"/>
                    <w:right w:val="none" w:sz="0" w:space="0" w:color="auto"/>
                  </w:divBdr>
                  <w:divsChild>
                    <w:div w:id="1012757765">
                      <w:marLeft w:val="0"/>
                      <w:marRight w:val="0"/>
                      <w:marTop w:val="0"/>
                      <w:marBottom w:val="0"/>
                      <w:divBdr>
                        <w:top w:val="none" w:sz="0" w:space="0" w:color="auto"/>
                        <w:left w:val="none" w:sz="0" w:space="0" w:color="auto"/>
                        <w:bottom w:val="none" w:sz="0" w:space="0" w:color="auto"/>
                        <w:right w:val="none" w:sz="0" w:space="0" w:color="auto"/>
                      </w:divBdr>
                    </w:div>
                  </w:divsChild>
                </w:div>
                <w:div w:id="1673139499">
                  <w:marLeft w:val="0"/>
                  <w:marRight w:val="0"/>
                  <w:marTop w:val="0"/>
                  <w:marBottom w:val="0"/>
                  <w:divBdr>
                    <w:top w:val="none" w:sz="0" w:space="0" w:color="auto"/>
                    <w:left w:val="none" w:sz="0" w:space="0" w:color="auto"/>
                    <w:bottom w:val="none" w:sz="0" w:space="0" w:color="auto"/>
                    <w:right w:val="none" w:sz="0" w:space="0" w:color="auto"/>
                  </w:divBdr>
                  <w:divsChild>
                    <w:div w:id="55209284">
                      <w:marLeft w:val="0"/>
                      <w:marRight w:val="0"/>
                      <w:marTop w:val="0"/>
                      <w:marBottom w:val="0"/>
                      <w:divBdr>
                        <w:top w:val="none" w:sz="0" w:space="0" w:color="auto"/>
                        <w:left w:val="none" w:sz="0" w:space="0" w:color="auto"/>
                        <w:bottom w:val="none" w:sz="0" w:space="0" w:color="auto"/>
                        <w:right w:val="none" w:sz="0" w:space="0" w:color="auto"/>
                      </w:divBdr>
                    </w:div>
                  </w:divsChild>
                </w:div>
                <w:div w:id="1796874560">
                  <w:marLeft w:val="0"/>
                  <w:marRight w:val="0"/>
                  <w:marTop w:val="0"/>
                  <w:marBottom w:val="0"/>
                  <w:divBdr>
                    <w:top w:val="none" w:sz="0" w:space="0" w:color="auto"/>
                    <w:left w:val="none" w:sz="0" w:space="0" w:color="auto"/>
                    <w:bottom w:val="none" w:sz="0" w:space="0" w:color="auto"/>
                    <w:right w:val="none" w:sz="0" w:space="0" w:color="auto"/>
                  </w:divBdr>
                  <w:divsChild>
                    <w:div w:id="1559976429">
                      <w:marLeft w:val="0"/>
                      <w:marRight w:val="0"/>
                      <w:marTop w:val="0"/>
                      <w:marBottom w:val="0"/>
                      <w:divBdr>
                        <w:top w:val="none" w:sz="0" w:space="0" w:color="auto"/>
                        <w:left w:val="none" w:sz="0" w:space="0" w:color="auto"/>
                        <w:bottom w:val="none" w:sz="0" w:space="0" w:color="auto"/>
                        <w:right w:val="none" w:sz="0" w:space="0" w:color="auto"/>
                      </w:divBdr>
                    </w:div>
                  </w:divsChild>
                </w:div>
                <w:div w:id="1867014022">
                  <w:marLeft w:val="0"/>
                  <w:marRight w:val="0"/>
                  <w:marTop w:val="0"/>
                  <w:marBottom w:val="0"/>
                  <w:divBdr>
                    <w:top w:val="none" w:sz="0" w:space="0" w:color="auto"/>
                    <w:left w:val="none" w:sz="0" w:space="0" w:color="auto"/>
                    <w:bottom w:val="none" w:sz="0" w:space="0" w:color="auto"/>
                    <w:right w:val="none" w:sz="0" w:space="0" w:color="auto"/>
                  </w:divBdr>
                  <w:divsChild>
                    <w:div w:id="389765523">
                      <w:marLeft w:val="0"/>
                      <w:marRight w:val="0"/>
                      <w:marTop w:val="0"/>
                      <w:marBottom w:val="0"/>
                      <w:divBdr>
                        <w:top w:val="none" w:sz="0" w:space="0" w:color="auto"/>
                        <w:left w:val="none" w:sz="0" w:space="0" w:color="auto"/>
                        <w:bottom w:val="none" w:sz="0" w:space="0" w:color="auto"/>
                        <w:right w:val="none" w:sz="0" w:space="0" w:color="auto"/>
                      </w:divBdr>
                    </w:div>
                  </w:divsChild>
                </w:div>
                <w:div w:id="2004045061">
                  <w:marLeft w:val="0"/>
                  <w:marRight w:val="0"/>
                  <w:marTop w:val="0"/>
                  <w:marBottom w:val="0"/>
                  <w:divBdr>
                    <w:top w:val="none" w:sz="0" w:space="0" w:color="auto"/>
                    <w:left w:val="none" w:sz="0" w:space="0" w:color="auto"/>
                    <w:bottom w:val="none" w:sz="0" w:space="0" w:color="auto"/>
                    <w:right w:val="none" w:sz="0" w:space="0" w:color="auto"/>
                  </w:divBdr>
                  <w:divsChild>
                    <w:div w:id="2018924660">
                      <w:marLeft w:val="0"/>
                      <w:marRight w:val="0"/>
                      <w:marTop w:val="0"/>
                      <w:marBottom w:val="0"/>
                      <w:divBdr>
                        <w:top w:val="none" w:sz="0" w:space="0" w:color="auto"/>
                        <w:left w:val="none" w:sz="0" w:space="0" w:color="auto"/>
                        <w:bottom w:val="none" w:sz="0" w:space="0" w:color="auto"/>
                        <w:right w:val="none" w:sz="0" w:space="0" w:color="auto"/>
                      </w:divBdr>
                    </w:div>
                  </w:divsChild>
                </w:div>
                <w:div w:id="2123301644">
                  <w:marLeft w:val="0"/>
                  <w:marRight w:val="0"/>
                  <w:marTop w:val="0"/>
                  <w:marBottom w:val="0"/>
                  <w:divBdr>
                    <w:top w:val="none" w:sz="0" w:space="0" w:color="auto"/>
                    <w:left w:val="none" w:sz="0" w:space="0" w:color="auto"/>
                    <w:bottom w:val="none" w:sz="0" w:space="0" w:color="auto"/>
                    <w:right w:val="none" w:sz="0" w:space="0" w:color="auto"/>
                  </w:divBdr>
                  <w:divsChild>
                    <w:div w:id="16787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17297">
          <w:marLeft w:val="0"/>
          <w:marRight w:val="0"/>
          <w:marTop w:val="0"/>
          <w:marBottom w:val="0"/>
          <w:divBdr>
            <w:top w:val="none" w:sz="0" w:space="0" w:color="auto"/>
            <w:left w:val="none" w:sz="0" w:space="0" w:color="auto"/>
            <w:bottom w:val="none" w:sz="0" w:space="0" w:color="auto"/>
            <w:right w:val="none" w:sz="0" w:space="0" w:color="auto"/>
          </w:divBdr>
        </w:div>
      </w:divsChild>
    </w:div>
    <w:div w:id="448934526">
      <w:bodyDiv w:val="1"/>
      <w:marLeft w:val="0"/>
      <w:marRight w:val="0"/>
      <w:marTop w:val="0"/>
      <w:marBottom w:val="0"/>
      <w:divBdr>
        <w:top w:val="none" w:sz="0" w:space="0" w:color="auto"/>
        <w:left w:val="none" w:sz="0" w:space="0" w:color="auto"/>
        <w:bottom w:val="none" w:sz="0" w:space="0" w:color="auto"/>
        <w:right w:val="none" w:sz="0" w:space="0" w:color="auto"/>
      </w:divBdr>
    </w:div>
    <w:div w:id="550776578">
      <w:bodyDiv w:val="1"/>
      <w:marLeft w:val="0"/>
      <w:marRight w:val="0"/>
      <w:marTop w:val="0"/>
      <w:marBottom w:val="0"/>
      <w:divBdr>
        <w:top w:val="none" w:sz="0" w:space="0" w:color="auto"/>
        <w:left w:val="none" w:sz="0" w:space="0" w:color="auto"/>
        <w:bottom w:val="none" w:sz="0" w:space="0" w:color="auto"/>
        <w:right w:val="none" w:sz="0" w:space="0" w:color="auto"/>
      </w:divBdr>
    </w:div>
    <w:div w:id="566695048">
      <w:bodyDiv w:val="1"/>
      <w:marLeft w:val="0"/>
      <w:marRight w:val="0"/>
      <w:marTop w:val="0"/>
      <w:marBottom w:val="0"/>
      <w:divBdr>
        <w:top w:val="none" w:sz="0" w:space="0" w:color="auto"/>
        <w:left w:val="none" w:sz="0" w:space="0" w:color="auto"/>
        <w:bottom w:val="none" w:sz="0" w:space="0" w:color="auto"/>
        <w:right w:val="none" w:sz="0" w:space="0" w:color="auto"/>
      </w:divBdr>
    </w:div>
    <w:div w:id="593514465">
      <w:bodyDiv w:val="1"/>
      <w:marLeft w:val="0"/>
      <w:marRight w:val="0"/>
      <w:marTop w:val="0"/>
      <w:marBottom w:val="0"/>
      <w:divBdr>
        <w:top w:val="none" w:sz="0" w:space="0" w:color="auto"/>
        <w:left w:val="none" w:sz="0" w:space="0" w:color="auto"/>
        <w:bottom w:val="none" w:sz="0" w:space="0" w:color="auto"/>
        <w:right w:val="none" w:sz="0" w:space="0" w:color="auto"/>
      </w:divBdr>
      <w:divsChild>
        <w:div w:id="1967348576">
          <w:marLeft w:val="0"/>
          <w:marRight w:val="0"/>
          <w:marTop w:val="0"/>
          <w:marBottom w:val="0"/>
          <w:divBdr>
            <w:top w:val="none" w:sz="0" w:space="0" w:color="auto"/>
            <w:left w:val="none" w:sz="0" w:space="0" w:color="auto"/>
            <w:bottom w:val="none" w:sz="0" w:space="0" w:color="auto"/>
            <w:right w:val="none" w:sz="0" w:space="0" w:color="auto"/>
          </w:divBdr>
          <w:divsChild>
            <w:div w:id="67844580">
              <w:marLeft w:val="0"/>
              <w:marRight w:val="0"/>
              <w:marTop w:val="0"/>
              <w:marBottom w:val="0"/>
              <w:divBdr>
                <w:top w:val="none" w:sz="0" w:space="0" w:color="auto"/>
                <w:left w:val="none" w:sz="0" w:space="0" w:color="auto"/>
                <w:bottom w:val="none" w:sz="0" w:space="0" w:color="auto"/>
                <w:right w:val="none" w:sz="0" w:space="0" w:color="auto"/>
              </w:divBdr>
              <w:divsChild>
                <w:div w:id="714232394">
                  <w:marLeft w:val="0"/>
                  <w:marRight w:val="0"/>
                  <w:marTop w:val="0"/>
                  <w:marBottom w:val="0"/>
                  <w:divBdr>
                    <w:top w:val="none" w:sz="0" w:space="0" w:color="auto"/>
                    <w:left w:val="none" w:sz="0" w:space="0" w:color="auto"/>
                    <w:bottom w:val="none" w:sz="0" w:space="0" w:color="auto"/>
                    <w:right w:val="none" w:sz="0" w:space="0" w:color="auto"/>
                  </w:divBdr>
                  <w:divsChild>
                    <w:div w:id="4806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044756">
      <w:bodyDiv w:val="1"/>
      <w:marLeft w:val="0"/>
      <w:marRight w:val="0"/>
      <w:marTop w:val="0"/>
      <w:marBottom w:val="0"/>
      <w:divBdr>
        <w:top w:val="none" w:sz="0" w:space="0" w:color="auto"/>
        <w:left w:val="none" w:sz="0" w:space="0" w:color="auto"/>
        <w:bottom w:val="none" w:sz="0" w:space="0" w:color="auto"/>
        <w:right w:val="none" w:sz="0" w:space="0" w:color="auto"/>
      </w:divBdr>
      <w:divsChild>
        <w:div w:id="1449351529">
          <w:marLeft w:val="0"/>
          <w:marRight w:val="0"/>
          <w:marTop w:val="0"/>
          <w:marBottom w:val="0"/>
          <w:divBdr>
            <w:top w:val="none" w:sz="0" w:space="0" w:color="auto"/>
            <w:left w:val="none" w:sz="0" w:space="0" w:color="auto"/>
            <w:bottom w:val="none" w:sz="0" w:space="0" w:color="auto"/>
            <w:right w:val="none" w:sz="0" w:space="0" w:color="auto"/>
          </w:divBdr>
        </w:div>
      </w:divsChild>
    </w:div>
    <w:div w:id="627127000">
      <w:bodyDiv w:val="1"/>
      <w:marLeft w:val="0"/>
      <w:marRight w:val="0"/>
      <w:marTop w:val="0"/>
      <w:marBottom w:val="0"/>
      <w:divBdr>
        <w:top w:val="none" w:sz="0" w:space="0" w:color="auto"/>
        <w:left w:val="none" w:sz="0" w:space="0" w:color="auto"/>
        <w:bottom w:val="none" w:sz="0" w:space="0" w:color="auto"/>
        <w:right w:val="none" w:sz="0" w:space="0" w:color="auto"/>
      </w:divBdr>
    </w:div>
    <w:div w:id="661354223">
      <w:bodyDiv w:val="1"/>
      <w:marLeft w:val="0"/>
      <w:marRight w:val="0"/>
      <w:marTop w:val="0"/>
      <w:marBottom w:val="0"/>
      <w:divBdr>
        <w:top w:val="none" w:sz="0" w:space="0" w:color="auto"/>
        <w:left w:val="none" w:sz="0" w:space="0" w:color="auto"/>
        <w:bottom w:val="none" w:sz="0" w:space="0" w:color="auto"/>
        <w:right w:val="none" w:sz="0" w:space="0" w:color="auto"/>
      </w:divBdr>
    </w:div>
    <w:div w:id="782384995">
      <w:bodyDiv w:val="1"/>
      <w:marLeft w:val="0"/>
      <w:marRight w:val="0"/>
      <w:marTop w:val="0"/>
      <w:marBottom w:val="0"/>
      <w:divBdr>
        <w:top w:val="none" w:sz="0" w:space="0" w:color="auto"/>
        <w:left w:val="none" w:sz="0" w:space="0" w:color="auto"/>
        <w:bottom w:val="none" w:sz="0" w:space="0" w:color="auto"/>
        <w:right w:val="none" w:sz="0" w:space="0" w:color="auto"/>
      </w:divBdr>
    </w:div>
    <w:div w:id="824904487">
      <w:bodyDiv w:val="1"/>
      <w:marLeft w:val="0"/>
      <w:marRight w:val="0"/>
      <w:marTop w:val="0"/>
      <w:marBottom w:val="0"/>
      <w:divBdr>
        <w:top w:val="none" w:sz="0" w:space="0" w:color="auto"/>
        <w:left w:val="none" w:sz="0" w:space="0" w:color="auto"/>
        <w:bottom w:val="none" w:sz="0" w:space="0" w:color="auto"/>
        <w:right w:val="none" w:sz="0" w:space="0" w:color="auto"/>
      </w:divBdr>
    </w:div>
    <w:div w:id="983242154">
      <w:bodyDiv w:val="1"/>
      <w:marLeft w:val="0"/>
      <w:marRight w:val="0"/>
      <w:marTop w:val="0"/>
      <w:marBottom w:val="0"/>
      <w:divBdr>
        <w:top w:val="none" w:sz="0" w:space="0" w:color="auto"/>
        <w:left w:val="none" w:sz="0" w:space="0" w:color="auto"/>
        <w:bottom w:val="none" w:sz="0" w:space="0" w:color="auto"/>
        <w:right w:val="none" w:sz="0" w:space="0" w:color="auto"/>
      </w:divBdr>
    </w:div>
    <w:div w:id="1001197793">
      <w:bodyDiv w:val="1"/>
      <w:marLeft w:val="0"/>
      <w:marRight w:val="0"/>
      <w:marTop w:val="0"/>
      <w:marBottom w:val="0"/>
      <w:divBdr>
        <w:top w:val="none" w:sz="0" w:space="0" w:color="auto"/>
        <w:left w:val="none" w:sz="0" w:space="0" w:color="auto"/>
        <w:bottom w:val="none" w:sz="0" w:space="0" w:color="auto"/>
        <w:right w:val="none" w:sz="0" w:space="0" w:color="auto"/>
      </w:divBdr>
      <w:divsChild>
        <w:div w:id="206994392">
          <w:marLeft w:val="0"/>
          <w:marRight w:val="0"/>
          <w:marTop w:val="0"/>
          <w:marBottom w:val="0"/>
          <w:divBdr>
            <w:top w:val="none" w:sz="0" w:space="0" w:color="auto"/>
            <w:left w:val="none" w:sz="0" w:space="0" w:color="auto"/>
            <w:bottom w:val="none" w:sz="0" w:space="0" w:color="auto"/>
            <w:right w:val="none" w:sz="0" w:space="0" w:color="auto"/>
          </w:divBdr>
        </w:div>
      </w:divsChild>
    </w:div>
    <w:div w:id="1038507397">
      <w:bodyDiv w:val="1"/>
      <w:marLeft w:val="0"/>
      <w:marRight w:val="0"/>
      <w:marTop w:val="0"/>
      <w:marBottom w:val="0"/>
      <w:divBdr>
        <w:top w:val="none" w:sz="0" w:space="0" w:color="auto"/>
        <w:left w:val="none" w:sz="0" w:space="0" w:color="auto"/>
        <w:bottom w:val="none" w:sz="0" w:space="0" w:color="auto"/>
        <w:right w:val="none" w:sz="0" w:space="0" w:color="auto"/>
      </w:divBdr>
    </w:div>
    <w:div w:id="1040978221">
      <w:bodyDiv w:val="1"/>
      <w:marLeft w:val="0"/>
      <w:marRight w:val="0"/>
      <w:marTop w:val="0"/>
      <w:marBottom w:val="0"/>
      <w:divBdr>
        <w:top w:val="none" w:sz="0" w:space="0" w:color="auto"/>
        <w:left w:val="none" w:sz="0" w:space="0" w:color="auto"/>
        <w:bottom w:val="none" w:sz="0" w:space="0" w:color="auto"/>
        <w:right w:val="none" w:sz="0" w:space="0" w:color="auto"/>
      </w:divBdr>
    </w:div>
    <w:div w:id="1047097875">
      <w:bodyDiv w:val="1"/>
      <w:marLeft w:val="0"/>
      <w:marRight w:val="0"/>
      <w:marTop w:val="0"/>
      <w:marBottom w:val="0"/>
      <w:divBdr>
        <w:top w:val="none" w:sz="0" w:space="0" w:color="auto"/>
        <w:left w:val="none" w:sz="0" w:space="0" w:color="auto"/>
        <w:bottom w:val="none" w:sz="0" w:space="0" w:color="auto"/>
        <w:right w:val="none" w:sz="0" w:space="0" w:color="auto"/>
      </w:divBdr>
    </w:div>
    <w:div w:id="1068773593">
      <w:bodyDiv w:val="1"/>
      <w:marLeft w:val="0"/>
      <w:marRight w:val="0"/>
      <w:marTop w:val="0"/>
      <w:marBottom w:val="0"/>
      <w:divBdr>
        <w:top w:val="none" w:sz="0" w:space="0" w:color="auto"/>
        <w:left w:val="none" w:sz="0" w:space="0" w:color="auto"/>
        <w:bottom w:val="none" w:sz="0" w:space="0" w:color="auto"/>
        <w:right w:val="none" w:sz="0" w:space="0" w:color="auto"/>
      </w:divBdr>
    </w:div>
    <w:div w:id="1089160303">
      <w:bodyDiv w:val="1"/>
      <w:marLeft w:val="0"/>
      <w:marRight w:val="0"/>
      <w:marTop w:val="0"/>
      <w:marBottom w:val="0"/>
      <w:divBdr>
        <w:top w:val="none" w:sz="0" w:space="0" w:color="auto"/>
        <w:left w:val="none" w:sz="0" w:space="0" w:color="auto"/>
        <w:bottom w:val="none" w:sz="0" w:space="0" w:color="auto"/>
        <w:right w:val="none" w:sz="0" w:space="0" w:color="auto"/>
      </w:divBdr>
    </w:div>
    <w:div w:id="1148671045">
      <w:bodyDiv w:val="1"/>
      <w:marLeft w:val="0"/>
      <w:marRight w:val="0"/>
      <w:marTop w:val="0"/>
      <w:marBottom w:val="0"/>
      <w:divBdr>
        <w:top w:val="none" w:sz="0" w:space="0" w:color="auto"/>
        <w:left w:val="none" w:sz="0" w:space="0" w:color="auto"/>
        <w:bottom w:val="none" w:sz="0" w:space="0" w:color="auto"/>
        <w:right w:val="none" w:sz="0" w:space="0" w:color="auto"/>
      </w:divBdr>
    </w:div>
    <w:div w:id="1240823223">
      <w:bodyDiv w:val="1"/>
      <w:marLeft w:val="0"/>
      <w:marRight w:val="0"/>
      <w:marTop w:val="0"/>
      <w:marBottom w:val="0"/>
      <w:divBdr>
        <w:top w:val="none" w:sz="0" w:space="0" w:color="auto"/>
        <w:left w:val="none" w:sz="0" w:space="0" w:color="auto"/>
        <w:bottom w:val="none" w:sz="0" w:space="0" w:color="auto"/>
        <w:right w:val="none" w:sz="0" w:space="0" w:color="auto"/>
      </w:divBdr>
      <w:divsChild>
        <w:div w:id="870803008">
          <w:marLeft w:val="0"/>
          <w:marRight w:val="0"/>
          <w:marTop w:val="0"/>
          <w:marBottom w:val="0"/>
          <w:divBdr>
            <w:top w:val="none" w:sz="0" w:space="0" w:color="auto"/>
            <w:left w:val="none" w:sz="0" w:space="0" w:color="auto"/>
            <w:bottom w:val="none" w:sz="0" w:space="0" w:color="auto"/>
            <w:right w:val="none" w:sz="0" w:space="0" w:color="auto"/>
          </w:divBdr>
        </w:div>
      </w:divsChild>
    </w:div>
    <w:div w:id="1307928546">
      <w:bodyDiv w:val="1"/>
      <w:marLeft w:val="0"/>
      <w:marRight w:val="0"/>
      <w:marTop w:val="0"/>
      <w:marBottom w:val="0"/>
      <w:divBdr>
        <w:top w:val="none" w:sz="0" w:space="0" w:color="auto"/>
        <w:left w:val="none" w:sz="0" w:space="0" w:color="auto"/>
        <w:bottom w:val="none" w:sz="0" w:space="0" w:color="auto"/>
        <w:right w:val="none" w:sz="0" w:space="0" w:color="auto"/>
      </w:divBdr>
    </w:div>
    <w:div w:id="1329820935">
      <w:bodyDiv w:val="1"/>
      <w:marLeft w:val="0"/>
      <w:marRight w:val="0"/>
      <w:marTop w:val="0"/>
      <w:marBottom w:val="0"/>
      <w:divBdr>
        <w:top w:val="none" w:sz="0" w:space="0" w:color="auto"/>
        <w:left w:val="none" w:sz="0" w:space="0" w:color="auto"/>
        <w:bottom w:val="none" w:sz="0" w:space="0" w:color="auto"/>
        <w:right w:val="none" w:sz="0" w:space="0" w:color="auto"/>
      </w:divBdr>
      <w:divsChild>
        <w:div w:id="446244295">
          <w:marLeft w:val="0"/>
          <w:marRight w:val="0"/>
          <w:marTop w:val="0"/>
          <w:marBottom w:val="0"/>
          <w:divBdr>
            <w:top w:val="none" w:sz="0" w:space="0" w:color="auto"/>
            <w:left w:val="none" w:sz="0" w:space="0" w:color="auto"/>
            <w:bottom w:val="none" w:sz="0" w:space="0" w:color="auto"/>
            <w:right w:val="none" w:sz="0" w:space="0" w:color="auto"/>
          </w:divBdr>
          <w:divsChild>
            <w:div w:id="1433084461">
              <w:marLeft w:val="0"/>
              <w:marRight w:val="0"/>
              <w:marTop w:val="0"/>
              <w:marBottom w:val="0"/>
              <w:divBdr>
                <w:top w:val="none" w:sz="0" w:space="0" w:color="auto"/>
                <w:left w:val="none" w:sz="0" w:space="0" w:color="auto"/>
                <w:bottom w:val="none" w:sz="0" w:space="0" w:color="auto"/>
                <w:right w:val="none" w:sz="0" w:space="0" w:color="auto"/>
              </w:divBdr>
              <w:divsChild>
                <w:div w:id="353774927">
                  <w:marLeft w:val="0"/>
                  <w:marRight w:val="0"/>
                  <w:marTop w:val="0"/>
                  <w:marBottom w:val="0"/>
                  <w:divBdr>
                    <w:top w:val="none" w:sz="0" w:space="0" w:color="auto"/>
                    <w:left w:val="none" w:sz="0" w:space="0" w:color="auto"/>
                    <w:bottom w:val="none" w:sz="0" w:space="0" w:color="auto"/>
                    <w:right w:val="none" w:sz="0" w:space="0" w:color="auto"/>
                  </w:divBdr>
                  <w:divsChild>
                    <w:div w:id="19995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40264">
          <w:marLeft w:val="0"/>
          <w:marRight w:val="0"/>
          <w:marTop w:val="0"/>
          <w:marBottom w:val="0"/>
          <w:divBdr>
            <w:top w:val="none" w:sz="0" w:space="0" w:color="auto"/>
            <w:left w:val="none" w:sz="0" w:space="0" w:color="auto"/>
            <w:bottom w:val="none" w:sz="0" w:space="0" w:color="auto"/>
            <w:right w:val="none" w:sz="0" w:space="0" w:color="auto"/>
          </w:divBdr>
          <w:divsChild>
            <w:div w:id="1311012011">
              <w:marLeft w:val="0"/>
              <w:marRight w:val="0"/>
              <w:marTop w:val="0"/>
              <w:marBottom w:val="0"/>
              <w:divBdr>
                <w:top w:val="none" w:sz="0" w:space="0" w:color="auto"/>
                <w:left w:val="none" w:sz="0" w:space="0" w:color="auto"/>
                <w:bottom w:val="none" w:sz="0" w:space="0" w:color="auto"/>
                <w:right w:val="none" w:sz="0" w:space="0" w:color="auto"/>
              </w:divBdr>
              <w:divsChild>
                <w:div w:id="1988851185">
                  <w:marLeft w:val="0"/>
                  <w:marRight w:val="0"/>
                  <w:marTop w:val="0"/>
                  <w:marBottom w:val="0"/>
                  <w:divBdr>
                    <w:top w:val="none" w:sz="0" w:space="0" w:color="auto"/>
                    <w:left w:val="none" w:sz="0" w:space="0" w:color="auto"/>
                    <w:bottom w:val="none" w:sz="0" w:space="0" w:color="auto"/>
                    <w:right w:val="none" w:sz="0" w:space="0" w:color="auto"/>
                  </w:divBdr>
                  <w:divsChild>
                    <w:div w:id="12713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8802">
      <w:bodyDiv w:val="1"/>
      <w:marLeft w:val="0"/>
      <w:marRight w:val="0"/>
      <w:marTop w:val="0"/>
      <w:marBottom w:val="0"/>
      <w:divBdr>
        <w:top w:val="none" w:sz="0" w:space="0" w:color="auto"/>
        <w:left w:val="none" w:sz="0" w:space="0" w:color="auto"/>
        <w:bottom w:val="none" w:sz="0" w:space="0" w:color="auto"/>
        <w:right w:val="none" w:sz="0" w:space="0" w:color="auto"/>
      </w:divBdr>
    </w:div>
    <w:div w:id="1429889307">
      <w:bodyDiv w:val="1"/>
      <w:marLeft w:val="0"/>
      <w:marRight w:val="0"/>
      <w:marTop w:val="0"/>
      <w:marBottom w:val="0"/>
      <w:divBdr>
        <w:top w:val="none" w:sz="0" w:space="0" w:color="auto"/>
        <w:left w:val="none" w:sz="0" w:space="0" w:color="auto"/>
        <w:bottom w:val="none" w:sz="0" w:space="0" w:color="auto"/>
        <w:right w:val="none" w:sz="0" w:space="0" w:color="auto"/>
      </w:divBdr>
    </w:div>
    <w:div w:id="1701860671">
      <w:bodyDiv w:val="1"/>
      <w:marLeft w:val="0"/>
      <w:marRight w:val="0"/>
      <w:marTop w:val="0"/>
      <w:marBottom w:val="0"/>
      <w:divBdr>
        <w:top w:val="none" w:sz="0" w:space="0" w:color="auto"/>
        <w:left w:val="none" w:sz="0" w:space="0" w:color="auto"/>
        <w:bottom w:val="none" w:sz="0" w:space="0" w:color="auto"/>
        <w:right w:val="none" w:sz="0" w:space="0" w:color="auto"/>
      </w:divBdr>
      <w:divsChild>
        <w:div w:id="684749334">
          <w:marLeft w:val="0"/>
          <w:marRight w:val="0"/>
          <w:marTop w:val="0"/>
          <w:marBottom w:val="0"/>
          <w:divBdr>
            <w:top w:val="none" w:sz="0" w:space="0" w:color="auto"/>
            <w:left w:val="none" w:sz="0" w:space="0" w:color="auto"/>
            <w:bottom w:val="none" w:sz="0" w:space="0" w:color="auto"/>
            <w:right w:val="none" w:sz="0" w:space="0" w:color="auto"/>
          </w:divBdr>
          <w:divsChild>
            <w:div w:id="38365990">
              <w:marLeft w:val="0"/>
              <w:marRight w:val="0"/>
              <w:marTop w:val="0"/>
              <w:marBottom w:val="0"/>
              <w:divBdr>
                <w:top w:val="none" w:sz="0" w:space="0" w:color="auto"/>
                <w:left w:val="none" w:sz="0" w:space="0" w:color="auto"/>
                <w:bottom w:val="none" w:sz="0" w:space="0" w:color="auto"/>
                <w:right w:val="none" w:sz="0" w:space="0" w:color="auto"/>
              </w:divBdr>
              <w:divsChild>
                <w:div w:id="464545946">
                  <w:marLeft w:val="0"/>
                  <w:marRight w:val="0"/>
                  <w:marTop w:val="0"/>
                  <w:marBottom w:val="0"/>
                  <w:divBdr>
                    <w:top w:val="none" w:sz="0" w:space="0" w:color="auto"/>
                    <w:left w:val="none" w:sz="0" w:space="0" w:color="auto"/>
                    <w:bottom w:val="none" w:sz="0" w:space="0" w:color="auto"/>
                    <w:right w:val="none" w:sz="0" w:space="0" w:color="auto"/>
                  </w:divBdr>
                  <w:divsChild>
                    <w:div w:id="1337152282">
                      <w:marLeft w:val="0"/>
                      <w:marRight w:val="0"/>
                      <w:marTop w:val="0"/>
                      <w:marBottom w:val="0"/>
                      <w:divBdr>
                        <w:top w:val="none" w:sz="0" w:space="0" w:color="auto"/>
                        <w:left w:val="none" w:sz="0" w:space="0" w:color="auto"/>
                        <w:bottom w:val="none" w:sz="0" w:space="0" w:color="auto"/>
                        <w:right w:val="none" w:sz="0" w:space="0" w:color="auto"/>
                      </w:divBdr>
                      <w:divsChild>
                        <w:div w:id="341276459">
                          <w:marLeft w:val="0"/>
                          <w:marRight w:val="0"/>
                          <w:marTop w:val="0"/>
                          <w:marBottom w:val="0"/>
                          <w:divBdr>
                            <w:top w:val="none" w:sz="0" w:space="0" w:color="auto"/>
                            <w:left w:val="none" w:sz="0" w:space="0" w:color="auto"/>
                            <w:bottom w:val="none" w:sz="0" w:space="0" w:color="auto"/>
                            <w:right w:val="none" w:sz="0" w:space="0" w:color="auto"/>
                          </w:divBdr>
                          <w:divsChild>
                            <w:div w:id="2059473835">
                              <w:marLeft w:val="0"/>
                              <w:marRight w:val="0"/>
                              <w:marTop w:val="0"/>
                              <w:marBottom w:val="0"/>
                              <w:divBdr>
                                <w:top w:val="none" w:sz="0" w:space="0" w:color="auto"/>
                                <w:left w:val="none" w:sz="0" w:space="0" w:color="auto"/>
                                <w:bottom w:val="none" w:sz="0" w:space="0" w:color="auto"/>
                                <w:right w:val="none" w:sz="0" w:space="0" w:color="auto"/>
                              </w:divBdr>
                              <w:divsChild>
                                <w:div w:id="702945942">
                                  <w:marLeft w:val="0"/>
                                  <w:marRight w:val="0"/>
                                  <w:marTop w:val="0"/>
                                  <w:marBottom w:val="0"/>
                                  <w:divBdr>
                                    <w:top w:val="none" w:sz="0" w:space="0" w:color="auto"/>
                                    <w:left w:val="none" w:sz="0" w:space="0" w:color="auto"/>
                                    <w:bottom w:val="none" w:sz="0" w:space="0" w:color="auto"/>
                                    <w:right w:val="none" w:sz="0" w:space="0" w:color="auto"/>
                                  </w:divBdr>
                                  <w:divsChild>
                                    <w:div w:id="159359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50775">
      <w:bodyDiv w:val="1"/>
      <w:marLeft w:val="0"/>
      <w:marRight w:val="0"/>
      <w:marTop w:val="0"/>
      <w:marBottom w:val="0"/>
      <w:divBdr>
        <w:top w:val="none" w:sz="0" w:space="0" w:color="auto"/>
        <w:left w:val="none" w:sz="0" w:space="0" w:color="auto"/>
        <w:bottom w:val="none" w:sz="0" w:space="0" w:color="auto"/>
        <w:right w:val="none" w:sz="0" w:space="0" w:color="auto"/>
      </w:divBdr>
    </w:div>
    <w:div w:id="1720087813">
      <w:bodyDiv w:val="1"/>
      <w:marLeft w:val="0"/>
      <w:marRight w:val="0"/>
      <w:marTop w:val="0"/>
      <w:marBottom w:val="0"/>
      <w:divBdr>
        <w:top w:val="none" w:sz="0" w:space="0" w:color="auto"/>
        <w:left w:val="none" w:sz="0" w:space="0" w:color="auto"/>
        <w:bottom w:val="none" w:sz="0" w:space="0" w:color="auto"/>
        <w:right w:val="none" w:sz="0" w:space="0" w:color="auto"/>
      </w:divBdr>
    </w:div>
    <w:div w:id="1724789022">
      <w:bodyDiv w:val="1"/>
      <w:marLeft w:val="0"/>
      <w:marRight w:val="0"/>
      <w:marTop w:val="0"/>
      <w:marBottom w:val="0"/>
      <w:divBdr>
        <w:top w:val="none" w:sz="0" w:space="0" w:color="auto"/>
        <w:left w:val="none" w:sz="0" w:space="0" w:color="auto"/>
        <w:bottom w:val="none" w:sz="0" w:space="0" w:color="auto"/>
        <w:right w:val="none" w:sz="0" w:space="0" w:color="auto"/>
      </w:divBdr>
      <w:divsChild>
        <w:div w:id="1931769964">
          <w:marLeft w:val="0"/>
          <w:marRight w:val="0"/>
          <w:marTop w:val="0"/>
          <w:marBottom w:val="0"/>
          <w:divBdr>
            <w:top w:val="none" w:sz="0" w:space="0" w:color="auto"/>
            <w:left w:val="none" w:sz="0" w:space="0" w:color="auto"/>
            <w:bottom w:val="none" w:sz="0" w:space="0" w:color="auto"/>
            <w:right w:val="none" w:sz="0" w:space="0" w:color="auto"/>
          </w:divBdr>
          <w:divsChild>
            <w:div w:id="1464811874">
              <w:marLeft w:val="0"/>
              <w:marRight w:val="0"/>
              <w:marTop w:val="0"/>
              <w:marBottom w:val="0"/>
              <w:divBdr>
                <w:top w:val="none" w:sz="0" w:space="0" w:color="auto"/>
                <w:left w:val="none" w:sz="0" w:space="0" w:color="auto"/>
                <w:bottom w:val="none" w:sz="0" w:space="0" w:color="auto"/>
                <w:right w:val="none" w:sz="0" w:space="0" w:color="auto"/>
              </w:divBdr>
              <w:divsChild>
                <w:div w:id="1186750446">
                  <w:marLeft w:val="0"/>
                  <w:marRight w:val="0"/>
                  <w:marTop w:val="0"/>
                  <w:marBottom w:val="0"/>
                  <w:divBdr>
                    <w:top w:val="none" w:sz="0" w:space="0" w:color="auto"/>
                    <w:left w:val="none" w:sz="0" w:space="0" w:color="auto"/>
                    <w:bottom w:val="none" w:sz="0" w:space="0" w:color="auto"/>
                    <w:right w:val="none" w:sz="0" w:space="0" w:color="auto"/>
                  </w:divBdr>
                  <w:divsChild>
                    <w:div w:id="362025066">
                      <w:marLeft w:val="0"/>
                      <w:marRight w:val="0"/>
                      <w:marTop w:val="0"/>
                      <w:marBottom w:val="0"/>
                      <w:divBdr>
                        <w:top w:val="none" w:sz="0" w:space="0" w:color="auto"/>
                        <w:left w:val="none" w:sz="0" w:space="0" w:color="auto"/>
                        <w:bottom w:val="none" w:sz="0" w:space="0" w:color="auto"/>
                        <w:right w:val="none" w:sz="0" w:space="0" w:color="auto"/>
                      </w:divBdr>
                      <w:divsChild>
                        <w:div w:id="1304044060">
                          <w:marLeft w:val="0"/>
                          <w:marRight w:val="0"/>
                          <w:marTop w:val="0"/>
                          <w:marBottom w:val="0"/>
                          <w:divBdr>
                            <w:top w:val="none" w:sz="0" w:space="0" w:color="auto"/>
                            <w:left w:val="none" w:sz="0" w:space="0" w:color="auto"/>
                            <w:bottom w:val="none" w:sz="0" w:space="0" w:color="auto"/>
                            <w:right w:val="none" w:sz="0" w:space="0" w:color="auto"/>
                          </w:divBdr>
                          <w:divsChild>
                            <w:div w:id="239993258">
                              <w:marLeft w:val="0"/>
                              <w:marRight w:val="0"/>
                              <w:marTop w:val="0"/>
                              <w:marBottom w:val="0"/>
                              <w:divBdr>
                                <w:top w:val="none" w:sz="0" w:space="0" w:color="auto"/>
                                <w:left w:val="none" w:sz="0" w:space="0" w:color="auto"/>
                                <w:bottom w:val="none" w:sz="0" w:space="0" w:color="auto"/>
                                <w:right w:val="none" w:sz="0" w:space="0" w:color="auto"/>
                              </w:divBdr>
                              <w:divsChild>
                                <w:div w:id="599141343">
                                  <w:marLeft w:val="0"/>
                                  <w:marRight w:val="0"/>
                                  <w:marTop w:val="0"/>
                                  <w:marBottom w:val="0"/>
                                  <w:divBdr>
                                    <w:top w:val="none" w:sz="0" w:space="0" w:color="auto"/>
                                    <w:left w:val="none" w:sz="0" w:space="0" w:color="auto"/>
                                    <w:bottom w:val="none" w:sz="0" w:space="0" w:color="auto"/>
                                    <w:right w:val="none" w:sz="0" w:space="0" w:color="auto"/>
                                  </w:divBdr>
                                  <w:divsChild>
                                    <w:div w:id="682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274957">
      <w:bodyDiv w:val="1"/>
      <w:marLeft w:val="0"/>
      <w:marRight w:val="0"/>
      <w:marTop w:val="0"/>
      <w:marBottom w:val="0"/>
      <w:divBdr>
        <w:top w:val="none" w:sz="0" w:space="0" w:color="auto"/>
        <w:left w:val="none" w:sz="0" w:space="0" w:color="auto"/>
        <w:bottom w:val="none" w:sz="0" w:space="0" w:color="auto"/>
        <w:right w:val="none" w:sz="0" w:space="0" w:color="auto"/>
      </w:divBdr>
    </w:div>
    <w:div w:id="2112972771">
      <w:bodyDiv w:val="1"/>
      <w:marLeft w:val="0"/>
      <w:marRight w:val="0"/>
      <w:marTop w:val="0"/>
      <w:marBottom w:val="0"/>
      <w:divBdr>
        <w:top w:val="none" w:sz="0" w:space="0" w:color="auto"/>
        <w:left w:val="none" w:sz="0" w:space="0" w:color="auto"/>
        <w:bottom w:val="none" w:sz="0" w:space="0" w:color="auto"/>
        <w:right w:val="none" w:sz="0" w:space="0" w:color="auto"/>
      </w:divBdr>
      <w:divsChild>
        <w:div w:id="294719252">
          <w:marLeft w:val="0"/>
          <w:marRight w:val="0"/>
          <w:marTop w:val="0"/>
          <w:marBottom w:val="0"/>
          <w:divBdr>
            <w:top w:val="none" w:sz="0" w:space="0" w:color="auto"/>
            <w:left w:val="none" w:sz="0" w:space="0" w:color="auto"/>
            <w:bottom w:val="none" w:sz="0" w:space="0" w:color="auto"/>
            <w:right w:val="none" w:sz="0" w:space="0" w:color="auto"/>
          </w:divBdr>
          <w:divsChild>
            <w:div w:id="667445940">
              <w:marLeft w:val="0"/>
              <w:marRight w:val="0"/>
              <w:marTop w:val="0"/>
              <w:marBottom w:val="0"/>
              <w:divBdr>
                <w:top w:val="none" w:sz="0" w:space="0" w:color="auto"/>
                <w:left w:val="none" w:sz="0" w:space="0" w:color="auto"/>
                <w:bottom w:val="none" w:sz="0" w:space="0" w:color="auto"/>
                <w:right w:val="none" w:sz="0" w:space="0" w:color="auto"/>
              </w:divBdr>
              <w:divsChild>
                <w:div w:id="970860161">
                  <w:marLeft w:val="0"/>
                  <w:marRight w:val="0"/>
                  <w:marTop w:val="0"/>
                  <w:marBottom w:val="0"/>
                  <w:divBdr>
                    <w:top w:val="none" w:sz="0" w:space="0" w:color="auto"/>
                    <w:left w:val="none" w:sz="0" w:space="0" w:color="auto"/>
                    <w:bottom w:val="none" w:sz="0" w:space="0" w:color="auto"/>
                    <w:right w:val="none" w:sz="0" w:space="0" w:color="auto"/>
                  </w:divBdr>
                  <w:divsChild>
                    <w:div w:id="21123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2BBBC5614274582E2C8843C7388E0" ma:contentTypeVersion="16" ma:contentTypeDescription="Create a new document." ma:contentTypeScope="" ma:versionID="c74e5c700c457cd20b9232a1f2beaab3">
  <xsd:schema xmlns:xsd="http://www.w3.org/2001/XMLSchema" xmlns:xs="http://www.w3.org/2001/XMLSchema" xmlns:p="http://schemas.microsoft.com/office/2006/metadata/properties" xmlns:ns2="f3ad12c3-d617-4575-b3f1-ca7f3a0e7744" xmlns:ns3="67a6ed6d-db4e-4727-9db0-0f659605781c" targetNamespace="http://schemas.microsoft.com/office/2006/metadata/properties" ma:root="true" ma:fieldsID="9179d788854bd8c180729b634084d568" ns2:_="" ns3:_="">
    <xsd:import namespace="f3ad12c3-d617-4575-b3f1-ca7f3a0e7744"/>
    <xsd:import namespace="67a6ed6d-db4e-4727-9db0-0f65960578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d12c3-d617-4575-b3f1-ca7f3a0e7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6477d7-ad29-47e7-b319-eaa6f1949674"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a6ed6d-db4e-4727-9db0-0f65960578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70df7b-b71d-43a0-bbf6-4448f6027576}" ma:internalName="TaxCatchAll" ma:showField="CatchAllData" ma:web="67a6ed6d-db4e-4727-9db0-0f65960578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d12c3-d617-4575-b3f1-ca7f3a0e7744">
      <Terms xmlns="http://schemas.microsoft.com/office/infopath/2007/PartnerControls"/>
    </lcf76f155ced4ddcb4097134ff3c332f>
    <TaxCatchAll xmlns="67a6ed6d-db4e-4727-9db0-0f65960578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08BB3-1EC0-410C-B6DD-3AFE108CE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d12c3-d617-4575-b3f1-ca7f3a0e7744"/>
    <ds:schemaRef ds:uri="67a6ed6d-db4e-4727-9db0-0f6596057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32D32-579E-439D-ADF3-B346C16624DC}">
  <ds:schemaRefs>
    <ds:schemaRef ds:uri="http://schemas.openxmlformats.org/officeDocument/2006/bibliography"/>
  </ds:schemaRefs>
</ds:datastoreItem>
</file>

<file path=customXml/itemProps3.xml><?xml version="1.0" encoding="utf-8"?>
<ds:datastoreItem xmlns:ds="http://schemas.openxmlformats.org/officeDocument/2006/customXml" ds:itemID="{DD5425ED-F2BF-4066-9579-B7D0A57163B5}">
  <ds:schemaRefs>
    <ds:schemaRef ds:uri="http://schemas.microsoft.com/office/2006/metadata/properties"/>
    <ds:schemaRef ds:uri="http://schemas.microsoft.com/office/infopath/2007/PartnerControls"/>
    <ds:schemaRef ds:uri="f3ad12c3-d617-4575-b3f1-ca7f3a0e7744"/>
    <ds:schemaRef ds:uri="67a6ed6d-db4e-4727-9db0-0f659605781c"/>
  </ds:schemaRefs>
</ds:datastoreItem>
</file>

<file path=customXml/itemProps4.xml><?xml version="1.0" encoding="utf-8"?>
<ds:datastoreItem xmlns:ds="http://schemas.openxmlformats.org/officeDocument/2006/customXml" ds:itemID="{E27CC6E7-1EB2-4ED6-AEDA-5A9FE5D00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14930</Words>
  <Characters>94658</Characters>
  <Application>Microsoft Office Word</Application>
  <DocSecurity>0</DocSecurity>
  <Lines>1456</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109287</CharactersWithSpaces>
  <SharedDoc>false</SharedDoc>
  <HLinks>
    <vt:vector size="18" baseType="variant">
      <vt:variant>
        <vt:i4>6619185</vt:i4>
      </vt:variant>
      <vt:variant>
        <vt:i4>176</vt:i4>
      </vt:variant>
      <vt:variant>
        <vt:i4>0</vt:i4>
      </vt:variant>
      <vt:variant>
        <vt:i4>5</vt:i4>
      </vt:variant>
      <vt:variant>
        <vt:lpwstr>https://www.atcc.org/products/33500</vt:lpwstr>
      </vt:variant>
      <vt:variant>
        <vt:lpwstr/>
      </vt:variant>
      <vt:variant>
        <vt:i4>2555926</vt:i4>
      </vt:variant>
      <vt:variant>
        <vt:i4>3</vt:i4>
      </vt:variant>
      <vt:variant>
        <vt:i4>0</vt:i4>
      </vt:variant>
      <vt:variant>
        <vt:i4>5</vt:i4>
      </vt:variant>
      <vt:variant>
        <vt:lpwstr>mailto:yli@quasareg.com</vt:lpwstr>
      </vt:variant>
      <vt:variant>
        <vt:lpwstr/>
      </vt:variant>
      <vt:variant>
        <vt:i4>2359319</vt:i4>
      </vt:variant>
      <vt:variant>
        <vt:i4>0</vt:i4>
      </vt:variant>
      <vt:variant>
        <vt:i4>0</vt:i4>
      </vt:variant>
      <vt:variant>
        <vt:i4>5</vt:i4>
      </vt:variant>
      <vt:variant>
        <vt:lpwstr>mailto:mingxiwang@vt.edu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2025-03-07T01:17:00Z</cp:lastPrinted>
  <dcterms:created xsi:type="dcterms:W3CDTF">2025-06-02T17:31:00Z</dcterms:created>
  <dcterms:modified xsi:type="dcterms:W3CDTF">2025-06-02T17:37:00Z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ContentTypeId">
    <vt:lpwstr>0x0101000DB2BBBC5614274582E2C8843C7388E0</vt:lpwstr>
  </property>
  <property fmtid="{D5CDD505-2E9C-101B-9397-08002B2CF9AE}" pid="4" name="MediaServiceImageTags">
    <vt:lpwstr/>
  </property>
</Properties>
</file>