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3C29" w14:textId="36B6E5DB" w:rsidR="00E03D87" w:rsidRPr="00E03D87" w:rsidRDefault="00E03D87" w:rsidP="00E03D87">
      <w:pPr>
        <w:rPr>
          <w:rFonts w:ascii="Calibri" w:hAnsi="Calibri" w:cs="Calibri"/>
          <w:b/>
          <w:bCs/>
          <w:color w:val="000000" w:themeColor="text1"/>
        </w:rPr>
      </w:pPr>
      <w:r w:rsidRPr="00E03D87">
        <w:rPr>
          <w:rFonts w:ascii="Calibri" w:hAnsi="Calibri" w:cs="Calibri"/>
          <w:b/>
          <w:bCs/>
          <w:color w:val="000000" w:themeColor="text1"/>
        </w:rPr>
        <w:t xml:space="preserve">TITLE: </w:t>
      </w:r>
    </w:p>
    <w:p w14:paraId="6B24B606" w14:textId="11A176AB" w:rsidR="00444BA7" w:rsidRPr="00E03D87" w:rsidRDefault="00E551E9" w:rsidP="00E03D87">
      <w:pPr>
        <w:rPr>
          <w:rFonts w:ascii="Calibri" w:hAnsi="Calibri" w:cs="Calibri"/>
          <w:color w:val="000000" w:themeColor="text1"/>
        </w:rPr>
      </w:pPr>
      <w:r w:rsidRPr="00E03D87">
        <w:rPr>
          <w:rFonts w:ascii="Calibri" w:hAnsi="Calibri" w:cs="Calibri"/>
          <w:color w:val="000000" w:themeColor="text1"/>
        </w:rPr>
        <w:t>A Clinically Relevant Swine Model of Chronic Myocardial Ischemia by Ameroid Constrictor Placement with Simultaneous Perfusion Mapping</w:t>
      </w:r>
    </w:p>
    <w:p w14:paraId="0E54E011" w14:textId="77777777" w:rsidR="00443AA6" w:rsidRPr="00E03D87" w:rsidRDefault="00443AA6" w:rsidP="00E03D87">
      <w:pPr>
        <w:jc w:val="center"/>
        <w:rPr>
          <w:rFonts w:ascii="Calibri" w:hAnsi="Calibri" w:cs="Calibri"/>
          <w:color w:val="000000" w:themeColor="text1"/>
        </w:rPr>
      </w:pPr>
    </w:p>
    <w:p w14:paraId="40259A4F" w14:textId="3DA4DA50" w:rsidR="00E03D87" w:rsidRPr="00E03D87" w:rsidRDefault="00E03D87" w:rsidP="00E03D87">
      <w:pPr>
        <w:rPr>
          <w:rFonts w:ascii="Calibri" w:hAnsi="Calibri" w:cs="Calibri"/>
          <w:b/>
          <w:bCs/>
          <w:color w:val="000000" w:themeColor="text1"/>
        </w:rPr>
      </w:pPr>
      <w:r w:rsidRPr="00E03D87">
        <w:rPr>
          <w:rFonts w:ascii="Calibri" w:hAnsi="Calibri" w:cs="Calibri"/>
          <w:b/>
          <w:bCs/>
          <w:color w:val="000000" w:themeColor="text1"/>
        </w:rPr>
        <w:t>AUTHORS AND AFFILIATIONS:</w:t>
      </w:r>
    </w:p>
    <w:p w14:paraId="60BEA958" w14:textId="68FCAA7E" w:rsidR="00443AA6" w:rsidRPr="00E03D87" w:rsidRDefault="00443AA6" w:rsidP="00E03D87">
      <w:pPr>
        <w:rPr>
          <w:rFonts w:ascii="Calibri" w:hAnsi="Calibri" w:cs="Calibri"/>
          <w:color w:val="000000" w:themeColor="text1"/>
          <w:vertAlign w:val="superscript"/>
        </w:rPr>
      </w:pPr>
      <w:r w:rsidRPr="00E03D87">
        <w:rPr>
          <w:rFonts w:ascii="Calibri" w:hAnsi="Calibri" w:cs="Calibri"/>
          <w:color w:val="000000" w:themeColor="text1"/>
        </w:rPr>
        <w:t>Kelsey C. Muir</w:t>
      </w:r>
      <w:r w:rsidRPr="00E03D87">
        <w:rPr>
          <w:rFonts w:ascii="Calibri" w:hAnsi="Calibri" w:cs="Calibri"/>
          <w:color w:val="000000" w:themeColor="text1"/>
          <w:vertAlign w:val="superscript"/>
        </w:rPr>
        <w:t>1,2</w:t>
      </w:r>
      <w:r w:rsidRPr="00E03D87">
        <w:rPr>
          <w:rFonts w:ascii="Calibri" w:hAnsi="Calibri" w:cs="Calibri"/>
          <w:color w:val="000000" w:themeColor="text1"/>
        </w:rPr>
        <w:t>, Christopher Stone</w:t>
      </w:r>
      <w:r w:rsidRPr="00E03D87">
        <w:rPr>
          <w:rFonts w:ascii="Calibri" w:hAnsi="Calibri" w:cs="Calibri"/>
          <w:color w:val="000000" w:themeColor="text1"/>
          <w:vertAlign w:val="superscript"/>
        </w:rPr>
        <w:t>1,2</w:t>
      </w:r>
      <w:r w:rsidRPr="00E03D87">
        <w:rPr>
          <w:rFonts w:ascii="Calibri" w:hAnsi="Calibri" w:cs="Calibri"/>
          <w:color w:val="000000" w:themeColor="text1"/>
        </w:rPr>
        <w:t>, Dwight D. Harris</w:t>
      </w:r>
      <w:r w:rsidRPr="00E03D87">
        <w:rPr>
          <w:rFonts w:ascii="Calibri" w:hAnsi="Calibri" w:cs="Calibri"/>
          <w:color w:val="000000" w:themeColor="text1"/>
          <w:vertAlign w:val="superscript"/>
        </w:rPr>
        <w:t>1,2</w:t>
      </w:r>
      <w:r w:rsidRPr="00E03D87">
        <w:rPr>
          <w:rFonts w:ascii="Calibri" w:hAnsi="Calibri" w:cs="Calibri"/>
          <w:color w:val="000000" w:themeColor="text1"/>
        </w:rPr>
        <w:t>, Meghamsh Kanuparthy</w:t>
      </w:r>
      <w:r w:rsidRPr="00E03D87">
        <w:rPr>
          <w:rFonts w:ascii="Calibri" w:hAnsi="Calibri" w:cs="Calibri"/>
          <w:color w:val="000000" w:themeColor="text1"/>
          <w:vertAlign w:val="superscript"/>
        </w:rPr>
        <w:t>1,2</w:t>
      </w:r>
      <w:r w:rsidRPr="00E03D87">
        <w:rPr>
          <w:rFonts w:ascii="Calibri" w:hAnsi="Calibri" w:cs="Calibri"/>
          <w:color w:val="000000" w:themeColor="text1"/>
        </w:rPr>
        <w:t>, Frank W. Sellke</w:t>
      </w:r>
      <w:r w:rsidRPr="00E03D87">
        <w:rPr>
          <w:rFonts w:ascii="Calibri" w:hAnsi="Calibri" w:cs="Calibri"/>
          <w:color w:val="000000" w:themeColor="text1"/>
          <w:vertAlign w:val="superscript"/>
        </w:rPr>
        <w:t>1,2</w:t>
      </w:r>
    </w:p>
    <w:p w14:paraId="0452E402" w14:textId="77777777" w:rsidR="00443AA6" w:rsidRPr="00E03D87" w:rsidRDefault="00443AA6" w:rsidP="00E03D87">
      <w:pPr>
        <w:rPr>
          <w:rFonts w:ascii="Calibri" w:hAnsi="Calibri" w:cs="Calibri"/>
          <w:color w:val="000000" w:themeColor="text1"/>
        </w:rPr>
      </w:pPr>
    </w:p>
    <w:p w14:paraId="19669157" w14:textId="0267DEA9" w:rsidR="00443AA6" w:rsidRPr="00E03D87" w:rsidRDefault="00E03D87" w:rsidP="00E03D87">
      <w:pPr>
        <w:rPr>
          <w:rFonts w:ascii="Calibri" w:hAnsi="Calibri" w:cs="Calibri"/>
          <w:color w:val="000000" w:themeColor="text1"/>
        </w:rPr>
      </w:pPr>
      <w:r w:rsidRPr="00E03D87">
        <w:rPr>
          <w:rFonts w:ascii="Calibri" w:hAnsi="Calibri" w:cs="Calibri"/>
          <w:color w:val="000000" w:themeColor="text1"/>
          <w:shd w:val="clear" w:color="auto" w:fill="FFFFFF"/>
          <w:vertAlign w:val="superscript"/>
        </w:rPr>
        <w:t>1</w:t>
      </w:r>
      <w:r w:rsidR="00443AA6" w:rsidRPr="00E03D87">
        <w:rPr>
          <w:rFonts w:ascii="Calibri" w:hAnsi="Calibri" w:cs="Calibri"/>
          <w:color w:val="000000" w:themeColor="text1"/>
          <w:shd w:val="clear" w:color="auto" w:fill="FFFFFF"/>
        </w:rPr>
        <w:t>Department of Surgery, Division of Cardiothoracic Surgery, Warren Alpert Medical School, Brown University, Providence, RI</w:t>
      </w:r>
    </w:p>
    <w:p w14:paraId="0EE267FD" w14:textId="044F7FDC" w:rsidR="00443AA6" w:rsidRPr="00E03D87" w:rsidRDefault="00E03D87" w:rsidP="00E03D87">
      <w:pPr>
        <w:rPr>
          <w:rFonts w:ascii="Calibri" w:hAnsi="Calibri" w:cs="Calibri"/>
          <w:color w:val="000000" w:themeColor="text1"/>
        </w:rPr>
      </w:pPr>
      <w:r w:rsidRPr="00E03D87">
        <w:rPr>
          <w:rFonts w:ascii="Calibri" w:hAnsi="Calibri" w:cs="Calibri"/>
          <w:color w:val="000000" w:themeColor="text1"/>
          <w:shd w:val="clear" w:color="auto" w:fill="FFFFFF"/>
          <w:vertAlign w:val="superscript"/>
        </w:rPr>
        <w:t>2</w:t>
      </w:r>
      <w:r w:rsidR="00443AA6" w:rsidRPr="00E03D87">
        <w:rPr>
          <w:rFonts w:ascii="Calibri" w:hAnsi="Calibri" w:cs="Calibri"/>
          <w:color w:val="000000" w:themeColor="text1"/>
          <w:shd w:val="clear" w:color="auto" w:fill="FFFFFF"/>
        </w:rPr>
        <w:t>Cardiovascular Research Center, Rhode Island Hospital, Providence, RI</w:t>
      </w:r>
    </w:p>
    <w:p w14:paraId="4D6D2DF1" w14:textId="77777777" w:rsidR="0074139B" w:rsidRDefault="0074139B" w:rsidP="00E03D87">
      <w:pPr>
        <w:rPr>
          <w:rFonts w:ascii="Calibri" w:hAnsi="Calibri" w:cs="Calibri"/>
          <w:color w:val="000000" w:themeColor="text1"/>
        </w:rPr>
      </w:pPr>
    </w:p>
    <w:p w14:paraId="6378528C" w14:textId="15925672" w:rsidR="00E03D87" w:rsidRDefault="00E03D87" w:rsidP="00E03D87">
      <w:pPr>
        <w:rPr>
          <w:rFonts w:ascii="Calibri" w:hAnsi="Calibri" w:cs="Calibri"/>
          <w:color w:val="000000" w:themeColor="text1"/>
        </w:rPr>
      </w:pPr>
      <w:r>
        <w:rPr>
          <w:rFonts w:ascii="Calibri" w:hAnsi="Calibri" w:cs="Calibri"/>
          <w:color w:val="000000" w:themeColor="text1"/>
        </w:rPr>
        <w:t>Email addresses of the co-authors:</w:t>
      </w:r>
    </w:p>
    <w:p w14:paraId="46DEF7D2" w14:textId="7B63765E" w:rsidR="00E03D87" w:rsidRDefault="00E03D87" w:rsidP="00E03D87">
      <w:pPr>
        <w:rPr>
          <w:rFonts w:ascii="Calibri" w:hAnsi="Calibri" w:cs="Calibri"/>
          <w:color w:val="000000" w:themeColor="text1"/>
        </w:rPr>
      </w:pPr>
      <w:r w:rsidRPr="00E03D87">
        <w:rPr>
          <w:rFonts w:ascii="Calibri" w:hAnsi="Calibri" w:cs="Calibri"/>
          <w:color w:val="000000" w:themeColor="text1"/>
        </w:rPr>
        <w:t>Christopher Stone</w:t>
      </w:r>
      <w:r>
        <w:rPr>
          <w:rFonts w:ascii="Calibri" w:hAnsi="Calibri" w:cs="Calibri"/>
          <w:color w:val="000000" w:themeColor="text1"/>
        </w:rPr>
        <w:tab/>
      </w:r>
      <w:r>
        <w:rPr>
          <w:rFonts w:ascii="Calibri" w:hAnsi="Calibri" w:cs="Calibri"/>
          <w:color w:val="000000" w:themeColor="text1"/>
        </w:rPr>
        <w:tab/>
        <w:t>(</w:t>
      </w:r>
      <w:r w:rsidRPr="00E03D87">
        <w:rPr>
          <w:rFonts w:ascii="Calibri" w:hAnsi="Calibri" w:cs="Calibri"/>
          <w:color w:val="000000" w:themeColor="text1"/>
        </w:rPr>
        <w:t>christopher_stone@brown.edu</w:t>
      </w:r>
    </w:p>
    <w:p w14:paraId="0EA8C318" w14:textId="1F312B41" w:rsidR="00E03D87" w:rsidRDefault="00E03D87" w:rsidP="00E03D87">
      <w:pPr>
        <w:rPr>
          <w:rFonts w:ascii="Calibri" w:hAnsi="Calibri" w:cs="Calibri"/>
          <w:color w:val="000000" w:themeColor="text1"/>
        </w:rPr>
      </w:pPr>
      <w:r w:rsidRPr="00E03D87">
        <w:rPr>
          <w:rFonts w:ascii="Calibri" w:hAnsi="Calibri" w:cs="Calibri"/>
          <w:color w:val="000000" w:themeColor="text1"/>
        </w:rPr>
        <w:t>Dwight D. Harris</w:t>
      </w:r>
      <w:r>
        <w:rPr>
          <w:rFonts w:ascii="Calibri" w:hAnsi="Calibri" w:cs="Calibri"/>
          <w:color w:val="000000" w:themeColor="text1"/>
        </w:rPr>
        <w:tab/>
      </w:r>
      <w:r>
        <w:rPr>
          <w:rFonts w:ascii="Calibri" w:hAnsi="Calibri" w:cs="Calibri"/>
          <w:color w:val="000000" w:themeColor="text1"/>
        </w:rPr>
        <w:tab/>
        <w:t>(</w:t>
      </w:r>
      <w:r w:rsidRPr="00E03D87">
        <w:rPr>
          <w:rFonts w:ascii="Calibri" w:hAnsi="Calibri" w:cs="Calibri"/>
          <w:color w:val="000000" w:themeColor="text1"/>
        </w:rPr>
        <w:t>dwightdouglasharris@gmail.com</w:t>
      </w:r>
    </w:p>
    <w:p w14:paraId="25666C05" w14:textId="25C61E06" w:rsidR="00E03D87" w:rsidRDefault="00E03D87" w:rsidP="00E03D87">
      <w:pPr>
        <w:rPr>
          <w:rFonts w:ascii="Calibri" w:hAnsi="Calibri" w:cs="Calibri"/>
          <w:color w:val="000000" w:themeColor="text1"/>
        </w:rPr>
      </w:pPr>
      <w:r w:rsidRPr="00E03D87">
        <w:rPr>
          <w:rFonts w:ascii="Calibri" w:hAnsi="Calibri" w:cs="Calibri"/>
          <w:color w:val="000000" w:themeColor="text1"/>
        </w:rPr>
        <w:t>Meghamsh Kanuparthy</w:t>
      </w:r>
      <w:r>
        <w:rPr>
          <w:rFonts w:ascii="Calibri" w:hAnsi="Calibri" w:cs="Calibri"/>
          <w:color w:val="000000" w:themeColor="text1"/>
        </w:rPr>
        <w:tab/>
        <w:t>(</w:t>
      </w:r>
      <w:r w:rsidRPr="00E03D87">
        <w:rPr>
          <w:rFonts w:ascii="Calibri" w:hAnsi="Calibri" w:cs="Calibri"/>
          <w:color w:val="000000" w:themeColor="text1"/>
        </w:rPr>
        <w:t>meghamsh_kanuparthy@brown.edu</w:t>
      </w:r>
    </w:p>
    <w:p w14:paraId="17A0CD15" w14:textId="40D9CD93" w:rsidR="00E03D87" w:rsidRPr="00E03D87" w:rsidRDefault="00E03D87" w:rsidP="00E03D87">
      <w:pPr>
        <w:rPr>
          <w:rFonts w:ascii="Calibri" w:hAnsi="Calibri" w:cs="Calibri"/>
          <w:color w:val="000000" w:themeColor="text1"/>
        </w:rPr>
      </w:pPr>
      <w:r w:rsidRPr="00E03D87">
        <w:rPr>
          <w:rFonts w:ascii="Calibri" w:hAnsi="Calibri" w:cs="Calibri"/>
          <w:color w:val="000000" w:themeColor="text1"/>
        </w:rPr>
        <w:t>Frank W. Sellke</w:t>
      </w:r>
      <w:r>
        <w:rPr>
          <w:rFonts w:ascii="Calibri" w:hAnsi="Calibri" w:cs="Calibri"/>
          <w:color w:val="000000" w:themeColor="text1"/>
        </w:rPr>
        <w:tab/>
      </w:r>
      <w:r>
        <w:rPr>
          <w:rFonts w:ascii="Calibri" w:hAnsi="Calibri" w:cs="Calibri"/>
          <w:color w:val="000000" w:themeColor="text1"/>
        </w:rPr>
        <w:tab/>
        <w:t>(</w:t>
      </w:r>
      <w:r w:rsidRPr="00E03D87">
        <w:rPr>
          <w:rFonts w:ascii="Calibri" w:hAnsi="Calibri" w:cs="Calibri"/>
          <w:color w:val="000000" w:themeColor="text1"/>
        </w:rPr>
        <w:t>frank_sellke@brown.edu</w:t>
      </w:r>
      <w:r>
        <w:rPr>
          <w:rFonts w:ascii="Calibri" w:hAnsi="Calibri" w:cs="Calibri"/>
          <w:color w:val="000000" w:themeColor="text1"/>
        </w:rPr>
        <w:t>)</w:t>
      </w:r>
    </w:p>
    <w:p w14:paraId="3983AC13" w14:textId="77777777" w:rsidR="00E03D87" w:rsidRPr="00E03D87" w:rsidRDefault="00E03D87" w:rsidP="00E03D87">
      <w:pPr>
        <w:rPr>
          <w:rFonts w:ascii="Calibri" w:hAnsi="Calibri" w:cs="Calibri"/>
          <w:color w:val="000000" w:themeColor="text1"/>
        </w:rPr>
      </w:pPr>
    </w:p>
    <w:p w14:paraId="24CAF0C8" w14:textId="2F710A7F" w:rsidR="0074139B" w:rsidRPr="00E03D87" w:rsidRDefault="0074139B" w:rsidP="00E03D87">
      <w:pPr>
        <w:rPr>
          <w:rFonts w:ascii="Calibri" w:hAnsi="Calibri" w:cs="Calibri"/>
          <w:color w:val="000000" w:themeColor="text1"/>
        </w:rPr>
      </w:pPr>
      <w:r w:rsidRPr="00E03D87">
        <w:rPr>
          <w:rFonts w:ascii="Calibri" w:hAnsi="Calibri" w:cs="Calibri"/>
          <w:color w:val="000000" w:themeColor="text1"/>
        </w:rPr>
        <w:t xml:space="preserve">Corresponding </w:t>
      </w:r>
      <w:r w:rsidR="00E03D87" w:rsidRPr="00E03D87">
        <w:rPr>
          <w:rFonts w:ascii="Calibri" w:hAnsi="Calibri" w:cs="Calibri"/>
          <w:color w:val="000000" w:themeColor="text1"/>
        </w:rPr>
        <w:t>a</w:t>
      </w:r>
      <w:r w:rsidRPr="00E03D87">
        <w:rPr>
          <w:rFonts w:ascii="Calibri" w:hAnsi="Calibri" w:cs="Calibri"/>
          <w:color w:val="000000" w:themeColor="text1"/>
        </w:rPr>
        <w:t>uthor:</w:t>
      </w:r>
    </w:p>
    <w:p w14:paraId="3753FEDD" w14:textId="4E9E8CB9" w:rsidR="0074139B" w:rsidRPr="00E03D87" w:rsidRDefault="0074139B" w:rsidP="00E03D87">
      <w:pPr>
        <w:rPr>
          <w:rFonts w:ascii="Calibri" w:hAnsi="Calibri" w:cs="Calibri"/>
          <w:color w:val="000000" w:themeColor="text1"/>
        </w:rPr>
      </w:pPr>
      <w:r w:rsidRPr="00E03D87">
        <w:rPr>
          <w:rFonts w:ascii="Calibri" w:hAnsi="Calibri" w:cs="Calibri"/>
          <w:color w:val="000000" w:themeColor="text1"/>
        </w:rPr>
        <w:t>Kelsey C</w:t>
      </w:r>
      <w:r w:rsidR="00134B3D" w:rsidRPr="00E03D87">
        <w:rPr>
          <w:rFonts w:ascii="Calibri" w:hAnsi="Calibri" w:cs="Calibri"/>
          <w:color w:val="000000" w:themeColor="text1"/>
        </w:rPr>
        <w:t>.</w:t>
      </w:r>
      <w:r w:rsidRPr="00E03D87">
        <w:rPr>
          <w:rFonts w:ascii="Calibri" w:hAnsi="Calibri" w:cs="Calibri"/>
          <w:color w:val="000000" w:themeColor="text1"/>
        </w:rPr>
        <w:t xml:space="preserve"> Muir</w:t>
      </w:r>
      <w:r w:rsidR="00E03D87">
        <w:rPr>
          <w:rFonts w:ascii="Calibri" w:hAnsi="Calibri" w:cs="Calibri"/>
          <w:color w:val="000000" w:themeColor="text1"/>
        </w:rPr>
        <w:tab/>
      </w:r>
      <w:r w:rsidR="00E03D87">
        <w:rPr>
          <w:rFonts w:ascii="Calibri" w:hAnsi="Calibri" w:cs="Calibri"/>
          <w:color w:val="000000" w:themeColor="text1"/>
        </w:rPr>
        <w:tab/>
      </w:r>
      <w:r w:rsidR="00E03D87">
        <w:rPr>
          <w:rFonts w:ascii="Calibri" w:hAnsi="Calibri" w:cs="Calibri"/>
          <w:color w:val="000000" w:themeColor="text1"/>
        </w:rPr>
        <w:tab/>
        <w:t>(</w:t>
      </w:r>
      <w:hyperlink r:id="rId8" w:history="1">
        <w:r w:rsidRPr="00E03D87">
          <w:rPr>
            <w:rStyle w:val="Hyperlink"/>
            <w:rFonts w:ascii="Calibri" w:hAnsi="Calibri" w:cs="Calibri"/>
            <w:color w:val="000000" w:themeColor="text1"/>
            <w:u w:val="none"/>
          </w:rPr>
          <w:t>kelsey_muir@brown.edu</w:t>
        </w:r>
      </w:hyperlink>
      <w:r w:rsidR="00E03D87">
        <w:rPr>
          <w:rFonts w:ascii="Calibri" w:hAnsi="Calibri" w:cs="Calibri"/>
        </w:rPr>
        <w:t>)</w:t>
      </w:r>
      <w:r w:rsidRPr="00E03D87">
        <w:rPr>
          <w:rFonts w:ascii="Calibri" w:hAnsi="Calibri" w:cs="Calibri"/>
          <w:color w:val="000000" w:themeColor="text1"/>
        </w:rPr>
        <w:t xml:space="preserve"> </w:t>
      </w:r>
    </w:p>
    <w:p w14:paraId="70FFCCD9" w14:textId="77777777" w:rsidR="00443AA6" w:rsidRPr="00E03D87" w:rsidRDefault="00443AA6" w:rsidP="00E03D87">
      <w:pPr>
        <w:rPr>
          <w:rFonts w:ascii="Calibri" w:hAnsi="Calibri" w:cs="Calibri"/>
          <w:color w:val="000000" w:themeColor="text1"/>
        </w:rPr>
      </w:pPr>
    </w:p>
    <w:p w14:paraId="74537A85" w14:textId="248E726A" w:rsidR="00E03D87" w:rsidRPr="00E03D87" w:rsidRDefault="00E03D87" w:rsidP="00E03D87">
      <w:pPr>
        <w:rPr>
          <w:rFonts w:ascii="Calibri" w:hAnsi="Calibri" w:cs="Calibri"/>
          <w:b/>
          <w:bCs/>
          <w:color w:val="000000" w:themeColor="text1"/>
        </w:rPr>
      </w:pPr>
      <w:r w:rsidRPr="00E03D87">
        <w:rPr>
          <w:rFonts w:ascii="Calibri" w:hAnsi="Calibri" w:cs="Calibri"/>
          <w:b/>
          <w:bCs/>
          <w:color w:val="000000" w:themeColor="text1"/>
        </w:rPr>
        <w:t xml:space="preserve">SUMMARY: </w:t>
      </w:r>
    </w:p>
    <w:p w14:paraId="715A84C3" w14:textId="3C85C6E0" w:rsidR="005A6E88" w:rsidRPr="00E03D87" w:rsidRDefault="00D75D77" w:rsidP="00E03D87">
      <w:pPr>
        <w:rPr>
          <w:rFonts w:ascii="Calibri" w:hAnsi="Calibri" w:cs="Calibri"/>
          <w:color w:val="000000" w:themeColor="text1"/>
        </w:rPr>
      </w:pPr>
      <w:r w:rsidRPr="00E03D87">
        <w:rPr>
          <w:rFonts w:ascii="Calibri" w:hAnsi="Calibri" w:cs="Calibri"/>
          <w:color w:val="000000" w:themeColor="text1"/>
        </w:rPr>
        <w:t>The goal of this project is to d</w:t>
      </w:r>
      <w:r w:rsidR="000C7421" w:rsidRPr="00E03D87">
        <w:rPr>
          <w:rFonts w:ascii="Calibri" w:hAnsi="Calibri" w:cs="Calibri"/>
          <w:color w:val="000000" w:themeColor="text1"/>
        </w:rPr>
        <w:t xml:space="preserve">etail a thoroughly scrutinized protocol of the surgical </w:t>
      </w:r>
      <w:r w:rsidR="009F6C7C" w:rsidRPr="00E03D87">
        <w:rPr>
          <w:rFonts w:ascii="Calibri" w:hAnsi="Calibri" w:cs="Calibri"/>
          <w:color w:val="000000" w:themeColor="text1"/>
        </w:rPr>
        <w:t>placement</w:t>
      </w:r>
      <w:r w:rsidR="000C7421" w:rsidRPr="00E03D87">
        <w:rPr>
          <w:rFonts w:ascii="Calibri" w:hAnsi="Calibri" w:cs="Calibri"/>
          <w:color w:val="000000" w:themeColor="text1"/>
        </w:rPr>
        <w:t xml:space="preserve"> </w:t>
      </w:r>
      <w:r w:rsidR="009F6C7C" w:rsidRPr="00E03D87">
        <w:rPr>
          <w:rFonts w:ascii="Calibri" w:hAnsi="Calibri" w:cs="Calibri"/>
          <w:color w:val="000000" w:themeColor="text1"/>
        </w:rPr>
        <w:t xml:space="preserve">of </w:t>
      </w:r>
      <w:r w:rsidR="000C7421" w:rsidRPr="00E03D87">
        <w:rPr>
          <w:rFonts w:ascii="Calibri" w:hAnsi="Calibri" w:cs="Calibri"/>
          <w:color w:val="000000" w:themeColor="text1"/>
        </w:rPr>
        <w:t>an ameroid constrictor around the proximal left circumflex coronary artery (LCx), thereby inducing chronic coronary artery disease and precisely mapping the ischemic territory</w:t>
      </w:r>
      <w:r w:rsidR="009F6C7C" w:rsidRPr="00E03D87">
        <w:rPr>
          <w:rFonts w:ascii="Calibri" w:hAnsi="Calibri" w:cs="Calibri"/>
          <w:color w:val="000000" w:themeColor="text1"/>
        </w:rPr>
        <w:t xml:space="preserve"> using isot</w:t>
      </w:r>
      <w:r w:rsidR="00F35BBB" w:rsidRPr="00E03D87">
        <w:rPr>
          <w:rFonts w:ascii="Calibri" w:hAnsi="Calibri" w:cs="Calibri"/>
          <w:color w:val="000000" w:themeColor="text1"/>
        </w:rPr>
        <w:t>o</w:t>
      </w:r>
      <w:r w:rsidR="009F6C7C" w:rsidRPr="00E03D87">
        <w:rPr>
          <w:rFonts w:ascii="Calibri" w:hAnsi="Calibri" w:cs="Calibri"/>
          <w:color w:val="000000" w:themeColor="text1"/>
        </w:rPr>
        <w:t>pe-labeled microspheres</w:t>
      </w:r>
      <w:r w:rsidR="000C7421" w:rsidRPr="00E03D87">
        <w:rPr>
          <w:rFonts w:ascii="Calibri" w:hAnsi="Calibri" w:cs="Calibri"/>
          <w:color w:val="000000" w:themeColor="text1"/>
        </w:rPr>
        <w:t xml:space="preserve">. </w:t>
      </w:r>
    </w:p>
    <w:p w14:paraId="09DDD853" w14:textId="77777777" w:rsidR="005A6E88" w:rsidRPr="00E03D87" w:rsidRDefault="005A6E88" w:rsidP="00E03D87">
      <w:pPr>
        <w:rPr>
          <w:rFonts w:ascii="Calibri" w:hAnsi="Calibri" w:cs="Calibri"/>
          <w:b/>
          <w:bCs/>
          <w:color w:val="000000" w:themeColor="text1"/>
        </w:rPr>
      </w:pPr>
    </w:p>
    <w:p w14:paraId="7BB078F9" w14:textId="77777777" w:rsidR="00E03D87" w:rsidRDefault="00E03D87" w:rsidP="00E03D87">
      <w:pPr>
        <w:rPr>
          <w:rFonts w:ascii="Calibri" w:hAnsi="Calibri" w:cs="Calibri"/>
          <w:color w:val="000000" w:themeColor="text1"/>
        </w:rPr>
      </w:pPr>
      <w:r w:rsidRPr="00E03D87">
        <w:rPr>
          <w:rFonts w:ascii="Calibri" w:hAnsi="Calibri" w:cs="Calibri"/>
          <w:b/>
          <w:bCs/>
          <w:color w:val="000000" w:themeColor="text1"/>
        </w:rPr>
        <w:t>ABSTRACT:</w:t>
      </w:r>
      <w:r w:rsidRPr="00E03D87">
        <w:rPr>
          <w:rFonts w:ascii="Calibri" w:hAnsi="Calibri" w:cs="Calibri"/>
          <w:color w:val="000000" w:themeColor="text1"/>
        </w:rPr>
        <w:t xml:space="preserve"> </w:t>
      </w:r>
    </w:p>
    <w:p w14:paraId="4EDACF1C" w14:textId="69EB9776" w:rsidR="00E551E9" w:rsidRPr="00E03D87" w:rsidRDefault="00F10A73" w:rsidP="00E03D87">
      <w:pPr>
        <w:jc w:val="both"/>
        <w:rPr>
          <w:rFonts w:ascii="Calibri" w:hAnsi="Calibri" w:cs="Calibri"/>
          <w:color w:val="000000" w:themeColor="text1"/>
        </w:rPr>
      </w:pPr>
      <w:r w:rsidRPr="00E03D87">
        <w:rPr>
          <w:rFonts w:ascii="Calibri" w:hAnsi="Calibri" w:cs="Calibri"/>
          <w:color w:val="000000" w:themeColor="text1"/>
        </w:rPr>
        <w:t>Despite</w:t>
      </w:r>
      <w:r w:rsidR="00671686" w:rsidRPr="00E03D87">
        <w:rPr>
          <w:rFonts w:ascii="Calibri" w:hAnsi="Calibri" w:cs="Calibri"/>
          <w:color w:val="000000" w:themeColor="text1"/>
        </w:rPr>
        <w:t xml:space="preserve"> breakthroughs in medical and procedural therapies for the treatment of cardiovascular disease, the need for translational </w:t>
      </w:r>
      <w:r w:rsidRPr="00E03D87">
        <w:rPr>
          <w:rFonts w:ascii="Calibri" w:hAnsi="Calibri" w:cs="Calibri"/>
          <w:color w:val="000000" w:themeColor="text1"/>
        </w:rPr>
        <w:t xml:space="preserve">large </w:t>
      </w:r>
      <w:r w:rsidR="00671686" w:rsidRPr="00E03D87">
        <w:rPr>
          <w:rFonts w:ascii="Calibri" w:hAnsi="Calibri" w:cs="Calibri"/>
          <w:color w:val="000000" w:themeColor="text1"/>
        </w:rPr>
        <w:t xml:space="preserve">animal models has persisted to investigate </w:t>
      </w:r>
      <w:r w:rsidR="000C7421" w:rsidRPr="00E03D87">
        <w:rPr>
          <w:rFonts w:ascii="Calibri" w:hAnsi="Calibri" w:cs="Calibri"/>
          <w:color w:val="000000" w:themeColor="text1"/>
        </w:rPr>
        <w:t xml:space="preserve">diagnostic tools and </w:t>
      </w:r>
      <w:r w:rsidR="00671686" w:rsidRPr="00E03D87">
        <w:rPr>
          <w:rFonts w:ascii="Calibri" w:hAnsi="Calibri" w:cs="Calibri"/>
          <w:color w:val="000000" w:themeColor="text1"/>
        </w:rPr>
        <w:t>treatment strategies. Swine represent an impeccably accurate and appropriate model for human cardiovascular disease, as their cardiac anatomy and physiology closely resemble that of humans</w:t>
      </w:r>
      <w:r w:rsidR="000C7421" w:rsidRPr="00E03D87">
        <w:rPr>
          <w:rFonts w:ascii="Calibri" w:hAnsi="Calibri" w:cs="Calibri"/>
          <w:color w:val="000000" w:themeColor="text1"/>
        </w:rPr>
        <w:t>,</w:t>
      </w:r>
      <w:r w:rsidR="00671686" w:rsidRPr="00E03D87">
        <w:rPr>
          <w:rFonts w:ascii="Calibri" w:hAnsi="Calibri" w:cs="Calibri"/>
          <w:color w:val="000000" w:themeColor="text1"/>
        </w:rPr>
        <w:t xml:space="preserve"> as well as their metabolic and proteomic profile. The induction of chronic myocardial ischemia to an area of the </w:t>
      </w:r>
      <w:r w:rsidR="000C7421" w:rsidRPr="00E03D87">
        <w:rPr>
          <w:rFonts w:ascii="Calibri" w:hAnsi="Calibri" w:cs="Calibri"/>
          <w:color w:val="000000" w:themeColor="text1"/>
        </w:rPr>
        <w:t>myocardium</w:t>
      </w:r>
      <w:r w:rsidR="00671686" w:rsidRPr="00E03D87">
        <w:rPr>
          <w:rFonts w:ascii="Calibri" w:hAnsi="Calibri" w:cs="Calibri"/>
          <w:color w:val="000000" w:themeColor="text1"/>
        </w:rPr>
        <w:t xml:space="preserve"> by using an ameroid constrictor </w:t>
      </w:r>
      <w:r w:rsidR="003C08F7" w:rsidRPr="00E03D87">
        <w:rPr>
          <w:rFonts w:ascii="Calibri" w:hAnsi="Calibri" w:cs="Calibri"/>
          <w:color w:val="000000" w:themeColor="text1"/>
        </w:rPr>
        <w:t xml:space="preserve">accurately </w:t>
      </w:r>
      <w:r w:rsidR="000C7421" w:rsidRPr="00E03D87">
        <w:rPr>
          <w:rFonts w:ascii="Calibri" w:hAnsi="Calibri" w:cs="Calibri"/>
          <w:color w:val="000000" w:themeColor="text1"/>
        </w:rPr>
        <w:t xml:space="preserve">and easily </w:t>
      </w:r>
      <w:r w:rsidR="003C08F7" w:rsidRPr="00E03D87">
        <w:rPr>
          <w:rFonts w:ascii="Calibri" w:hAnsi="Calibri" w:cs="Calibri"/>
          <w:color w:val="000000" w:themeColor="text1"/>
        </w:rPr>
        <w:t>emulate</w:t>
      </w:r>
      <w:r w:rsidRPr="00E03D87">
        <w:rPr>
          <w:rFonts w:ascii="Calibri" w:hAnsi="Calibri" w:cs="Calibri"/>
          <w:color w:val="000000" w:themeColor="text1"/>
        </w:rPr>
        <w:t>s</w:t>
      </w:r>
      <w:r w:rsidR="00671686" w:rsidRPr="00E03D87">
        <w:rPr>
          <w:rFonts w:ascii="Calibri" w:hAnsi="Calibri" w:cs="Calibri"/>
          <w:color w:val="000000" w:themeColor="text1"/>
        </w:rPr>
        <w:t xml:space="preserve"> the common pathophysiologic process of atherosclerosis development in humans</w:t>
      </w:r>
      <w:r w:rsidRPr="00E03D87">
        <w:rPr>
          <w:rFonts w:ascii="Calibri" w:hAnsi="Calibri" w:cs="Calibri"/>
          <w:color w:val="000000" w:themeColor="text1"/>
        </w:rPr>
        <w:t xml:space="preserve"> and subsequent myocardial response</w:t>
      </w:r>
      <w:r w:rsidR="00671686" w:rsidRPr="00E03D87">
        <w:rPr>
          <w:rFonts w:ascii="Calibri" w:hAnsi="Calibri" w:cs="Calibri"/>
          <w:color w:val="000000" w:themeColor="text1"/>
        </w:rPr>
        <w:t xml:space="preserve">. Ameroid constrictors have been widely </w:t>
      </w:r>
      <w:r w:rsidRPr="00E03D87">
        <w:rPr>
          <w:rFonts w:ascii="Calibri" w:hAnsi="Calibri" w:cs="Calibri"/>
          <w:color w:val="000000" w:themeColor="text1"/>
        </w:rPr>
        <w:t>studied</w:t>
      </w:r>
      <w:r w:rsidR="00671686" w:rsidRPr="00E03D87">
        <w:rPr>
          <w:rFonts w:ascii="Calibri" w:hAnsi="Calibri" w:cs="Calibri"/>
          <w:color w:val="000000" w:themeColor="text1"/>
        </w:rPr>
        <w:t xml:space="preserve"> over the last 50 years </w:t>
      </w:r>
      <w:r w:rsidR="003C08F7" w:rsidRPr="00E03D87">
        <w:rPr>
          <w:rFonts w:ascii="Calibri" w:hAnsi="Calibri" w:cs="Calibri"/>
          <w:color w:val="000000" w:themeColor="text1"/>
        </w:rPr>
        <w:t>providing rigorous evidence for its use</w:t>
      </w:r>
      <w:r w:rsidR="004720DE" w:rsidRPr="00E03D87">
        <w:rPr>
          <w:rFonts w:ascii="Calibri" w:hAnsi="Calibri" w:cs="Calibri"/>
          <w:color w:val="000000" w:themeColor="text1"/>
        </w:rPr>
        <w:t>; furthermore,</w:t>
      </w:r>
      <w:r w:rsidRPr="00E03D87">
        <w:rPr>
          <w:rFonts w:ascii="Calibri" w:hAnsi="Calibri" w:cs="Calibri"/>
          <w:color w:val="000000" w:themeColor="text1"/>
        </w:rPr>
        <w:t xml:space="preserve"> </w:t>
      </w:r>
      <w:r w:rsidR="005417DE">
        <w:rPr>
          <w:rFonts w:ascii="Calibri" w:hAnsi="Calibri" w:cs="Calibri"/>
          <w:color w:val="000000" w:themeColor="text1"/>
        </w:rPr>
        <w:t>we</w:t>
      </w:r>
      <w:r w:rsidR="000C7421" w:rsidRPr="00E03D87">
        <w:rPr>
          <w:rFonts w:ascii="Calibri" w:hAnsi="Calibri" w:cs="Calibri"/>
          <w:color w:val="000000" w:themeColor="text1"/>
        </w:rPr>
        <w:t xml:space="preserve"> </w:t>
      </w:r>
      <w:r w:rsidR="005417DE" w:rsidRPr="00E03D87">
        <w:rPr>
          <w:rFonts w:ascii="Calibri" w:hAnsi="Calibri" w:cs="Calibri"/>
          <w:color w:val="000000" w:themeColor="text1"/>
        </w:rPr>
        <w:t>ha</w:t>
      </w:r>
      <w:r w:rsidR="005417DE">
        <w:rPr>
          <w:rFonts w:ascii="Calibri" w:hAnsi="Calibri" w:cs="Calibri"/>
          <w:color w:val="000000" w:themeColor="text1"/>
        </w:rPr>
        <w:t>ve</w:t>
      </w:r>
      <w:r w:rsidR="005417DE" w:rsidRPr="00E03D87">
        <w:rPr>
          <w:rFonts w:ascii="Calibri" w:hAnsi="Calibri" w:cs="Calibri"/>
          <w:color w:val="000000" w:themeColor="text1"/>
        </w:rPr>
        <w:t xml:space="preserve"> </w:t>
      </w:r>
      <w:r w:rsidR="000C7421" w:rsidRPr="00E03D87">
        <w:rPr>
          <w:rFonts w:ascii="Calibri" w:hAnsi="Calibri" w:cs="Calibri"/>
          <w:color w:val="000000" w:themeColor="text1"/>
        </w:rPr>
        <w:t>over two decades of experience in efficiently and uniformly conducting this procedure</w:t>
      </w:r>
      <w:r w:rsidR="004720DE" w:rsidRPr="00E03D87">
        <w:rPr>
          <w:rFonts w:ascii="Calibri" w:hAnsi="Calibri" w:cs="Calibri"/>
          <w:color w:val="000000" w:themeColor="text1"/>
        </w:rPr>
        <w:t xml:space="preserve">. </w:t>
      </w:r>
      <w:r w:rsidRPr="00E03D87">
        <w:rPr>
          <w:rFonts w:ascii="Calibri" w:hAnsi="Calibri" w:cs="Calibri"/>
          <w:color w:val="000000" w:themeColor="text1"/>
        </w:rPr>
        <w:t xml:space="preserve">An important </w:t>
      </w:r>
      <w:r w:rsidR="006F21A2" w:rsidRPr="00E03D87">
        <w:rPr>
          <w:rFonts w:ascii="Calibri" w:hAnsi="Calibri" w:cs="Calibri"/>
          <w:color w:val="000000" w:themeColor="text1"/>
        </w:rPr>
        <w:t xml:space="preserve">step within </w:t>
      </w:r>
      <w:r w:rsidR="004F4B33" w:rsidRPr="00E03D87">
        <w:rPr>
          <w:rFonts w:ascii="Calibri" w:hAnsi="Calibri" w:cs="Calibri"/>
          <w:color w:val="000000" w:themeColor="text1"/>
        </w:rPr>
        <w:t>this</w:t>
      </w:r>
      <w:r w:rsidR="006F21A2" w:rsidRPr="00E03D87">
        <w:rPr>
          <w:rFonts w:ascii="Calibri" w:hAnsi="Calibri" w:cs="Calibri"/>
          <w:color w:val="000000" w:themeColor="text1"/>
        </w:rPr>
        <w:t xml:space="preserve"> </w:t>
      </w:r>
      <w:r w:rsidR="000C7421" w:rsidRPr="00E03D87">
        <w:rPr>
          <w:rFonts w:ascii="Calibri" w:hAnsi="Calibri" w:cs="Calibri"/>
          <w:color w:val="000000" w:themeColor="text1"/>
        </w:rPr>
        <w:t>protocol</w:t>
      </w:r>
      <w:r w:rsidR="006F21A2" w:rsidRPr="00E03D87">
        <w:rPr>
          <w:rFonts w:ascii="Calibri" w:hAnsi="Calibri" w:cs="Calibri"/>
          <w:color w:val="000000" w:themeColor="text1"/>
        </w:rPr>
        <w:t xml:space="preserve"> is performing coronary blood flow mapping to determine the area of greatest ischemia and areas with no ischemia by </w:t>
      </w:r>
      <w:r w:rsidRPr="00E03D87">
        <w:rPr>
          <w:rFonts w:ascii="Calibri" w:hAnsi="Calibri" w:cs="Calibri"/>
          <w:color w:val="000000" w:themeColor="text1"/>
        </w:rPr>
        <w:t>injecting isot</w:t>
      </w:r>
      <w:r w:rsidR="00F35BBB" w:rsidRPr="00E03D87">
        <w:rPr>
          <w:rFonts w:ascii="Calibri" w:hAnsi="Calibri" w:cs="Calibri"/>
          <w:color w:val="000000" w:themeColor="text1"/>
        </w:rPr>
        <w:t>o</w:t>
      </w:r>
      <w:r w:rsidRPr="00E03D87">
        <w:rPr>
          <w:rFonts w:ascii="Calibri" w:hAnsi="Calibri" w:cs="Calibri"/>
          <w:color w:val="000000" w:themeColor="text1"/>
        </w:rPr>
        <w:t xml:space="preserve">pe-labeled microspheres. </w:t>
      </w:r>
      <w:r w:rsidR="000C7421" w:rsidRPr="00E03D87">
        <w:rPr>
          <w:rFonts w:ascii="Calibri" w:hAnsi="Calibri" w:cs="Calibri"/>
          <w:color w:val="000000" w:themeColor="text1"/>
        </w:rPr>
        <w:t xml:space="preserve">The ability to perform coronary blood flow mapping precludes the necessary and labor-intensive use of cardiac MRI </w:t>
      </w:r>
      <w:r w:rsidR="0039362E" w:rsidRPr="00E03D87">
        <w:rPr>
          <w:rFonts w:ascii="Calibri" w:hAnsi="Calibri" w:cs="Calibri"/>
          <w:color w:val="000000" w:themeColor="text1"/>
        </w:rPr>
        <w:t xml:space="preserve">or PET imaging </w:t>
      </w:r>
      <w:r w:rsidR="000C7421" w:rsidRPr="00E03D87">
        <w:rPr>
          <w:rFonts w:ascii="Calibri" w:hAnsi="Calibri" w:cs="Calibri"/>
          <w:color w:val="000000" w:themeColor="text1"/>
        </w:rPr>
        <w:t xml:space="preserve">for perfusion studies and determination of the ischemic territory. </w:t>
      </w:r>
      <w:r w:rsidR="00E03D87">
        <w:rPr>
          <w:rFonts w:ascii="Calibri" w:hAnsi="Calibri" w:cs="Calibri"/>
          <w:color w:val="000000" w:themeColor="text1"/>
        </w:rPr>
        <w:t>The goal of this publication is</w:t>
      </w:r>
      <w:r w:rsidR="009F6C7C" w:rsidRPr="00E03D87">
        <w:rPr>
          <w:rFonts w:ascii="Calibri" w:hAnsi="Calibri" w:cs="Calibri"/>
          <w:color w:val="000000" w:themeColor="text1"/>
        </w:rPr>
        <w:t xml:space="preserve"> to detail</w:t>
      </w:r>
      <w:r w:rsidRPr="00E03D87">
        <w:rPr>
          <w:rFonts w:ascii="Calibri" w:hAnsi="Calibri" w:cs="Calibri"/>
          <w:color w:val="000000" w:themeColor="text1"/>
        </w:rPr>
        <w:t xml:space="preserve"> the correct placement of an ameroid constrictor on the proximal </w:t>
      </w:r>
      <w:r w:rsidR="000C7421" w:rsidRPr="00E03D87">
        <w:rPr>
          <w:rFonts w:ascii="Calibri" w:hAnsi="Calibri" w:cs="Calibri"/>
          <w:color w:val="000000" w:themeColor="text1"/>
        </w:rPr>
        <w:t>LCx</w:t>
      </w:r>
      <w:r w:rsidRPr="00E03D87">
        <w:rPr>
          <w:rFonts w:ascii="Calibri" w:hAnsi="Calibri" w:cs="Calibri"/>
          <w:color w:val="000000" w:themeColor="text1"/>
        </w:rPr>
        <w:t xml:space="preserve"> and subsequent coronary </w:t>
      </w:r>
      <w:r w:rsidR="002B2990" w:rsidRPr="00E03D87">
        <w:rPr>
          <w:rFonts w:ascii="Calibri" w:hAnsi="Calibri" w:cs="Calibri"/>
          <w:color w:val="000000" w:themeColor="text1"/>
        </w:rPr>
        <w:t>perfusion</w:t>
      </w:r>
      <w:r w:rsidRPr="00E03D87">
        <w:rPr>
          <w:rFonts w:ascii="Calibri" w:hAnsi="Calibri" w:cs="Calibri"/>
          <w:color w:val="000000" w:themeColor="text1"/>
        </w:rPr>
        <w:t xml:space="preserve"> mapping. </w:t>
      </w:r>
    </w:p>
    <w:p w14:paraId="241D44DC" w14:textId="77777777" w:rsidR="00443AA6" w:rsidRPr="00E03D87" w:rsidRDefault="00443AA6" w:rsidP="00E03D87">
      <w:pPr>
        <w:rPr>
          <w:rFonts w:ascii="Calibri" w:hAnsi="Calibri" w:cs="Calibri"/>
          <w:color w:val="000000" w:themeColor="text1"/>
        </w:rPr>
      </w:pPr>
    </w:p>
    <w:p w14:paraId="083BF630" w14:textId="6543CC9B" w:rsidR="005A6E88" w:rsidRPr="00E03D87" w:rsidRDefault="00E03D87" w:rsidP="00E03D87">
      <w:pPr>
        <w:rPr>
          <w:rFonts w:ascii="Calibri" w:hAnsi="Calibri" w:cs="Calibri"/>
          <w:color w:val="000000" w:themeColor="text1"/>
        </w:rPr>
      </w:pPr>
      <w:r w:rsidRPr="00E03D87">
        <w:rPr>
          <w:rFonts w:ascii="Calibri" w:hAnsi="Calibri" w:cs="Calibri"/>
          <w:b/>
          <w:bCs/>
          <w:color w:val="000000" w:themeColor="text1"/>
        </w:rPr>
        <w:t>INTRODUCTION</w:t>
      </w:r>
      <w:r w:rsidRPr="00E03D87">
        <w:rPr>
          <w:rFonts w:ascii="Calibri" w:hAnsi="Calibri" w:cs="Calibri"/>
          <w:color w:val="000000" w:themeColor="text1"/>
        </w:rPr>
        <w:t xml:space="preserve">: </w:t>
      </w:r>
    </w:p>
    <w:p w14:paraId="2A78423E" w14:textId="54000995" w:rsidR="005A6E88" w:rsidRPr="00E03D87" w:rsidRDefault="005A6E88" w:rsidP="00E03D87">
      <w:pPr>
        <w:jc w:val="both"/>
        <w:rPr>
          <w:rFonts w:ascii="Calibri" w:hAnsi="Calibri" w:cs="Calibri"/>
          <w:color w:val="000000" w:themeColor="text1"/>
        </w:rPr>
      </w:pPr>
      <w:r w:rsidRPr="00E03D87">
        <w:rPr>
          <w:rFonts w:ascii="Calibri" w:hAnsi="Calibri" w:cs="Calibri"/>
          <w:color w:val="000000" w:themeColor="text1"/>
        </w:rPr>
        <w:t>Globally, ischemic heart disease (IHD) has only grown in its mortality and burden on patients and the healthcare system. According to the American Heart Association</w:t>
      </w:r>
      <w:r w:rsidR="00E03D87">
        <w:rPr>
          <w:rFonts w:ascii="Calibri" w:hAnsi="Calibri" w:cs="Calibri"/>
          <w:color w:val="000000" w:themeColor="text1"/>
        </w:rPr>
        <w:t>,</w:t>
      </w:r>
      <w:r w:rsidRPr="00E03D87">
        <w:rPr>
          <w:rFonts w:ascii="Calibri" w:hAnsi="Calibri" w:cs="Calibri"/>
          <w:color w:val="000000" w:themeColor="text1"/>
        </w:rPr>
        <w:t xml:space="preserve"> the number of deaths attributable to IHD from 1990 to 2021 has increased by 74% worldwide</w:t>
      </w:r>
      <w:r w:rsidR="00E45C30" w:rsidRPr="00E03D87">
        <w:rPr>
          <w:rFonts w:ascii="Calibri" w:hAnsi="Calibri" w:cs="Calibri"/>
          <w:color w:val="000000" w:themeColor="text1"/>
        </w:rPr>
        <w:fldChar w:fldCharType="begin">
          <w:fldData xml:space="preserve">PEVuZE5vdGU+PENpdGU+PEF1dGhvcj5NYXJ0aW48L0F1dGhvcj48WWVhcj4yMDI0PC9ZZWFyPjxS
ZWNOdW0+MTwvUmVjTnVtPjxEaXNwbGF5VGV4dD48c3R5bGUgZmFjZT0ic3VwZXJzY3JpcHQiPjE8
L3N0eWxlPjwvRGlzcGxheVRleHQ+PHJlY29yZD48cmVjLW51bWJlcj4xPC9yZWMtbnVtYmVyPjxm
b3JlaWduLWtleXM+PGtleSBhcHA9IkVOIiBkYi1pZD0iZHd0c3dkMnBkOTA5dm1ld2FleHgwMDBs
czV2emEyOXI1dHcyIiB0aW1lc3RhbXA9IjE3NDAzMzQ0NTYiPjE8L2tleT48L2ZvcmVpZ24ta2V5
cz48cmVmLXR5cGUgbmFtZT0iSm91cm5hbCBBcnRpY2xlIj4xNzwvcmVmLXR5cGU+PGNvbnRyaWJ1
dG9ycz48YXV0aG9ycz48YXV0aG9yPk1hcnRpbiwgUy4gUy48L2F1dGhvcj48YXV0aG9yPkFkYXks
IEEuIFcuPC9hdXRob3I+PGF1dGhvcj5BbG1hcnpvb3EsIFouIEkuPC9hdXRob3I+PGF1dGhvcj5B
bmRlcnNvbiwgQy4gQS4gTS48L2F1dGhvcj48YXV0aG9yPkFyb3JhLCBQLjwvYXV0aG9yPjxhdXRo
b3I+QXZlcnksIEMuIEwuPC9hdXRob3I+PGF1dGhvcj5CYWtlci1TbWl0aCwgQy4gTS48L2F1dGhv
cj48YXV0aG9yPkJhcm9uZSBHaWJicywgQi48L2F1dGhvcj48YXV0aG9yPkJlYXRvbiwgQS4gWi48
L2F1dGhvcj48YXV0aG9yPkJvZWhtZSwgQS4gSy48L2F1dGhvcj48YXV0aG9yPkNvbW1vZG9yZS1N
ZW5zYWgsIFkuPC9hdXRob3I+PGF1dGhvcj5DdXJyaWUsIE0uIEUuPC9hdXRob3I+PGF1dGhvcj5F
bGtpbmQsIE0uIFMuIFYuPC9hdXRob3I+PGF1dGhvcj5FdmVuc29uLCBLLiBSLjwvYXV0aG9yPjxh
dXRob3I+R2VuZXJvc28sIEcuPC9hdXRob3I+PGF1dGhvcj5IZWFyZCwgRC4gRy48L2F1dGhvcj48
YXV0aG9yPkhpcmVtYXRoLCBTLjwvYXV0aG9yPjxhdXRob3I+Sm9oYW5zZW4sIE0uIEMuPC9hdXRo
b3I+PGF1dGhvcj5LYWxhbmksIFIuPC9hdXRob3I+PGF1dGhvcj5LYXppLCBELiBTLjwvYXV0aG9y
PjxhdXRob3I+S28sIEQuPC9hdXRob3I+PGF1dGhvcj5MaXUsIEouPC9hdXRob3I+PGF1dGhvcj5N
YWduYW5pLCBKLiBXLjwvYXV0aG9yPjxhdXRob3I+TWljaG9zLCBFLiBELjwvYXV0aG9yPjxhdXRo
b3I+TXVzc29saW5vLCBNLiBFLjwvYXV0aG9yPjxhdXRob3I+TmF2YW5lZXRoYW4sIFMuIEQuPC9h
dXRob3I+PGF1dGhvcj5QYXJpa2gsIE4uIEkuPC9hdXRob3I+PGF1dGhvcj5QZXJtYW4sIFMuIE0u
PC9hdXRob3I+PGF1dGhvcj5Qb3VkZWwsIFIuPC9hdXRob3I+PGF1dGhvcj5SZXprLUhhbm5hLCBN
LjwvYXV0aG9yPjxhdXRob3I+Um90aCwgRy4gQS48L2F1dGhvcj48YXV0aG9yPlNoYWgsIE4uIFMu
PC9hdXRob3I+PGF1dGhvcj5TdC1PbmdlLCBNLiBQLjwvYXV0aG9yPjxhdXRob3I+VGhhY2tlciwg
RS4gTC48L2F1dGhvcj48YXV0aG9yPlRzYW8sIEMuIFcuPC9hdXRob3I+PGF1dGhvcj5VcmJ1dCwg
Uy4gTS48L2F1dGhvcj48YXV0aG9yPlZhbiBTcGFsbCwgSC4gRy4gQy48L2F1dGhvcj48YXV0aG9y
PlZvZWtzLCBKLiBILjwvYXV0aG9yPjxhdXRob3I+V2FuZywgTi4gWS48L2F1dGhvcj48YXV0aG9y
PldvbmcsIE4uIEQuPC9hdXRob3I+PGF1dGhvcj5Xb25nLCBTLiBTLjwvYXV0aG9yPjxhdXRob3I+
WWFmZmUsIEsuPC9hdXRob3I+PGF1dGhvcj5QYWxhbmlhcHBhbiwgTC4gUC48L2F1dGhvcj48L2F1
dGhvcnM+PC9jb250cmlidXRvcnM+PHRpdGxlcz48dGl0bGU+MjAyNCBIZWFydCBEaXNlYXNlIGFu
ZCBTdHJva2UgU3RhdGlzdGljczogQSBSZXBvcnQgb2YgVVMgYW5kIEdsb2JhbCBEYXRhIEZyb20g
dGhlIEFtZXJpY2FuIEhlYXJ0IEFzc29jaWF0aW9uPC90aXRsZT48c2Vjb25kYXJ5LXRpdGxlPkNp
cmN1bGF0aW9uPC9zZWNvbmRhcnktdGl0bGU+PC90aXRsZXM+PHBlcmlvZGljYWw+PGZ1bGwtdGl0
bGU+Q2lyY3VsYXRpb248L2Z1bGwtdGl0bGU+PC9wZXJpb2RpY2FsPjxwYWdlcz5lMzQ3LWU5MTM8
L3BhZ2VzPjx2b2x1bWU+MTQ5PC92b2x1bWU+PG51bWJlcj44PC9udW1iZXI+PGVkaXRpb24+MjAy
NDAxMjQ8L2VkaXRpb24+PGtleXdvcmRzPjxrZXl3b3JkPkh1bWFuczwva2V5d29yZD48a2V5d29y
ZD5Vbml0ZWQgU3RhdGVzL2VwaWRlbWlvbG9neTwva2V5d29yZD48a2V5d29yZD5BbWVyaWNhbiBI
ZWFydCBBc3NvY2lhdGlvbjwva2V5d29yZD48a2V5d29yZD4qSGVhcnQgRGlzZWFzZXMvZXBpZGVt
aW9sb2d5PC9rZXl3b3JkPjxrZXl3b3JkPipTdHJva2UvZXBpZGVtaW9sb2d5L3ByZXZlbnRpb24g
JmFtcDsgY29udHJvbDwva2V5d29yZD48a2V5d29yZD4qQ2FyZGlvdmFzY3VsYXIgRGlzZWFzZXM8
L2tleXdvcmQ+PGtleXdvcmQ+T2Jlc2l0eS9lcGlkZW1pb2xvZ3k8L2tleXdvcmQ+PGtleXdvcmQ+
QUhBIFNjaWVudGlmaWMgU3RhdGVtZW50czwva2V5d29yZD48a2V5d29yZD5jYXJkaW92YXNjdWxh
ciBkaXNlYXNlczwva2V5d29yZD48a2V5d29yZD5lcGlkZW1pb2xvZ3k8L2tleXdvcmQ+PGtleXdv
cmQ+cmlzayBmYWN0b3JzPC9rZXl3b3JkPjxrZXl3b3JkPnN0YXRpc3RpY3M8L2tleXdvcmQ+PGtl
eXdvcmQ+c3Ryb2tlPC9rZXl3b3JkPjwva2V5d29yZHM+PGRhdGVzPjx5ZWFyPjIwMjQ8L3llYXI+
PHB1Yi1kYXRlcz48ZGF0ZT5GZWIgMjA8L2RhdGU+PC9wdWItZGF0ZXM+PC9kYXRlcz48aXNibj4w
MDA5LTczMjI8L2lzYm4+PGFjY2Vzc2lvbi1udW0+MzgyNjQ5MTQ8L2FjY2Vzc2lvbi1udW0+PHVy
bHM+PC91cmxzPjxlbGVjdHJvbmljLXJlc291cmNlLW51bT4xMC4xMTYxL2Npci4wMDAwMDAwMDAw
MDAxMjA5PC9lbGVjdHJvbmljLXJlc291cmNlLW51bT48cmVtb3RlLWRhdGFiYXNlLXByb3ZpZGVy
Pk5MTTwvcmVtb3RlLWRhdGFiYXNlLXByb3ZpZGVyPjxsYW5ndWFnZT5lbmc8L2xhbmd1YWdlPjwv
cmVjb3JkPjwvQ2l0ZT48L0VuZE5vdGU+
</w:fldData>
        </w:fldChar>
      </w:r>
      <w:r w:rsidR="00E874AB" w:rsidRPr="00E03D87">
        <w:rPr>
          <w:rFonts w:ascii="Calibri" w:hAnsi="Calibri" w:cs="Calibri"/>
          <w:color w:val="000000" w:themeColor="text1"/>
        </w:rPr>
        <w:instrText xml:space="preserve"> ADDIN EN.CITE </w:instrText>
      </w:r>
      <w:r w:rsidR="00E874AB" w:rsidRPr="00E03D87">
        <w:rPr>
          <w:rFonts w:ascii="Calibri" w:hAnsi="Calibri" w:cs="Calibri"/>
          <w:color w:val="000000" w:themeColor="text1"/>
        </w:rPr>
        <w:fldChar w:fldCharType="begin">
          <w:fldData xml:space="preserve">PEVuZE5vdGU+PENpdGU+PEF1dGhvcj5NYXJ0aW48L0F1dGhvcj48WWVhcj4yMDI0PC9ZZWFyPjxS
ZWNOdW0+MTwvUmVjTnVtPjxEaXNwbGF5VGV4dD48c3R5bGUgZmFjZT0ic3VwZXJzY3JpcHQiPjE8
L3N0eWxlPjwvRGlzcGxheVRleHQ+PHJlY29yZD48cmVjLW51bWJlcj4xPC9yZWMtbnVtYmVyPjxm
b3JlaWduLWtleXM+PGtleSBhcHA9IkVOIiBkYi1pZD0iZHd0c3dkMnBkOTA5dm1ld2FleHgwMDBs
czV2emEyOXI1dHcyIiB0aW1lc3RhbXA9IjE3NDAzMzQ0NTYiPjE8L2tleT48L2ZvcmVpZ24ta2V5
cz48cmVmLXR5cGUgbmFtZT0iSm91cm5hbCBBcnRpY2xlIj4xNzwvcmVmLXR5cGU+PGNvbnRyaWJ1
dG9ycz48YXV0aG9ycz48YXV0aG9yPk1hcnRpbiwgUy4gUy48L2F1dGhvcj48YXV0aG9yPkFkYXks
IEEuIFcuPC9hdXRob3I+PGF1dGhvcj5BbG1hcnpvb3EsIFouIEkuPC9hdXRob3I+PGF1dGhvcj5B
bmRlcnNvbiwgQy4gQS4gTS48L2F1dGhvcj48YXV0aG9yPkFyb3JhLCBQLjwvYXV0aG9yPjxhdXRo
b3I+QXZlcnksIEMuIEwuPC9hdXRob3I+PGF1dGhvcj5CYWtlci1TbWl0aCwgQy4gTS48L2F1dGhv
cj48YXV0aG9yPkJhcm9uZSBHaWJicywgQi48L2F1dGhvcj48YXV0aG9yPkJlYXRvbiwgQS4gWi48
L2F1dGhvcj48YXV0aG9yPkJvZWhtZSwgQS4gSy48L2F1dGhvcj48YXV0aG9yPkNvbW1vZG9yZS1N
ZW5zYWgsIFkuPC9hdXRob3I+PGF1dGhvcj5DdXJyaWUsIE0uIEUuPC9hdXRob3I+PGF1dGhvcj5F
bGtpbmQsIE0uIFMuIFYuPC9hdXRob3I+PGF1dGhvcj5FdmVuc29uLCBLLiBSLjwvYXV0aG9yPjxh
dXRob3I+R2VuZXJvc28sIEcuPC9hdXRob3I+PGF1dGhvcj5IZWFyZCwgRC4gRy48L2F1dGhvcj48
YXV0aG9yPkhpcmVtYXRoLCBTLjwvYXV0aG9yPjxhdXRob3I+Sm9oYW5zZW4sIE0uIEMuPC9hdXRo
b3I+PGF1dGhvcj5LYWxhbmksIFIuPC9hdXRob3I+PGF1dGhvcj5LYXppLCBELiBTLjwvYXV0aG9y
PjxhdXRob3I+S28sIEQuPC9hdXRob3I+PGF1dGhvcj5MaXUsIEouPC9hdXRob3I+PGF1dGhvcj5N
YWduYW5pLCBKLiBXLjwvYXV0aG9yPjxhdXRob3I+TWljaG9zLCBFLiBELjwvYXV0aG9yPjxhdXRo
b3I+TXVzc29saW5vLCBNLiBFLjwvYXV0aG9yPjxhdXRob3I+TmF2YW5lZXRoYW4sIFMuIEQuPC9h
dXRob3I+PGF1dGhvcj5QYXJpa2gsIE4uIEkuPC9hdXRob3I+PGF1dGhvcj5QZXJtYW4sIFMuIE0u
PC9hdXRob3I+PGF1dGhvcj5Qb3VkZWwsIFIuPC9hdXRob3I+PGF1dGhvcj5SZXprLUhhbm5hLCBN
LjwvYXV0aG9yPjxhdXRob3I+Um90aCwgRy4gQS48L2F1dGhvcj48YXV0aG9yPlNoYWgsIE4uIFMu
PC9hdXRob3I+PGF1dGhvcj5TdC1PbmdlLCBNLiBQLjwvYXV0aG9yPjxhdXRob3I+VGhhY2tlciwg
RS4gTC48L2F1dGhvcj48YXV0aG9yPlRzYW8sIEMuIFcuPC9hdXRob3I+PGF1dGhvcj5VcmJ1dCwg
Uy4gTS48L2F1dGhvcj48YXV0aG9yPlZhbiBTcGFsbCwgSC4gRy4gQy48L2F1dGhvcj48YXV0aG9y
PlZvZWtzLCBKLiBILjwvYXV0aG9yPjxhdXRob3I+V2FuZywgTi4gWS48L2F1dGhvcj48YXV0aG9y
PldvbmcsIE4uIEQuPC9hdXRob3I+PGF1dGhvcj5Xb25nLCBTLiBTLjwvYXV0aG9yPjxhdXRob3I+
WWFmZmUsIEsuPC9hdXRob3I+PGF1dGhvcj5QYWxhbmlhcHBhbiwgTC4gUC48L2F1dGhvcj48L2F1
dGhvcnM+PC9jb250cmlidXRvcnM+PHRpdGxlcz48dGl0bGU+MjAyNCBIZWFydCBEaXNlYXNlIGFu
ZCBTdHJva2UgU3RhdGlzdGljczogQSBSZXBvcnQgb2YgVVMgYW5kIEdsb2JhbCBEYXRhIEZyb20g
dGhlIEFtZXJpY2FuIEhlYXJ0IEFzc29jaWF0aW9uPC90aXRsZT48c2Vjb25kYXJ5LXRpdGxlPkNp
cmN1bGF0aW9uPC9zZWNvbmRhcnktdGl0bGU+PC90aXRsZXM+PHBlcmlvZGljYWw+PGZ1bGwtdGl0
bGU+Q2lyY3VsYXRpb248L2Z1bGwtdGl0bGU+PC9wZXJpb2RpY2FsPjxwYWdlcz5lMzQ3LWU5MTM8
L3BhZ2VzPjx2b2x1bWU+MTQ5PC92b2x1bWU+PG51bWJlcj44PC9udW1iZXI+PGVkaXRpb24+MjAy
NDAxMjQ8L2VkaXRpb24+PGtleXdvcmRzPjxrZXl3b3JkPkh1bWFuczwva2V5d29yZD48a2V5d29y
ZD5Vbml0ZWQgU3RhdGVzL2VwaWRlbWlvbG9neTwva2V5d29yZD48a2V5d29yZD5BbWVyaWNhbiBI
ZWFydCBBc3NvY2lhdGlvbjwva2V5d29yZD48a2V5d29yZD4qSGVhcnQgRGlzZWFzZXMvZXBpZGVt
aW9sb2d5PC9rZXl3b3JkPjxrZXl3b3JkPipTdHJva2UvZXBpZGVtaW9sb2d5L3ByZXZlbnRpb24g
JmFtcDsgY29udHJvbDwva2V5d29yZD48a2V5d29yZD4qQ2FyZGlvdmFzY3VsYXIgRGlzZWFzZXM8
L2tleXdvcmQ+PGtleXdvcmQ+T2Jlc2l0eS9lcGlkZW1pb2xvZ3k8L2tleXdvcmQ+PGtleXdvcmQ+
QUhBIFNjaWVudGlmaWMgU3RhdGVtZW50czwva2V5d29yZD48a2V5d29yZD5jYXJkaW92YXNjdWxh
ciBkaXNlYXNlczwva2V5d29yZD48a2V5d29yZD5lcGlkZW1pb2xvZ3k8L2tleXdvcmQ+PGtleXdv
cmQ+cmlzayBmYWN0b3JzPC9rZXl3b3JkPjxrZXl3b3JkPnN0YXRpc3RpY3M8L2tleXdvcmQ+PGtl
eXdvcmQ+c3Ryb2tlPC9rZXl3b3JkPjwva2V5d29yZHM+PGRhdGVzPjx5ZWFyPjIwMjQ8L3llYXI+
PHB1Yi1kYXRlcz48ZGF0ZT5GZWIgMjA8L2RhdGU+PC9wdWItZGF0ZXM+PC9kYXRlcz48aXNibj4w
MDA5LTczMjI8L2lzYm4+PGFjY2Vzc2lvbi1udW0+MzgyNjQ5MTQ8L2FjY2Vzc2lvbi1udW0+PHVy
bHM+PC91cmxzPjxlbGVjdHJvbmljLXJlc291cmNlLW51bT4xMC4xMTYxL2Npci4wMDAwMDAwMDAw
MDAxMjA5PC9lbGVjdHJvbmljLXJlc291cmNlLW51bT48cmVtb3RlLWRhdGFiYXNlLXByb3ZpZGVy
Pk5MTTwvcmVtb3RlLWRhdGFiYXNlLXByb3ZpZGVyPjxsYW5ndWFnZT5lbmc8L2xhbmd1YWdlPjwv
cmVjb3JkPjwvQ2l0ZT48L0VuZE5vdGU+
</w:fldData>
        </w:fldChar>
      </w:r>
      <w:r w:rsidR="00E874AB" w:rsidRPr="00E03D87">
        <w:rPr>
          <w:rFonts w:ascii="Calibri" w:hAnsi="Calibri" w:cs="Calibri"/>
          <w:color w:val="000000" w:themeColor="text1"/>
        </w:rPr>
        <w:instrText xml:space="preserve"> ADDIN EN.CITE.DATA </w:instrText>
      </w:r>
      <w:r w:rsidR="00E874AB" w:rsidRPr="00E03D87">
        <w:rPr>
          <w:rFonts w:ascii="Calibri" w:hAnsi="Calibri" w:cs="Calibri"/>
          <w:color w:val="000000" w:themeColor="text1"/>
        </w:rPr>
      </w:r>
      <w:r w:rsidR="00E874AB" w:rsidRPr="00E03D87">
        <w:rPr>
          <w:rFonts w:ascii="Calibri" w:hAnsi="Calibri" w:cs="Calibri"/>
          <w:color w:val="000000" w:themeColor="text1"/>
        </w:rPr>
        <w:fldChar w:fldCharType="end"/>
      </w:r>
      <w:r w:rsidR="00E45C30" w:rsidRPr="00E03D87">
        <w:rPr>
          <w:rFonts w:ascii="Calibri" w:hAnsi="Calibri" w:cs="Calibri"/>
          <w:color w:val="000000" w:themeColor="text1"/>
        </w:rPr>
      </w:r>
      <w:r w:rsidR="00E45C30"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1</w:t>
      </w:r>
      <w:r w:rsidR="00E45C30" w:rsidRPr="00E03D87">
        <w:rPr>
          <w:rFonts w:ascii="Calibri" w:hAnsi="Calibri" w:cs="Calibri"/>
          <w:color w:val="000000" w:themeColor="text1"/>
        </w:rPr>
        <w:fldChar w:fldCharType="end"/>
      </w:r>
      <w:r w:rsidR="00E45C30" w:rsidRPr="00E03D87">
        <w:rPr>
          <w:rFonts w:ascii="Calibri" w:hAnsi="Calibri" w:cs="Calibri"/>
          <w:color w:val="000000" w:themeColor="text1"/>
        </w:rPr>
        <w:t xml:space="preserve">. </w:t>
      </w:r>
      <w:r w:rsidR="008C203B" w:rsidRPr="00E03D87">
        <w:rPr>
          <w:rFonts w:ascii="Calibri" w:hAnsi="Calibri" w:cs="Calibri"/>
          <w:color w:val="000000" w:themeColor="text1"/>
        </w:rPr>
        <w:t xml:space="preserve">This is additionally true within the United States, where the Center for Disease Control cites </w:t>
      </w:r>
      <w:r w:rsidR="00E03D87">
        <w:rPr>
          <w:rFonts w:ascii="Calibri" w:hAnsi="Calibri" w:cs="Calibri"/>
          <w:color w:val="000000" w:themeColor="text1"/>
        </w:rPr>
        <w:t xml:space="preserve">that </w:t>
      </w:r>
      <w:r w:rsidR="008C203B" w:rsidRPr="00E03D87">
        <w:rPr>
          <w:rFonts w:ascii="Calibri" w:hAnsi="Calibri" w:cs="Calibri"/>
          <w:color w:val="000000" w:themeColor="text1"/>
        </w:rPr>
        <w:t xml:space="preserve">one in twenty adults </w:t>
      </w:r>
      <w:r w:rsidR="00E03D87" w:rsidRPr="00E03D87">
        <w:rPr>
          <w:rFonts w:ascii="Calibri" w:hAnsi="Calibri" w:cs="Calibri"/>
          <w:color w:val="000000" w:themeColor="text1"/>
        </w:rPr>
        <w:t>ha</w:t>
      </w:r>
      <w:r w:rsidR="00E03D87">
        <w:rPr>
          <w:rFonts w:ascii="Calibri" w:hAnsi="Calibri" w:cs="Calibri"/>
          <w:color w:val="000000" w:themeColor="text1"/>
        </w:rPr>
        <w:t>s</w:t>
      </w:r>
      <w:r w:rsidR="00E03D87" w:rsidRPr="00E03D87">
        <w:rPr>
          <w:rFonts w:ascii="Calibri" w:hAnsi="Calibri" w:cs="Calibri"/>
          <w:color w:val="000000" w:themeColor="text1"/>
        </w:rPr>
        <w:t xml:space="preserve"> </w:t>
      </w:r>
      <w:r w:rsidR="008C203B" w:rsidRPr="00E03D87">
        <w:rPr>
          <w:rFonts w:ascii="Calibri" w:hAnsi="Calibri" w:cs="Calibri"/>
          <w:color w:val="000000" w:themeColor="text1"/>
        </w:rPr>
        <w:t>been diagnosed with coronary artery disease (CAD)</w:t>
      </w:r>
      <w:r w:rsidR="00E03D87">
        <w:rPr>
          <w:rFonts w:ascii="Calibri" w:hAnsi="Calibri" w:cs="Calibri"/>
          <w:color w:val="000000" w:themeColor="text1"/>
        </w:rPr>
        <w:t>,</w:t>
      </w:r>
      <w:r w:rsidR="008C203B" w:rsidRPr="00E03D87">
        <w:rPr>
          <w:rFonts w:ascii="Calibri" w:hAnsi="Calibri" w:cs="Calibri"/>
          <w:color w:val="000000" w:themeColor="text1"/>
        </w:rPr>
        <w:t xml:space="preserve"> and about one in five mortalities are due to cardiovascular disease, which is equivalent to a person dying from cardiovascular disease every 33 s</w:t>
      </w:r>
      <w:r w:rsidR="00E45C30" w:rsidRPr="00E03D87">
        <w:rPr>
          <w:rFonts w:ascii="Calibri" w:hAnsi="Calibri" w:cs="Calibri"/>
          <w:color w:val="000000" w:themeColor="text1"/>
        </w:rPr>
        <w:fldChar w:fldCharType="begin">
          <w:fldData xml:space="preserve">PEVuZE5vdGU+PENpdGU+PEF1dGhvcj5Uc2FvPC9BdXRob3I+PFllYXI+MjAyMzwvWWVhcj48UmVj
TnVtPjI8L1JlY051bT48RGlzcGxheVRleHQ+PHN0eWxlIGZhY2U9InN1cGVyc2NyaXB0Ij4yPC9z
dHlsZT48L0Rpc3BsYXlUZXh0PjxyZWNvcmQ+PHJlYy1udW1iZXI+MjwvcmVjLW51bWJlcj48Zm9y
ZWlnbi1rZXlzPjxrZXkgYXBwPSJFTiIgZGItaWQ9ImR3dHN3ZDJwZDkwOXZtZXdhZXh4MDAwbHM1
dnphMjlyNXR3MiIgdGltZXN0YW1wPSIxNzQwMzM0ODAwIj4yPC9rZXk+PC9mb3JlaWduLWtleXM+
PHJlZi10eXBlIG5hbWU9IkpvdXJuYWwgQXJ0aWNsZSI+MTc8L3JlZi10eXBlPjxjb250cmlidXRv
cnM+PGF1dGhvcnM+PGF1dGhvcj5Uc2FvLCBDLiBXLjwvYXV0aG9yPjxhdXRob3I+QWRheSwgQS4g
Vy48L2F1dGhvcj48YXV0aG9yPkFsbWFyem9vcSwgWi4gSS48L2F1dGhvcj48YXV0aG9yPkFuZGVy
c29uLCBDLiBBLiBNLjwvYXV0aG9yPjxhdXRob3I+QXJvcmEsIFAuPC9hdXRob3I+PGF1dGhvcj5B
dmVyeSwgQy4gTC48L2F1dGhvcj48YXV0aG9yPkJha2VyLVNtaXRoLCBDLiBNLjwvYXV0aG9yPjxh
dXRob3I+QmVhdG9uLCBBLiBaLjwvYXV0aG9yPjxhdXRob3I+Qm9laG1lLCBBLiBLLjwvYXV0aG9y
PjxhdXRob3I+QnV4dG9uLCBBLiBFLjwvYXV0aG9yPjxhdXRob3I+Q29tbW9kb3JlLU1lbnNhaCwg
WS48L2F1dGhvcj48YXV0aG9yPkVsa2luZCwgTS4gUy4gVi48L2F1dGhvcj48YXV0aG9yPkV2ZW5z
b24sIEsuIFIuPC9hdXRob3I+PGF1dGhvcj5FemUtTmxpYW0sIEMuPC9hdXRob3I+PGF1dGhvcj5G
dWdhciwgUy48L2F1dGhvcj48YXV0aG9yPkdlbmVyb3NvLCBHLjwvYXV0aG9yPjxhdXRob3I+SGVh
cmQsIEQuIEcuPC9hdXRob3I+PGF1dGhvcj5IaXJlbWF0aCwgUy48L2F1dGhvcj48YXV0aG9yPkhv
LCBKLiBFLjwvYXV0aG9yPjxhdXRob3I+S2FsYW5pLCBSLjwvYXV0aG9yPjxhdXRob3I+S2F6aSwg
RC4gUy48L2F1dGhvcj48YXV0aG9yPktvLCBELjwvYXV0aG9yPjxhdXRob3I+TGV2aW5lLCBELiBB
LjwvYXV0aG9yPjxhdXRob3I+TGl1LCBKLjwvYXV0aG9yPjxhdXRob3I+TWEsIEouPC9hdXRob3I+
PGF1dGhvcj5NYWduYW5pLCBKLiBXLjwvYXV0aG9yPjxhdXRob3I+TWljaG9zLCBFLiBELjwvYXV0
aG9yPjxhdXRob3I+TXVzc29saW5vLCBNLiBFLjwvYXV0aG9yPjxhdXRob3I+TmF2YW5lZXRoYW4s
IFMuIEQuPC9hdXRob3I+PGF1dGhvcj5QYXJpa2gsIE4uIEkuPC9hdXRob3I+PGF1dGhvcj5Qb3Vk
ZWwsIFIuPC9hdXRob3I+PGF1dGhvcj5SZXprLUhhbm5hLCBNLjwvYXV0aG9yPjxhdXRob3I+Um90
aCwgRy4gQS48L2F1dGhvcj48YXV0aG9yPlNoYWgsIE4uIFMuPC9hdXRob3I+PGF1dGhvcj5TdC1P
bmdlLCBNLiBQLjwvYXV0aG9yPjxhdXRob3I+VGhhY2tlciwgRS4gTC48L2F1dGhvcj48YXV0aG9y
PlZpcmFuaSwgUy4gUy48L2F1dGhvcj48YXV0aG9yPlZvZWtzLCBKLiBILjwvYXV0aG9yPjxhdXRo
b3I+V2FuZywgTi4gWS48L2F1dGhvcj48YXV0aG9yPldvbmcsIE4uIEQuPC9hdXRob3I+PGF1dGhv
cj5Xb25nLCBTLiBTLjwvYXV0aG9yPjxhdXRob3I+WWFmZmUsIEsuPC9hdXRob3I+PGF1dGhvcj5N
YXJ0aW4sIFMuIFMuPC9hdXRob3I+PC9hdXRob3JzPjwvY29udHJpYnV0b3JzPjx0aXRsZXM+PHRp
dGxlPkhlYXJ0IERpc2Vhc2UgYW5kIFN0cm9rZSBTdGF0aXN0aWNzLTIwMjMgVXBkYXRlOiBBIFJl
cG9ydCBGcm9tIHRoZSBBbWVyaWNhbiBIZWFydCBBc3NvY2lhdGlvbjwvdGl0bGU+PHNlY29uZGFy
eS10aXRsZT5DaXJjdWxhdGlvbjwvc2Vjb25kYXJ5LXRpdGxlPjwvdGl0bGVzPjxwZXJpb2RpY2Fs
PjxmdWxsLXRpdGxlPkNpcmN1bGF0aW9uPC9mdWxsLXRpdGxlPjwvcGVyaW9kaWNhbD48cGFnZXM+
ZTkzLWU2MjE8L3BhZ2VzPjx2b2x1bWU+MTQ3PC92b2x1bWU+PG51bWJlcj44PC9udW1iZXI+PGVk
aXRpb24+MjAyMzAxMjU8L2VkaXRpb24+PGtleXdvcmRzPjxrZXl3b3JkPkh1bWFuczwva2V5d29y
ZD48a2V5d29yZD5Vbml0ZWQgU3RhdGVzL2VwaWRlbWlvbG9neTwva2V5d29yZD48a2V5d29yZD5B
bWVyaWNhbiBIZWFydCBBc3NvY2lhdGlvbjwva2V5d29yZD48a2V5d29yZD4qQ09WSUQtMTkvZXBp
ZGVtaW9sb2d5PC9rZXl3b3JkPjxrZXl3b3JkPipTdHJva2UvZGlhZ25vc2lzL2VwaWRlbWlvbG9n
eS90aGVyYXB5PC9rZXl3b3JkPjxrZXl3b3JkPipIZWFydCBEaXNlYXNlcy9lcGlkZW1pb2xvZ3k8
L2tleXdvcmQ+PGtleXdvcmQ+KkNhcmRpb3Zhc2N1bGFyIERpc2Vhc2VzPC9rZXl3b3JkPjxrZXl3
b3JkPkFIQSBTY2llbnRpZmljIFN0YXRlbWVudHM8L2tleXdvcmQ+PGtleXdvcmQ+Y2FyZGlvdmFz
Y3VsYXIgZGlzZWFzZXM8L2tleXdvcmQ+PGtleXdvcmQ+ZXBpZGVtaW9sb2d5PC9rZXl3b3JkPjxr
ZXl3b3JkPnJpc2sgZmFjdG9yczwva2V5d29yZD48a2V5d29yZD5zdGF0aXN0aWNzPC9rZXl3b3Jk
PjxrZXl3b3JkPnN0cm9rZTwva2V5d29yZD48L2tleXdvcmRzPjxkYXRlcz48eWVhcj4yMDIzPC95
ZWFyPjxwdWItZGF0ZXM+PGRhdGU+RmViIDIxPC9kYXRlPjwvcHViLWRhdGVzPjwvZGF0ZXM+PGlz
Ym4+MDAwOS03MzIyPC9pc2JuPjxhY2Nlc3Npb24tbnVtPjM2Njk1MTgyPC9hY2Nlc3Npb24tbnVt
Pjx1cmxzPjwvdXJscz48ZWxlY3Ryb25pYy1yZXNvdXJjZS1udW0+MTAuMTE2MS9jaXIuMDAwMDAw
MDAwMDAwMTEyMzwvZWxlY3Ryb25pYy1yZXNvdXJjZS1udW0+PHJlbW90ZS1kYXRhYmFzZS1wcm92
aWRlcj5OTE08L3JlbW90ZS1kYXRhYmFzZS1wcm92aWRlcj48bGFuZ3VhZ2U+ZW5nPC9sYW5ndWFn
ZT48L3JlY29yZD48L0NpdGU+PC9FbmROb3RlPgB=
</w:fldData>
        </w:fldChar>
      </w:r>
      <w:r w:rsidR="00E874AB" w:rsidRPr="00E03D87">
        <w:rPr>
          <w:rFonts w:ascii="Calibri" w:hAnsi="Calibri" w:cs="Calibri"/>
          <w:color w:val="000000" w:themeColor="text1"/>
        </w:rPr>
        <w:instrText xml:space="preserve"> ADDIN EN.CITE </w:instrText>
      </w:r>
      <w:r w:rsidR="00E874AB" w:rsidRPr="00E03D87">
        <w:rPr>
          <w:rFonts w:ascii="Calibri" w:hAnsi="Calibri" w:cs="Calibri"/>
          <w:color w:val="000000" w:themeColor="text1"/>
        </w:rPr>
        <w:fldChar w:fldCharType="begin">
          <w:fldData xml:space="preserve">PEVuZE5vdGU+PENpdGU+PEF1dGhvcj5Uc2FvPC9BdXRob3I+PFllYXI+MjAyMzwvWWVhcj48UmVj
TnVtPjI8L1JlY051bT48RGlzcGxheVRleHQ+PHN0eWxlIGZhY2U9InN1cGVyc2NyaXB0Ij4yPC9z
dHlsZT48L0Rpc3BsYXlUZXh0PjxyZWNvcmQ+PHJlYy1udW1iZXI+MjwvcmVjLW51bWJlcj48Zm9y
ZWlnbi1rZXlzPjxrZXkgYXBwPSJFTiIgZGItaWQ9ImR3dHN3ZDJwZDkwOXZtZXdhZXh4MDAwbHM1
dnphMjlyNXR3MiIgdGltZXN0YW1wPSIxNzQwMzM0ODAwIj4yPC9rZXk+PC9mb3JlaWduLWtleXM+
PHJlZi10eXBlIG5hbWU9IkpvdXJuYWwgQXJ0aWNsZSI+MTc8L3JlZi10eXBlPjxjb250cmlidXRv
cnM+PGF1dGhvcnM+PGF1dGhvcj5Uc2FvLCBDLiBXLjwvYXV0aG9yPjxhdXRob3I+QWRheSwgQS4g
Vy48L2F1dGhvcj48YXV0aG9yPkFsbWFyem9vcSwgWi4gSS48L2F1dGhvcj48YXV0aG9yPkFuZGVy
c29uLCBDLiBBLiBNLjwvYXV0aG9yPjxhdXRob3I+QXJvcmEsIFAuPC9hdXRob3I+PGF1dGhvcj5B
dmVyeSwgQy4gTC48L2F1dGhvcj48YXV0aG9yPkJha2VyLVNtaXRoLCBDLiBNLjwvYXV0aG9yPjxh
dXRob3I+QmVhdG9uLCBBLiBaLjwvYXV0aG9yPjxhdXRob3I+Qm9laG1lLCBBLiBLLjwvYXV0aG9y
PjxhdXRob3I+QnV4dG9uLCBBLiBFLjwvYXV0aG9yPjxhdXRob3I+Q29tbW9kb3JlLU1lbnNhaCwg
WS48L2F1dGhvcj48YXV0aG9yPkVsa2luZCwgTS4gUy4gVi48L2F1dGhvcj48YXV0aG9yPkV2ZW5z
b24sIEsuIFIuPC9hdXRob3I+PGF1dGhvcj5FemUtTmxpYW0sIEMuPC9hdXRob3I+PGF1dGhvcj5G
dWdhciwgUy48L2F1dGhvcj48YXV0aG9yPkdlbmVyb3NvLCBHLjwvYXV0aG9yPjxhdXRob3I+SGVh
cmQsIEQuIEcuPC9hdXRob3I+PGF1dGhvcj5IaXJlbWF0aCwgUy48L2F1dGhvcj48YXV0aG9yPkhv
LCBKLiBFLjwvYXV0aG9yPjxhdXRob3I+S2FsYW5pLCBSLjwvYXV0aG9yPjxhdXRob3I+S2F6aSwg
RC4gUy48L2F1dGhvcj48YXV0aG9yPktvLCBELjwvYXV0aG9yPjxhdXRob3I+TGV2aW5lLCBELiBB
LjwvYXV0aG9yPjxhdXRob3I+TGl1LCBKLjwvYXV0aG9yPjxhdXRob3I+TWEsIEouPC9hdXRob3I+
PGF1dGhvcj5NYWduYW5pLCBKLiBXLjwvYXV0aG9yPjxhdXRob3I+TWljaG9zLCBFLiBELjwvYXV0
aG9yPjxhdXRob3I+TXVzc29saW5vLCBNLiBFLjwvYXV0aG9yPjxhdXRob3I+TmF2YW5lZXRoYW4s
IFMuIEQuPC9hdXRob3I+PGF1dGhvcj5QYXJpa2gsIE4uIEkuPC9hdXRob3I+PGF1dGhvcj5Qb3Vk
ZWwsIFIuPC9hdXRob3I+PGF1dGhvcj5SZXprLUhhbm5hLCBNLjwvYXV0aG9yPjxhdXRob3I+Um90
aCwgRy4gQS48L2F1dGhvcj48YXV0aG9yPlNoYWgsIE4uIFMuPC9hdXRob3I+PGF1dGhvcj5TdC1P
bmdlLCBNLiBQLjwvYXV0aG9yPjxhdXRob3I+VGhhY2tlciwgRS4gTC48L2F1dGhvcj48YXV0aG9y
PlZpcmFuaSwgUy4gUy48L2F1dGhvcj48YXV0aG9yPlZvZWtzLCBKLiBILjwvYXV0aG9yPjxhdXRo
b3I+V2FuZywgTi4gWS48L2F1dGhvcj48YXV0aG9yPldvbmcsIE4uIEQuPC9hdXRob3I+PGF1dGhv
cj5Xb25nLCBTLiBTLjwvYXV0aG9yPjxhdXRob3I+WWFmZmUsIEsuPC9hdXRob3I+PGF1dGhvcj5N
YXJ0aW4sIFMuIFMuPC9hdXRob3I+PC9hdXRob3JzPjwvY29udHJpYnV0b3JzPjx0aXRsZXM+PHRp
dGxlPkhlYXJ0IERpc2Vhc2UgYW5kIFN0cm9rZSBTdGF0aXN0aWNzLTIwMjMgVXBkYXRlOiBBIFJl
cG9ydCBGcm9tIHRoZSBBbWVyaWNhbiBIZWFydCBBc3NvY2lhdGlvbjwvdGl0bGU+PHNlY29uZGFy
eS10aXRsZT5DaXJjdWxhdGlvbjwvc2Vjb25kYXJ5LXRpdGxlPjwvdGl0bGVzPjxwZXJpb2RpY2Fs
PjxmdWxsLXRpdGxlPkNpcmN1bGF0aW9uPC9mdWxsLXRpdGxlPjwvcGVyaW9kaWNhbD48cGFnZXM+
ZTkzLWU2MjE8L3BhZ2VzPjx2b2x1bWU+MTQ3PC92b2x1bWU+PG51bWJlcj44PC9udW1iZXI+PGVk
aXRpb24+MjAyMzAxMjU8L2VkaXRpb24+PGtleXdvcmRzPjxrZXl3b3JkPkh1bWFuczwva2V5d29y
ZD48a2V5d29yZD5Vbml0ZWQgU3RhdGVzL2VwaWRlbWlvbG9neTwva2V5d29yZD48a2V5d29yZD5B
bWVyaWNhbiBIZWFydCBBc3NvY2lhdGlvbjwva2V5d29yZD48a2V5d29yZD4qQ09WSUQtMTkvZXBp
ZGVtaW9sb2d5PC9rZXl3b3JkPjxrZXl3b3JkPipTdHJva2UvZGlhZ25vc2lzL2VwaWRlbWlvbG9n
eS90aGVyYXB5PC9rZXl3b3JkPjxrZXl3b3JkPipIZWFydCBEaXNlYXNlcy9lcGlkZW1pb2xvZ3k8
L2tleXdvcmQ+PGtleXdvcmQ+KkNhcmRpb3Zhc2N1bGFyIERpc2Vhc2VzPC9rZXl3b3JkPjxrZXl3
b3JkPkFIQSBTY2llbnRpZmljIFN0YXRlbWVudHM8L2tleXdvcmQ+PGtleXdvcmQ+Y2FyZGlvdmFz
Y3VsYXIgZGlzZWFzZXM8L2tleXdvcmQ+PGtleXdvcmQ+ZXBpZGVtaW9sb2d5PC9rZXl3b3JkPjxr
ZXl3b3JkPnJpc2sgZmFjdG9yczwva2V5d29yZD48a2V5d29yZD5zdGF0aXN0aWNzPC9rZXl3b3Jk
PjxrZXl3b3JkPnN0cm9rZTwva2V5d29yZD48L2tleXdvcmRzPjxkYXRlcz48eWVhcj4yMDIzPC95
ZWFyPjxwdWItZGF0ZXM+PGRhdGU+RmViIDIxPC9kYXRlPjwvcHViLWRhdGVzPjwvZGF0ZXM+PGlz
Ym4+MDAwOS03MzIyPC9pc2JuPjxhY2Nlc3Npb24tbnVtPjM2Njk1MTgyPC9hY2Nlc3Npb24tbnVt
Pjx1cmxzPjwvdXJscz48ZWxlY3Ryb25pYy1yZXNvdXJjZS1udW0+MTAuMTE2MS9jaXIuMDAwMDAw
MDAwMDAwMTEyMzwvZWxlY3Ryb25pYy1yZXNvdXJjZS1udW0+PHJlbW90ZS1kYXRhYmFzZS1wcm92
aWRlcj5OTE08L3JlbW90ZS1kYXRhYmFzZS1wcm92aWRlcj48bGFuZ3VhZ2U+ZW5nPC9sYW5ndWFn
ZT48L3JlY29yZD48L0NpdGU+PC9FbmROb3RlPgB=
</w:fldData>
        </w:fldChar>
      </w:r>
      <w:r w:rsidR="00E874AB" w:rsidRPr="00E03D87">
        <w:rPr>
          <w:rFonts w:ascii="Calibri" w:hAnsi="Calibri" w:cs="Calibri"/>
          <w:color w:val="000000" w:themeColor="text1"/>
        </w:rPr>
        <w:instrText xml:space="preserve"> ADDIN EN.CITE.DATA </w:instrText>
      </w:r>
      <w:r w:rsidR="00E874AB" w:rsidRPr="00E03D87">
        <w:rPr>
          <w:rFonts w:ascii="Calibri" w:hAnsi="Calibri" w:cs="Calibri"/>
          <w:color w:val="000000" w:themeColor="text1"/>
        </w:rPr>
      </w:r>
      <w:r w:rsidR="00E874AB" w:rsidRPr="00E03D87">
        <w:rPr>
          <w:rFonts w:ascii="Calibri" w:hAnsi="Calibri" w:cs="Calibri"/>
          <w:color w:val="000000" w:themeColor="text1"/>
        </w:rPr>
        <w:fldChar w:fldCharType="end"/>
      </w:r>
      <w:r w:rsidR="00E45C30" w:rsidRPr="00E03D87">
        <w:rPr>
          <w:rFonts w:ascii="Calibri" w:hAnsi="Calibri" w:cs="Calibri"/>
          <w:color w:val="000000" w:themeColor="text1"/>
        </w:rPr>
      </w:r>
      <w:r w:rsidR="00E45C30"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2</w:t>
      </w:r>
      <w:r w:rsidR="00E45C30" w:rsidRPr="00E03D87">
        <w:rPr>
          <w:rFonts w:ascii="Calibri" w:hAnsi="Calibri" w:cs="Calibri"/>
          <w:color w:val="000000" w:themeColor="text1"/>
        </w:rPr>
        <w:fldChar w:fldCharType="end"/>
      </w:r>
      <w:r w:rsidR="00E45C30" w:rsidRPr="00E03D87">
        <w:rPr>
          <w:rFonts w:ascii="Calibri" w:hAnsi="Calibri" w:cs="Calibri"/>
          <w:color w:val="000000" w:themeColor="text1"/>
        </w:rPr>
        <w:t xml:space="preserve">. </w:t>
      </w:r>
      <w:r w:rsidR="008C203B" w:rsidRPr="00E03D87">
        <w:rPr>
          <w:rFonts w:ascii="Calibri" w:hAnsi="Calibri" w:cs="Calibri"/>
          <w:color w:val="000000" w:themeColor="text1"/>
        </w:rPr>
        <w:t>This burden of disease stresses the healthcare system, in which over $250 billion was spent on patients with cardiovascular disease from 2019 to 2020</w:t>
      </w:r>
      <w:r w:rsidR="00E45C30" w:rsidRPr="00E03D87">
        <w:rPr>
          <w:rFonts w:ascii="Calibri" w:hAnsi="Calibri" w:cs="Calibri"/>
          <w:color w:val="000000" w:themeColor="text1"/>
        </w:rPr>
        <w:fldChar w:fldCharType="begin">
          <w:fldData xml:space="preserve">PEVuZE5vdGU+PENpdGU+PEF1dGhvcj5Uc2FvPC9BdXRob3I+PFllYXI+MjAyMzwvWWVhcj48UmVj
TnVtPjI8L1JlY051bT48RGlzcGxheVRleHQ+PHN0eWxlIGZhY2U9InN1cGVyc2NyaXB0Ij4yPC9z
dHlsZT48L0Rpc3BsYXlUZXh0PjxyZWNvcmQ+PHJlYy1udW1iZXI+MjwvcmVjLW51bWJlcj48Zm9y
ZWlnbi1rZXlzPjxrZXkgYXBwPSJFTiIgZGItaWQ9ImR3dHN3ZDJwZDkwOXZtZXdhZXh4MDAwbHM1
dnphMjlyNXR3MiIgdGltZXN0YW1wPSIxNzQwMzM0ODAwIj4yPC9rZXk+PC9mb3JlaWduLWtleXM+
PHJlZi10eXBlIG5hbWU9IkpvdXJuYWwgQXJ0aWNsZSI+MTc8L3JlZi10eXBlPjxjb250cmlidXRv
cnM+PGF1dGhvcnM+PGF1dGhvcj5Uc2FvLCBDLiBXLjwvYXV0aG9yPjxhdXRob3I+QWRheSwgQS4g
Vy48L2F1dGhvcj48YXV0aG9yPkFsbWFyem9vcSwgWi4gSS48L2F1dGhvcj48YXV0aG9yPkFuZGVy
c29uLCBDLiBBLiBNLjwvYXV0aG9yPjxhdXRob3I+QXJvcmEsIFAuPC9hdXRob3I+PGF1dGhvcj5B
dmVyeSwgQy4gTC48L2F1dGhvcj48YXV0aG9yPkJha2VyLVNtaXRoLCBDLiBNLjwvYXV0aG9yPjxh
dXRob3I+QmVhdG9uLCBBLiBaLjwvYXV0aG9yPjxhdXRob3I+Qm9laG1lLCBBLiBLLjwvYXV0aG9y
PjxhdXRob3I+QnV4dG9uLCBBLiBFLjwvYXV0aG9yPjxhdXRob3I+Q29tbW9kb3JlLU1lbnNhaCwg
WS48L2F1dGhvcj48YXV0aG9yPkVsa2luZCwgTS4gUy4gVi48L2F1dGhvcj48YXV0aG9yPkV2ZW5z
b24sIEsuIFIuPC9hdXRob3I+PGF1dGhvcj5FemUtTmxpYW0sIEMuPC9hdXRob3I+PGF1dGhvcj5G
dWdhciwgUy48L2F1dGhvcj48YXV0aG9yPkdlbmVyb3NvLCBHLjwvYXV0aG9yPjxhdXRob3I+SGVh
cmQsIEQuIEcuPC9hdXRob3I+PGF1dGhvcj5IaXJlbWF0aCwgUy48L2F1dGhvcj48YXV0aG9yPkhv
LCBKLiBFLjwvYXV0aG9yPjxhdXRob3I+S2FsYW5pLCBSLjwvYXV0aG9yPjxhdXRob3I+S2F6aSwg
RC4gUy48L2F1dGhvcj48YXV0aG9yPktvLCBELjwvYXV0aG9yPjxhdXRob3I+TGV2aW5lLCBELiBB
LjwvYXV0aG9yPjxhdXRob3I+TGl1LCBKLjwvYXV0aG9yPjxhdXRob3I+TWEsIEouPC9hdXRob3I+
PGF1dGhvcj5NYWduYW5pLCBKLiBXLjwvYXV0aG9yPjxhdXRob3I+TWljaG9zLCBFLiBELjwvYXV0
aG9yPjxhdXRob3I+TXVzc29saW5vLCBNLiBFLjwvYXV0aG9yPjxhdXRob3I+TmF2YW5lZXRoYW4s
IFMuIEQuPC9hdXRob3I+PGF1dGhvcj5QYXJpa2gsIE4uIEkuPC9hdXRob3I+PGF1dGhvcj5Qb3Vk
ZWwsIFIuPC9hdXRob3I+PGF1dGhvcj5SZXprLUhhbm5hLCBNLjwvYXV0aG9yPjxhdXRob3I+Um90
aCwgRy4gQS48L2F1dGhvcj48YXV0aG9yPlNoYWgsIE4uIFMuPC9hdXRob3I+PGF1dGhvcj5TdC1P
bmdlLCBNLiBQLjwvYXV0aG9yPjxhdXRob3I+VGhhY2tlciwgRS4gTC48L2F1dGhvcj48YXV0aG9y
PlZpcmFuaSwgUy4gUy48L2F1dGhvcj48YXV0aG9yPlZvZWtzLCBKLiBILjwvYXV0aG9yPjxhdXRo
b3I+V2FuZywgTi4gWS48L2F1dGhvcj48YXV0aG9yPldvbmcsIE4uIEQuPC9hdXRob3I+PGF1dGhv
cj5Xb25nLCBTLiBTLjwvYXV0aG9yPjxhdXRob3I+WWFmZmUsIEsuPC9hdXRob3I+PGF1dGhvcj5N
YXJ0aW4sIFMuIFMuPC9hdXRob3I+PC9hdXRob3JzPjwvY29udHJpYnV0b3JzPjx0aXRsZXM+PHRp
dGxlPkhlYXJ0IERpc2Vhc2UgYW5kIFN0cm9rZSBTdGF0aXN0aWNzLTIwMjMgVXBkYXRlOiBBIFJl
cG9ydCBGcm9tIHRoZSBBbWVyaWNhbiBIZWFydCBBc3NvY2lhdGlvbjwvdGl0bGU+PHNlY29uZGFy
eS10aXRsZT5DaXJjdWxhdGlvbjwvc2Vjb25kYXJ5LXRpdGxlPjwvdGl0bGVzPjxwZXJpb2RpY2Fs
PjxmdWxsLXRpdGxlPkNpcmN1bGF0aW9uPC9mdWxsLXRpdGxlPjwvcGVyaW9kaWNhbD48cGFnZXM+
ZTkzLWU2MjE8L3BhZ2VzPjx2b2x1bWU+MTQ3PC92b2x1bWU+PG51bWJlcj44PC9udW1iZXI+PGVk
aXRpb24+MjAyMzAxMjU8L2VkaXRpb24+PGtleXdvcmRzPjxrZXl3b3JkPkh1bWFuczwva2V5d29y
ZD48a2V5d29yZD5Vbml0ZWQgU3RhdGVzL2VwaWRlbWlvbG9neTwva2V5d29yZD48a2V5d29yZD5B
bWVyaWNhbiBIZWFydCBBc3NvY2lhdGlvbjwva2V5d29yZD48a2V5d29yZD4qQ09WSUQtMTkvZXBp
ZGVtaW9sb2d5PC9rZXl3b3JkPjxrZXl3b3JkPipTdHJva2UvZGlhZ25vc2lzL2VwaWRlbWlvbG9n
eS90aGVyYXB5PC9rZXl3b3JkPjxrZXl3b3JkPipIZWFydCBEaXNlYXNlcy9lcGlkZW1pb2xvZ3k8
L2tleXdvcmQ+PGtleXdvcmQ+KkNhcmRpb3Zhc2N1bGFyIERpc2Vhc2VzPC9rZXl3b3JkPjxrZXl3
b3JkPkFIQSBTY2llbnRpZmljIFN0YXRlbWVudHM8L2tleXdvcmQ+PGtleXdvcmQ+Y2FyZGlvdmFz
Y3VsYXIgZGlzZWFzZXM8L2tleXdvcmQ+PGtleXdvcmQ+ZXBpZGVtaW9sb2d5PC9rZXl3b3JkPjxr
ZXl3b3JkPnJpc2sgZmFjdG9yczwva2V5d29yZD48a2V5d29yZD5zdGF0aXN0aWNzPC9rZXl3b3Jk
PjxrZXl3b3JkPnN0cm9rZTwva2V5d29yZD48L2tleXdvcmRzPjxkYXRlcz48eWVhcj4yMDIzPC95
ZWFyPjxwdWItZGF0ZXM+PGRhdGU+RmViIDIxPC9kYXRlPjwvcHViLWRhdGVzPjwvZGF0ZXM+PGlz
Ym4+MDAwOS03MzIyPC9pc2JuPjxhY2Nlc3Npb24tbnVtPjM2Njk1MTgyPC9hY2Nlc3Npb24tbnVt
Pjx1cmxzPjwvdXJscz48ZWxlY3Ryb25pYy1yZXNvdXJjZS1udW0+MTAuMTE2MS9jaXIuMDAwMDAw
MDAwMDAwMTEyMzwvZWxlY3Ryb25pYy1yZXNvdXJjZS1udW0+PHJlbW90ZS1kYXRhYmFzZS1wcm92
aWRlcj5OTE08L3JlbW90ZS1kYXRhYmFzZS1wcm92aWRlcj48bGFuZ3VhZ2U+ZW5nPC9sYW5ndWFn
ZT48L3JlY29yZD48L0NpdGU+PC9FbmROb3RlPgB=
</w:fldData>
        </w:fldChar>
      </w:r>
      <w:r w:rsidR="00E874AB" w:rsidRPr="00E03D87">
        <w:rPr>
          <w:rFonts w:ascii="Calibri" w:hAnsi="Calibri" w:cs="Calibri"/>
          <w:color w:val="000000" w:themeColor="text1"/>
        </w:rPr>
        <w:instrText xml:space="preserve"> ADDIN EN.CITE </w:instrText>
      </w:r>
      <w:r w:rsidR="00E874AB" w:rsidRPr="00E03D87">
        <w:rPr>
          <w:rFonts w:ascii="Calibri" w:hAnsi="Calibri" w:cs="Calibri"/>
          <w:color w:val="000000" w:themeColor="text1"/>
        </w:rPr>
        <w:fldChar w:fldCharType="begin">
          <w:fldData xml:space="preserve">PEVuZE5vdGU+PENpdGU+PEF1dGhvcj5Uc2FvPC9BdXRob3I+PFllYXI+MjAyMzwvWWVhcj48UmVj
TnVtPjI8L1JlY051bT48RGlzcGxheVRleHQ+PHN0eWxlIGZhY2U9InN1cGVyc2NyaXB0Ij4yPC9z
dHlsZT48L0Rpc3BsYXlUZXh0PjxyZWNvcmQ+PHJlYy1udW1iZXI+MjwvcmVjLW51bWJlcj48Zm9y
ZWlnbi1rZXlzPjxrZXkgYXBwPSJFTiIgZGItaWQ9ImR3dHN3ZDJwZDkwOXZtZXdhZXh4MDAwbHM1
dnphMjlyNXR3MiIgdGltZXN0YW1wPSIxNzQwMzM0ODAwIj4yPC9rZXk+PC9mb3JlaWduLWtleXM+
PHJlZi10eXBlIG5hbWU9IkpvdXJuYWwgQXJ0aWNsZSI+MTc8L3JlZi10eXBlPjxjb250cmlidXRv
cnM+PGF1dGhvcnM+PGF1dGhvcj5Uc2FvLCBDLiBXLjwvYXV0aG9yPjxhdXRob3I+QWRheSwgQS4g
Vy48L2F1dGhvcj48YXV0aG9yPkFsbWFyem9vcSwgWi4gSS48L2F1dGhvcj48YXV0aG9yPkFuZGVy
c29uLCBDLiBBLiBNLjwvYXV0aG9yPjxhdXRob3I+QXJvcmEsIFAuPC9hdXRob3I+PGF1dGhvcj5B
dmVyeSwgQy4gTC48L2F1dGhvcj48YXV0aG9yPkJha2VyLVNtaXRoLCBDLiBNLjwvYXV0aG9yPjxh
dXRob3I+QmVhdG9uLCBBLiBaLjwvYXV0aG9yPjxhdXRob3I+Qm9laG1lLCBBLiBLLjwvYXV0aG9y
PjxhdXRob3I+QnV4dG9uLCBBLiBFLjwvYXV0aG9yPjxhdXRob3I+Q29tbW9kb3JlLU1lbnNhaCwg
WS48L2F1dGhvcj48YXV0aG9yPkVsa2luZCwgTS4gUy4gVi48L2F1dGhvcj48YXV0aG9yPkV2ZW5z
b24sIEsuIFIuPC9hdXRob3I+PGF1dGhvcj5FemUtTmxpYW0sIEMuPC9hdXRob3I+PGF1dGhvcj5G
dWdhciwgUy48L2F1dGhvcj48YXV0aG9yPkdlbmVyb3NvLCBHLjwvYXV0aG9yPjxhdXRob3I+SGVh
cmQsIEQuIEcuPC9hdXRob3I+PGF1dGhvcj5IaXJlbWF0aCwgUy48L2F1dGhvcj48YXV0aG9yPkhv
LCBKLiBFLjwvYXV0aG9yPjxhdXRob3I+S2FsYW5pLCBSLjwvYXV0aG9yPjxhdXRob3I+S2F6aSwg
RC4gUy48L2F1dGhvcj48YXV0aG9yPktvLCBELjwvYXV0aG9yPjxhdXRob3I+TGV2aW5lLCBELiBB
LjwvYXV0aG9yPjxhdXRob3I+TGl1LCBKLjwvYXV0aG9yPjxhdXRob3I+TWEsIEouPC9hdXRob3I+
PGF1dGhvcj5NYWduYW5pLCBKLiBXLjwvYXV0aG9yPjxhdXRob3I+TWljaG9zLCBFLiBELjwvYXV0
aG9yPjxhdXRob3I+TXVzc29saW5vLCBNLiBFLjwvYXV0aG9yPjxhdXRob3I+TmF2YW5lZXRoYW4s
IFMuIEQuPC9hdXRob3I+PGF1dGhvcj5QYXJpa2gsIE4uIEkuPC9hdXRob3I+PGF1dGhvcj5Qb3Vk
ZWwsIFIuPC9hdXRob3I+PGF1dGhvcj5SZXprLUhhbm5hLCBNLjwvYXV0aG9yPjxhdXRob3I+Um90
aCwgRy4gQS48L2F1dGhvcj48YXV0aG9yPlNoYWgsIE4uIFMuPC9hdXRob3I+PGF1dGhvcj5TdC1P
bmdlLCBNLiBQLjwvYXV0aG9yPjxhdXRob3I+VGhhY2tlciwgRS4gTC48L2F1dGhvcj48YXV0aG9y
PlZpcmFuaSwgUy4gUy48L2F1dGhvcj48YXV0aG9yPlZvZWtzLCBKLiBILjwvYXV0aG9yPjxhdXRo
b3I+V2FuZywgTi4gWS48L2F1dGhvcj48YXV0aG9yPldvbmcsIE4uIEQuPC9hdXRob3I+PGF1dGhv
cj5Xb25nLCBTLiBTLjwvYXV0aG9yPjxhdXRob3I+WWFmZmUsIEsuPC9hdXRob3I+PGF1dGhvcj5N
YXJ0aW4sIFMuIFMuPC9hdXRob3I+PC9hdXRob3JzPjwvY29udHJpYnV0b3JzPjx0aXRsZXM+PHRp
dGxlPkhlYXJ0IERpc2Vhc2UgYW5kIFN0cm9rZSBTdGF0aXN0aWNzLTIwMjMgVXBkYXRlOiBBIFJl
cG9ydCBGcm9tIHRoZSBBbWVyaWNhbiBIZWFydCBBc3NvY2lhdGlvbjwvdGl0bGU+PHNlY29uZGFy
eS10aXRsZT5DaXJjdWxhdGlvbjwvc2Vjb25kYXJ5LXRpdGxlPjwvdGl0bGVzPjxwZXJpb2RpY2Fs
PjxmdWxsLXRpdGxlPkNpcmN1bGF0aW9uPC9mdWxsLXRpdGxlPjwvcGVyaW9kaWNhbD48cGFnZXM+
ZTkzLWU2MjE8L3BhZ2VzPjx2b2x1bWU+MTQ3PC92b2x1bWU+PG51bWJlcj44PC9udW1iZXI+PGVk
aXRpb24+MjAyMzAxMjU8L2VkaXRpb24+PGtleXdvcmRzPjxrZXl3b3JkPkh1bWFuczwva2V5d29y
ZD48a2V5d29yZD5Vbml0ZWQgU3RhdGVzL2VwaWRlbWlvbG9neTwva2V5d29yZD48a2V5d29yZD5B
bWVyaWNhbiBIZWFydCBBc3NvY2lhdGlvbjwva2V5d29yZD48a2V5d29yZD4qQ09WSUQtMTkvZXBp
ZGVtaW9sb2d5PC9rZXl3b3JkPjxrZXl3b3JkPipTdHJva2UvZGlhZ25vc2lzL2VwaWRlbWlvbG9n
eS90aGVyYXB5PC9rZXl3b3JkPjxrZXl3b3JkPipIZWFydCBEaXNlYXNlcy9lcGlkZW1pb2xvZ3k8
L2tleXdvcmQ+PGtleXdvcmQ+KkNhcmRpb3Zhc2N1bGFyIERpc2Vhc2VzPC9rZXl3b3JkPjxrZXl3
b3JkPkFIQSBTY2llbnRpZmljIFN0YXRlbWVudHM8L2tleXdvcmQ+PGtleXdvcmQ+Y2FyZGlvdmFz
Y3VsYXIgZGlzZWFzZXM8L2tleXdvcmQ+PGtleXdvcmQ+ZXBpZGVtaW9sb2d5PC9rZXl3b3JkPjxr
ZXl3b3JkPnJpc2sgZmFjdG9yczwva2V5d29yZD48a2V5d29yZD5zdGF0aXN0aWNzPC9rZXl3b3Jk
PjxrZXl3b3JkPnN0cm9rZTwva2V5d29yZD48L2tleXdvcmRzPjxkYXRlcz48eWVhcj4yMDIzPC95
ZWFyPjxwdWItZGF0ZXM+PGRhdGU+RmViIDIxPC9kYXRlPjwvcHViLWRhdGVzPjwvZGF0ZXM+PGlz
Ym4+MDAwOS03MzIyPC9pc2JuPjxhY2Nlc3Npb24tbnVtPjM2Njk1MTgyPC9hY2Nlc3Npb24tbnVt
Pjx1cmxzPjwvdXJscz48ZWxlY3Ryb25pYy1yZXNvdXJjZS1udW0+MTAuMTE2MS9jaXIuMDAwMDAw
MDAwMDAwMTEyMzwvZWxlY3Ryb25pYy1yZXNvdXJjZS1udW0+PHJlbW90ZS1kYXRhYmFzZS1wcm92
aWRlcj5OTE08L3JlbW90ZS1kYXRhYmFzZS1wcm92aWRlcj48bGFuZ3VhZ2U+ZW5nPC9sYW5ndWFn
ZT48L3JlY29yZD48L0NpdGU+PC9FbmROb3RlPgB=
</w:fldData>
        </w:fldChar>
      </w:r>
      <w:r w:rsidR="00E874AB" w:rsidRPr="00E03D87">
        <w:rPr>
          <w:rFonts w:ascii="Calibri" w:hAnsi="Calibri" w:cs="Calibri"/>
          <w:color w:val="000000" w:themeColor="text1"/>
        </w:rPr>
        <w:instrText xml:space="preserve"> ADDIN EN.CITE.DATA </w:instrText>
      </w:r>
      <w:r w:rsidR="00E874AB" w:rsidRPr="00E03D87">
        <w:rPr>
          <w:rFonts w:ascii="Calibri" w:hAnsi="Calibri" w:cs="Calibri"/>
          <w:color w:val="000000" w:themeColor="text1"/>
        </w:rPr>
      </w:r>
      <w:r w:rsidR="00E874AB" w:rsidRPr="00E03D87">
        <w:rPr>
          <w:rFonts w:ascii="Calibri" w:hAnsi="Calibri" w:cs="Calibri"/>
          <w:color w:val="000000" w:themeColor="text1"/>
        </w:rPr>
        <w:fldChar w:fldCharType="end"/>
      </w:r>
      <w:r w:rsidR="00E45C30" w:rsidRPr="00E03D87">
        <w:rPr>
          <w:rFonts w:ascii="Calibri" w:hAnsi="Calibri" w:cs="Calibri"/>
          <w:color w:val="000000" w:themeColor="text1"/>
        </w:rPr>
      </w:r>
      <w:r w:rsidR="00E45C30"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2</w:t>
      </w:r>
      <w:r w:rsidR="00E45C30" w:rsidRPr="00E03D87">
        <w:rPr>
          <w:rFonts w:ascii="Calibri" w:hAnsi="Calibri" w:cs="Calibri"/>
          <w:color w:val="000000" w:themeColor="text1"/>
        </w:rPr>
        <w:fldChar w:fldCharType="end"/>
      </w:r>
      <w:r w:rsidR="00E45C30" w:rsidRPr="00E03D87">
        <w:rPr>
          <w:rFonts w:ascii="Calibri" w:hAnsi="Calibri" w:cs="Calibri"/>
          <w:color w:val="000000" w:themeColor="text1"/>
        </w:rPr>
        <w:t xml:space="preserve">. </w:t>
      </w:r>
      <w:r w:rsidRPr="00E03D87">
        <w:rPr>
          <w:rFonts w:ascii="Calibri" w:hAnsi="Calibri" w:cs="Calibri"/>
          <w:color w:val="000000" w:themeColor="text1"/>
        </w:rPr>
        <w:t xml:space="preserve">Given the ubiquitous nature </w:t>
      </w:r>
      <w:r w:rsidR="008C203B" w:rsidRPr="00E03D87">
        <w:rPr>
          <w:rFonts w:ascii="Calibri" w:hAnsi="Calibri" w:cs="Calibri"/>
          <w:color w:val="000000" w:themeColor="text1"/>
        </w:rPr>
        <w:t xml:space="preserve">of cardiovascular disease and </w:t>
      </w:r>
      <w:r w:rsidR="005C1F3E">
        <w:rPr>
          <w:rFonts w:ascii="Calibri" w:hAnsi="Calibri" w:cs="Calibri"/>
          <w:color w:val="000000" w:themeColor="text1"/>
        </w:rPr>
        <w:t xml:space="preserve">the </w:t>
      </w:r>
      <w:r w:rsidR="008C203B" w:rsidRPr="00E03D87">
        <w:rPr>
          <w:rFonts w:ascii="Calibri" w:hAnsi="Calibri" w:cs="Calibri"/>
          <w:color w:val="000000" w:themeColor="text1"/>
        </w:rPr>
        <w:t>severe burden to both patient and provider</w:t>
      </w:r>
      <w:r w:rsidRPr="00E03D87">
        <w:rPr>
          <w:rFonts w:ascii="Calibri" w:hAnsi="Calibri" w:cs="Calibri"/>
          <w:color w:val="000000" w:themeColor="text1"/>
        </w:rPr>
        <w:t>, it is imperative to</w:t>
      </w:r>
      <w:r w:rsidR="008C203B" w:rsidRPr="00E03D87">
        <w:rPr>
          <w:rFonts w:ascii="Calibri" w:hAnsi="Calibri" w:cs="Calibri"/>
          <w:color w:val="000000" w:themeColor="text1"/>
        </w:rPr>
        <w:t xml:space="preserve"> continue investigations into innovative and novel therapeutics. </w:t>
      </w:r>
    </w:p>
    <w:p w14:paraId="3D4EA339" w14:textId="77777777" w:rsidR="00022611" w:rsidRPr="00E03D87" w:rsidRDefault="00022611" w:rsidP="00E03D87">
      <w:pPr>
        <w:jc w:val="both"/>
        <w:rPr>
          <w:rFonts w:ascii="Calibri" w:hAnsi="Calibri" w:cs="Calibri"/>
          <w:color w:val="000000" w:themeColor="text1"/>
        </w:rPr>
      </w:pPr>
    </w:p>
    <w:p w14:paraId="6AC33353" w14:textId="779996AF" w:rsidR="00022611" w:rsidRPr="00E03D87" w:rsidRDefault="00022611" w:rsidP="00E03D87">
      <w:pPr>
        <w:jc w:val="both"/>
        <w:rPr>
          <w:rFonts w:ascii="Calibri" w:hAnsi="Calibri" w:cs="Calibri"/>
          <w:color w:val="000000" w:themeColor="text1"/>
        </w:rPr>
      </w:pPr>
      <w:r w:rsidRPr="00E03D87">
        <w:rPr>
          <w:rFonts w:ascii="Calibri" w:hAnsi="Calibri" w:cs="Calibri"/>
          <w:color w:val="000000" w:themeColor="text1"/>
        </w:rPr>
        <w:t xml:space="preserve">To achieve such goals, clinically relevant animal models must be employed </w:t>
      </w:r>
      <w:r w:rsidR="008D485D" w:rsidRPr="00E03D87">
        <w:rPr>
          <w:rFonts w:ascii="Calibri" w:hAnsi="Calibri" w:cs="Calibri"/>
          <w:color w:val="000000" w:themeColor="text1"/>
        </w:rPr>
        <w:t>yet</w:t>
      </w:r>
      <w:r w:rsidRPr="00E03D87">
        <w:rPr>
          <w:rFonts w:ascii="Calibri" w:hAnsi="Calibri" w:cs="Calibri"/>
          <w:color w:val="000000" w:themeColor="text1"/>
        </w:rPr>
        <w:t xml:space="preserve"> scrutinized to meet the standards of reproducible and translational </w:t>
      </w:r>
      <w:r w:rsidR="008D485D" w:rsidRPr="00E03D87">
        <w:rPr>
          <w:rFonts w:ascii="Calibri" w:hAnsi="Calibri" w:cs="Calibri"/>
          <w:color w:val="000000" w:themeColor="text1"/>
        </w:rPr>
        <w:t>research</w:t>
      </w:r>
      <w:r w:rsidRPr="00E03D87">
        <w:rPr>
          <w:rFonts w:ascii="Calibri" w:hAnsi="Calibri" w:cs="Calibri"/>
          <w:color w:val="000000" w:themeColor="text1"/>
        </w:rPr>
        <w:t xml:space="preserve">. Animal models have been questioned for a multitude of reasons, including disparate animal species with variable pharmacokinetics, differing protocols for inducing the desired disease state, variations in drug dosing and schedules, poor standardization of randomizing animals, </w:t>
      </w:r>
      <w:r w:rsidR="005C1F3E" w:rsidRPr="00E03D87">
        <w:rPr>
          <w:rFonts w:ascii="Calibri" w:hAnsi="Calibri" w:cs="Calibri"/>
          <w:color w:val="000000" w:themeColor="text1"/>
        </w:rPr>
        <w:t>follow</w:t>
      </w:r>
      <w:r w:rsidR="005C1F3E">
        <w:rPr>
          <w:rFonts w:ascii="Calibri" w:hAnsi="Calibri" w:cs="Calibri"/>
          <w:color w:val="000000" w:themeColor="text1"/>
        </w:rPr>
        <w:t>-</w:t>
      </w:r>
      <w:r w:rsidRPr="00E03D87">
        <w:rPr>
          <w:rFonts w:ascii="Calibri" w:hAnsi="Calibri" w:cs="Calibri"/>
          <w:color w:val="000000" w:themeColor="text1"/>
        </w:rPr>
        <w:t>up duration, and blinding of investigators, and finally, small experimental groupings</w:t>
      </w:r>
      <w:r w:rsidR="00E45C30" w:rsidRPr="00E03D87">
        <w:rPr>
          <w:rFonts w:ascii="Calibri" w:hAnsi="Calibri" w:cs="Calibri"/>
          <w:color w:val="000000" w:themeColor="text1"/>
        </w:rPr>
        <w:fldChar w:fldCharType="begin"/>
      </w:r>
      <w:r w:rsidR="00E874AB" w:rsidRPr="00E03D87">
        <w:rPr>
          <w:rFonts w:ascii="Calibri" w:hAnsi="Calibri" w:cs="Calibri"/>
          <w:color w:val="000000" w:themeColor="text1"/>
        </w:rPr>
        <w:instrText xml:space="preserve"> ADDIN EN.CITE &lt;EndNote&gt;&lt;Cite&gt;&lt;Author&gt;Pound&lt;/Author&gt;&lt;Year&gt;2004&lt;/Year&gt;&lt;RecNum&gt;3&lt;/RecNum&gt;&lt;DisplayText&gt;&lt;style face="superscript"&gt;3&lt;/style&gt;&lt;/DisplayText&gt;&lt;record&gt;&lt;rec-number&gt;3&lt;/rec-number&gt;&lt;foreign-keys&gt;&lt;key app="EN" db-id="dwtswd2pd909vmewaexx000ls5vza29r5tw2" timestamp="1740334970"&gt;3&lt;/key&gt;&lt;/foreign-keys&gt;&lt;ref-type name="Journal Article"&gt;17&lt;/ref-type&gt;&lt;contributors&gt;&lt;authors&gt;&lt;author&gt;Pound, P.&lt;/author&gt;&lt;author&gt;Ebrahim, S.&lt;/author&gt;&lt;author&gt;Sandercock, P.&lt;/author&gt;&lt;author&gt;Bracken, M. B.&lt;/author&gt;&lt;author&gt;Roberts, I.&lt;/author&gt;&lt;/authors&gt;&lt;/contributors&gt;&lt;auth-address&gt;Department of Social Medicine, University of Bristol, Bristol BS8 2PR.&lt;/auth-address&gt;&lt;titles&gt;&lt;title&gt;Where is the evidence that animal research benefits humans?&lt;/title&gt;&lt;secondary-title&gt;Bmj&lt;/secondary-title&gt;&lt;/titles&gt;&lt;periodical&gt;&lt;full-title&gt;Bmj&lt;/full-title&gt;&lt;/periodical&gt;&lt;pages&gt;514-7&lt;/pages&gt;&lt;volume&gt;328&lt;/volume&gt;&lt;number&gt;7438&lt;/number&gt;&lt;keywords&gt;&lt;keyword&gt;Animal Experimentation/*standards&lt;/keyword&gt;&lt;keyword&gt;Animals&lt;/keyword&gt;&lt;keyword&gt;Biomedical Research/*standards&lt;/keyword&gt;&lt;keyword&gt;Clinical Trials as Topic&lt;/keyword&gt;&lt;keyword&gt;Humans&lt;/keyword&gt;&lt;keyword&gt;Quality Control&lt;/keyword&gt;&lt;keyword&gt;Review Literature as Topic&lt;/keyword&gt;&lt;keyword&gt;Biomedical and Behavioral Research&lt;/keyword&gt;&lt;/keywords&gt;&lt;dates&gt;&lt;year&gt;2004&lt;/year&gt;&lt;pub-dates&gt;&lt;date&gt;Feb 28&lt;/date&gt;&lt;/pub-dates&gt;&lt;/dates&gt;&lt;isbn&gt;0959-8138 (Print)&amp;#xD;0959-8138&lt;/isbn&gt;&lt;accession-num&gt;14988196&lt;/accession-num&gt;&lt;urls&gt;&lt;/urls&gt;&lt;custom2&gt;PMC351856&lt;/custom2&gt;&lt;electronic-resource-num&gt;10.1136/bmj.328.7438.514&lt;/electronic-resource-num&gt;&lt;remote-database-provider&gt;NLM&lt;/remote-database-provider&gt;&lt;language&gt;eng&lt;/language&gt;&lt;/record&gt;&lt;/Cite&gt;&lt;/EndNote&gt;</w:instrText>
      </w:r>
      <w:r w:rsidR="00E45C30"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3</w:t>
      </w:r>
      <w:r w:rsidR="00E45C30" w:rsidRPr="00E03D87">
        <w:rPr>
          <w:rFonts w:ascii="Calibri" w:hAnsi="Calibri" w:cs="Calibri"/>
          <w:color w:val="000000" w:themeColor="text1"/>
        </w:rPr>
        <w:fldChar w:fldCharType="end"/>
      </w:r>
      <w:r w:rsidR="00E874AB" w:rsidRPr="00E03D87">
        <w:rPr>
          <w:rFonts w:ascii="Calibri" w:hAnsi="Calibri" w:cs="Calibri"/>
          <w:color w:val="000000" w:themeColor="text1"/>
        </w:rPr>
        <w:t>.</w:t>
      </w:r>
      <w:r w:rsidR="00E45C30" w:rsidRPr="00E03D87">
        <w:rPr>
          <w:rFonts w:ascii="Calibri" w:hAnsi="Calibri" w:cs="Calibri"/>
          <w:color w:val="000000" w:themeColor="text1"/>
        </w:rPr>
        <w:t xml:space="preserve"> </w:t>
      </w:r>
      <w:r w:rsidR="005417DE">
        <w:rPr>
          <w:rFonts w:ascii="Calibri" w:hAnsi="Calibri" w:cs="Calibri"/>
          <w:color w:val="000000" w:themeColor="text1"/>
        </w:rPr>
        <w:t>We</w:t>
      </w:r>
      <w:r w:rsidRPr="00E03D87">
        <w:rPr>
          <w:rFonts w:ascii="Calibri" w:hAnsi="Calibri" w:cs="Calibri"/>
          <w:color w:val="000000" w:themeColor="text1"/>
        </w:rPr>
        <w:t xml:space="preserve"> </w:t>
      </w:r>
      <w:r w:rsidR="005417DE" w:rsidRPr="00E03D87">
        <w:rPr>
          <w:rFonts w:ascii="Calibri" w:hAnsi="Calibri" w:cs="Calibri"/>
          <w:color w:val="000000" w:themeColor="text1"/>
        </w:rPr>
        <w:t>ha</w:t>
      </w:r>
      <w:r w:rsidR="005417DE">
        <w:rPr>
          <w:rFonts w:ascii="Calibri" w:hAnsi="Calibri" w:cs="Calibri"/>
          <w:color w:val="000000" w:themeColor="text1"/>
        </w:rPr>
        <w:t>ve</w:t>
      </w:r>
      <w:r w:rsidR="005417DE" w:rsidRPr="00E03D87">
        <w:rPr>
          <w:rFonts w:ascii="Calibri" w:hAnsi="Calibri" w:cs="Calibri"/>
          <w:color w:val="000000" w:themeColor="text1"/>
        </w:rPr>
        <w:t xml:space="preserve"> </w:t>
      </w:r>
      <w:r w:rsidR="0056069D" w:rsidRPr="00E03D87">
        <w:rPr>
          <w:rFonts w:ascii="Calibri" w:hAnsi="Calibri" w:cs="Calibri"/>
          <w:color w:val="000000" w:themeColor="text1"/>
        </w:rPr>
        <w:t>experimentally refined and standardized</w:t>
      </w:r>
      <w:r w:rsidR="005C1F3E">
        <w:rPr>
          <w:rFonts w:ascii="Calibri" w:hAnsi="Calibri" w:cs="Calibri"/>
          <w:color w:val="000000" w:themeColor="text1"/>
        </w:rPr>
        <w:t xml:space="preserve"> the</w:t>
      </w:r>
      <w:r w:rsidR="0056069D" w:rsidRPr="00E03D87">
        <w:rPr>
          <w:rFonts w:ascii="Calibri" w:hAnsi="Calibri" w:cs="Calibri"/>
          <w:color w:val="000000" w:themeColor="text1"/>
        </w:rPr>
        <w:t xml:space="preserve"> protocol not only </w:t>
      </w:r>
      <w:r w:rsidR="00CA5A9F" w:rsidRPr="00E03D87">
        <w:rPr>
          <w:rFonts w:ascii="Calibri" w:hAnsi="Calibri" w:cs="Calibri"/>
          <w:color w:val="000000" w:themeColor="text1"/>
        </w:rPr>
        <w:t xml:space="preserve">of </w:t>
      </w:r>
      <w:r w:rsidR="005C1F3E">
        <w:rPr>
          <w:rFonts w:ascii="Calibri" w:hAnsi="Calibri" w:cs="Calibri"/>
          <w:color w:val="000000" w:themeColor="text1"/>
        </w:rPr>
        <w:t>the</w:t>
      </w:r>
      <w:r w:rsidR="005C1F3E" w:rsidRPr="00E03D87">
        <w:rPr>
          <w:rFonts w:ascii="Calibri" w:hAnsi="Calibri" w:cs="Calibri"/>
          <w:color w:val="000000" w:themeColor="text1"/>
        </w:rPr>
        <w:t xml:space="preserve"> </w:t>
      </w:r>
      <w:r w:rsidR="0056069D" w:rsidRPr="00E03D87">
        <w:rPr>
          <w:rFonts w:ascii="Calibri" w:hAnsi="Calibri" w:cs="Calibri"/>
          <w:color w:val="000000" w:themeColor="text1"/>
        </w:rPr>
        <w:t>overall animal model</w:t>
      </w:r>
      <w:r w:rsidR="00CA5A9F" w:rsidRPr="00E03D87">
        <w:rPr>
          <w:rFonts w:ascii="Calibri" w:hAnsi="Calibri" w:cs="Calibri"/>
          <w:color w:val="000000" w:themeColor="text1"/>
        </w:rPr>
        <w:t xml:space="preserve"> to represent IHD</w:t>
      </w:r>
      <w:r w:rsidR="0056069D" w:rsidRPr="00E03D87">
        <w:rPr>
          <w:rFonts w:ascii="Calibri" w:hAnsi="Calibri" w:cs="Calibri"/>
          <w:color w:val="000000" w:themeColor="text1"/>
        </w:rPr>
        <w:t xml:space="preserve"> but also </w:t>
      </w:r>
      <w:r w:rsidR="00CA5A9F" w:rsidRPr="00E03D87">
        <w:rPr>
          <w:rFonts w:ascii="Calibri" w:hAnsi="Calibri" w:cs="Calibri"/>
          <w:color w:val="000000" w:themeColor="text1"/>
        </w:rPr>
        <w:t>the</w:t>
      </w:r>
      <w:r w:rsidR="0056069D" w:rsidRPr="00E03D87">
        <w:rPr>
          <w:rFonts w:ascii="Calibri" w:hAnsi="Calibri" w:cs="Calibri"/>
          <w:color w:val="000000" w:themeColor="text1"/>
        </w:rPr>
        <w:t xml:space="preserve"> surgical protocol, animal randomization, drug delivery and duration, and subsequent outcomes. </w:t>
      </w:r>
      <w:r w:rsidR="00CA5A9F" w:rsidRPr="00E03D87">
        <w:rPr>
          <w:rFonts w:ascii="Calibri" w:hAnsi="Calibri" w:cs="Calibri"/>
          <w:color w:val="000000" w:themeColor="text1"/>
        </w:rPr>
        <w:t>In regard to</w:t>
      </w:r>
      <w:r w:rsidR="0056069D" w:rsidRPr="00E03D87">
        <w:rPr>
          <w:rFonts w:ascii="Calibri" w:hAnsi="Calibri" w:cs="Calibri"/>
          <w:color w:val="000000" w:themeColor="text1"/>
        </w:rPr>
        <w:t xml:space="preserve"> IHD</w:t>
      </w:r>
      <w:r w:rsidR="00CA5A9F" w:rsidRPr="00E03D87">
        <w:rPr>
          <w:rFonts w:ascii="Calibri" w:hAnsi="Calibri" w:cs="Calibri"/>
          <w:color w:val="000000" w:themeColor="text1"/>
        </w:rPr>
        <w:t xml:space="preserve">, swine represent an optimal animal model due to their significant similarities in cardiac anatomy and physiology to humans. </w:t>
      </w:r>
      <w:r w:rsidR="00D65F26" w:rsidRPr="00E03D87">
        <w:rPr>
          <w:rFonts w:ascii="Calibri" w:hAnsi="Calibri" w:cs="Calibri"/>
          <w:color w:val="000000" w:themeColor="text1"/>
        </w:rPr>
        <w:t>Importantly, swine have similar coronary artery distribution as humans and minimal collateral circulation</w:t>
      </w:r>
      <w:r w:rsidR="005C1F3E">
        <w:rPr>
          <w:rFonts w:ascii="Calibri" w:hAnsi="Calibri" w:cs="Calibri"/>
          <w:color w:val="000000" w:themeColor="text1"/>
        </w:rPr>
        <w:t>,</w:t>
      </w:r>
      <w:r w:rsidR="00D65F26" w:rsidRPr="00E03D87">
        <w:rPr>
          <w:rFonts w:ascii="Calibri" w:hAnsi="Calibri" w:cs="Calibri"/>
          <w:color w:val="000000" w:themeColor="text1"/>
        </w:rPr>
        <w:t xml:space="preserve"> </w:t>
      </w:r>
      <w:r w:rsidR="00B0060A" w:rsidRPr="00E03D87">
        <w:rPr>
          <w:rFonts w:ascii="Calibri" w:hAnsi="Calibri" w:cs="Calibri"/>
          <w:color w:val="000000" w:themeColor="text1"/>
        </w:rPr>
        <w:t xml:space="preserve">making the induction of ischemia a reliable representation </w:t>
      </w:r>
      <w:r w:rsidR="005C1F3E">
        <w:rPr>
          <w:rFonts w:ascii="Calibri" w:hAnsi="Calibri" w:cs="Calibri"/>
          <w:color w:val="000000" w:themeColor="text1"/>
        </w:rPr>
        <w:t>of</w:t>
      </w:r>
      <w:r w:rsidR="005C1F3E" w:rsidRPr="00E03D87">
        <w:rPr>
          <w:rFonts w:ascii="Calibri" w:hAnsi="Calibri" w:cs="Calibri"/>
          <w:color w:val="000000" w:themeColor="text1"/>
        </w:rPr>
        <w:t xml:space="preserve"> </w:t>
      </w:r>
      <w:r w:rsidR="00B0060A" w:rsidRPr="00E03D87">
        <w:rPr>
          <w:rFonts w:ascii="Calibri" w:hAnsi="Calibri" w:cs="Calibri"/>
          <w:color w:val="000000" w:themeColor="text1"/>
        </w:rPr>
        <w:t xml:space="preserve">the development of atherosclerosis in humans. </w:t>
      </w:r>
      <w:r w:rsidR="00CA5A9F" w:rsidRPr="00E03D87">
        <w:rPr>
          <w:rFonts w:ascii="Calibri" w:hAnsi="Calibri" w:cs="Calibri"/>
          <w:color w:val="000000" w:themeColor="text1"/>
        </w:rPr>
        <w:t>Additionally, swine have similar metabolism, proteomic profile, and immune system to humans</w:t>
      </w:r>
      <w:r w:rsidR="00D65F26" w:rsidRPr="00E03D87">
        <w:rPr>
          <w:rFonts w:ascii="Calibri" w:hAnsi="Calibri" w:cs="Calibri"/>
          <w:color w:val="000000" w:themeColor="text1"/>
        </w:rPr>
        <w:t>, which make</w:t>
      </w:r>
      <w:r w:rsidR="005C1F3E">
        <w:rPr>
          <w:rFonts w:ascii="Calibri" w:hAnsi="Calibri" w:cs="Calibri"/>
          <w:color w:val="000000" w:themeColor="text1"/>
        </w:rPr>
        <w:t>s</w:t>
      </w:r>
      <w:r w:rsidR="00D65F26" w:rsidRPr="00E03D87">
        <w:rPr>
          <w:rFonts w:ascii="Calibri" w:hAnsi="Calibri" w:cs="Calibri"/>
          <w:color w:val="000000" w:themeColor="text1"/>
        </w:rPr>
        <w:t xml:space="preserve"> analyzing the molecular impact of therapeutics more meaningful</w:t>
      </w:r>
      <w:r w:rsidR="00E45C30" w:rsidRPr="00E03D87">
        <w:rPr>
          <w:rFonts w:ascii="Calibri" w:hAnsi="Calibri" w:cs="Calibri"/>
          <w:color w:val="000000" w:themeColor="text1"/>
        </w:rPr>
        <w:fldChar w:fldCharType="begin"/>
      </w:r>
      <w:r w:rsidR="00E874AB" w:rsidRPr="00E03D87">
        <w:rPr>
          <w:rFonts w:ascii="Calibri" w:hAnsi="Calibri" w:cs="Calibri"/>
          <w:color w:val="000000" w:themeColor="text1"/>
        </w:rPr>
        <w:instrText xml:space="preserve"> ADDIN EN.CITE &lt;EndNote&gt;&lt;Cite&gt;&lt;Author&gt;Jia&lt;/Author&gt;&lt;Year&gt;2024&lt;/Year&gt;&lt;RecNum&gt;4&lt;/RecNum&gt;&lt;DisplayText&gt;&lt;style face="superscript"&gt;4&lt;/style&gt;&lt;/DisplayText&gt;&lt;record&gt;&lt;rec-number&gt;4&lt;/rec-number&gt;&lt;foreign-keys&gt;&lt;key app="EN" db-id="dwtswd2pd909vmewaexx000ls5vza29r5tw2" timestamp="1740335014"&gt;4&lt;/key&gt;&lt;/foreign-keys&gt;&lt;ref-type name="Journal Article"&gt;17&lt;/ref-type&gt;&lt;contributors&gt;&lt;authors&gt;&lt;author&gt;Jia, H.&lt;/author&gt;&lt;author&gt;Chang, Y.&lt;/author&gt;&lt;author&gt;Song, J.&lt;/author&gt;&lt;/authors&gt;&lt;/contributors&gt;&lt;auth-address&gt;Beijing Key Laboratory of Preclinical Research and Evaluation for Cardiovascular Implant Materials, Animal Experimental Centre, National Centre for Cardiovascular Disease, Department of Cardiac Surgery, Fuwai Hospital, Chinese Academy of Medical Sciences and Peking Union Medical College, Beijing, China.&amp;#xD;Beijing Key Laboratory of Preclinical Research and Evaluation for Cardiovascular Implant Materials, Animal Experimental Centre, National Centre for Cardiovascular Disease, Department of Cardiac Surgery, Fuwai Hospital, Chinese Academy of Medical Sciences and Peking Union Medical College, Beijing, China. fwsongjiangping@126.com.&amp;#xD;Sanya Institute of China Agricultural University, Sanya, China. fwsongjiangping@126.com.&lt;/auth-address&gt;&lt;titles&gt;&lt;title&gt;The pig as an optimal animal model for cardiovascular research&lt;/title&gt;&lt;secondary-title&gt;Lab Anim (NY)&lt;/secondary-title&gt;&lt;/titles&gt;&lt;periodical&gt;&lt;full-title&gt;Lab Anim (NY)&lt;/full-title&gt;&lt;/periodical&gt;&lt;pages&gt;136-147&lt;/pages&gt;&lt;volume&gt;53&lt;/volume&gt;&lt;number&gt;6&lt;/number&gt;&lt;edition&gt;20240521&lt;/edition&gt;&lt;keywords&gt;&lt;keyword&gt;Animals&lt;/keyword&gt;&lt;keyword&gt;*Cardiovascular Diseases&lt;/keyword&gt;&lt;keyword&gt;Swine&lt;/keyword&gt;&lt;keyword&gt;*Disease Models, Animal&lt;/keyword&gt;&lt;/keywords&gt;&lt;dates&gt;&lt;year&gt;2024&lt;/year&gt;&lt;pub-dates&gt;&lt;date&gt;Jun&lt;/date&gt;&lt;/pub-dates&gt;&lt;/dates&gt;&lt;isbn&gt;0093-7355&lt;/isbn&gt;&lt;accession-num&gt;38773343&lt;/accession-num&gt;&lt;urls&gt;&lt;/urls&gt;&lt;electronic-resource-num&gt;10.1038/s41684-024-01377-4&lt;/electronic-resource-num&gt;&lt;remote-database-provider&gt;NLM&lt;/remote-database-provider&gt;&lt;language&gt;eng&lt;/language&gt;&lt;/record&gt;&lt;/Cite&gt;&lt;/EndNote&gt;</w:instrText>
      </w:r>
      <w:r w:rsidR="00E45C30"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4</w:t>
      </w:r>
      <w:r w:rsidR="00E45C30" w:rsidRPr="00E03D87">
        <w:rPr>
          <w:rFonts w:ascii="Calibri" w:hAnsi="Calibri" w:cs="Calibri"/>
          <w:color w:val="000000" w:themeColor="text1"/>
        </w:rPr>
        <w:fldChar w:fldCharType="end"/>
      </w:r>
      <w:r w:rsidR="00E45C30" w:rsidRPr="00E03D87">
        <w:rPr>
          <w:rFonts w:ascii="Calibri" w:hAnsi="Calibri" w:cs="Calibri"/>
          <w:color w:val="000000" w:themeColor="text1"/>
        </w:rPr>
        <w:t xml:space="preserve">. </w:t>
      </w:r>
      <w:r w:rsidR="00CA5A9F" w:rsidRPr="00E03D87">
        <w:rPr>
          <w:rFonts w:ascii="Calibri" w:hAnsi="Calibri" w:cs="Calibri"/>
          <w:color w:val="000000" w:themeColor="text1"/>
          <w:shd w:val="clear" w:color="auto" w:fill="FFFFFF"/>
        </w:rPr>
        <w:t xml:space="preserve">With this in mind, the animal model employed in </w:t>
      </w:r>
      <w:r w:rsidR="005C1F3E">
        <w:rPr>
          <w:rFonts w:ascii="Calibri" w:hAnsi="Calibri" w:cs="Calibri"/>
          <w:color w:val="000000" w:themeColor="text1"/>
          <w:shd w:val="clear" w:color="auto" w:fill="FFFFFF"/>
        </w:rPr>
        <w:t>this</w:t>
      </w:r>
      <w:r w:rsidR="00CA5A9F" w:rsidRPr="00E03D87">
        <w:rPr>
          <w:rFonts w:ascii="Calibri" w:hAnsi="Calibri" w:cs="Calibri"/>
          <w:color w:val="000000" w:themeColor="text1"/>
          <w:shd w:val="clear" w:color="auto" w:fill="FFFFFF"/>
        </w:rPr>
        <w:t xml:space="preserve"> protocol is best suited to </w:t>
      </w:r>
      <w:r w:rsidR="00B0060A" w:rsidRPr="00E03D87">
        <w:rPr>
          <w:rFonts w:ascii="Calibri" w:hAnsi="Calibri" w:cs="Calibri"/>
          <w:color w:val="000000" w:themeColor="text1"/>
          <w:shd w:val="clear" w:color="auto" w:fill="FFFFFF"/>
        </w:rPr>
        <w:t>reproducibly represent human cardiovascular pathophysiology</w:t>
      </w:r>
      <w:r w:rsidR="00CA5A9F" w:rsidRPr="00E03D87">
        <w:rPr>
          <w:rFonts w:ascii="Calibri" w:hAnsi="Calibri" w:cs="Calibri"/>
          <w:color w:val="000000" w:themeColor="text1"/>
          <w:shd w:val="clear" w:color="auto" w:fill="FFFFFF"/>
        </w:rPr>
        <w:t>.</w:t>
      </w:r>
      <w:r w:rsidR="00B0060A" w:rsidRPr="00E03D87">
        <w:rPr>
          <w:rFonts w:ascii="Calibri" w:hAnsi="Calibri" w:cs="Calibri"/>
          <w:color w:val="000000" w:themeColor="text1"/>
          <w:shd w:val="clear" w:color="auto" w:fill="FFFFFF"/>
        </w:rPr>
        <w:t xml:space="preserve"> </w:t>
      </w:r>
      <w:r w:rsidR="00CA5A9F" w:rsidRPr="00E03D87">
        <w:rPr>
          <w:rFonts w:ascii="Calibri" w:hAnsi="Calibri" w:cs="Calibri"/>
          <w:color w:val="000000" w:themeColor="text1"/>
          <w:shd w:val="clear" w:color="auto" w:fill="FFFFFF"/>
        </w:rPr>
        <w:t xml:space="preserve"> </w:t>
      </w:r>
    </w:p>
    <w:p w14:paraId="00647594" w14:textId="1042C935" w:rsidR="0092603D" w:rsidRPr="00E03D87" w:rsidRDefault="0092603D" w:rsidP="00E03D87">
      <w:pPr>
        <w:jc w:val="both"/>
        <w:rPr>
          <w:rFonts w:ascii="Calibri" w:hAnsi="Calibri" w:cs="Calibri"/>
          <w:color w:val="000000" w:themeColor="text1"/>
        </w:rPr>
      </w:pPr>
    </w:p>
    <w:p w14:paraId="0F281654" w14:textId="33E9FDBD" w:rsidR="00392887" w:rsidRPr="00E03D87" w:rsidRDefault="00392887" w:rsidP="00E03D87">
      <w:pPr>
        <w:jc w:val="both"/>
        <w:rPr>
          <w:rFonts w:ascii="Calibri" w:hAnsi="Calibri" w:cs="Calibri"/>
          <w:color w:val="000000" w:themeColor="text1"/>
        </w:rPr>
      </w:pPr>
      <w:r w:rsidRPr="00E03D87">
        <w:rPr>
          <w:rFonts w:ascii="Calibri" w:hAnsi="Calibri" w:cs="Calibri"/>
          <w:color w:val="000000" w:themeColor="text1"/>
        </w:rPr>
        <w:t xml:space="preserve">Our lab utilizes the surgical placement of an ameroid constrictor on the LCx, allowing for the chronic induction of myocardial ischemia. Employing this technique to chronically induce ischemia yields unique advantages over acute ligation. One </w:t>
      </w:r>
      <w:r w:rsidR="005C1F3E">
        <w:rPr>
          <w:rFonts w:ascii="Calibri" w:hAnsi="Calibri" w:cs="Calibri"/>
          <w:color w:val="000000" w:themeColor="text1"/>
        </w:rPr>
        <w:t>is</w:t>
      </w:r>
      <w:r w:rsidR="005C1F3E" w:rsidRPr="00E03D87">
        <w:rPr>
          <w:rFonts w:ascii="Calibri" w:hAnsi="Calibri" w:cs="Calibri"/>
          <w:color w:val="000000" w:themeColor="text1"/>
        </w:rPr>
        <w:t xml:space="preserve"> </w:t>
      </w:r>
      <w:r w:rsidRPr="00E03D87">
        <w:rPr>
          <w:rFonts w:ascii="Calibri" w:hAnsi="Calibri" w:cs="Calibri"/>
          <w:color w:val="000000" w:themeColor="text1"/>
        </w:rPr>
        <w:t>the extensive research literature from multiple decades employing this device</w:t>
      </w:r>
      <w:r w:rsidR="00E45C30" w:rsidRPr="00E03D87">
        <w:rPr>
          <w:rFonts w:ascii="Calibri" w:hAnsi="Calibri" w:cs="Calibri"/>
          <w:color w:val="000000" w:themeColor="text1"/>
        </w:rPr>
        <w:fldChar w:fldCharType="begin"/>
      </w:r>
      <w:r w:rsidR="00E874AB" w:rsidRPr="00E03D87">
        <w:rPr>
          <w:rFonts w:ascii="Calibri" w:hAnsi="Calibri" w:cs="Calibri"/>
          <w:color w:val="000000" w:themeColor="text1"/>
        </w:rPr>
        <w:instrText xml:space="preserve"> ADDIN EN.CITE &lt;EndNote&gt;&lt;Cite&gt;&lt;Author&gt;Litvak&lt;/Author&gt;&lt;Year&gt;1957&lt;/Year&gt;&lt;RecNum&gt;5&lt;/RecNum&gt;&lt;DisplayText&gt;&lt;style face="superscript"&gt;5&lt;/style&gt;&lt;/DisplayText&gt;&lt;record&gt;&lt;rec-number&gt;5&lt;/rec-number&gt;&lt;foreign-keys&gt;&lt;key app="EN" db-id="dwtswd2pd909vmewaexx000ls5vza29r5tw2" timestamp="1740335034"&gt;5&lt;/key&gt;&lt;/foreign-keys&gt;&lt;ref-type name="Journal Article"&gt;17&lt;/ref-type&gt;&lt;contributors&gt;&lt;authors&gt;&lt;author&gt;Litvak, J.&lt;/author&gt;&lt;author&gt;Siderides, L. E.&lt;/author&gt;&lt;author&gt;Vineberg, A. M.&lt;/author&gt;&lt;/authors&gt;&lt;/contributors&gt;&lt;titles&gt;&lt;title&gt;The experimental production of coronary artery insufficiency and occlusion&lt;/title&gt;&lt;secondary-title&gt;Am Heart J&lt;/secondary-title&gt;&lt;/titles&gt;&lt;periodical&gt;&lt;full-title&gt;Am Heart J&lt;/full-title&gt;&lt;/periodical&gt;&lt;pages&gt;505-18&lt;/pages&gt;&lt;volume&gt;53&lt;/volume&gt;&lt;number&gt;4&lt;/number&gt;&lt;keywords&gt;&lt;keyword&gt;*Coronary Artery Disease&lt;/keyword&gt;&lt;keyword&gt;*Coronary Disease&lt;/keyword&gt;&lt;keyword&gt;Humans&lt;/keyword&gt;&lt;keyword&gt;*CORONARY DISEASE/experimental&lt;/keyword&gt;&lt;/keywords&gt;&lt;dates&gt;&lt;year&gt;1957&lt;/year&gt;&lt;pub-dates&gt;&lt;date&gt;Apr&lt;/date&gt;&lt;/pub-dates&gt;&lt;/dates&gt;&lt;isbn&gt;0002-8703 (Print)&amp;#xD;0002-8703&lt;/isbn&gt;&lt;accession-num&gt;13402712&lt;/accession-num&gt;&lt;urls&gt;&lt;/urls&gt;&lt;electronic-resource-num&gt;10.1016/0002-8703(57)90359-9&lt;/electronic-resource-num&gt;&lt;remote-database-provider&gt;NLM&lt;/remote-database-provider&gt;&lt;language&gt;eng&lt;/language&gt;&lt;/record&gt;&lt;/Cite&gt;&lt;/EndNote&gt;</w:instrText>
      </w:r>
      <w:r w:rsidR="00E45C30"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5</w:t>
      </w:r>
      <w:r w:rsidR="00E45C30" w:rsidRPr="00E03D87">
        <w:rPr>
          <w:rFonts w:ascii="Calibri" w:hAnsi="Calibri" w:cs="Calibri"/>
          <w:color w:val="000000" w:themeColor="text1"/>
        </w:rPr>
        <w:fldChar w:fldCharType="end"/>
      </w:r>
      <w:r w:rsidR="00E45C30" w:rsidRPr="00E03D87">
        <w:rPr>
          <w:rFonts w:ascii="Calibri" w:hAnsi="Calibri" w:cs="Calibri"/>
          <w:color w:val="000000" w:themeColor="text1"/>
        </w:rPr>
        <w:t xml:space="preserve">. </w:t>
      </w:r>
      <w:r w:rsidRPr="00E03D87">
        <w:rPr>
          <w:rFonts w:ascii="Calibri" w:hAnsi="Calibri" w:cs="Calibri"/>
          <w:color w:val="000000" w:themeColor="text1"/>
        </w:rPr>
        <w:t>Additionally, it allows for the reliable clinical simulation of gradual coronary narrowing due to atherosclerotic development in humans and</w:t>
      </w:r>
      <w:r w:rsidR="005C1F3E">
        <w:rPr>
          <w:rFonts w:ascii="Calibri" w:hAnsi="Calibri" w:cs="Calibri"/>
          <w:color w:val="000000" w:themeColor="text1"/>
        </w:rPr>
        <w:t>,</w:t>
      </w:r>
      <w:r w:rsidRPr="00E03D87">
        <w:rPr>
          <w:rFonts w:ascii="Calibri" w:hAnsi="Calibri" w:cs="Calibri"/>
          <w:color w:val="000000" w:themeColor="text1"/>
        </w:rPr>
        <w:t xml:space="preserve"> finally, the improvement in animal mortality by sparing myocardium that would have had complete blood flow cessation</w:t>
      </w:r>
      <w:r w:rsidR="00E45C30" w:rsidRPr="00E03D87">
        <w:rPr>
          <w:rFonts w:ascii="Calibri" w:hAnsi="Calibri" w:cs="Calibri"/>
          <w:color w:val="000000" w:themeColor="text1"/>
        </w:rPr>
        <w:fldChar w:fldCharType="begin"/>
      </w:r>
      <w:r w:rsidR="00E874AB" w:rsidRPr="00E03D87">
        <w:rPr>
          <w:rFonts w:ascii="Calibri" w:hAnsi="Calibri" w:cs="Calibri"/>
          <w:color w:val="000000" w:themeColor="text1"/>
        </w:rPr>
        <w:instrText xml:space="preserve"> ADDIN EN.CITE &lt;EndNote&gt;&lt;Cite&gt;&lt;Author&gt;Keeran&lt;/Author&gt;&lt;Year&gt;2017&lt;/Year&gt;&lt;RecNum&gt;6&lt;/RecNum&gt;&lt;DisplayText&gt;&lt;style face="superscript"&gt;6&lt;/style&gt;&lt;/DisplayText&gt;&lt;record&gt;&lt;rec-number&gt;6&lt;/rec-number&gt;&lt;foreign-keys&gt;&lt;key app="EN" db-id="dwtswd2pd909vmewaexx000ls5vza29r5tw2" timestamp="1740335064"&gt;6&lt;/key&gt;&lt;/foreign-keys&gt;&lt;ref-type name="Journal Article"&gt;17&lt;/ref-type&gt;&lt;contributors&gt;&lt;authors&gt;&lt;author&gt;Keeran, K. J.&lt;/author&gt;&lt;author&gt;Jeffries, K. R.&lt;/author&gt;&lt;author&gt;Zetts, A. D.&lt;/author&gt;&lt;author&gt;Taylor, J.&lt;/author&gt;&lt;author&gt;Kozlov, S.&lt;/author&gt;&lt;author&gt;Hunt, T. J.&lt;/author&gt;&lt;/authors&gt;&lt;/contributors&gt;&lt;auth-address&gt;Animal Surgery and Resources Core, National Heart, Lung, and Blood Institute, National Institutes of Health.&amp;#xD;Animal Surgery and Resources Core, National Heart, Lung, and Blood Institute, National Institutes of Health; th118w@nih.gov.&lt;/auth-address&gt;&lt;titles&gt;&lt;title&gt;A Chronic Cardiac Ischemia Model in Swine Using an Ameroid Constrictor&lt;/title&gt;&lt;secondary-title&gt;J Vis Exp&lt;/secondary-title&gt;&lt;/titles&gt;&lt;periodical&gt;&lt;full-title&gt;J Vis Exp&lt;/full-title&gt;&lt;/periodical&gt;&lt;number&gt;128&lt;/number&gt;&lt;edition&gt;20171009&lt;/edition&gt;&lt;keywords&gt;&lt;keyword&gt;Animals&lt;/keyword&gt;&lt;keyword&gt;Caseins/*pharmacology&lt;/keyword&gt;&lt;keyword&gt;Chronic Disease&lt;/keyword&gt;&lt;keyword&gt;Disease Models, Animal&lt;/keyword&gt;&lt;keyword&gt;Humans&lt;/keyword&gt;&lt;keyword&gt;Hydrogels/*pharmacology&lt;/keyword&gt;&lt;keyword&gt;Myocardial Ischemia/*physiopathology&lt;/keyword&gt;&lt;keyword&gt;Swine&lt;/keyword&gt;&lt;/keywords&gt;&lt;dates&gt;&lt;year&gt;2017&lt;/year&gt;&lt;pub-dates&gt;&lt;date&gt;Oct 9&lt;/date&gt;&lt;/pub-dates&gt;&lt;/dates&gt;&lt;isbn&gt;1940-087x&lt;/isbn&gt;&lt;accession-num&gt;29053673&lt;/accession-num&gt;&lt;urls&gt;&lt;/urls&gt;&lt;custom2&gt;PMC5752388&lt;/custom2&gt;&lt;electronic-resource-num&gt;10.3791/56190&lt;/electronic-resource-num&gt;&lt;remote-database-provider&gt;NLM&lt;/remote-database-provider&gt;&lt;language&gt;eng&lt;/language&gt;&lt;/record&gt;&lt;/Cite&gt;&lt;/EndNote&gt;</w:instrText>
      </w:r>
      <w:r w:rsidR="00E45C30"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6</w:t>
      </w:r>
      <w:r w:rsidR="00E45C30" w:rsidRPr="00E03D87">
        <w:rPr>
          <w:rFonts w:ascii="Calibri" w:hAnsi="Calibri" w:cs="Calibri"/>
          <w:color w:val="000000" w:themeColor="text1"/>
        </w:rPr>
        <w:fldChar w:fldCharType="end"/>
      </w:r>
      <w:r w:rsidR="00E45C30" w:rsidRPr="00E03D87">
        <w:rPr>
          <w:rFonts w:ascii="Calibri" w:hAnsi="Calibri" w:cs="Calibri"/>
          <w:color w:val="000000" w:themeColor="text1"/>
        </w:rPr>
        <w:t>.</w:t>
      </w:r>
      <w:r w:rsidRPr="00E03D87">
        <w:rPr>
          <w:rFonts w:ascii="Calibri" w:hAnsi="Calibri" w:cs="Calibri"/>
          <w:color w:val="000000" w:themeColor="text1"/>
        </w:rPr>
        <w:t xml:space="preserve"> </w:t>
      </w:r>
      <w:r w:rsidR="000256A1" w:rsidRPr="00E03D87">
        <w:rPr>
          <w:rFonts w:ascii="Calibri" w:hAnsi="Calibri" w:cs="Calibri"/>
          <w:color w:val="000000" w:themeColor="text1"/>
        </w:rPr>
        <w:t xml:space="preserve">The ameroid constrictor has two parts: a titanium outer ring and an inner </w:t>
      </w:r>
      <w:r w:rsidR="005832A7" w:rsidRPr="00E03D87">
        <w:rPr>
          <w:rFonts w:ascii="Calibri" w:hAnsi="Calibri" w:cs="Calibri"/>
          <w:color w:val="000000" w:themeColor="text1"/>
        </w:rPr>
        <w:t>hygroscopic plastic</w:t>
      </w:r>
      <w:r w:rsidR="000256A1" w:rsidRPr="00E03D87">
        <w:rPr>
          <w:rFonts w:ascii="Calibri" w:hAnsi="Calibri" w:cs="Calibri"/>
          <w:color w:val="000000" w:themeColor="text1"/>
        </w:rPr>
        <w:t xml:space="preserve"> layer. </w:t>
      </w:r>
      <w:r w:rsidR="005832A7" w:rsidRPr="00E03D87">
        <w:rPr>
          <w:rFonts w:ascii="Calibri" w:hAnsi="Calibri" w:cs="Calibri"/>
          <w:color w:val="000000" w:themeColor="text1"/>
        </w:rPr>
        <w:t xml:space="preserve">When placed around the coronary artery, the inner ring will subsequently absorb bodily fluids and swell inward due to the restrictive steel sleeve over a </w:t>
      </w:r>
      <w:r w:rsidR="00BD34CE" w:rsidRPr="00E03D87">
        <w:rPr>
          <w:rFonts w:ascii="Calibri" w:hAnsi="Calibri" w:cs="Calibri"/>
          <w:color w:val="000000" w:themeColor="text1"/>
        </w:rPr>
        <w:t>two-to-four-week period</w:t>
      </w:r>
      <w:r w:rsidR="00E45C30" w:rsidRPr="00E03D87">
        <w:rPr>
          <w:rFonts w:ascii="Calibri" w:hAnsi="Calibri" w:cs="Calibri"/>
          <w:color w:val="000000" w:themeColor="text1"/>
        </w:rPr>
        <w:fldChar w:fldCharType="begin"/>
      </w:r>
      <w:r w:rsidR="00E874AB" w:rsidRPr="00E03D87">
        <w:rPr>
          <w:rFonts w:ascii="Calibri" w:hAnsi="Calibri" w:cs="Calibri"/>
          <w:color w:val="000000" w:themeColor="text1"/>
        </w:rPr>
        <w:instrText xml:space="preserve"> ADDIN EN.CITE &lt;EndNote&gt;&lt;Cite&gt;&lt;Author&gt;Hughes&lt;/Author&gt;&lt;Year&gt;2003&lt;/Year&gt;&lt;RecNum&gt;7&lt;/RecNum&gt;&lt;DisplayText&gt;&lt;style face="superscript"&gt;7&lt;/style&gt;&lt;/DisplayText&gt;&lt;record&gt;&lt;rec-number&gt;7&lt;/rec-number&gt;&lt;foreign-keys&gt;&lt;key app="EN" db-id="dwtswd2pd909vmewaexx000ls5vza29r5tw2" timestamp="1740335087"&gt;7&lt;/key&gt;&lt;/foreign-keys&gt;&lt;ref-type name="Journal Article"&gt;17&lt;/ref-type&gt;&lt;contributors&gt;&lt;authors&gt;&lt;author&gt;Hughes, G. C.&lt;/author&gt;&lt;author&gt;Post, M. J.&lt;/author&gt;&lt;author&gt;Simons, M.&lt;/author&gt;&lt;author&gt;Annex, B. H.&lt;/author&gt;&lt;/authors&gt;&lt;/contributors&gt;&lt;auth-address&gt;Division of Cardiovascular Surgery, Department of Surgery, Duke University Medical Center; Section of Cardiology, Lebanon, New Hampshire 03756, USA. chadh@duke.edu&lt;/auth-address&gt;&lt;titles&gt;&lt;title&gt;Translational physiology: porcine models of human coronary artery disease: implications for preclinical trials of therapeutic angiogenesis&lt;/title&gt;&lt;secondary-title&gt;J Appl Physiol (1985)&lt;/secondary-title&gt;&lt;/titles&gt;&lt;periodical&gt;&lt;full-title&gt;J Appl Physiol (1985)&lt;/full-title&gt;&lt;/periodical&gt;&lt;pages&gt;1689-701&lt;/pages&gt;&lt;volume&gt;94&lt;/volume&gt;&lt;number&gt;5&lt;/number&gt;&lt;keywords&gt;&lt;keyword&gt;Angina Pectoris/etiology/pathology&lt;/keyword&gt;&lt;keyword&gt;Angiogenesis Inhibitors/therapeutic use&lt;/keyword&gt;&lt;keyword&gt;Animals&lt;/keyword&gt;&lt;keyword&gt;Coronary Artery Disease/drug therapy/*pathology/prevention &amp;amp; control&lt;/keyword&gt;&lt;keyword&gt;Disease Models, Animal&lt;/keyword&gt;&lt;keyword&gt;Humans&lt;/keyword&gt;&lt;keyword&gt;Neovascularization, Pathologic/drug therapy/*pathology&lt;/keyword&gt;&lt;keyword&gt;*Physiology&lt;/keyword&gt;&lt;keyword&gt;Swine&lt;/keyword&gt;&lt;/keywords&gt;&lt;dates&gt;&lt;year&gt;2003&lt;/year&gt;&lt;pub-dates&gt;&lt;date&gt;May&lt;/date&gt;&lt;/pub-dates&gt;&lt;/dates&gt;&lt;isbn&gt;8750-7587 (Print)&amp;#xD;0161-7567&lt;/isbn&gt;&lt;accession-num&gt;12679343&lt;/accession-num&gt;&lt;urls&gt;&lt;/urls&gt;&lt;electronic-resource-num&gt;10.1152/japplphysiol.00465.2002&lt;/electronic-resource-num&gt;&lt;remote-database-provider&gt;NLM&lt;/remote-database-provider&gt;&lt;language&gt;eng&lt;/language&gt;&lt;/record&gt;&lt;/Cite&gt;&lt;/EndNote&gt;</w:instrText>
      </w:r>
      <w:r w:rsidR="00E45C30"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7</w:t>
      </w:r>
      <w:r w:rsidR="00E45C30" w:rsidRPr="00E03D87">
        <w:rPr>
          <w:rFonts w:ascii="Calibri" w:hAnsi="Calibri" w:cs="Calibri"/>
          <w:color w:val="000000" w:themeColor="text1"/>
        </w:rPr>
        <w:fldChar w:fldCharType="end"/>
      </w:r>
      <w:r w:rsidR="00E874AB" w:rsidRPr="00E03D87">
        <w:rPr>
          <w:rFonts w:ascii="Calibri" w:hAnsi="Calibri" w:cs="Calibri"/>
          <w:color w:val="000000" w:themeColor="text1"/>
        </w:rPr>
        <w:t>.</w:t>
      </w:r>
      <w:r w:rsidR="00BD34CE" w:rsidRPr="00E03D87">
        <w:rPr>
          <w:rFonts w:ascii="Calibri" w:hAnsi="Calibri" w:cs="Calibri"/>
          <w:color w:val="000000" w:themeColor="text1"/>
        </w:rPr>
        <w:t xml:space="preserve"> </w:t>
      </w:r>
      <w:r w:rsidR="005832A7" w:rsidRPr="00E03D87">
        <w:rPr>
          <w:rFonts w:ascii="Calibri" w:hAnsi="Calibri" w:cs="Calibri"/>
          <w:color w:val="000000" w:themeColor="text1"/>
        </w:rPr>
        <w:t>The strategy of placement around the LCx confers mortality benefit</w:t>
      </w:r>
      <w:r w:rsidR="005C1F3E">
        <w:rPr>
          <w:rFonts w:ascii="Calibri" w:hAnsi="Calibri" w:cs="Calibri"/>
          <w:color w:val="000000" w:themeColor="text1"/>
        </w:rPr>
        <w:t>s</w:t>
      </w:r>
      <w:r w:rsidR="005832A7" w:rsidRPr="00E03D87">
        <w:rPr>
          <w:rFonts w:ascii="Calibri" w:hAnsi="Calibri" w:cs="Calibri"/>
          <w:color w:val="000000" w:themeColor="text1"/>
        </w:rPr>
        <w:t xml:space="preserve"> as this is the smallest of the three major coronary arteries and affects approximately 20% of the myocardium</w:t>
      </w:r>
      <w:r w:rsidR="00E45C30" w:rsidRPr="00E03D87">
        <w:rPr>
          <w:rFonts w:ascii="Calibri" w:hAnsi="Calibri" w:cs="Calibri"/>
          <w:color w:val="000000" w:themeColor="text1"/>
        </w:rPr>
        <w:fldChar w:fldCharType="begin"/>
      </w:r>
      <w:r w:rsidR="00E874AB" w:rsidRPr="00E03D87">
        <w:rPr>
          <w:rFonts w:ascii="Calibri" w:hAnsi="Calibri" w:cs="Calibri"/>
          <w:color w:val="000000" w:themeColor="text1"/>
        </w:rPr>
        <w:instrText xml:space="preserve"> ADDIN EN.CITE &lt;EndNote&gt;&lt;Cite&gt;&lt;Author&gt;Hughes&lt;/Author&gt;&lt;Year&gt;2003&lt;/Year&gt;&lt;RecNum&gt;7&lt;/RecNum&gt;&lt;DisplayText&gt;&lt;style face="superscript"&gt;7&lt;/style&gt;&lt;/DisplayText&gt;&lt;record&gt;&lt;rec-number&gt;7&lt;/rec-number&gt;&lt;foreign-keys&gt;&lt;key app="EN" db-id="dwtswd2pd909vmewaexx000ls5vza29r5tw2" timestamp="1740335087"&gt;7&lt;/key&gt;&lt;/foreign-keys&gt;&lt;ref-type name="Journal Article"&gt;17&lt;/ref-type&gt;&lt;contributors&gt;&lt;authors&gt;&lt;author&gt;Hughes, G. C.&lt;/author&gt;&lt;author&gt;Post, M. J.&lt;/author&gt;&lt;author&gt;Simons, M.&lt;/author&gt;&lt;author&gt;Annex, B. H.&lt;/author&gt;&lt;/authors&gt;&lt;/contributors&gt;&lt;auth-address&gt;Division of Cardiovascular Surgery, Department of Surgery, Duke University Medical Center; Section of Cardiology, Lebanon, New Hampshire 03756, USA. chadh@duke.edu&lt;/auth-address&gt;&lt;titles&gt;&lt;title&gt;Translational physiology: porcine models of human coronary artery disease: implications for preclinical trials of therapeutic angiogenesis&lt;/title&gt;&lt;secondary-title&gt;J Appl Physiol (1985)&lt;/secondary-title&gt;&lt;/titles&gt;&lt;periodical&gt;&lt;full-title&gt;J Appl Physiol (1985)&lt;/full-title&gt;&lt;/periodical&gt;&lt;pages&gt;1689-701&lt;/pages&gt;&lt;volume&gt;94&lt;/volume&gt;&lt;number&gt;5&lt;/number&gt;&lt;keywords&gt;&lt;keyword&gt;Angina Pectoris/etiology/pathology&lt;/keyword&gt;&lt;keyword&gt;Angiogenesis Inhibitors/therapeutic use&lt;/keyword&gt;&lt;keyword&gt;Animals&lt;/keyword&gt;&lt;keyword&gt;Coronary Artery Disease/drug therapy/*pathology/prevention &amp;amp; control&lt;/keyword&gt;&lt;keyword&gt;Disease Models, Animal&lt;/keyword&gt;&lt;keyword&gt;Humans&lt;/keyword&gt;&lt;keyword&gt;Neovascularization, Pathologic/drug therapy/*pathology&lt;/keyword&gt;&lt;keyword&gt;*Physiology&lt;/keyword&gt;&lt;keyword&gt;Swine&lt;/keyword&gt;&lt;/keywords&gt;&lt;dates&gt;&lt;year&gt;2003&lt;/year&gt;&lt;pub-dates&gt;&lt;date&gt;May&lt;/date&gt;&lt;/pub-dates&gt;&lt;/dates&gt;&lt;isbn&gt;8750-7587 (Print)&amp;#xD;0161-7567&lt;/isbn&gt;&lt;accession-num&gt;12679343&lt;/accession-num&gt;&lt;urls&gt;&lt;/urls&gt;&lt;electronic-resource-num&gt;10.1152/japplphysiol.00465.2002&lt;/electronic-resource-num&gt;&lt;remote-database-provider&gt;NLM&lt;/remote-database-provider&gt;&lt;language&gt;eng&lt;/language&gt;&lt;/record&gt;&lt;/Cite&gt;&lt;/EndNote&gt;</w:instrText>
      </w:r>
      <w:r w:rsidR="00E45C30"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7</w:t>
      </w:r>
      <w:r w:rsidR="00E45C30" w:rsidRPr="00E03D87">
        <w:rPr>
          <w:rFonts w:ascii="Calibri" w:hAnsi="Calibri" w:cs="Calibri"/>
          <w:color w:val="000000" w:themeColor="text1"/>
        </w:rPr>
        <w:fldChar w:fldCharType="end"/>
      </w:r>
      <w:r w:rsidR="00E45C30" w:rsidRPr="00E03D87">
        <w:rPr>
          <w:rFonts w:ascii="Calibri" w:hAnsi="Calibri" w:cs="Calibri"/>
          <w:color w:val="000000" w:themeColor="text1"/>
        </w:rPr>
        <w:t xml:space="preserve">. </w:t>
      </w:r>
      <w:r w:rsidR="002D34DF" w:rsidRPr="00E03D87">
        <w:rPr>
          <w:rFonts w:ascii="Calibri" w:hAnsi="Calibri" w:cs="Calibri"/>
          <w:color w:val="000000" w:themeColor="text1"/>
        </w:rPr>
        <w:t>To uniformly produce the ischemic area</w:t>
      </w:r>
      <w:r w:rsidR="005C1F3E">
        <w:rPr>
          <w:rFonts w:ascii="Calibri" w:hAnsi="Calibri" w:cs="Calibri"/>
          <w:color w:val="000000" w:themeColor="text1"/>
        </w:rPr>
        <w:t>,</w:t>
      </w:r>
      <w:r w:rsidR="002D34DF" w:rsidRPr="00E03D87">
        <w:rPr>
          <w:rFonts w:ascii="Calibri" w:hAnsi="Calibri" w:cs="Calibri"/>
          <w:color w:val="000000" w:themeColor="text1"/>
        </w:rPr>
        <w:t xml:space="preserve"> </w:t>
      </w:r>
      <w:r w:rsidR="005C1F3E">
        <w:rPr>
          <w:rFonts w:ascii="Calibri" w:hAnsi="Calibri" w:cs="Calibri"/>
          <w:color w:val="000000" w:themeColor="text1"/>
        </w:rPr>
        <w:t>the ameroid should be placed at the LCx takeoff before branching</w:t>
      </w:r>
      <w:r w:rsidR="002D34DF" w:rsidRPr="00E03D87">
        <w:rPr>
          <w:rFonts w:ascii="Calibri" w:hAnsi="Calibri" w:cs="Calibri"/>
          <w:color w:val="000000" w:themeColor="text1"/>
        </w:rPr>
        <w:t xml:space="preserve"> the obtuse marginal arteries. </w:t>
      </w:r>
    </w:p>
    <w:p w14:paraId="05FC5917" w14:textId="3AA76E59" w:rsidR="002D34DF" w:rsidRPr="00E03D87" w:rsidRDefault="002D34DF" w:rsidP="00E03D87">
      <w:pPr>
        <w:jc w:val="both"/>
        <w:rPr>
          <w:rFonts w:ascii="Calibri" w:hAnsi="Calibri" w:cs="Calibri"/>
          <w:color w:val="000000" w:themeColor="text1"/>
        </w:rPr>
      </w:pPr>
    </w:p>
    <w:p w14:paraId="39AAB02A" w14:textId="7FA3AA44" w:rsidR="002D34DF" w:rsidRPr="00E03D87" w:rsidRDefault="00F20DFA" w:rsidP="00E03D87">
      <w:pPr>
        <w:jc w:val="both"/>
        <w:rPr>
          <w:rFonts w:ascii="Calibri" w:hAnsi="Calibri" w:cs="Calibri"/>
          <w:color w:val="000000" w:themeColor="text1"/>
        </w:rPr>
      </w:pPr>
      <w:r w:rsidRPr="00E03D87">
        <w:rPr>
          <w:rFonts w:ascii="Calibri" w:hAnsi="Calibri" w:cs="Calibri"/>
          <w:color w:val="000000" w:themeColor="text1"/>
          <w:shd w:val="clear" w:color="auto" w:fill="FFFFFF"/>
        </w:rPr>
        <w:lastRenderedPageBreak/>
        <w:t xml:space="preserve">Further consideration employed by </w:t>
      </w:r>
      <w:r w:rsidR="00B40FC5">
        <w:rPr>
          <w:rFonts w:ascii="Calibri" w:hAnsi="Calibri" w:cs="Calibri"/>
          <w:color w:val="000000" w:themeColor="text1"/>
          <w:shd w:val="clear" w:color="auto" w:fill="FFFFFF"/>
        </w:rPr>
        <w:t>this</w:t>
      </w:r>
      <w:r w:rsidR="005C1F3E" w:rsidRPr="00E03D87">
        <w:rPr>
          <w:rFonts w:ascii="Calibri" w:hAnsi="Calibri" w:cs="Calibri"/>
          <w:color w:val="000000" w:themeColor="text1"/>
          <w:shd w:val="clear" w:color="auto" w:fill="FFFFFF"/>
        </w:rPr>
        <w:t xml:space="preserve"> </w:t>
      </w:r>
      <w:r w:rsidRPr="00E03D87">
        <w:rPr>
          <w:rFonts w:ascii="Calibri" w:hAnsi="Calibri" w:cs="Calibri"/>
          <w:color w:val="000000" w:themeColor="text1"/>
          <w:shd w:val="clear" w:color="auto" w:fill="FFFFFF"/>
        </w:rPr>
        <w:t xml:space="preserve">protocol is the confirmatory coronary blood flow mapping to determine the induction of ischemia and the use of the correct territory in investigating the myocardial effects of therapeutics. For this purpose, </w:t>
      </w:r>
      <w:r w:rsidR="00B40FC5">
        <w:rPr>
          <w:rFonts w:ascii="Calibri" w:hAnsi="Calibri" w:cs="Calibri"/>
          <w:color w:val="000000" w:themeColor="text1"/>
          <w:shd w:val="clear" w:color="auto" w:fill="FFFFFF"/>
        </w:rPr>
        <w:t>we</w:t>
      </w:r>
      <w:r w:rsidRPr="00E03D87">
        <w:rPr>
          <w:rFonts w:ascii="Calibri" w:hAnsi="Calibri" w:cs="Calibri"/>
          <w:color w:val="000000" w:themeColor="text1"/>
          <w:shd w:val="clear" w:color="auto" w:fill="FFFFFF"/>
        </w:rPr>
        <w:t xml:space="preserve"> employ gold microsphere injection from BioPhysics Assay Laboratory, Inc. at the time of ameroid placement when the LCx is completely occluded. The section with the lowest quantification of gold microspheres will then represent the most ischemic left ventricular territory. The importance of mapping cannot be overstated when determining the molecular modifications produced by experimental treatment. Additionally, the use of isot</w:t>
      </w:r>
      <w:r w:rsidR="00F35BBB" w:rsidRPr="00E03D87">
        <w:rPr>
          <w:rFonts w:ascii="Calibri" w:hAnsi="Calibri" w:cs="Calibri"/>
          <w:color w:val="000000" w:themeColor="text1"/>
          <w:shd w:val="clear" w:color="auto" w:fill="FFFFFF"/>
        </w:rPr>
        <w:t>o</w:t>
      </w:r>
      <w:r w:rsidRPr="00E03D87">
        <w:rPr>
          <w:rFonts w:ascii="Calibri" w:hAnsi="Calibri" w:cs="Calibri"/>
          <w:color w:val="000000" w:themeColor="text1"/>
          <w:shd w:val="clear" w:color="auto" w:fill="FFFFFF"/>
        </w:rPr>
        <w:t>pe-labeled microspheres provides a cost-effective method as compared to cardiac magnetic resistance imaging</w:t>
      </w:r>
      <w:r w:rsidR="00F133F3" w:rsidRPr="00E03D87">
        <w:rPr>
          <w:rFonts w:ascii="Calibri" w:hAnsi="Calibri" w:cs="Calibri"/>
          <w:color w:val="000000" w:themeColor="text1"/>
          <w:shd w:val="clear" w:color="auto" w:fill="FFFFFF"/>
        </w:rPr>
        <w:t xml:space="preserve"> for the determination of myocardial perfusion</w:t>
      </w:r>
      <w:r w:rsidR="00E45C30" w:rsidRPr="00E03D87">
        <w:rPr>
          <w:rFonts w:ascii="Calibri" w:hAnsi="Calibri" w:cs="Calibri"/>
          <w:color w:val="000000" w:themeColor="text1"/>
          <w:shd w:val="clear" w:color="auto" w:fill="FFFFFF"/>
        </w:rPr>
        <w:fldChar w:fldCharType="begin"/>
      </w:r>
      <w:r w:rsidR="00E874AB" w:rsidRPr="00E03D87">
        <w:rPr>
          <w:rFonts w:ascii="Calibri" w:hAnsi="Calibri" w:cs="Calibri"/>
          <w:color w:val="000000" w:themeColor="text1"/>
          <w:shd w:val="clear" w:color="auto" w:fill="FFFFFF"/>
        </w:rPr>
        <w:instrText xml:space="preserve"> ADDIN EN.CITE &lt;EndNote&gt;&lt;Cite&gt;&lt;Author&gt;Reinhardt&lt;/Author&gt;&lt;Year&gt;2001&lt;/Year&gt;&lt;RecNum&gt;8&lt;/RecNum&gt;&lt;DisplayText&gt;&lt;style face="superscript"&gt;8&lt;/style&gt;&lt;/DisplayText&gt;&lt;record&gt;&lt;rec-number&gt;8&lt;/rec-number&gt;&lt;foreign-keys&gt;&lt;key app="EN" db-id="dwtswd2pd909vmewaexx000ls5vza29r5tw2" timestamp="1740335228"&gt;8&lt;/key&gt;&lt;/foreign-keys&gt;&lt;ref-type name="Journal Article"&gt;17&lt;/ref-type&gt;&lt;contributors&gt;&lt;authors&gt;&lt;author&gt;Reinhardt, C. P.&lt;/author&gt;&lt;author&gt;Dalhberg, S.&lt;/author&gt;&lt;author&gt;Tries, M. A.&lt;/author&gt;&lt;author&gt;Marcel, R.&lt;/author&gt;&lt;author&gt;Leppo, J. A.&lt;/author&gt;&lt;/authors&gt;&lt;/contributors&gt;&lt;auth-address&gt;Myocardial Isotope Research Laboratory and Division of Cardiology, Department of Radiology and Medicine, University of Massachusetts Medical Center, Worcester, Massachusetts 01606, USA. BioPAL@mx1.pair.com&lt;/auth-address&gt;&lt;titles&gt;&lt;title&gt;Stable labeled microspheres to measure perfusion: validation of a neutron activation assay technique&lt;/title&gt;&lt;secondary-title&gt;Am J Physiol Heart Circ Physiol&lt;/secondary-title&gt;&lt;/titles&gt;&lt;periodical&gt;&lt;full-title&gt;Am J Physiol Heart Circ Physiol&lt;/full-title&gt;&lt;/periodical&gt;&lt;pages&gt;H108-16&lt;/pages&gt;&lt;volume&gt;280&lt;/volume&gt;&lt;number&gt;1&lt;/number&gt;&lt;keywords&gt;&lt;keyword&gt;Animals&lt;/keyword&gt;&lt;keyword&gt;Hemodynamics&lt;/keyword&gt;&lt;keyword&gt;In Vitro Techniques&lt;/keyword&gt;&lt;keyword&gt;Isotope Labeling&lt;/keyword&gt;&lt;keyword&gt;Male&lt;/keyword&gt;&lt;keyword&gt;Metals, Rare Earth&lt;/keyword&gt;&lt;keyword&gt;*Microspheres&lt;/keyword&gt;&lt;keyword&gt;Myocardial Reperfusion&lt;/keyword&gt;&lt;keyword&gt;Neutron Activation Analysis/*methods&lt;/keyword&gt;&lt;keyword&gt;Perfusion&lt;/keyword&gt;&lt;keyword&gt;Rabbits&lt;/keyword&gt;&lt;keyword&gt;Regional Blood Flow&lt;/keyword&gt;&lt;keyword&gt;Sensitivity and Specificity&lt;/keyword&gt;&lt;/keywords&gt;&lt;dates&gt;&lt;year&gt;2001&lt;/year&gt;&lt;pub-dates&gt;&lt;date&gt;Jan&lt;/date&gt;&lt;/pub-dates&gt;&lt;/dates&gt;&lt;isbn&gt;0363-6135 (Print)&amp;#xD;0363-6135&lt;/isbn&gt;&lt;accession-num&gt;11123224&lt;/accession-num&gt;&lt;urls&gt;&lt;/urls&gt;&lt;electronic-resource-num&gt;10.1152/ajpheart.2001.280.1.H108&lt;/electronic-resource-num&gt;&lt;remote-database-provider&gt;NLM&lt;/remote-database-provider&gt;&lt;language&gt;eng&lt;/language&gt;&lt;/record&gt;&lt;/Cite&gt;&lt;/EndNote&gt;</w:instrText>
      </w:r>
      <w:r w:rsidR="00E45C30" w:rsidRPr="00E03D87">
        <w:rPr>
          <w:rFonts w:ascii="Calibri" w:hAnsi="Calibri" w:cs="Calibri"/>
          <w:color w:val="000000" w:themeColor="text1"/>
          <w:shd w:val="clear" w:color="auto" w:fill="FFFFFF"/>
        </w:rPr>
        <w:fldChar w:fldCharType="separate"/>
      </w:r>
      <w:r w:rsidR="00E874AB" w:rsidRPr="00E03D87">
        <w:rPr>
          <w:rFonts w:ascii="Calibri" w:hAnsi="Calibri" w:cs="Calibri"/>
          <w:noProof/>
          <w:color w:val="000000" w:themeColor="text1"/>
          <w:shd w:val="clear" w:color="auto" w:fill="FFFFFF"/>
          <w:vertAlign w:val="superscript"/>
        </w:rPr>
        <w:t>8</w:t>
      </w:r>
      <w:r w:rsidR="00E45C30" w:rsidRPr="00E03D87">
        <w:rPr>
          <w:rFonts w:ascii="Calibri" w:hAnsi="Calibri" w:cs="Calibri"/>
          <w:color w:val="000000" w:themeColor="text1"/>
          <w:shd w:val="clear" w:color="auto" w:fill="FFFFFF"/>
        </w:rPr>
        <w:fldChar w:fldCharType="end"/>
      </w:r>
      <w:r w:rsidR="00E45C30" w:rsidRPr="00E03D87">
        <w:rPr>
          <w:rFonts w:ascii="Calibri" w:hAnsi="Calibri" w:cs="Calibri"/>
          <w:color w:val="000000" w:themeColor="text1"/>
          <w:shd w:val="clear" w:color="auto" w:fill="FFFFFF"/>
        </w:rPr>
        <w:t>.</w:t>
      </w:r>
      <w:r w:rsidRPr="00E03D87">
        <w:rPr>
          <w:rFonts w:ascii="Calibri" w:hAnsi="Calibri" w:cs="Calibri"/>
          <w:color w:val="000000" w:themeColor="text1"/>
          <w:shd w:val="clear" w:color="auto" w:fill="FFFFFF"/>
        </w:rPr>
        <w:t xml:space="preserve"> </w:t>
      </w:r>
    </w:p>
    <w:p w14:paraId="02F832B2" w14:textId="77777777" w:rsidR="00F864FC" w:rsidRPr="00E03D87" w:rsidRDefault="00F864FC" w:rsidP="00E03D87">
      <w:pPr>
        <w:jc w:val="both"/>
        <w:rPr>
          <w:rFonts w:ascii="Calibri" w:hAnsi="Calibri" w:cs="Calibri"/>
          <w:color w:val="000000" w:themeColor="text1"/>
        </w:rPr>
      </w:pPr>
    </w:p>
    <w:p w14:paraId="3240C38B" w14:textId="2076D348" w:rsidR="00F864FC" w:rsidRPr="00E03D87" w:rsidRDefault="00F864FC" w:rsidP="00E03D87">
      <w:pPr>
        <w:jc w:val="both"/>
        <w:rPr>
          <w:rFonts w:ascii="Calibri" w:hAnsi="Calibri" w:cs="Calibri"/>
          <w:color w:val="000000" w:themeColor="text1"/>
        </w:rPr>
      </w:pPr>
      <w:r w:rsidRPr="00E03D87">
        <w:rPr>
          <w:rFonts w:ascii="Calibri" w:hAnsi="Calibri" w:cs="Calibri"/>
          <w:color w:val="000000" w:themeColor="text1"/>
        </w:rPr>
        <w:t xml:space="preserve">Lastly, </w:t>
      </w:r>
      <w:r w:rsidR="00B40FC5">
        <w:rPr>
          <w:rFonts w:ascii="Calibri" w:hAnsi="Calibri" w:cs="Calibri"/>
          <w:color w:val="000000" w:themeColor="text1"/>
        </w:rPr>
        <w:t>the</w:t>
      </w:r>
      <w:r w:rsidR="00B40FC5" w:rsidRPr="00E03D87">
        <w:rPr>
          <w:rFonts w:ascii="Calibri" w:hAnsi="Calibri" w:cs="Calibri"/>
          <w:color w:val="000000" w:themeColor="text1"/>
        </w:rPr>
        <w:t xml:space="preserve"> </w:t>
      </w:r>
      <w:r w:rsidRPr="00E03D87">
        <w:rPr>
          <w:rFonts w:ascii="Calibri" w:hAnsi="Calibri" w:cs="Calibri"/>
          <w:color w:val="000000" w:themeColor="text1"/>
        </w:rPr>
        <w:t>model</w:t>
      </w:r>
      <w:r w:rsidR="00B40FC5">
        <w:rPr>
          <w:rFonts w:ascii="Calibri" w:hAnsi="Calibri" w:cs="Calibri"/>
          <w:color w:val="000000" w:themeColor="text1"/>
        </w:rPr>
        <w:t xml:space="preserve"> described here</w:t>
      </w:r>
      <w:r w:rsidRPr="00E03D87">
        <w:rPr>
          <w:rFonts w:ascii="Calibri" w:hAnsi="Calibri" w:cs="Calibri"/>
          <w:color w:val="000000" w:themeColor="text1"/>
        </w:rPr>
        <w:t xml:space="preserve"> </w:t>
      </w:r>
      <w:r w:rsidR="00F133F3" w:rsidRPr="00E03D87">
        <w:rPr>
          <w:rFonts w:ascii="Calibri" w:hAnsi="Calibri" w:cs="Calibri"/>
          <w:color w:val="000000" w:themeColor="text1"/>
        </w:rPr>
        <w:t xml:space="preserve">considers the well-known variation among sexes in the development of cardiovascular disease and </w:t>
      </w:r>
      <w:r w:rsidR="000E6B02" w:rsidRPr="00E03D87">
        <w:rPr>
          <w:rFonts w:ascii="Calibri" w:hAnsi="Calibri" w:cs="Calibri"/>
          <w:color w:val="000000" w:themeColor="text1"/>
        </w:rPr>
        <w:t xml:space="preserve">subsequent </w:t>
      </w:r>
      <w:r w:rsidR="00F133F3" w:rsidRPr="00E03D87">
        <w:rPr>
          <w:rFonts w:ascii="Calibri" w:hAnsi="Calibri" w:cs="Calibri"/>
          <w:color w:val="000000" w:themeColor="text1"/>
        </w:rPr>
        <w:t>therapeutic response. Too often</w:t>
      </w:r>
      <w:r w:rsidR="00B40FC5">
        <w:rPr>
          <w:rFonts w:ascii="Calibri" w:hAnsi="Calibri" w:cs="Calibri"/>
          <w:color w:val="000000" w:themeColor="text1"/>
        </w:rPr>
        <w:t>,</w:t>
      </w:r>
      <w:r w:rsidR="00F133F3" w:rsidRPr="00E03D87">
        <w:rPr>
          <w:rFonts w:ascii="Calibri" w:hAnsi="Calibri" w:cs="Calibri"/>
          <w:color w:val="000000" w:themeColor="text1"/>
        </w:rPr>
        <w:t xml:space="preserve"> preclinical animal models fail to faithfully represent differences in the human population; thus, </w:t>
      </w:r>
      <w:r w:rsidR="00B40FC5">
        <w:rPr>
          <w:rFonts w:ascii="Calibri" w:hAnsi="Calibri" w:cs="Calibri"/>
          <w:color w:val="000000" w:themeColor="text1"/>
        </w:rPr>
        <w:t>we</w:t>
      </w:r>
      <w:r w:rsidR="00F133F3" w:rsidRPr="00E03D87">
        <w:rPr>
          <w:rFonts w:ascii="Calibri" w:hAnsi="Calibri" w:cs="Calibri"/>
          <w:color w:val="000000" w:themeColor="text1"/>
        </w:rPr>
        <w:t xml:space="preserve"> matc</w:t>
      </w:r>
      <w:r w:rsidR="00B40FC5">
        <w:rPr>
          <w:rFonts w:ascii="Calibri" w:hAnsi="Calibri" w:cs="Calibri"/>
          <w:color w:val="000000" w:themeColor="text1"/>
        </w:rPr>
        <w:t>h</w:t>
      </w:r>
      <w:r w:rsidR="00F133F3" w:rsidRPr="00E03D87">
        <w:rPr>
          <w:rFonts w:ascii="Calibri" w:hAnsi="Calibri" w:cs="Calibri"/>
          <w:color w:val="000000" w:themeColor="text1"/>
        </w:rPr>
        <w:t xml:space="preserve"> </w:t>
      </w:r>
      <w:r w:rsidR="00B40FC5">
        <w:rPr>
          <w:rFonts w:ascii="Calibri" w:hAnsi="Calibri" w:cs="Calibri"/>
          <w:color w:val="000000" w:themeColor="text1"/>
        </w:rPr>
        <w:t xml:space="preserve">the </w:t>
      </w:r>
      <w:r w:rsidR="00F133F3" w:rsidRPr="00E03D87">
        <w:rPr>
          <w:rFonts w:ascii="Calibri" w:hAnsi="Calibri" w:cs="Calibri"/>
          <w:color w:val="000000" w:themeColor="text1"/>
        </w:rPr>
        <w:t>sex of the swine utilized in the control and experimental groups between female and intact male swine. We have previously employed this to determine sex-based responses to novel treatments</w:t>
      </w:r>
      <w:r w:rsidR="00E45C30" w:rsidRPr="00E03D87">
        <w:rPr>
          <w:rFonts w:ascii="Calibri" w:hAnsi="Calibri" w:cs="Calibri"/>
          <w:color w:val="000000" w:themeColor="text1"/>
        </w:rPr>
        <w:fldChar w:fldCharType="begin">
          <w:fldData xml:space="preserve">PEVuZE5vdGU+PENpdGU+PEF1dGhvcj5IYXJyaXM8L0F1dGhvcj48WWVhcj4yMDI0PC9ZZWFyPjxS
ZWNOdW0+OTwvUmVjTnVtPjxEaXNwbGF5VGV4dD48c3R5bGUgZmFjZT0ic3VwZXJzY3JpcHQiPjk8
L3N0eWxlPjwvRGlzcGxheVRleHQ+PHJlY29yZD48cmVjLW51bWJlcj45PC9yZWMtbnVtYmVyPjxm
b3JlaWduLWtleXM+PGtleSBhcHA9IkVOIiBkYi1pZD0iZHd0c3dkMnBkOTA5dm1ld2FleHgwMDBs
czV2emEyOXI1dHcyIiB0aW1lc3RhbXA9IjE3NDAzMzU0MDkiPjk8L2tleT48L2ZvcmVpZ24ta2V5
cz48cmVmLXR5cGUgbmFtZT0iSm91cm5hbCBBcnRpY2xlIj4xNzwvcmVmLXR5cGU+PGNvbnRyaWJ1
dG9ycz48YXV0aG9ycz48YXV0aG9yPkhhcnJpcywgRC4gRC48L2F1dGhvcj48YXV0aG9yPlNhYmUs
IFMuIEEuPC9hdXRob3I+PGF1dGhvcj5Ccm9hZHdpbiwgTS48L2F1dGhvcj48YXV0aG9yPlN0b25l
LCBDLjwvYXV0aG9yPjxhdXRob3I+TWFsaG90cmEsIEEuPC9hdXRob3I+PGF1dGhvcj5YdSwgQy4g
TS48L2F1dGhvcj48YXV0aG9yPlNhYnJhLCBNLjwvYXV0aG9yPjxhdXRob3I+QWJpZCwgTS4gUi48
L2F1dGhvcj48YXV0aG9yPlNlbGxrZSwgRi4gVy48L2F1dGhvcj48L2F1dGhvcnM+PC9jb250cmli
dXRvcnM+PGF1dGgtYWRkcmVzcz5Gcm9tIHRoZSBEaXZpc2lvbiBvZiBDYXJkaW90aG9yYWNpYyBT
dXJnZXJ5LCBEZXBhcnRtZW50IG9mIFN1cmdlcnksIENhcmRpb3Zhc2N1bGFyIFJlc2VhcmNoIENl
bnRlciwgUmhvZGUgSXNsYW5kIEhvc3BpdGFsLCBBbHBlcnQgTWVkaWNhbCBTY2hvb2wgb2YgQnJv
d24gVW5pdmVyc2l0eSwgUmhvZGUgSXNsYW5kIEhvc3BpdGFsLCBQcm92aWRlbmNlLCBSSSAoSGFy
cmlzLCBTYWJlLCBCcm9hZHdpbiwgU3RvbmUsIE1hbGhvdHJhLCBYdSwgU2FicmEsIEFiaWQsIFNl
bGxrZSkuPC9hdXRoLWFkZHJlc3M+PHRpdGxlcz48dGl0bGU+UHJvdGVvbWljIEFuYWx5c2lzIGFu
ZCBTZXgtU3BlY2lmaWMgQ2hhbmdlcyBpbiBDaHJvbmljYWxseSBJc2NoZW1pYyBTd2luZSBNeW9j
YXJkaXVtIFRyZWF0ZWQgd2l0aCBTb2RpdW0tR2x1Y29zZSBDb3RyYW5zcG9ydGVyLTIgSW5oaWJp
dG9yIENhbmFnbGlmbG96aW48L3RpdGxlPjxzZWNvbmRhcnktdGl0bGU+SiBBbSBDb2xsIFN1cmc8
L3NlY29uZGFyeS10aXRsZT48L3RpdGxlcz48cGVyaW9kaWNhbD48ZnVsbC10aXRsZT5KIEFtIENv
bGwgU3VyZzwvZnVsbC10aXRsZT48L3BlcmlvZGljYWw+PHBhZ2VzPjEwNDUtMTA1NTwvcGFnZXM+
PHZvbHVtZT4yMzg8L3ZvbHVtZT48bnVtYmVyPjY8L251bWJlcj48ZWRpdGlvbj4yMDI0MDEzMDwv
ZWRpdGlvbj48a2V5d29yZHM+PGtleXdvcmQ+QW5pbWFsczwva2V5d29yZD48a2V5d29yZD5GZW1h
bGU8L2tleXdvcmQ+PGtleXdvcmQ+TWFsZTwva2V5d29yZD48a2V5d29yZD4qQ2FuYWdsaWZsb3pp
bi9waGFybWFjb2xvZ3kvdGhlcmFwZXV0aWMgdXNlPC9rZXl3b3JkPjxrZXl3b3JkPkNocm9uaWMg
RGlzZWFzZTwva2V5d29yZD48a2V5d29yZD5EaXNlYXNlIE1vZGVscywgQW5pbWFsPC9rZXl3b3Jk
PjxrZXl3b3JkPipNeW9jYXJkaWFsIElzY2hlbWlhL21ldGFib2xpc208L2tleXdvcmQ+PGtleXdv
cmQ+TXlvY2FyZGl1bS9tZXRhYm9saXNtPC9rZXl3b3JkPjxrZXl3b3JkPipQcm90ZW9taWNzPC9r
ZXl3b3JkPjxrZXl3b3JkPlNleCBGYWN0b3JzPC9rZXl3b3JkPjxrZXl3b3JkPipTb2RpdW0tR2x1
Y29zZSBUcmFuc3BvcnRlciAyIEluaGliaXRvcnMvcGhhcm1hY29sb2d5L3RoZXJhcGV1dGljIHVz
ZTwva2V5d29yZD48a2V5d29yZD5Td2luZTwva2V5d29yZD48L2tleXdvcmRzPjxkYXRlcz48eWVh
cj4yMDI0PC95ZWFyPjxwdWItZGF0ZXM+PGRhdGU+SnVuIDE8L2RhdGU+PC9wdWItZGF0ZXM+PC9k
YXRlcz48aXNibj4xMDcyLTc1MTUgKFByaW50KSYjeEQ7MTA3Mi03NTE1PC9pc2JuPjxhY2Nlc3Np
b24tbnVtPjM4Mjg4OTUzPC9hY2Nlc3Npb24tbnVtPjx1cmxzPjwvdXJscz48Y3VzdG9tMT5EaXNj
bG9zdXJlczogVGhpcyB0aGUgYXV0aG9ycyBoYXZlIG5vIGNvbmZsaWN0cyBvZiBpbnRlcmVzdCB0
byByZXBvcnQuPC9jdXN0b20xPjxjdXN0b20yPlBNQzExMDk2MDc2PC9jdXN0b20yPjxjdXN0b202
Pk5JSE1TMTk2MTU0MDwvY3VzdG9tNj48ZWxlY3Ryb25pYy1yZXNvdXJjZS1udW0+MTAuMTA5Ny94
Y3MuMDAwMDAwMDAwMDAwMTAyMTwvZWxlY3Ryb25pYy1yZXNvdXJjZS1udW0+PHJlbW90ZS1kYXRh
YmFzZS1wcm92aWRlcj5OTE08L3JlbW90ZS1kYXRhYmFzZS1wcm92aWRlcj48bGFuZ3VhZ2U+ZW5n
PC9sYW5ndWFnZT48L3JlY29yZD48L0NpdGU+PC9FbmROb3RlPgB=
</w:fldData>
        </w:fldChar>
      </w:r>
      <w:r w:rsidR="00E874AB" w:rsidRPr="00E03D87">
        <w:rPr>
          <w:rFonts w:ascii="Calibri" w:hAnsi="Calibri" w:cs="Calibri"/>
          <w:color w:val="000000" w:themeColor="text1"/>
        </w:rPr>
        <w:instrText xml:space="preserve"> ADDIN EN.CITE </w:instrText>
      </w:r>
      <w:r w:rsidR="00E874AB" w:rsidRPr="00E03D87">
        <w:rPr>
          <w:rFonts w:ascii="Calibri" w:hAnsi="Calibri" w:cs="Calibri"/>
          <w:color w:val="000000" w:themeColor="text1"/>
        </w:rPr>
        <w:fldChar w:fldCharType="begin">
          <w:fldData xml:space="preserve">PEVuZE5vdGU+PENpdGU+PEF1dGhvcj5IYXJyaXM8L0F1dGhvcj48WWVhcj4yMDI0PC9ZZWFyPjxS
ZWNOdW0+OTwvUmVjTnVtPjxEaXNwbGF5VGV4dD48c3R5bGUgZmFjZT0ic3VwZXJzY3JpcHQiPjk8
L3N0eWxlPjwvRGlzcGxheVRleHQ+PHJlY29yZD48cmVjLW51bWJlcj45PC9yZWMtbnVtYmVyPjxm
b3JlaWduLWtleXM+PGtleSBhcHA9IkVOIiBkYi1pZD0iZHd0c3dkMnBkOTA5dm1ld2FleHgwMDBs
czV2emEyOXI1dHcyIiB0aW1lc3RhbXA9IjE3NDAzMzU0MDkiPjk8L2tleT48L2ZvcmVpZ24ta2V5
cz48cmVmLXR5cGUgbmFtZT0iSm91cm5hbCBBcnRpY2xlIj4xNzwvcmVmLXR5cGU+PGNvbnRyaWJ1
dG9ycz48YXV0aG9ycz48YXV0aG9yPkhhcnJpcywgRC4gRC48L2F1dGhvcj48YXV0aG9yPlNhYmUs
IFMuIEEuPC9hdXRob3I+PGF1dGhvcj5Ccm9hZHdpbiwgTS48L2F1dGhvcj48YXV0aG9yPlN0b25l
LCBDLjwvYXV0aG9yPjxhdXRob3I+TWFsaG90cmEsIEEuPC9hdXRob3I+PGF1dGhvcj5YdSwgQy4g
TS48L2F1dGhvcj48YXV0aG9yPlNhYnJhLCBNLjwvYXV0aG9yPjxhdXRob3I+QWJpZCwgTS4gUi48
L2F1dGhvcj48YXV0aG9yPlNlbGxrZSwgRi4gVy48L2F1dGhvcj48L2F1dGhvcnM+PC9jb250cmli
dXRvcnM+PGF1dGgtYWRkcmVzcz5Gcm9tIHRoZSBEaXZpc2lvbiBvZiBDYXJkaW90aG9yYWNpYyBT
dXJnZXJ5LCBEZXBhcnRtZW50IG9mIFN1cmdlcnksIENhcmRpb3Zhc2N1bGFyIFJlc2VhcmNoIENl
bnRlciwgUmhvZGUgSXNsYW5kIEhvc3BpdGFsLCBBbHBlcnQgTWVkaWNhbCBTY2hvb2wgb2YgQnJv
d24gVW5pdmVyc2l0eSwgUmhvZGUgSXNsYW5kIEhvc3BpdGFsLCBQcm92aWRlbmNlLCBSSSAoSGFy
cmlzLCBTYWJlLCBCcm9hZHdpbiwgU3RvbmUsIE1hbGhvdHJhLCBYdSwgU2FicmEsIEFiaWQsIFNl
bGxrZSkuPC9hdXRoLWFkZHJlc3M+PHRpdGxlcz48dGl0bGU+UHJvdGVvbWljIEFuYWx5c2lzIGFu
ZCBTZXgtU3BlY2lmaWMgQ2hhbmdlcyBpbiBDaHJvbmljYWxseSBJc2NoZW1pYyBTd2luZSBNeW9j
YXJkaXVtIFRyZWF0ZWQgd2l0aCBTb2RpdW0tR2x1Y29zZSBDb3RyYW5zcG9ydGVyLTIgSW5oaWJp
dG9yIENhbmFnbGlmbG96aW48L3RpdGxlPjxzZWNvbmRhcnktdGl0bGU+SiBBbSBDb2xsIFN1cmc8
L3NlY29uZGFyeS10aXRsZT48L3RpdGxlcz48cGVyaW9kaWNhbD48ZnVsbC10aXRsZT5KIEFtIENv
bGwgU3VyZzwvZnVsbC10aXRsZT48L3BlcmlvZGljYWw+PHBhZ2VzPjEwNDUtMTA1NTwvcGFnZXM+
PHZvbHVtZT4yMzg8L3ZvbHVtZT48bnVtYmVyPjY8L251bWJlcj48ZWRpdGlvbj4yMDI0MDEzMDwv
ZWRpdGlvbj48a2V5d29yZHM+PGtleXdvcmQ+QW5pbWFsczwva2V5d29yZD48a2V5d29yZD5GZW1h
bGU8L2tleXdvcmQ+PGtleXdvcmQ+TWFsZTwva2V5d29yZD48a2V5d29yZD4qQ2FuYWdsaWZsb3pp
bi9waGFybWFjb2xvZ3kvdGhlcmFwZXV0aWMgdXNlPC9rZXl3b3JkPjxrZXl3b3JkPkNocm9uaWMg
RGlzZWFzZTwva2V5d29yZD48a2V5d29yZD5EaXNlYXNlIE1vZGVscywgQW5pbWFsPC9rZXl3b3Jk
PjxrZXl3b3JkPipNeW9jYXJkaWFsIElzY2hlbWlhL21ldGFib2xpc208L2tleXdvcmQ+PGtleXdv
cmQ+TXlvY2FyZGl1bS9tZXRhYm9saXNtPC9rZXl3b3JkPjxrZXl3b3JkPipQcm90ZW9taWNzPC9r
ZXl3b3JkPjxrZXl3b3JkPlNleCBGYWN0b3JzPC9rZXl3b3JkPjxrZXl3b3JkPipTb2RpdW0tR2x1
Y29zZSBUcmFuc3BvcnRlciAyIEluaGliaXRvcnMvcGhhcm1hY29sb2d5L3RoZXJhcGV1dGljIHVz
ZTwva2V5d29yZD48a2V5d29yZD5Td2luZTwva2V5d29yZD48L2tleXdvcmRzPjxkYXRlcz48eWVh
cj4yMDI0PC95ZWFyPjxwdWItZGF0ZXM+PGRhdGU+SnVuIDE8L2RhdGU+PC9wdWItZGF0ZXM+PC9k
YXRlcz48aXNibj4xMDcyLTc1MTUgKFByaW50KSYjeEQ7MTA3Mi03NTE1PC9pc2JuPjxhY2Nlc3Np
b24tbnVtPjM4Mjg4OTUzPC9hY2Nlc3Npb24tbnVtPjx1cmxzPjwvdXJscz48Y3VzdG9tMT5EaXNj
bG9zdXJlczogVGhpcyB0aGUgYXV0aG9ycyBoYXZlIG5vIGNvbmZsaWN0cyBvZiBpbnRlcmVzdCB0
byByZXBvcnQuPC9jdXN0b20xPjxjdXN0b20yPlBNQzExMDk2MDc2PC9jdXN0b20yPjxjdXN0b202
Pk5JSE1TMTk2MTU0MDwvY3VzdG9tNj48ZWxlY3Ryb25pYy1yZXNvdXJjZS1udW0+MTAuMTA5Ny94
Y3MuMDAwMDAwMDAwMDAwMTAyMTwvZWxlY3Ryb25pYy1yZXNvdXJjZS1udW0+PHJlbW90ZS1kYXRh
YmFzZS1wcm92aWRlcj5OTE08L3JlbW90ZS1kYXRhYmFzZS1wcm92aWRlcj48bGFuZ3VhZ2U+ZW5n
PC9sYW5ndWFnZT48L3JlY29yZD48L0NpdGU+PC9FbmROb3RlPgB=
</w:fldData>
        </w:fldChar>
      </w:r>
      <w:r w:rsidR="00E874AB" w:rsidRPr="00E03D87">
        <w:rPr>
          <w:rFonts w:ascii="Calibri" w:hAnsi="Calibri" w:cs="Calibri"/>
          <w:color w:val="000000" w:themeColor="text1"/>
        </w:rPr>
        <w:instrText xml:space="preserve"> ADDIN EN.CITE.DATA </w:instrText>
      </w:r>
      <w:r w:rsidR="00E874AB" w:rsidRPr="00E03D87">
        <w:rPr>
          <w:rFonts w:ascii="Calibri" w:hAnsi="Calibri" w:cs="Calibri"/>
          <w:color w:val="000000" w:themeColor="text1"/>
        </w:rPr>
      </w:r>
      <w:r w:rsidR="00E874AB" w:rsidRPr="00E03D87">
        <w:rPr>
          <w:rFonts w:ascii="Calibri" w:hAnsi="Calibri" w:cs="Calibri"/>
          <w:color w:val="000000" w:themeColor="text1"/>
        </w:rPr>
        <w:fldChar w:fldCharType="end"/>
      </w:r>
      <w:r w:rsidR="00E45C30" w:rsidRPr="00E03D87">
        <w:rPr>
          <w:rFonts w:ascii="Calibri" w:hAnsi="Calibri" w:cs="Calibri"/>
          <w:color w:val="000000" w:themeColor="text1"/>
        </w:rPr>
      </w:r>
      <w:r w:rsidR="00E45C30"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9</w:t>
      </w:r>
      <w:r w:rsidR="00E45C30" w:rsidRPr="00E03D87">
        <w:rPr>
          <w:rFonts w:ascii="Calibri" w:hAnsi="Calibri" w:cs="Calibri"/>
          <w:color w:val="000000" w:themeColor="text1"/>
        </w:rPr>
        <w:fldChar w:fldCharType="end"/>
      </w:r>
      <w:r w:rsidR="00E45C30" w:rsidRPr="00E03D87">
        <w:rPr>
          <w:rFonts w:ascii="Calibri" w:hAnsi="Calibri" w:cs="Calibri"/>
          <w:color w:val="000000" w:themeColor="text1"/>
        </w:rPr>
        <w:t>.</w:t>
      </w:r>
      <w:r w:rsidR="00F133F3" w:rsidRPr="00E03D87">
        <w:rPr>
          <w:rFonts w:ascii="Calibri" w:hAnsi="Calibri" w:cs="Calibri"/>
          <w:color w:val="000000" w:themeColor="text1"/>
        </w:rPr>
        <w:t xml:space="preserve"> </w:t>
      </w:r>
      <w:r w:rsidR="002B4198" w:rsidRPr="00E03D87">
        <w:rPr>
          <w:rFonts w:ascii="Calibri" w:hAnsi="Calibri" w:cs="Calibri"/>
          <w:color w:val="000000" w:themeColor="text1"/>
        </w:rPr>
        <w:t>Further a</w:t>
      </w:r>
      <w:r w:rsidR="00F133F3" w:rsidRPr="00E03D87">
        <w:rPr>
          <w:rFonts w:ascii="Calibri" w:hAnsi="Calibri" w:cs="Calibri"/>
          <w:color w:val="000000" w:themeColor="text1"/>
        </w:rPr>
        <w:t xml:space="preserve">dding to the translatability of this protocol is the use of randomization of treatment groups and blinding of the investigator analyzing the </w:t>
      </w:r>
      <w:r w:rsidR="00744DB7" w:rsidRPr="00E03D87">
        <w:rPr>
          <w:rFonts w:ascii="Calibri" w:hAnsi="Calibri" w:cs="Calibri"/>
          <w:color w:val="000000" w:themeColor="text1"/>
        </w:rPr>
        <w:t xml:space="preserve">cardiac </w:t>
      </w:r>
      <w:r w:rsidR="00F133F3" w:rsidRPr="00E03D87">
        <w:rPr>
          <w:rFonts w:ascii="Calibri" w:hAnsi="Calibri" w:cs="Calibri"/>
          <w:color w:val="000000" w:themeColor="text1"/>
        </w:rPr>
        <w:t xml:space="preserve">functional </w:t>
      </w:r>
      <w:r w:rsidR="00744DB7" w:rsidRPr="00E03D87">
        <w:rPr>
          <w:rFonts w:ascii="Calibri" w:hAnsi="Calibri" w:cs="Calibri"/>
          <w:color w:val="000000" w:themeColor="text1"/>
        </w:rPr>
        <w:t xml:space="preserve">and myocardial perfusion </w:t>
      </w:r>
      <w:r w:rsidR="00F133F3" w:rsidRPr="00E03D87">
        <w:rPr>
          <w:rFonts w:ascii="Calibri" w:hAnsi="Calibri" w:cs="Calibri"/>
          <w:color w:val="000000" w:themeColor="text1"/>
        </w:rPr>
        <w:t xml:space="preserve">parameters of each swine. </w:t>
      </w:r>
    </w:p>
    <w:p w14:paraId="606954EE" w14:textId="77777777" w:rsidR="002D34DF" w:rsidRPr="00E03D87" w:rsidRDefault="002D34DF" w:rsidP="00E03D87">
      <w:pPr>
        <w:rPr>
          <w:rFonts w:ascii="Calibri" w:hAnsi="Calibri" w:cs="Calibri"/>
          <w:color w:val="000000" w:themeColor="text1"/>
        </w:rPr>
      </w:pPr>
    </w:p>
    <w:p w14:paraId="423ED41B" w14:textId="23E4A9A5" w:rsidR="00443AA6" w:rsidRPr="00E03D87" w:rsidRDefault="00E03D87" w:rsidP="00E03D87">
      <w:pPr>
        <w:rPr>
          <w:rFonts w:ascii="Calibri" w:hAnsi="Calibri" w:cs="Calibri"/>
          <w:color w:val="000000" w:themeColor="text1"/>
          <w:shd w:val="clear" w:color="auto" w:fill="EEEEEE"/>
        </w:rPr>
      </w:pPr>
      <w:r w:rsidRPr="00E03D87">
        <w:rPr>
          <w:rFonts w:ascii="Calibri" w:hAnsi="Calibri" w:cs="Calibri"/>
          <w:b/>
          <w:bCs/>
          <w:color w:val="000000" w:themeColor="text1"/>
        </w:rPr>
        <w:t>PROTOCOL</w:t>
      </w:r>
      <w:r w:rsidRPr="00E03D87">
        <w:rPr>
          <w:rFonts w:ascii="Calibri" w:hAnsi="Calibri" w:cs="Calibri"/>
          <w:color w:val="000000" w:themeColor="text1"/>
        </w:rPr>
        <w:t xml:space="preserve">: </w:t>
      </w:r>
    </w:p>
    <w:p w14:paraId="0E2B11F2" w14:textId="036AEB3A" w:rsidR="00F133F3" w:rsidRDefault="00F133F3" w:rsidP="00E03D87">
      <w:pPr>
        <w:rPr>
          <w:rFonts w:ascii="Calibri" w:hAnsi="Calibri" w:cs="Calibri"/>
          <w:color w:val="000000" w:themeColor="text1"/>
          <w:shd w:val="clear" w:color="auto" w:fill="FFFFFF"/>
        </w:rPr>
      </w:pPr>
      <w:r w:rsidRPr="00E03D87">
        <w:rPr>
          <w:rFonts w:ascii="Calibri" w:hAnsi="Calibri" w:cs="Calibri"/>
          <w:color w:val="000000" w:themeColor="text1"/>
        </w:rPr>
        <w:t xml:space="preserve">To begin, the surgical procedure detailed below was approved by the </w:t>
      </w:r>
      <w:r w:rsidRPr="00E03D87">
        <w:rPr>
          <w:rFonts w:ascii="Calibri" w:hAnsi="Calibri" w:cs="Calibri"/>
          <w:color w:val="000000" w:themeColor="text1"/>
          <w:shd w:val="clear" w:color="auto" w:fill="FFFFFF"/>
        </w:rPr>
        <w:t>Institutional Animal Care and Use Committee of Rhode Island Hospital</w:t>
      </w:r>
      <w:r w:rsidR="0053259C" w:rsidRPr="00E03D87">
        <w:rPr>
          <w:rFonts w:ascii="Calibri" w:hAnsi="Calibri" w:cs="Calibri"/>
          <w:color w:val="000000" w:themeColor="text1"/>
          <w:shd w:val="clear" w:color="auto" w:fill="FFFFFF"/>
        </w:rPr>
        <w:t xml:space="preserve"> and Brown University</w:t>
      </w:r>
      <w:r w:rsidRPr="00E03D87">
        <w:rPr>
          <w:rFonts w:ascii="Calibri" w:hAnsi="Calibri" w:cs="Calibri"/>
          <w:color w:val="000000" w:themeColor="text1"/>
          <w:shd w:val="clear" w:color="auto" w:fill="FFFFFF"/>
        </w:rPr>
        <w:t xml:space="preserve">. </w:t>
      </w:r>
    </w:p>
    <w:p w14:paraId="148D86AB" w14:textId="77777777" w:rsidR="00E03D87" w:rsidRPr="00E03D87" w:rsidRDefault="00E03D87" w:rsidP="00E03D87">
      <w:pPr>
        <w:rPr>
          <w:rFonts w:ascii="Calibri" w:hAnsi="Calibri" w:cs="Calibri"/>
          <w:color w:val="000000" w:themeColor="text1"/>
          <w:shd w:val="clear" w:color="auto" w:fill="FFFFFF"/>
        </w:rPr>
      </w:pPr>
    </w:p>
    <w:p w14:paraId="636D82E2" w14:textId="0A80B94E" w:rsidR="0092603D" w:rsidRPr="00C80C80" w:rsidRDefault="0092603D" w:rsidP="009415E3">
      <w:pPr>
        <w:pStyle w:val="ListParagraph"/>
        <w:numPr>
          <w:ilvl w:val="0"/>
          <w:numId w:val="3"/>
        </w:numPr>
        <w:ind w:left="0" w:firstLine="0"/>
        <w:rPr>
          <w:rFonts w:ascii="Calibri" w:hAnsi="Calibri" w:cs="Calibri"/>
          <w:b/>
          <w:bCs/>
          <w:color w:val="000000" w:themeColor="text1"/>
          <w:rPrChange w:id="0" w:author="Author" w:date="2025-06-23T12:30:00Z">
            <w:rPr>
              <w:rFonts w:ascii="Calibri" w:hAnsi="Calibri" w:cs="Calibri"/>
              <w:b/>
              <w:bCs/>
              <w:color w:val="000000" w:themeColor="text1"/>
              <w:highlight w:val="yellow"/>
            </w:rPr>
          </w:rPrChange>
        </w:rPr>
      </w:pPr>
      <w:r w:rsidRPr="00C80C80">
        <w:rPr>
          <w:rFonts w:ascii="Calibri" w:hAnsi="Calibri" w:cs="Calibri"/>
          <w:b/>
          <w:bCs/>
          <w:color w:val="000000" w:themeColor="text1"/>
          <w:rPrChange w:id="1" w:author="Author" w:date="2025-06-23T12:30:00Z">
            <w:rPr>
              <w:rFonts w:ascii="Calibri" w:hAnsi="Calibri" w:cs="Calibri"/>
              <w:b/>
              <w:bCs/>
              <w:color w:val="000000" w:themeColor="text1"/>
              <w:highlight w:val="yellow"/>
            </w:rPr>
          </w:rPrChange>
        </w:rPr>
        <w:t xml:space="preserve">Animal </w:t>
      </w:r>
      <w:r w:rsidR="00E03D87" w:rsidRPr="00C80C80">
        <w:rPr>
          <w:rFonts w:ascii="Calibri" w:hAnsi="Calibri" w:cs="Calibri"/>
          <w:b/>
          <w:bCs/>
          <w:color w:val="000000" w:themeColor="text1"/>
          <w:rPrChange w:id="2" w:author="Author" w:date="2025-06-23T12:30:00Z">
            <w:rPr>
              <w:rFonts w:ascii="Calibri" w:hAnsi="Calibri" w:cs="Calibri"/>
              <w:b/>
              <w:bCs/>
              <w:color w:val="000000" w:themeColor="text1"/>
              <w:highlight w:val="yellow"/>
            </w:rPr>
          </w:rPrChange>
        </w:rPr>
        <w:t>m</w:t>
      </w:r>
      <w:r w:rsidRPr="00C80C80">
        <w:rPr>
          <w:rFonts w:ascii="Calibri" w:hAnsi="Calibri" w:cs="Calibri"/>
          <w:b/>
          <w:bCs/>
          <w:color w:val="000000" w:themeColor="text1"/>
          <w:rPrChange w:id="3" w:author="Author" w:date="2025-06-23T12:30:00Z">
            <w:rPr>
              <w:rFonts w:ascii="Calibri" w:hAnsi="Calibri" w:cs="Calibri"/>
              <w:b/>
              <w:bCs/>
              <w:color w:val="000000" w:themeColor="text1"/>
              <w:highlight w:val="yellow"/>
            </w:rPr>
          </w:rPrChange>
        </w:rPr>
        <w:t>odel</w:t>
      </w:r>
    </w:p>
    <w:p w14:paraId="44B78D86" w14:textId="77777777" w:rsidR="00E03D87" w:rsidRPr="00C80C80" w:rsidRDefault="00E03D87" w:rsidP="009415E3">
      <w:pPr>
        <w:pStyle w:val="ListParagraph"/>
        <w:ind w:left="0"/>
        <w:rPr>
          <w:rFonts w:ascii="Calibri" w:hAnsi="Calibri" w:cs="Calibri"/>
          <w:color w:val="000000" w:themeColor="text1"/>
          <w:rPrChange w:id="4" w:author="Author" w:date="2025-06-23T12:30:00Z">
            <w:rPr>
              <w:rFonts w:ascii="Calibri" w:hAnsi="Calibri" w:cs="Calibri"/>
              <w:color w:val="000000" w:themeColor="text1"/>
              <w:highlight w:val="yellow"/>
            </w:rPr>
          </w:rPrChange>
        </w:rPr>
      </w:pPr>
    </w:p>
    <w:p w14:paraId="623CBBB1" w14:textId="7C679FF9" w:rsidR="0092603D" w:rsidRPr="00C80C80" w:rsidRDefault="00730AC3" w:rsidP="009415E3">
      <w:pPr>
        <w:pStyle w:val="ListParagraph"/>
        <w:numPr>
          <w:ilvl w:val="1"/>
          <w:numId w:val="3"/>
        </w:numPr>
        <w:ind w:left="0" w:firstLine="0"/>
        <w:rPr>
          <w:rFonts w:ascii="Calibri" w:hAnsi="Calibri" w:cs="Calibri"/>
          <w:color w:val="000000" w:themeColor="text1"/>
          <w:rPrChange w:id="5" w:author="Author" w:date="2025-06-23T12:30:00Z">
            <w:rPr>
              <w:rFonts w:ascii="Calibri" w:hAnsi="Calibri" w:cs="Calibri"/>
              <w:color w:val="000000" w:themeColor="text1"/>
              <w:highlight w:val="yellow"/>
            </w:rPr>
          </w:rPrChange>
        </w:rPr>
      </w:pPr>
      <w:r w:rsidRPr="00C80C80">
        <w:rPr>
          <w:rFonts w:ascii="Calibri" w:hAnsi="Calibri" w:cs="Calibri"/>
          <w:color w:val="000000" w:themeColor="text1"/>
          <w:rPrChange w:id="6" w:author="Author" w:date="2025-06-23T12:30:00Z">
            <w:rPr>
              <w:rFonts w:ascii="Calibri" w:hAnsi="Calibri" w:cs="Calibri"/>
              <w:color w:val="000000" w:themeColor="text1"/>
              <w:highlight w:val="yellow"/>
            </w:rPr>
          </w:rPrChange>
        </w:rPr>
        <w:t xml:space="preserve">Use both juvenile female and </w:t>
      </w:r>
      <w:r w:rsidR="00B36D9D" w:rsidRPr="00C80C80">
        <w:rPr>
          <w:rFonts w:ascii="Calibri" w:hAnsi="Calibri" w:cs="Calibri"/>
          <w:color w:val="000000" w:themeColor="text1"/>
          <w:rPrChange w:id="7" w:author="Author" w:date="2025-06-23T12:30:00Z">
            <w:rPr>
              <w:rFonts w:ascii="Calibri" w:hAnsi="Calibri" w:cs="Calibri"/>
              <w:color w:val="000000" w:themeColor="text1"/>
              <w:highlight w:val="yellow"/>
            </w:rPr>
          </w:rPrChange>
        </w:rPr>
        <w:t xml:space="preserve">intact </w:t>
      </w:r>
      <w:r w:rsidRPr="00C80C80">
        <w:rPr>
          <w:rFonts w:ascii="Calibri" w:hAnsi="Calibri" w:cs="Calibri"/>
          <w:color w:val="000000" w:themeColor="text1"/>
          <w:rPrChange w:id="8" w:author="Author" w:date="2025-06-23T12:30:00Z">
            <w:rPr>
              <w:rFonts w:ascii="Calibri" w:hAnsi="Calibri" w:cs="Calibri"/>
              <w:color w:val="000000" w:themeColor="text1"/>
              <w:highlight w:val="yellow"/>
            </w:rPr>
          </w:rPrChange>
        </w:rPr>
        <w:t xml:space="preserve">male Yorkshire swine, ideally aged around 11 weeks old, and typically weighing around 15 kg. </w:t>
      </w:r>
    </w:p>
    <w:p w14:paraId="004418F8" w14:textId="77777777" w:rsidR="00E03D87" w:rsidRPr="00E03D87" w:rsidRDefault="00E03D87" w:rsidP="009415E3">
      <w:pPr>
        <w:pStyle w:val="ListParagraph"/>
        <w:ind w:left="0"/>
        <w:rPr>
          <w:rFonts w:ascii="Calibri" w:hAnsi="Calibri" w:cs="Calibri"/>
          <w:color w:val="000000" w:themeColor="text1"/>
          <w:highlight w:val="yellow"/>
        </w:rPr>
      </w:pPr>
    </w:p>
    <w:p w14:paraId="50F8A03C" w14:textId="35B19CE1" w:rsidR="0092603D" w:rsidRPr="00E03D87" w:rsidRDefault="0092603D" w:rsidP="009415E3">
      <w:pPr>
        <w:pStyle w:val="ListParagraph"/>
        <w:numPr>
          <w:ilvl w:val="0"/>
          <w:numId w:val="3"/>
        </w:numPr>
        <w:ind w:left="0" w:firstLine="0"/>
        <w:rPr>
          <w:rFonts w:ascii="Calibri" w:hAnsi="Calibri" w:cs="Calibri"/>
          <w:b/>
          <w:bCs/>
          <w:color w:val="000000" w:themeColor="text1"/>
          <w:highlight w:val="yellow"/>
        </w:rPr>
      </w:pPr>
      <w:r w:rsidRPr="00E03D87">
        <w:rPr>
          <w:rFonts w:ascii="Calibri" w:hAnsi="Calibri" w:cs="Calibri"/>
          <w:b/>
          <w:bCs/>
          <w:color w:val="000000" w:themeColor="text1"/>
          <w:highlight w:val="yellow"/>
        </w:rPr>
        <w:t>Pre-</w:t>
      </w:r>
      <w:r w:rsidR="00E03D87" w:rsidRPr="00E03D87">
        <w:rPr>
          <w:rFonts w:ascii="Calibri" w:hAnsi="Calibri" w:cs="Calibri"/>
          <w:b/>
          <w:bCs/>
          <w:color w:val="000000" w:themeColor="text1"/>
          <w:highlight w:val="yellow"/>
        </w:rPr>
        <w:t>surgical procedures</w:t>
      </w:r>
    </w:p>
    <w:p w14:paraId="137DA8E5" w14:textId="77777777" w:rsidR="00E03D87" w:rsidRPr="00E03D87" w:rsidRDefault="00E03D87" w:rsidP="009415E3">
      <w:pPr>
        <w:pStyle w:val="ListParagraph"/>
        <w:ind w:left="0"/>
        <w:rPr>
          <w:rFonts w:ascii="Calibri" w:hAnsi="Calibri" w:cs="Calibri"/>
          <w:color w:val="000000" w:themeColor="text1"/>
          <w:highlight w:val="yellow"/>
        </w:rPr>
      </w:pPr>
    </w:p>
    <w:p w14:paraId="5A9B2EBA" w14:textId="02C69168" w:rsidR="00730AC3" w:rsidRDefault="001407BE"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Ensure that s</w:t>
      </w:r>
      <w:r w:rsidR="00730AC3" w:rsidRPr="00E03D87">
        <w:rPr>
          <w:rFonts w:ascii="Calibri" w:hAnsi="Calibri" w:cs="Calibri"/>
          <w:color w:val="000000" w:themeColor="text1"/>
          <w:highlight w:val="yellow"/>
        </w:rPr>
        <w:t xml:space="preserve">wine receive </w:t>
      </w:r>
      <w:r w:rsidR="00842D19" w:rsidRPr="00E03D87">
        <w:rPr>
          <w:rFonts w:ascii="Calibri" w:hAnsi="Calibri" w:cs="Calibri"/>
          <w:color w:val="000000" w:themeColor="text1"/>
          <w:highlight w:val="yellow"/>
        </w:rPr>
        <w:t xml:space="preserve">daily </w:t>
      </w:r>
      <w:r w:rsidR="00730AC3" w:rsidRPr="00E03D87">
        <w:rPr>
          <w:rFonts w:ascii="Calibri" w:hAnsi="Calibri" w:cs="Calibri"/>
          <w:color w:val="000000" w:themeColor="text1"/>
          <w:highlight w:val="yellow"/>
        </w:rPr>
        <w:t>pre-</w:t>
      </w:r>
      <w:r w:rsidRPr="00E03D87">
        <w:rPr>
          <w:rFonts w:ascii="Calibri" w:hAnsi="Calibri" w:cs="Calibri"/>
          <w:color w:val="000000" w:themeColor="text1"/>
          <w:highlight w:val="yellow"/>
        </w:rPr>
        <w:t xml:space="preserve"> and post</w:t>
      </w:r>
      <w:r w:rsidR="00730AC3" w:rsidRPr="00E03D87">
        <w:rPr>
          <w:rFonts w:ascii="Calibri" w:hAnsi="Calibri" w:cs="Calibri"/>
          <w:color w:val="000000" w:themeColor="text1"/>
          <w:highlight w:val="yellow"/>
        </w:rPr>
        <w:t xml:space="preserve">operative aspirin (10 mg/kg) starting 1 day before the surgery and proceeding to 5 days postoperatively. </w:t>
      </w:r>
    </w:p>
    <w:p w14:paraId="466B8B85" w14:textId="77777777" w:rsidR="00E03D87" w:rsidRPr="00E03D87" w:rsidRDefault="00E03D87" w:rsidP="009415E3">
      <w:pPr>
        <w:pStyle w:val="ListParagraph"/>
        <w:ind w:left="0"/>
        <w:rPr>
          <w:rFonts w:ascii="Calibri" w:hAnsi="Calibri" w:cs="Calibri"/>
          <w:color w:val="000000" w:themeColor="text1"/>
          <w:highlight w:val="yellow"/>
        </w:rPr>
      </w:pPr>
    </w:p>
    <w:p w14:paraId="649D7064" w14:textId="0FE70EF1" w:rsidR="004E70D1" w:rsidRPr="00EA2908" w:rsidRDefault="001407BE" w:rsidP="009415E3">
      <w:pPr>
        <w:pStyle w:val="ListParagraph"/>
        <w:numPr>
          <w:ilvl w:val="1"/>
          <w:numId w:val="3"/>
        </w:numPr>
        <w:ind w:left="0" w:firstLine="0"/>
        <w:rPr>
          <w:rFonts w:ascii="Calibri" w:hAnsi="Calibri" w:cs="Calibri"/>
          <w:color w:val="000000" w:themeColor="text1"/>
          <w:rPrChange w:id="9" w:author="Author" w:date="2025-06-23T12:29:00Z">
            <w:rPr>
              <w:rFonts w:ascii="Calibri" w:hAnsi="Calibri" w:cs="Calibri"/>
              <w:color w:val="000000" w:themeColor="text1"/>
              <w:highlight w:val="yellow"/>
            </w:rPr>
          </w:rPrChange>
        </w:rPr>
      </w:pPr>
      <w:r w:rsidRPr="00EA2908">
        <w:rPr>
          <w:rFonts w:ascii="Calibri" w:hAnsi="Calibri" w:cs="Calibri"/>
          <w:color w:val="000000" w:themeColor="text1"/>
          <w:rPrChange w:id="10" w:author="Author" w:date="2025-06-23T12:29:00Z">
            <w:rPr>
              <w:rFonts w:ascii="Calibri" w:hAnsi="Calibri" w:cs="Calibri"/>
              <w:color w:val="000000" w:themeColor="text1"/>
              <w:highlight w:val="yellow"/>
            </w:rPr>
          </w:rPrChange>
        </w:rPr>
        <w:t>Ensure that s</w:t>
      </w:r>
      <w:r w:rsidR="004E70D1" w:rsidRPr="00EA2908">
        <w:rPr>
          <w:rFonts w:ascii="Calibri" w:hAnsi="Calibri" w:cs="Calibri"/>
          <w:color w:val="000000" w:themeColor="text1"/>
          <w:rPrChange w:id="11" w:author="Author" w:date="2025-06-23T12:29:00Z">
            <w:rPr>
              <w:rFonts w:ascii="Calibri" w:hAnsi="Calibri" w:cs="Calibri"/>
              <w:color w:val="000000" w:themeColor="text1"/>
              <w:highlight w:val="yellow"/>
            </w:rPr>
          </w:rPrChange>
        </w:rPr>
        <w:t xml:space="preserve">wine </w:t>
      </w:r>
      <w:r w:rsidRPr="00EA2908">
        <w:rPr>
          <w:rFonts w:ascii="Calibri" w:hAnsi="Calibri" w:cs="Calibri"/>
          <w:color w:val="000000" w:themeColor="text1"/>
          <w:rPrChange w:id="12" w:author="Author" w:date="2025-06-23T12:29:00Z">
            <w:rPr>
              <w:rFonts w:ascii="Calibri" w:hAnsi="Calibri" w:cs="Calibri"/>
              <w:color w:val="000000" w:themeColor="text1"/>
              <w:highlight w:val="yellow"/>
            </w:rPr>
          </w:rPrChange>
        </w:rPr>
        <w:t>are</w:t>
      </w:r>
      <w:r w:rsidR="004E70D1" w:rsidRPr="00EA2908">
        <w:rPr>
          <w:rFonts w:ascii="Calibri" w:hAnsi="Calibri" w:cs="Calibri"/>
          <w:color w:val="000000" w:themeColor="text1"/>
          <w:rPrChange w:id="13" w:author="Author" w:date="2025-06-23T12:29:00Z">
            <w:rPr>
              <w:rFonts w:ascii="Calibri" w:hAnsi="Calibri" w:cs="Calibri"/>
              <w:color w:val="000000" w:themeColor="text1"/>
              <w:highlight w:val="yellow"/>
            </w:rPr>
          </w:rPrChange>
        </w:rPr>
        <w:t xml:space="preserve"> without food </w:t>
      </w:r>
      <w:r w:rsidR="00B40FC5" w:rsidRPr="00EA2908">
        <w:rPr>
          <w:rFonts w:ascii="Calibri" w:hAnsi="Calibri" w:cs="Calibri"/>
          <w:color w:val="000000" w:themeColor="text1"/>
          <w:rPrChange w:id="14" w:author="Author" w:date="2025-06-23T12:29:00Z">
            <w:rPr>
              <w:rFonts w:ascii="Calibri" w:hAnsi="Calibri" w:cs="Calibri"/>
              <w:color w:val="000000" w:themeColor="text1"/>
              <w:highlight w:val="yellow"/>
            </w:rPr>
          </w:rPrChange>
        </w:rPr>
        <w:t xml:space="preserve">on </w:t>
      </w:r>
      <w:r w:rsidRPr="00EA2908">
        <w:rPr>
          <w:rFonts w:ascii="Calibri" w:hAnsi="Calibri" w:cs="Calibri"/>
          <w:color w:val="000000" w:themeColor="text1"/>
          <w:rPrChange w:id="15" w:author="Author" w:date="2025-06-23T12:29:00Z">
            <w:rPr>
              <w:rFonts w:ascii="Calibri" w:hAnsi="Calibri" w:cs="Calibri"/>
              <w:color w:val="000000" w:themeColor="text1"/>
              <w:highlight w:val="yellow"/>
            </w:rPr>
          </w:rPrChange>
        </w:rPr>
        <w:t xml:space="preserve">the </w:t>
      </w:r>
      <w:r w:rsidR="004E70D1" w:rsidRPr="00EA2908">
        <w:rPr>
          <w:rFonts w:ascii="Calibri" w:hAnsi="Calibri" w:cs="Calibri"/>
          <w:color w:val="000000" w:themeColor="text1"/>
          <w:rPrChange w:id="16" w:author="Author" w:date="2025-06-23T12:29:00Z">
            <w:rPr>
              <w:rFonts w:ascii="Calibri" w:hAnsi="Calibri" w:cs="Calibri"/>
              <w:color w:val="000000" w:themeColor="text1"/>
              <w:highlight w:val="yellow"/>
            </w:rPr>
          </w:rPrChange>
        </w:rPr>
        <w:t xml:space="preserve">morning of surgery. </w:t>
      </w:r>
    </w:p>
    <w:p w14:paraId="37243E3D" w14:textId="77777777" w:rsidR="00E03D87" w:rsidRPr="00E03D87" w:rsidRDefault="00E03D87" w:rsidP="009415E3">
      <w:pPr>
        <w:pStyle w:val="ListParagraph"/>
        <w:ind w:left="0"/>
        <w:rPr>
          <w:rFonts w:ascii="Calibri" w:hAnsi="Calibri" w:cs="Calibri"/>
          <w:color w:val="000000" w:themeColor="text1"/>
          <w:highlight w:val="yellow"/>
        </w:rPr>
      </w:pPr>
    </w:p>
    <w:p w14:paraId="7D25C80B" w14:textId="6340CEEA" w:rsidR="00730AC3" w:rsidRPr="00C80C80" w:rsidRDefault="00730AC3" w:rsidP="009415E3">
      <w:pPr>
        <w:pStyle w:val="ListParagraph"/>
        <w:numPr>
          <w:ilvl w:val="1"/>
          <w:numId w:val="3"/>
        </w:numPr>
        <w:ind w:left="0" w:firstLine="0"/>
        <w:rPr>
          <w:rFonts w:ascii="Calibri" w:hAnsi="Calibri" w:cs="Calibri"/>
          <w:color w:val="000000" w:themeColor="text1"/>
        </w:rPr>
      </w:pPr>
      <w:r w:rsidRPr="00C80C80">
        <w:rPr>
          <w:rFonts w:ascii="Calibri" w:hAnsi="Calibri" w:cs="Calibri"/>
          <w:color w:val="000000" w:themeColor="text1"/>
        </w:rPr>
        <w:t>On the day of surgery, induce anesthesia using intramuscular injection</w:t>
      </w:r>
      <w:r w:rsidR="00842D19" w:rsidRPr="00C80C80">
        <w:rPr>
          <w:rFonts w:ascii="Calibri" w:hAnsi="Calibri" w:cs="Calibri"/>
          <w:color w:val="000000" w:themeColor="text1"/>
        </w:rPr>
        <w:t>s</w:t>
      </w:r>
      <w:r w:rsidRPr="00C80C80">
        <w:rPr>
          <w:rFonts w:ascii="Calibri" w:hAnsi="Calibri" w:cs="Calibri"/>
          <w:color w:val="000000" w:themeColor="text1"/>
        </w:rPr>
        <w:t xml:space="preserve"> of telazol (4.4 mg/kg) and xylazine (2.2 mg/kg). </w:t>
      </w:r>
    </w:p>
    <w:p w14:paraId="48C15493" w14:textId="77777777" w:rsidR="00E03D87" w:rsidRPr="00C80C80" w:rsidRDefault="00E03D87" w:rsidP="009415E3">
      <w:pPr>
        <w:pStyle w:val="ListParagraph"/>
        <w:ind w:left="0"/>
        <w:rPr>
          <w:rFonts w:ascii="Calibri" w:hAnsi="Calibri" w:cs="Calibri"/>
          <w:color w:val="000000" w:themeColor="text1"/>
          <w:rPrChange w:id="17" w:author="Author" w:date="2025-06-23T12:30:00Z">
            <w:rPr>
              <w:rFonts w:ascii="Calibri" w:hAnsi="Calibri" w:cs="Calibri"/>
              <w:color w:val="000000" w:themeColor="text1"/>
              <w:highlight w:val="yellow"/>
            </w:rPr>
          </w:rPrChange>
        </w:rPr>
      </w:pPr>
    </w:p>
    <w:p w14:paraId="366BD725" w14:textId="1D4D1EE7" w:rsidR="00935195" w:rsidRPr="00C80C80" w:rsidRDefault="00935195" w:rsidP="009415E3">
      <w:pPr>
        <w:pStyle w:val="ListParagraph"/>
        <w:numPr>
          <w:ilvl w:val="1"/>
          <w:numId w:val="3"/>
        </w:numPr>
        <w:ind w:left="0" w:firstLine="0"/>
        <w:rPr>
          <w:rFonts w:ascii="Calibri" w:hAnsi="Calibri" w:cs="Calibri"/>
          <w:color w:val="000000" w:themeColor="text1"/>
          <w:rPrChange w:id="18" w:author="Author" w:date="2025-06-23T12:30:00Z">
            <w:rPr>
              <w:rFonts w:ascii="Calibri" w:hAnsi="Calibri" w:cs="Calibri"/>
              <w:color w:val="000000" w:themeColor="text1"/>
              <w:highlight w:val="yellow"/>
            </w:rPr>
          </w:rPrChange>
        </w:rPr>
      </w:pPr>
      <w:r w:rsidRPr="00C80C80">
        <w:rPr>
          <w:rFonts w:ascii="Calibri" w:hAnsi="Calibri" w:cs="Calibri"/>
          <w:color w:val="000000" w:themeColor="text1"/>
          <w:rPrChange w:id="19" w:author="Author" w:date="2025-06-23T12:30:00Z">
            <w:rPr>
              <w:rFonts w:ascii="Calibri" w:hAnsi="Calibri" w:cs="Calibri"/>
              <w:color w:val="000000" w:themeColor="text1"/>
              <w:highlight w:val="yellow"/>
            </w:rPr>
          </w:rPrChange>
        </w:rPr>
        <w:t xml:space="preserve">Intubate the swine with an appropriately sized (typically 7-0) cuffed endotracheal tube. </w:t>
      </w:r>
    </w:p>
    <w:p w14:paraId="5740520D" w14:textId="77777777" w:rsidR="00E03D87" w:rsidRPr="00C80C80" w:rsidRDefault="00E03D87" w:rsidP="009415E3">
      <w:pPr>
        <w:pStyle w:val="ListParagraph"/>
        <w:ind w:left="0"/>
        <w:rPr>
          <w:rFonts w:ascii="Calibri" w:hAnsi="Calibri" w:cs="Calibri"/>
          <w:color w:val="000000" w:themeColor="text1"/>
          <w:rPrChange w:id="20" w:author="Author" w:date="2025-06-23T12:30:00Z">
            <w:rPr>
              <w:rFonts w:ascii="Calibri" w:hAnsi="Calibri" w:cs="Calibri"/>
              <w:color w:val="000000" w:themeColor="text1"/>
              <w:highlight w:val="yellow"/>
            </w:rPr>
          </w:rPrChange>
        </w:rPr>
      </w:pPr>
    </w:p>
    <w:p w14:paraId="7B89D399" w14:textId="62F525E6" w:rsidR="00730AC3" w:rsidRPr="00C80C80" w:rsidRDefault="00730AC3" w:rsidP="009415E3">
      <w:pPr>
        <w:pStyle w:val="ListParagraph"/>
        <w:numPr>
          <w:ilvl w:val="1"/>
          <w:numId w:val="3"/>
        </w:numPr>
        <w:ind w:left="0" w:firstLine="0"/>
        <w:rPr>
          <w:rFonts w:ascii="Calibri" w:hAnsi="Calibri" w:cs="Calibri"/>
          <w:color w:val="000000" w:themeColor="text1"/>
          <w:rPrChange w:id="21" w:author="Author" w:date="2025-06-23T12:30:00Z">
            <w:rPr>
              <w:rFonts w:ascii="Calibri" w:hAnsi="Calibri" w:cs="Calibri"/>
              <w:color w:val="000000" w:themeColor="text1"/>
              <w:highlight w:val="yellow"/>
            </w:rPr>
          </w:rPrChange>
        </w:rPr>
      </w:pPr>
      <w:r w:rsidRPr="00C80C80">
        <w:rPr>
          <w:rFonts w:ascii="Calibri" w:hAnsi="Calibri" w:cs="Calibri"/>
          <w:color w:val="000000" w:themeColor="text1"/>
          <w:rPrChange w:id="22" w:author="Author" w:date="2025-06-23T12:30:00Z">
            <w:rPr>
              <w:rFonts w:ascii="Calibri" w:hAnsi="Calibri" w:cs="Calibri"/>
              <w:color w:val="000000" w:themeColor="text1"/>
              <w:highlight w:val="yellow"/>
            </w:rPr>
          </w:rPrChange>
        </w:rPr>
        <w:t xml:space="preserve">At the same time, </w:t>
      </w:r>
      <w:r w:rsidR="00665BB4" w:rsidRPr="00C80C80">
        <w:rPr>
          <w:rFonts w:ascii="Calibri" w:hAnsi="Calibri" w:cs="Calibri"/>
          <w:color w:val="000000" w:themeColor="text1"/>
          <w:rPrChange w:id="23" w:author="Author" w:date="2025-06-23T12:30:00Z">
            <w:rPr>
              <w:rFonts w:ascii="Calibri" w:hAnsi="Calibri" w:cs="Calibri"/>
              <w:color w:val="000000" w:themeColor="text1"/>
              <w:highlight w:val="yellow"/>
            </w:rPr>
          </w:rPrChange>
        </w:rPr>
        <w:t xml:space="preserve">achieve </w:t>
      </w:r>
      <w:r w:rsidRPr="00C80C80">
        <w:rPr>
          <w:rFonts w:ascii="Calibri" w:hAnsi="Calibri" w:cs="Calibri"/>
          <w:color w:val="000000" w:themeColor="text1"/>
          <w:rPrChange w:id="24" w:author="Author" w:date="2025-06-23T12:30:00Z">
            <w:rPr>
              <w:rFonts w:ascii="Calibri" w:hAnsi="Calibri" w:cs="Calibri"/>
              <w:color w:val="000000" w:themeColor="text1"/>
              <w:highlight w:val="yellow"/>
            </w:rPr>
          </w:rPrChange>
        </w:rPr>
        <w:t xml:space="preserve">analgesia by giving buprenorphine at 0.03 mg/kg and applying a fentanyl patch (4 </w:t>
      </w:r>
      <w:r w:rsidRPr="00C80C80">
        <w:rPr>
          <w:rFonts w:ascii="Calibri" w:hAnsi="Calibri" w:cs="Calibri"/>
          <w:color w:val="000000" w:themeColor="text1"/>
          <w:rPrChange w:id="25" w:author="Author" w:date="2025-06-23T12:30:00Z">
            <w:rPr>
              <w:rFonts w:ascii="Calibri" w:hAnsi="Calibri" w:cs="Calibri"/>
              <w:color w:val="000000" w:themeColor="text1"/>
              <w:highlight w:val="yellow"/>
            </w:rPr>
          </w:rPrChange>
        </w:rPr>
        <w:sym w:font="Symbol" w:char="F06D"/>
      </w:r>
      <w:r w:rsidRPr="00C80C80">
        <w:rPr>
          <w:rFonts w:ascii="Calibri" w:hAnsi="Calibri" w:cs="Calibri"/>
          <w:color w:val="000000" w:themeColor="text1"/>
          <w:rPrChange w:id="26" w:author="Author" w:date="2025-06-23T12:30:00Z">
            <w:rPr>
              <w:rFonts w:ascii="Calibri" w:hAnsi="Calibri" w:cs="Calibri"/>
              <w:color w:val="000000" w:themeColor="text1"/>
              <w:highlight w:val="yellow"/>
            </w:rPr>
          </w:rPrChange>
        </w:rPr>
        <w:t>g/kg).</w:t>
      </w:r>
    </w:p>
    <w:p w14:paraId="30AD963C" w14:textId="77777777" w:rsidR="00E03D87" w:rsidRPr="00C80C80" w:rsidRDefault="00E03D87" w:rsidP="009415E3">
      <w:pPr>
        <w:pStyle w:val="ListParagraph"/>
        <w:ind w:left="0"/>
        <w:rPr>
          <w:rFonts w:ascii="Calibri" w:hAnsi="Calibri" w:cs="Calibri"/>
          <w:color w:val="000000" w:themeColor="text1"/>
          <w:rPrChange w:id="27" w:author="Author" w:date="2025-06-23T12:30:00Z">
            <w:rPr>
              <w:rFonts w:ascii="Calibri" w:hAnsi="Calibri" w:cs="Calibri"/>
              <w:color w:val="000000" w:themeColor="text1"/>
              <w:highlight w:val="yellow"/>
            </w:rPr>
          </w:rPrChange>
        </w:rPr>
      </w:pPr>
    </w:p>
    <w:p w14:paraId="765CDB26" w14:textId="16C4E3D4" w:rsidR="00730AC3" w:rsidRPr="00C80C80" w:rsidRDefault="004E70D1" w:rsidP="009415E3">
      <w:pPr>
        <w:pStyle w:val="ListParagraph"/>
        <w:numPr>
          <w:ilvl w:val="1"/>
          <w:numId w:val="3"/>
        </w:numPr>
        <w:ind w:left="0" w:firstLine="0"/>
        <w:rPr>
          <w:rFonts w:ascii="Calibri" w:hAnsi="Calibri" w:cs="Calibri"/>
          <w:color w:val="000000" w:themeColor="text1"/>
          <w:rPrChange w:id="28" w:author="Author" w:date="2025-06-23T12:30:00Z">
            <w:rPr>
              <w:rFonts w:ascii="Calibri" w:hAnsi="Calibri" w:cs="Calibri"/>
              <w:color w:val="000000" w:themeColor="text1"/>
              <w:highlight w:val="yellow"/>
            </w:rPr>
          </w:rPrChange>
        </w:rPr>
      </w:pPr>
      <w:r w:rsidRPr="00C80C80">
        <w:rPr>
          <w:rFonts w:ascii="Calibri" w:hAnsi="Calibri" w:cs="Calibri"/>
          <w:color w:val="000000" w:themeColor="text1"/>
          <w:rPrChange w:id="29" w:author="Author" w:date="2025-06-23T12:30:00Z">
            <w:rPr>
              <w:rFonts w:ascii="Calibri" w:hAnsi="Calibri" w:cs="Calibri"/>
              <w:color w:val="000000" w:themeColor="text1"/>
              <w:highlight w:val="yellow"/>
            </w:rPr>
          </w:rPrChange>
        </w:rPr>
        <w:lastRenderedPageBreak/>
        <w:t xml:space="preserve">Place a </w:t>
      </w:r>
      <w:r w:rsidR="00842D19" w:rsidRPr="00C80C80">
        <w:rPr>
          <w:rFonts w:ascii="Calibri" w:hAnsi="Calibri" w:cs="Calibri"/>
          <w:color w:val="000000" w:themeColor="text1"/>
          <w:rPrChange w:id="30" w:author="Author" w:date="2025-06-23T12:30:00Z">
            <w:rPr>
              <w:rFonts w:ascii="Calibri" w:hAnsi="Calibri" w:cs="Calibri"/>
              <w:color w:val="000000" w:themeColor="text1"/>
              <w:highlight w:val="yellow"/>
            </w:rPr>
          </w:rPrChange>
        </w:rPr>
        <w:t>20–22</w:t>
      </w:r>
      <w:r w:rsidR="00B40FC5" w:rsidRPr="00C80C80">
        <w:rPr>
          <w:rFonts w:ascii="Calibri" w:hAnsi="Calibri" w:cs="Calibri"/>
          <w:color w:val="000000" w:themeColor="text1"/>
          <w:rPrChange w:id="31" w:author="Author" w:date="2025-06-23T12:30:00Z">
            <w:rPr>
              <w:rFonts w:ascii="Calibri" w:hAnsi="Calibri" w:cs="Calibri"/>
              <w:color w:val="000000" w:themeColor="text1"/>
              <w:highlight w:val="yellow"/>
            </w:rPr>
          </w:rPrChange>
        </w:rPr>
        <w:t xml:space="preserve"> G</w:t>
      </w:r>
      <w:r w:rsidRPr="00C80C80">
        <w:rPr>
          <w:rFonts w:ascii="Calibri" w:hAnsi="Calibri" w:cs="Calibri"/>
          <w:color w:val="000000" w:themeColor="text1"/>
          <w:rPrChange w:id="32" w:author="Author" w:date="2025-06-23T12:30:00Z">
            <w:rPr>
              <w:rFonts w:ascii="Calibri" w:hAnsi="Calibri" w:cs="Calibri"/>
              <w:color w:val="000000" w:themeColor="text1"/>
              <w:highlight w:val="yellow"/>
            </w:rPr>
          </w:rPrChange>
        </w:rPr>
        <w:t xml:space="preserve"> intravenous </w:t>
      </w:r>
      <w:r w:rsidR="00842D19" w:rsidRPr="00C80C80">
        <w:rPr>
          <w:rFonts w:ascii="Calibri" w:hAnsi="Calibri" w:cs="Calibri"/>
          <w:color w:val="000000" w:themeColor="text1"/>
          <w:rPrChange w:id="33" w:author="Author" w:date="2025-06-23T12:30:00Z">
            <w:rPr>
              <w:rFonts w:ascii="Calibri" w:hAnsi="Calibri" w:cs="Calibri"/>
              <w:color w:val="000000" w:themeColor="text1"/>
              <w:highlight w:val="yellow"/>
            </w:rPr>
          </w:rPrChange>
        </w:rPr>
        <w:t xml:space="preserve">(IV) </w:t>
      </w:r>
      <w:r w:rsidRPr="00C80C80">
        <w:rPr>
          <w:rFonts w:ascii="Calibri" w:hAnsi="Calibri" w:cs="Calibri"/>
          <w:color w:val="000000" w:themeColor="text1"/>
          <w:rPrChange w:id="34" w:author="Author" w:date="2025-06-23T12:30:00Z">
            <w:rPr>
              <w:rFonts w:ascii="Calibri" w:hAnsi="Calibri" w:cs="Calibri"/>
              <w:color w:val="000000" w:themeColor="text1"/>
              <w:highlight w:val="yellow"/>
            </w:rPr>
          </w:rPrChange>
        </w:rPr>
        <w:t xml:space="preserve">catheter in the large auricular vein. </w:t>
      </w:r>
    </w:p>
    <w:p w14:paraId="133BE4CB" w14:textId="77777777" w:rsidR="00E03D87" w:rsidRPr="00C80C80" w:rsidRDefault="00E03D87" w:rsidP="009415E3">
      <w:pPr>
        <w:pStyle w:val="ListParagraph"/>
        <w:ind w:left="0"/>
        <w:rPr>
          <w:rFonts w:ascii="Calibri" w:hAnsi="Calibri" w:cs="Calibri"/>
          <w:color w:val="000000" w:themeColor="text1"/>
          <w:rPrChange w:id="35" w:author="Author" w:date="2025-06-23T12:30:00Z">
            <w:rPr>
              <w:rFonts w:ascii="Calibri" w:hAnsi="Calibri" w:cs="Calibri"/>
              <w:color w:val="000000" w:themeColor="text1"/>
              <w:highlight w:val="yellow"/>
            </w:rPr>
          </w:rPrChange>
        </w:rPr>
      </w:pPr>
    </w:p>
    <w:p w14:paraId="4BEDBB75" w14:textId="2DDCF698" w:rsidR="00A76C00" w:rsidRPr="00C80C80" w:rsidRDefault="00A76C00" w:rsidP="009415E3">
      <w:pPr>
        <w:pStyle w:val="ListParagraph"/>
        <w:numPr>
          <w:ilvl w:val="1"/>
          <w:numId w:val="3"/>
        </w:numPr>
        <w:ind w:left="0" w:firstLine="0"/>
        <w:rPr>
          <w:rFonts w:ascii="Calibri" w:hAnsi="Calibri" w:cs="Calibri"/>
          <w:color w:val="000000" w:themeColor="text1"/>
          <w:rPrChange w:id="36" w:author="Author" w:date="2025-06-23T12:30:00Z">
            <w:rPr>
              <w:rFonts w:ascii="Calibri" w:hAnsi="Calibri" w:cs="Calibri"/>
              <w:color w:val="000000" w:themeColor="text1"/>
              <w:highlight w:val="yellow"/>
            </w:rPr>
          </w:rPrChange>
        </w:rPr>
      </w:pPr>
      <w:r w:rsidRPr="00C80C80">
        <w:rPr>
          <w:rFonts w:ascii="Calibri" w:hAnsi="Calibri" w:cs="Calibri"/>
          <w:color w:val="000000" w:themeColor="text1"/>
          <w:rPrChange w:id="37" w:author="Author" w:date="2025-06-23T12:30:00Z">
            <w:rPr>
              <w:rFonts w:ascii="Calibri" w:hAnsi="Calibri" w:cs="Calibri"/>
              <w:color w:val="000000" w:themeColor="text1"/>
              <w:highlight w:val="yellow"/>
            </w:rPr>
          </w:rPrChange>
        </w:rPr>
        <w:t>Begin IV fluids (0.9% saline) at a rate of 5</w:t>
      </w:r>
      <w:r w:rsidR="00B40FC5" w:rsidRPr="00C80C80">
        <w:rPr>
          <w:rFonts w:ascii="Calibri" w:hAnsi="Calibri" w:cs="Calibri"/>
          <w:color w:val="000000" w:themeColor="text1"/>
          <w:rPrChange w:id="38" w:author="Author" w:date="2025-06-23T12:30:00Z">
            <w:rPr>
              <w:rFonts w:ascii="Calibri" w:hAnsi="Calibri" w:cs="Calibri"/>
              <w:color w:val="000000" w:themeColor="text1"/>
              <w:highlight w:val="yellow"/>
            </w:rPr>
          </w:rPrChange>
        </w:rPr>
        <w:t xml:space="preserve"> mL</w:t>
      </w:r>
      <w:r w:rsidRPr="00C80C80">
        <w:rPr>
          <w:rFonts w:ascii="Calibri" w:hAnsi="Calibri" w:cs="Calibri"/>
          <w:color w:val="000000" w:themeColor="text1"/>
          <w:rPrChange w:id="39" w:author="Author" w:date="2025-06-23T12:30:00Z">
            <w:rPr>
              <w:rFonts w:ascii="Calibri" w:hAnsi="Calibri" w:cs="Calibri"/>
              <w:color w:val="000000" w:themeColor="text1"/>
              <w:highlight w:val="yellow"/>
            </w:rPr>
          </w:rPrChange>
        </w:rPr>
        <w:t>/kg/h.</w:t>
      </w:r>
    </w:p>
    <w:p w14:paraId="7753F6F0" w14:textId="77777777" w:rsidR="00E03D87" w:rsidRPr="00C80C80" w:rsidRDefault="00E03D87" w:rsidP="009415E3">
      <w:pPr>
        <w:pStyle w:val="ListParagraph"/>
        <w:ind w:left="0"/>
        <w:rPr>
          <w:rFonts w:ascii="Calibri" w:hAnsi="Calibri" w:cs="Calibri"/>
          <w:color w:val="000000" w:themeColor="text1"/>
          <w:rPrChange w:id="40" w:author="Author" w:date="2025-06-23T12:30:00Z">
            <w:rPr>
              <w:rFonts w:ascii="Calibri" w:hAnsi="Calibri" w:cs="Calibri"/>
              <w:color w:val="000000" w:themeColor="text1"/>
              <w:highlight w:val="yellow"/>
            </w:rPr>
          </w:rPrChange>
        </w:rPr>
      </w:pPr>
    </w:p>
    <w:p w14:paraId="09DDD7F2" w14:textId="6F57F03D" w:rsidR="004E70D1" w:rsidRPr="00C80C80" w:rsidRDefault="004E70D1" w:rsidP="009415E3">
      <w:pPr>
        <w:pStyle w:val="ListParagraph"/>
        <w:numPr>
          <w:ilvl w:val="1"/>
          <w:numId w:val="3"/>
        </w:numPr>
        <w:ind w:left="0" w:firstLine="0"/>
        <w:rPr>
          <w:rFonts w:ascii="Calibri" w:hAnsi="Calibri" w:cs="Calibri"/>
          <w:color w:val="000000" w:themeColor="text1"/>
          <w:rPrChange w:id="41" w:author="Author" w:date="2025-06-23T12:30:00Z">
            <w:rPr>
              <w:rFonts w:ascii="Calibri" w:hAnsi="Calibri" w:cs="Calibri"/>
              <w:color w:val="000000" w:themeColor="text1"/>
              <w:highlight w:val="yellow"/>
            </w:rPr>
          </w:rPrChange>
        </w:rPr>
      </w:pPr>
      <w:r w:rsidRPr="00C80C80">
        <w:rPr>
          <w:rFonts w:ascii="Calibri" w:hAnsi="Calibri" w:cs="Calibri"/>
          <w:color w:val="000000" w:themeColor="text1"/>
          <w:rPrChange w:id="42" w:author="Author" w:date="2025-06-23T12:30:00Z">
            <w:rPr>
              <w:rFonts w:ascii="Calibri" w:hAnsi="Calibri" w:cs="Calibri"/>
              <w:color w:val="000000" w:themeColor="text1"/>
              <w:highlight w:val="yellow"/>
            </w:rPr>
          </w:rPrChange>
        </w:rPr>
        <w:t>Administer ceftiofur, which is a broad-spectrum cephalosporin antibiotic. This is typically done within 30 min of incision as a single</w:t>
      </w:r>
      <w:r w:rsidR="00842D19" w:rsidRPr="00C80C80">
        <w:rPr>
          <w:rFonts w:ascii="Calibri" w:hAnsi="Calibri" w:cs="Calibri"/>
          <w:color w:val="000000" w:themeColor="text1"/>
          <w:rPrChange w:id="43" w:author="Author" w:date="2025-06-23T12:30:00Z">
            <w:rPr>
              <w:rFonts w:ascii="Calibri" w:hAnsi="Calibri" w:cs="Calibri"/>
              <w:color w:val="000000" w:themeColor="text1"/>
              <w:highlight w:val="yellow"/>
            </w:rPr>
          </w:rPrChange>
        </w:rPr>
        <w:t>-</w:t>
      </w:r>
      <w:r w:rsidRPr="00C80C80">
        <w:rPr>
          <w:rFonts w:ascii="Calibri" w:hAnsi="Calibri" w:cs="Calibri"/>
          <w:color w:val="000000" w:themeColor="text1"/>
          <w:rPrChange w:id="44" w:author="Author" w:date="2025-06-23T12:30:00Z">
            <w:rPr>
              <w:rFonts w:ascii="Calibri" w:hAnsi="Calibri" w:cs="Calibri"/>
              <w:color w:val="000000" w:themeColor="text1"/>
              <w:highlight w:val="yellow"/>
            </w:rPr>
          </w:rPrChange>
        </w:rPr>
        <w:t xml:space="preserve">dose IM injection. </w:t>
      </w:r>
    </w:p>
    <w:p w14:paraId="6E4F763B" w14:textId="77777777" w:rsidR="00E03D87" w:rsidRPr="00E03D87" w:rsidRDefault="00E03D87" w:rsidP="009415E3">
      <w:pPr>
        <w:pStyle w:val="ListParagraph"/>
        <w:ind w:left="0"/>
        <w:rPr>
          <w:rFonts w:ascii="Calibri" w:hAnsi="Calibri" w:cs="Calibri"/>
          <w:color w:val="000000" w:themeColor="text1"/>
          <w:highlight w:val="yellow"/>
        </w:rPr>
      </w:pPr>
    </w:p>
    <w:p w14:paraId="0864A4D1" w14:textId="05C06EA3" w:rsidR="00842D19" w:rsidRPr="00EA2908" w:rsidRDefault="00842D19" w:rsidP="009415E3">
      <w:pPr>
        <w:pStyle w:val="ListParagraph"/>
        <w:numPr>
          <w:ilvl w:val="1"/>
          <w:numId w:val="3"/>
        </w:numPr>
        <w:ind w:left="0" w:firstLine="0"/>
        <w:rPr>
          <w:rFonts w:ascii="Calibri" w:hAnsi="Calibri" w:cs="Calibri"/>
          <w:color w:val="000000" w:themeColor="text1"/>
          <w:rPrChange w:id="45" w:author="Author" w:date="2025-06-23T12:27:00Z">
            <w:rPr>
              <w:rFonts w:ascii="Calibri" w:hAnsi="Calibri" w:cs="Calibri"/>
              <w:color w:val="000000" w:themeColor="text1"/>
              <w:highlight w:val="yellow"/>
            </w:rPr>
          </w:rPrChange>
        </w:rPr>
      </w:pPr>
      <w:r w:rsidRPr="00EA2908">
        <w:rPr>
          <w:rFonts w:ascii="Calibri" w:hAnsi="Calibri" w:cs="Calibri"/>
          <w:color w:val="000000" w:themeColor="text1"/>
          <w:rPrChange w:id="46" w:author="Author" w:date="2025-06-23T12:27:00Z">
            <w:rPr>
              <w:rFonts w:ascii="Calibri" w:hAnsi="Calibri" w:cs="Calibri"/>
              <w:color w:val="000000" w:themeColor="text1"/>
              <w:highlight w:val="yellow"/>
            </w:rPr>
          </w:rPrChange>
        </w:rPr>
        <w:t xml:space="preserve">Shave the pig at the surgical site (from left shoulder to umbilicus) as well as </w:t>
      </w:r>
      <w:r w:rsidR="004B1590" w:rsidRPr="00EA2908">
        <w:rPr>
          <w:rFonts w:ascii="Calibri" w:hAnsi="Calibri" w:cs="Calibri"/>
          <w:color w:val="000000" w:themeColor="text1"/>
          <w:rPrChange w:id="47" w:author="Author" w:date="2025-06-23T12:27:00Z">
            <w:rPr>
              <w:rFonts w:ascii="Calibri" w:hAnsi="Calibri" w:cs="Calibri"/>
              <w:color w:val="000000" w:themeColor="text1"/>
              <w:highlight w:val="yellow"/>
            </w:rPr>
          </w:rPrChange>
        </w:rPr>
        <w:t xml:space="preserve">at </w:t>
      </w:r>
      <w:r w:rsidR="00B40FC5" w:rsidRPr="00EA2908">
        <w:rPr>
          <w:rFonts w:ascii="Calibri" w:hAnsi="Calibri" w:cs="Calibri"/>
          <w:color w:val="000000" w:themeColor="text1"/>
          <w:rPrChange w:id="48" w:author="Author" w:date="2025-06-23T12:27:00Z">
            <w:rPr>
              <w:rFonts w:ascii="Calibri" w:hAnsi="Calibri" w:cs="Calibri"/>
              <w:color w:val="000000" w:themeColor="text1"/>
              <w:highlight w:val="yellow"/>
            </w:rPr>
          </w:rPrChange>
        </w:rPr>
        <w:t>electrocardiogram (</w:t>
      </w:r>
      <w:r w:rsidRPr="00EA2908">
        <w:rPr>
          <w:rFonts w:ascii="Calibri" w:hAnsi="Calibri" w:cs="Calibri"/>
          <w:color w:val="000000" w:themeColor="text1"/>
          <w:rPrChange w:id="49" w:author="Author" w:date="2025-06-23T12:27:00Z">
            <w:rPr>
              <w:rFonts w:ascii="Calibri" w:hAnsi="Calibri" w:cs="Calibri"/>
              <w:color w:val="000000" w:themeColor="text1"/>
              <w:highlight w:val="yellow"/>
            </w:rPr>
          </w:rPrChange>
        </w:rPr>
        <w:t>ECG</w:t>
      </w:r>
      <w:r w:rsidR="00B40FC5" w:rsidRPr="00EA2908">
        <w:rPr>
          <w:rFonts w:ascii="Calibri" w:hAnsi="Calibri" w:cs="Calibri"/>
          <w:color w:val="000000" w:themeColor="text1"/>
          <w:rPrChange w:id="50" w:author="Author" w:date="2025-06-23T12:27:00Z">
            <w:rPr>
              <w:rFonts w:ascii="Calibri" w:hAnsi="Calibri" w:cs="Calibri"/>
              <w:color w:val="000000" w:themeColor="text1"/>
              <w:highlight w:val="yellow"/>
            </w:rPr>
          </w:rPrChange>
        </w:rPr>
        <w:t>)</w:t>
      </w:r>
      <w:r w:rsidRPr="00EA2908">
        <w:rPr>
          <w:rFonts w:ascii="Calibri" w:hAnsi="Calibri" w:cs="Calibri"/>
          <w:color w:val="000000" w:themeColor="text1"/>
          <w:rPrChange w:id="51" w:author="Author" w:date="2025-06-23T12:27:00Z">
            <w:rPr>
              <w:rFonts w:ascii="Calibri" w:hAnsi="Calibri" w:cs="Calibri"/>
              <w:color w:val="000000" w:themeColor="text1"/>
              <w:highlight w:val="yellow"/>
            </w:rPr>
          </w:rPrChange>
        </w:rPr>
        <w:t xml:space="preserve"> monitoring lead positions. </w:t>
      </w:r>
    </w:p>
    <w:p w14:paraId="707A1A7C" w14:textId="77777777" w:rsidR="00E03D87" w:rsidRPr="00EA2908" w:rsidRDefault="00E03D87" w:rsidP="009415E3">
      <w:pPr>
        <w:pStyle w:val="ListParagraph"/>
        <w:ind w:left="0"/>
        <w:rPr>
          <w:rFonts w:ascii="Calibri" w:hAnsi="Calibri" w:cs="Calibri"/>
          <w:color w:val="000000" w:themeColor="text1"/>
          <w:rPrChange w:id="52" w:author="Author" w:date="2025-06-23T12:27:00Z">
            <w:rPr>
              <w:rFonts w:ascii="Calibri" w:hAnsi="Calibri" w:cs="Calibri"/>
              <w:color w:val="000000" w:themeColor="text1"/>
              <w:highlight w:val="yellow"/>
            </w:rPr>
          </w:rPrChange>
        </w:rPr>
      </w:pPr>
    </w:p>
    <w:p w14:paraId="3B0E9A78" w14:textId="2260550E" w:rsidR="00842D19" w:rsidRPr="00EA2908" w:rsidRDefault="00842D19" w:rsidP="009415E3">
      <w:pPr>
        <w:pStyle w:val="ListParagraph"/>
        <w:numPr>
          <w:ilvl w:val="1"/>
          <w:numId w:val="3"/>
        </w:numPr>
        <w:ind w:left="0" w:firstLine="0"/>
        <w:rPr>
          <w:rFonts w:ascii="Calibri" w:hAnsi="Calibri" w:cs="Calibri"/>
          <w:color w:val="000000" w:themeColor="text1"/>
          <w:rPrChange w:id="53" w:author="Author" w:date="2025-06-23T12:27:00Z">
            <w:rPr>
              <w:rFonts w:ascii="Calibri" w:hAnsi="Calibri" w:cs="Calibri"/>
              <w:color w:val="000000" w:themeColor="text1"/>
              <w:highlight w:val="yellow"/>
            </w:rPr>
          </w:rPrChange>
        </w:rPr>
      </w:pPr>
      <w:r w:rsidRPr="00EA2908">
        <w:rPr>
          <w:rFonts w:ascii="Calibri" w:hAnsi="Calibri" w:cs="Calibri"/>
          <w:color w:val="000000" w:themeColor="text1"/>
          <w:rPrChange w:id="54" w:author="Author" w:date="2025-06-23T12:27:00Z">
            <w:rPr>
              <w:rFonts w:ascii="Calibri" w:hAnsi="Calibri" w:cs="Calibri"/>
              <w:color w:val="000000" w:themeColor="text1"/>
              <w:highlight w:val="yellow"/>
            </w:rPr>
          </w:rPrChange>
        </w:rPr>
        <w:t xml:space="preserve">Transport </w:t>
      </w:r>
      <w:r w:rsidR="002D7441" w:rsidRPr="00EA2908">
        <w:rPr>
          <w:rFonts w:ascii="Calibri" w:hAnsi="Calibri" w:cs="Calibri"/>
          <w:color w:val="000000" w:themeColor="text1"/>
          <w:rPrChange w:id="55" w:author="Author" w:date="2025-06-23T12:27:00Z">
            <w:rPr>
              <w:rFonts w:ascii="Calibri" w:hAnsi="Calibri" w:cs="Calibri"/>
              <w:color w:val="000000" w:themeColor="text1"/>
              <w:highlight w:val="yellow"/>
            </w:rPr>
          </w:rPrChange>
        </w:rPr>
        <w:t xml:space="preserve">the </w:t>
      </w:r>
      <w:r w:rsidRPr="00EA2908">
        <w:rPr>
          <w:rFonts w:ascii="Calibri" w:hAnsi="Calibri" w:cs="Calibri"/>
          <w:color w:val="000000" w:themeColor="text1"/>
          <w:rPrChange w:id="56" w:author="Author" w:date="2025-06-23T12:27:00Z">
            <w:rPr>
              <w:rFonts w:ascii="Calibri" w:hAnsi="Calibri" w:cs="Calibri"/>
              <w:color w:val="000000" w:themeColor="text1"/>
              <w:highlight w:val="yellow"/>
            </w:rPr>
          </w:rPrChange>
        </w:rPr>
        <w:t>pig to the operating room and maintain anesthesia with 0.75</w:t>
      </w:r>
      <w:r w:rsidR="00B40FC5" w:rsidRPr="00EA2908">
        <w:rPr>
          <w:rFonts w:ascii="Calibri" w:hAnsi="Calibri" w:cs="Calibri"/>
          <w:color w:val="000000" w:themeColor="text1"/>
          <w:rPrChange w:id="57" w:author="Author" w:date="2025-06-23T12:27:00Z">
            <w:rPr>
              <w:rFonts w:ascii="Calibri" w:hAnsi="Calibri" w:cs="Calibri"/>
              <w:color w:val="000000" w:themeColor="text1"/>
              <w:highlight w:val="yellow"/>
            </w:rPr>
          </w:rPrChange>
        </w:rPr>
        <w:t>–</w:t>
      </w:r>
      <w:r w:rsidRPr="00EA2908">
        <w:rPr>
          <w:rFonts w:ascii="Calibri" w:hAnsi="Calibri" w:cs="Calibri"/>
          <w:color w:val="000000" w:themeColor="text1"/>
          <w:rPrChange w:id="58" w:author="Author" w:date="2025-06-23T12:27:00Z">
            <w:rPr>
              <w:rFonts w:ascii="Calibri" w:hAnsi="Calibri" w:cs="Calibri"/>
              <w:color w:val="000000" w:themeColor="text1"/>
              <w:highlight w:val="yellow"/>
            </w:rPr>
          </w:rPrChange>
        </w:rPr>
        <w:t>3.0% isoflurane.</w:t>
      </w:r>
    </w:p>
    <w:p w14:paraId="737D0182" w14:textId="77777777" w:rsidR="00E03D87" w:rsidRPr="00EA2908" w:rsidRDefault="00E03D87" w:rsidP="005417DE">
      <w:pPr>
        <w:rPr>
          <w:rFonts w:ascii="Calibri" w:hAnsi="Calibri" w:cs="Calibri"/>
          <w:color w:val="000000" w:themeColor="text1"/>
          <w:rPrChange w:id="59" w:author="Author" w:date="2025-06-23T12:27:00Z">
            <w:rPr>
              <w:rFonts w:ascii="Calibri" w:hAnsi="Calibri" w:cs="Calibri"/>
              <w:color w:val="000000" w:themeColor="text1"/>
              <w:highlight w:val="yellow"/>
            </w:rPr>
          </w:rPrChange>
        </w:rPr>
      </w:pPr>
    </w:p>
    <w:p w14:paraId="3F952978" w14:textId="48B9F58C" w:rsidR="00842D19" w:rsidRPr="00EA2908" w:rsidRDefault="00842D19" w:rsidP="009415E3">
      <w:pPr>
        <w:pStyle w:val="ListParagraph"/>
        <w:numPr>
          <w:ilvl w:val="1"/>
          <w:numId w:val="3"/>
        </w:numPr>
        <w:ind w:left="0" w:firstLine="0"/>
        <w:rPr>
          <w:rFonts w:ascii="Calibri" w:hAnsi="Calibri" w:cs="Calibri"/>
          <w:color w:val="000000" w:themeColor="text1"/>
          <w:rPrChange w:id="60" w:author="Author" w:date="2025-06-23T12:27:00Z">
            <w:rPr>
              <w:rFonts w:ascii="Calibri" w:hAnsi="Calibri" w:cs="Calibri"/>
              <w:color w:val="000000" w:themeColor="text1"/>
              <w:highlight w:val="yellow"/>
            </w:rPr>
          </w:rPrChange>
        </w:rPr>
      </w:pPr>
      <w:r w:rsidRPr="00EA2908">
        <w:rPr>
          <w:rFonts w:ascii="Calibri" w:hAnsi="Calibri" w:cs="Calibri"/>
          <w:color w:val="000000" w:themeColor="text1"/>
          <w:rPrChange w:id="61" w:author="Author" w:date="2025-06-23T12:27:00Z">
            <w:rPr>
              <w:rFonts w:ascii="Calibri" w:hAnsi="Calibri" w:cs="Calibri"/>
              <w:color w:val="000000" w:themeColor="text1"/>
              <w:highlight w:val="yellow"/>
            </w:rPr>
          </w:rPrChange>
        </w:rPr>
        <w:t>Connect the swine to the ECG monitor and apply electrocautery grounding pad</w:t>
      </w:r>
      <w:r w:rsidR="002D7441" w:rsidRPr="00EA2908">
        <w:rPr>
          <w:rFonts w:ascii="Calibri" w:hAnsi="Calibri" w:cs="Calibri"/>
          <w:color w:val="000000" w:themeColor="text1"/>
          <w:rPrChange w:id="62" w:author="Author" w:date="2025-06-23T12:27:00Z">
            <w:rPr>
              <w:rFonts w:ascii="Calibri" w:hAnsi="Calibri" w:cs="Calibri"/>
              <w:color w:val="000000" w:themeColor="text1"/>
              <w:highlight w:val="yellow"/>
            </w:rPr>
          </w:rPrChange>
        </w:rPr>
        <w:t>s</w:t>
      </w:r>
      <w:r w:rsidRPr="00EA2908">
        <w:rPr>
          <w:rFonts w:ascii="Calibri" w:hAnsi="Calibri" w:cs="Calibri"/>
          <w:color w:val="000000" w:themeColor="text1"/>
          <w:rPrChange w:id="63" w:author="Author" w:date="2025-06-23T12:27:00Z">
            <w:rPr>
              <w:rFonts w:ascii="Calibri" w:hAnsi="Calibri" w:cs="Calibri"/>
              <w:color w:val="000000" w:themeColor="text1"/>
              <w:highlight w:val="yellow"/>
            </w:rPr>
          </w:rPrChange>
        </w:rPr>
        <w:t xml:space="preserve">. </w:t>
      </w:r>
    </w:p>
    <w:p w14:paraId="0798AD5D" w14:textId="77777777" w:rsidR="00E03D87" w:rsidRPr="00E03D87" w:rsidRDefault="00E03D87" w:rsidP="005417DE">
      <w:pPr>
        <w:rPr>
          <w:rFonts w:ascii="Calibri" w:hAnsi="Calibri" w:cs="Calibri"/>
          <w:color w:val="000000" w:themeColor="text1"/>
          <w:highlight w:val="yellow"/>
        </w:rPr>
      </w:pPr>
    </w:p>
    <w:p w14:paraId="62A364FA" w14:textId="70037D6A" w:rsidR="00842D19" w:rsidRDefault="00842D19"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Properly position the swine on the operating table: right side down, left forelimb extended and tied to the table, and the right side of the table tilted up. </w:t>
      </w:r>
    </w:p>
    <w:p w14:paraId="774640F6" w14:textId="77777777" w:rsidR="00E03D87" w:rsidRPr="00E03D87" w:rsidRDefault="00E03D87" w:rsidP="009415E3">
      <w:pPr>
        <w:rPr>
          <w:rFonts w:ascii="Calibri" w:hAnsi="Calibri" w:cs="Calibri"/>
          <w:color w:val="000000" w:themeColor="text1"/>
          <w:highlight w:val="yellow"/>
        </w:rPr>
      </w:pPr>
    </w:p>
    <w:p w14:paraId="78A802C1" w14:textId="52C43FB8" w:rsidR="00842D19" w:rsidRDefault="00842D19"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Prep</w:t>
      </w:r>
      <w:r w:rsidR="00B40FC5">
        <w:rPr>
          <w:rFonts w:ascii="Calibri" w:hAnsi="Calibri" w:cs="Calibri"/>
          <w:color w:val="000000" w:themeColor="text1"/>
          <w:highlight w:val="yellow"/>
        </w:rPr>
        <w:t>are</w:t>
      </w:r>
      <w:r w:rsidRPr="00E03D87">
        <w:rPr>
          <w:rFonts w:ascii="Calibri" w:hAnsi="Calibri" w:cs="Calibri"/>
          <w:color w:val="000000" w:themeColor="text1"/>
          <w:highlight w:val="yellow"/>
        </w:rPr>
        <w:t xml:space="preserve"> the surgical site with </w:t>
      </w:r>
      <w:r w:rsidR="005417DE">
        <w:rPr>
          <w:rFonts w:ascii="Calibri" w:hAnsi="Calibri" w:cs="Calibri"/>
          <w:color w:val="000000" w:themeColor="text1"/>
          <w:highlight w:val="yellow"/>
        </w:rPr>
        <w:t xml:space="preserve">a </w:t>
      </w:r>
      <w:r w:rsidRPr="00E03D87">
        <w:rPr>
          <w:rFonts w:ascii="Calibri" w:hAnsi="Calibri" w:cs="Calibri"/>
          <w:color w:val="000000" w:themeColor="text1"/>
          <w:highlight w:val="yellow"/>
        </w:rPr>
        <w:t xml:space="preserve">2% chlorohexidine scrub. </w:t>
      </w:r>
    </w:p>
    <w:p w14:paraId="2EF22A0C" w14:textId="77777777" w:rsidR="00E03D87" w:rsidRPr="00E03D87" w:rsidRDefault="00E03D87" w:rsidP="009415E3">
      <w:pPr>
        <w:rPr>
          <w:rFonts w:ascii="Calibri" w:hAnsi="Calibri" w:cs="Calibri"/>
          <w:color w:val="000000" w:themeColor="text1"/>
          <w:highlight w:val="yellow"/>
        </w:rPr>
      </w:pPr>
    </w:p>
    <w:p w14:paraId="1DA34319" w14:textId="5C4831FF" w:rsidR="0092603D" w:rsidRDefault="00842D19"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Drape</w:t>
      </w:r>
      <w:r w:rsidR="002D7441" w:rsidRPr="00E03D87">
        <w:rPr>
          <w:rFonts w:ascii="Calibri" w:hAnsi="Calibri" w:cs="Calibri"/>
          <w:color w:val="000000" w:themeColor="text1"/>
          <w:highlight w:val="yellow"/>
        </w:rPr>
        <w:t xml:space="preserve"> the</w:t>
      </w:r>
      <w:r w:rsidRPr="00E03D87">
        <w:rPr>
          <w:rFonts w:ascii="Calibri" w:hAnsi="Calibri" w:cs="Calibri"/>
          <w:color w:val="000000" w:themeColor="text1"/>
          <w:highlight w:val="yellow"/>
        </w:rPr>
        <w:t xml:space="preserve"> incisional site with four small stick</w:t>
      </w:r>
      <w:r w:rsidR="00C87C32" w:rsidRPr="00E03D87">
        <w:rPr>
          <w:rFonts w:ascii="Calibri" w:hAnsi="Calibri" w:cs="Calibri"/>
          <w:color w:val="000000" w:themeColor="text1"/>
          <w:highlight w:val="yellow"/>
        </w:rPr>
        <w:t>-on</w:t>
      </w:r>
      <w:r w:rsidRPr="00E03D87">
        <w:rPr>
          <w:rFonts w:ascii="Calibri" w:hAnsi="Calibri" w:cs="Calibri"/>
          <w:color w:val="000000" w:themeColor="text1"/>
          <w:highlight w:val="yellow"/>
        </w:rPr>
        <w:t xml:space="preserve"> drapes and one large laparotomy drape. </w:t>
      </w:r>
    </w:p>
    <w:p w14:paraId="070CD652" w14:textId="77777777" w:rsidR="00E03D87" w:rsidRPr="00E03D87" w:rsidRDefault="00E03D87" w:rsidP="009415E3">
      <w:pPr>
        <w:rPr>
          <w:rFonts w:ascii="Calibri" w:hAnsi="Calibri" w:cs="Calibri"/>
          <w:color w:val="000000" w:themeColor="text1"/>
          <w:highlight w:val="yellow"/>
        </w:rPr>
      </w:pPr>
    </w:p>
    <w:p w14:paraId="2B9FE545" w14:textId="0AA650B8" w:rsidR="0092603D" w:rsidRDefault="0092603D" w:rsidP="009415E3">
      <w:pPr>
        <w:pStyle w:val="ListParagraph"/>
        <w:numPr>
          <w:ilvl w:val="0"/>
          <w:numId w:val="3"/>
        </w:numPr>
        <w:ind w:left="0" w:firstLine="0"/>
        <w:rPr>
          <w:rFonts w:ascii="Calibri" w:hAnsi="Calibri" w:cs="Calibri"/>
          <w:b/>
          <w:bCs/>
          <w:color w:val="000000" w:themeColor="text1"/>
          <w:highlight w:val="yellow"/>
        </w:rPr>
      </w:pPr>
      <w:r w:rsidRPr="00E03D87">
        <w:rPr>
          <w:rFonts w:ascii="Calibri" w:hAnsi="Calibri" w:cs="Calibri"/>
          <w:b/>
          <w:bCs/>
          <w:color w:val="000000" w:themeColor="text1"/>
          <w:highlight w:val="yellow"/>
        </w:rPr>
        <w:t xml:space="preserve">Surgical </w:t>
      </w:r>
      <w:r w:rsidR="00E03D87">
        <w:rPr>
          <w:rFonts w:ascii="Calibri" w:hAnsi="Calibri" w:cs="Calibri"/>
          <w:b/>
          <w:bCs/>
          <w:color w:val="000000" w:themeColor="text1"/>
          <w:highlight w:val="yellow"/>
        </w:rPr>
        <w:t>p</w:t>
      </w:r>
      <w:r w:rsidRPr="00E03D87">
        <w:rPr>
          <w:rFonts w:ascii="Calibri" w:hAnsi="Calibri" w:cs="Calibri"/>
          <w:b/>
          <w:bCs/>
          <w:color w:val="000000" w:themeColor="text1"/>
          <w:highlight w:val="yellow"/>
        </w:rPr>
        <w:t>rocedure</w:t>
      </w:r>
    </w:p>
    <w:p w14:paraId="6E448E9A" w14:textId="77777777" w:rsidR="00E03D87" w:rsidRPr="00E03D87" w:rsidRDefault="00E03D87" w:rsidP="009415E3">
      <w:pPr>
        <w:pStyle w:val="ListParagraph"/>
        <w:ind w:left="0"/>
        <w:rPr>
          <w:rFonts w:ascii="Calibri" w:hAnsi="Calibri" w:cs="Calibri"/>
          <w:b/>
          <w:bCs/>
          <w:color w:val="000000" w:themeColor="text1"/>
          <w:highlight w:val="yellow"/>
        </w:rPr>
      </w:pPr>
    </w:p>
    <w:p w14:paraId="171918C6" w14:textId="6A98776E" w:rsidR="00996A32" w:rsidRDefault="00996A32"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Start by injecting</w:t>
      </w:r>
      <w:r w:rsidR="00BF0CB9" w:rsidRPr="00E03D87">
        <w:rPr>
          <w:rFonts w:ascii="Calibri" w:hAnsi="Calibri" w:cs="Calibri"/>
          <w:color w:val="000000" w:themeColor="text1"/>
          <w:highlight w:val="yellow"/>
        </w:rPr>
        <w:t xml:space="preserve"> 2%</w:t>
      </w:r>
      <w:r w:rsidRPr="00E03D87">
        <w:rPr>
          <w:rFonts w:ascii="Calibri" w:hAnsi="Calibri" w:cs="Calibri"/>
          <w:color w:val="000000" w:themeColor="text1"/>
          <w:highlight w:val="yellow"/>
        </w:rPr>
        <w:t xml:space="preserve"> lidocaine subcutaneously </w:t>
      </w:r>
      <w:r w:rsidR="00BF0CB9" w:rsidRPr="00E03D87">
        <w:rPr>
          <w:rFonts w:ascii="Calibri" w:hAnsi="Calibri" w:cs="Calibri"/>
          <w:color w:val="000000" w:themeColor="text1"/>
          <w:highlight w:val="yellow"/>
        </w:rPr>
        <w:t>at</w:t>
      </w:r>
      <w:r w:rsidRPr="00E03D87">
        <w:rPr>
          <w:rFonts w:ascii="Calibri" w:hAnsi="Calibri" w:cs="Calibri"/>
          <w:color w:val="000000" w:themeColor="text1"/>
          <w:highlight w:val="yellow"/>
        </w:rPr>
        <w:t xml:space="preserve"> the </w:t>
      </w:r>
      <w:r w:rsidR="00AC0A37" w:rsidRPr="00E03D87">
        <w:rPr>
          <w:rFonts w:ascii="Calibri" w:hAnsi="Calibri" w:cs="Calibri"/>
          <w:color w:val="000000" w:themeColor="text1"/>
          <w:highlight w:val="yellow"/>
        </w:rPr>
        <w:t xml:space="preserve">anticipated </w:t>
      </w:r>
      <w:r w:rsidR="00BF0CB9" w:rsidRPr="00E03D87">
        <w:rPr>
          <w:rFonts w:ascii="Calibri" w:hAnsi="Calibri" w:cs="Calibri"/>
          <w:color w:val="000000" w:themeColor="text1"/>
          <w:highlight w:val="yellow"/>
        </w:rPr>
        <w:t>incision</w:t>
      </w:r>
      <w:r w:rsidRPr="00E03D87">
        <w:rPr>
          <w:rFonts w:ascii="Calibri" w:hAnsi="Calibri" w:cs="Calibri"/>
          <w:color w:val="000000" w:themeColor="text1"/>
          <w:highlight w:val="yellow"/>
        </w:rPr>
        <w:t xml:space="preserve"> site. </w:t>
      </w:r>
    </w:p>
    <w:p w14:paraId="15D878C4" w14:textId="77777777" w:rsidR="00E03D87" w:rsidRPr="00E03D87" w:rsidRDefault="00E03D87" w:rsidP="009415E3">
      <w:pPr>
        <w:pStyle w:val="ListParagraph"/>
        <w:ind w:left="0"/>
        <w:rPr>
          <w:rFonts w:ascii="Calibri" w:hAnsi="Calibri" w:cs="Calibri"/>
          <w:color w:val="000000" w:themeColor="text1"/>
          <w:highlight w:val="yellow"/>
        </w:rPr>
      </w:pPr>
    </w:p>
    <w:p w14:paraId="0F06CFAD" w14:textId="58B2F514" w:rsidR="0092603D" w:rsidRDefault="00996A32"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Then,</w:t>
      </w:r>
      <w:r w:rsidR="00842D19" w:rsidRPr="00E03D87">
        <w:rPr>
          <w:rFonts w:ascii="Calibri" w:hAnsi="Calibri" w:cs="Calibri"/>
          <w:color w:val="000000" w:themeColor="text1"/>
          <w:highlight w:val="yellow"/>
        </w:rPr>
        <w:t xml:space="preserve"> </w:t>
      </w:r>
      <w:r w:rsidRPr="00E03D87">
        <w:rPr>
          <w:rFonts w:ascii="Calibri" w:hAnsi="Calibri" w:cs="Calibri"/>
          <w:color w:val="000000" w:themeColor="text1"/>
          <w:highlight w:val="yellow"/>
        </w:rPr>
        <w:t>us</w:t>
      </w:r>
      <w:r w:rsidR="00AC0A37" w:rsidRPr="00E03D87">
        <w:rPr>
          <w:rFonts w:ascii="Calibri" w:hAnsi="Calibri" w:cs="Calibri"/>
          <w:color w:val="000000" w:themeColor="text1"/>
          <w:highlight w:val="yellow"/>
        </w:rPr>
        <w:t>e</w:t>
      </w:r>
      <w:r w:rsidRPr="00E03D87">
        <w:rPr>
          <w:rFonts w:ascii="Calibri" w:hAnsi="Calibri" w:cs="Calibri"/>
          <w:color w:val="000000" w:themeColor="text1"/>
          <w:highlight w:val="yellow"/>
        </w:rPr>
        <w:t xml:space="preserve"> a </w:t>
      </w:r>
      <w:r w:rsidR="00A802CC" w:rsidRPr="00E03D87">
        <w:rPr>
          <w:rFonts w:ascii="Calibri" w:hAnsi="Calibri" w:cs="Calibri"/>
          <w:color w:val="000000" w:themeColor="text1"/>
          <w:highlight w:val="yellow"/>
        </w:rPr>
        <w:t>#</w:t>
      </w:r>
      <w:r w:rsidRPr="00E03D87">
        <w:rPr>
          <w:rFonts w:ascii="Calibri" w:hAnsi="Calibri" w:cs="Calibri"/>
          <w:color w:val="000000" w:themeColor="text1"/>
          <w:highlight w:val="yellow"/>
        </w:rPr>
        <w:t>10</w:t>
      </w:r>
      <w:r w:rsidR="00B40FC5">
        <w:rPr>
          <w:rFonts w:ascii="Calibri" w:hAnsi="Calibri" w:cs="Calibri"/>
          <w:color w:val="000000" w:themeColor="text1"/>
          <w:highlight w:val="yellow"/>
        </w:rPr>
        <w:t xml:space="preserve"> </w:t>
      </w:r>
      <w:r w:rsidRPr="00E03D87">
        <w:rPr>
          <w:rFonts w:ascii="Calibri" w:hAnsi="Calibri" w:cs="Calibri"/>
          <w:color w:val="000000" w:themeColor="text1"/>
          <w:highlight w:val="yellow"/>
        </w:rPr>
        <w:t>scalpel</w:t>
      </w:r>
      <w:r w:rsidR="00A802CC" w:rsidRPr="00E03D87">
        <w:rPr>
          <w:rFonts w:ascii="Calibri" w:hAnsi="Calibri" w:cs="Calibri"/>
          <w:color w:val="000000" w:themeColor="text1"/>
          <w:highlight w:val="yellow"/>
        </w:rPr>
        <w:t xml:space="preserve"> to</w:t>
      </w:r>
      <w:r w:rsidRPr="00E03D87">
        <w:rPr>
          <w:rFonts w:ascii="Calibri" w:hAnsi="Calibri" w:cs="Calibri"/>
          <w:color w:val="000000" w:themeColor="text1"/>
          <w:highlight w:val="yellow"/>
        </w:rPr>
        <w:t xml:space="preserve"> </w:t>
      </w:r>
      <w:r w:rsidR="00842D19" w:rsidRPr="00E03D87">
        <w:rPr>
          <w:rFonts w:ascii="Calibri" w:hAnsi="Calibri" w:cs="Calibri"/>
          <w:color w:val="000000" w:themeColor="text1"/>
          <w:highlight w:val="yellow"/>
        </w:rPr>
        <w:t>mak</w:t>
      </w:r>
      <w:r w:rsidRPr="00E03D87">
        <w:rPr>
          <w:rFonts w:ascii="Calibri" w:hAnsi="Calibri" w:cs="Calibri"/>
          <w:color w:val="000000" w:themeColor="text1"/>
          <w:highlight w:val="yellow"/>
        </w:rPr>
        <w:t>e</w:t>
      </w:r>
      <w:r w:rsidR="00842D19" w:rsidRPr="00E03D87">
        <w:rPr>
          <w:rFonts w:ascii="Calibri" w:hAnsi="Calibri" w:cs="Calibri"/>
          <w:color w:val="000000" w:themeColor="text1"/>
          <w:highlight w:val="yellow"/>
        </w:rPr>
        <w:t xml:space="preserve"> </w:t>
      </w:r>
      <w:r w:rsidR="00101BEC" w:rsidRPr="00E03D87">
        <w:rPr>
          <w:rFonts w:ascii="Calibri" w:hAnsi="Calibri" w:cs="Calibri"/>
          <w:color w:val="000000" w:themeColor="text1"/>
          <w:highlight w:val="yellow"/>
        </w:rPr>
        <w:t xml:space="preserve">roughly </w:t>
      </w:r>
      <w:r w:rsidR="00842D19" w:rsidRPr="00E03D87">
        <w:rPr>
          <w:rFonts w:ascii="Calibri" w:hAnsi="Calibri" w:cs="Calibri"/>
          <w:color w:val="000000" w:themeColor="text1"/>
          <w:highlight w:val="yellow"/>
        </w:rPr>
        <w:t xml:space="preserve">a 5 cm incision obliquely starting </w:t>
      </w:r>
      <w:r w:rsidRPr="00E03D87">
        <w:rPr>
          <w:rFonts w:ascii="Calibri" w:hAnsi="Calibri" w:cs="Calibri"/>
          <w:color w:val="000000" w:themeColor="text1"/>
          <w:highlight w:val="yellow"/>
        </w:rPr>
        <w:t xml:space="preserve">near </w:t>
      </w:r>
      <w:r w:rsidR="00842D19" w:rsidRPr="00E03D87">
        <w:rPr>
          <w:rFonts w:ascii="Calibri" w:hAnsi="Calibri" w:cs="Calibri"/>
          <w:color w:val="000000" w:themeColor="text1"/>
          <w:highlight w:val="yellow"/>
        </w:rPr>
        <w:t xml:space="preserve">the </w:t>
      </w:r>
      <w:r w:rsidRPr="00E03D87">
        <w:rPr>
          <w:rFonts w:ascii="Calibri" w:hAnsi="Calibri" w:cs="Calibri"/>
          <w:color w:val="000000" w:themeColor="text1"/>
          <w:highlight w:val="yellow"/>
        </w:rPr>
        <w:t xml:space="preserve">axillary </w:t>
      </w:r>
      <w:r w:rsidR="00842D19" w:rsidRPr="00E03D87">
        <w:rPr>
          <w:rFonts w:ascii="Calibri" w:hAnsi="Calibri" w:cs="Calibri"/>
          <w:color w:val="000000" w:themeColor="text1"/>
          <w:highlight w:val="yellow"/>
        </w:rPr>
        <w:t xml:space="preserve">skin fold </w:t>
      </w:r>
      <w:r w:rsidRPr="00E03D87">
        <w:rPr>
          <w:rFonts w:ascii="Calibri" w:hAnsi="Calibri" w:cs="Calibri"/>
          <w:color w:val="000000" w:themeColor="text1"/>
          <w:highlight w:val="yellow"/>
        </w:rPr>
        <w:t xml:space="preserve">and proceed </w:t>
      </w:r>
      <w:r w:rsidR="00842D19" w:rsidRPr="00E03D87">
        <w:rPr>
          <w:rFonts w:ascii="Calibri" w:hAnsi="Calibri" w:cs="Calibri"/>
          <w:color w:val="000000" w:themeColor="text1"/>
          <w:highlight w:val="yellow"/>
        </w:rPr>
        <w:t>out laterally</w:t>
      </w:r>
      <w:r w:rsidRPr="00E03D87">
        <w:rPr>
          <w:rFonts w:ascii="Calibri" w:hAnsi="Calibri" w:cs="Calibri"/>
          <w:color w:val="000000" w:themeColor="text1"/>
          <w:highlight w:val="yellow"/>
        </w:rPr>
        <w:t>; this is</w:t>
      </w:r>
      <w:r w:rsidR="00842D19" w:rsidRPr="00E03D87">
        <w:rPr>
          <w:rFonts w:ascii="Calibri" w:hAnsi="Calibri" w:cs="Calibri"/>
          <w:color w:val="000000" w:themeColor="text1"/>
          <w:highlight w:val="yellow"/>
        </w:rPr>
        <w:t xml:space="preserve"> around the 2</w:t>
      </w:r>
      <w:r w:rsidR="00842D19" w:rsidRPr="00E03D87">
        <w:rPr>
          <w:rFonts w:ascii="Calibri" w:hAnsi="Calibri" w:cs="Calibri"/>
          <w:color w:val="000000" w:themeColor="text1"/>
          <w:highlight w:val="yellow"/>
          <w:vertAlign w:val="superscript"/>
        </w:rPr>
        <w:t>nd</w:t>
      </w:r>
      <w:r w:rsidR="00842D19" w:rsidRPr="00E03D87">
        <w:rPr>
          <w:rFonts w:ascii="Calibri" w:hAnsi="Calibri" w:cs="Calibri"/>
          <w:color w:val="000000" w:themeColor="text1"/>
          <w:highlight w:val="yellow"/>
        </w:rPr>
        <w:t xml:space="preserve"> to 3</w:t>
      </w:r>
      <w:r w:rsidR="00842D19" w:rsidRPr="00E03D87">
        <w:rPr>
          <w:rFonts w:ascii="Calibri" w:hAnsi="Calibri" w:cs="Calibri"/>
          <w:color w:val="000000" w:themeColor="text1"/>
          <w:highlight w:val="yellow"/>
          <w:vertAlign w:val="superscript"/>
        </w:rPr>
        <w:t>rd</w:t>
      </w:r>
      <w:r w:rsidR="00842D19" w:rsidRPr="00E03D87">
        <w:rPr>
          <w:rFonts w:ascii="Calibri" w:hAnsi="Calibri" w:cs="Calibri"/>
          <w:color w:val="000000" w:themeColor="text1"/>
          <w:highlight w:val="yellow"/>
        </w:rPr>
        <w:t xml:space="preserve"> intercostal space. </w:t>
      </w:r>
    </w:p>
    <w:p w14:paraId="2BE19761" w14:textId="77777777" w:rsidR="00E03D87" w:rsidRPr="00E03D87" w:rsidRDefault="00E03D87" w:rsidP="009415E3">
      <w:pPr>
        <w:pStyle w:val="ListParagraph"/>
        <w:ind w:left="0"/>
        <w:rPr>
          <w:rFonts w:ascii="Calibri" w:hAnsi="Calibri" w:cs="Calibri"/>
          <w:color w:val="000000" w:themeColor="text1"/>
          <w:highlight w:val="yellow"/>
        </w:rPr>
      </w:pPr>
    </w:p>
    <w:p w14:paraId="11F2A6E9" w14:textId="342CFE8F" w:rsidR="00842D19" w:rsidRDefault="00842D19"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Use the </w:t>
      </w:r>
      <w:r w:rsidR="00AC0A37" w:rsidRPr="00E03D87">
        <w:rPr>
          <w:rFonts w:ascii="Calibri" w:hAnsi="Calibri" w:cs="Calibri"/>
          <w:color w:val="000000" w:themeColor="text1"/>
          <w:highlight w:val="yellow"/>
        </w:rPr>
        <w:t>#</w:t>
      </w:r>
      <w:r w:rsidRPr="00E03D87">
        <w:rPr>
          <w:rFonts w:ascii="Calibri" w:hAnsi="Calibri" w:cs="Calibri"/>
          <w:color w:val="000000" w:themeColor="text1"/>
          <w:highlight w:val="yellow"/>
        </w:rPr>
        <w:t>10 scalpel to continue this incision down through the muscular layer until the fascial layer</w:t>
      </w:r>
      <w:r w:rsidR="00AC0A37" w:rsidRPr="00E03D87">
        <w:rPr>
          <w:rFonts w:ascii="Calibri" w:hAnsi="Calibri" w:cs="Calibri"/>
          <w:color w:val="000000" w:themeColor="text1"/>
          <w:highlight w:val="yellow"/>
        </w:rPr>
        <w:t xml:space="preserve"> is reached</w:t>
      </w:r>
      <w:r w:rsidRPr="00E03D87">
        <w:rPr>
          <w:rFonts w:ascii="Calibri" w:hAnsi="Calibri" w:cs="Calibri"/>
          <w:color w:val="000000" w:themeColor="text1"/>
          <w:highlight w:val="yellow"/>
        </w:rPr>
        <w:t>.</w:t>
      </w:r>
    </w:p>
    <w:p w14:paraId="79900694" w14:textId="77777777" w:rsidR="00E03D87" w:rsidRPr="00E03D87" w:rsidRDefault="00E03D87" w:rsidP="009415E3">
      <w:pPr>
        <w:pStyle w:val="ListParagraph"/>
        <w:ind w:left="0"/>
        <w:rPr>
          <w:rFonts w:ascii="Calibri" w:hAnsi="Calibri" w:cs="Calibri"/>
          <w:color w:val="000000" w:themeColor="text1"/>
          <w:highlight w:val="yellow"/>
        </w:rPr>
      </w:pPr>
    </w:p>
    <w:p w14:paraId="30BCE9CF" w14:textId="6021D0AB" w:rsidR="00842D19" w:rsidRDefault="00842D19"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At this time, use electrocautery to achieve hemostasis</w:t>
      </w:r>
      <w:r w:rsidR="00AC0A37" w:rsidRPr="00E03D87">
        <w:rPr>
          <w:rFonts w:ascii="Calibri" w:hAnsi="Calibri" w:cs="Calibri"/>
          <w:color w:val="000000" w:themeColor="text1"/>
          <w:highlight w:val="yellow"/>
        </w:rPr>
        <w:t xml:space="preserve"> of the skin and muscle</w:t>
      </w:r>
      <w:r w:rsidRPr="00E03D87">
        <w:rPr>
          <w:rFonts w:ascii="Calibri" w:hAnsi="Calibri" w:cs="Calibri"/>
          <w:color w:val="000000" w:themeColor="text1"/>
          <w:highlight w:val="yellow"/>
        </w:rPr>
        <w:t xml:space="preserve">. </w:t>
      </w:r>
    </w:p>
    <w:p w14:paraId="6BADEBEE" w14:textId="77777777" w:rsidR="00E03D87" w:rsidRPr="00E03D87" w:rsidRDefault="00E03D87" w:rsidP="009415E3">
      <w:pPr>
        <w:pStyle w:val="ListParagraph"/>
        <w:ind w:left="0"/>
        <w:rPr>
          <w:rFonts w:ascii="Calibri" w:hAnsi="Calibri" w:cs="Calibri"/>
          <w:color w:val="000000" w:themeColor="text1"/>
          <w:highlight w:val="yellow"/>
        </w:rPr>
      </w:pPr>
    </w:p>
    <w:p w14:paraId="2B0B9B7D" w14:textId="77777777" w:rsidR="00842D19" w:rsidRDefault="00842D19"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Bluntly open the fascial place superiorly until the clavicle can be palpated. </w:t>
      </w:r>
    </w:p>
    <w:p w14:paraId="60FAAAB7" w14:textId="77777777" w:rsidR="00E03D87" w:rsidRPr="00E03D87" w:rsidRDefault="00E03D87" w:rsidP="009415E3">
      <w:pPr>
        <w:pStyle w:val="ListParagraph"/>
        <w:ind w:left="0"/>
        <w:rPr>
          <w:rFonts w:ascii="Calibri" w:hAnsi="Calibri" w:cs="Calibri"/>
          <w:color w:val="000000" w:themeColor="text1"/>
          <w:highlight w:val="yellow"/>
        </w:rPr>
      </w:pPr>
    </w:p>
    <w:p w14:paraId="1E4EADE3" w14:textId="43734EAB" w:rsidR="00842D19" w:rsidRDefault="00842D19"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Once this is achieved, palpate the rib spaces</w:t>
      </w:r>
      <w:r w:rsidR="00B40FC5">
        <w:rPr>
          <w:rFonts w:ascii="Calibri" w:hAnsi="Calibri" w:cs="Calibri"/>
          <w:color w:val="000000" w:themeColor="text1"/>
          <w:highlight w:val="yellow"/>
        </w:rPr>
        <w:t>,</w:t>
      </w:r>
      <w:r w:rsidRPr="00E03D87">
        <w:rPr>
          <w:rFonts w:ascii="Calibri" w:hAnsi="Calibri" w:cs="Calibri"/>
          <w:color w:val="000000" w:themeColor="text1"/>
          <w:highlight w:val="yellow"/>
        </w:rPr>
        <w:t xml:space="preserve"> ensuring the 2</w:t>
      </w:r>
      <w:r w:rsidRPr="00E03D87">
        <w:rPr>
          <w:rFonts w:ascii="Calibri" w:hAnsi="Calibri" w:cs="Calibri"/>
          <w:color w:val="000000" w:themeColor="text1"/>
          <w:highlight w:val="yellow"/>
          <w:vertAlign w:val="superscript"/>
        </w:rPr>
        <w:t>nd</w:t>
      </w:r>
      <w:r w:rsidRPr="00E03D87">
        <w:rPr>
          <w:rFonts w:ascii="Calibri" w:hAnsi="Calibri" w:cs="Calibri"/>
          <w:color w:val="000000" w:themeColor="text1"/>
          <w:highlight w:val="yellow"/>
        </w:rPr>
        <w:t xml:space="preserve"> rib space is identified. </w:t>
      </w:r>
    </w:p>
    <w:p w14:paraId="3880B1AD" w14:textId="77777777" w:rsidR="00E03D87" w:rsidRPr="00E03D87" w:rsidRDefault="00E03D87" w:rsidP="009415E3">
      <w:pPr>
        <w:pStyle w:val="ListParagraph"/>
        <w:ind w:left="0"/>
        <w:rPr>
          <w:rFonts w:ascii="Calibri" w:hAnsi="Calibri" w:cs="Calibri"/>
          <w:color w:val="000000" w:themeColor="text1"/>
          <w:highlight w:val="yellow"/>
        </w:rPr>
      </w:pPr>
    </w:p>
    <w:p w14:paraId="3DC94DA8" w14:textId="43427155" w:rsidR="00842D19" w:rsidRPr="009415E3" w:rsidRDefault="00842D19" w:rsidP="009415E3">
      <w:pPr>
        <w:pStyle w:val="ListParagraph"/>
        <w:ind w:left="0"/>
        <w:rPr>
          <w:rFonts w:ascii="Calibri" w:hAnsi="Calibri" w:cs="Calibri"/>
          <w:color w:val="000000" w:themeColor="text1"/>
        </w:rPr>
      </w:pPr>
      <w:r w:rsidRPr="009415E3">
        <w:rPr>
          <w:rFonts w:ascii="Calibri" w:hAnsi="Calibri" w:cs="Calibri"/>
          <w:color w:val="000000" w:themeColor="text1"/>
        </w:rPr>
        <w:t>NOTE: Typically, the 2</w:t>
      </w:r>
      <w:r w:rsidRPr="009415E3">
        <w:rPr>
          <w:rFonts w:ascii="Calibri" w:hAnsi="Calibri" w:cs="Calibri"/>
          <w:color w:val="000000" w:themeColor="text1"/>
          <w:vertAlign w:val="superscript"/>
        </w:rPr>
        <w:t>nd</w:t>
      </w:r>
      <w:r w:rsidRPr="009415E3">
        <w:rPr>
          <w:rFonts w:ascii="Calibri" w:hAnsi="Calibri" w:cs="Calibri"/>
          <w:color w:val="000000" w:themeColor="text1"/>
        </w:rPr>
        <w:t xml:space="preserve"> intercostal space achieves a slightly superior view of the field</w:t>
      </w:r>
      <w:r w:rsidR="00B40FC5">
        <w:rPr>
          <w:rFonts w:ascii="Calibri" w:hAnsi="Calibri" w:cs="Calibri"/>
          <w:color w:val="000000" w:themeColor="text1"/>
        </w:rPr>
        <w:t>,</w:t>
      </w:r>
      <w:r w:rsidRPr="009415E3">
        <w:rPr>
          <w:rFonts w:ascii="Calibri" w:hAnsi="Calibri" w:cs="Calibri"/>
          <w:color w:val="000000" w:themeColor="text1"/>
        </w:rPr>
        <w:t xml:space="preserve"> allowing for easier proximal placement of the ameroid constrictor. Sometimes, due to swine anatomy, the 3</w:t>
      </w:r>
      <w:r w:rsidRPr="009415E3">
        <w:rPr>
          <w:rFonts w:ascii="Calibri" w:hAnsi="Calibri" w:cs="Calibri"/>
          <w:color w:val="000000" w:themeColor="text1"/>
          <w:vertAlign w:val="superscript"/>
        </w:rPr>
        <w:t>rd</w:t>
      </w:r>
      <w:r w:rsidRPr="009415E3">
        <w:rPr>
          <w:rFonts w:ascii="Calibri" w:hAnsi="Calibri" w:cs="Calibri"/>
          <w:color w:val="000000" w:themeColor="text1"/>
        </w:rPr>
        <w:t xml:space="preserve"> intercostal space must be entered.  </w:t>
      </w:r>
    </w:p>
    <w:p w14:paraId="7B3EA68C" w14:textId="77777777" w:rsidR="00E03D87" w:rsidRPr="00E03D87" w:rsidRDefault="00E03D87" w:rsidP="009415E3">
      <w:pPr>
        <w:pStyle w:val="ListParagraph"/>
        <w:ind w:left="0"/>
        <w:rPr>
          <w:rFonts w:ascii="Calibri" w:hAnsi="Calibri" w:cs="Calibri"/>
          <w:color w:val="000000" w:themeColor="text1"/>
          <w:highlight w:val="yellow"/>
        </w:rPr>
      </w:pPr>
    </w:p>
    <w:p w14:paraId="5865F5B3" w14:textId="555CF9DA" w:rsidR="00842D19" w:rsidRDefault="00650F36"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lastRenderedPageBreak/>
        <w:t xml:space="preserve">Score the intercostal muscle with electrocautery and enter the pleural space with a large Kelley clamp. </w:t>
      </w:r>
    </w:p>
    <w:p w14:paraId="0DC8CBCF" w14:textId="77777777" w:rsidR="00E03D87" w:rsidRPr="00E03D87" w:rsidRDefault="00E03D87" w:rsidP="009415E3">
      <w:pPr>
        <w:pStyle w:val="ListParagraph"/>
        <w:ind w:left="0"/>
        <w:rPr>
          <w:rFonts w:ascii="Calibri" w:hAnsi="Calibri" w:cs="Calibri"/>
          <w:color w:val="000000" w:themeColor="text1"/>
          <w:highlight w:val="yellow"/>
        </w:rPr>
      </w:pPr>
    </w:p>
    <w:p w14:paraId="367B0ABC" w14:textId="3F3C0FD8" w:rsidR="00650F36" w:rsidRDefault="00650F36"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Extend this opening </w:t>
      </w:r>
      <w:r w:rsidR="004C12AA" w:rsidRPr="00E03D87">
        <w:rPr>
          <w:rFonts w:ascii="Calibri" w:hAnsi="Calibri" w:cs="Calibri"/>
          <w:color w:val="000000" w:themeColor="text1"/>
          <w:highlight w:val="yellow"/>
        </w:rPr>
        <w:t xml:space="preserve">medially and laterally </w:t>
      </w:r>
      <w:r w:rsidRPr="00E03D87">
        <w:rPr>
          <w:rFonts w:ascii="Calibri" w:hAnsi="Calibri" w:cs="Calibri"/>
          <w:color w:val="000000" w:themeColor="text1"/>
          <w:highlight w:val="yellow"/>
        </w:rPr>
        <w:t>with electrocautery while protecting the lung and pericardium with the large Kelley clamp</w:t>
      </w:r>
      <w:r w:rsidR="00C0798A" w:rsidRPr="00E03D87">
        <w:rPr>
          <w:rFonts w:ascii="Calibri" w:hAnsi="Calibri" w:cs="Calibri"/>
          <w:color w:val="000000" w:themeColor="text1"/>
          <w:highlight w:val="yellow"/>
        </w:rPr>
        <w:t xml:space="preserve"> as guidance</w:t>
      </w:r>
      <w:r w:rsidRPr="00E03D87">
        <w:rPr>
          <w:rFonts w:ascii="Calibri" w:hAnsi="Calibri" w:cs="Calibri"/>
          <w:color w:val="000000" w:themeColor="text1"/>
          <w:highlight w:val="yellow"/>
        </w:rPr>
        <w:t xml:space="preserve">. </w:t>
      </w:r>
    </w:p>
    <w:p w14:paraId="44C9E93A" w14:textId="77777777" w:rsidR="00E03D87" w:rsidRPr="00E03D87" w:rsidRDefault="00E03D87" w:rsidP="009415E3">
      <w:pPr>
        <w:pStyle w:val="ListParagraph"/>
        <w:ind w:left="0"/>
        <w:rPr>
          <w:rFonts w:ascii="Calibri" w:hAnsi="Calibri" w:cs="Calibri"/>
          <w:color w:val="000000" w:themeColor="text1"/>
          <w:highlight w:val="yellow"/>
        </w:rPr>
      </w:pPr>
    </w:p>
    <w:p w14:paraId="1267BAAB" w14:textId="0A2494A8" w:rsidR="00650F36" w:rsidRDefault="00650F36" w:rsidP="009415E3">
      <w:pPr>
        <w:pStyle w:val="ListParagraph"/>
        <w:numPr>
          <w:ilvl w:val="1"/>
          <w:numId w:val="3"/>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Introduce a small Finochietto retractor to spread the ribs apart. </w:t>
      </w:r>
    </w:p>
    <w:p w14:paraId="795E3BE4" w14:textId="77777777" w:rsidR="00E03D87" w:rsidRPr="00E03D87" w:rsidRDefault="00E03D87" w:rsidP="009415E3">
      <w:pPr>
        <w:pStyle w:val="ListParagraph"/>
        <w:ind w:left="0"/>
        <w:rPr>
          <w:rFonts w:ascii="Calibri" w:hAnsi="Calibri" w:cs="Calibri"/>
          <w:color w:val="000000" w:themeColor="text1"/>
          <w:highlight w:val="yellow"/>
        </w:rPr>
      </w:pPr>
    </w:p>
    <w:p w14:paraId="798F52DF" w14:textId="53EB1768" w:rsidR="00650F36" w:rsidRDefault="00EA72C0" w:rsidP="009415E3">
      <w:pPr>
        <w:rPr>
          <w:rFonts w:ascii="Calibri" w:hAnsi="Calibri" w:cs="Calibri"/>
          <w:color w:val="000000" w:themeColor="text1"/>
          <w:highlight w:val="yellow"/>
        </w:rPr>
      </w:pPr>
      <w:r w:rsidRPr="00E03D87">
        <w:rPr>
          <w:rFonts w:ascii="Calibri" w:hAnsi="Calibri" w:cs="Calibri"/>
          <w:color w:val="000000" w:themeColor="text1"/>
          <w:highlight w:val="yellow"/>
        </w:rPr>
        <w:t xml:space="preserve">3.10. </w:t>
      </w:r>
      <w:r w:rsidR="00650F36" w:rsidRPr="00E03D87">
        <w:rPr>
          <w:rFonts w:ascii="Calibri" w:hAnsi="Calibri" w:cs="Calibri"/>
          <w:color w:val="000000" w:themeColor="text1"/>
          <w:highlight w:val="yellow"/>
        </w:rPr>
        <w:t>Place a wet gauze to push back the lung into the left pleural space. This extends the view of the pericardium.</w:t>
      </w:r>
    </w:p>
    <w:p w14:paraId="186629D1" w14:textId="77777777" w:rsidR="00E03D87" w:rsidRPr="00E03D87" w:rsidRDefault="00E03D87" w:rsidP="009415E3">
      <w:pPr>
        <w:rPr>
          <w:rFonts w:ascii="Calibri" w:hAnsi="Calibri" w:cs="Calibri"/>
          <w:color w:val="000000" w:themeColor="text1"/>
          <w:highlight w:val="yellow"/>
        </w:rPr>
      </w:pPr>
    </w:p>
    <w:p w14:paraId="6AA76617" w14:textId="5871CF38" w:rsidR="00650F36" w:rsidRDefault="00650F36"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Use Debakey forceps to tent up the pericardium and make a small </w:t>
      </w:r>
      <w:r w:rsidR="00C0798A" w:rsidRPr="00E03D87">
        <w:rPr>
          <w:rFonts w:ascii="Calibri" w:hAnsi="Calibri" w:cs="Calibri"/>
          <w:color w:val="000000" w:themeColor="text1"/>
          <w:highlight w:val="yellow"/>
        </w:rPr>
        <w:t>cut</w:t>
      </w:r>
      <w:r w:rsidRPr="00E03D87">
        <w:rPr>
          <w:rFonts w:ascii="Calibri" w:hAnsi="Calibri" w:cs="Calibri"/>
          <w:color w:val="000000" w:themeColor="text1"/>
          <w:highlight w:val="yellow"/>
        </w:rPr>
        <w:t xml:space="preserve"> with Metzenbaum scissors. Extend this medially and laterally to expose the left atrial appendage. </w:t>
      </w:r>
      <w:r w:rsidR="00B40FC5">
        <w:rPr>
          <w:rFonts w:ascii="Calibri" w:hAnsi="Calibri" w:cs="Calibri"/>
          <w:color w:val="000000" w:themeColor="text1"/>
          <w:highlight w:val="yellow"/>
        </w:rPr>
        <w:t xml:space="preserve">When extending laterally towards the lung, </w:t>
      </w:r>
      <w:r w:rsidR="006F2B4C" w:rsidRPr="00E03D87">
        <w:rPr>
          <w:rFonts w:ascii="Calibri" w:hAnsi="Calibri" w:cs="Calibri"/>
          <w:color w:val="000000" w:themeColor="text1"/>
          <w:highlight w:val="yellow"/>
        </w:rPr>
        <w:t xml:space="preserve">identify and protect the </w:t>
      </w:r>
      <w:r w:rsidR="004C12AA" w:rsidRPr="00E03D87">
        <w:rPr>
          <w:rFonts w:ascii="Calibri" w:hAnsi="Calibri" w:cs="Calibri"/>
          <w:color w:val="000000" w:themeColor="text1"/>
          <w:highlight w:val="yellow"/>
        </w:rPr>
        <w:t xml:space="preserve">lung and the </w:t>
      </w:r>
      <w:r w:rsidR="006F2B4C" w:rsidRPr="00E03D87">
        <w:rPr>
          <w:rFonts w:ascii="Calibri" w:hAnsi="Calibri" w:cs="Calibri"/>
          <w:color w:val="000000" w:themeColor="text1"/>
          <w:highlight w:val="yellow"/>
        </w:rPr>
        <w:t xml:space="preserve">phrenic nerve. </w:t>
      </w:r>
    </w:p>
    <w:p w14:paraId="6EC27272" w14:textId="77777777" w:rsidR="00E03D87" w:rsidRPr="00E03D87" w:rsidRDefault="00E03D87" w:rsidP="009415E3">
      <w:pPr>
        <w:pStyle w:val="ListParagraph"/>
        <w:ind w:left="0"/>
        <w:rPr>
          <w:rFonts w:ascii="Calibri" w:hAnsi="Calibri" w:cs="Calibri"/>
          <w:color w:val="000000" w:themeColor="text1"/>
          <w:highlight w:val="yellow"/>
        </w:rPr>
      </w:pPr>
    </w:p>
    <w:p w14:paraId="517ED339" w14:textId="6A5BEB7F" w:rsidR="002305D6" w:rsidRDefault="002305D6"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Tack up the pericardium as necessary using a </w:t>
      </w:r>
      <w:r w:rsidR="0013775D" w:rsidRPr="00E03D87">
        <w:rPr>
          <w:rFonts w:ascii="Calibri" w:hAnsi="Calibri" w:cs="Calibri"/>
          <w:color w:val="000000" w:themeColor="text1"/>
          <w:highlight w:val="yellow"/>
        </w:rPr>
        <w:t>3</w:t>
      </w:r>
      <w:r w:rsidRPr="00E03D87">
        <w:rPr>
          <w:rFonts w:ascii="Calibri" w:hAnsi="Calibri" w:cs="Calibri"/>
          <w:color w:val="000000" w:themeColor="text1"/>
          <w:highlight w:val="yellow"/>
        </w:rPr>
        <w:t xml:space="preserve">-0 silk suture. </w:t>
      </w:r>
    </w:p>
    <w:p w14:paraId="374F41F8" w14:textId="77777777" w:rsidR="00E03D87" w:rsidRPr="00E03D87" w:rsidRDefault="00E03D87" w:rsidP="009415E3">
      <w:pPr>
        <w:pStyle w:val="ListParagraph"/>
        <w:ind w:left="0"/>
        <w:rPr>
          <w:rFonts w:ascii="Calibri" w:hAnsi="Calibri" w:cs="Calibri"/>
          <w:color w:val="000000" w:themeColor="text1"/>
          <w:highlight w:val="yellow"/>
        </w:rPr>
      </w:pPr>
    </w:p>
    <w:p w14:paraId="7FF4237E" w14:textId="2EF8C81F" w:rsidR="00650F36" w:rsidRDefault="002305D6"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Using a small </w:t>
      </w:r>
      <w:r w:rsidR="008B7379" w:rsidRPr="00E03D87">
        <w:rPr>
          <w:rFonts w:ascii="Calibri" w:hAnsi="Calibri" w:cs="Calibri"/>
          <w:color w:val="000000" w:themeColor="text1"/>
          <w:highlight w:val="yellow"/>
        </w:rPr>
        <w:t>S</w:t>
      </w:r>
      <w:r w:rsidRPr="00E03D87">
        <w:rPr>
          <w:rFonts w:ascii="Calibri" w:hAnsi="Calibri" w:cs="Calibri"/>
          <w:color w:val="000000" w:themeColor="text1"/>
          <w:highlight w:val="yellow"/>
        </w:rPr>
        <w:t xml:space="preserve">atinsky clamp, grasp a </w:t>
      </w:r>
      <w:r w:rsidR="0013775D" w:rsidRPr="00E03D87">
        <w:rPr>
          <w:rFonts w:ascii="Calibri" w:hAnsi="Calibri" w:cs="Calibri"/>
          <w:color w:val="000000" w:themeColor="text1"/>
          <w:highlight w:val="yellow"/>
        </w:rPr>
        <w:t>distal</w:t>
      </w:r>
      <w:r w:rsidRPr="00E03D87">
        <w:rPr>
          <w:rFonts w:ascii="Calibri" w:hAnsi="Calibri" w:cs="Calibri"/>
          <w:color w:val="000000" w:themeColor="text1"/>
          <w:highlight w:val="yellow"/>
        </w:rPr>
        <w:t xml:space="preserve"> portion of the </w:t>
      </w:r>
      <w:r w:rsidR="00C0798A" w:rsidRPr="00E03D87">
        <w:rPr>
          <w:rFonts w:ascii="Calibri" w:hAnsi="Calibri" w:cs="Calibri"/>
          <w:color w:val="000000" w:themeColor="text1"/>
          <w:highlight w:val="yellow"/>
        </w:rPr>
        <w:t>left atrial appendage</w:t>
      </w:r>
      <w:r w:rsidRPr="00E03D87">
        <w:rPr>
          <w:rFonts w:ascii="Calibri" w:hAnsi="Calibri" w:cs="Calibri"/>
          <w:color w:val="000000" w:themeColor="text1"/>
          <w:highlight w:val="yellow"/>
        </w:rPr>
        <w:t xml:space="preserve"> and </w:t>
      </w:r>
      <w:r w:rsidR="0013775D" w:rsidRPr="00E03D87">
        <w:rPr>
          <w:rFonts w:ascii="Calibri" w:hAnsi="Calibri" w:cs="Calibri"/>
          <w:color w:val="000000" w:themeColor="text1"/>
          <w:highlight w:val="yellow"/>
        </w:rPr>
        <w:t>ligate this portion</w:t>
      </w:r>
      <w:r w:rsidRPr="00E03D87">
        <w:rPr>
          <w:rFonts w:ascii="Calibri" w:hAnsi="Calibri" w:cs="Calibri"/>
          <w:color w:val="000000" w:themeColor="text1"/>
          <w:highlight w:val="yellow"/>
        </w:rPr>
        <w:t xml:space="preserve"> using </w:t>
      </w:r>
      <w:r w:rsidR="0064746D" w:rsidRPr="00E03D87">
        <w:rPr>
          <w:rFonts w:ascii="Calibri" w:hAnsi="Calibri" w:cs="Calibri"/>
          <w:color w:val="000000" w:themeColor="text1"/>
          <w:highlight w:val="yellow"/>
        </w:rPr>
        <w:t>a</w:t>
      </w:r>
      <w:r w:rsidRPr="00E03D87">
        <w:rPr>
          <w:rFonts w:ascii="Calibri" w:hAnsi="Calibri" w:cs="Calibri"/>
          <w:color w:val="000000" w:themeColor="text1"/>
          <w:highlight w:val="yellow"/>
        </w:rPr>
        <w:t xml:space="preserve"> 0-silk tie. With a </w:t>
      </w:r>
      <w:r w:rsidR="0013775D" w:rsidRPr="00E03D87">
        <w:rPr>
          <w:rFonts w:ascii="Calibri" w:hAnsi="Calibri" w:cs="Calibri"/>
          <w:color w:val="000000" w:themeColor="text1"/>
          <w:highlight w:val="yellow"/>
        </w:rPr>
        <w:t>small hemostat</w:t>
      </w:r>
      <w:r w:rsidRPr="00E03D87">
        <w:rPr>
          <w:rFonts w:ascii="Calibri" w:hAnsi="Calibri" w:cs="Calibri"/>
          <w:color w:val="000000" w:themeColor="text1"/>
          <w:highlight w:val="yellow"/>
        </w:rPr>
        <w:t>, retract the appendage to expose the LCx and the LAD (</w:t>
      </w:r>
      <w:r w:rsidRPr="00E03D87">
        <w:rPr>
          <w:rFonts w:ascii="Calibri" w:hAnsi="Calibri" w:cs="Calibri"/>
          <w:b/>
          <w:bCs/>
          <w:color w:val="000000" w:themeColor="text1"/>
          <w:highlight w:val="yellow"/>
        </w:rPr>
        <w:t>Figure 1</w:t>
      </w:r>
      <w:r w:rsidR="007C195C" w:rsidRPr="00E03D87">
        <w:rPr>
          <w:rFonts w:ascii="Calibri" w:hAnsi="Calibri" w:cs="Calibri"/>
          <w:b/>
          <w:bCs/>
          <w:color w:val="000000" w:themeColor="text1"/>
          <w:highlight w:val="yellow"/>
        </w:rPr>
        <w:t>A</w:t>
      </w:r>
      <w:r w:rsidRPr="00E03D87">
        <w:rPr>
          <w:rFonts w:ascii="Calibri" w:hAnsi="Calibri" w:cs="Calibri"/>
          <w:color w:val="000000" w:themeColor="text1"/>
          <w:highlight w:val="yellow"/>
        </w:rPr>
        <w:t>).</w:t>
      </w:r>
    </w:p>
    <w:p w14:paraId="08A7694A" w14:textId="77777777" w:rsidR="00E03D87" w:rsidRPr="00E03D87" w:rsidRDefault="00E03D87" w:rsidP="009415E3">
      <w:pPr>
        <w:pStyle w:val="ListParagraph"/>
        <w:ind w:left="0"/>
        <w:rPr>
          <w:rFonts w:ascii="Calibri" w:hAnsi="Calibri" w:cs="Calibri"/>
          <w:color w:val="000000" w:themeColor="text1"/>
          <w:highlight w:val="yellow"/>
        </w:rPr>
      </w:pPr>
    </w:p>
    <w:p w14:paraId="7E0AE455" w14:textId="05A03689" w:rsidR="001D3E3D" w:rsidRDefault="00C0798A"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Once the vessels are exposed, switch to Gerald forceps and make a small nick </w:t>
      </w:r>
      <w:r w:rsidR="001D3E3D" w:rsidRPr="00E03D87">
        <w:rPr>
          <w:rFonts w:ascii="Calibri" w:hAnsi="Calibri" w:cs="Calibri"/>
          <w:color w:val="000000" w:themeColor="text1"/>
          <w:highlight w:val="yellow"/>
        </w:rPr>
        <w:t xml:space="preserve">with Metzenbaum scissors </w:t>
      </w:r>
      <w:r w:rsidRPr="00E03D87">
        <w:rPr>
          <w:rFonts w:ascii="Calibri" w:hAnsi="Calibri" w:cs="Calibri"/>
          <w:color w:val="000000" w:themeColor="text1"/>
          <w:highlight w:val="yellow"/>
        </w:rPr>
        <w:t xml:space="preserve">in the epicardial fat overlying the LCx near its </w:t>
      </w:r>
      <w:r w:rsidR="00B40FC5" w:rsidRPr="00E03D87">
        <w:rPr>
          <w:rFonts w:ascii="Calibri" w:hAnsi="Calibri" w:cs="Calibri"/>
          <w:color w:val="000000" w:themeColor="text1"/>
          <w:highlight w:val="yellow"/>
        </w:rPr>
        <w:t>take</w:t>
      </w:r>
      <w:r w:rsidR="00B40FC5">
        <w:rPr>
          <w:rFonts w:ascii="Calibri" w:hAnsi="Calibri" w:cs="Calibri"/>
          <w:color w:val="000000" w:themeColor="text1"/>
          <w:highlight w:val="yellow"/>
        </w:rPr>
        <w:t>-</w:t>
      </w:r>
      <w:r w:rsidRPr="00E03D87">
        <w:rPr>
          <w:rFonts w:ascii="Calibri" w:hAnsi="Calibri" w:cs="Calibri"/>
          <w:color w:val="000000" w:themeColor="text1"/>
          <w:highlight w:val="yellow"/>
        </w:rPr>
        <w:t xml:space="preserve">off from the left main coronary artery. </w:t>
      </w:r>
    </w:p>
    <w:p w14:paraId="4A69BDFF" w14:textId="77777777" w:rsidR="00E03D87" w:rsidRPr="00E03D87" w:rsidRDefault="00E03D87" w:rsidP="009415E3">
      <w:pPr>
        <w:pStyle w:val="ListParagraph"/>
        <w:ind w:left="0"/>
        <w:rPr>
          <w:rFonts w:ascii="Calibri" w:hAnsi="Calibri" w:cs="Calibri"/>
          <w:color w:val="000000" w:themeColor="text1"/>
          <w:highlight w:val="yellow"/>
        </w:rPr>
      </w:pPr>
    </w:p>
    <w:p w14:paraId="0B56F23A" w14:textId="249D19EB" w:rsidR="00C0798A" w:rsidRDefault="00C0798A"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Using a small right angle and peanut sponges on Allis clamps, </w:t>
      </w:r>
      <w:r w:rsidR="00A85A27" w:rsidRPr="00E03D87">
        <w:rPr>
          <w:rFonts w:ascii="Calibri" w:hAnsi="Calibri" w:cs="Calibri"/>
          <w:color w:val="000000" w:themeColor="text1"/>
          <w:highlight w:val="yellow"/>
        </w:rPr>
        <w:t xml:space="preserve">carefully </w:t>
      </w:r>
      <w:r w:rsidRPr="00E03D87">
        <w:rPr>
          <w:rFonts w:ascii="Calibri" w:hAnsi="Calibri" w:cs="Calibri"/>
          <w:color w:val="000000" w:themeColor="text1"/>
          <w:highlight w:val="yellow"/>
        </w:rPr>
        <w:t>dissect out the LCx. Once around the artery with the right angle, place a vessel loop to fully isolate it.</w:t>
      </w:r>
      <w:r w:rsidR="003153AF" w:rsidRPr="00E03D87">
        <w:rPr>
          <w:rFonts w:ascii="Calibri" w:hAnsi="Calibri" w:cs="Calibri"/>
          <w:color w:val="000000" w:themeColor="text1"/>
          <w:highlight w:val="yellow"/>
        </w:rPr>
        <w:t xml:space="preserve"> Place a small hemostat on the two ends. </w:t>
      </w:r>
    </w:p>
    <w:p w14:paraId="381AA41A" w14:textId="77777777" w:rsidR="00E03D87" w:rsidRPr="00E03D87" w:rsidRDefault="00E03D87" w:rsidP="009415E3">
      <w:pPr>
        <w:pStyle w:val="ListParagraph"/>
        <w:ind w:left="0"/>
        <w:rPr>
          <w:rFonts w:ascii="Calibri" w:hAnsi="Calibri" w:cs="Calibri"/>
          <w:color w:val="000000" w:themeColor="text1"/>
          <w:highlight w:val="yellow"/>
        </w:rPr>
      </w:pPr>
    </w:p>
    <w:p w14:paraId="7B5CE41A" w14:textId="0CF2E3A0" w:rsidR="00C0798A" w:rsidRDefault="00C0798A"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At this time, systemically heparinize the swine with 80 IU/kg to prevent thrombus formation.</w:t>
      </w:r>
    </w:p>
    <w:p w14:paraId="18AA1B1F" w14:textId="77777777" w:rsidR="00E03D87" w:rsidRPr="00E03D87" w:rsidRDefault="00E03D87" w:rsidP="009415E3">
      <w:pPr>
        <w:pStyle w:val="ListParagraph"/>
        <w:ind w:left="0"/>
        <w:rPr>
          <w:rFonts w:ascii="Calibri" w:hAnsi="Calibri" w:cs="Calibri"/>
          <w:color w:val="000000" w:themeColor="text1"/>
          <w:highlight w:val="yellow"/>
        </w:rPr>
      </w:pPr>
    </w:p>
    <w:p w14:paraId="559846B5" w14:textId="763EC530" w:rsidR="00B40FC5" w:rsidRDefault="00B40FC5" w:rsidP="009415E3">
      <w:pPr>
        <w:pStyle w:val="ListParagraph"/>
        <w:numPr>
          <w:ilvl w:val="1"/>
          <w:numId w:val="5"/>
        </w:numPr>
        <w:ind w:left="0" w:firstLine="0"/>
        <w:rPr>
          <w:rFonts w:ascii="Calibri" w:hAnsi="Calibri" w:cs="Calibri"/>
          <w:color w:val="000000" w:themeColor="text1"/>
          <w:highlight w:val="yellow"/>
        </w:rPr>
      </w:pPr>
      <w:r>
        <w:rPr>
          <w:rFonts w:ascii="Calibri" w:hAnsi="Calibri" w:cs="Calibri"/>
          <w:color w:val="000000" w:themeColor="text1"/>
          <w:highlight w:val="yellow"/>
        </w:rPr>
        <w:t>P</w:t>
      </w:r>
      <w:r w:rsidR="00C0798A" w:rsidRPr="00E03D87">
        <w:rPr>
          <w:rFonts w:ascii="Calibri" w:hAnsi="Calibri" w:cs="Calibri"/>
          <w:color w:val="000000" w:themeColor="text1"/>
          <w:highlight w:val="yellow"/>
        </w:rPr>
        <w:t>erform the myocardial perfusion mapping</w:t>
      </w:r>
      <w:r>
        <w:rPr>
          <w:rFonts w:ascii="Calibri" w:hAnsi="Calibri" w:cs="Calibri"/>
          <w:color w:val="000000" w:themeColor="text1"/>
          <w:highlight w:val="yellow"/>
        </w:rPr>
        <w:t>.</w:t>
      </w:r>
    </w:p>
    <w:p w14:paraId="4D0BF67F" w14:textId="77777777" w:rsidR="00B40FC5" w:rsidRDefault="00B40FC5" w:rsidP="009415E3">
      <w:pPr>
        <w:pStyle w:val="ListParagraph"/>
        <w:ind w:left="0"/>
        <w:rPr>
          <w:rFonts w:ascii="Calibri" w:hAnsi="Calibri" w:cs="Calibri"/>
          <w:color w:val="000000" w:themeColor="text1"/>
          <w:highlight w:val="yellow"/>
        </w:rPr>
      </w:pPr>
    </w:p>
    <w:p w14:paraId="2BF17BE7" w14:textId="63DA9127" w:rsidR="003153AF" w:rsidRPr="009415E3" w:rsidRDefault="00B40FC5" w:rsidP="009415E3">
      <w:pPr>
        <w:pStyle w:val="ListParagraph"/>
        <w:ind w:left="0"/>
      </w:pPr>
      <w:r w:rsidRPr="009415E3">
        <w:rPr>
          <w:rFonts w:ascii="Calibri" w:hAnsi="Calibri" w:cs="Calibri"/>
          <w:color w:val="000000" w:themeColor="text1"/>
        </w:rPr>
        <w:t>NOTE: This procedure requires</w:t>
      </w:r>
      <w:r w:rsidR="00C0798A" w:rsidRPr="009415E3">
        <w:rPr>
          <w:rFonts w:ascii="Calibri" w:hAnsi="Calibri" w:cs="Calibri"/>
          <w:color w:val="000000" w:themeColor="text1"/>
        </w:rPr>
        <w:t xml:space="preserve"> two assistants.</w:t>
      </w:r>
      <w:r w:rsidR="003153AF" w:rsidRPr="009415E3">
        <w:rPr>
          <w:rFonts w:ascii="Calibri" w:hAnsi="Calibri" w:cs="Calibri"/>
          <w:color w:val="000000" w:themeColor="text1"/>
        </w:rPr>
        <w:t xml:space="preserve"> </w:t>
      </w:r>
      <w:r w:rsidR="002C15F7" w:rsidRPr="009415E3">
        <w:t>Ensure that o</w:t>
      </w:r>
      <w:r w:rsidR="00C0798A" w:rsidRPr="009415E3">
        <w:t xml:space="preserve">ne </w:t>
      </w:r>
      <w:r w:rsidR="002C15F7" w:rsidRPr="009415E3">
        <w:t xml:space="preserve">is </w:t>
      </w:r>
      <w:r w:rsidR="00190843" w:rsidRPr="009415E3">
        <w:t xml:space="preserve">an operating room technician </w:t>
      </w:r>
      <w:r w:rsidR="005417DE" w:rsidRPr="009415E3">
        <w:t xml:space="preserve">who </w:t>
      </w:r>
      <w:r w:rsidR="002C15F7" w:rsidRPr="009415E3">
        <w:t>will</w:t>
      </w:r>
      <w:r w:rsidR="00C0798A" w:rsidRPr="009415E3">
        <w:t xml:space="preserve"> time for 2 min.</w:t>
      </w:r>
      <w:r w:rsidR="005417DE" w:rsidRPr="009415E3">
        <w:rPr>
          <w:color w:val="000000" w:themeColor="text1"/>
        </w:rPr>
        <w:t xml:space="preserve"> The other must be a surgical assistant</w:t>
      </w:r>
      <w:r w:rsidR="005417DE">
        <w:rPr>
          <w:color w:val="000000" w:themeColor="text1"/>
        </w:rPr>
        <w:t>.</w:t>
      </w:r>
      <w:r w:rsidR="00C0798A" w:rsidRPr="009415E3">
        <w:t xml:space="preserve"> </w:t>
      </w:r>
    </w:p>
    <w:p w14:paraId="186D55D3" w14:textId="77777777" w:rsidR="00E03D87" w:rsidRPr="00E03D87" w:rsidRDefault="00E03D87" w:rsidP="009415E3">
      <w:pPr>
        <w:pStyle w:val="ListParagraph"/>
        <w:ind w:left="0"/>
        <w:rPr>
          <w:rFonts w:ascii="Calibri" w:hAnsi="Calibri" w:cs="Calibri"/>
          <w:color w:val="000000" w:themeColor="text1"/>
          <w:highlight w:val="yellow"/>
        </w:rPr>
      </w:pPr>
    </w:p>
    <w:p w14:paraId="1A2F4B03" w14:textId="2ABEC9CA" w:rsidR="003153AF" w:rsidRDefault="005417DE" w:rsidP="009415E3">
      <w:pPr>
        <w:pStyle w:val="ListParagraph"/>
        <w:numPr>
          <w:ilvl w:val="2"/>
          <w:numId w:val="9"/>
        </w:numPr>
        <w:ind w:left="0" w:firstLine="0"/>
        <w:rPr>
          <w:rFonts w:ascii="Calibri" w:hAnsi="Calibri" w:cs="Calibri"/>
          <w:color w:val="000000" w:themeColor="text1"/>
          <w:highlight w:val="yellow"/>
        </w:rPr>
      </w:pPr>
      <w:r>
        <w:rPr>
          <w:rFonts w:ascii="Calibri" w:hAnsi="Calibri" w:cs="Calibri"/>
          <w:color w:val="000000" w:themeColor="text1"/>
          <w:highlight w:val="yellow"/>
        </w:rPr>
        <w:t>I</w:t>
      </w:r>
      <w:r w:rsidR="00E46A3B" w:rsidRPr="00E03D87">
        <w:rPr>
          <w:rFonts w:ascii="Calibri" w:hAnsi="Calibri" w:cs="Calibri"/>
          <w:color w:val="000000" w:themeColor="text1"/>
          <w:highlight w:val="yellow"/>
        </w:rPr>
        <w:t>nstruct the</w:t>
      </w:r>
      <w:r>
        <w:rPr>
          <w:rFonts w:ascii="Calibri" w:hAnsi="Calibri" w:cs="Calibri"/>
          <w:color w:val="000000" w:themeColor="text1"/>
          <w:highlight w:val="yellow"/>
        </w:rPr>
        <w:t xml:space="preserve"> assistants</w:t>
      </w:r>
      <w:r w:rsidR="00E46A3B" w:rsidRPr="00E03D87">
        <w:rPr>
          <w:rFonts w:ascii="Calibri" w:hAnsi="Calibri" w:cs="Calibri"/>
          <w:color w:val="000000" w:themeColor="text1"/>
          <w:highlight w:val="yellow"/>
        </w:rPr>
        <w:t xml:space="preserve"> to </w:t>
      </w:r>
      <w:r w:rsidR="00C0798A" w:rsidRPr="00E03D87">
        <w:rPr>
          <w:rFonts w:ascii="Calibri" w:hAnsi="Calibri" w:cs="Calibri"/>
          <w:color w:val="000000" w:themeColor="text1"/>
          <w:highlight w:val="yellow"/>
        </w:rPr>
        <w:t xml:space="preserve">gently retract the vessel loop to fully occlude the </w:t>
      </w:r>
      <w:r w:rsidR="00354806" w:rsidRPr="00E03D87">
        <w:rPr>
          <w:rFonts w:ascii="Calibri" w:hAnsi="Calibri" w:cs="Calibri"/>
          <w:color w:val="000000" w:themeColor="text1"/>
          <w:highlight w:val="yellow"/>
        </w:rPr>
        <w:t>LCx</w:t>
      </w:r>
      <w:r w:rsidR="00C0798A" w:rsidRPr="00E03D87">
        <w:rPr>
          <w:rFonts w:ascii="Calibri" w:hAnsi="Calibri" w:cs="Calibri"/>
          <w:color w:val="000000" w:themeColor="text1"/>
          <w:highlight w:val="yellow"/>
        </w:rPr>
        <w:t xml:space="preserve">. </w:t>
      </w:r>
      <w:r>
        <w:rPr>
          <w:rFonts w:ascii="Calibri" w:hAnsi="Calibri" w:cs="Calibri"/>
          <w:color w:val="000000" w:themeColor="text1"/>
          <w:highlight w:val="yellow"/>
        </w:rPr>
        <w:t xml:space="preserve">Confirm occlusion by viewing the </w:t>
      </w:r>
      <w:r w:rsidR="00C0798A" w:rsidRPr="00E03D87">
        <w:rPr>
          <w:rFonts w:ascii="Calibri" w:hAnsi="Calibri" w:cs="Calibri"/>
          <w:color w:val="000000" w:themeColor="text1"/>
          <w:highlight w:val="yellow"/>
        </w:rPr>
        <w:t xml:space="preserve">ST segment and/or T wave changes on the ECG monitor. </w:t>
      </w:r>
    </w:p>
    <w:p w14:paraId="448C8782" w14:textId="77777777" w:rsidR="00E03D87" w:rsidRPr="00E03D87" w:rsidRDefault="00E03D87" w:rsidP="009415E3">
      <w:pPr>
        <w:pStyle w:val="ListParagraph"/>
        <w:ind w:left="0"/>
        <w:rPr>
          <w:rFonts w:ascii="Calibri" w:hAnsi="Calibri" w:cs="Calibri"/>
          <w:color w:val="000000" w:themeColor="text1"/>
          <w:highlight w:val="yellow"/>
        </w:rPr>
      </w:pPr>
    </w:p>
    <w:p w14:paraId="5F76BB80" w14:textId="47EB53F6" w:rsidR="005417DE" w:rsidRDefault="00C0798A" w:rsidP="009415E3">
      <w:pPr>
        <w:pStyle w:val="ListParagraph"/>
        <w:numPr>
          <w:ilvl w:val="2"/>
          <w:numId w:val="9"/>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During the first 30 s of occlusion, </w:t>
      </w:r>
      <w:r w:rsidR="003153AF" w:rsidRPr="00E03D87">
        <w:rPr>
          <w:rFonts w:ascii="Calibri" w:hAnsi="Calibri" w:cs="Calibri"/>
          <w:color w:val="000000" w:themeColor="text1"/>
          <w:highlight w:val="yellow"/>
        </w:rPr>
        <w:t xml:space="preserve">inject </w:t>
      </w:r>
      <w:r w:rsidRPr="00E03D87">
        <w:rPr>
          <w:rFonts w:ascii="Calibri" w:hAnsi="Calibri" w:cs="Calibri"/>
          <w:color w:val="000000" w:themeColor="text1"/>
          <w:highlight w:val="yellow"/>
        </w:rPr>
        <w:t xml:space="preserve">5 </w:t>
      </w:r>
      <w:r w:rsidR="003153AF" w:rsidRPr="00E03D87">
        <w:rPr>
          <w:rFonts w:ascii="Calibri" w:hAnsi="Calibri" w:cs="Calibri"/>
          <w:color w:val="000000" w:themeColor="text1"/>
          <w:highlight w:val="yellow"/>
        </w:rPr>
        <w:t>mL</w:t>
      </w:r>
      <w:r w:rsidRPr="00E03D87">
        <w:rPr>
          <w:rFonts w:ascii="Calibri" w:hAnsi="Calibri" w:cs="Calibri"/>
          <w:color w:val="000000" w:themeColor="text1"/>
          <w:highlight w:val="yellow"/>
        </w:rPr>
        <w:t xml:space="preserve"> of gold microspheres</w:t>
      </w:r>
      <w:r w:rsidR="009D3E87" w:rsidRPr="00E03D87">
        <w:rPr>
          <w:rFonts w:ascii="Calibri" w:hAnsi="Calibri" w:cs="Calibri"/>
          <w:color w:val="000000" w:themeColor="text1"/>
          <w:highlight w:val="yellow"/>
        </w:rPr>
        <w:t>,</w:t>
      </w:r>
      <w:r w:rsidRPr="00E03D87">
        <w:rPr>
          <w:rFonts w:ascii="Calibri" w:hAnsi="Calibri" w:cs="Calibri"/>
          <w:color w:val="000000" w:themeColor="text1"/>
          <w:highlight w:val="yellow"/>
        </w:rPr>
        <w:t xml:space="preserve"> </w:t>
      </w:r>
      <w:r w:rsidR="008816EA" w:rsidRPr="00E03D87">
        <w:rPr>
          <w:rFonts w:ascii="Calibri" w:hAnsi="Calibri" w:cs="Calibri"/>
          <w:color w:val="000000" w:themeColor="text1"/>
          <w:highlight w:val="yellow"/>
        </w:rPr>
        <w:t>using a 28</w:t>
      </w:r>
      <w:r w:rsidR="005417DE">
        <w:rPr>
          <w:rFonts w:ascii="Calibri" w:hAnsi="Calibri" w:cs="Calibri"/>
          <w:color w:val="000000" w:themeColor="text1"/>
          <w:highlight w:val="yellow"/>
        </w:rPr>
        <w:t xml:space="preserve"> G</w:t>
      </w:r>
      <w:r w:rsidR="005417DE" w:rsidRPr="00E03D87">
        <w:rPr>
          <w:rFonts w:ascii="Calibri" w:hAnsi="Calibri" w:cs="Calibri"/>
          <w:color w:val="000000" w:themeColor="text1"/>
          <w:highlight w:val="yellow"/>
        </w:rPr>
        <w:t xml:space="preserve"> </w:t>
      </w:r>
      <w:r w:rsidR="008816EA" w:rsidRPr="00E03D87">
        <w:rPr>
          <w:rFonts w:ascii="Calibri" w:hAnsi="Calibri" w:cs="Calibri"/>
          <w:color w:val="000000" w:themeColor="text1"/>
          <w:highlight w:val="yellow"/>
        </w:rPr>
        <w:t>needle</w:t>
      </w:r>
      <w:r w:rsidR="003153AF" w:rsidRPr="00E03D87">
        <w:rPr>
          <w:rFonts w:ascii="Calibri" w:hAnsi="Calibri" w:cs="Calibri"/>
          <w:color w:val="000000" w:themeColor="text1"/>
          <w:highlight w:val="yellow"/>
        </w:rPr>
        <w:t>,</w:t>
      </w:r>
      <w:r w:rsidR="008816EA" w:rsidRPr="00E03D87">
        <w:rPr>
          <w:rFonts w:ascii="Calibri" w:hAnsi="Calibri" w:cs="Calibri"/>
          <w:color w:val="000000" w:themeColor="text1"/>
          <w:highlight w:val="yellow"/>
        </w:rPr>
        <w:t xml:space="preserve"> </w:t>
      </w:r>
      <w:r w:rsidRPr="00E03D87">
        <w:rPr>
          <w:rFonts w:ascii="Calibri" w:hAnsi="Calibri" w:cs="Calibri"/>
          <w:color w:val="000000" w:themeColor="text1"/>
          <w:highlight w:val="yellow"/>
        </w:rPr>
        <w:t>into the left atrial appendage</w:t>
      </w:r>
      <w:r w:rsidR="007C195C" w:rsidRPr="00E03D87">
        <w:rPr>
          <w:rFonts w:ascii="Calibri" w:hAnsi="Calibri" w:cs="Calibri"/>
          <w:color w:val="000000" w:themeColor="text1"/>
          <w:highlight w:val="yellow"/>
        </w:rPr>
        <w:t xml:space="preserve"> (</w:t>
      </w:r>
      <w:r w:rsidR="007C195C" w:rsidRPr="00E03D87">
        <w:rPr>
          <w:rFonts w:ascii="Calibri" w:hAnsi="Calibri" w:cs="Calibri"/>
          <w:b/>
          <w:bCs/>
          <w:color w:val="000000" w:themeColor="text1"/>
          <w:highlight w:val="yellow"/>
        </w:rPr>
        <w:t>Figure 1B</w:t>
      </w:r>
      <w:r w:rsidR="007C195C" w:rsidRPr="00E03D87">
        <w:rPr>
          <w:rFonts w:ascii="Calibri" w:hAnsi="Calibri" w:cs="Calibri"/>
          <w:color w:val="000000" w:themeColor="text1"/>
          <w:highlight w:val="yellow"/>
        </w:rPr>
        <w:t>)</w:t>
      </w:r>
      <w:r w:rsidRPr="00E03D87">
        <w:rPr>
          <w:rFonts w:ascii="Calibri" w:hAnsi="Calibri" w:cs="Calibri"/>
          <w:color w:val="000000" w:themeColor="text1"/>
          <w:highlight w:val="yellow"/>
        </w:rPr>
        <w:t>.</w:t>
      </w:r>
      <w:r w:rsidR="009D3E87" w:rsidRPr="00E03D87">
        <w:rPr>
          <w:rFonts w:ascii="Calibri" w:hAnsi="Calibri" w:cs="Calibri"/>
          <w:color w:val="000000" w:themeColor="text1"/>
          <w:highlight w:val="yellow"/>
        </w:rPr>
        <w:t xml:space="preserve"> D</w:t>
      </w:r>
      <w:r w:rsidRPr="00E03D87">
        <w:rPr>
          <w:rFonts w:ascii="Calibri" w:hAnsi="Calibri" w:cs="Calibri"/>
          <w:color w:val="000000" w:themeColor="text1"/>
          <w:highlight w:val="yellow"/>
        </w:rPr>
        <w:t xml:space="preserve">raw </w:t>
      </w:r>
      <w:r w:rsidR="005417DE">
        <w:rPr>
          <w:rFonts w:ascii="Calibri" w:hAnsi="Calibri" w:cs="Calibri"/>
          <w:color w:val="000000" w:themeColor="text1"/>
          <w:highlight w:val="yellow"/>
        </w:rPr>
        <w:t xml:space="preserve">the syringe </w:t>
      </w:r>
      <w:r w:rsidRPr="00E03D87">
        <w:rPr>
          <w:rFonts w:ascii="Calibri" w:hAnsi="Calibri" w:cs="Calibri"/>
          <w:color w:val="000000" w:themeColor="text1"/>
          <w:highlight w:val="yellow"/>
        </w:rPr>
        <w:t xml:space="preserve">back at the halfway point of the injection </w:t>
      </w:r>
      <w:r w:rsidR="009D3E87" w:rsidRPr="00E03D87">
        <w:rPr>
          <w:rFonts w:ascii="Calibri" w:hAnsi="Calibri" w:cs="Calibri"/>
          <w:color w:val="000000" w:themeColor="text1"/>
          <w:highlight w:val="yellow"/>
        </w:rPr>
        <w:t>to</w:t>
      </w:r>
      <w:r w:rsidRPr="00E03D87">
        <w:rPr>
          <w:rFonts w:ascii="Calibri" w:hAnsi="Calibri" w:cs="Calibri"/>
          <w:color w:val="000000" w:themeColor="text1"/>
          <w:highlight w:val="yellow"/>
        </w:rPr>
        <w:t xml:space="preserve"> visualiz</w:t>
      </w:r>
      <w:r w:rsidR="009D3E87" w:rsidRPr="00E03D87">
        <w:rPr>
          <w:rFonts w:ascii="Calibri" w:hAnsi="Calibri" w:cs="Calibri"/>
          <w:color w:val="000000" w:themeColor="text1"/>
          <w:highlight w:val="yellow"/>
        </w:rPr>
        <w:t>e</w:t>
      </w:r>
      <w:r w:rsidRPr="00E03D87">
        <w:rPr>
          <w:rFonts w:ascii="Calibri" w:hAnsi="Calibri" w:cs="Calibri"/>
          <w:color w:val="000000" w:themeColor="text1"/>
          <w:highlight w:val="yellow"/>
        </w:rPr>
        <w:t xml:space="preserve"> blood</w:t>
      </w:r>
      <w:r w:rsidR="009D3E87" w:rsidRPr="00E03D87">
        <w:rPr>
          <w:rFonts w:ascii="Calibri" w:hAnsi="Calibri" w:cs="Calibri"/>
          <w:color w:val="000000" w:themeColor="text1"/>
          <w:highlight w:val="yellow"/>
        </w:rPr>
        <w:t xml:space="preserve">; this is </w:t>
      </w:r>
      <w:r w:rsidRPr="00E03D87">
        <w:rPr>
          <w:rFonts w:ascii="Calibri" w:hAnsi="Calibri" w:cs="Calibri"/>
          <w:color w:val="000000" w:themeColor="text1"/>
          <w:highlight w:val="yellow"/>
        </w:rPr>
        <w:t>critical to ensure the correct positioning of the needle</w:t>
      </w:r>
      <w:r w:rsidR="007C195C" w:rsidRPr="00E03D87">
        <w:rPr>
          <w:rFonts w:ascii="Calibri" w:hAnsi="Calibri" w:cs="Calibri"/>
          <w:color w:val="000000" w:themeColor="text1"/>
          <w:highlight w:val="yellow"/>
        </w:rPr>
        <w:t xml:space="preserve"> </w:t>
      </w:r>
      <w:r w:rsidR="009D3E87" w:rsidRPr="00E03D87">
        <w:rPr>
          <w:rFonts w:ascii="Calibri" w:hAnsi="Calibri" w:cs="Calibri"/>
          <w:color w:val="000000" w:themeColor="text1"/>
          <w:highlight w:val="yellow"/>
        </w:rPr>
        <w:t>with</w:t>
      </w:r>
      <w:r w:rsidR="007C195C" w:rsidRPr="00E03D87">
        <w:rPr>
          <w:rFonts w:ascii="Calibri" w:hAnsi="Calibri" w:cs="Calibri"/>
          <w:color w:val="000000" w:themeColor="text1"/>
          <w:highlight w:val="yellow"/>
        </w:rPr>
        <w:t>in the left atrium</w:t>
      </w:r>
      <w:r w:rsidRPr="00E03D87">
        <w:rPr>
          <w:rFonts w:ascii="Calibri" w:hAnsi="Calibri" w:cs="Calibri"/>
          <w:color w:val="000000" w:themeColor="text1"/>
          <w:highlight w:val="yellow"/>
        </w:rPr>
        <w:t xml:space="preserve"> and </w:t>
      </w:r>
      <w:r w:rsidR="009D3E87" w:rsidRPr="00E03D87">
        <w:rPr>
          <w:rFonts w:ascii="Calibri" w:hAnsi="Calibri" w:cs="Calibri"/>
          <w:color w:val="000000" w:themeColor="text1"/>
          <w:highlight w:val="yellow"/>
        </w:rPr>
        <w:t xml:space="preserve">subsequent </w:t>
      </w:r>
      <w:r w:rsidRPr="00E03D87">
        <w:rPr>
          <w:rFonts w:ascii="Calibri" w:hAnsi="Calibri" w:cs="Calibri"/>
          <w:color w:val="000000" w:themeColor="text1"/>
          <w:highlight w:val="yellow"/>
        </w:rPr>
        <w:t xml:space="preserve">accurate mapping. </w:t>
      </w:r>
    </w:p>
    <w:p w14:paraId="275613A8" w14:textId="77777777" w:rsidR="005417DE" w:rsidRDefault="005417DE" w:rsidP="009415E3">
      <w:pPr>
        <w:pStyle w:val="ListParagraph"/>
        <w:ind w:left="0"/>
        <w:rPr>
          <w:rFonts w:ascii="Calibri" w:hAnsi="Calibri" w:cs="Calibri"/>
          <w:color w:val="000000" w:themeColor="text1"/>
          <w:highlight w:val="yellow"/>
        </w:rPr>
      </w:pPr>
    </w:p>
    <w:p w14:paraId="3BC033E9" w14:textId="5B6AB2B1" w:rsidR="003153AF" w:rsidRDefault="00C0798A" w:rsidP="009415E3">
      <w:pPr>
        <w:pStyle w:val="ListParagraph"/>
        <w:numPr>
          <w:ilvl w:val="2"/>
          <w:numId w:val="9"/>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After </w:t>
      </w:r>
      <w:r w:rsidR="009D3E87" w:rsidRPr="00E03D87">
        <w:rPr>
          <w:rFonts w:ascii="Calibri" w:hAnsi="Calibri" w:cs="Calibri"/>
          <w:color w:val="000000" w:themeColor="text1"/>
          <w:highlight w:val="yellow"/>
        </w:rPr>
        <w:t xml:space="preserve">completing </w:t>
      </w:r>
      <w:r w:rsidRPr="00E03D87">
        <w:rPr>
          <w:rFonts w:ascii="Calibri" w:hAnsi="Calibri" w:cs="Calibri"/>
          <w:color w:val="000000" w:themeColor="text1"/>
          <w:highlight w:val="yellow"/>
        </w:rPr>
        <w:t>the injection, use a peanut sponge to hold pressure on the injection site</w:t>
      </w:r>
      <w:r w:rsidR="003153AF" w:rsidRPr="00E03D87">
        <w:rPr>
          <w:rFonts w:ascii="Calibri" w:hAnsi="Calibri" w:cs="Calibri"/>
          <w:color w:val="000000" w:themeColor="text1"/>
          <w:highlight w:val="yellow"/>
        </w:rPr>
        <w:t xml:space="preserve"> until hemostasis is achieved</w:t>
      </w:r>
      <w:r w:rsidRPr="00E03D87">
        <w:rPr>
          <w:rFonts w:ascii="Calibri" w:hAnsi="Calibri" w:cs="Calibri"/>
          <w:color w:val="000000" w:themeColor="text1"/>
          <w:highlight w:val="yellow"/>
        </w:rPr>
        <w:t xml:space="preserve">. </w:t>
      </w:r>
      <w:r w:rsidR="003153AF" w:rsidRPr="00E03D87">
        <w:rPr>
          <w:rFonts w:ascii="Calibri" w:hAnsi="Calibri" w:cs="Calibri"/>
          <w:color w:val="000000" w:themeColor="text1"/>
          <w:highlight w:val="yellow"/>
        </w:rPr>
        <w:t xml:space="preserve">If hemostasis cannot be achieved with pressure, place a small figure of eight </w:t>
      </w:r>
      <w:r w:rsidR="00151BF5" w:rsidRPr="00E03D87">
        <w:rPr>
          <w:rFonts w:ascii="Calibri" w:hAnsi="Calibri" w:cs="Calibri"/>
          <w:color w:val="000000" w:themeColor="text1"/>
          <w:highlight w:val="yellow"/>
        </w:rPr>
        <w:t xml:space="preserve">suture </w:t>
      </w:r>
      <w:r w:rsidR="003153AF" w:rsidRPr="00E03D87">
        <w:rPr>
          <w:rFonts w:ascii="Calibri" w:hAnsi="Calibri" w:cs="Calibri"/>
          <w:color w:val="000000" w:themeColor="text1"/>
          <w:highlight w:val="yellow"/>
        </w:rPr>
        <w:t xml:space="preserve">with </w:t>
      </w:r>
      <w:r w:rsidR="00151BF5" w:rsidRPr="00E03D87">
        <w:rPr>
          <w:rFonts w:ascii="Calibri" w:hAnsi="Calibri" w:cs="Calibri"/>
          <w:color w:val="000000" w:themeColor="text1"/>
          <w:highlight w:val="yellow"/>
        </w:rPr>
        <w:t xml:space="preserve">a </w:t>
      </w:r>
      <w:r w:rsidR="003153AF" w:rsidRPr="00E03D87">
        <w:rPr>
          <w:rFonts w:ascii="Calibri" w:hAnsi="Calibri" w:cs="Calibri"/>
          <w:color w:val="000000" w:themeColor="text1"/>
          <w:highlight w:val="yellow"/>
        </w:rPr>
        <w:t xml:space="preserve">6-0 polypropylene suture.  </w:t>
      </w:r>
    </w:p>
    <w:p w14:paraId="62A54C41" w14:textId="77777777" w:rsidR="00E03D87" w:rsidRPr="00E03D87" w:rsidRDefault="00E03D87" w:rsidP="009415E3">
      <w:pPr>
        <w:pStyle w:val="ListParagraph"/>
        <w:ind w:left="0"/>
        <w:rPr>
          <w:rFonts w:ascii="Calibri" w:hAnsi="Calibri" w:cs="Calibri"/>
          <w:color w:val="000000" w:themeColor="text1"/>
          <w:highlight w:val="yellow"/>
        </w:rPr>
      </w:pPr>
    </w:p>
    <w:p w14:paraId="1C8AA334" w14:textId="7FBAF904" w:rsidR="001E0C84" w:rsidRDefault="003153AF" w:rsidP="009415E3">
      <w:pPr>
        <w:pStyle w:val="ListParagraph"/>
        <w:numPr>
          <w:ilvl w:val="2"/>
          <w:numId w:val="9"/>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Instruct the surgical assistant to continue to retract the vessel loop for the entire 2 min while visualizing the ECG changes</w:t>
      </w:r>
      <w:r w:rsidR="005417DE">
        <w:rPr>
          <w:rFonts w:ascii="Calibri" w:hAnsi="Calibri" w:cs="Calibri"/>
          <w:color w:val="000000" w:themeColor="text1"/>
          <w:highlight w:val="yellow"/>
        </w:rPr>
        <w:t>,</w:t>
      </w:r>
      <w:r w:rsidRPr="00E03D87">
        <w:rPr>
          <w:rFonts w:ascii="Calibri" w:hAnsi="Calibri" w:cs="Calibri"/>
          <w:color w:val="000000" w:themeColor="text1"/>
          <w:highlight w:val="yellow"/>
        </w:rPr>
        <w:t xml:space="preserve"> ensuring occlusion of the LCx.</w:t>
      </w:r>
      <w:r w:rsidR="001E0C84" w:rsidRPr="00E03D87">
        <w:rPr>
          <w:rFonts w:ascii="Calibri" w:hAnsi="Calibri" w:cs="Calibri"/>
          <w:color w:val="000000" w:themeColor="text1"/>
          <w:highlight w:val="yellow"/>
        </w:rPr>
        <w:t xml:space="preserve"> </w:t>
      </w:r>
    </w:p>
    <w:p w14:paraId="4D7A9651" w14:textId="77777777" w:rsidR="00E03D87" w:rsidRPr="00E03D87" w:rsidRDefault="00E03D87" w:rsidP="009415E3">
      <w:pPr>
        <w:pStyle w:val="ListParagraph"/>
        <w:ind w:left="0"/>
        <w:rPr>
          <w:rFonts w:ascii="Calibri" w:hAnsi="Calibri" w:cs="Calibri"/>
          <w:color w:val="000000" w:themeColor="text1"/>
          <w:highlight w:val="yellow"/>
        </w:rPr>
      </w:pPr>
    </w:p>
    <w:p w14:paraId="2508B267" w14:textId="4CD8855A" w:rsidR="005417DE" w:rsidRDefault="0082107E"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After the 2 min and o</w:t>
      </w:r>
      <w:r w:rsidR="00C0798A" w:rsidRPr="00E03D87">
        <w:rPr>
          <w:rFonts w:ascii="Calibri" w:hAnsi="Calibri" w:cs="Calibri"/>
          <w:color w:val="000000" w:themeColor="text1"/>
          <w:highlight w:val="yellow"/>
        </w:rPr>
        <w:t xml:space="preserve">nce the ECG changes subside, </w:t>
      </w:r>
      <w:r w:rsidR="00E07D9A" w:rsidRPr="00E03D87">
        <w:rPr>
          <w:rFonts w:ascii="Calibri" w:hAnsi="Calibri" w:cs="Calibri"/>
          <w:color w:val="000000" w:themeColor="text1"/>
          <w:highlight w:val="yellow"/>
        </w:rPr>
        <w:t xml:space="preserve">place </w:t>
      </w:r>
      <w:r w:rsidR="00C0798A" w:rsidRPr="00E03D87">
        <w:rPr>
          <w:rFonts w:ascii="Calibri" w:hAnsi="Calibri" w:cs="Calibri"/>
          <w:color w:val="000000" w:themeColor="text1"/>
          <w:highlight w:val="yellow"/>
        </w:rPr>
        <w:t xml:space="preserve">an ameroid constrictor around the proximal </w:t>
      </w:r>
      <w:r w:rsidR="00D35D8B" w:rsidRPr="00E03D87">
        <w:rPr>
          <w:rFonts w:ascii="Calibri" w:hAnsi="Calibri" w:cs="Calibri"/>
          <w:color w:val="000000" w:themeColor="text1"/>
          <w:highlight w:val="yellow"/>
        </w:rPr>
        <w:t xml:space="preserve">LCx </w:t>
      </w:r>
      <w:r w:rsidR="00C0798A" w:rsidRPr="00E03D87">
        <w:rPr>
          <w:rFonts w:ascii="Calibri" w:hAnsi="Calibri" w:cs="Calibri"/>
          <w:color w:val="000000" w:themeColor="text1"/>
          <w:highlight w:val="yellow"/>
        </w:rPr>
        <w:t xml:space="preserve">vessel. Sizing is based on visual inspection, </w:t>
      </w:r>
      <w:r w:rsidR="00E07D9A" w:rsidRPr="00E03D87">
        <w:rPr>
          <w:rFonts w:ascii="Calibri" w:hAnsi="Calibri" w:cs="Calibri"/>
          <w:color w:val="000000" w:themeColor="text1"/>
          <w:highlight w:val="yellow"/>
        </w:rPr>
        <w:t xml:space="preserve">typically </w:t>
      </w:r>
      <w:r w:rsidR="00C0798A" w:rsidRPr="00E03D87">
        <w:rPr>
          <w:rFonts w:ascii="Calibri" w:hAnsi="Calibri" w:cs="Calibri"/>
          <w:color w:val="000000" w:themeColor="text1"/>
          <w:highlight w:val="yellow"/>
        </w:rPr>
        <w:t>ranging from 2.0</w:t>
      </w:r>
      <w:r w:rsidR="00662754" w:rsidRPr="00E03D87">
        <w:rPr>
          <w:rFonts w:ascii="Calibri" w:hAnsi="Calibri" w:cs="Calibri"/>
          <w:color w:val="000000" w:themeColor="text1"/>
          <w:highlight w:val="yellow"/>
        </w:rPr>
        <w:t xml:space="preserve"> </w:t>
      </w:r>
      <w:r w:rsidR="00D35D8B" w:rsidRPr="00E03D87">
        <w:rPr>
          <w:rFonts w:ascii="Calibri" w:hAnsi="Calibri" w:cs="Calibri"/>
          <w:color w:val="000000" w:themeColor="text1"/>
          <w:highlight w:val="yellow"/>
        </w:rPr>
        <w:t>m</w:t>
      </w:r>
      <w:r w:rsidR="00C0798A" w:rsidRPr="00E03D87">
        <w:rPr>
          <w:rFonts w:ascii="Calibri" w:hAnsi="Calibri" w:cs="Calibri"/>
          <w:color w:val="000000" w:themeColor="text1"/>
          <w:highlight w:val="yellow"/>
        </w:rPr>
        <w:t>m to 2.75</w:t>
      </w:r>
      <w:r w:rsidR="00662754" w:rsidRPr="00E03D87">
        <w:rPr>
          <w:rFonts w:ascii="Calibri" w:hAnsi="Calibri" w:cs="Calibri"/>
          <w:color w:val="000000" w:themeColor="text1"/>
          <w:highlight w:val="yellow"/>
        </w:rPr>
        <w:t xml:space="preserve"> </w:t>
      </w:r>
      <w:r w:rsidR="00D35D8B" w:rsidRPr="00E03D87">
        <w:rPr>
          <w:rFonts w:ascii="Calibri" w:hAnsi="Calibri" w:cs="Calibri"/>
          <w:color w:val="000000" w:themeColor="text1"/>
          <w:highlight w:val="yellow"/>
        </w:rPr>
        <w:t>m</w:t>
      </w:r>
      <w:r w:rsidR="00C0798A" w:rsidRPr="00E03D87">
        <w:rPr>
          <w:rFonts w:ascii="Calibri" w:hAnsi="Calibri" w:cs="Calibri"/>
          <w:color w:val="000000" w:themeColor="text1"/>
          <w:highlight w:val="yellow"/>
        </w:rPr>
        <w:t xml:space="preserve">m. </w:t>
      </w:r>
      <w:r w:rsidR="005417DE">
        <w:rPr>
          <w:rFonts w:ascii="Calibri" w:hAnsi="Calibri" w:cs="Calibri"/>
          <w:color w:val="000000" w:themeColor="text1"/>
          <w:highlight w:val="yellow"/>
        </w:rPr>
        <w:t>G</w:t>
      </w:r>
      <w:r w:rsidR="00662754" w:rsidRPr="00E03D87">
        <w:rPr>
          <w:rFonts w:ascii="Calibri" w:hAnsi="Calibri" w:cs="Calibri"/>
          <w:color w:val="000000" w:themeColor="text1"/>
          <w:highlight w:val="yellow"/>
        </w:rPr>
        <w:t>rasping</w:t>
      </w:r>
      <w:r w:rsidR="00C0798A" w:rsidRPr="00E03D87">
        <w:rPr>
          <w:rFonts w:ascii="Calibri" w:hAnsi="Calibri" w:cs="Calibri"/>
          <w:color w:val="000000" w:themeColor="text1"/>
          <w:highlight w:val="yellow"/>
        </w:rPr>
        <w:t xml:space="preserve"> the ameroid either on an Allis clamp or Kelly clamp allows for easier application</w:t>
      </w:r>
      <w:r w:rsidR="00FF45C1" w:rsidRPr="00E03D87">
        <w:rPr>
          <w:rFonts w:ascii="Calibri" w:hAnsi="Calibri" w:cs="Calibri"/>
          <w:color w:val="000000" w:themeColor="text1"/>
          <w:highlight w:val="yellow"/>
        </w:rPr>
        <w:t xml:space="preserve"> (</w:t>
      </w:r>
      <w:r w:rsidR="00FF45C1" w:rsidRPr="00E03D87">
        <w:rPr>
          <w:rFonts w:ascii="Calibri" w:hAnsi="Calibri" w:cs="Calibri"/>
          <w:b/>
          <w:bCs/>
          <w:color w:val="000000" w:themeColor="text1"/>
          <w:highlight w:val="yellow"/>
        </w:rPr>
        <w:t>Figure 1C</w:t>
      </w:r>
      <w:r w:rsidR="00FF45C1" w:rsidRPr="00E03D87">
        <w:rPr>
          <w:rFonts w:ascii="Calibri" w:hAnsi="Calibri" w:cs="Calibri"/>
          <w:color w:val="000000" w:themeColor="text1"/>
          <w:highlight w:val="yellow"/>
        </w:rPr>
        <w:t>)</w:t>
      </w:r>
      <w:r w:rsidR="00C0798A" w:rsidRPr="00E03D87">
        <w:rPr>
          <w:rFonts w:ascii="Calibri" w:hAnsi="Calibri" w:cs="Calibri"/>
          <w:color w:val="000000" w:themeColor="text1"/>
          <w:highlight w:val="yellow"/>
        </w:rPr>
        <w:t xml:space="preserve">. Ensure the ameroid is well lubricated. </w:t>
      </w:r>
    </w:p>
    <w:p w14:paraId="1D885C2B" w14:textId="77777777" w:rsidR="005417DE" w:rsidRDefault="005417DE" w:rsidP="009415E3">
      <w:pPr>
        <w:pStyle w:val="ListParagraph"/>
        <w:ind w:left="0"/>
        <w:rPr>
          <w:rFonts w:ascii="Calibri" w:hAnsi="Calibri" w:cs="Calibri"/>
          <w:color w:val="000000" w:themeColor="text1"/>
          <w:highlight w:val="yellow"/>
        </w:rPr>
      </w:pPr>
    </w:p>
    <w:p w14:paraId="12BCC26F" w14:textId="7422A4E3" w:rsidR="00C0798A" w:rsidRDefault="005417DE" w:rsidP="009415E3">
      <w:pPr>
        <w:pStyle w:val="ListParagraph"/>
        <w:numPr>
          <w:ilvl w:val="1"/>
          <w:numId w:val="5"/>
        </w:numPr>
        <w:ind w:left="0" w:firstLine="0"/>
        <w:rPr>
          <w:rFonts w:ascii="Calibri" w:hAnsi="Calibri" w:cs="Calibri"/>
          <w:color w:val="000000" w:themeColor="text1"/>
          <w:highlight w:val="yellow"/>
        </w:rPr>
      </w:pPr>
      <w:r>
        <w:rPr>
          <w:rFonts w:ascii="Calibri" w:hAnsi="Calibri" w:cs="Calibri"/>
          <w:color w:val="000000" w:themeColor="text1"/>
          <w:highlight w:val="yellow"/>
        </w:rPr>
        <w:t>Have</w:t>
      </w:r>
      <w:r w:rsidRPr="00E03D87">
        <w:rPr>
          <w:rFonts w:ascii="Calibri" w:hAnsi="Calibri" w:cs="Calibri"/>
          <w:color w:val="000000" w:themeColor="text1"/>
          <w:highlight w:val="yellow"/>
        </w:rPr>
        <w:t xml:space="preserve"> </w:t>
      </w:r>
      <w:r w:rsidR="00C0798A" w:rsidRPr="00E03D87">
        <w:rPr>
          <w:rFonts w:ascii="Calibri" w:hAnsi="Calibri" w:cs="Calibri"/>
          <w:color w:val="000000" w:themeColor="text1"/>
          <w:highlight w:val="yellow"/>
        </w:rPr>
        <w:t xml:space="preserve">the </w:t>
      </w:r>
      <w:r w:rsidR="00883B51" w:rsidRPr="00E03D87">
        <w:rPr>
          <w:rFonts w:ascii="Calibri" w:hAnsi="Calibri" w:cs="Calibri"/>
          <w:color w:val="000000" w:themeColor="text1"/>
          <w:highlight w:val="yellow"/>
        </w:rPr>
        <w:t xml:space="preserve">surgical </w:t>
      </w:r>
      <w:r w:rsidR="00C0798A" w:rsidRPr="00E03D87">
        <w:rPr>
          <w:rFonts w:ascii="Calibri" w:hAnsi="Calibri" w:cs="Calibri"/>
          <w:color w:val="000000" w:themeColor="text1"/>
          <w:highlight w:val="yellow"/>
        </w:rPr>
        <w:t xml:space="preserve">assistant </w:t>
      </w:r>
      <w:r w:rsidR="00E07D9A" w:rsidRPr="00E03D87">
        <w:rPr>
          <w:rFonts w:ascii="Calibri" w:hAnsi="Calibri" w:cs="Calibri"/>
          <w:color w:val="000000" w:themeColor="text1"/>
          <w:highlight w:val="yellow"/>
        </w:rPr>
        <w:t xml:space="preserve">retract the pocket created from dissection </w:t>
      </w:r>
      <w:r w:rsidR="00883B51" w:rsidRPr="00E03D87">
        <w:rPr>
          <w:rFonts w:ascii="Calibri" w:hAnsi="Calibri" w:cs="Calibri"/>
          <w:color w:val="000000" w:themeColor="text1"/>
          <w:highlight w:val="yellow"/>
        </w:rPr>
        <w:t>with</w:t>
      </w:r>
      <w:r w:rsidR="00C0798A" w:rsidRPr="00E03D87">
        <w:rPr>
          <w:rFonts w:ascii="Calibri" w:hAnsi="Calibri" w:cs="Calibri"/>
          <w:color w:val="000000" w:themeColor="text1"/>
          <w:highlight w:val="yellow"/>
        </w:rPr>
        <w:t xml:space="preserve"> </w:t>
      </w:r>
      <w:r w:rsidR="00E07D9A" w:rsidRPr="00E03D87">
        <w:rPr>
          <w:rFonts w:ascii="Calibri" w:hAnsi="Calibri" w:cs="Calibri"/>
          <w:color w:val="000000" w:themeColor="text1"/>
          <w:highlight w:val="yellow"/>
        </w:rPr>
        <w:t xml:space="preserve">either </w:t>
      </w:r>
      <w:r w:rsidR="00C0798A" w:rsidRPr="00E03D87">
        <w:rPr>
          <w:rFonts w:ascii="Calibri" w:hAnsi="Calibri" w:cs="Calibri"/>
          <w:color w:val="000000" w:themeColor="text1"/>
          <w:highlight w:val="yellow"/>
        </w:rPr>
        <w:t>Gerald forcep</w:t>
      </w:r>
      <w:r>
        <w:rPr>
          <w:rFonts w:ascii="Calibri" w:hAnsi="Calibri" w:cs="Calibri"/>
          <w:color w:val="000000" w:themeColor="text1"/>
          <w:highlight w:val="yellow"/>
        </w:rPr>
        <w:t>s</w:t>
      </w:r>
      <w:r w:rsidR="00C0798A" w:rsidRPr="00E03D87">
        <w:rPr>
          <w:rFonts w:ascii="Calibri" w:hAnsi="Calibri" w:cs="Calibri"/>
          <w:color w:val="000000" w:themeColor="text1"/>
          <w:highlight w:val="yellow"/>
        </w:rPr>
        <w:t xml:space="preserve"> and/or </w:t>
      </w:r>
      <w:r w:rsidR="00E07D9A" w:rsidRPr="00E03D87">
        <w:rPr>
          <w:rFonts w:ascii="Calibri" w:hAnsi="Calibri" w:cs="Calibri"/>
          <w:color w:val="000000" w:themeColor="text1"/>
          <w:highlight w:val="yellow"/>
        </w:rPr>
        <w:t xml:space="preserve">a </w:t>
      </w:r>
      <w:r w:rsidR="00C0798A" w:rsidRPr="00E03D87">
        <w:rPr>
          <w:rFonts w:ascii="Calibri" w:hAnsi="Calibri" w:cs="Calibri"/>
          <w:color w:val="000000" w:themeColor="text1"/>
          <w:highlight w:val="yellow"/>
        </w:rPr>
        <w:t xml:space="preserve">peanut sponge </w:t>
      </w:r>
      <w:r w:rsidR="00883B51" w:rsidRPr="00E03D87">
        <w:rPr>
          <w:rFonts w:ascii="Calibri" w:hAnsi="Calibri" w:cs="Calibri"/>
          <w:color w:val="000000" w:themeColor="text1"/>
          <w:highlight w:val="yellow"/>
        </w:rPr>
        <w:t xml:space="preserve">to </w:t>
      </w:r>
      <w:r w:rsidR="00C0798A" w:rsidRPr="00E03D87">
        <w:rPr>
          <w:rFonts w:ascii="Calibri" w:hAnsi="Calibri" w:cs="Calibri"/>
          <w:color w:val="000000" w:themeColor="text1"/>
          <w:highlight w:val="yellow"/>
        </w:rPr>
        <w:t xml:space="preserve">open the </w:t>
      </w:r>
      <w:r w:rsidR="00E07D9A" w:rsidRPr="00E03D87">
        <w:rPr>
          <w:rFonts w:ascii="Calibri" w:hAnsi="Calibri" w:cs="Calibri"/>
          <w:color w:val="000000" w:themeColor="text1"/>
          <w:highlight w:val="yellow"/>
        </w:rPr>
        <w:t>space</w:t>
      </w:r>
      <w:r w:rsidR="00C0798A" w:rsidRPr="00E03D87">
        <w:rPr>
          <w:rFonts w:ascii="Calibri" w:hAnsi="Calibri" w:cs="Calibri"/>
          <w:color w:val="000000" w:themeColor="text1"/>
          <w:highlight w:val="yellow"/>
        </w:rPr>
        <w:t xml:space="preserve">. Gently guide the ameroid onto the artery through the </w:t>
      </w:r>
      <w:proofErr w:type="gramStart"/>
      <w:r w:rsidR="00C0798A" w:rsidRPr="00E03D87">
        <w:rPr>
          <w:rFonts w:ascii="Calibri" w:hAnsi="Calibri" w:cs="Calibri"/>
          <w:color w:val="000000" w:themeColor="text1"/>
          <w:highlight w:val="yellow"/>
        </w:rPr>
        <w:t>keyhole, and</w:t>
      </w:r>
      <w:proofErr w:type="gramEnd"/>
      <w:r w:rsidR="00C0798A" w:rsidRPr="00E03D87">
        <w:rPr>
          <w:rFonts w:ascii="Calibri" w:hAnsi="Calibri" w:cs="Calibri"/>
          <w:color w:val="000000" w:themeColor="text1"/>
          <w:highlight w:val="yellow"/>
        </w:rPr>
        <w:t xml:space="preserve"> </w:t>
      </w:r>
      <w:r w:rsidR="00883B51" w:rsidRPr="00E03D87">
        <w:rPr>
          <w:rFonts w:ascii="Calibri" w:hAnsi="Calibri" w:cs="Calibri"/>
          <w:color w:val="000000" w:themeColor="text1"/>
          <w:highlight w:val="yellow"/>
        </w:rPr>
        <w:t>confirm</w:t>
      </w:r>
      <w:r w:rsidR="00C0798A" w:rsidRPr="00E03D87">
        <w:rPr>
          <w:rFonts w:ascii="Calibri" w:hAnsi="Calibri" w:cs="Calibri"/>
          <w:color w:val="000000" w:themeColor="text1"/>
          <w:highlight w:val="yellow"/>
        </w:rPr>
        <w:t xml:space="preserve"> </w:t>
      </w:r>
      <w:r>
        <w:rPr>
          <w:rFonts w:ascii="Calibri" w:hAnsi="Calibri" w:cs="Calibri"/>
          <w:color w:val="000000" w:themeColor="text1"/>
          <w:highlight w:val="yellow"/>
        </w:rPr>
        <w:t xml:space="preserve">that </w:t>
      </w:r>
      <w:r w:rsidR="00C0798A" w:rsidRPr="00E03D87">
        <w:rPr>
          <w:rFonts w:ascii="Calibri" w:hAnsi="Calibri" w:cs="Calibri"/>
          <w:color w:val="000000" w:themeColor="text1"/>
          <w:highlight w:val="yellow"/>
        </w:rPr>
        <w:t>the keyhole is rotated outwardly</w:t>
      </w:r>
      <w:r w:rsidR="007C195C" w:rsidRPr="00E03D87">
        <w:rPr>
          <w:rFonts w:ascii="Calibri" w:hAnsi="Calibri" w:cs="Calibri"/>
          <w:color w:val="000000" w:themeColor="text1"/>
          <w:highlight w:val="yellow"/>
        </w:rPr>
        <w:t xml:space="preserve"> (</w:t>
      </w:r>
      <w:r w:rsidR="007C195C" w:rsidRPr="00E03D87">
        <w:rPr>
          <w:rFonts w:ascii="Calibri" w:hAnsi="Calibri" w:cs="Calibri"/>
          <w:b/>
          <w:bCs/>
          <w:color w:val="000000" w:themeColor="text1"/>
          <w:highlight w:val="yellow"/>
        </w:rPr>
        <w:t>Figure 1</w:t>
      </w:r>
      <w:r w:rsidR="00FF45C1" w:rsidRPr="00E03D87">
        <w:rPr>
          <w:rFonts w:ascii="Calibri" w:hAnsi="Calibri" w:cs="Calibri"/>
          <w:b/>
          <w:bCs/>
          <w:color w:val="000000" w:themeColor="text1"/>
          <w:highlight w:val="yellow"/>
        </w:rPr>
        <w:t>D</w:t>
      </w:r>
      <w:r w:rsidR="007C195C" w:rsidRPr="00E03D87">
        <w:rPr>
          <w:rFonts w:ascii="Calibri" w:hAnsi="Calibri" w:cs="Calibri"/>
          <w:color w:val="000000" w:themeColor="text1"/>
          <w:highlight w:val="yellow"/>
        </w:rPr>
        <w:t>)</w:t>
      </w:r>
      <w:r w:rsidR="00C0798A" w:rsidRPr="00E03D87">
        <w:rPr>
          <w:rFonts w:ascii="Calibri" w:hAnsi="Calibri" w:cs="Calibri"/>
          <w:color w:val="000000" w:themeColor="text1"/>
          <w:highlight w:val="yellow"/>
        </w:rPr>
        <w:t>.</w:t>
      </w:r>
    </w:p>
    <w:p w14:paraId="32937CB0" w14:textId="77777777" w:rsidR="00E03D87" w:rsidRPr="00E03D87" w:rsidRDefault="00E03D87" w:rsidP="009415E3">
      <w:pPr>
        <w:pStyle w:val="ListParagraph"/>
        <w:ind w:left="0"/>
        <w:rPr>
          <w:rFonts w:ascii="Calibri" w:hAnsi="Calibri" w:cs="Calibri"/>
          <w:color w:val="000000" w:themeColor="text1"/>
          <w:highlight w:val="yellow"/>
        </w:rPr>
      </w:pPr>
    </w:p>
    <w:p w14:paraId="69C88B7C" w14:textId="0C63FCA6" w:rsidR="00A15AEE" w:rsidRDefault="00A15AEE"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Verify that the ameroid is as proximal as possible in its positioning. This helps maintain uniformity in placement and the subsequent ischemic area. </w:t>
      </w:r>
    </w:p>
    <w:p w14:paraId="776D71AB" w14:textId="77777777" w:rsidR="00E03D87" w:rsidRPr="00E03D87" w:rsidRDefault="00E03D87" w:rsidP="009415E3">
      <w:pPr>
        <w:pStyle w:val="ListParagraph"/>
        <w:ind w:left="0"/>
        <w:rPr>
          <w:rFonts w:ascii="Calibri" w:hAnsi="Calibri" w:cs="Calibri"/>
          <w:color w:val="000000" w:themeColor="text1"/>
          <w:highlight w:val="yellow"/>
        </w:rPr>
      </w:pPr>
    </w:p>
    <w:p w14:paraId="1A0A0AF8" w14:textId="2414C1A8" w:rsidR="00C0798A" w:rsidRDefault="00C0798A"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Remove the vessel loop and spray topical nitroglycerin (~2</w:t>
      </w:r>
      <w:r w:rsidR="00623920" w:rsidRPr="00E03D87">
        <w:rPr>
          <w:rFonts w:ascii="Calibri" w:hAnsi="Calibri" w:cs="Calibri"/>
          <w:color w:val="000000" w:themeColor="text1"/>
          <w:highlight w:val="yellow"/>
        </w:rPr>
        <w:t xml:space="preserve"> mL</w:t>
      </w:r>
      <w:r w:rsidRPr="00E03D87">
        <w:rPr>
          <w:rFonts w:ascii="Calibri" w:hAnsi="Calibri" w:cs="Calibri"/>
          <w:color w:val="000000" w:themeColor="text1"/>
          <w:highlight w:val="yellow"/>
        </w:rPr>
        <w:t xml:space="preserve">) onto the artery to prevent further vasospasm. </w:t>
      </w:r>
    </w:p>
    <w:p w14:paraId="238557BE" w14:textId="77777777" w:rsidR="00E03D87" w:rsidRPr="00E03D87" w:rsidRDefault="00E03D87" w:rsidP="009415E3">
      <w:pPr>
        <w:pStyle w:val="ListParagraph"/>
        <w:ind w:left="0"/>
        <w:rPr>
          <w:rFonts w:ascii="Calibri" w:hAnsi="Calibri" w:cs="Calibri"/>
          <w:color w:val="000000" w:themeColor="text1"/>
          <w:highlight w:val="yellow"/>
        </w:rPr>
      </w:pPr>
    </w:p>
    <w:p w14:paraId="3AF4FCBA" w14:textId="476395F8" w:rsidR="00C0798A" w:rsidRDefault="00C0798A"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 </w:t>
      </w:r>
      <w:r w:rsidR="008B7379" w:rsidRPr="00E03D87">
        <w:rPr>
          <w:rFonts w:ascii="Calibri" w:hAnsi="Calibri" w:cs="Calibri"/>
          <w:color w:val="000000" w:themeColor="text1"/>
          <w:highlight w:val="yellow"/>
        </w:rPr>
        <w:t xml:space="preserve">Cut the tie on the atrial appendage and let </w:t>
      </w:r>
      <w:r w:rsidR="00BF4907" w:rsidRPr="00E03D87">
        <w:rPr>
          <w:rFonts w:ascii="Calibri" w:hAnsi="Calibri" w:cs="Calibri"/>
          <w:color w:val="000000" w:themeColor="text1"/>
          <w:highlight w:val="yellow"/>
        </w:rPr>
        <w:t xml:space="preserve">it </w:t>
      </w:r>
      <w:r w:rsidR="008B7379" w:rsidRPr="00E03D87">
        <w:rPr>
          <w:rFonts w:ascii="Calibri" w:hAnsi="Calibri" w:cs="Calibri"/>
          <w:color w:val="000000" w:themeColor="text1"/>
          <w:highlight w:val="yellow"/>
        </w:rPr>
        <w:t xml:space="preserve">fall back into position. </w:t>
      </w:r>
    </w:p>
    <w:p w14:paraId="3B7B79E9" w14:textId="77777777" w:rsidR="00E03D87" w:rsidRPr="00E03D87" w:rsidRDefault="00E03D87" w:rsidP="009415E3">
      <w:pPr>
        <w:pStyle w:val="ListParagraph"/>
        <w:ind w:left="0"/>
        <w:rPr>
          <w:rFonts w:ascii="Calibri" w:hAnsi="Calibri" w:cs="Calibri"/>
          <w:color w:val="000000" w:themeColor="text1"/>
          <w:highlight w:val="yellow"/>
        </w:rPr>
      </w:pPr>
    </w:p>
    <w:p w14:paraId="29F7E307" w14:textId="518741FB" w:rsidR="00623920" w:rsidRDefault="00BF4907"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 </w:t>
      </w:r>
      <w:r w:rsidR="008B7379" w:rsidRPr="00E03D87">
        <w:rPr>
          <w:rFonts w:ascii="Calibri" w:hAnsi="Calibri" w:cs="Calibri"/>
          <w:color w:val="000000" w:themeColor="text1"/>
          <w:highlight w:val="yellow"/>
        </w:rPr>
        <w:t xml:space="preserve">Close the pericardium using </w:t>
      </w:r>
      <w:r w:rsidR="00623920" w:rsidRPr="00E03D87">
        <w:rPr>
          <w:rFonts w:ascii="Calibri" w:hAnsi="Calibri" w:cs="Calibri"/>
          <w:color w:val="000000" w:themeColor="text1"/>
          <w:highlight w:val="yellow"/>
        </w:rPr>
        <w:t xml:space="preserve">a running </w:t>
      </w:r>
      <w:r w:rsidR="008B7379" w:rsidRPr="005417DE">
        <w:rPr>
          <w:rFonts w:ascii="Calibri" w:hAnsi="Calibri" w:cs="Calibri"/>
          <w:color w:val="000000" w:themeColor="text1"/>
          <w:highlight w:val="yellow"/>
        </w:rPr>
        <w:t xml:space="preserve">3-0 </w:t>
      </w:r>
      <w:r w:rsidR="005417DE" w:rsidRPr="005417DE">
        <w:rPr>
          <w:rFonts w:ascii="Calibri" w:hAnsi="Calibri" w:cs="Calibri"/>
          <w:color w:val="000000" w:themeColor="text1"/>
          <w:highlight w:val="yellow"/>
        </w:rPr>
        <w:t xml:space="preserve">absorbable </w:t>
      </w:r>
      <w:r w:rsidR="008B7379" w:rsidRPr="005417DE">
        <w:rPr>
          <w:rFonts w:ascii="Calibri" w:hAnsi="Calibri" w:cs="Calibri"/>
          <w:color w:val="000000" w:themeColor="text1"/>
          <w:highlight w:val="yellow"/>
        </w:rPr>
        <w:t xml:space="preserve">suture on a </w:t>
      </w:r>
      <w:r w:rsidR="005417DE" w:rsidRPr="009415E3">
        <w:rPr>
          <w:rFonts w:ascii="Calibri" w:hAnsi="Calibri" w:cs="Calibri"/>
          <w:color w:val="000000" w:themeColor="text1"/>
          <w:highlight w:val="yellow"/>
        </w:rPr>
        <w:t>reverse bevel</w:t>
      </w:r>
      <w:r w:rsidR="005417DE" w:rsidRPr="005417DE" w:rsidDel="005417DE">
        <w:rPr>
          <w:rFonts w:ascii="Calibri" w:hAnsi="Calibri" w:cs="Calibri"/>
          <w:color w:val="000000" w:themeColor="text1"/>
          <w:highlight w:val="yellow"/>
        </w:rPr>
        <w:t xml:space="preserve"> </w:t>
      </w:r>
      <w:r w:rsidR="008B7379" w:rsidRPr="005417DE">
        <w:rPr>
          <w:rFonts w:ascii="Calibri" w:hAnsi="Calibri" w:cs="Calibri"/>
          <w:color w:val="000000" w:themeColor="text1"/>
          <w:highlight w:val="yellow"/>
        </w:rPr>
        <w:t xml:space="preserve"> </w:t>
      </w:r>
      <w:r w:rsidR="005417DE" w:rsidRPr="005417DE">
        <w:rPr>
          <w:rFonts w:ascii="Calibri" w:hAnsi="Calibri" w:cs="Calibri"/>
          <w:color w:val="000000" w:themeColor="text1"/>
          <w:highlight w:val="yellow"/>
        </w:rPr>
        <w:t xml:space="preserve">(RB) </w:t>
      </w:r>
      <w:r w:rsidR="008B7379" w:rsidRPr="005417DE">
        <w:rPr>
          <w:rFonts w:ascii="Calibri" w:hAnsi="Calibri" w:cs="Calibri"/>
          <w:color w:val="000000" w:themeColor="text1"/>
          <w:highlight w:val="yellow"/>
        </w:rPr>
        <w:t xml:space="preserve">needle. </w:t>
      </w:r>
    </w:p>
    <w:p w14:paraId="57C5DD3F" w14:textId="77777777" w:rsidR="00E03D87" w:rsidRPr="00E03D87" w:rsidRDefault="00E03D87" w:rsidP="009415E3">
      <w:pPr>
        <w:pStyle w:val="ListParagraph"/>
        <w:ind w:left="0"/>
        <w:rPr>
          <w:rFonts w:ascii="Calibri" w:hAnsi="Calibri" w:cs="Calibri"/>
          <w:color w:val="000000" w:themeColor="text1"/>
          <w:highlight w:val="yellow"/>
        </w:rPr>
      </w:pPr>
    </w:p>
    <w:p w14:paraId="675948BC" w14:textId="1245D8FA" w:rsidR="002C638C" w:rsidRDefault="00623920"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 </w:t>
      </w:r>
      <w:r w:rsidR="002C638C" w:rsidRPr="00E03D87">
        <w:rPr>
          <w:rFonts w:ascii="Calibri" w:hAnsi="Calibri" w:cs="Calibri"/>
          <w:color w:val="000000" w:themeColor="text1"/>
          <w:highlight w:val="yellow"/>
        </w:rPr>
        <w:t>Remember to take out the wet gauze</w:t>
      </w:r>
      <w:r w:rsidR="005417DE">
        <w:rPr>
          <w:rFonts w:ascii="Calibri" w:hAnsi="Calibri" w:cs="Calibri"/>
          <w:color w:val="000000" w:themeColor="text1"/>
          <w:highlight w:val="yellow"/>
        </w:rPr>
        <w:t>,</w:t>
      </w:r>
      <w:r w:rsidR="002C638C" w:rsidRPr="00E03D87">
        <w:rPr>
          <w:rFonts w:ascii="Calibri" w:hAnsi="Calibri" w:cs="Calibri"/>
          <w:color w:val="000000" w:themeColor="text1"/>
          <w:highlight w:val="yellow"/>
        </w:rPr>
        <w:t xml:space="preserve"> retracting the lung</w:t>
      </w:r>
      <w:r w:rsidR="005417DE">
        <w:rPr>
          <w:rFonts w:ascii="Calibri" w:hAnsi="Calibri" w:cs="Calibri"/>
          <w:color w:val="000000" w:themeColor="text1"/>
          <w:highlight w:val="yellow"/>
        </w:rPr>
        <w:t>,</w:t>
      </w:r>
      <w:r w:rsidR="002C638C" w:rsidRPr="00E03D87">
        <w:rPr>
          <w:rFonts w:ascii="Calibri" w:hAnsi="Calibri" w:cs="Calibri"/>
          <w:color w:val="000000" w:themeColor="text1"/>
          <w:highlight w:val="yellow"/>
        </w:rPr>
        <w:t xml:space="preserve"> and inspect for any injury.</w:t>
      </w:r>
    </w:p>
    <w:p w14:paraId="7DFE197C" w14:textId="77777777" w:rsidR="00E03D87" w:rsidRPr="00E03D87" w:rsidRDefault="00E03D87" w:rsidP="009415E3">
      <w:pPr>
        <w:pStyle w:val="ListParagraph"/>
        <w:ind w:left="0"/>
        <w:rPr>
          <w:rFonts w:ascii="Calibri" w:hAnsi="Calibri" w:cs="Calibri"/>
          <w:color w:val="000000" w:themeColor="text1"/>
          <w:highlight w:val="yellow"/>
        </w:rPr>
      </w:pPr>
    </w:p>
    <w:p w14:paraId="10A13ED7" w14:textId="6F6566E1" w:rsidR="008B7379" w:rsidRDefault="00BF4907"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 </w:t>
      </w:r>
      <w:r w:rsidR="002C638C" w:rsidRPr="00E03D87">
        <w:rPr>
          <w:rFonts w:ascii="Calibri" w:hAnsi="Calibri" w:cs="Calibri"/>
          <w:color w:val="000000" w:themeColor="text1"/>
          <w:highlight w:val="yellow"/>
        </w:rPr>
        <w:t xml:space="preserve">Reapproximate the rib space using </w:t>
      </w:r>
      <w:r w:rsidR="002C638C" w:rsidRPr="005417DE">
        <w:rPr>
          <w:rFonts w:ascii="Calibri" w:hAnsi="Calibri" w:cs="Calibri"/>
          <w:color w:val="000000" w:themeColor="text1"/>
          <w:highlight w:val="yellow"/>
        </w:rPr>
        <w:t xml:space="preserve">0 </w:t>
      </w:r>
      <w:r w:rsidR="005417DE" w:rsidRPr="009415E3">
        <w:rPr>
          <w:rFonts w:ascii="Calibri" w:hAnsi="Calibri" w:cs="Calibri"/>
          <w:color w:val="000000" w:themeColor="text1"/>
          <w:highlight w:val="yellow"/>
        </w:rPr>
        <w:t>Polydioxanone</w:t>
      </w:r>
      <w:r w:rsidR="005417DE" w:rsidRPr="005417DE">
        <w:rPr>
          <w:rFonts w:ascii="Calibri" w:hAnsi="Calibri" w:cs="Calibri"/>
          <w:color w:val="000000" w:themeColor="text1"/>
          <w:highlight w:val="yellow"/>
        </w:rPr>
        <w:t xml:space="preserve"> suture </w:t>
      </w:r>
      <w:r w:rsidR="005417DE">
        <w:rPr>
          <w:rFonts w:ascii="Calibri" w:hAnsi="Calibri" w:cs="Calibri"/>
          <w:color w:val="000000" w:themeColor="text1"/>
          <w:highlight w:val="yellow"/>
        </w:rPr>
        <w:t>(</w:t>
      </w:r>
      <w:r w:rsidR="002C638C" w:rsidRPr="00E03D87">
        <w:rPr>
          <w:rFonts w:ascii="Calibri" w:hAnsi="Calibri" w:cs="Calibri"/>
          <w:color w:val="000000" w:themeColor="text1"/>
          <w:highlight w:val="yellow"/>
        </w:rPr>
        <w:t>PDS</w:t>
      </w:r>
      <w:r w:rsidR="005417DE">
        <w:rPr>
          <w:rFonts w:ascii="Calibri" w:hAnsi="Calibri" w:cs="Calibri"/>
          <w:color w:val="000000" w:themeColor="text1"/>
          <w:highlight w:val="yellow"/>
        </w:rPr>
        <w:t>)</w:t>
      </w:r>
      <w:r w:rsidR="002C638C" w:rsidRPr="00E03D87">
        <w:rPr>
          <w:rFonts w:ascii="Calibri" w:hAnsi="Calibri" w:cs="Calibri"/>
          <w:color w:val="000000" w:themeColor="text1"/>
          <w:highlight w:val="yellow"/>
        </w:rPr>
        <w:t xml:space="preserve"> on a blunt tip needle. </w:t>
      </w:r>
    </w:p>
    <w:p w14:paraId="5188E1D8" w14:textId="77777777" w:rsidR="00E03D87" w:rsidRPr="00E03D87" w:rsidRDefault="00E03D87" w:rsidP="009415E3">
      <w:pPr>
        <w:pStyle w:val="ListParagraph"/>
        <w:ind w:left="0"/>
        <w:rPr>
          <w:rFonts w:ascii="Calibri" w:hAnsi="Calibri" w:cs="Calibri"/>
          <w:color w:val="000000" w:themeColor="text1"/>
          <w:highlight w:val="yellow"/>
        </w:rPr>
      </w:pPr>
    </w:p>
    <w:p w14:paraId="486237D1" w14:textId="4CFB13CC" w:rsidR="002C638C" w:rsidRDefault="00BF4907"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 </w:t>
      </w:r>
      <w:r w:rsidR="002C638C" w:rsidRPr="00E03D87">
        <w:rPr>
          <w:rFonts w:ascii="Calibri" w:hAnsi="Calibri" w:cs="Calibri"/>
          <w:color w:val="000000" w:themeColor="text1"/>
          <w:highlight w:val="yellow"/>
        </w:rPr>
        <w:t xml:space="preserve">Close the muscular layer with a 3-0 </w:t>
      </w:r>
      <w:r w:rsidR="005417DE" w:rsidRPr="005417DE">
        <w:rPr>
          <w:rFonts w:ascii="Calibri" w:hAnsi="Calibri" w:cs="Calibri"/>
          <w:color w:val="000000" w:themeColor="text1"/>
          <w:highlight w:val="yellow"/>
        </w:rPr>
        <w:t>absorbable</w:t>
      </w:r>
      <w:r w:rsidR="005417DE">
        <w:rPr>
          <w:rFonts w:ascii="Calibri" w:hAnsi="Calibri" w:cs="Calibri"/>
          <w:color w:val="000000" w:themeColor="text1"/>
          <w:highlight w:val="yellow"/>
        </w:rPr>
        <w:t xml:space="preserve"> suture,</w:t>
      </w:r>
      <w:r w:rsidR="005417DE" w:rsidRPr="00E03D87">
        <w:rPr>
          <w:rFonts w:ascii="Calibri" w:hAnsi="Calibri" w:cs="Calibri"/>
          <w:color w:val="000000" w:themeColor="text1"/>
          <w:highlight w:val="yellow"/>
        </w:rPr>
        <w:t xml:space="preserve"> </w:t>
      </w:r>
      <w:r w:rsidR="002C638C" w:rsidRPr="00E03D87">
        <w:rPr>
          <w:rFonts w:ascii="Calibri" w:hAnsi="Calibri" w:cs="Calibri"/>
          <w:color w:val="000000" w:themeColor="text1"/>
          <w:highlight w:val="yellow"/>
        </w:rPr>
        <w:t xml:space="preserve">and when almost closed, introduce a small red rubber catheter </w:t>
      </w:r>
      <w:r w:rsidR="00CD538B" w:rsidRPr="00E03D87">
        <w:rPr>
          <w:rFonts w:ascii="Calibri" w:hAnsi="Calibri" w:cs="Calibri"/>
          <w:color w:val="000000" w:themeColor="text1"/>
          <w:highlight w:val="yellow"/>
        </w:rPr>
        <w:t xml:space="preserve">connected to suction </w:t>
      </w:r>
      <w:r w:rsidR="002C638C" w:rsidRPr="00E03D87">
        <w:rPr>
          <w:rFonts w:ascii="Calibri" w:hAnsi="Calibri" w:cs="Calibri"/>
          <w:color w:val="000000" w:themeColor="text1"/>
          <w:highlight w:val="yellow"/>
        </w:rPr>
        <w:t xml:space="preserve">into the pleural space. As the primary surgeon ties down the final suture, obtain a breath hold and </w:t>
      </w:r>
      <w:r w:rsidR="00CD538B" w:rsidRPr="00E03D87">
        <w:rPr>
          <w:rFonts w:ascii="Calibri" w:hAnsi="Calibri" w:cs="Calibri"/>
          <w:color w:val="000000" w:themeColor="text1"/>
          <w:highlight w:val="yellow"/>
        </w:rPr>
        <w:t xml:space="preserve">have the assistant </w:t>
      </w:r>
      <w:r w:rsidR="002C638C" w:rsidRPr="00E03D87">
        <w:rPr>
          <w:rFonts w:ascii="Calibri" w:hAnsi="Calibri" w:cs="Calibri"/>
          <w:color w:val="000000" w:themeColor="text1"/>
          <w:highlight w:val="yellow"/>
        </w:rPr>
        <w:t xml:space="preserve">retract the red rubber out of the cavity. This ensures </w:t>
      </w:r>
      <w:r w:rsidR="005417DE">
        <w:rPr>
          <w:rFonts w:ascii="Calibri" w:hAnsi="Calibri" w:cs="Calibri"/>
          <w:color w:val="000000" w:themeColor="text1"/>
          <w:highlight w:val="yellow"/>
        </w:rPr>
        <w:t xml:space="preserve">that </w:t>
      </w:r>
      <w:r w:rsidR="002C638C" w:rsidRPr="00E03D87">
        <w:rPr>
          <w:rFonts w:ascii="Calibri" w:hAnsi="Calibri" w:cs="Calibri"/>
          <w:color w:val="000000" w:themeColor="text1"/>
          <w:highlight w:val="yellow"/>
        </w:rPr>
        <w:t xml:space="preserve">any air within the pleural </w:t>
      </w:r>
      <w:r w:rsidR="00CD538B" w:rsidRPr="00E03D87">
        <w:rPr>
          <w:rFonts w:ascii="Calibri" w:hAnsi="Calibri" w:cs="Calibri"/>
          <w:color w:val="000000" w:themeColor="text1"/>
          <w:highlight w:val="yellow"/>
        </w:rPr>
        <w:t xml:space="preserve">cavity </w:t>
      </w:r>
      <w:r w:rsidR="002C638C" w:rsidRPr="00E03D87">
        <w:rPr>
          <w:rFonts w:ascii="Calibri" w:hAnsi="Calibri" w:cs="Calibri"/>
          <w:color w:val="000000" w:themeColor="text1"/>
          <w:highlight w:val="yellow"/>
        </w:rPr>
        <w:t xml:space="preserve">is evacuated. </w:t>
      </w:r>
    </w:p>
    <w:p w14:paraId="2D7FDE29" w14:textId="77777777" w:rsidR="00E03D87" w:rsidRPr="00E03D87" w:rsidRDefault="00E03D87" w:rsidP="009415E3">
      <w:pPr>
        <w:pStyle w:val="ListParagraph"/>
        <w:ind w:left="0"/>
        <w:rPr>
          <w:rFonts w:ascii="Calibri" w:hAnsi="Calibri" w:cs="Calibri"/>
          <w:color w:val="000000" w:themeColor="text1"/>
          <w:highlight w:val="yellow"/>
        </w:rPr>
      </w:pPr>
    </w:p>
    <w:p w14:paraId="08ABCA42" w14:textId="57335C3D" w:rsidR="002C638C" w:rsidRDefault="00BF4907" w:rsidP="009415E3">
      <w:pPr>
        <w:pStyle w:val="ListParagraph"/>
        <w:numPr>
          <w:ilvl w:val="1"/>
          <w:numId w:val="5"/>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 xml:space="preserve"> </w:t>
      </w:r>
      <w:r w:rsidR="002C638C" w:rsidRPr="00E03D87">
        <w:rPr>
          <w:rFonts w:ascii="Calibri" w:hAnsi="Calibri" w:cs="Calibri"/>
          <w:color w:val="000000" w:themeColor="text1"/>
          <w:highlight w:val="yellow"/>
        </w:rPr>
        <w:t xml:space="preserve">Close the subcutaneous layer with 3-0 </w:t>
      </w:r>
      <w:r w:rsidR="005417DE" w:rsidRPr="005417DE">
        <w:rPr>
          <w:rFonts w:ascii="Calibri" w:hAnsi="Calibri" w:cs="Calibri"/>
          <w:color w:val="000000" w:themeColor="text1"/>
          <w:highlight w:val="yellow"/>
        </w:rPr>
        <w:t>absorbable</w:t>
      </w:r>
      <w:r w:rsidR="005417DE">
        <w:rPr>
          <w:rFonts w:ascii="Calibri" w:hAnsi="Calibri" w:cs="Calibri"/>
          <w:color w:val="000000" w:themeColor="text1"/>
          <w:highlight w:val="yellow"/>
        </w:rPr>
        <w:t xml:space="preserve"> suture</w:t>
      </w:r>
      <w:r w:rsidR="005417DE" w:rsidRPr="00E03D87" w:rsidDel="005417DE">
        <w:rPr>
          <w:rFonts w:ascii="Calibri" w:hAnsi="Calibri" w:cs="Calibri"/>
          <w:color w:val="000000" w:themeColor="text1"/>
          <w:highlight w:val="yellow"/>
        </w:rPr>
        <w:t xml:space="preserve"> </w:t>
      </w:r>
      <w:r w:rsidR="002C638C" w:rsidRPr="00E03D87">
        <w:rPr>
          <w:rFonts w:ascii="Calibri" w:hAnsi="Calibri" w:cs="Calibri"/>
          <w:color w:val="000000" w:themeColor="text1"/>
          <w:highlight w:val="yellow"/>
        </w:rPr>
        <w:t xml:space="preserve">and the skin with </w:t>
      </w:r>
      <w:r w:rsidR="00050D5A" w:rsidRPr="00E03D87">
        <w:rPr>
          <w:rFonts w:ascii="Calibri" w:hAnsi="Calibri" w:cs="Calibri"/>
          <w:color w:val="000000" w:themeColor="text1"/>
          <w:highlight w:val="yellow"/>
        </w:rPr>
        <w:t xml:space="preserve">a running subcuticular </w:t>
      </w:r>
      <w:r w:rsidR="002C638C" w:rsidRPr="00E03D87">
        <w:rPr>
          <w:rFonts w:ascii="Calibri" w:hAnsi="Calibri" w:cs="Calibri"/>
          <w:color w:val="000000" w:themeColor="text1"/>
          <w:highlight w:val="yellow"/>
        </w:rPr>
        <w:t xml:space="preserve">4-0 Monocryl suture. </w:t>
      </w:r>
    </w:p>
    <w:p w14:paraId="21B53693" w14:textId="77777777" w:rsidR="00E03D87" w:rsidRPr="00E03D87" w:rsidRDefault="00E03D87" w:rsidP="009415E3">
      <w:pPr>
        <w:pStyle w:val="ListParagraph"/>
        <w:ind w:left="0"/>
        <w:rPr>
          <w:rFonts w:ascii="Calibri" w:hAnsi="Calibri" w:cs="Calibri"/>
          <w:color w:val="000000" w:themeColor="text1"/>
          <w:highlight w:val="yellow"/>
        </w:rPr>
      </w:pPr>
    </w:p>
    <w:p w14:paraId="7A295082" w14:textId="7196CAAB" w:rsidR="0092603D" w:rsidRDefault="00BF4907" w:rsidP="009415E3">
      <w:pPr>
        <w:pStyle w:val="ListParagraph"/>
        <w:numPr>
          <w:ilvl w:val="1"/>
          <w:numId w:val="5"/>
        </w:numPr>
        <w:ind w:left="0" w:firstLine="0"/>
        <w:rPr>
          <w:rFonts w:ascii="Calibri" w:hAnsi="Calibri" w:cs="Calibri"/>
          <w:color w:val="000000" w:themeColor="text1"/>
        </w:rPr>
      </w:pPr>
      <w:r w:rsidRPr="00E03D87">
        <w:rPr>
          <w:rFonts w:ascii="Calibri" w:hAnsi="Calibri" w:cs="Calibri"/>
          <w:color w:val="000000" w:themeColor="text1"/>
        </w:rPr>
        <w:t xml:space="preserve"> </w:t>
      </w:r>
      <w:r w:rsidR="002C638C" w:rsidRPr="00E03D87">
        <w:rPr>
          <w:rFonts w:ascii="Calibri" w:hAnsi="Calibri" w:cs="Calibri"/>
          <w:color w:val="000000" w:themeColor="text1"/>
        </w:rPr>
        <w:t xml:space="preserve">Place a sterile dressing over the incision site. </w:t>
      </w:r>
    </w:p>
    <w:p w14:paraId="01058535" w14:textId="77777777" w:rsidR="00E03D87" w:rsidRPr="00E03D87" w:rsidRDefault="00E03D87" w:rsidP="009415E3">
      <w:pPr>
        <w:pStyle w:val="ListParagraph"/>
        <w:ind w:left="0"/>
        <w:rPr>
          <w:rFonts w:ascii="Calibri" w:hAnsi="Calibri" w:cs="Calibri"/>
          <w:color w:val="000000" w:themeColor="text1"/>
        </w:rPr>
      </w:pPr>
    </w:p>
    <w:p w14:paraId="617B1A6A" w14:textId="686675E9" w:rsidR="0092603D" w:rsidRDefault="0092603D" w:rsidP="009415E3">
      <w:pPr>
        <w:pStyle w:val="ListParagraph"/>
        <w:numPr>
          <w:ilvl w:val="0"/>
          <w:numId w:val="5"/>
        </w:numPr>
        <w:ind w:left="0" w:firstLine="0"/>
        <w:rPr>
          <w:rFonts w:ascii="Calibri" w:hAnsi="Calibri" w:cs="Calibri"/>
          <w:b/>
          <w:bCs/>
          <w:color w:val="000000" w:themeColor="text1"/>
        </w:rPr>
      </w:pPr>
      <w:r w:rsidRPr="00E03D87">
        <w:rPr>
          <w:rFonts w:ascii="Calibri" w:hAnsi="Calibri" w:cs="Calibri"/>
          <w:b/>
          <w:bCs/>
          <w:color w:val="000000" w:themeColor="text1"/>
        </w:rPr>
        <w:t>Post</w:t>
      </w:r>
      <w:r w:rsidR="00E03D87" w:rsidRPr="00E03D87">
        <w:rPr>
          <w:rFonts w:ascii="Calibri" w:hAnsi="Calibri" w:cs="Calibri"/>
          <w:b/>
          <w:bCs/>
          <w:color w:val="000000" w:themeColor="text1"/>
        </w:rPr>
        <w:t>operative care and recovery</w:t>
      </w:r>
    </w:p>
    <w:p w14:paraId="07CB821A" w14:textId="77777777" w:rsidR="00E03D87" w:rsidRPr="00E03D87" w:rsidRDefault="00E03D87" w:rsidP="009415E3">
      <w:pPr>
        <w:pStyle w:val="ListParagraph"/>
        <w:ind w:left="0"/>
        <w:rPr>
          <w:rFonts w:ascii="Calibri" w:hAnsi="Calibri" w:cs="Calibri"/>
          <w:b/>
          <w:bCs/>
          <w:color w:val="000000" w:themeColor="text1"/>
        </w:rPr>
      </w:pPr>
    </w:p>
    <w:p w14:paraId="0FE685CF" w14:textId="7E3B8B7C" w:rsidR="00996A32" w:rsidRDefault="00BF4907" w:rsidP="009415E3">
      <w:pPr>
        <w:pStyle w:val="ListParagraph"/>
        <w:numPr>
          <w:ilvl w:val="1"/>
          <w:numId w:val="7"/>
        </w:numPr>
        <w:ind w:left="0" w:firstLine="0"/>
        <w:rPr>
          <w:rFonts w:ascii="Calibri" w:hAnsi="Calibri" w:cs="Calibri"/>
          <w:color w:val="000000" w:themeColor="text1"/>
        </w:rPr>
      </w:pPr>
      <w:r w:rsidRPr="00E03D87">
        <w:rPr>
          <w:rFonts w:ascii="Calibri" w:hAnsi="Calibri" w:cs="Calibri"/>
          <w:color w:val="000000" w:themeColor="text1"/>
        </w:rPr>
        <w:lastRenderedPageBreak/>
        <w:t xml:space="preserve"> </w:t>
      </w:r>
      <w:r w:rsidR="005417DE">
        <w:rPr>
          <w:rFonts w:ascii="Calibri" w:hAnsi="Calibri" w:cs="Calibri"/>
          <w:color w:val="000000" w:themeColor="text1"/>
        </w:rPr>
        <w:t>B</w:t>
      </w:r>
      <w:r w:rsidR="00FC3461" w:rsidRPr="00E03D87">
        <w:rPr>
          <w:rFonts w:ascii="Calibri" w:hAnsi="Calibri" w:cs="Calibri"/>
          <w:color w:val="000000" w:themeColor="text1"/>
        </w:rPr>
        <w:t xml:space="preserve">egin </w:t>
      </w:r>
      <w:r w:rsidR="00996A32" w:rsidRPr="00E03D87">
        <w:rPr>
          <w:rFonts w:ascii="Calibri" w:hAnsi="Calibri" w:cs="Calibri"/>
          <w:color w:val="000000" w:themeColor="text1"/>
        </w:rPr>
        <w:t>wean</w:t>
      </w:r>
      <w:r w:rsidR="00FC3461" w:rsidRPr="00E03D87">
        <w:rPr>
          <w:rFonts w:ascii="Calibri" w:hAnsi="Calibri" w:cs="Calibri"/>
          <w:color w:val="000000" w:themeColor="text1"/>
        </w:rPr>
        <w:t>ing</w:t>
      </w:r>
      <w:r w:rsidR="00996A32" w:rsidRPr="00E03D87">
        <w:rPr>
          <w:rFonts w:ascii="Calibri" w:hAnsi="Calibri" w:cs="Calibri"/>
          <w:color w:val="000000" w:themeColor="text1"/>
        </w:rPr>
        <w:t xml:space="preserve"> the isoflurane. </w:t>
      </w:r>
    </w:p>
    <w:p w14:paraId="034BBCC8" w14:textId="77777777" w:rsidR="00E03D87" w:rsidRPr="00E03D87" w:rsidRDefault="00E03D87" w:rsidP="009415E3">
      <w:pPr>
        <w:pStyle w:val="ListParagraph"/>
        <w:ind w:left="0"/>
        <w:rPr>
          <w:rFonts w:ascii="Calibri" w:hAnsi="Calibri" w:cs="Calibri"/>
          <w:color w:val="000000" w:themeColor="text1"/>
        </w:rPr>
      </w:pPr>
    </w:p>
    <w:p w14:paraId="0987DD74" w14:textId="6E7C9C71" w:rsidR="00996A32" w:rsidRDefault="00BF4907" w:rsidP="009415E3">
      <w:pPr>
        <w:pStyle w:val="ListParagraph"/>
        <w:numPr>
          <w:ilvl w:val="1"/>
          <w:numId w:val="7"/>
        </w:numPr>
        <w:ind w:left="0" w:firstLine="0"/>
        <w:rPr>
          <w:rFonts w:ascii="Calibri" w:hAnsi="Calibri" w:cs="Calibri"/>
          <w:color w:val="000000" w:themeColor="text1"/>
        </w:rPr>
      </w:pPr>
      <w:r w:rsidRPr="00E03D87">
        <w:rPr>
          <w:rFonts w:ascii="Calibri" w:hAnsi="Calibri" w:cs="Calibri"/>
          <w:color w:val="000000" w:themeColor="text1"/>
        </w:rPr>
        <w:t xml:space="preserve"> </w:t>
      </w:r>
      <w:r w:rsidR="00FC3461" w:rsidRPr="00E03D87">
        <w:rPr>
          <w:rFonts w:ascii="Calibri" w:hAnsi="Calibri" w:cs="Calibri"/>
          <w:color w:val="000000" w:themeColor="text1"/>
        </w:rPr>
        <w:t>While waiting for the swine to wake</w:t>
      </w:r>
      <w:r w:rsidR="003B0CE1" w:rsidRPr="00E03D87">
        <w:rPr>
          <w:rFonts w:ascii="Calibri" w:hAnsi="Calibri" w:cs="Calibri"/>
          <w:color w:val="000000" w:themeColor="text1"/>
        </w:rPr>
        <w:t>, s</w:t>
      </w:r>
      <w:r w:rsidR="00996A32" w:rsidRPr="00E03D87">
        <w:rPr>
          <w:rFonts w:ascii="Calibri" w:hAnsi="Calibri" w:cs="Calibri"/>
          <w:color w:val="000000" w:themeColor="text1"/>
        </w:rPr>
        <w:t xml:space="preserve">ecure the incisional bandage with gauze and </w:t>
      </w:r>
      <w:r w:rsidR="005417DE">
        <w:rPr>
          <w:rFonts w:ascii="Calibri" w:hAnsi="Calibri" w:cs="Calibri"/>
          <w:color w:val="000000" w:themeColor="text1"/>
        </w:rPr>
        <w:t xml:space="preserve">elastic </w:t>
      </w:r>
      <w:r w:rsidR="00996A32" w:rsidRPr="00E03D87">
        <w:rPr>
          <w:rFonts w:ascii="Calibri" w:hAnsi="Calibri" w:cs="Calibri"/>
          <w:color w:val="000000" w:themeColor="text1"/>
        </w:rPr>
        <w:t xml:space="preserve">wrap. </w:t>
      </w:r>
    </w:p>
    <w:p w14:paraId="52C832F1" w14:textId="77777777" w:rsidR="00E03D87" w:rsidRPr="00E03D87" w:rsidRDefault="00E03D87" w:rsidP="009415E3">
      <w:pPr>
        <w:pStyle w:val="ListParagraph"/>
        <w:ind w:left="0"/>
        <w:rPr>
          <w:rFonts w:ascii="Calibri" w:hAnsi="Calibri" w:cs="Calibri"/>
          <w:color w:val="000000" w:themeColor="text1"/>
        </w:rPr>
      </w:pPr>
    </w:p>
    <w:p w14:paraId="4A5C9B09" w14:textId="022F073E" w:rsidR="00996A32" w:rsidRDefault="003B0CE1" w:rsidP="009415E3">
      <w:pPr>
        <w:pStyle w:val="ListParagraph"/>
        <w:numPr>
          <w:ilvl w:val="1"/>
          <w:numId w:val="7"/>
        </w:numPr>
        <w:ind w:left="0" w:firstLine="0"/>
        <w:rPr>
          <w:rFonts w:ascii="Calibri" w:hAnsi="Calibri" w:cs="Calibri"/>
          <w:color w:val="000000" w:themeColor="text1"/>
        </w:rPr>
      </w:pPr>
      <w:r w:rsidRPr="00E03D87">
        <w:rPr>
          <w:rFonts w:ascii="Calibri" w:hAnsi="Calibri" w:cs="Calibri"/>
          <w:color w:val="000000" w:themeColor="text1"/>
        </w:rPr>
        <w:t xml:space="preserve">Once the swine is breathing on its own, remove the endotracheal tube. </w:t>
      </w:r>
    </w:p>
    <w:p w14:paraId="0214DFCF" w14:textId="77777777" w:rsidR="00E03D87" w:rsidRPr="00E03D87" w:rsidRDefault="00E03D87" w:rsidP="009415E3">
      <w:pPr>
        <w:pStyle w:val="ListParagraph"/>
        <w:ind w:left="0"/>
        <w:rPr>
          <w:rFonts w:ascii="Calibri" w:hAnsi="Calibri" w:cs="Calibri"/>
          <w:color w:val="000000" w:themeColor="text1"/>
        </w:rPr>
      </w:pPr>
    </w:p>
    <w:p w14:paraId="4C9242B0" w14:textId="40608267" w:rsidR="003B0CE1" w:rsidRDefault="00791D33" w:rsidP="009415E3">
      <w:pPr>
        <w:pStyle w:val="ListParagraph"/>
        <w:numPr>
          <w:ilvl w:val="1"/>
          <w:numId w:val="7"/>
        </w:numPr>
        <w:ind w:left="0" w:firstLine="0"/>
        <w:rPr>
          <w:rFonts w:ascii="Calibri" w:hAnsi="Calibri" w:cs="Calibri"/>
          <w:color w:val="000000" w:themeColor="text1"/>
          <w:highlight w:val="yellow"/>
        </w:rPr>
      </w:pPr>
      <w:r w:rsidRPr="00E03D87">
        <w:rPr>
          <w:rFonts w:ascii="Calibri" w:hAnsi="Calibri" w:cs="Calibri"/>
          <w:color w:val="000000" w:themeColor="text1"/>
          <w:highlight w:val="yellow"/>
        </w:rPr>
        <w:t>Allow t</w:t>
      </w:r>
      <w:r w:rsidR="003B0CE1" w:rsidRPr="00E03D87">
        <w:rPr>
          <w:rFonts w:ascii="Calibri" w:hAnsi="Calibri" w:cs="Calibri"/>
          <w:color w:val="000000" w:themeColor="text1"/>
          <w:highlight w:val="yellow"/>
        </w:rPr>
        <w:t xml:space="preserve">he swine </w:t>
      </w:r>
      <w:r w:rsidRPr="00E03D87">
        <w:rPr>
          <w:rFonts w:ascii="Calibri" w:hAnsi="Calibri" w:cs="Calibri"/>
          <w:color w:val="000000" w:themeColor="text1"/>
          <w:highlight w:val="yellow"/>
        </w:rPr>
        <w:t xml:space="preserve">to </w:t>
      </w:r>
      <w:r w:rsidR="003B0CE1" w:rsidRPr="00E03D87">
        <w:rPr>
          <w:rFonts w:ascii="Calibri" w:hAnsi="Calibri" w:cs="Calibri"/>
          <w:color w:val="000000" w:themeColor="text1"/>
          <w:highlight w:val="yellow"/>
        </w:rPr>
        <w:t xml:space="preserve">recover under the surveillance of the veterinary team in a padded recovery cage with heat support. </w:t>
      </w:r>
    </w:p>
    <w:p w14:paraId="6DADB4E2" w14:textId="77777777" w:rsidR="00E03D87" w:rsidRPr="00E03D87" w:rsidRDefault="00E03D87" w:rsidP="009415E3">
      <w:pPr>
        <w:pStyle w:val="ListParagraph"/>
        <w:ind w:left="0"/>
        <w:rPr>
          <w:rFonts w:ascii="Calibri" w:hAnsi="Calibri" w:cs="Calibri"/>
          <w:color w:val="000000" w:themeColor="text1"/>
          <w:highlight w:val="yellow"/>
        </w:rPr>
      </w:pPr>
    </w:p>
    <w:p w14:paraId="6608961D" w14:textId="271B5620" w:rsidR="00B60C6A" w:rsidRPr="00C80C80" w:rsidRDefault="006C5DE0" w:rsidP="009415E3">
      <w:pPr>
        <w:pStyle w:val="ListParagraph"/>
        <w:numPr>
          <w:ilvl w:val="1"/>
          <w:numId w:val="7"/>
        </w:numPr>
        <w:ind w:left="0" w:firstLine="0"/>
        <w:rPr>
          <w:rFonts w:ascii="Calibri" w:hAnsi="Calibri" w:cs="Calibri"/>
          <w:color w:val="000000" w:themeColor="text1"/>
          <w:rPrChange w:id="64" w:author="Author" w:date="2025-06-23T12:29:00Z">
            <w:rPr>
              <w:rFonts w:ascii="Calibri" w:hAnsi="Calibri" w:cs="Calibri"/>
              <w:color w:val="000000" w:themeColor="text1"/>
              <w:highlight w:val="yellow"/>
            </w:rPr>
          </w:rPrChange>
        </w:rPr>
      </w:pPr>
      <w:r w:rsidRPr="00C80C80">
        <w:rPr>
          <w:rFonts w:ascii="Calibri" w:hAnsi="Calibri" w:cs="Calibri"/>
          <w:color w:val="000000" w:themeColor="text1"/>
          <w:rPrChange w:id="65" w:author="Author" w:date="2025-06-23T12:29:00Z">
            <w:rPr>
              <w:rFonts w:ascii="Calibri" w:hAnsi="Calibri" w:cs="Calibri"/>
              <w:color w:val="000000" w:themeColor="text1"/>
              <w:highlight w:val="yellow"/>
            </w:rPr>
          </w:rPrChange>
        </w:rPr>
        <w:t>Again, aspirin is continued until postoperative day 5 to mitigate thrombotic risk.</w:t>
      </w:r>
      <w:r w:rsidR="00E03D87" w:rsidRPr="00C80C80">
        <w:rPr>
          <w:rFonts w:ascii="Calibri" w:hAnsi="Calibri" w:cs="Calibri"/>
          <w:color w:val="000000" w:themeColor="text1"/>
          <w:rPrChange w:id="66" w:author="Author" w:date="2025-06-23T12:29:00Z">
            <w:rPr>
              <w:rFonts w:ascii="Calibri" w:hAnsi="Calibri" w:cs="Calibri"/>
              <w:color w:val="000000" w:themeColor="text1"/>
              <w:highlight w:val="yellow"/>
            </w:rPr>
          </w:rPrChange>
        </w:rPr>
        <w:t xml:space="preserve"> </w:t>
      </w:r>
      <w:r w:rsidR="005417DE" w:rsidRPr="00C80C80">
        <w:rPr>
          <w:rFonts w:ascii="Calibri" w:hAnsi="Calibri" w:cs="Calibri"/>
          <w:color w:val="000000" w:themeColor="text1"/>
          <w:rPrChange w:id="67" w:author="Author" w:date="2025-06-23T12:29:00Z">
            <w:rPr>
              <w:rFonts w:ascii="Calibri" w:hAnsi="Calibri" w:cs="Calibri"/>
              <w:color w:val="000000" w:themeColor="text1"/>
              <w:highlight w:val="yellow"/>
            </w:rPr>
          </w:rPrChange>
        </w:rPr>
        <w:t>Achieve a</w:t>
      </w:r>
      <w:r w:rsidRPr="00C80C80">
        <w:rPr>
          <w:rFonts w:ascii="Calibri" w:hAnsi="Calibri" w:cs="Calibri"/>
          <w:color w:val="000000" w:themeColor="text1"/>
          <w:rPrChange w:id="68" w:author="Author" w:date="2025-06-23T12:29:00Z">
            <w:rPr>
              <w:rFonts w:ascii="Calibri" w:hAnsi="Calibri" w:cs="Calibri"/>
              <w:color w:val="000000" w:themeColor="text1"/>
              <w:highlight w:val="yellow"/>
            </w:rPr>
          </w:rPrChange>
        </w:rPr>
        <w:t>nalgesia with the fentanyl patch placed pre-operatively, which stays in place for 3 days.</w:t>
      </w:r>
    </w:p>
    <w:p w14:paraId="6ECDE92E" w14:textId="77777777" w:rsidR="00E03D87" w:rsidRPr="00C80C80" w:rsidRDefault="00E03D87" w:rsidP="009415E3">
      <w:pPr>
        <w:pStyle w:val="ListParagraph"/>
        <w:ind w:left="0"/>
        <w:rPr>
          <w:rFonts w:ascii="Calibri" w:hAnsi="Calibri" w:cs="Calibri"/>
          <w:color w:val="000000" w:themeColor="text1"/>
          <w:rPrChange w:id="69" w:author="Author" w:date="2025-06-23T12:29:00Z">
            <w:rPr>
              <w:rFonts w:ascii="Calibri" w:hAnsi="Calibri" w:cs="Calibri"/>
              <w:color w:val="000000" w:themeColor="text1"/>
              <w:highlight w:val="yellow"/>
            </w:rPr>
          </w:rPrChange>
        </w:rPr>
      </w:pPr>
    </w:p>
    <w:p w14:paraId="43302A8B" w14:textId="1992F995" w:rsidR="00B60C6A" w:rsidRPr="00C80C80" w:rsidRDefault="00B60C6A" w:rsidP="009415E3">
      <w:pPr>
        <w:pStyle w:val="ListParagraph"/>
        <w:numPr>
          <w:ilvl w:val="1"/>
          <w:numId w:val="7"/>
        </w:numPr>
        <w:ind w:left="0" w:firstLine="0"/>
        <w:rPr>
          <w:rFonts w:ascii="Calibri" w:hAnsi="Calibri" w:cs="Calibri"/>
          <w:color w:val="000000" w:themeColor="text1"/>
          <w:rPrChange w:id="70" w:author="Author" w:date="2025-06-23T12:29:00Z">
            <w:rPr>
              <w:rFonts w:ascii="Calibri" w:hAnsi="Calibri" w:cs="Calibri"/>
              <w:color w:val="000000" w:themeColor="text1"/>
              <w:highlight w:val="yellow"/>
            </w:rPr>
          </w:rPrChange>
        </w:rPr>
      </w:pPr>
      <w:r w:rsidRPr="00C80C80">
        <w:rPr>
          <w:rFonts w:ascii="Calibri" w:hAnsi="Calibri" w:cs="Calibri"/>
          <w:color w:val="000000" w:themeColor="text1"/>
          <w:rPrChange w:id="71" w:author="Author" w:date="2025-06-23T12:29:00Z">
            <w:rPr>
              <w:rFonts w:ascii="Calibri" w:hAnsi="Calibri" w:cs="Calibri"/>
              <w:color w:val="000000" w:themeColor="text1"/>
              <w:highlight w:val="yellow"/>
            </w:rPr>
          </w:rPrChange>
        </w:rPr>
        <w:t xml:space="preserve">Complete twice daily postoperative checks on the swine for 3 days. Typically, the swine do not experience </w:t>
      </w:r>
      <w:r w:rsidR="005417DE" w:rsidRPr="00C80C80">
        <w:rPr>
          <w:rFonts w:ascii="Calibri" w:hAnsi="Calibri" w:cs="Calibri"/>
          <w:color w:val="000000" w:themeColor="text1"/>
          <w:rPrChange w:id="72" w:author="Author" w:date="2025-06-23T12:29:00Z">
            <w:rPr>
              <w:rFonts w:ascii="Calibri" w:hAnsi="Calibri" w:cs="Calibri"/>
              <w:color w:val="000000" w:themeColor="text1"/>
              <w:highlight w:val="yellow"/>
            </w:rPr>
          </w:rPrChange>
        </w:rPr>
        <w:t xml:space="preserve">arrhythmia </w:t>
      </w:r>
      <w:r w:rsidRPr="00C80C80">
        <w:rPr>
          <w:rFonts w:ascii="Calibri" w:hAnsi="Calibri" w:cs="Calibri"/>
          <w:color w:val="000000" w:themeColor="text1"/>
          <w:rPrChange w:id="73" w:author="Author" w:date="2025-06-23T12:29:00Z">
            <w:rPr>
              <w:rFonts w:ascii="Calibri" w:hAnsi="Calibri" w:cs="Calibri"/>
              <w:color w:val="000000" w:themeColor="text1"/>
              <w:highlight w:val="yellow"/>
            </w:rPr>
          </w:rPrChange>
        </w:rPr>
        <w:t xml:space="preserve">or infarction during this period. </w:t>
      </w:r>
    </w:p>
    <w:p w14:paraId="496B312E" w14:textId="77777777" w:rsidR="00E03D87" w:rsidRPr="00E03D87" w:rsidRDefault="00E03D87" w:rsidP="009415E3">
      <w:pPr>
        <w:pStyle w:val="ListParagraph"/>
        <w:ind w:left="0"/>
        <w:rPr>
          <w:rFonts w:ascii="Calibri" w:hAnsi="Calibri" w:cs="Calibri"/>
          <w:color w:val="000000" w:themeColor="text1"/>
          <w:highlight w:val="yellow"/>
        </w:rPr>
      </w:pPr>
    </w:p>
    <w:p w14:paraId="3D1F84E2" w14:textId="6CFEC3F7" w:rsidR="006C5DE0" w:rsidRPr="00E03D87" w:rsidRDefault="005417DE" w:rsidP="009415E3">
      <w:pPr>
        <w:pStyle w:val="ListParagraph"/>
        <w:ind w:left="0"/>
        <w:rPr>
          <w:rFonts w:ascii="Calibri" w:hAnsi="Calibri" w:cs="Calibri"/>
          <w:color w:val="000000" w:themeColor="text1"/>
        </w:rPr>
      </w:pPr>
      <w:r w:rsidRPr="009415E3">
        <w:rPr>
          <w:rFonts w:ascii="Calibri" w:hAnsi="Calibri" w:cs="Calibri"/>
          <w:color w:val="000000" w:themeColor="text1"/>
        </w:rPr>
        <w:t xml:space="preserve">NOTE: </w:t>
      </w:r>
      <w:r w:rsidR="00B60C6A" w:rsidRPr="009415E3">
        <w:rPr>
          <w:rFonts w:ascii="Calibri" w:hAnsi="Calibri" w:cs="Calibri"/>
          <w:color w:val="000000" w:themeColor="text1"/>
        </w:rPr>
        <w:t>Be mindful that around postoperative day 14</w:t>
      </w:r>
      <w:r w:rsidRPr="009415E3">
        <w:rPr>
          <w:rFonts w:ascii="Calibri" w:hAnsi="Calibri" w:cs="Calibri"/>
          <w:color w:val="000000" w:themeColor="text1"/>
        </w:rPr>
        <w:t>,</w:t>
      </w:r>
      <w:r w:rsidR="00B60C6A" w:rsidRPr="009415E3">
        <w:rPr>
          <w:rFonts w:ascii="Calibri" w:hAnsi="Calibri" w:cs="Calibri"/>
          <w:color w:val="000000" w:themeColor="text1"/>
        </w:rPr>
        <w:t xml:space="preserve"> early ameroid closure and/or spontaneous ventricular </w:t>
      </w:r>
      <w:r w:rsidRPr="009415E3">
        <w:rPr>
          <w:rFonts w:ascii="Calibri" w:hAnsi="Calibri" w:cs="Calibri"/>
          <w:color w:val="000000" w:themeColor="text1"/>
        </w:rPr>
        <w:t xml:space="preserve">arrhythmia </w:t>
      </w:r>
      <w:r w:rsidR="00B60C6A" w:rsidRPr="009415E3">
        <w:rPr>
          <w:rFonts w:ascii="Calibri" w:hAnsi="Calibri" w:cs="Calibri"/>
          <w:color w:val="000000" w:themeColor="text1"/>
        </w:rPr>
        <w:t>are more likely to occur.</w:t>
      </w:r>
      <w:r w:rsidR="008A06CE" w:rsidRPr="009415E3">
        <w:rPr>
          <w:rFonts w:ascii="Calibri" w:hAnsi="Calibri" w:cs="Calibri"/>
          <w:color w:val="000000" w:themeColor="text1"/>
        </w:rPr>
        <w:t xml:space="preserve"> Groups may troubleshoot this time period with prophylactic antiarrhythmic medications, such as amiodarone or lidocaine, which is reviewed in the discussion. Additionally, continuous ECG monitoring may be utilized</w:t>
      </w:r>
      <w:r w:rsidRPr="009415E3">
        <w:rPr>
          <w:rFonts w:ascii="Calibri" w:hAnsi="Calibri" w:cs="Calibri"/>
          <w:color w:val="000000" w:themeColor="text1"/>
        </w:rPr>
        <w:t xml:space="preserve">; </w:t>
      </w:r>
      <w:r w:rsidR="00986165">
        <w:rPr>
          <w:rFonts w:ascii="Calibri" w:hAnsi="Calibri" w:cs="Calibri"/>
          <w:color w:val="000000" w:themeColor="text1"/>
        </w:rPr>
        <w:t xml:space="preserve">however, </w:t>
      </w:r>
      <w:r w:rsidRPr="009415E3">
        <w:rPr>
          <w:rFonts w:ascii="Calibri" w:hAnsi="Calibri" w:cs="Calibri"/>
          <w:color w:val="000000" w:themeColor="text1"/>
        </w:rPr>
        <w:t xml:space="preserve">it </w:t>
      </w:r>
      <w:r w:rsidR="008A06CE" w:rsidRPr="009415E3">
        <w:rPr>
          <w:rFonts w:ascii="Calibri" w:hAnsi="Calibri" w:cs="Calibri"/>
          <w:color w:val="000000" w:themeColor="text1"/>
        </w:rPr>
        <w:t xml:space="preserve">is quite </w:t>
      </w:r>
      <w:r w:rsidRPr="009415E3">
        <w:rPr>
          <w:rFonts w:ascii="Calibri" w:hAnsi="Calibri" w:cs="Calibri"/>
          <w:color w:val="000000" w:themeColor="text1"/>
        </w:rPr>
        <w:t>labor-</w:t>
      </w:r>
      <w:r w:rsidR="008A06CE" w:rsidRPr="009415E3">
        <w:rPr>
          <w:rFonts w:ascii="Calibri" w:hAnsi="Calibri" w:cs="Calibri"/>
          <w:color w:val="000000" w:themeColor="text1"/>
        </w:rPr>
        <w:t>intensive and difficult to maintain on the swine.</w:t>
      </w:r>
      <w:r w:rsidR="008A06CE" w:rsidRPr="00E03D87">
        <w:rPr>
          <w:rFonts w:ascii="Calibri" w:hAnsi="Calibri" w:cs="Calibri"/>
          <w:color w:val="000000" w:themeColor="text1"/>
        </w:rPr>
        <w:t xml:space="preserve"> </w:t>
      </w:r>
    </w:p>
    <w:p w14:paraId="2D656B51" w14:textId="77777777" w:rsidR="00C07941" w:rsidRPr="00E03D87" w:rsidRDefault="00C07941" w:rsidP="00E03D87">
      <w:pPr>
        <w:rPr>
          <w:rFonts w:ascii="Calibri" w:hAnsi="Calibri" w:cs="Calibri"/>
          <w:color w:val="000000" w:themeColor="text1"/>
        </w:rPr>
      </w:pPr>
    </w:p>
    <w:p w14:paraId="3B58FA01" w14:textId="5650CD0E" w:rsidR="00C313FC" w:rsidRPr="00E03D87" w:rsidRDefault="00E03D87" w:rsidP="00E03D87">
      <w:pPr>
        <w:rPr>
          <w:rFonts w:ascii="Calibri" w:hAnsi="Calibri" w:cs="Calibri"/>
          <w:b/>
          <w:bCs/>
          <w:color w:val="000000" w:themeColor="text1"/>
        </w:rPr>
      </w:pPr>
      <w:r w:rsidRPr="00E03D87">
        <w:rPr>
          <w:rFonts w:ascii="Calibri" w:hAnsi="Calibri" w:cs="Calibri"/>
          <w:b/>
          <w:bCs/>
          <w:color w:val="000000" w:themeColor="text1"/>
        </w:rPr>
        <w:t xml:space="preserve">REPRESENTATIVE </w:t>
      </w:r>
      <w:r>
        <w:rPr>
          <w:rFonts w:ascii="Calibri" w:hAnsi="Calibri" w:cs="Calibri"/>
          <w:b/>
          <w:bCs/>
          <w:color w:val="000000" w:themeColor="text1"/>
        </w:rPr>
        <w:t>R</w:t>
      </w:r>
      <w:r w:rsidRPr="00E03D87">
        <w:rPr>
          <w:rFonts w:ascii="Calibri" w:hAnsi="Calibri" w:cs="Calibri"/>
          <w:b/>
          <w:bCs/>
          <w:color w:val="000000" w:themeColor="text1"/>
        </w:rPr>
        <w:t>ESULTS:</w:t>
      </w:r>
    </w:p>
    <w:p w14:paraId="4AC1B18E" w14:textId="29C45D9E" w:rsidR="009877BF" w:rsidRPr="00E03D87" w:rsidRDefault="009877BF" w:rsidP="00E03D87">
      <w:pPr>
        <w:jc w:val="both"/>
        <w:rPr>
          <w:rFonts w:ascii="Calibri" w:hAnsi="Calibri" w:cs="Calibri"/>
          <w:color w:val="000000" w:themeColor="text1"/>
        </w:rPr>
      </w:pPr>
      <w:r w:rsidRPr="00E03D87">
        <w:rPr>
          <w:rFonts w:ascii="Calibri" w:hAnsi="Calibri" w:cs="Calibri"/>
          <w:color w:val="000000" w:themeColor="text1"/>
        </w:rPr>
        <w:t xml:space="preserve">Over two decades of performing the above procedure, </w:t>
      </w:r>
      <w:r w:rsidR="005417DE">
        <w:rPr>
          <w:rFonts w:ascii="Calibri" w:hAnsi="Calibri" w:cs="Calibri"/>
          <w:color w:val="000000" w:themeColor="text1"/>
        </w:rPr>
        <w:t>the</w:t>
      </w:r>
      <w:r w:rsidR="005417DE" w:rsidRPr="00E03D87">
        <w:rPr>
          <w:rFonts w:ascii="Calibri" w:hAnsi="Calibri" w:cs="Calibri"/>
          <w:color w:val="000000" w:themeColor="text1"/>
        </w:rPr>
        <w:t xml:space="preserve"> </w:t>
      </w:r>
      <w:r w:rsidRPr="00E03D87">
        <w:rPr>
          <w:rFonts w:ascii="Calibri" w:hAnsi="Calibri" w:cs="Calibri"/>
          <w:color w:val="000000" w:themeColor="text1"/>
        </w:rPr>
        <w:t>survival rate is about 80%</w:t>
      </w:r>
      <w:r w:rsidR="00652F22" w:rsidRPr="00E03D87">
        <w:rPr>
          <w:rFonts w:ascii="Calibri" w:hAnsi="Calibri" w:cs="Calibri"/>
          <w:color w:val="000000" w:themeColor="text1"/>
        </w:rPr>
        <w:fldChar w:fldCharType="begin">
          <w:fldData xml:space="preserve">PEVuZE5vdGU+PENpdGU+PEF1dGhvcj5TYWJlPC9BdXRob3I+PFllYXI+MjAyMzwvWWVhcj48UmVj
TnVtPjExPC9SZWNOdW0+PERpc3BsYXlUZXh0PjxzdHlsZSBmYWNlPSJzdXBlcnNjcmlwdCI+MTAs
MTE8L3N0eWxlPjwvRGlzcGxheVRleHQ+PHJlY29yZD48cmVjLW51bWJlcj4xMTwvcmVjLW51bWJl
cj48Zm9yZWlnbi1rZXlzPjxrZXkgYXBwPSJFTiIgZGItaWQ9ImR3dHN3ZDJwZDkwOXZtZXdhZXh4
MDAwbHM1dnphMjlyNXR3MiIgdGltZXN0YW1wPSIxNzQwMzM2MDg3Ij4xMTwva2V5PjwvZm9yZWln
bi1rZXlzPjxyZWYtdHlwZSBuYW1lPSJKb3VybmFsIEFydGljbGUiPjE3PC9yZWYtdHlwZT48Y29u
dHJpYnV0b3JzPjxhdXRob3JzPjxhdXRob3I+U2FiZSwgUy4gQS48L2F1dGhvcj48YXV0aG9yPkhh
cnJpcywgRC4gRC48L2F1dGhvcj48YXV0aG9yPkJyb2Fkd2luLCBNLjwvYXV0aG9yPjxhdXRob3I+
U2FicmEsIE0uPC9hdXRob3I+PGF1dGhvcj5YdSwgQy4gTS48L2F1dGhvcj48YXV0aG9yPkJhbmVy
amVlLCBELjwvYXV0aG9yPjxhdXRob3I+QWJpZCwgTS4gUi48L2F1dGhvcj48YXV0aG9yPlNlbGxr
ZSwgRi4gVy48L2F1dGhvcj48L2F1dGhvcnM+PC9jb250cmlidXRvcnM+PGF1dGgtYWRkcmVzcz5E
aXZpc2lvbiBvZiBDYXJkaW90aG9yYWNpYyBTdXJnZXJ5LCBEZXBhcnRtZW50IG9mIFN1cmdlcnks
IENhcmRpb3Zhc2N1bGFyIFJlc2VhcmNoIENlbnRlciwgUmhvZGUgSXNsYW5kIEhvc3BpdGFsLCBB
bHBlcnQgTWVkaWNhbCBTY2hvb2wgb2YgQnJvd24gVW5pdmVyc2l0eSwgUmhvZGUgSXNsYW5kIEhv
c3BpdGFsLCBQcm92aWRlbmNlLCBSaG9kZSBJc2xhbmQsIFVTQS48L2F1dGgtYWRkcmVzcz48dGl0
bGVzPjx0aXRsZT5TaXRhZ2xpcHRpbiB0aGVyYXB5IGltcHJvdmVzIG15b2NhcmRpYWwgcGVyZnVz
aW9uIGFuZCBhcnRlcmlvbGFyIGNvbGxhdGVyYWxpemF0aW9uIGluIGNocm9uaWNhbGx5IGlzY2hl
bWljIG15b2NhcmRpdW06IEEgcGlsb3Qgc3R1ZHk8L3RpdGxlPjxzZWNvbmRhcnktdGl0bGU+UGh5
c2lvbCBSZXA8L3NlY29uZGFyeS10aXRsZT48L3RpdGxlcz48cGVyaW9kaWNhbD48ZnVsbC10aXRs
ZT5QaHlzaW9sIFJlcDwvZnVsbC10aXRsZT48L3BlcmlvZGljYWw+PHBhZ2VzPmUxNTc0NDwvcGFn
ZXM+PHZvbHVtZT4xMTwvdm9sdW1lPjxudW1iZXI+MTE8L251bWJlcj48a2V5d29yZHM+PGtleXdv
cmQ+U3dpbmU8L2tleXdvcmQ+PGtleXdvcmQ+QW5pbWFsczwva2V5d29yZD48a2V5d29yZD5TaXRh
Z2xpcHRpbiBQaG9zcGhhdGUvcGhhcm1hY29sb2d5L3RoZXJhcGV1dGljIHVzZTwva2V5d29yZD48
a2V5d29yZD5QaWxvdCBQcm9qZWN0czwva2V5d29yZD48a2V5d29yZD5Db3JvbmFyeSBDaXJjdWxh
dGlvbi9waHlzaW9sb2d5PC9rZXl3b3JkPjxrZXl3b3JkPk5lb3Zhc2N1bGFyaXphdGlvbiwgUGh5
c2lvbG9naWM8L2tleXdvcmQ+PGtleXdvcmQ+Kk15b2NhcmRpYWwgSXNjaGVtaWEvY29tcGxpY2F0
aW9uczwva2V5d29yZD48a2V5d29yZD5NeW9jYXJkaXVtL21ldGFib2xpc208L2tleXdvcmQ+PGtl
eXdvcmQ+KkRpcGVwdGlkeWwtUGVwdGlkYXNlIElWIEluaGliaXRvcnMvcGhhcm1hY29sb2d5L3Ro
ZXJhcGV1dGljIHVzZTwva2V5d29yZD48a2V5d29yZD5QZXJmdXNpb248L2tleXdvcmQ+PGtleXdv
cmQ+RGlzZWFzZSBNb2RlbHMsIEFuaW1hbDwva2V5d29yZD48a2V5d29yZD5hcnRlcmlvZ2VuZXNp
czwva2V5d29yZD48a2V5d29yZD5jb3JvbmFyeSBtaWNyb3Zhc2N1bGF0dXJlPC9rZXl3b3JkPjxr
ZXl3b3JkPm15b2NhcmRpYWwgaXNjaGVtaWE8L2tleXdvcmQ+PGtleXdvcmQ+c2l0YWdsaXB0aW48
L2tleXdvcmQ+PC9rZXl3b3Jkcz48ZGF0ZXM+PHllYXI+MjAyMzwveWVhcj48cHViLWRhdGVzPjxk
YXRlPkp1bjwvZGF0ZT48L3B1Yi1kYXRlcz48L2RhdGVzPjxpc2JuPjIwNTEtODE3eDwvaXNibj48
YWNjZXNzaW9uLW51bT4zNzMwMDQwMDwvYWNjZXNzaW9uLW51bT48dXJscz48L3VybHM+PGN1c3Rv
bTE+Tm9uZS48L2N1c3RvbTE+PGN1c3RvbTI+UE1DMTAyNTcwNzk8L2N1c3RvbTI+PGVsZWN0cm9u
aWMtcmVzb3VyY2UtbnVtPjEwLjE0ODE0L3BoeTIuMTU3NDQ8L2VsZWN0cm9uaWMtcmVzb3VyY2Ut
bnVtPjxyZW1vdGUtZGF0YWJhc2UtcHJvdmlkZXI+TkxNPC9yZW1vdGUtZGF0YWJhc2UtcHJvdmlk
ZXI+PGxhbmd1YWdlPmVuZzwvbGFuZ3VhZ2U+PC9yZWNvcmQ+PC9DaXRlPjxDaXRlPjxBdXRob3I+
U3RvbmU8L0F1dGhvcj48WWVhcj4yMDI0PC9ZZWFyPjxSZWNOdW0+MTA8L1JlY051bT48cmVjb3Jk
PjxyZWMtbnVtYmVyPjEwPC9yZWMtbnVtYmVyPjxmb3JlaWduLWtleXM+PGtleSBhcHA9IkVOIiBk
Yi1pZD0iZHd0c3dkMnBkOTA5dm1ld2FleHgwMDBsczV2emEyOXI1dHcyIiB0aW1lc3RhbXA9IjE3
NDAzMzU5NjQiPjEwPC9rZXk+PC9mb3JlaWduLWtleXM+PHJlZi10eXBlIG5hbWU9IkpvdXJuYWwg
QXJ0aWNsZSI+MTc8L3JlZi10eXBlPjxjb250cmlidXRvcnM+PGF1dGhvcnM+PGF1dGhvcj5TdG9u
ZSwgQy4gUi48L2F1dGhvcj48YXV0aG9yPkhhcnJpcywgRC4gRC48L2F1dGhvcj48YXV0aG9yPkJy
b2Fkd2luLCBNLjwvYXV0aG9yPjxhdXRob3I+S2FudXBhcnRoeSwgTS48L2F1dGhvcj48YXV0aG9y
PlNhYmUsIFMuIEEuPC9hdXRob3I+PGF1dGhvcj5YdSwgQy48L2F1dGhvcj48YXV0aG9yPkZlbmcs
IEouPC9hdXRob3I+PGF1dGhvcj5BYmlkLCBNLiBSLjwvYXV0aG9yPjxhdXRob3I+U2VsbGtlLCBG
LiBXLjwvYXV0aG9yPjwvYXV0aG9ycz48L2NvbnRyaWJ1dG9ycz48YXV0aC1hZGRyZXNzPkRlcGFy
dG1lbnQgb2YgQ2FyZGlvdGhvcmFjaWMgU3VyZ2VyeSwgVGhlIFdhcnJlbiBBbHBlcnQgU2Nob29s
IG9mIE1lZGljaW5lIGF0IEJyb3duIFVuaXZlcnNpdHksIFByb3ZpZGVuY2UsIFJJIDAyOTAzLCBV
U0EuPC9hdXRoLWFkZHJlc3M+PHRpdGxlcz48dGl0bGU+Q3JhZnRpbmcgYSBSaWdvcm91cywgQ2xp
bmljYWxseSBSZWxldmFudCBMYXJnZSBBbmltYWwgTW9kZWwgb2YgQ2hyb25pYyBNeW9jYXJkaWFs
IElzY2hlbWlhOiBXaGF0IEhhdmUgV2UgTGVhcm5lZCBpbiAyMCBZZWFycz88L3RpdGxlPjxzZWNv
bmRhcnktdGl0bGU+TWV0aG9kcyBQcm90b2M8L3NlY29uZGFyeS10aXRsZT48L3RpdGxlcz48cGVy
aW9kaWNhbD48ZnVsbC10aXRsZT5NZXRob2RzIFByb3RvYzwvZnVsbC10aXRsZT48L3BlcmlvZGlj
YWw+PHZvbHVtZT43PC92b2x1bWU+PG51bWJlcj4xPC9udW1iZXI+PGVkaXRpb24+MjAyNDAyMTk8
L2VkaXRpb24+PGtleXdvcmRzPjxrZXl3b3JkPmNhcmRpb3Zhc2N1bGFyIGRpc2Vhc2U8L2tleXdv
cmQ+PGtleXdvcmQ+ZHJ1ZyBkaXNjb3Zlcnk8L2tleXdvcmQ+PGtleXdvcmQ+bGFyZ2UtYW5pbWFs
IG1vZGVsPC9rZXl3b3JkPjxrZXl3b3JkPm1ldGFib2xpYyBzeW5kcm9tZTwva2V5d29yZD48a2V5
d29yZD5tZXRhYm9sb21pY3M8L2tleXdvcmQ+PGtleXdvcmQ+bXlvY2FyZGlhbCBpc2NoZW1pYTwv
a2V5d29yZD48L2tleXdvcmRzPjxkYXRlcz48eWVhcj4yMDI0PC95ZWFyPjxwdWItZGF0ZXM+PGRh
dGU+RmViIDE5PC9kYXRlPjwvcHViLWRhdGVzPjwvZGF0ZXM+PGlzYm4+MjQwOS05Mjc5PC9pc2Ju
PjxhY2Nlc3Npb24tbnVtPjM4MzkyNjkxPC9hY2Nlc3Npb24tbnVtPjx1cmxzPjwvdXJscz48Y3Vz
dG9tMT5UaGUgYXV0aG9ycyBkZWNsYXJlIG5vIGNvbmZsaWN0cyBvZiBpbnRlcmVzdC4gVGhlIGZ1
bmRlcnMgaGFkIG5vIHJvbGUgaW4gdGhlIGRlc2lnbiBvZiB0aGUgc3R1ZHk7IGluIHRoZSBjb2xs
ZWN0aW9uLCBhbmFseXNlcywgb3IgaW50ZXJwcmV0YXRpb24gb2YgZGF0YTsgaW4gdGhlIHdyaXRp
bmcgb2YgdGhlIG1hbnVzY3JpcHQ7IG9yIGluIHRoZSBkZWNpc2lvbiB0byBwdWJsaXNoIHRoZSBy
ZXN1bHRzLjwvY3VzdG9tMT48Y3VzdG9tMj5QTUMxMDg5MTgwMjwvY3VzdG9tMj48ZWxlY3Ryb25p
Yy1yZXNvdXJjZS1udW0+MTAuMzM5MC9tcHM3MDEwMDE3PC9lbGVjdHJvbmljLXJlc291cmNlLW51
bT48cmVtb3RlLWRhdGFiYXNlLXByb3ZpZGVyPk5MTTwvcmVtb3RlLWRhdGFiYXNlLXByb3ZpZGVy
PjxsYW5ndWFnZT5lbmc8L2xhbmd1YWdlPjwvcmVjb3JkPjwvQ2l0ZT48L0VuZE5vdGU+
</w:fldData>
        </w:fldChar>
      </w:r>
      <w:r w:rsidR="00E874AB" w:rsidRPr="00E03D87">
        <w:rPr>
          <w:rFonts w:ascii="Calibri" w:hAnsi="Calibri" w:cs="Calibri"/>
          <w:color w:val="000000" w:themeColor="text1"/>
        </w:rPr>
        <w:instrText xml:space="preserve"> ADDIN EN.CITE </w:instrText>
      </w:r>
      <w:r w:rsidR="00E874AB" w:rsidRPr="00E03D87">
        <w:rPr>
          <w:rFonts w:ascii="Calibri" w:hAnsi="Calibri" w:cs="Calibri"/>
          <w:color w:val="000000" w:themeColor="text1"/>
        </w:rPr>
        <w:fldChar w:fldCharType="begin">
          <w:fldData xml:space="preserve">PEVuZE5vdGU+PENpdGU+PEF1dGhvcj5TYWJlPC9BdXRob3I+PFllYXI+MjAyMzwvWWVhcj48UmVj
TnVtPjExPC9SZWNOdW0+PERpc3BsYXlUZXh0PjxzdHlsZSBmYWNlPSJzdXBlcnNjcmlwdCI+MTAs
MTE8L3N0eWxlPjwvRGlzcGxheVRleHQ+PHJlY29yZD48cmVjLW51bWJlcj4xMTwvcmVjLW51bWJl
cj48Zm9yZWlnbi1rZXlzPjxrZXkgYXBwPSJFTiIgZGItaWQ9ImR3dHN3ZDJwZDkwOXZtZXdhZXh4
MDAwbHM1dnphMjlyNXR3MiIgdGltZXN0YW1wPSIxNzQwMzM2MDg3Ij4xMTwva2V5PjwvZm9yZWln
bi1rZXlzPjxyZWYtdHlwZSBuYW1lPSJKb3VybmFsIEFydGljbGUiPjE3PC9yZWYtdHlwZT48Y29u
dHJpYnV0b3JzPjxhdXRob3JzPjxhdXRob3I+U2FiZSwgUy4gQS48L2F1dGhvcj48YXV0aG9yPkhh
cnJpcywgRC4gRC48L2F1dGhvcj48YXV0aG9yPkJyb2Fkd2luLCBNLjwvYXV0aG9yPjxhdXRob3I+
U2FicmEsIE0uPC9hdXRob3I+PGF1dGhvcj5YdSwgQy4gTS48L2F1dGhvcj48YXV0aG9yPkJhbmVy
amVlLCBELjwvYXV0aG9yPjxhdXRob3I+QWJpZCwgTS4gUi48L2F1dGhvcj48YXV0aG9yPlNlbGxr
ZSwgRi4gVy48L2F1dGhvcj48L2F1dGhvcnM+PC9jb250cmlidXRvcnM+PGF1dGgtYWRkcmVzcz5E
aXZpc2lvbiBvZiBDYXJkaW90aG9yYWNpYyBTdXJnZXJ5LCBEZXBhcnRtZW50IG9mIFN1cmdlcnks
IENhcmRpb3Zhc2N1bGFyIFJlc2VhcmNoIENlbnRlciwgUmhvZGUgSXNsYW5kIEhvc3BpdGFsLCBB
bHBlcnQgTWVkaWNhbCBTY2hvb2wgb2YgQnJvd24gVW5pdmVyc2l0eSwgUmhvZGUgSXNsYW5kIEhv
c3BpdGFsLCBQcm92aWRlbmNlLCBSaG9kZSBJc2xhbmQsIFVTQS48L2F1dGgtYWRkcmVzcz48dGl0
bGVzPjx0aXRsZT5TaXRhZ2xpcHRpbiB0aGVyYXB5IGltcHJvdmVzIG15b2NhcmRpYWwgcGVyZnVz
aW9uIGFuZCBhcnRlcmlvbGFyIGNvbGxhdGVyYWxpemF0aW9uIGluIGNocm9uaWNhbGx5IGlzY2hl
bWljIG15b2NhcmRpdW06IEEgcGlsb3Qgc3R1ZHk8L3RpdGxlPjxzZWNvbmRhcnktdGl0bGU+UGh5
c2lvbCBSZXA8L3NlY29uZGFyeS10aXRsZT48L3RpdGxlcz48cGVyaW9kaWNhbD48ZnVsbC10aXRs
ZT5QaHlzaW9sIFJlcDwvZnVsbC10aXRsZT48L3BlcmlvZGljYWw+PHBhZ2VzPmUxNTc0NDwvcGFn
ZXM+PHZvbHVtZT4xMTwvdm9sdW1lPjxudW1iZXI+MTE8L251bWJlcj48a2V5d29yZHM+PGtleXdv
cmQ+U3dpbmU8L2tleXdvcmQ+PGtleXdvcmQ+QW5pbWFsczwva2V5d29yZD48a2V5d29yZD5TaXRh
Z2xpcHRpbiBQaG9zcGhhdGUvcGhhcm1hY29sb2d5L3RoZXJhcGV1dGljIHVzZTwva2V5d29yZD48
a2V5d29yZD5QaWxvdCBQcm9qZWN0czwva2V5d29yZD48a2V5d29yZD5Db3JvbmFyeSBDaXJjdWxh
dGlvbi9waHlzaW9sb2d5PC9rZXl3b3JkPjxrZXl3b3JkPk5lb3Zhc2N1bGFyaXphdGlvbiwgUGh5
c2lvbG9naWM8L2tleXdvcmQ+PGtleXdvcmQ+Kk15b2NhcmRpYWwgSXNjaGVtaWEvY29tcGxpY2F0
aW9uczwva2V5d29yZD48a2V5d29yZD5NeW9jYXJkaXVtL21ldGFib2xpc208L2tleXdvcmQ+PGtl
eXdvcmQ+KkRpcGVwdGlkeWwtUGVwdGlkYXNlIElWIEluaGliaXRvcnMvcGhhcm1hY29sb2d5L3Ro
ZXJhcGV1dGljIHVzZTwva2V5d29yZD48a2V5d29yZD5QZXJmdXNpb248L2tleXdvcmQ+PGtleXdv
cmQ+RGlzZWFzZSBNb2RlbHMsIEFuaW1hbDwva2V5d29yZD48a2V5d29yZD5hcnRlcmlvZ2VuZXNp
czwva2V5d29yZD48a2V5d29yZD5jb3JvbmFyeSBtaWNyb3Zhc2N1bGF0dXJlPC9rZXl3b3JkPjxr
ZXl3b3JkPm15b2NhcmRpYWwgaXNjaGVtaWE8L2tleXdvcmQ+PGtleXdvcmQ+c2l0YWdsaXB0aW48
L2tleXdvcmQ+PC9rZXl3b3Jkcz48ZGF0ZXM+PHllYXI+MjAyMzwveWVhcj48cHViLWRhdGVzPjxk
YXRlPkp1bjwvZGF0ZT48L3B1Yi1kYXRlcz48L2RhdGVzPjxpc2JuPjIwNTEtODE3eDwvaXNibj48
YWNjZXNzaW9uLW51bT4zNzMwMDQwMDwvYWNjZXNzaW9uLW51bT48dXJscz48L3VybHM+PGN1c3Rv
bTE+Tm9uZS48L2N1c3RvbTE+PGN1c3RvbTI+UE1DMTAyNTcwNzk8L2N1c3RvbTI+PGVsZWN0cm9u
aWMtcmVzb3VyY2UtbnVtPjEwLjE0ODE0L3BoeTIuMTU3NDQ8L2VsZWN0cm9uaWMtcmVzb3VyY2Ut
bnVtPjxyZW1vdGUtZGF0YWJhc2UtcHJvdmlkZXI+TkxNPC9yZW1vdGUtZGF0YWJhc2UtcHJvdmlk
ZXI+PGxhbmd1YWdlPmVuZzwvbGFuZ3VhZ2U+PC9yZWNvcmQ+PC9DaXRlPjxDaXRlPjxBdXRob3I+
U3RvbmU8L0F1dGhvcj48WWVhcj4yMDI0PC9ZZWFyPjxSZWNOdW0+MTA8L1JlY051bT48cmVjb3Jk
PjxyZWMtbnVtYmVyPjEwPC9yZWMtbnVtYmVyPjxmb3JlaWduLWtleXM+PGtleSBhcHA9IkVOIiBk
Yi1pZD0iZHd0c3dkMnBkOTA5dm1ld2FleHgwMDBsczV2emEyOXI1dHcyIiB0aW1lc3RhbXA9IjE3
NDAzMzU5NjQiPjEwPC9rZXk+PC9mb3JlaWduLWtleXM+PHJlZi10eXBlIG5hbWU9IkpvdXJuYWwg
QXJ0aWNsZSI+MTc8L3JlZi10eXBlPjxjb250cmlidXRvcnM+PGF1dGhvcnM+PGF1dGhvcj5TdG9u
ZSwgQy4gUi48L2F1dGhvcj48YXV0aG9yPkhhcnJpcywgRC4gRC48L2F1dGhvcj48YXV0aG9yPkJy
b2Fkd2luLCBNLjwvYXV0aG9yPjxhdXRob3I+S2FudXBhcnRoeSwgTS48L2F1dGhvcj48YXV0aG9y
PlNhYmUsIFMuIEEuPC9hdXRob3I+PGF1dGhvcj5YdSwgQy48L2F1dGhvcj48YXV0aG9yPkZlbmcs
IEouPC9hdXRob3I+PGF1dGhvcj5BYmlkLCBNLiBSLjwvYXV0aG9yPjxhdXRob3I+U2VsbGtlLCBG
LiBXLjwvYXV0aG9yPjwvYXV0aG9ycz48L2NvbnRyaWJ1dG9ycz48YXV0aC1hZGRyZXNzPkRlcGFy
dG1lbnQgb2YgQ2FyZGlvdGhvcmFjaWMgU3VyZ2VyeSwgVGhlIFdhcnJlbiBBbHBlcnQgU2Nob29s
IG9mIE1lZGljaW5lIGF0IEJyb3duIFVuaXZlcnNpdHksIFByb3ZpZGVuY2UsIFJJIDAyOTAzLCBV
U0EuPC9hdXRoLWFkZHJlc3M+PHRpdGxlcz48dGl0bGU+Q3JhZnRpbmcgYSBSaWdvcm91cywgQ2xp
bmljYWxseSBSZWxldmFudCBMYXJnZSBBbmltYWwgTW9kZWwgb2YgQ2hyb25pYyBNeW9jYXJkaWFs
IElzY2hlbWlhOiBXaGF0IEhhdmUgV2UgTGVhcm5lZCBpbiAyMCBZZWFycz88L3RpdGxlPjxzZWNv
bmRhcnktdGl0bGU+TWV0aG9kcyBQcm90b2M8L3NlY29uZGFyeS10aXRsZT48L3RpdGxlcz48cGVy
aW9kaWNhbD48ZnVsbC10aXRsZT5NZXRob2RzIFByb3RvYzwvZnVsbC10aXRsZT48L3BlcmlvZGlj
YWw+PHZvbHVtZT43PC92b2x1bWU+PG51bWJlcj4xPC9udW1iZXI+PGVkaXRpb24+MjAyNDAyMTk8
L2VkaXRpb24+PGtleXdvcmRzPjxrZXl3b3JkPmNhcmRpb3Zhc2N1bGFyIGRpc2Vhc2U8L2tleXdv
cmQ+PGtleXdvcmQ+ZHJ1ZyBkaXNjb3Zlcnk8L2tleXdvcmQ+PGtleXdvcmQ+bGFyZ2UtYW5pbWFs
IG1vZGVsPC9rZXl3b3JkPjxrZXl3b3JkPm1ldGFib2xpYyBzeW5kcm9tZTwva2V5d29yZD48a2V5
d29yZD5tZXRhYm9sb21pY3M8L2tleXdvcmQ+PGtleXdvcmQ+bXlvY2FyZGlhbCBpc2NoZW1pYTwv
a2V5d29yZD48L2tleXdvcmRzPjxkYXRlcz48eWVhcj4yMDI0PC95ZWFyPjxwdWItZGF0ZXM+PGRh
dGU+RmViIDE5PC9kYXRlPjwvcHViLWRhdGVzPjwvZGF0ZXM+PGlzYm4+MjQwOS05Mjc5PC9pc2Ju
PjxhY2Nlc3Npb24tbnVtPjM4MzkyNjkxPC9hY2Nlc3Npb24tbnVtPjx1cmxzPjwvdXJscz48Y3Vz
dG9tMT5UaGUgYXV0aG9ycyBkZWNsYXJlIG5vIGNvbmZsaWN0cyBvZiBpbnRlcmVzdC4gVGhlIGZ1
bmRlcnMgaGFkIG5vIHJvbGUgaW4gdGhlIGRlc2lnbiBvZiB0aGUgc3R1ZHk7IGluIHRoZSBjb2xs
ZWN0aW9uLCBhbmFseXNlcywgb3IgaW50ZXJwcmV0YXRpb24gb2YgZGF0YTsgaW4gdGhlIHdyaXRp
bmcgb2YgdGhlIG1hbnVzY3JpcHQ7IG9yIGluIHRoZSBkZWNpc2lvbiB0byBwdWJsaXNoIHRoZSBy
ZXN1bHRzLjwvY3VzdG9tMT48Y3VzdG9tMj5QTUMxMDg5MTgwMjwvY3VzdG9tMj48ZWxlY3Ryb25p
Yy1yZXNvdXJjZS1udW0+MTAuMzM5MC9tcHM3MDEwMDE3PC9lbGVjdHJvbmljLXJlc291cmNlLW51
bT48cmVtb3RlLWRhdGFiYXNlLXByb3ZpZGVyPk5MTTwvcmVtb3RlLWRhdGFiYXNlLXByb3ZpZGVy
PjxsYW5ndWFnZT5lbmc8L2xhbmd1YWdlPjwvcmVjb3JkPjwvQ2l0ZT48L0VuZE5vdGU+
</w:fldData>
        </w:fldChar>
      </w:r>
      <w:r w:rsidR="00E874AB" w:rsidRPr="00E03D87">
        <w:rPr>
          <w:rFonts w:ascii="Calibri" w:hAnsi="Calibri" w:cs="Calibri"/>
          <w:color w:val="000000" w:themeColor="text1"/>
        </w:rPr>
        <w:instrText xml:space="preserve"> ADDIN EN.CITE.DATA </w:instrText>
      </w:r>
      <w:r w:rsidR="00E874AB" w:rsidRPr="00E03D87">
        <w:rPr>
          <w:rFonts w:ascii="Calibri" w:hAnsi="Calibri" w:cs="Calibri"/>
          <w:color w:val="000000" w:themeColor="text1"/>
        </w:rPr>
      </w:r>
      <w:r w:rsidR="00E874AB" w:rsidRPr="00E03D87">
        <w:rPr>
          <w:rFonts w:ascii="Calibri" w:hAnsi="Calibri" w:cs="Calibri"/>
          <w:color w:val="000000" w:themeColor="text1"/>
        </w:rPr>
        <w:fldChar w:fldCharType="end"/>
      </w:r>
      <w:r w:rsidR="00652F22" w:rsidRPr="00E03D87">
        <w:rPr>
          <w:rFonts w:ascii="Calibri" w:hAnsi="Calibri" w:cs="Calibri"/>
          <w:color w:val="000000" w:themeColor="text1"/>
        </w:rPr>
      </w:r>
      <w:r w:rsidR="00652F22"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10,11</w:t>
      </w:r>
      <w:r w:rsidR="00652F22" w:rsidRPr="00E03D87">
        <w:rPr>
          <w:rFonts w:ascii="Calibri" w:hAnsi="Calibri" w:cs="Calibri"/>
          <w:color w:val="000000" w:themeColor="text1"/>
        </w:rPr>
        <w:fldChar w:fldCharType="end"/>
      </w:r>
      <w:r w:rsidR="00652F22" w:rsidRPr="00E03D87">
        <w:rPr>
          <w:rFonts w:ascii="Calibri" w:hAnsi="Calibri" w:cs="Calibri"/>
          <w:color w:val="000000" w:themeColor="text1"/>
        </w:rPr>
        <w:t>.</w:t>
      </w:r>
      <w:r w:rsidRPr="00E03D87">
        <w:rPr>
          <w:rFonts w:ascii="Calibri" w:hAnsi="Calibri" w:cs="Calibri"/>
          <w:color w:val="000000" w:themeColor="text1"/>
        </w:rPr>
        <w:t xml:space="preserve"> A majority of mortalities occur around </w:t>
      </w:r>
      <w:r w:rsidR="005417DE">
        <w:rPr>
          <w:rFonts w:ascii="Calibri" w:hAnsi="Calibri" w:cs="Calibri"/>
          <w:color w:val="000000" w:themeColor="text1"/>
        </w:rPr>
        <w:t>2</w:t>
      </w:r>
      <w:r w:rsidR="005417DE" w:rsidRPr="00E03D87">
        <w:rPr>
          <w:rFonts w:ascii="Calibri" w:hAnsi="Calibri" w:cs="Calibri"/>
          <w:color w:val="000000" w:themeColor="text1"/>
        </w:rPr>
        <w:t xml:space="preserve"> </w:t>
      </w:r>
      <w:r w:rsidR="001F0582" w:rsidRPr="00E03D87">
        <w:rPr>
          <w:rFonts w:ascii="Calibri" w:hAnsi="Calibri" w:cs="Calibri"/>
          <w:color w:val="000000" w:themeColor="text1"/>
        </w:rPr>
        <w:t>weeks postoperatively</w:t>
      </w:r>
      <w:r w:rsidRPr="00E03D87">
        <w:rPr>
          <w:rFonts w:ascii="Calibri" w:hAnsi="Calibri" w:cs="Calibri"/>
          <w:color w:val="000000" w:themeColor="text1"/>
        </w:rPr>
        <w:t xml:space="preserve">, often due to irreversible </w:t>
      </w:r>
      <w:r w:rsidR="00BA074B" w:rsidRPr="00E03D87">
        <w:rPr>
          <w:rFonts w:ascii="Calibri" w:hAnsi="Calibri" w:cs="Calibri"/>
          <w:color w:val="000000" w:themeColor="text1"/>
        </w:rPr>
        <w:t xml:space="preserve">and spontaneous </w:t>
      </w:r>
      <w:r w:rsidRPr="00E03D87">
        <w:rPr>
          <w:rFonts w:ascii="Calibri" w:hAnsi="Calibri" w:cs="Calibri"/>
          <w:color w:val="000000" w:themeColor="text1"/>
        </w:rPr>
        <w:t xml:space="preserve">ventricular </w:t>
      </w:r>
      <w:r w:rsidR="005417DE" w:rsidRPr="00E03D87">
        <w:rPr>
          <w:rFonts w:ascii="Calibri" w:hAnsi="Calibri" w:cs="Calibri"/>
          <w:color w:val="000000" w:themeColor="text1"/>
        </w:rPr>
        <w:t>arr</w:t>
      </w:r>
      <w:r w:rsidR="005417DE">
        <w:rPr>
          <w:rFonts w:ascii="Calibri" w:hAnsi="Calibri" w:cs="Calibri"/>
          <w:color w:val="000000" w:themeColor="text1"/>
        </w:rPr>
        <w:t>hythmia</w:t>
      </w:r>
      <w:r w:rsidR="005417DE" w:rsidRPr="00E03D87">
        <w:rPr>
          <w:rFonts w:ascii="Calibri" w:hAnsi="Calibri" w:cs="Calibri"/>
          <w:color w:val="000000" w:themeColor="text1"/>
        </w:rPr>
        <w:t xml:space="preserve"> </w:t>
      </w:r>
      <w:r w:rsidR="000E406D" w:rsidRPr="00E03D87">
        <w:rPr>
          <w:rFonts w:ascii="Calibri" w:hAnsi="Calibri" w:cs="Calibri"/>
          <w:color w:val="000000" w:themeColor="text1"/>
        </w:rPr>
        <w:t>at the time of ameroid closure</w:t>
      </w:r>
      <w:r w:rsidRPr="00E03D87">
        <w:rPr>
          <w:rFonts w:ascii="Calibri" w:hAnsi="Calibri" w:cs="Calibri"/>
          <w:color w:val="000000" w:themeColor="text1"/>
        </w:rPr>
        <w:t>.</w:t>
      </w:r>
      <w:r w:rsidR="00BA074B" w:rsidRPr="00E03D87">
        <w:rPr>
          <w:rFonts w:ascii="Calibri" w:hAnsi="Calibri" w:cs="Calibri"/>
          <w:color w:val="000000" w:themeColor="text1"/>
        </w:rPr>
        <w:t xml:space="preserve"> </w:t>
      </w:r>
      <w:r w:rsidRPr="00E03D87">
        <w:rPr>
          <w:rFonts w:ascii="Calibri" w:hAnsi="Calibri" w:cs="Calibri"/>
          <w:color w:val="000000" w:themeColor="text1"/>
        </w:rPr>
        <w:t xml:space="preserve">On </w:t>
      </w:r>
      <w:r w:rsidR="00BA074B" w:rsidRPr="00E03D87">
        <w:rPr>
          <w:rFonts w:ascii="Calibri" w:hAnsi="Calibri" w:cs="Calibri"/>
          <w:color w:val="000000" w:themeColor="text1"/>
        </w:rPr>
        <w:t xml:space="preserve">multiple prior </w:t>
      </w:r>
      <w:r w:rsidRPr="00E03D87">
        <w:rPr>
          <w:rFonts w:ascii="Calibri" w:hAnsi="Calibri" w:cs="Calibri"/>
          <w:color w:val="000000" w:themeColor="text1"/>
        </w:rPr>
        <w:t>necrops</w:t>
      </w:r>
      <w:r w:rsidR="00BA074B" w:rsidRPr="00E03D87">
        <w:rPr>
          <w:rFonts w:ascii="Calibri" w:hAnsi="Calibri" w:cs="Calibri"/>
          <w:color w:val="000000" w:themeColor="text1"/>
        </w:rPr>
        <w:t>ies</w:t>
      </w:r>
      <w:r w:rsidRPr="00E03D87">
        <w:rPr>
          <w:rFonts w:ascii="Calibri" w:hAnsi="Calibri" w:cs="Calibri"/>
          <w:color w:val="000000" w:themeColor="text1"/>
        </w:rPr>
        <w:t xml:space="preserve">, typical findings show a properly placed ameroid with minimal </w:t>
      </w:r>
      <w:r w:rsidR="000E406D" w:rsidRPr="00E03D87">
        <w:rPr>
          <w:rFonts w:ascii="Calibri" w:hAnsi="Calibri" w:cs="Calibri"/>
          <w:color w:val="000000" w:themeColor="text1"/>
        </w:rPr>
        <w:t xml:space="preserve">acute </w:t>
      </w:r>
      <w:r w:rsidRPr="00E03D87">
        <w:rPr>
          <w:rFonts w:ascii="Calibri" w:hAnsi="Calibri" w:cs="Calibri"/>
          <w:color w:val="000000" w:themeColor="text1"/>
        </w:rPr>
        <w:t>scar formation of the left ventricle, confirming the ventricular arr</w:t>
      </w:r>
      <w:r w:rsidR="005417DE">
        <w:rPr>
          <w:rFonts w:ascii="Calibri" w:hAnsi="Calibri" w:cs="Calibri"/>
          <w:color w:val="000000" w:themeColor="text1"/>
        </w:rPr>
        <w:t>h</w:t>
      </w:r>
      <w:r w:rsidRPr="00E03D87">
        <w:rPr>
          <w:rFonts w:ascii="Calibri" w:hAnsi="Calibri" w:cs="Calibri"/>
          <w:color w:val="000000" w:themeColor="text1"/>
        </w:rPr>
        <w:t xml:space="preserve">ythmia diagnosis. </w:t>
      </w:r>
      <w:r w:rsidR="00A40F36" w:rsidRPr="00E03D87">
        <w:rPr>
          <w:rFonts w:ascii="Calibri" w:hAnsi="Calibri" w:cs="Calibri"/>
          <w:color w:val="000000" w:themeColor="text1"/>
        </w:rPr>
        <w:t>The arr</w:t>
      </w:r>
      <w:r w:rsidR="005417DE">
        <w:rPr>
          <w:rFonts w:ascii="Calibri" w:hAnsi="Calibri" w:cs="Calibri"/>
          <w:color w:val="000000" w:themeColor="text1"/>
        </w:rPr>
        <w:t>h</w:t>
      </w:r>
      <w:r w:rsidR="00A40F36" w:rsidRPr="00E03D87">
        <w:rPr>
          <w:rFonts w:ascii="Calibri" w:hAnsi="Calibri" w:cs="Calibri"/>
          <w:color w:val="000000" w:themeColor="text1"/>
        </w:rPr>
        <w:t>ythmia leads to sudden cardiac death, which is incredibly difficult to predict in which animals this may occur. Therefore, w</w:t>
      </w:r>
      <w:r w:rsidRPr="00E03D87">
        <w:rPr>
          <w:rFonts w:ascii="Calibri" w:hAnsi="Calibri" w:cs="Calibri"/>
          <w:color w:val="000000" w:themeColor="text1"/>
        </w:rPr>
        <w:t xml:space="preserve">e have considered continuous ECG monitoring during the first </w:t>
      </w:r>
      <w:r w:rsidR="005417DE">
        <w:rPr>
          <w:rFonts w:ascii="Calibri" w:hAnsi="Calibri" w:cs="Calibri"/>
          <w:color w:val="000000" w:themeColor="text1"/>
        </w:rPr>
        <w:t>2</w:t>
      </w:r>
      <w:r w:rsidR="005417DE" w:rsidRPr="00E03D87">
        <w:rPr>
          <w:rFonts w:ascii="Calibri" w:hAnsi="Calibri" w:cs="Calibri"/>
          <w:color w:val="000000" w:themeColor="text1"/>
        </w:rPr>
        <w:t xml:space="preserve"> </w:t>
      </w:r>
      <w:r w:rsidRPr="00E03D87">
        <w:rPr>
          <w:rFonts w:ascii="Calibri" w:hAnsi="Calibri" w:cs="Calibri"/>
          <w:color w:val="000000" w:themeColor="text1"/>
        </w:rPr>
        <w:t xml:space="preserve">weeks postoperatively; however, </w:t>
      </w:r>
      <w:r w:rsidR="000E406D" w:rsidRPr="00E03D87">
        <w:rPr>
          <w:rFonts w:ascii="Calibri" w:hAnsi="Calibri" w:cs="Calibri"/>
          <w:color w:val="000000" w:themeColor="text1"/>
        </w:rPr>
        <w:t xml:space="preserve">it was </w:t>
      </w:r>
      <w:r w:rsidRPr="00E03D87">
        <w:rPr>
          <w:rFonts w:ascii="Calibri" w:hAnsi="Calibri" w:cs="Calibri"/>
          <w:color w:val="000000" w:themeColor="text1"/>
        </w:rPr>
        <w:t xml:space="preserve">determined </w:t>
      </w:r>
      <w:r w:rsidR="000E406D" w:rsidRPr="00E03D87">
        <w:rPr>
          <w:rFonts w:ascii="Calibri" w:hAnsi="Calibri" w:cs="Calibri"/>
          <w:color w:val="000000" w:themeColor="text1"/>
        </w:rPr>
        <w:t xml:space="preserve">that </w:t>
      </w:r>
      <w:r w:rsidRPr="00E03D87">
        <w:rPr>
          <w:rFonts w:ascii="Calibri" w:hAnsi="Calibri" w:cs="Calibri"/>
          <w:color w:val="000000" w:themeColor="text1"/>
        </w:rPr>
        <w:t xml:space="preserve">the </w:t>
      </w:r>
      <w:r w:rsidR="006F6FDF" w:rsidRPr="00E03D87">
        <w:rPr>
          <w:rFonts w:ascii="Calibri" w:hAnsi="Calibri" w:cs="Calibri"/>
          <w:color w:val="000000" w:themeColor="text1"/>
        </w:rPr>
        <w:t xml:space="preserve">invasive nature and workload to maintain appropriate ECG tracings outweigh the usefulness of the monitoring. </w:t>
      </w:r>
      <w:r w:rsidR="003C79BD" w:rsidRPr="00E03D87">
        <w:rPr>
          <w:rFonts w:ascii="Calibri" w:hAnsi="Calibri" w:cs="Calibri"/>
          <w:color w:val="000000" w:themeColor="text1"/>
        </w:rPr>
        <w:t xml:space="preserve">After the </w:t>
      </w:r>
      <w:r w:rsidR="005417DE">
        <w:rPr>
          <w:rFonts w:ascii="Calibri" w:hAnsi="Calibri" w:cs="Calibri"/>
          <w:color w:val="000000" w:themeColor="text1"/>
        </w:rPr>
        <w:t>2</w:t>
      </w:r>
      <w:r w:rsidR="003C79BD" w:rsidRPr="00E03D87">
        <w:rPr>
          <w:rFonts w:ascii="Calibri" w:hAnsi="Calibri" w:cs="Calibri"/>
          <w:color w:val="000000" w:themeColor="text1"/>
        </w:rPr>
        <w:t xml:space="preserve">-week period, the survival rate nears 100%. </w:t>
      </w:r>
    </w:p>
    <w:p w14:paraId="7AEE386B" w14:textId="77777777" w:rsidR="006F6FDF" w:rsidRPr="00E03D87" w:rsidRDefault="006F6FDF" w:rsidP="00E03D87">
      <w:pPr>
        <w:jc w:val="both"/>
        <w:rPr>
          <w:rFonts w:ascii="Calibri" w:hAnsi="Calibri" w:cs="Calibri"/>
          <w:color w:val="000000" w:themeColor="text1"/>
        </w:rPr>
      </w:pPr>
    </w:p>
    <w:p w14:paraId="5B3C7535" w14:textId="3D4E1057" w:rsidR="004F521F" w:rsidRPr="00E03D87" w:rsidRDefault="001F0582" w:rsidP="00E03D87">
      <w:pPr>
        <w:jc w:val="both"/>
        <w:rPr>
          <w:rFonts w:ascii="Calibri" w:hAnsi="Calibri" w:cs="Calibri"/>
          <w:color w:val="000000" w:themeColor="text1"/>
        </w:rPr>
      </w:pPr>
      <w:r w:rsidRPr="00E03D87">
        <w:rPr>
          <w:rFonts w:ascii="Calibri" w:hAnsi="Calibri" w:cs="Calibri"/>
          <w:color w:val="000000" w:themeColor="text1"/>
        </w:rPr>
        <w:t xml:space="preserve">Likely the most important result from this procedure is the differential myocardial perfusion mapping. The gold microsphere quantification allows for </w:t>
      </w:r>
      <w:r w:rsidR="005417DE">
        <w:rPr>
          <w:rFonts w:ascii="Calibri" w:hAnsi="Calibri" w:cs="Calibri"/>
          <w:color w:val="000000" w:themeColor="text1"/>
        </w:rPr>
        <w:t xml:space="preserve">the </w:t>
      </w:r>
      <w:r w:rsidRPr="00E03D87">
        <w:rPr>
          <w:rFonts w:ascii="Calibri" w:hAnsi="Calibri" w:cs="Calibri"/>
          <w:color w:val="000000" w:themeColor="text1"/>
        </w:rPr>
        <w:t>determination of the absolute blood flow of each left ventricular section, therefore illustrating which segments are most ischemic and which are not.</w:t>
      </w:r>
      <w:r w:rsidR="001135CA" w:rsidRPr="00E03D87">
        <w:rPr>
          <w:rFonts w:ascii="Calibri" w:hAnsi="Calibri" w:cs="Calibri"/>
          <w:color w:val="000000" w:themeColor="text1"/>
        </w:rPr>
        <w:t xml:space="preserve"> These measurements constitute the myocardial mapping performed at the time of ameroid placement.</w:t>
      </w:r>
      <w:r w:rsidRPr="00E03D87">
        <w:rPr>
          <w:rFonts w:ascii="Calibri" w:hAnsi="Calibri" w:cs="Calibri"/>
          <w:color w:val="000000" w:themeColor="text1"/>
        </w:rPr>
        <w:t xml:space="preserve"> </w:t>
      </w:r>
      <w:r w:rsidR="00D778D3" w:rsidRPr="00E03D87">
        <w:rPr>
          <w:rFonts w:ascii="Calibri" w:hAnsi="Calibri" w:cs="Calibri"/>
          <w:b/>
          <w:bCs/>
          <w:color w:val="000000" w:themeColor="text1"/>
        </w:rPr>
        <w:t>Table 1</w:t>
      </w:r>
      <w:r w:rsidR="00D778D3" w:rsidRPr="00E03D87">
        <w:rPr>
          <w:rFonts w:ascii="Calibri" w:hAnsi="Calibri" w:cs="Calibri"/>
          <w:color w:val="000000" w:themeColor="text1"/>
        </w:rPr>
        <w:t xml:space="preserve"> demonstrates representative results </w:t>
      </w:r>
      <w:r w:rsidR="00D778D3" w:rsidRPr="005417DE">
        <w:rPr>
          <w:rFonts w:ascii="Calibri" w:hAnsi="Calibri" w:cs="Calibri"/>
          <w:color w:val="000000" w:themeColor="text1"/>
        </w:rPr>
        <w:t xml:space="preserve">after </w:t>
      </w:r>
      <w:r w:rsidR="005417DE" w:rsidRPr="009415E3">
        <w:rPr>
          <w:rFonts w:ascii="Calibri" w:hAnsi="Calibri" w:cs="Calibri"/>
          <w:color w:val="000000" w:themeColor="text1"/>
        </w:rPr>
        <w:t>gold microspheres</w:t>
      </w:r>
      <w:r w:rsidR="00D778D3" w:rsidRPr="00E03D87">
        <w:rPr>
          <w:rFonts w:ascii="Calibri" w:hAnsi="Calibri" w:cs="Calibri"/>
          <w:color w:val="000000" w:themeColor="text1"/>
        </w:rPr>
        <w:t xml:space="preserve"> quantification with the most ischemic </w:t>
      </w:r>
      <w:r w:rsidR="000C241E" w:rsidRPr="00E03D87">
        <w:rPr>
          <w:rFonts w:ascii="Calibri" w:hAnsi="Calibri" w:cs="Calibri"/>
          <w:color w:val="000000" w:themeColor="text1"/>
        </w:rPr>
        <w:t xml:space="preserve">and non-ischemic </w:t>
      </w:r>
      <w:r w:rsidR="00D778D3" w:rsidRPr="00E03D87">
        <w:rPr>
          <w:rFonts w:ascii="Calibri" w:hAnsi="Calibri" w:cs="Calibri"/>
          <w:color w:val="000000" w:themeColor="text1"/>
        </w:rPr>
        <w:t>section</w:t>
      </w:r>
      <w:r w:rsidR="000C241E" w:rsidRPr="00E03D87">
        <w:rPr>
          <w:rFonts w:ascii="Calibri" w:hAnsi="Calibri" w:cs="Calibri"/>
          <w:color w:val="000000" w:themeColor="text1"/>
        </w:rPr>
        <w:t>s</w:t>
      </w:r>
      <w:r w:rsidR="00D778D3" w:rsidRPr="00E03D87">
        <w:rPr>
          <w:rFonts w:ascii="Calibri" w:hAnsi="Calibri" w:cs="Calibri"/>
          <w:color w:val="000000" w:themeColor="text1"/>
        </w:rPr>
        <w:t xml:space="preserve"> highlighted.</w:t>
      </w:r>
      <w:r w:rsidR="001135CA" w:rsidRPr="00E03D87">
        <w:rPr>
          <w:rFonts w:ascii="Calibri" w:hAnsi="Calibri" w:cs="Calibri"/>
          <w:color w:val="000000" w:themeColor="text1"/>
        </w:rPr>
        <w:t xml:space="preserve"> Each section is mid-myocardial </w:t>
      </w:r>
      <w:r w:rsidR="007A4A22" w:rsidRPr="00E03D87">
        <w:rPr>
          <w:rFonts w:ascii="Calibri" w:hAnsi="Calibri" w:cs="Calibri"/>
          <w:color w:val="000000" w:themeColor="text1"/>
        </w:rPr>
        <w:t xml:space="preserve">left ventricular </w:t>
      </w:r>
      <w:r w:rsidR="001135CA" w:rsidRPr="00E03D87">
        <w:rPr>
          <w:rFonts w:ascii="Calibri" w:hAnsi="Calibri" w:cs="Calibri"/>
          <w:color w:val="000000" w:themeColor="text1"/>
        </w:rPr>
        <w:t>tissue.</w:t>
      </w:r>
      <w:r w:rsidR="00D778D3" w:rsidRPr="00E03D87">
        <w:rPr>
          <w:rFonts w:ascii="Calibri" w:hAnsi="Calibri" w:cs="Calibri"/>
          <w:color w:val="000000" w:themeColor="text1"/>
        </w:rPr>
        <w:t xml:space="preserve"> </w:t>
      </w:r>
      <w:r w:rsidR="004F521F" w:rsidRPr="00E03D87">
        <w:rPr>
          <w:rFonts w:ascii="Calibri" w:hAnsi="Calibri" w:cs="Calibri"/>
          <w:color w:val="000000" w:themeColor="text1"/>
        </w:rPr>
        <w:t xml:space="preserve">Highlighted in red are the most ischemic </w:t>
      </w:r>
      <w:r w:rsidR="005417DE" w:rsidRPr="00E03D87">
        <w:rPr>
          <w:rFonts w:ascii="Calibri" w:hAnsi="Calibri" w:cs="Calibri"/>
          <w:color w:val="000000" w:themeColor="text1"/>
        </w:rPr>
        <w:t>territor</w:t>
      </w:r>
      <w:r w:rsidR="005417DE">
        <w:rPr>
          <w:rFonts w:ascii="Calibri" w:hAnsi="Calibri" w:cs="Calibri"/>
          <w:color w:val="000000" w:themeColor="text1"/>
        </w:rPr>
        <w:t>ies, as exemplified by zero gold quantified within the myocardium, which</w:t>
      </w:r>
      <w:r w:rsidR="004F521F" w:rsidRPr="00E03D87">
        <w:rPr>
          <w:rFonts w:ascii="Calibri" w:hAnsi="Calibri" w:cs="Calibri"/>
          <w:color w:val="000000" w:themeColor="text1"/>
        </w:rPr>
        <w:t xml:space="preserve"> represents the LCx territory. Highlighted in green is the </w:t>
      </w:r>
      <w:r w:rsidR="005417DE">
        <w:rPr>
          <w:rFonts w:ascii="Calibri" w:hAnsi="Calibri" w:cs="Calibri"/>
          <w:color w:val="000000" w:themeColor="text1"/>
        </w:rPr>
        <w:t>territory that is most non-ischemic LAD supplied, as</w:t>
      </w:r>
      <w:r w:rsidR="004F521F" w:rsidRPr="00E03D87">
        <w:rPr>
          <w:rFonts w:ascii="Calibri" w:hAnsi="Calibri" w:cs="Calibri"/>
          <w:color w:val="000000" w:themeColor="text1"/>
        </w:rPr>
        <w:t xml:space="preserve"> demonstrated by the most gold microspheres quantified within the myocardial section. </w:t>
      </w:r>
      <w:r w:rsidR="005417DE">
        <w:rPr>
          <w:rFonts w:ascii="Calibri" w:hAnsi="Calibri" w:cs="Calibri"/>
          <w:color w:val="000000" w:themeColor="text1"/>
        </w:rPr>
        <w:t>We</w:t>
      </w:r>
      <w:r w:rsidR="00706AC7" w:rsidRPr="00E03D87">
        <w:rPr>
          <w:rFonts w:ascii="Calibri" w:hAnsi="Calibri" w:cs="Calibri"/>
          <w:color w:val="000000" w:themeColor="text1"/>
        </w:rPr>
        <w:t xml:space="preserve"> typically focus on the </w:t>
      </w:r>
      <w:r w:rsidR="00706AC7" w:rsidRPr="00E03D87">
        <w:rPr>
          <w:rFonts w:ascii="Calibri" w:hAnsi="Calibri" w:cs="Calibri"/>
          <w:color w:val="000000" w:themeColor="text1"/>
        </w:rPr>
        <w:lastRenderedPageBreak/>
        <w:t xml:space="preserve">ischemic and non-ischemic territory because this model illustrates chronically ischemic myocardium and not an acute infarction model. </w:t>
      </w:r>
    </w:p>
    <w:p w14:paraId="4A8892D2" w14:textId="77777777" w:rsidR="004F521F" w:rsidRPr="00E03D87" w:rsidRDefault="004F521F" w:rsidP="00E03D87">
      <w:pPr>
        <w:jc w:val="both"/>
        <w:rPr>
          <w:rFonts w:ascii="Calibri" w:hAnsi="Calibri" w:cs="Calibri"/>
          <w:color w:val="000000" w:themeColor="text1"/>
        </w:rPr>
      </w:pPr>
    </w:p>
    <w:p w14:paraId="6BA83ACF" w14:textId="75740697" w:rsidR="00D778D3" w:rsidRPr="00E03D87" w:rsidRDefault="001F0582" w:rsidP="00E03D87">
      <w:pPr>
        <w:jc w:val="both"/>
        <w:rPr>
          <w:rFonts w:ascii="Calibri" w:hAnsi="Calibri" w:cs="Calibri"/>
          <w:color w:val="000000" w:themeColor="text1"/>
        </w:rPr>
      </w:pPr>
      <w:r w:rsidRPr="00E03D87">
        <w:rPr>
          <w:rFonts w:ascii="Calibri" w:hAnsi="Calibri" w:cs="Calibri"/>
          <w:color w:val="000000" w:themeColor="text1"/>
        </w:rPr>
        <w:t xml:space="preserve">Following this procedure, the swine can either undergo medical therapy, </w:t>
      </w:r>
      <w:r w:rsidR="00D778D3" w:rsidRPr="00E03D87">
        <w:rPr>
          <w:rFonts w:ascii="Calibri" w:hAnsi="Calibri" w:cs="Calibri"/>
          <w:color w:val="000000" w:themeColor="text1"/>
        </w:rPr>
        <w:t xml:space="preserve">where </w:t>
      </w:r>
      <w:r w:rsidR="005417DE">
        <w:rPr>
          <w:rFonts w:ascii="Calibri" w:hAnsi="Calibri" w:cs="Calibri"/>
          <w:color w:val="000000" w:themeColor="text1"/>
        </w:rPr>
        <w:t>we</w:t>
      </w:r>
      <w:r w:rsidR="00D778D3" w:rsidRPr="00E03D87">
        <w:rPr>
          <w:rFonts w:ascii="Calibri" w:hAnsi="Calibri" w:cs="Calibri"/>
          <w:color w:val="000000" w:themeColor="text1"/>
        </w:rPr>
        <w:t xml:space="preserve"> </w:t>
      </w:r>
      <w:r w:rsidR="005417DE" w:rsidRPr="00E03D87">
        <w:rPr>
          <w:rFonts w:ascii="Calibri" w:hAnsi="Calibri" w:cs="Calibri"/>
          <w:color w:val="000000" w:themeColor="text1"/>
        </w:rPr>
        <w:t>ha</w:t>
      </w:r>
      <w:r w:rsidR="005417DE">
        <w:rPr>
          <w:rFonts w:ascii="Calibri" w:hAnsi="Calibri" w:cs="Calibri"/>
          <w:color w:val="000000" w:themeColor="text1"/>
        </w:rPr>
        <w:t>ve</w:t>
      </w:r>
      <w:r w:rsidR="005417DE" w:rsidRPr="00E03D87">
        <w:rPr>
          <w:rFonts w:ascii="Calibri" w:hAnsi="Calibri" w:cs="Calibri"/>
          <w:color w:val="000000" w:themeColor="text1"/>
        </w:rPr>
        <w:t xml:space="preserve"> </w:t>
      </w:r>
      <w:r w:rsidRPr="00E03D87">
        <w:rPr>
          <w:rFonts w:ascii="Calibri" w:hAnsi="Calibri" w:cs="Calibri"/>
          <w:color w:val="000000" w:themeColor="text1"/>
        </w:rPr>
        <w:t>recent</w:t>
      </w:r>
      <w:r w:rsidR="00D778D3" w:rsidRPr="00E03D87">
        <w:rPr>
          <w:rFonts w:ascii="Calibri" w:hAnsi="Calibri" w:cs="Calibri"/>
          <w:color w:val="000000" w:themeColor="text1"/>
        </w:rPr>
        <w:t>ly</w:t>
      </w:r>
      <w:r w:rsidRPr="00E03D87">
        <w:rPr>
          <w:rFonts w:ascii="Calibri" w:hAnsi="Calibri" w:cs="Calibri"/>
          <w:color w:val="000000" w:themeColor="text1"/>
        </w:rPr>
        <w:t xml:space="preserve"> </w:t>
      </w:r>
      <w:r w:rsidR="00D778D3" w:rsidRPr="00E03D87">
        <w:rPr>
          <w:rFonts w:ascii="Calibri" w:hAnsi="Calibri" w:cs="Calibri"/>
          <w:color w:val="000000" w:themeColor="text1"/>
        </w:rPr>
        <w:t>been</w:t>
      </w:r>
      <w:r w:rsidRPr="00E03D87">
        <w:rPr>
          <w:rFonts w:ascii="Calibri" w:hAnsi="Calibri" w:cs="Calibri"/>
          <w:color w:val="000000" w:themeColor="text1"/>
        </w:rPr>
        <w:t xml:space="preserve"> investigat</w:t>
      </w:r>
      <w:r w:rsidR="00D778D3" w:rsidRPr="00E03D87">
        <w:rPr>
          <w:rFonts w:ascii="Calibri" w:hAnsi="Calibri" w:cs="Calibri"/>
          <w:color w:val="000000" w:themeColor="text1"/>
        </w:rPr>
        <w:t>ing</w:t>
      </w:r>
      <w:r w:rsidRPr="00E03D87">
        <w:rPr>
          <w:rFonts w:ascii="Calibri" w:hAnsi="Calibri" w:cs="Calibri"/>
          <w:color w:val="000000" w:themeColor="text1"/>
        </w:rPr>
        <w:t xml:space="preserve"> novel anti-diabetic drugs, or a subsequent left mini</w:t>
      </w:r>
      <w:r w:rsidR="00DF2D1A" w:rsidRPr="00E03D87">
        <w:rPr>
          <w:rFonts w:ascii="Calibri" w:hAnsi="Calibri" w:cs="Calibri"/>
          <w:color w:val="000000" w:themeColor="text1"/>
        </w:rPr>
        <w:t>-</w:t>
      </w:r>
      <w:r w:rsidRPr="00E03D87">
        <w:rPr>
          <w:rFonts w:ascii="Calibri" w:hAnsi="Calibri" w:cs="Calibri"/>
          <w:color w:val="000000" w:themeColor="text1"/>
        </w:rPr>
        <w:t>thoracotomy to investigate novel intramyocardial injections of angiogenic therapies,</w:t>
      </w:r>
      <w:r w:rsidR="00096EF3" w:rsidRPr="00E03D87">
        <w:rPr>
          <w:rFonts w:ascii="Calibri" w:hAnsi="Calibri" w:cs="Calibri"/>
          <w:color w:val="000000" w:themeColor="text1"/>
        </w:rPr>
        <w:t xml:space="preserve"> such as</w:t>
      </w:r>
      <w:r w:rsidRPr="00E03D87">
        <w:rPr>
          <w:rFonts w:ascii="Calibri" w:hAnsi="Calibri" w:cs="Calibri"/>
          <w:color w:val="000000" w:themeColor="text1"/>
        </w:rPr>
        <w:t xml:space="preserve"> extracellular vesicles or extracellular matrix. This</w:t>
      </w:r>
      <w:r w:rsidR="00D778D3" w:rsidRPr="00E03D87">
        <w:rPr>
          <w:rFonts w:ascii="Calibri" w:hAnsi="Calibri" w:cs="Calibri"/>
          <w:color w:val="000000" w:themeColor="text1"/>
        </w:rPr>
        <w:t xml:space="preserve"> protocol permits </w:t>
      </w:r>
      <w:r w:rsidR="005417DE">
        <w:rPr>
          <w:rFonts w:ascii="Calibri" w:hAnsi="Calibri" w:cs="Calibri"/>
          <w:color w:val="000000" w:themeColor="text1"/>
        </w:rPr>
        <w:t xml:space="preserve">a </w:t>
      </w:r>
      <w:r w:rsidR="00D778D3" w:rsidRPr="00E03D87">
        <w:rPr>
          <w:rFonts w:ascii="Calibri" w:hAnsi="Calibri" w:cs="Calibri"/>
          <w:color w:val="000000" w:themeColor="text1"/>
        </w:rPr>
        <w:t xml:space="preserve">broad investigative scope in which multiple types and delivery avenues of therapies can be studied </w:t>
      </w:r>
      <w:r w:rsidRPr="00E03D87">
        <w:rPr>
          <w:rFonts w:ascii="Calibri" w:hAnsi="Calibri" w:cs="Calibri"/>
          <w:color w:val="000000" w:themeColor="text1"/>
        </w:rPr>
        <w:t xml:space="preserve">to determine their functional and angiogenic potential in </w:t>
      </w:r>
      <w:r w:rsidR="005417DE">
        <w:rPr>
          <w:rFonts w:ascii="Calibri" w:hAnsi="Calibri" w:cs="Calibri"/>
          <w:color w:val="000000" w:themeColor="text1"/>
        </w:rPr>
        <w:t xml:space="preserve">the </w:t>
      </w:r>
      <w:r w:rsidRPr="00E03D87">
        <w:rPr>
          <w:rFonts w:ascii="Calibri" w:hAnsi="Calibri" w:cs="Calibri"/>
          <w:color w:val="000000" w:themeColor="text1"/>
        </w:rPr>
        <w:t xml:space="preserve">treatment of coronary artery disease. </w:t>
      </w:r>
    </w:p>
    <w:p w14:paraId="2B7106CD" w14:textId="77777777" w:rsidR="00D778D3" w:rsidRPr="00E03D87" w:rsidRDefault="00D778D3" w:rsidP="00E03D87">
      <w:pPr>
        <w:jc w:val="both"/>
        <w:rPr>
          <w:rFonts w:ascii="Calibri" w:hAnsi="Calibri" w:cs="Calibri"/>
          <w:color w:val="000000" w:themeColor="text1"/>
        </w:rPr>
      </w:pPr>
    </w:p>
    <w:p w14:paraId="776E7C78" w14:textId="7E665212" w:rsidR="00C313FC" w:rsidRPr="00E03D87" w:rsidRDefault="00E03D87" w:rsidP="00E03D87">
      <w:pPr>
        <w:rPr>
          <w:rFonts w:ascii="Calibri" w:hAnsi="Calibri" w:cs="Calibri"/>
          <w:b/>
          <w:bCs/>
          <w:color w:val="000000" w:themeColor="text1"/>
        </w:rPr>
      </w:pPr>
      <w:r w:rsidRPr="00E03D87">
        <w:rPr>
          <w:rFonts w:ascii="Calibri" w:hAnsi="Calibri" w:cs="Calibri"/>
          <w:b/>
          <w:bCs/>
          <w:color w:val="000000" w:themeColor="text1"/>
        </w:rPr>
        <w:t>FIGURE AND TABLE LEGENDS:</w:t>
      </w:r>
    </w:p>
    <w:p w14:paraId="5AAF3AF4" w14:textId="034A72C2" w:rsidR="00585FEC" w:rsidRDefault="00585FEC" w:rsidP="00E03D87">
      <w:pPr>
        <w:jc w:val="both"/>
        <w:rPr>
          <w:rFonts w:ascii="Calibri" w:hAnsi="Calibri" w:cs="Calibri"/>
          <w:color w:val="000000" w:themeColor="text1"/>
        </w:rPr>
      </w:pPr>
      <w:r w:rsidRPr="00E03D87">
        <w:rPr>
          <w:rFonts w:ascii="Calibri" w:hAnsi="Calibri" w:cs="Calibri"/>
          <w:b/>
          <w:bCs/>
          <w:color w:val="000000" w:themeColor="text1"/>
        </w:rPr>
        <w:t>Figure 1:</w:t>
      </w:r>
      <w:r w:rsidR="00E03D87" w:rsidRPr="00E03D87">
        <w:rPr>
          <w:rFonts w:ascii="Calibri" w:hAnsi="Calibri" w:cs="Calibri"/>
          <w:b/>
          <w:bCs/>
          <w:color w:val="000000" w:themeColor="text1"/>
        </w:rPr>
        <w:t xml:space="preserve"> Surgical procedure</w:t>
      </w:r>
      <w:r w:rsidR="00E03D87">
        <w:rPr>
          <w:rFonts w:ascii="Calibri" w:hAnsi="Calibri" w:cs="Calibri"/>
          <w:color w:val="000000" w:themeColor="text1"/>
        </w:rPr>
        <w:t>.</w:t>
      </w:r>
      <w:r w:rsidRPr="00E03D87">
        <w:rPr>
          <w:rFonts w:ascii="Calibri" w:hAnsi="Calibri" w:cs="Calibri"/>
          <w:color w:val="000000" w:themeColor="text1"/>
        </w:rPr>
        <w:t xml:space="preserve"> </w:t>
      </w:r>
      <w:r w:rsidR="00E03D87">
        <w:rPr>
          <w:rFonts w:ascii="Calibri" w:hAnsi="Calibri" w:cs="Calibri"/>
          <w:color w:val="000000" w:themeColor="text1"/>
        </w:rPr>
        <w:t>(</w:t>
      </w:r>
      <w:r w:rsidR="00861E59" w:rsidRPr="00E03D87">
        <w:rPr>
          <w:rFonts w:ascii="Calibri" w:hAnsi="Calibri" w:cs="Calibri"/>
          <w:b/>
          <w:bCs/>
          <w:color w:val="000000" w:themeColor="text1"/>
        </w:rPr>
        <w:t>A</w:t>
      </w:r>
      <w:r w:rsidR="00861E59" w:rsidRPr="00E03D87">
        <w:rPr>
          <w:rFonts w:ascii="Calibri" w:hAnsi="Calibri" w:cs="Calibri"/>
          <w:color w:val="000000" w:themeColor="text1"/>
        </w:rPr>
        <w:t xml:space="preserve">) Coronary anatomy once the left atrial appendage was retracted. The LCx and LAD are traced and labeled. </w:t>
      </w:r>
      <w:r w:rsidR="00E03D87">
        <w:rPr>
          <w:rFonts w:ascii="Calibri" w:hAnsi="Calibri" w:cs="Calibri"/>
          <w:color w:val="000000" w:themeColor="text1"/>
        </w:rPr>
        <w:t>(</w:t>
      </w:r>
      <w:r w:rsidR="00861E59" w:rsidRPr="00E03D87">
        <w:rPr>
          <w:rFonts w:ascii="Calibri" w:hAnsi="Calibri" w:cs="Calibri"/>
          <w:b/>
          <w:bCs/>
          <w:color w:val="000000" w:themeColor="text1"/>
        </w:rPr>
        <w:t>B</w:t>
      </w:r>
      <w:r w:rsidR="00861E59" w:rsidRPr="00E03D87">
        <w:rPr>
          <w:rFonts w:ascii="Calibri" w:hAnsi="Calibri" w:cs="Calibri"/>
          <w:color w:val="000000" w:themeColor="text1"/>
        </w:rPr>
        <w:t xml:space="preserve">) The injection of gold microspheres in the left atrial appendage while the LCx is occluded with the vessel loop. </w:t>
      </w:r>
      <w:r w:rsidR="00E03D87">
        <w:rPr>
          <w:rFonts w:ascii="Calibri" w:hAnsi="Calibri" w:cs="Calibri"/>
          <w:color w:val="000000" w:themeColor="text1"/>
        </w:rPr>
        <w:t>(</w:t>
      </w:r>
      <w:r w:rsidR="00861E59" w:rsidRPr="00E03D87">
        <w:rPr>
          <w:rFonts w:ascii="Calibri" w:hAnsi="Calibri" w:cs="Calibri"/>
          <w:b/>
          <w:bCs/>
          <w:color w:val="000000" w:themeColor="text1"/>
        </w:rPr>
        <w:t>C</w:t>
      </w:r>
      <w:r w:rsidR="00861E59" w:rsidRPr="00E03D87">
        <w:rPr>
          <w:rFonts w:ascii="Calibri" w:hAnsi="Calibri" w:cs="Calibri"/>
          <w:color w:val="000000" w:themeColor="text1"/>
        </w:rPr>
        <w:t>) The ameroid constrictor</w:t>
      </w:r>
      <w:r w:rsidR="005417DE">
        <w:rPr>
          <w:rFonts w:ascii="Calibri" w:hAnsi="Calibri" w:cs="Calibri"/>
          <w:color w:val="000000" w:themeColor="text1"/>
        </w:rPr>
        <w:t xml:space="preserve">, </w:t>
      </w:r>
      <w:r w:rsidR="00861E59" w:rsidRPr="00E03D87">
        <w:rPr>
          <w:rFonts w:ascii="Calibri" w:hAnsi="Calibri" w:cs="Calibri"/>
          <w:color w:val="000000" w:themeColor="text1"/>
        </w:rPr>
        <w:t xml:space="preserve">lubricated, and positioned on the Allis clamp for placement. </w:t>
      </w:r>
      <w:r w:rsidR="00E03D87">
        <w:rPr>
          <w:rFonts w:ascii="Calibri" w:hAnsi="Calibri" w:cs="Calibri"/>
          <w:color w:val="000000" w:themeColor="text1"/>
        </w:rPr>
        <w:t>(</w:t>
      </w:r>
      <w:r w:rsidR="00861E59" w:rsidRPr="00E03D87">
        <w:rPr>
          <w:rFonts w:ascii="Calibri" w:hAnsi="Calibri" w:cs="Calibri"/>
          <w:b/>
          <w:bCs/>
          <w:color w:val="000000" w:themeColor="text1"/>
        </w:rPr>
        <w:t>D</w:t>
      </w:r>
      <w:r w:rsidR="00861E59" w:rsidRPr="00E03D87">
        <w:rPr>
          <w:rFonts w:ascii="Calibri" w:hAnsi="Calibri" w:cs="Calibri"/>
          <w:color w:val="000000" w:themeColor="text1"/>
        </w:rPr>
        <w:t>) Ameroid constrictor placed around the LCx with the keyhole positioned outward.</w:t>
      </w:r>
    </w:p>
    <w:p w14:paraId="14AD79AA" w14:textId="77777777" w:rsidR="00E03D87" w:rsidRPr="00E03D87" w:rsidRDefault="00E03D87" w:rsidP="00E03D87">
      <w:pPr>
        <w:jc w:val="both"/>
        <w:rPr>
          <w:rFonts w:ascii="Calibri" w:hAnsi="Calibri" w:cs="Calibri"/>
          <w:b/>
          <w:bCs/>
          <w:color w:val="000000" w:themeColor="text1"/>
        </w:rPr>
      </w:pPr>
    </w:p>
    <w:p w14:paraId="412770F6" w14:textId="07E54D55" w:rsidR="00585FEC" w:rsidRPr="00E03D87" w:rsidRDefault="00585FEC" w:rsidP="00E03D87">
      <w:pPr>
        <w:jc w:val="both"/>
        <w:rPr>
          <w:rFonts w:ascii="Calibri" w:hAnsi="Calibri" w:cs="Calibri"/>
          <w:color w:val="000000" w:themeColor="text1"/>
        </w:rPr>
      </w:pPr>
      <w:r w:rsidRPr="00E03D87">
        <w:rPr>
          <w:rFonts w:ascii="Calibri" w:hAnsi="Calibri" w:cs="Calibri"/>
          <w:b/>
          <w:bCs/>
          <w:color w:val="000000" w:themeColor="text1"/>
        </w:rPr>
        <w:t xml:space="preserve">Table 1: </w:t>
      </w:r>
      <w:r w:rsidR="00861E59" w:rsidRPr="00E03D87">
        <w:rPr>
          <w:rFonts w:ascii="Calibri" w:hAnsi="Calibri" w:cs="Calibri"/>
          <w:b/>
          <w:bCs/>
          <w:color w:val="000000" w:themeColor="text1"/>
        </w:rPr>
        <w:t>Representative table of results from gold quantification</w:t>
      </w:r>
      <w:r w:rsidR="00861E59" w:rsidRPr="00E03D87">
        <w:rPr>
          <w:rFonts w:ascii="Calibri" w:hAnsi="Calibri" w:cs="Calibri"/>
          <w:color w:val="000000" w:themeColor="text1"/>
        </w:rPr>
        <w:t>. Highlighted in red are the left ventricular section</w:t>
      </w:r>
      <w:r w:rsidR="00080D35" w:rsidRPr="00E03D87">
        <w:rPr>
          <w:rFonts w:ascii="Calibri" w:hAnsi="Calibri" w:cs="Calibri"/>
          <w:color w:val="000000" w:themeColor="text1"/>
        </w:rPr>
        <w:t>s</w:t>
      </w:r>
      <w:r w:rsidR="00861E59" w:rsidRPr="00E03D87">
        <w:rPr>
          <w:rFonts w:ascii="Calibri" w:hAnsi="Calibri" w:cs="Calibri"/>
          <w:color w:val="000000" w:themeColor="text1"/>
        </w:rPr>
        <w:t xml:space="preserve"> that are most ischemic</w:t>
      </w:r>
      <w:r w:rsidR="007A4A22" w:rsidRPr="00E03D87">
        <w:rPr>
          <w:rFonts w:ascii="Calibri" w:hAnsi="Calibri" w:cs="Calibri"/>
          <w:color w:val="000000" w:themeColor="text1"/>
        </w:rPr>
        <w:t>,</w:t>
      </w:r>
      <w:r w:rsidR="00861E59" w:rsidRPr="00E03D87">
        <w:rPr>
          <w:rFonts w:ascii="Calibri" w:hAnsi="Calibri" w:cs="Calibri"/>
          <w:color w:val="000000" w:themeColor="text1"/>
        </w:rPr>
        <w:t xml:space="preserve"> as illustrated by zero quantification of gold in the </w:t>
      </w:r>
      <w:proofErr w:type="gramStart"/>
      <w:r w:rsidR="007A4A22" w:rsidRPr="00E03D87">
        <w:rPr>
          <w:rFonts w:ascii="Calibri" w:hAnsi="Calibri" w:cs="Calibri"/>
          <w:color w:val="000000" w:themeColor="text1"/>
        </w:rPr>
        <w:t>tissue</w:t>
      </w:r>
      <w:r w:rsidR="005417DE">
        <w:rPr>
          <w:rFonts w:ascii="Calibri" w:hAnsi="Calibri" w:cs="Calibri"/>
          <w:color w:val="000000" w:themeColor="text1"/>
        </w:rPr>
        <w:t>,</w:t>
      </w:r>
      <w:r w:rsidR="007A4A22" w:rsidRPr="00E03D87">
        <w:rPr>
          <w:rFonts w:ascii="Calibri" w:hAnsi="Calibri" w:cs="Calibri"/>
          <w:color w:val="000000" w:themeColor="text1"/>
        </w:rPr>
        <w:t xml:space="preserve"> and</w:t>
      </w:r>
      <w:proofErr w:type="gramEnd"/>
      <w:r w:rsidR="007A4A22" w:rsidRPr="00E03D87">
        <w:rPr>
          <w:rFonts w:ascii="Calibri" w:hAnsi="Calibri" w:cs="Calibri"/>
          <w:color w:val="000000" w:themeColor="text1"/>
        </w:rPr>
        <w:t xml:space="preserve"> represent the LCx territory</w:t>
      </w:r>
      <w:r w:rsidR="00861E59" w:rsidRPr="00E03D87">
        <w:rPr>
          <w:rFonts w:ascii="Calibri" w:hAnsi="Calibri" w:cs="Calibri"/>
          <w:color w:val="000000" w:themeColor="text1"/>
        </w:rPr>
        <w:t xml:space="preserve">. The highlighted green </w:t>
      </w:r>
      <w:r w:rsidR="00FE4C02">
        <w:rPr>
          <w:rFonts w:ascii="Calibri" w:hAnsi="Calibri" w:cs="Calibri"/>
          <w:color w:val="000000" w:themeColor="text1"/>
        </w:rPr>
        <w:t>row</w:t>
      </w:r>
      <w:r w:rsidR="00FE4C02" w:rsidRPr="00E03D87">
        <w:rPr>
          <w:rFonts w:ascii="Calibri" w:hAnsi="Calibri" w:cs="Calibri"/>
          <w:color w:val="000000" w:themeColor="text1"/>
        </w:rPr>
        <w:t xml:space="preserve"> </w:t>
      </w:r>
      <w:r w:rsidR="00861E59" w:rsidRPr="00E03D87">
        <w:rPr>
          <w:rFonts w:ascii="Calibri" w:hAnsi="Calibri" w:cs="Calibri"/>
          <w:color w:val="000000" w:themeColor="text1"/>
        </w:rPr>
        <w:t>demonstrates the non-ischemic left ventricular myocardial section determined by the largest quantification of gold in the tissue</w:t>
      </w:r>
      <w:r w:rsidR="007A4A22" w:rsidRPr="00E03D87">
        <w:rPr>
          <w:rFonts w:ascii="Calibri" w:hAnsi="Calibri" w:cs="Calibri"/>
          <w:color w:val="000000" w:themeColor="text1"/>
        </w:rPr>
        <w:t xml:space="preserve"> and depict</w:t>
      </w:r>
      <w:r w:rsidR="003A3EFF" w:rsidRPr="00E03D87">
        <w:rPr>
          <w:rFonts w:ascii="Calibri" w:hAnsi="Calibri" w:cs="Calibri"/>
          <w:color w:val="000000" w:themeColor="text1"/>
        </w:rPr>
        <w:t>s</w:t>
      </w:r>
      <w:r w:rsidR="007A4A22" w:rsidRPr="00E03D87">
        <w:rPr>
          <w:rFonts w:ascii="Calibri" w:hAnsi="Calibri" w:cs="Calibri"/>
          <w:color w:val="000000" w:themeColor="text1"/>
        </w:rPr>
        <w:t xml:space="preserve"> the territory supplied by the left anterior descending artery</w:t>
      </w:r>
      <w:r w:rsidR="00861E59" w:rsidRPr="00E03D87">
        <w:rPr>
          <w:rFonts w:ascii="Calibri" w:hAnsi="Calibri" w:cs="Calibri"/>
          <w:color w:val="000000" w:themeColor="text1"/>
        </w:rPr>
        <w:t>.</w:t>
      </w:r>
    </w:p>
    <w:p w14:paraId="0F4516C8" w14:textId="77777777" w:rsidR="00861E59" w:rsidRPr="00E03D87" w:rsidRDefault="00861E59" w:rsidP="00E03D87">
      <w:pPr>
        <w:rPr>
          <w:rFonts w:ascii="Calibri" w:hAnsi="Calibri" w:cs="Calibri"/>
          <w:color w:val="000000" w:themeColor="text1"/>
        </w:rPr>
      </w:pPr>
    </w:p>
    <w:p w14:paraId="28D86288" w14:textId="3BE62C06" w:rsidR="00C07941" w:rsidRPr="00E03D87" w:rsidRDefault="00E03D87" w:rsidP="00E03D87">
      <w:pPr>
        <w:rPr>
          <w:rFonts w:ascii="Calibri" w:hAnsi="Calibri" w:cs="Calibri"/>
          <w:color w:val="000000" w:themeColor="text1"/>
        </w:rPr>
      </w:pPr>
      <w:r w:rsidRPr="00E03D87">
        <w:rPr>
          <w:rFonts w:ascii="Calibri" w:hAnsi="Calibri" w:cs="Calibri"/>
          <w:b/>
          <w:bCs/>
          <w:color w:val="000000" w:themeColor="text1"/>
        </w:rPr>
        <w:t>DISCUSSION</w:t>
      </w:r>
      <w:r w:rsidRPr="00E03D87">
        <w:rPr>
          <w:rFonts w:ascii="Calibri" w:hAnsi="Calibri" w:cs="Calibri"/>
          <w:color w:val="000000" w:themeColor="text1"/>
        </w:rPr>
        <w:t>:</w:t>
      </w:r>
    </w:p>
    <w:p w14:paraId="2A0E1EE1" w14:textId="3988D4A0" w:rsidR="00EE39F3" w:rsidRPr="00E03D87" w:rsidRDefault="00EE39F3" w:rsidP="00E03D87">
      <w:pPr>
        <w:jc w:val="both"/>
        <w:rPr>
          <w:rFonts w:ascii="Calibri" w:hAnsi="Calibri" w:cs="Calibri"/>
          <w:color w:val="000000" w:themeColor="text1"/>
          <w:shd w:val="clear" w:color="auto" w:fill="FFFFFF"/>
        </w:rPr>
      </w:pPr>
      <w:r w:rsidRPr="00E03D87">
        <w:rPr>
          <w:rFonts w:ascii="Calibri" w:hAnsi="Calibri" w:cs="Calibri"/>
          <w:color w:val="000000" w:themeColor="text1"/>
        </w:rPr>
        <w:t xml:space="preserve">The main advantage of using an ameroid constrictor is the simplicity of the device; however, this presents limitations in the inability to control closure rates or </w:t>
      </w:r>
      <w:r w:rsidR="00C97B61" w:rsidRPr="00E03D87">
        <w:rPr>
          <w:rFonts w:ascii="Calibri" w:hAnsi="Calibri" w:cs="Calibri"/>
          <w:color w:val="000000" w:themeColor="text1"/>
        </w:rPr>
        <w:t xml:space="preserve">the </w:t>
      </w:r>
      <w:r w:rsidRPr="00E03D87">
        <w:rPr>
          <w:rFonts w:ascii="Calibri" w:hAnsi="Calibri" w:cs="Calibri"/>
          <w:color w:val="000000" w:themeColor="text1"/>
        </w:rPr>
        <w:t xml:space="preserve">degree </w:t>
      </w:r>
      <w:r w:rsidR="00C97B61" w:rsidRPr="00E03D87">
        <w:rPr>
          <w:rFonts w:ascii="Calibri" w:hAnsi="Calibri" w:cs="Calibri"/>
          <w:color w:val="000000" w:themeColor="text1"/>
        </w:rPr>
        <w:t xml:space="preserve">of stenosis </w:t>
      </w:r>
      <w:r w:rsidRPr="00E03D87">
        <w:rPr>
          <w:rFonts w:ascii="Calibri" w:hAnsi="Calibri" w:cs="Calibri"/>
          <w:color w:val="000000" w:themeColor="text1"/>
        </w:rPr>
        <w:t xml:space="preserve">around the coronary artery. </w:t>
      </w:r>
      <w:r w:rsidR="00A30302" w:rsidRPr="00E03D87">
        <w:rPr>
          <w:rFonts w:ascii="Calibri" w:hAnsi="Calibri" w:cs="Calibri"/>
          <w:color w:val="000000" w:themeColor="text1"/>
        </w:rPr>
        <w:t xml:space="preserve">This can lead to variability in the induction of myocardial ischemia. </w:t>
      </w:r>
      <w:r w:rsidRPr="00E03D87">
        <w:rPr>
          <w:rFonts w:ascii="Calibri" w:hAnsi="Calibri" w:cs="Calibri"/>
          <w:color w:val="000000" w:themeColor="text1"/>
        </w:rPr>
        <w:t>Alternatives to the use of ameroid constrictors include the use of silk ties, hydraulic occluders, or serial placement of flow probes</w:t>
      </w:r>
      <w:r w:rsidR="00233E57" w:rsidRPr="00E03D87">
        <w:rPr>
          <w:rFonts w:ascii="Calibri" w:hAnsi="Calibri" w:cs="Calibri"/>
          <w:color w:val="000000" w:themeColor="text1"/>
        </w:rPr>
        <w:fldChar w:fldCharType="begin">
          <w:fldData xml:space="preserve">PEVuZE5vdGU+PENpdGU+PEF1dGhvcj5DaGVuPC9BdXRob3I+PFllYXI+MTk5NjwvWWVhcj48UmVj
TnVtPjIzPC9SZWNOdW0+PERpc3BsYXlUZXh0PjxzdHlsZSBmYWNlPSJzdXBlcnNjcmlwdCI+MTIt
MTY8L3N0eWxlPjwvRGlzcGxheVRleHQ+PHJlY29yZD48cmVjLW51bWJlcj4yMzwvcmVjLW51bWJl
cj48Zm9yZWlnbi1rZXlzPjxrZXkgYXBwPSJFTiIgZGItaWQ9ImR3dHN3ZDJwZDkwOXZtZXdhZXh4
MDAwbHM1dnphMjlyNXR3MiIgdGltZXN0YW1wPSIxNzQ0NjU4MTgyIj4yMzwva2V5PjwvZm9yZWln
bi1rZXlzPjxyZWYtdHlwZSBuYW1lPSJKb3VybmFsIEFydGljbGUiPjE3PC9yZWYtdHlwZT48Y29u
dHJpYnV0b3JzPjxhdXRob3JzPjxhdXRob3I+Q2hlbiwgQy48L2F1dGhvcj48YXV0aG9yPkNoZW4s
IEwuPC9hdXRob3I+PGF1dGhvcj5GYWxsb24sIEouIFQuPC9hdXRob3I+PGF1dGhvcj5NYSwgTC48
L2F1dGhvcj48YXV0aG9yPkxpLCBMLjwvYXV0aG9yPjxhdXRob3I+Qm93LCBMLjwvYXV0aG9yPjxh
dXRob3I+S25pYmJzLCBELjwvYXV0aG9yPjxhdXRob3I+TWNLYXksIFIuPC9hdXRob3I+PGF1dGhv
cj5HaWxsYW0sIEwuIEQuPC9hdXRob3I+PGF1dGhvcj5XYXRlcnMsIEQuIEQuPC9hdXRob3I+PC9h
dXRob3JzPjwvY29udHJpYnV0b3JzPjxhdXRoLWFkZHJlc3M+RGl2aXNpb24gb2YgQ2FyZGlvbG9n
eSwgSGFydGZvcmQgKENvbm4pIEhvc3BpdGFsLCBVbml2ZXJzaXR5IG9mIENvbm5lY3RpY3V0IFNj
aG9vbCBvZiBNZWRpY2luZSAwNjEwMiwgVVNBLjwvYXV0aC1hZGRyZXNzPjx0aXRsZXM+PHRpdGxl
PkZ1bmN0aW9uYWwgYW5kIHN0cnVjdHVyYWwgYWx0ZXJhdGlvbnMgd2l0aCAyNC1ob3VyIG15b2Nh
cmRpYWwgaGliZXJuYXRpb24gYW5kIHJlY292ZXJ5IGFmdGVyIHJlcGVyZnVzaW9uLiBBIHBpZyBt
b2RlbCBvZiBteW9jYXJkaWFsIGhpYmVybmF0aW9uPC90aXRsZT48c2Vjb25kYXJ5LXRpdGxlPkNp
cmN1bGF0aW9uPC9zZWNvbmRhcnktdGl0bGU+PC90aXRsZXM+PHBlcmlvZGljYWw+PGZ1bGwtdGl0
bGU+Q2lyY3VsYXRpb248L2Z1bGwtdGl0bGU+PC9wZXJpb2RpY2FsPjxwYWdlcz41MDctMTY8L3Bh
Z2VzPjx2b2x1bWU+OTQ8L3ZvbHVtZT48bnVtYmVyPjM8L251bWJlcj48a2V5d29yZHM+PGtleXdv
cmQ+QWN0aW4gQ3l0b3NrZWxldG9uL3BhdGhvbG9neTwva2V5d29yZD48a2V5d29yZD5BbmltYWxz
PC9rZXl3b3JkPjxrZXl3b3JkPkNvcm9uYXJ5IENpcmN1bGF0aW9uPC9rZXl3b3JkPjxrZXl3b3Jk
PkNvcm9uYXJ5IERpc2Vhc2UvcGF0aG9sb2d5PC9rZXl3b3JkPjxrZXl3b3JkPkdseWNvZ2VuL21l
dGFib2xpc208L2tleXdvcmQ+PGtleXdvcmQ+TWl0b2Nob25kcmlhLCBIZWFydC91bHRyYXN0cnVj
dHVyZTwva2V5d29yZD48a2V5d29yZD5NeW9jYXJkaWFsIENvbnRyYWN0aW9uPC9rZXl3b3JkPjxr
ZXl3b3JkPk15b2NhcmRpYWwgSXNjaGVtaWEvKnBhdGhvbG9neS8qcGh5c2lvcGF0aG9sb2d5PC9r
ZXl3b3JkPjxrZXl3b3JkPipNeW9jYXJkaWFsIFJlcGVyZnVzaW9uPC9rZXl3b3JkPjxrZXl3b3Jk
Pk15b2NhcmRpdW0vbWV0YWJvbGlzbS9wYXRob2xvZ3k8L2tleXdvcmQ+PGtleXdvcmQ+TmVjcm9z
aXM8L2tleXdvcmQ+PGtleXdvcmQ+T3h5Z2VuIENvbnN1bXB0aW9uPC9rZXl3b3JkPjxrZXl3b3Jk
PlN3aW5lPC9rZXl3b3JkPjwva2V5d29yZHM+PGRhdGVzPjx5ZWFyPjE5OTY8L3llYXI+PHB1Yi1k
YXRlcz48ZGF0ZT5BdWcgMTwvZGF0ZT48L3B1Yi1kYXRlcz48L2RhdGVzPjxpc2JuPjAwMDktNzMy
MiAoUHJpbnQpJiN4RDswMDA5LTczMjI8L2lzYm4+PGFjY2Vzc2lvbi1udW0+ODc1OTA5NjwvYWNj
ZXNzaW9uLW51bT48dXJscz48L3VybHM+PGVsZWN0cm9uaWMtcmVzb3VyY2UtbnVtPjEwLjExNjEv
MDEuY2lyLjk0LjMuNTA3PC9lbGVjdHJvbmljLXJlc291cmNlLW51bT48cmVtb3RlLWRhdGFiYXNl
LXByb3ZpZGVyPk5MTTwvcmVtb3RlLWRhdGFiYXNlLXByb3ZpZGVyPjxsYW5ndWFnZT5lbmc8L2xh
bmd1YWdlPjwvcmVjb3JkPjwvQ2l0ZT48Q2l0ZT48QXV0aG9yPkNoZW48L0F1dGhvcj48WWVhcj4y
MDAwPC9ZZWFyPjxSZWNOdW0+MjY8L1JlY051bT48cmVjb3JkPjxyZWMtbnVtYmVyPjI2PC9yZWMt
bnVtYmVyPjxmb3JlaWduLWtleXM+PGtleSBhcHA9IkVOIiBkYi1pZD0iZHd0c3dkMnBkOTA5dm1l
d2FleHgwMDBsczV2emEyOXI1dHcyIiB0aW1lc3RhbXA9IjE3NDQ2NTg3MTIiPjI2PC9rZXk+PC9m
b3JlaWduLWtleXM+PHJlZi10eXBlIG5hbWU9IkpvdXJuYWwgQXJ0aWNsZSI+MTc8L3JlZi10eXBl
Pjxjb250cmlidXRvcnM+PGF1dGhvcnM+PGF1dGhvcj5DaGVuLCBDLjwvYXV0aG9yPjxhdXRob3I+
TGl1LCBKLjwvYXV0aG9yPjxhdXRob3I+SHVhLCBELjwvYXV0aG9yPjxhdXRob3I+TWEsIEwuPC9h
dXRob3I+PGF1dGhvcj5MYWksIFQuPC9hdXRob3I+PGF1dGhvcj5GYWxsb24sIEouIFQuPC9hdXRo
b3I+PGF1dGhvcj5LbmliYnMsIEQuPC9hdXRob3I+PGF1dGhvcj5HaWxsYW0sIEwuPC9hdXRob3I+
PGF1dGhvcj5NYW5naW9uLCBKLjwvYXV0aG9yPjxhdXRob3I+S25pZ2h0LCBELiBSLjwvYXV0aG9y
PjxhdXRob3I+V2F0ZXJzLCBELjwvYXV0aG9yPjwvYXV0aG9ycz48L2NvbnRyaWJ1dG9ycz48YXV0
aC1hZGRyZXNzPkRpdmlzaW9uIG9mIENhcmRpb2xvZ3ksIEhhcnRmb3JkIEhvc3BpdGFsLCBIYXJ0
Zm9yZCwgQ1QsIFVTQS4gY2NoZW5AU0JIQ1MuY29tPC9hdXRoLWFkZHJlc3M+PHRpdGxlcz48dGl0
bGU+SW1wYWN0IG9mIGRlbGF5ZWQgcmVwZXJmdXNpb24gb2YgbXlvY2FyZGlhbCBoaWJlcm5hdGlv
biBvbiBteW9jYXJkaWFsIHVsdHJhc3RydWN0dXJlIGFuZCBmdW5jdGlvbiBhbmQgdGhlaXIgcmVj
b3ZlcmllcyBhZnRlciByZXBlcmZ1c2lvbiBpbiBhIHBpZyBtb2RlbCBvZiBteW9jYXJkaWFsIGhp
YmVybmF0aW9uPC90aXRsZT48c2Vjb25kYXJ5LXRpdGxlPkNhcmRpb3Zhc2MgUGF0aG9sPC9zZWNv
bmRhcnktdGl0bGU+PC90aXRsZXM+PHBlcmlvZGljYWw+PGZ1bGwtdGl0bGU+Q2FyZGlvdmFzYyBQ
YXRob2w8L2Z1bGwtdGl0bGU+PC9wZXJpb2RpY2FsPjxwYWdlcz42Ny04NDwvcGFnZXM+PHZvbHVt
ZT45PC92b2x1bWU+PG51bWJlcj4yPC9udW1iZXI+PGtleXdvcmRzPjxrZXl3b3JkPkFuaW1hbHM8
L2tleXdvcmQ+PGtleXdvcmQ+Q29yb25hcnkgQ2lyY3VsYXRpb248L2tleXdvcmQ+PGtleXdvcmQ+
Q29yb25hcnkgRGlzZWFzZS9wYXRob2xvZ3k8L2tleXdvcmQ+PGtleXdvcmQ+RWNob2NhcmRpb2dy
YXBoeTwva2V5d29yZD48a2V5d29yZD5IZWFydC8qcGh5c2lvcGF0aG9sb2d5PC9rZXl3b3JkPjxr
ZXl3b3JkPk15b2NhcmRpYWwgUmVwZXJmdXNpb24gSW5qdXJ5L2RpYWdub3N0aWMgaW1hZ2luZy8q
cGF0aG9sb2d5LypwaHlzaW9wYXRob2xvZ3k8L2tleXdvcmQ+PGtleXdvcmQ+TXlvY2FyZGlhbCBT
dHVubmluZy9kaWFnbm9zdGljIGltYWdpbmcvbWV0YWJvbGlzbS8qcGF0aG9sb2d5LypwaHlzaW9w
YXRob2xvZ3k8L2tleXdvcmQ+PGtleXdvcmQ+TXlvY2FyZGl1bS9tZXRhYm9saXNtLyp1bHRyYXN0
cnVjdHVyZTwva2V5d29yZD48a2V5d29yZD5OZWNyb3Npczwva2V5d29yZD48a2V5d29yZD5PeHln
ZW4gQ29uc3VtcHRpb248L2tleXdvcmQ+PGtleXdvcmQ+U3dpbmU8L2tleXdvcmQ+PGtleXdvcmQ+
U3lzdG9sZTwva2V5d29yZD48a2V5d29yZD5UaW1lIEZhY3RvcnM8L2tleXdvcmQ+PC9rZXl3b3Jk
cz48ZGF0ZXM+PHllYXI+MjAwMDwveWVhcj48cHViLWRhdGVzPjxkYXRlPk1hci1BcHI8L2RhdGU+
PC9wdWItZGF0ZXM+PC9kYXRlcz48aXNibj4xMDU0LTg4MDcgKFByaW50KSYjeEQ7MTA1NC04ODA3
PC9pc2JuPjxhY2Nlc3Npb24tbnVtPjEwODY3MzU3PC9hY2Nlc3Npb24tbnVtPjx1cmxzPjwvdXJs
cz48ZWxlY3Ryb25pYy1yZXNvdXJjZS1udW0+MTAuMTAxNi9zMTA1NC04ODA3KDAwKTAwMDI5LTY8
L2VsZWN0cm9uaWMtcmVzb3VyY2UtbnVtPjxyZW1vdGUtZGF0YWJhc2UtcHJvdmlkZXI+TkxNPC9y
ZW1vdGUtZGF0YWJhc2UtcHJvdmlkZXI+PGxhbmd1YWdlPmVuZzwvbGFuZ3VhZ2U+PC9yZWNvcmQ+
PC9DaXRlPjxDaXRlPjxBdXRob3I+RmFsbGF2b2xsaXRhPC9BdXRob3I+PFllYXI+MTk5NzwvWWVh
cj48UmVjTnVtPjE0PC9SZWNOdW0+PHJlY29yZD48cmVjLW51bWJlcj4xNDwvcmVjLW51bWJlcj48
Zm9yZWlnbi1rZXlzPjxrZXkgYXBwPSJFTiIgZGItaWQ9ImR3dHN3ZDJwZDkwOXZtZXdhZXh4MDAw
bHM1dnphMjlyNXR3MiIgdGltZXN0YW1wPSIxNzQwMzM2MTk5Ij4xNDwva2V5PjwvZm9yZWlnbi1r
ZXlzPjxyZWYtdHlwZSBuYW1lPSJKb3VybmFsIEFydGljbGUiPjE3PC9yZWYtdHlwZT48Y29udHJp
YnV0b3JzPjxhdXRob3JzPjxhdXRob3I+RmFsbGF2b2xsaXRhLCBKLiBBLjwvYXV0aG9yPjxhdXRo
b3I+UGVycnksIEIuIEouPC9hdXRob3I+PGF1dGhvcj5DYW50eSwgSi4gTS4sIEpyLjwvYXV0aG9y
PjwvYXV0aG9ycz48L2NvbnRyaWJ1dG9ycz48YXV0aC1hZGRyZXNzPkJ1ZmZhbG8gVmV0ZXJhbnMg
QWRtaW5pc3RyYXRpb24gTWVkaWNhbCBDZW50ZXIsIFVTQS48L2F1dGgtYWRkcmVzcz48dGl0bGVz
Pjx0aXRsZT4xOEYtMi1kZW94eWdsdWNvc2UgZGVwb3NpdGlvbiBhbmQgcmVnaW9uYWwgZmxvdyBp
biBwaWdzIHdpdGggY2hyb25pY2FsbHkgZHlzZnVuY3Rpb25hbCBteW9jYXJkaXVtLiBFdmlkZW5j
ZSBmb3IgdHJhbnNtdXJhbCB2YXJpYXRpb25zIGluIGNocm9uaWMgaGliZXJuYXRpbmcgbXlvY2Fy
ZGl1bTwvdGl0bGU+PHNlY29uZGFyeS10aXRsZT5DaXJjdWxhdGlvbjwvc2Vjb25kYXJ5LXRpdGxl
PjwvdGl0bGVzPjxwZXJpb2RpY2FsPjxmdWxsLXRpdGxlPkNpcmN1bGF0aW9uPC9mdWxsLXRpdGxl
PjwvcGVyaW9kaWNhbD48cGFnZXM+MTkwMC05PC9wYWdlcz48dm9sdW1lPjk1PC92b2x1bWU+PG51
bWJlcj43PC9udW1iZXI+PGtleXdvcmRzPjxrZXl3b3JkPkFuaW1hbHM8L2tleXdvcmQ+PGtleXdv
cmQ+Q2hyb25pYyBEaXNlYXNlPC9rZXl3b3JkPjxrZXl3b3JkPkNvbGxhdGVyYWwgQ2lyY3VsYXRp
b248L2tleXdvcmQ+PGtleXdvcmQ+Q29yb25hcnkgQW5naW9ncmFwaHk8L2tleXdvcmQ+PGtleXdv
cmQ+Q29yb25hcnkgQ2lyY3VsYXRpb248L2tleXdvcmQ+PGtleXdvcmQ+Q29yb25hcnkgRGlzZWFz
ZS9jb21wbGljYXRpb25zPC9rZXl3b3JkPjxrZXl3b3JkPkRlb3h5Z2x1Y29zZS8qYW5hbG9ncyAm
YW1wOyBkZXJpdmF0aXZlcy9waGFybWFjb2tpbmV0aWNzPC9rZXl3b3JkPjxrZXl3b3JkPkZhc3Rp
bmc8L2tleXdvcmQ+PGtleXdvcmQ+Rmx1b3JpbmUgUmFkaW9pc290b3Blcy8qcGhhcm1hY29raW5l
dGljczwva2V5d29yZD48a2V5d29yZD5GbHVvcm9kZW94eWdsdWNvc2UgRjE4PC9rZXl3b3JkPjxr
ZXl3b3JkPk1pY3Jvc3BoZXJlczwva2V5d29yZD48a2V5d29yZD5NeW9jYXJkaWFsIFN0dW5uaW5n
L2V0aW9sb2d5LyptZXRhYm9saXNtL3BoeXNpb3BhdGhvbG9neTwva2V5d29yZD48a2V5d29yZD5S
YWRpb251Y2xpZGUgVmVudHJpY3Vsb2dyYXBoeTwva2V5d29yZD48a2V5d29yZD5Td2luZTwva2V5
d29yZD48a2V5d29yZD5Ub21vZ3JhcGh5LCBFbWlzc2lvbi1Db21wdXRlZDwva2V5d29yZD48L2tl
eXdvcmRzPjxkYXRlcz48eWVhcj4xOTk3PC95ZWFyPjxwdWItZGF0ZXM+PGRhdGU+QXByIDE8L2Rh
dGU+PC9wdWItZGF0ZXM+PC9kYXRlcz48aXNibj4wMDA5LTczMjIgKFByaW50KSYjeEQ7MDAwOS03
MzIyPC9pc2JuPjxhY2Nlc3Npb24tbnVtPjkxMDcxNzk8L2FjY2Vzc2lvbi1udW0+PHVybHM+PC91
cmxzPjxlbGVjdHJvbmljLXJlc291cmNlLW51bT4xMC4xMTYxLzAxLmNpci45NS43LjE5MDA8L2Vs
ZWN0cm9uaWMtcmVzb3VyY2UtbnVtPjxyZW1vdGUtZGF0YWJhc2UtcHJvdmlkZXI+TkxNPC9yZW1v
dGUtZGF0YWJhc2UtcHJvdmlkZXI+PGxhbmd1YWdlPmVuZzwvbGFuZ3VhZ2U+PC9yZWNvcmQ+PC9D
aXRlPjxDaXRlPjxBdXRob3I+TGllZHRrZTwvQXV0aG9yPjxZZWFyPjE5OTU8L1llYXI+PFJlY051
bT4yNTwvUmVjTnVtPjxyZWNvcmQ+PHJlYy1udW1iZXI+MjU8L3JlYy1udW1iZXI+PGZvcmVpZ24t
a2V5cz48a2V5IGFwcD0iRU4iIGRiLWlkPSJkd3Rzd2QycGQ5MDl2bWV3YWV4eDAwMGxzNXZ6YTI5
cjV0dzIiIHRpbWVzdGFtcD0iMTc0NDY1ODQxOSI+MjU8L2tleT48L2ZvcmVpZ24ta2V5cz48cmVm
LXR5cGUgbmFtZT0iSm91cm5hbCBBcnRpY2xlIj4xNzwvcmVmLXR5cGU+PGNvbnRyaWJ1dG9ycz48
YXV0aG9ycz48YXV0aG9yPkxpZWR0a2UsIEEuIEouPC9hdXRob3I+PGF1dGhvcj5SZW5zdHJvbSwg
Qi48L2F1dGhvcj48YXV0aG9yPk5lbGxpcywgUy4gSC48L2F1dGhvcj48YXV0aG9yPkhhbGwsIEou
IEwuPC9hdXRob3I+PGF1dGhvcj5TdGFubGV5LCBXLiBDLjwvYXV0aG9yPjwvYXV0aG9ycz48L2Nv
bnRyaWJ1dG9ycz48YXV0aC1hZGRyZXNzPkNhcmRpb2xvZ3kgU2VjdGlvbiwgVW5pdmVyc2l0eSBv
ZiBXaXNjb25zaW4gSG9zcGl0YWwgYW5kIENsaW5pY3MsIE1hZGlzb24gNTM3OTItMzI0OCwgVVNB
LjwvYXV0aC1hZGRyZXNzPjx0aXRsZXM+PHRpdGxlPk1lY2hhbmljYWwgYW5kIG1ldGFib2xpYyBm
dW5jdGlvbnMgaW4gcGlnIGhlYXJ0cyBhZnRlciA0IGRheXMgb2YgY2hyb25pYyBjb3JvbmFyeSBz
dGVub3NpczwvdGl0bGU+PHNlY29uZGFyeS10aXRsZT5KIEFtIENvbGwgQ2FyZGlvbDwvc2Vjb25k
YXJ5LXRpdGxlPjwvdGl0bGVzPjxwZXJpb2RpY2FsPjxmdWxsLXRpdGxlPkogQW0gQ29sbCBDYXJk
aW9sPC9mdWxsLXRpdGxlPjwvcGVyaW9kaWNhbD48cGFnZXM+ODE1LTI1PC9wYWdlcz48dm9sdW1l
PjI2PC92b2x1bWU+PG51bWJlcj4zPC9udW1iZXI+PGtleXdvcmRzPjxrZXl3b3JkPkFuYWx5c2lz
IG9mIFZhcmlhbmNlPC9rZXl3b3JkPjxrZXl3b3JkPkFuaW1hbHM8L2tleXdvcmQ+PGtleXdvcmQ+
QmlvbWVjaGFuaWNhbCBQaGVub21lbmE8L2tleXdvcmQ+PGtleXdvcmQ+Q2hyb25pYyBEaXNlYXNl
PC9rZXl3b3JkPjxrZXl3b3JkPkNvcm9uYXJ5IENpcmN1bGF0aW9uPC9rZXl3b3JkPjxrZXl3b3Jk
PkNvcm9uYXJ5IERpc2Vhc2UvbWV0YWJvbGlzbS8qcGh5c2lvcGF0aG9sb2d5PC9rZXl3b3JkPjxr
ZXl3b3JkPkRpc2Vhc2UgTW9kZWxzLCBBbmltYWw8L2tleXdvcmQ+PGtleXdvcmQ+SGVhcnQvKnBo
eXNpb3BhdGhvbG9neTwva2V5d29yZD48a2V5d29yZD5NaXRvY2hvbmRyaWEsIEhlYXJ0L21ldGFi
b2xpc208L2tleXdvcmQ+PGtleXdvcmQ+TXlvY2FyZGl1bS8qbWV0YWJvbGlzbTwva2V5d29yZD48
a2V5d29yZD5Td2luZTwva2V5d29yZD48a2V5d29yZD5UaW1lIEZhY3RvcnM8L2tleXdvcmQ+PC9r
ZXl3b3Jkcz48ZGF0ZXM+PHllYXI+MTk5NTwveWVhcj48cHViLWRhdGVzPjxkYXRlPlNlcDwvZGF0
ZT48L3B1Yi1kYXRlcz48L2RhdGVzPjxpc2JuPjA3MzUtMTA5NyAoUHJpbnQpJiN4RDswNzM1LTEw
OTc8L2lzYm4+PGFjY2Vzc2lvbi1udW0+NzY0Mjg3NzwvYWNjZXNzaW9uLW51bT48dXJscz48L3Vy
bHM+PGVsZWN0cm9uaWMtcmVzb3VyY2UtbnVtPjEwLjEwMTYvMDczNS0xMDk3KDk1KTAwMjIzLXE8
L2VsZWN0cm9uaWMtcmVzb3VyY2UtbnVtPjxyZW1vdGUtZGF0YWJhc2UtcHJvdmlkZXI+TkxNPC9y
ZW1vdGUtZGF0YWJhc2UtcHJvdmlkZXI+PGxhbmd1YWdlPmVuZzwvbGFuZ3VhZ2U+PC9yZWNvcmQ+
PC9DaXRlPjxDaXRlPjxBdXRob3I+WW91bmc8L0F1dGhvcj48WWVhcj4xOTk3PC9ZZWFyPjxSZWNO
dW0+MTI8L1JlY051bT48cmVjb3JkPjxyZWMtbnVtYmVyPjEyPC9yZWMtbnVtYmVyPjxmb3JlaWdu
LWtleXM+PGtleSBhcHA9IkVOIiBkYi1pZD0iZHd0c3dkMnBkOTA5dm1ld2FleHgwMDBsczV2emEy
OXI1dHcyIiB0aW1lc3RhbXA9IjE3NDAzMzYxMzkiPjEyPC9rZXk+PC9mb3JlaWduLWtleXM+PHJl
Zi10eXBlIG5hbWU9IkpvdXJuYWwgQXJ0aWNsZSI+MTc8L3JlZi10eXBlPjxjb250cmlidXRvcnM+
PGF1dGhvcnM+PGF1dGhvcj5Zb3VuZywgTC4gSC48L2F1dGhvcj48YXV0aG9yPlJlbmZ1LCBZLjwv
YXV0aG9yPjxhdXRob3I+UnVzc2VsbCwgUi48L2F1dGhvcj48YXV0aG9yPkh1LCBYLjwvYXV0aG9y
PjxhdXRob3I+Q2FwbGFuLCBNLjwvYXV0aG9yPjxhdXRob3I+UmVuLCBKLjwvYXV0aG9yPjxhdXRo
b3I+U2h1bG1hbiwgRy4gSS48L2F1dGhvcj48YXV0aG9yPlNpbnVzYXMsIEEuIEouPC9hdXRob3I+
PC9hdXRob3JzPjwvY29udHJpYnV0b3JzPjxhdXRoLWFkZHJlc3M+RGVwYXJ0bWVudCBvZiBJbnRl
cm5hbCBNZWRpY2luZSwgWWFsZSBVbml2ZXJzaXR5IFNjaG9vbCBvZiBNZWRpY2luZSwgTmV3IEhh
dmVuLCBDVCAwNjUyMC04MDE3LCBVU0EuIGxhd3JlbmNlLnlvdW5nQHF1aWNrbWFpbC55YWxlLmVk
dTwvYXV0aC1hZGRyZXNzPjx0aXRsZXM+PHRpdGxlPkxvdy1mbG93IGlzY2hlbWlhIGxlYWRzIHRv
IHRyYW5zbG9jYXRpb24gb2YgY2FuaW5lIGhlYXJ0IEdMVVQtNCBhbmQgR0xVVC0xIGdsdWNvc2Ug
dHJhbnNwb3J0ZXJzIHRvIHRoZSBzYXJjb2xlbW1hIGluIHZpdm88L3RpdGxlPjxzZWNvbmRhcnkt
dGl0bGU+Q2lyY3VsYXRpb248L3NlY29uZGFyeS10aXRsZT48L3RpdGxlcz48cGVyaW9kaWNhbD48
ZnVsbC10aXRsZT5DaXJjdWxhdGlvbjwvZnVsbC10aXRsZT48L3BlcmlvZGljYWw+PHBhZ2VzPjQx
NS0yMjwvcGFnZXM+PHZvbHVtZT45NTwvdm9sdW1lPjxudW1iZXI+MjwvbnVtYmVyPjxrZXl3b3Jk
cz48a2V5d29yZD5BbmltYWxzPC9rZXl3b3JkPjxrZXl3b3JkPkJpb2xvZ2ljYWwgVHJhbnNwb3J0
PC9rZXl3b3JkPjxrZXl3b3JkPkRvZ3M8L2tleXdvcmQ+PGtleXdvcmQ+Rmx1b3Jlc2NlbnQgQW50
aWJvZHkgVGVjaG5pcXVlPC9rZXl3b3JkPjxrZXl3b3JkPkdsdWNvc2UgVHJhbnNwb3J0ZXIgVHlw
ZSAxPC9rZXl3b3JkPjxrZXl3b3JkPkdsdWNvc2UgVHJhbnNwb3J0ZXIgVHlwZSA0PC9rZXl3b3Jk
PjxrZXl3b3JkPkhlYXJ0L3BoeXNpb3BhdGhvbG9neTwva2V5d29yZD48a2V5d29yZD5JbnRyYWNl
bGx1bGFyIE1lbWJyYW5lcy9tZXRhYm9saXNtPC9rZXl3b3JkPjxrZXl3b3JkPk1vbm9zYWNjaGFy
aWRlIFRyYW5zcG9ydCBQcm90ZWlucy8qbWV0YWJvbGlzbTwva2V5d29yZD48a2V5d29yZD4qTXVz
Y2xlIFByb3RlaW5zPC9rZXl3b3JkPjxrZXl3b3JkPk15b2NhcmRpYWwgSXNjaGVtaWEvKm1ldGFi
b2xpc20vcGF0aG9sb2d5LypwaHlzaW9wYXRob2xvZ3k8L2tleXdvcmQ+PGtleXdvcmQ+TXlvY2Fy
ZGl1bS8qbWV0YWJvbGlzbS9wYXRob2xvZ3k8L2tleXdvcmQ+PGtleXdvcmQ+UmVnaW9uYWwgQmxv
b2QgRmxvdzwva2V5d29yZD48a2V5d29yZD5TYXJjb2xlbW1hLyptZXRhYm9saXNtPC9rZXl3b3Jk
PjxrZXl3b3JkPlN1YmNlbGx1bGFyIEZyYWN0aW9ucy9tZXRhYm9saXNtPC9rZXl3b3JkPjxrZXl3
b3JkPlRpc3N1ZSBEaXN0cmlidXRpb248L2tleXdvcmQ+PC9rZXl3b3Jkcz48ZGF0ZXM+PHllYXI+
MTk5NzwveWVhcj48cHViLWRhdGVzPjxkYXRlPkphbiAyMTwvZGF0ZT48L3B1Yi1kYXRlcz48L2Rh
dGVzPjxpc2JuPjAwMDktNzMyMiAoUHJpbnQpJiN4RDswMDA5LTczMjI8L2lzYm4+PGFjY2Vzc2lv
bi1udW0+OTAwODQ1OTwvYWNjZXNzaW9uLW51bT48dXJscz48L3VybHM+PGVsZWN0cm9uaWMtcmVz
b3VyY2UtbnVtPjEwLjExNjEvMDEuY2lyLjk1LjIuNDE1PC9lbGVjdHJvbmljLXJlc291cmNlLW51
bT48cmVtb3RlLWRhdGFiYXNlLXByb3ZpZGVyPk5MTTwvcmVtb3RlLWRhdGFiYXNlLXByb3ZpZGVy
PjxsYW5ndWFnZT5lbmc8L2xhbmd1YWdlPjwvcmVjb3JkPjwvQ2l0ZT48L0VuZE5vdGU+AG==
</w:fldData>
        </w:fldChar>
      </w:r>
      <w:r w:rsidR="00233E57" w:rsidRPr="00E03D87">
        <w:rPr>
          <w:rFonts w:ascii="Calibri" w:hAnsi="Calibri" w:cs="Calibri"/>
          <w:color w:val="000000" w:themeColor="text1"/>
        </w:rPr>
        <w:instrText xml:space="preserve"> ADDIN EN.CITE </w:instrText>
      </w:r>
      <w:r w:rsidR="00233E57" w:rsidRPr="00E03D87">
        <w:rPr>
          <w:rFonts w:ascii="Calibri" w:hAnsi="Calibri" w:cs="Calibri"/>
          <w:color w:val="000000" w:themeColor="text1"/>
        </w:rPr>
        <w:fldChar w:fldCharType="begin">
          <w:fldData xml:space="preserve">PEVuZE5vdGU+PENpdGU+PEF1dGhvcj5DaGVuPC9BdXRob3I+PFllYXI+MTk5NjwvWWVhcj48UmVj
TnVtPjIzPC9SZWNOdW0+PERpc3BsYXlUZXh0PjxzdHlsZSBmYWNlPSJzdXBlcnNjcmlwdCI+MTIt
MTY8L3N0eWxlPjwvRGlzcGxheVRleHQ+PHJlY29yZD48cmVjLW51bWJlcj4yMzwvcmVjLW51bWJl
cj48Zm9yZWlnbi1rZXlzPjxrZXkgYXBwPSJFTiIgZGItaWQ9ImR3dHN3ZDJwZDkwOXZtZXdhZXh4
MDAwbHM1dnphMjlyNXR3MiIgdGltZXN0YW1wPSIxNzQ0NjU4MTgyIj4yMzwva2V5PjwvZm9yZWln
bi1rZXlzPjxyZWYtdHlwZSBuYW1lPSJKb3VybmFsIEFydGljbGUiPjE3PC9yZWYtdHlwZT48Y29u
dHJpYnV0b3JzPjxhdXRob3JzPjxhdXRob3I+Q2hlbiwgQy48L2F1dGhvcj48YXV0aG9yPkNoZW4s
IEwuPC9hdXRob3I+PGF1dGhvcj5GYWxsb24sIEouIFQuPC9hdXRob3I+PGF1dGhvcj5NYSwgTC48
L2F1dGhvcj48YXV0aG9yPkxpLCBMLjwvYXV0aG9yPjxhdXRob3I+Qm93LCBMLjwvYXV0aG9yPjxh
dXRob3I+S25pYmJzLCBELjwvYXV0aG9yPjxhdXRob3I+TWNLYXksIFIuPC9hdXRob3I+PGF1dGhv
cj5HaWxsYW0sIEwuIEQuPC9hdXRob3I+PGF1dGhvcj5XYXRlcnMsIEQuIEQuPC9hdXRob3I+PC9h
dXRob3JzPjwvY29udHJpYnV0b3JzPjxhdXRoLWFkZHJlc3M+RGl2aXNpb24gb2YgQ2FyZGlvbG9n
eSwgSGFydGZvcmQgKENvbm4pIEhvc3BpdGFsLCBVbml2ZXJzaXR5IG9mIENvbm5lY3RpY3V0IFNj
aG9vbCBvZiBNZWRpY2luZSAwNjEwMiwgVVNBLjwvYXV0aC1hZGRyZXNzPjx0aXRsZXM+PHRpdGxl
PkZ1bmN0aW9uYWwgYW5kIHN0cnVjdHVyYWwgYWx0ZXJhdGlvbnMgd2l0aCAyNC1ob3VyIG15b2Nh
cmRpYWwgaGliZXJuYXRpb24gYW5kIHJlY292ZXJ5IGFmdGVyIHJlcGVyZnVzaW9uLiBBIHBpZyBt
b2RlbCBvZiBteW9jYXJkaWFsIGhpYmVybmF0aW9uPC90aXRsZT48c2Vjb25kYXJ5LXRpdGxlPkNp
cmN1bGF0aW9uPC9zZWNvbmRhcnktdGl0bGU+PC90aXRsZXM+PHBlcmlvZGljYWw+PGZ1bGwtdGl0
bGU+Q2lyY3VsYXRpb248L2Z1bGwtdGl0bGU+PC9wZXJpb2RpY2FsPjxwYWdlcz41MDctMTY8L3Bh
Z2VzPjx2b2x1bWU+OTQ8L3ZvbHVtZT48bnVtYmVyPjM8L251bWJlcj48a2V5d29yZHM+PGtleXdv
cmQ+QWN0aW4gQ3l0b3NrZWxldG9uL3BhdGhvbG9neTwva2V5d29yZD48a2V5d29yZD5BbmltYWxz
PC9rZXl3b3JkPjxrZXl3b3JkPkNvcm9uYXJ5IENpcmN1bGF0aW9uPC9rZXl3b3JkPjxrZXl3b3Jk
PkNvcm9uYXJ5IERpc2Vhc2UvcGF0aG9sb2d5PC9rZXl3b3JkPjxrZXl3b3JkPkdseWNvZ2VuL21l
dGFib2xpc208L2tleXdvcmQ+PGtleXdvcmQ+TWl0b2Nob25kcmlhLCBIZWFydC91bHRyYXN0cnVj
dHVyZTwva2V5d29yZD48a2V5d29yZD5NeW9jYXJkaWFsIENvbnRyYWN0aW9uPC9rZXl3b3JkPjxr
ZXl3b3JkPk15b2NhcmRpYWwgSXNjaGVtaWEvKnBhdGhvbG9neS8qcGh5c2lvcGF0aG9sb2d5PC9r
ZXl3b3JkPjxrZXl3b3JkPipNeW9jYXJkaWFsIFJlcGVyZnVzaW9uPC9rZXl3b3JkPjxrZXl3b3Jk
Pk15b2NhcmRpdW0vbWV0YWJvbGlzbS9wYXRob2xvZ3k8L2tleXdvcmQ+PGtleXdvcmQ+TmVjcm9z
aXM8L2tleXdvcmQ+PGtleXdvcmQ+T3h5Z2VuIENvbnN1bXB0aW9uPC9rZXl3b3JkPjxrZXl3b3Jk
PlN3aW5lPC9rZXl3b3JkPjwva2V5d29yZHM+PGRhdGVzPjx5ZWFyPjE5OTY8L3llYXI+PHB1Yi1k
YXRlcz48ZGF0ZT5BdWcgMTwvZGF0ZT48L3B1Yi1kYXRlcz48L2RhdGVzPjxpc2JuPjAwMDktNzMy
MiAoUHJpbnQpJiN4RDswMDA5LTczMjI8L2lzYm4+PGFjY2Vzc2lvbi1udW0+ODc1OTA5NjwvYWNj
ZXNzaW9uLW51bT48dXJscz48L3VybHM+PGVsZWN0cm9uaWMtcmVzb3VyY2UtbnVtPjEwLjExNjEv
MDEuY2lyLjk0LjMuNTA3PC9lbGVjdHJvbmljLXJlc291cmNlLW51bT48cmVtb3RlLWRhdGFiYXNl
LXByb3ZpZGVyPk5MTTwvcmVtb3RlLWRhdGFiYXNlLXByb3ZpZGVyPjxsYW5ndWFnZT5lbmc8L2xh
bmd1YWdlPjwvcmVjb3JkPjwvQ2l0ZT48Q2l0ZT48QXV0aG9yPkNoZW48L0F1dGhvcj48WWVhcj4y
MDAwPC9ZZWFyPjxSZWNOdW0+MjY8L1JlY051bT48cmVjb3JkPjxyZWMtbnVtYmVyPjI2PC9yZWMt
bnVtYmVyPjxmb3JlaWduLWtleXM+PGtleSBhcHA9IkVOIiBkYi1pZD0iZHd0c3dkMnBkOTA5dm1l
d2FleHgwMDBsczV2emEyOXI1dHcyIiB0aW1lc3RhbXA9IjE3NDQ2NTg3MTIiPjI2PC9rZXk+PC9m
b3JlaWduLWtleXM+PHJlZi10eXBlIG5hbWU9IkpvdXJuYWwgQXJ0aWNsZSI+MTc8L3JlZi10eXBl
Pjxjb250cmlidXRvcnM+PGF1dGhvcnM+PGF1dGhvcj5DaGVuLCBDLjwvYXV0aG9yPjxhdXRob3I+
TGl1LCBKLjwvYXV0aG9yPjxhdXRob3I+SHVhLCBELjwvYXV0aG9yPjxhdXRob3I+TWEsIEwuPC9h
dXRob3I+PGF1dGhvcj5MYWksIFQuPC9hdXRob3I+PGF1dGhvcj5GYWxsb24sIEouIFQuPC9hdXRo
b3I+PGF1dGhvcj5LbmliYnMsIEQuPC9hdXRob3I+PGF1dGhvcj5HaWxsYW0sIEwuPC9hdXRob3I+
PGF1dGhvcj5NYW5naW9uLCBKLjwvYXV0aG9yPjxhdXRob3I+S25pZ2h0LCBELiBSLjwvYXV0aG9y
PjxhdXRob3I+V2F0ZXJzLCBELjwvYXV0aG9yPjwvYXV0aG9ycz48L2NvbnRyaWJ1dG9ycz48YXV0
aC1hZGRyZXNzPkRpdmlzaW9uIG9mIENhcmRpb2xvZ3ksIEhhcnRmb3JkIEhvc3BpdGFsLCBIYXJ0
Zm9yZCwgQ1QsIFVTQS4gY2NoZW5AU0JIQ1MuY29tPC9hdXRoLWFkZHJlc3M+PHRpdGxlcz48dGl0
bGU+SW1wYWN0IG9mIGRlbGF5ZWQgcmVwZXJmdXNpb24gb2YgbXlvY2FyZGlhbCBoaWJlcm5hdGlv
biBvbiBteW9jYXJkaWFsIHVsdHJhc3RydWN0dXJlIGFuZCBmdW5jdGlvbiBhbmQgdGhlaXIgcmVj
b3ZlcmllcyBhZnRlciByZXBlcmZ1c2lvbiBpbiBhIHBpZyBtb2RlbCBvZiBteW9jYXJkaWFsIGhp
YmVybmF0aW9uPC90aXRsZT48c2Vjb25kYXJ5LXRpdGxlPkNhcmRpb3Zhc2MgUGF0aG9sPC9zZWNv
bmRhcnktdGl0bGU+PC90aXRsZXM+PHBlcmlvZGljYWw+PGZ1bGwtdGl0bGU+Q2FyZGlvdmFzYyBQ
YXRob2w8L2Z1bGwtdGl0bGU+PC9wZXJpb2RpY2FsPjxwYWdlcz42Ny04NDwvcGFnZXM+PHZvbHVt
ZT45PC92b2x1bWU+PG51bWJlcj4yPC9udW1iZXI+PGtleXdvcmRzPjxrZXl3b3JkPkFuaW1hbHM8
L2tleXdvcmQ+PGtleXdvcmQ+Q29yb25hcnkgQ2lyY3VsYXRpb248L2tleXdvcmQ+PGtleXdvcmQ+
Q29yb25hcnkgRGlzZWFzZS9wYXRob2xvZ3k8L2tleXdvcmQ+PGtleXdvcmQ+RWNob2NhcmRpb2dy
YXBoeTwva2V5d29yZD48a2V5d29yZD5IZWFydC8qcGh5c2lvcGF0aG9sb2d5PC9rZXl3b3JkPjxr
ZXl3b3JkPk15b2NhcmRpYWwgUmVwZXJmdXNpb24gSW5qdXJ5L2RpYWdub3N0aWMgaW1hZ2luZy8q
cGF0aG9sb2d5LypwaHlzaW9wYXRob2xvZ3k8L2tleXdvcmQ+PGtleXdvcmQ+TXlvY2FyZGlhbCBT
dHVubmluZy9kaWFnbm9zdGljIGltYWdpbmcvbWV0YWJvbGlzbS8qcGF0aG9sb2d5LypwaHlzaW9w
YXRob2xvZ3k8L2tleXdvcmQ+PGtleXdvcmQ+TXlvY2FyZGl1bS9tZXRhYm9saXNtLyp1bHRyYXN0
cnVjdHVyZTwva2V5d29yZD48a2V5d29yZD5OZWNyb3Npczwva2V5d29yZD48a2V5d29yZD5PeHln
ZW4gQ29uc3VtcHRpb248L2tleXdvcmQ+PGtleXdvcmQ+U3dpbmU8L2tleXdvcmQ+PGtleXdvcmQ+
U3lzdG9sZTwva2V5d29yZD48a2V5d29yZD5UaW1lIEZhY3RvcnM8L2tleXdvcmQ+PC9rZXl3b3Jk
cz48ZGF0ZXM+PHllYXI+MjAwMDwveWVhcj48cHViLWRhdGVzPjxkYXRlPk1hci1BcHI8L2RhdGU+
PC9wdWItZGF0ZXM+PC9kYXRlcz48aXNibj4xMDU0LTg4MDcgKFByaW50KSYjeEQ7MTA1NC04ODA3
PC9pc2JuPjxhY2Nlc3Npb24tbnVtPjEwODY3MzU3PC9hY2Nlc3Npb24tbnVtPjx1cmxzPjwvdXJs
cz48ZWxlY3Ryb25pYy1yZXNvdXJjZS1udW0+MTAuMTAxNi9zMTA1NC04ODA3KDAwKTAwMDI5LTY8
L2VsZWN0cm9uaWMtcmVzb3VyY2UtbnVtPjxyZW1vdGUtZGF0YWJhc2UtcHJvdmlkZXI+TkxNPC9y
ZW1vdGUtZGF0YWJhc2UtcHJvdmlkZXI+PGxhbmd1YWdlPmVuZzwvbGFuZ3VhZ2U+PC9yZWNvcmQ+
PC9DaXRlPjxDaXRlPjxBdXRob3I+RmFsbGF2b2xsaXRhPC9BdXRob3I+PFllYXI+MTk5NzwvWWVh
cj48UmVjTnVtPjE0PC9SZWNOdW0+PHJlY29yZD48cmVjLW51bWJlcj4xNDwvcmVjLW51bWJlcj48
Zm9yZWlnbi1rZXlzPjxrZXkgYXBwPSJFTiIgZGItaWQ9ImR3dHN3ZDJwZDkwOXZtZXdhZXh4MDAw
bHM1dnphMjlyNXR3MiIgdGltZXN0YW1wPSIxNzQwMzM2MTk5Ij4xNDwva2V5PjwvZm9yZWlnbi1r
ZXlzPjxyZWYtdHlwZSBuYW1lPSJKb3VybmFsIEFydGljbGUiPjE3PC9yZWYtdHlwZT48Y29udHJp
YnV0b3JzPjxhdXRob3JzPjxhdXRob3I+RmFsbGF2b2xsaXRhLCBKLiBBLjwvYXV0aG9yPjxhdXRo
b3I+UGVycnksIEIuIEouPC9hdXRob3I+PGF1dGhvcj5DYW50eSwgSi4gTS4sIEpyLjwvYXV0aG9y
PjwvYXV0aG9ycz48L2NvbnRyaWJ1dG9ycz48YXV0aC1hZGRyZXNzPkJ1ZmZhbG8gVmV0ZXJhbnMg
QWRtaW5pc3RyYXRpb24gTWVkaWNhbCBDZW50ZXIsIFVTQS48L2F1dGgtYWRkcmVzcz48dGl0bGVz
Pjx0aXRsZT4xOEYtMi1kZW94eWdsdWNvc2UgZGVwb3NpdGlvbiBhbmQgcmVnaW9uYWwgZmxvdyBp
biBwaWdzIHdpdGggY2hyb25pY2FsbHkgZHlzZnVuY3Rpb25hbCBteW9jYXJkaXVtLiBFdmlkZW5j
ZSBmb3IgdHJhbnNtdXJhbCB2YXJpYXRpb25zIGluIGNocm9uaWMgaGliZXJuYXRpbmcgbXlvY2Fy
ZGl1bTwvdGl0bGU+PHNlY29uZGFyeS10aXRsZT5DaXJjdWxhdGlvbjwvc2Vjb25kYXJ5LXRpdGxl
PjwvdGl0bGVzPjxwZXJpb2RpY2FsPjxmdWxsLXRpdGxlPkNpcmN1bGF0aW9uPC9mdWxsLXRpdGxl
PjwvcGVyaW9kaWNhbD48cGFnZXM+MTkwMC05PC9wYWdlcz48dm9sdW1lPjk1PC92b2x1bWU+PG51
bWJlcj43PC9udW1iZXI+PGtleXdvcmRzPjxrZXl3b3JkPkFuaW1hbHM8L2tleXdvcmQ+PGtleXdv
cmQ+Q2hyb25pYyBEaXNlYXNlPC9rZXl3b3JkPjxrZXl3b3JkPkNvbGxhdGVyYWwgQ2lyY3VsYXRp
b248L2tleXdvcmQ+PGtleXdvcmQ+Q29yb25hcnkgQW5naW9ncmFwaHk8L2tleXdvcmQ+PGtleXdv
cmQ+Q29yb25hcnkgQ2lyY3VsYXRpb248L2tleXdvcmQ+PGtleXdvcmQ+Q29yb25hcnkgRGlzZWFz
ZS9jb21wbGljYXRpb25zPC9rZXl3b3JkPjxrZXl3b3JkPkRlb3h5Z2x1Y29zZS8qYW5hbG9ncyAm
YW1wOyBkZXJpdmF0aXZlcy9waGFybWFjb2tpbmV0aWNzPC9rZXl3b3JkPjxrZXl3b3JkPkZhc3Rp
bmc8L2tleXdvcmQ+PGtleXdvcmQ+Rmx1b3JpbmUgUmFkaW9pc290b3Blcy8qcGhhcm1hY29raW5l
dGljczwva2V5d29yZD48a2V5d29yZD5GbHVvcm9kZW94eWdsdWNvc2UgRjE4PC9rZXl3b3JkPjxr
ZXl3b3JkPk1pY3Jvc3BoZXJlczwva2V5d29yZD48a2V5d29yZD5NeW9jYXJkaWFsIFN0dW5uaW5n
L2V0aW9sb2d5LyptZXRhYm9saXNtL3BoeXNpb3BhdGhvbG9neTwva2V5d29yZD48a2V5d29yZD5S
YWRpb251Y2xpZGUgVmVudHJpY3Vsb2dyYXBoeTwva2V5d29yZD48a2V5d29yZD5Td2luZTwva2V5
d29yZD48a2V5d29yZD5Ub21vZ3JhcGh5LCBFbWlzc2lvbi1Db21wdXRlZDwva2V5d29yZD48L2tl
eXdvcmRzPjxkYXRlcz48eWVhcj4xOTk3PC95ZWFyPjxwdWItZGF0ZXM+PGRhdGU+QXByIDE8L2Rh
dGU+PC9wdWItZGF0ZXM+PC9kYXRlcz48aXNibj4wMDA5LTczMjIgKFByaW50KSYjeEQ7MDAwOS03
MzIyPC9pc2JuPjxhY2Nlc3Npb24tbnVtPjkxMDcxNzk8L2FjY2Vzc2lvbi1udW0+PHVybHM+PC91
cmxzPjxlbGVjdHJvbmljLXJlc291cmNlLW51bT4xMC4xMTYxLzAxLmNpci45NS43LjE5MDA8L2Vs
ZWN0cm9uaWMtcmVzb3VyY2UtbnVtPjxyZW1vdGUtZGF0YWJhc2UtcHJvdmlkZXI+TkxNPC9yZW1v
dGUtZGF0YWJhc2UtcHJvdmlkZXI+PGxhbmd1YWdlPmVuZzwvbGFuZ3VhZ2U+PC9yZWNvcmQ+PC9D
aXRlPjxDaXRlPjxBdXRob3I+TGllZHRrZTwvQXV0aG9yPjxZZWFyPjE5OTU8L1llYXI+PFJlY051
bT4yNTwvUmVjTnVtPjxyZWNvcmQ+PHJlYy1udW1iZXI+MjU8L3JlYy1udW1iZXI+PGZvcmVpZ24t
a2V5cz48a2V5IGFwcD0iRU4iIGRiLWlkPSJkd3Rzd2QycGQ5MDl2bWV3YWV4eDAwMGxzNXZ6YTI5
cjV0dzIiIHRpbWVzdGFtcD0iMTc0NDY1ODQxOSI+MjU8L2tleT48L2ZvcmVpZ24ta2V5cz48cmVm
LXR5cGUgbmFtZT0iSm91cm5hbCBBcnRpY2xlIj4xNzwvcmVmLXR5cGU+PGNvbnRyaWJ1dG9ycz48
YXV0aG9ycz48YXV0aG9yPkxpZWR0a2UsIEEuIEouPC9hdXRob3I+PGF1dGhvcj5SZW5zdHJvbSwg
Qi48L2F1dGhvcj48YXV0aG9yPk5lbGxpcywgUy4gSC48L2F1dGhvcj48YXV0aG9yPkhhbGwsIEou
IEwuPC9hdXRob3I+PGF1dGhvcj5TdGFubGV5LCBXLiBDLjwvYXV0aG9yPjwvYXV0aG9ycz48L2Nv
bnRyaWJ1dG9ycz48YXV0aC1hZGRyZXNzPkNhcmRpb2xvZ3kgU2VjdGlvbiwgVW5pdmVyc2l0eSBv
ZiBXaXNjb25zaW4gSG9zcGl0YWwgYW5kIENsaW5pY3MsIE1hZGlzb24gNTM3OTItMzI0OCwgVVNB
LjwvYXV0aC1hZGRyZXNzPjx0aXRsZXM+PHRpdGxlPk1lY2hhbmljYWwgYW5kIG1ldGFib2xpYyBm
dW5jdGlvbnMgaW4gcGlnIGhlYXJ0cyBhZnRlciA0IGRheXMgb2YgY2hyb25pYyBjb3JvbmFyeSBz
dGVub3NpczwvdGl0bGU+PHNlY29uZGFyeS10aXRsZT5KIEFtIENvbGwgQ2FyZGlvbDwvc2Vjb25k
YXJ5LXRpdGxlPjwvdGl0bGVzPjxwZXJpb2RpY2FsPjxmdWxsLXRpdGxlPkogQW0gQ29sbCBDYXJk
aW9sPC9mdWxsLXRpdGxlPjwvcGVyaW9kaWNhbD48cGFnZXM+ODE1LTI1PC9wYWdlcz48dm9sdW1l
PjI2PC92b2x1bWU+PG51bWJlcj4zPC9udW1iZXI+PGtleXdvcmRzPjxrZXl3b3JkPkFuYWx5c2lz
IG9mIFZhcmlhbmNlPC9rZXl3b3JkPjxrZXl3b3JkPkFuaW1hbHM8L2tleXdvcmQ+PGtleXdvcmQ+
QmlvbWVjaGFuaWNhbCBQaGVub21lbmE8L2tleXdvcmQ+PGtleXdvcmQ+Q2hyb25pYyBEaXNlYXNl
PC9rZXl3b3JkPjxrZXl3b3JkPkNvcm9uYXJ5IENpcmN1bGF0aW9uPC9rZXl3b3JkPjxrZXl3b3Jk
PkNvcm9uYXJ5IERpc2Vhc2UvbWV0YWJvbGlzbS8qcGh5c2lvcGF0aG9sb2d5PC9rZXl3b3JkPjxr
ZXl3b3JkPkRpc2Vhc2UgTW9kZWxzLCBBbmltYWw8L2tleXdvcmQ+PGtleXdvcmQ+SGVhcnQvKnBo
eXNpb3BhdGhvbG9neTwva2V5d29yZD48a2V5d29yZD5NaXRvY2hvbmRyaWEsIEhlYXJ0L21ldGFi
b2xpc208L2tleXdvcmQ+PGtleXdvcmQ+TXlvY2FyZGl1bS8qbWV0YWJvbGlzbTwva2V5d29yZD48
a2V5d29yZD5Td2luZTwva2V5d29yZD48a2V5d29yZD5UaW1lIEZhY3RvcnM8L2tleXdvcmQ+PC9r
ZXl3b3Jkcz48ZGF0ZXM+PHllYXI+MTk5NTwveWVhcj48cHViLWRhdGVzPjxkYXRlPlNlcDwvZGF0
ZT48L3B1Yi1kYXRlcz48L2RhdGVzPjxpc2JuPjA3MzUtMTA5NyAoUHJpbnQpJiN4RDswNzM1LTEw
OTc8L2lzYm4+PGFjY2Vzc2lvbi1udW0+NzY0Mjg3NzwvYWNjZXNzaW9uLW51bT48dXJscz48L3Vy
bHM+PGVsZWN0cm9uaWMtcmVzb3VyY2UtbnVtPjEwLjEwMTYvMDczNS0xMDk3KDk1KTAwMjIzLXE8
L2VsZWN0cm9uaWMtcmVzb3VyY2UtbnVtPjxyZW1vdGUtZGF0YWJhc2UtcHJvdmlkZXI+TkxNPC9y
ZW1vdGUtZGF0YWJhc2UtcHJvdmlkZXI+PGxhbmd1YWdlPmVuZzwvbGFuZ3VhZ2U+PC9yZWNvcmQ+
PC9DaXRlPjxDaXRlPjxBdXRob3I+WW91bmc8L0F1dGhvcj48WWVhcj4xOTk3PC9ZZWFyPjxSZWNO
dW0+MTI8L1JlY051bT48cmVjb3JkPjxyZWMtbnVtYmVyPjEyPC9yZWMtbnVtYmVyPjxmb3JlaWdu
LWtleXM+PGtleSBhcHA9IkVOIiBkYi1pZD0iZHd0c3dkMnBkOTA5dm1ld2FleHgwMDBsczV2emEy
OXI1dHcyIiB0aW1lc3RhbXA9IjE3NDAzMzYxMzkiPjEyPC9rZXk+PC9mb3JlaWduLWtleXM+PHJl
Zi10eXBlIG5hbWU9IkpvdXJuYWwgQXJ0aWNsZSI+MTc8L3JlZi10eXBlPjxjb250cmlidXRvcnM+
PGF1dGhvcnM+PGF1dGhvcj5Zb3VuZywgTC4gSC48L2F1dGhvcj48YXV0aG9yPlJlbmZ1LCBZLjwv
YXV0aG9yPjxhdXRob3I+UnVzc2VsbCwgUi48L2F1dGhvcj48YXV0aG9yPkh1LCBYLjwvYXV0aG9y
PjxhdXRob3I+Q2FwbGFuLCBNLjwvYXV0aG9yPjxhdXRob3I+UmVuLCBKLjwvYXV0aG9yPjxhdXRo
b3I+U2h1bG1hbiwgRy4gSS48L2F1dGhvcj48YXV0aG9yPlNpbnVzYXMsIEEuIEouPC9hdXRob3I+
PC9hdXRob3JzPjwvY29udHJpYnV0b3JzPjxhdXRoLWFkZHJlc3M+RGVwYXJ0bWVudCBvZiBJbnRl
cm5hbCBNZWRpY2luZSwgWWFsZSBVbml2ZXJzaXR5IFNjaG9vbCBvZiBNZWRpY2luZSwgTmV3IEhh
dmVuLCBDVCAwNjUyMC04MDE3LCBVU0EuIGxhd3JlbmNlLnlvdW5nQHF1aWNrbWFpbC55YWxlLmVk
dTwvYXV0aC1hZGRyZXNzPjx0aXRsZXM+PHRpdGxlPkxvdy1mbG93IGlzY2hlbWlhIGxlYWRzIHRv
IHRyYW5zbG9jYXRpb24gb2YgY2FuaW5lIGhlYXJ0IEdMVVQtNCBhbmQgR0xVVC0xIGdsdWNvc2Ug
dHJhbnNwb3J0ZXJzIHRvIHRoZSBzYXJjb2xlbW1hIGluIHZpdm88L3RpdGxlPjxzZWNvbmRhcnkt
dGl0bGU+Q2lyY3VsYXRpb248L3NlY29uZGFyeS10aXRsZT48L3RpdGxlcz48cGVyaW9kaWNhbD48
ZnVsbC10aXRsZT5DaXJjdWxhdGlvbjwvZnVsbC10aXRsZT48L3BlcmlvZGljYWw+PHBhZ2VzPjQx
NS0yMjwvcGFnZXM+PHZvbHVtZT45NTwvdm9sdW1lPjxudW1iZXI+MjwvbnVtYmVyPjxrZXl3b3Jk
cz48a2V5d29yZD5BbmltYWxzPC9rZXl3b3JkPjxrZXl3b3JkPkJpb2xvZ2ljYWwgVHJhbnNwb3J0
PC9rZXl3b3JkPjxrZXl3b3JkPkRvZ3M8L2tleXdvcmQ+PGtleXdvcmQ+Rmx1b3Jlc2NlbnQgQW50
aWJvZHkgVGVjaG5pcXVlPC9rZXl3b3JkPjxrZXl3b3JkPkdsdWNvc2UgVHJhbnNwb3J0ZXIgVHlw
ZSAxPC9rZXl3b3JkPjxrZXl3b3JkPkdsdWNvc2UgVHJhbnNwb3J0ZXIgVHlwZSA0PC9rZXl3b3Jk
PjxrZXl3b3JkPkhlYXJ0L3BoeXNpb3BhdGhvbG9neTwva2V5d29yZD48a2V5d29yZD5JbnRyYWNl
bGx1bGFyIE1lbWJyYW5lcy9tZXRhYm9saXNtPC9rZXl3b3JkPjxrZXl3b3JkPk1vbm9zYWNjaGFy
aWRlIFRyYW5zcG9ydCBQcm90ZWlucy8qbWV0YWJvbGlzbTwva2V5d29yZD48a2V5d29yZD4qTXVz
Y2xlIFByb3RlaW5zPC9rZXl3b3JkPjxrZXl3b3JkPk15b2NhcmRpYWwgSXNjaGVtaWEvKm1ldGFi
b2xpc20vcGF0aG9sb2d5LypwaHlzaW9wYXRob2xvZ3k8L2tleXdvcmQ+PGtleXdvcmQ+TXlvY2Fy
ZGl1bS8qbWV0YWJvbGlzbS9wYXRob2xvZ3k8L2tleXdvcmQ+PGtleXdvcmQ+UmVnaW9uYWwgQmxv
b2QgRmxvdzwva2V5d29yZD48a2V5d29yZD5TYXJjb2xlbW1hLyptZXRhYm9saXNtPC9rZXl3b3Jk
PjxrZXl3b3JkPlN1YmNlbGx1bGFyIEZyYWN0aW9ucy9tZXRhYm9saXNtPC9rZXl3b3JkPjxrZXl3
b3JkPlRpc3N1ZSBEaXN0cmlidXRpb248L2tleXdvcmQ+PC9rZXl3b3Jkcz48ZGF0ZXM+PHllYXI+
MTk5NzwveWVhcj48cHViLWRhdGVzPjxkYXRlPkphbiAyMTwvZGF0ZT48L3B1Yi1kYXRlcz48L2Rh
dGVzPjxpc2JuPjAwMDktNzMyMiAoUHJpbnQpJiN4RDswMDA5LTczMjI8L2lzYm4+PGFjY2Vzc2lv
bi1udW0+OTAwODQ1OTwvYWNjZXNzaW9uLW51bT48dXJscz48L3VybHM+PGVsZWN0cm9uaWMtcmVz
b3VyY2UtbnVtPjEwLjExNjEvMDEuY2lyLjk1LjIuNDE1PC9lbGVjdHJvbmljLXJlc291cmNlLW51
bT48cmVtb3RlLWRhdGFiYXNlLXByb3ZpZGVyPk5MTTwvcmVtb3RlLWRhdGFiYXNlLXByb3ZpZGVy
PjxsYW5ndWFnZT5lbmc8L2xhbmd1YWdlPjwvcmVjb3JkPjwvQ2l0ZT48L0VuZE5vdGU+AG==
</w:fldData>
        </w:fldChar>
      </w:r>
      <w:r w:rsidR="00233E57" w:rsidRPr="00E03D87">
        <w:rPr>
          <w:rFonts w:ascii="Calibri" w:hAnsi="Calibri" w:cs="Calibri"/>
          <w:color w:val="000000" w:themeColor="text1"/>
        </w:rPr>
        <w:instrText xml:space="preserve"> ADDIN EN.CITE.DATA </w:instrText>
      </w:r>
      <w:r w:rsidR="00233E57" w:rsidRPr="00E03D87">
        <w:rPr>
          <w:rFonts w:ascii="Calibri" w:hAnsi="Calibri" w:cs="Calibri"/>
          <w:color w:val="000000" w:themeColor="text1"/>
        </w:rPr>
      </w:r>
      <w:r w:rsidR="00233E57" w:rsidRPr="00E03D87">
        <w:rPr>
          <w:rFonts w:ascii="Calibri" w:hAnsi="Calibri" w:cs="Calibri"/>
          <w:color w:val="000000" w:themeColor="text1"/>
        </w:rPr>
        <w:fldChar w:fldCharType="end"/>
      </w:r>
      <w:r w:rsidR="00233E57" w:rsidRPr="00E03D87">
        <w:rPr>
          <w:rFonts w:ascii="Calibri" w:hAnsi="Calibri" w:cs="Calibri"/>
          <w:color w:val="000000" w:themeColor="text1"/>
        </w:rPr>
      </w:r>
      <w:r w:rsidR="00233E57" w:rsidRPr="00E03D87">
        <w:rPr>
          <w:rFonts w:ascii="Calibri" w:hAnsi="Calibri" w:cs="Calibri"/>
          <w:color w:val="000000" w:themeColor="text1"/>
        </w:rPr>
        <w:fldChar w:fldCharType="separate"/>
      </w:r>
      <w:r w:rsidR="00233E57" w:rsidRPr="00E03D87">
        <w:rPr>
          <w:rFonts w:ascii="Calibri" w:hAnsi="Calibri" w:cs="Calibri"/>
          <w:noProof/>
          <w:color w:val="000000" w:themeColor="text1"/>
          <w:vertAlign w:val="superscript"/>
        </w:rPr>
        <w:t>12</w:t>
      </w:r>
      <w:r w:rsidR="005417DE">
        <w:rPr>
          <w:rFonts w:ascii="Calibri" w:hAnsi="Calibri" w:cs="Calibri"/>
          <w:noProof/>
          <w:color w:val="000000" w:themeColor="text1"/>
          <w:vertAlign w:val="superscript"/>
        </w:rPr>
        <w:t>–</w:t>
      </w:r>
      <w:r w:rsidR="00233E57" w:rsidRPr="00E03D87">
        <w:rPr>
          <w:rFonts w:ascii="Calibri" w:hAnsi="Calibri" w:cs="Calibri"/>
          <w:noProof/>
          <w:color w:val="000000" w:themeColor="text1"/>
          <w:vertAlign w:val="superscript"/>
        </w:rPr>
        <w:t>16</w:t>
      </w:r>
      <w:r w:rsidR="00233E57" w:rsidRPr="00E03D87">
        <w:rPr>
          <w:rFonts w:ascii="Calibri" w:hAnsi="Calibri" w:cs="Calibri"/>
          <w:color w:val="000000" w:themeColor="text1"/>
        </w:rPr>
        <w:fldChar w:fldCharType="end"/>
      </w:r>
      <w:r w:rsidR="00652F22" w:rsidRPr="00E03D87">
        <w:rPr>
          <w:rFonts w:ascii="Calibri" w:hAnsi="Calibri" w:cs="Calibri"/>
          <w:color w:val="000000" w:themeColor="text1"/>
        </w:rPr>
        <w:t>.</w:t>
      </w:r>
      <w:r w:rsidRPr="00E03D87">
        <w:rPr>
          <w:rFonts w:ascii="Calibri" w:hAnsi="Calibri" w:cs="Calibri"/>
          <w:color w:val="000000" w:themeColor="text1"/>
        </w:rPr>
        <w:t xml:space="preserve"> The use of silk ties and occluders </w:t>
      </w:r>
      <w:r w:rsidR="005417DE">
        <w:rPr>
          <w:rFonts w:ascii="Calibri" w:hAnsi="Calibri" w:cs="Calibri"/>
          <w:color w:val="000000" w:themeColor="text1"/>
        </w:rPr>
        <w:t>is</w:t>
      </w:r>
      <w:r w:rsidR="005417DE" w:rsidRPr="00E03D87">
        <w:rPr>
          <w:rFonts w:ascii="Calibri" w:hAnsi="Calibri" w:cs="Calibri"/>
          <w:color w:val="000000" w:themeColor="text1"/>
        </w:rPr>
        <w:t xml:space="preserve"> </w:t>
      </w:r>
      <w:r w:rsidRPr="00E03D87">
        <w:rPr>
          <w:rFonts w:ascii="Calibri" w:hAnsi="Calibri" w:cs="Calibri"/>
          <w:color w:val="000000" w:themeColor="text1"/>
        </w:rPr>
        <w:t xml:space="preserve">often employed to create a fixed stenosis model providing </w:t>
      </w:r>
      <w:r w:rsidR="005417DE">
        <w:rPr>
          <w:rFonts w:ascii="Calibri" w:hAnsi="Calibri" w:cs="Calibri"/>
          <w:color w:val="000000" w:themeColor="text1"/>
        </w:rPr>
        <w:t xml:space="preserve">a </w:t>
      </w:r>
      <w:r w:rsidRPr="00E03D87">
        <w:rPr>
          <w:rFonts w:ascii="Calibri" w:hAnsi="Calibri" w:cs="Calibri"/>
          <w:color w:val="000000" w:themeColor="text1"/>
        </w:rPr>
        <w:t>precise percentage of occlusion of a given coronary artery but is often offset by higher mortality rates</w:t>
      </w:r>
      <w:r w:rsidR="008310E4" w:rsidRPr="00E03D87">
        <w:rPr>
          <w:rFonts w:ascii="Calibri" w:hAnsi="Calibri" w:cs="Calibri"/>
          <w:color w:val="000000" w:themeColor="text1"/>
        </w:rPr>
        <w:fldChar w:fldCharType="begin"/>
      </w:r>
      <w:r w:rsidR="00E874AB" w:rsidRPr="00E03D87">
        <w:rPr>
          <w:rFonts w:ascii="Calibri" w:hAnsi="Calibri" w:cs="Calibri"/>
          <w:color w:val="000000" w:themeColor="text1"/>
        </w:rPr>
        <w:instrText xml:space="preserve"> ADDIN EN.CITE &lt;EndNote&gt;&lt;Cite&gt;&lt;Author&gt;Chen&lt;/Author&gt;&lt;Year&gt;1996&lt;/Year&gt;&lt;RecNum&gt;13&lt;/RecNum&gt;&lt;DisplayText&gt;&lt;style face="superscript"&gt;12&lt;/style&gt;&lt;/DisplayText&gt;&lt;record&gt;&lt;rec-number&gt;13&lt;/rec-number&gt;&lt;foreign-keys&gt;&lt;key app="EN" db-id="dwtswd2pd909vmewaexx000ls5vza29r5tw2" timestamp="1740336169"&gt;13&lt;/key&gt;&lt;/foreign-keys&gt;&lt;ref-type name="Journal Article"&gt;17&lt;/ref-type&gt;&lt;contributors&gt;&lt;authors&gt;&lt;author&gt;Chen, C.&lt;/author&gt;&lt;author&gt;Chen, L.&lt;/author&gt;&lt;author&gt;Fallon, J. T.&lt;/author&gt;&lt;author&gt;Ma, L.&lt;/author&gt;&lt;author&gt;Li, L.&lt;/author&gt;&lt;author&gt;Bow, L.&lt;/author&gt;&lt;author&gt;Knibbs, D.&lt;/author&gt;&lt;author&gt;McKay, R.&lt;/author&gt;&lt;author&gt;Gillam, L. D.&lt;/author&gt;&lt;author&gt;Waters, D. D.&lt;/author&gt;&lt;/authors&gt;&lt;/contributors&gt;&lt;auth-address&gt;Division of Cardiology, Hartford (Conn) Hospital, University of Connecticut School of Medicine 06102, USA.&lt;/auth-address&gt;&lt;titles&gt;&lt;title&gt;Functional and structural alterations with 24-hour myocardial hibernation and recovery after reperfusion. A pig model of myocardial hibernation&lt;/title&gt;&lt;secondary-title&gt;Circulation&lt;/secondary-title&gt;&lt;/titles&gt;&lt;periodical&gt;&lt;full-title&gt;Circulation&lt;/full-title&gt;&lt;/periodical&gt;&lt;pages&gt;507-16&lt;/pages&gt;&lt;volume&gt;94&lt;/volume&gt;&lt;number&gt;3&lt;/number&gt;&lt;keywords&gt;&lt;keyword&gt;Actin Cytoskeleton/pathology&lt;/keyword&gt;&lt;keyword&gt;Animals&lt;/keyword&gt;&lt;keyword&gt;Coronary Circulation&lt;/keyword&gt;&lt;keyword&gt;Coronary Disease/pathology&lt;/keyword&gt;&lt;keyword&gt;Glycogen/metabolism&lt;/keyword&gt;&lt;keyword&gt;Mitochondria, Heart/ultrastructure&lt;/keyword&gt;&lt;keyword&gt;Myocardial Contraction&lt;/keyword&gt;&lt;keyword&gt;Myocardial Ischemia/*pathology/*physiopathology&lt;/keyword&gt;&lt;keyword&gt;*Myocardial Reperfusion&lt;/keyword&gt;&lt;keyword&gt;Myocardium/metabolism/pathology&lt;/keyword&gt;&lt;keyword&gt;Necrosis&lt;/keyword&gt;&lt;keyword&gt;Oxygen Consumption&lt;/keyword&gt;&lt;keyword&gt;Swine&lt;/keyword&gt;&lt;/keywords&gt;&lt;dates&gt;&lt;year&gt;1996&lt;/year&gt;&lt;pub-dates&gt;&lt;date&gt;Aug 1&lt;/date&gt;&lt;/pub-dates&gt;&lt;/dates&gt;&lt;isbn&gt;0009-7322 (Print)&amp;#xD;0009-7322&lt;/isbn&gt;&lt;accession-num&gt;8759096&lt;/accession-num&gt;&lt;urls&gt;&lt;/urls&gt;&lt;electronic-resource-num&gt;10.1161/01.cir.94.3.507&lt;/electronic-resource-num&gt;&lt;remote-database-provider&gt;NLM&lt;/remote-database-provider&gt;&lt;language&gt;eng&lt;/language&gt;&lt;/record&gt;&lt;/Cite&gt;&lt;/EndNote&gt;</w:instrText>
      </w:r>
      <w:r w:rsidR="008310E4"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12</w:t>
      </w:r>
      <w:r w:rsidR="008310E4" w:rsidRPr="00E03D87">
        <w:rPr>
          <w:rFonts w:ascii="Calibri" w:hAnsi="Calibri" w:cs="Calibri"/>
          <w:color w:val="000000" w:themeColor="text1"/>
        </w:rPr>
        <w:fldChar w:fldCharType="end"/>
      </w:r>
      <w:r w:rsidR="00704F9B" w:rsidRPr="00E03D87">
        <w:rPr>
          <w:rFonts w:ascii="Calibri" w:hAnsi="Calibri" w:cs="Calibri"/>
          <w:color w:val="000000" w:themeColor="text1"/>
          <w:vertAlign w:val="superscript"/>
        </w:rPr>
        <w:t>,</w:t>
      </w:r>
      <w:r w:rsidR="00704F9B" w:rsidRPr="00E03D87">
        <w:rPr>
          <w:rFonts w:ascii="Calibri" w:hAnsi="Calibri" w:cs="Calibri"/>
          <w:color w:val="000000" w:themeColor="text1"/>
          <w:vertAlign w:val="superscript"/>
        </w:rPr>
        <w:fldChar w:fldCharType="begin"/>
      </w:r>
      <w:r w:rsidR="00233E57" w:rsidRPr="00E03D87">
        <w:rPr>
          <w:rFonts w:ascii="Calibri" w:hAnsi="Calibri" w:cs="Calibri"/>
          <w:color w:val="000000" w:themeColor="text1"/>
          <w:vertAlign w:val="superscript"/>
        </w:rPr>
        <w:instrText xml:space="preserve"> ADDIN EN.CITE &lt;EndNote&gt;&lt;Cite&gt;&lt;Author&gt;Liedtke&lt;/Author&gt;&lt;Year&gt;1995&lt;/Year&gt;&lt;RecNum&gt;25&lt;/RecNum&gt;&lt;DisplayText&gt;&lt;style face="superscript"&gt;15&lt;/style&gt;&lt;/DisplayText&gt;&lt;record&gt;&lt;rec-number&gt;25&lt;/rec-number&gt;&lt;foreign-keys&gt;&lt;key app="EN" db-id="dwtswd2pd909vmewaexx000ls5vza29r5tw2" timestamp="1744658419"&gt;25&lt;/key&gt;&lt;/foreign-keys&gt;&lt;ref-type name="Journal Article"&gt;17&lt;/ref-type&gt;&lt;contributors&gt;&lt;authors&gt;&lt;author&gt;Liedtke, A. J.&lt;/author&gt;&lt;author&gt;Renstrom, B.&lt;/author&gt;&lt;author&gt;Nellis, S. H.&lt;/author&gt;&lt;author&gt;Hall, J. L.&lt;/author&gt;&lt;author&gt;Stanley, W. C.&lt;/author&gt;&lt;/authors&gt;&lt;/contributors&gt;&lt;auth-address&gt;Cardiology Section, University of Wisconsin Hospital and Clinics, Madison 53792-3248, USA.&lt;/auth-address&gt;&lt;titles&gt;&lt;title&gt;Mechanical and metabolic functions in pig hearts after 4 days of chronic coronary stenosis&lt;/title&gt;&lt;secondary-title&gt;J Am Coll Cardiol&lt;/secondary-title&gt;&lt;/titles&gt;&lt;periodical&gt;&lt;full-title&gt;J Am Coll Cardiol&lt;/full-title&gt;&lt;/periodical&gt;&lt;pages&gt;815-25&lt;/pages&gt;&lt;volume&gt;26&lt;/volume&gt;&lt;number&gt;3&lt;/number&gt;&lt;keywords&gt;&lt;keyword&gt;Analysis of Variance&lt;/keyword&gt;&lt;keyword&gt;Animals&lt;/keyword&gt;&lt;keyword&gt;Biomechanical Phenomena&lt;/keyword&gt;&lt;keyword&gt;Chronic Disease&lt;/keyword&gt;&lt;keyword&gt;Coronary Circulation&lt;/keyword&gt;&lt;keyword&gt;Coronary Disease/metabolism/*physiopathology&lt;/keyword&gt;&lt;keyword&gt;Disease Models, Animal&lt;/keyword&gt;&lt;keyword&gt;Heart/*physiopathology&lt;/keyword&gt;&lt;keyword&gt;Mitochondria, Heart/metabolism&lt;/keyword&gt;&lt;keyword&gt;Myocardium/*metabolism&lt;/keyword&gt;&lt;keyword&gt;Swine&lt;/keyword&gt;&lt;keyword&gt;Time Factors&lt;/keyword&gt;&lt;/keywords&gt;&lt;dates&gt;&lt;year&gt;1995&lt;/year&gt;&lt;pub-dates&gt;&lt;date&gt;Sep&lt;/date&gt;&lt;/pub-dates&gt;&lt;/dates&gt;&lt;isbn&gt;0735-1097 (Print)&amp;#xD;0735-1097&lt;/isbn&gt;&lt;accession-num&gt;7642877&lt;/accession-num&gt;&lt;urls&gt;&lt;/urls&gt;&lt;electronic-resource-num&gt;10.1016/0735-1097(95)00223-q&lt;/electronic-resource-num&gt;&lt;remote-database-provider&gt;NLM&lt;/remote-database-provider&gt;&lt;language&gt;eng&lt;/language&gt;&lt;/record&gt;&lt;/Cite&gt;&lt;/EndNote&gt;</w:instrText>
      </w:r>
      <w:r w:rsidR="00704F9B" w:rsidRPr="00E03D87">
        <w:rPr>
          <w:rFonts w:ascii="Calibri" w:hAnsi="Calibri" w:cs="Calibri"/>
          <w:color w:val="000000" w:themeColor="text1"/>
          <w:vertAlign w:val="superscript"/>
        </w:rPr>
        <w:fldChar w:fldCharType="separate"/>
      </w:r>
      <w:r w:rsidR="00233E57" w:rsidRPr="00E03D87">
        <w:rPr>
          <w:rFonts w:ascii="Calibri" w:hAnsi="Calibri" w:cs="Calibri"/>
          <w:noProof/>
          <w:color w:val="000000" w:themeColor="text1"/>
          <w:vertAlign w:val="superscript"/>
        </w:rPr>
        <w:t>15</w:t>
      </w:r>
      <w:r w:rsidR="00704F9B" w:rsidRPr="00E03D87">
        <w:rPr>
          <w:rFonts w:ascii="Calibri" w:hAnsi="Calibri" w:cs="Calibri"/>
          <w:color w:val="000000" w:themeColor="text1"/>
          <w:vertAlign w:val="superscript"/>
        </w:rPr>
        <w:fldChar w:fldCharType="end"/>
      </w:r>
      <w:r w:rsidR="008310E4" w:rsidRPr="00E03D87">
        <w:rPr>
          <w:rFonts w:ascii="Calibri" w:hAnsi="Calibri" w:cs="Calibri"/>
          <w:color w:val="000000" w:themeColor="text1"/>
        </w:rPr>
        <w:t xml:space="preserve">. </w:t>
      </w:r>
      <w:r w:rsidRPr="00E03D87">
        <w:rPr>
          <w:rFonts w:ascii="Calibri" w:hAnsi="Calibri" w:cs="Calibri"/>
          <w:color w:val="000000" w:themeColor="text1"/>
        </w:rPr>
        <w:t>Occluders additionally have increased rates of arterial dissection due to the introduction of such devices</w:t>
      </w:r>
      <w:r w:rsidR="008310E4" w:rsidRPr="00E03D87">
        <w:rPr>
          <w:rFonts w:ascii="Calibri" w:hAnsi="Calibri" w:cs="Calibri"/>
          <w:color w:val="000000" w:themeColor="text1"/>
        </w:rPr>
        <w:fldChar w:fldCharType="begin"/>
      </w:r>
      <w:r w:rsidR="00233E57" w:rsidRPr="00E03D87">
        <w:rPr>
          <w:rFonts w:ascii="Calibri" w:hAnsi="Calibri" w:cs="Calibri"/>
          <w:color w:val="000000" w:themeColor="text1"/>
        </w:rPr>
        <w:instrText xml:space="preserve"> ADDIN EN.CITE &lt;EndNote&gt;&lt;Cite&gt;&lt;Author&gt;Fallavollita&lt;/Author&gt;&lt;Year&gt;1997&lt;/Year&gt;&lt;RecNum&gt;14&lt;/RecNum&gt;&lt;DisplayText&gt;&lt;style face="superscript"&gt;14&lt;/style&gt;&lt;/DisplayText&gt;&lt;record&gt;&lt;rec-number&gt;14&lt;/rec-number&gt;&lt;foreign-keys&gt;&lt;key app="EN" db-id="dwtswd2pd909vmewaexx000ls5vza29r5tw2" timestamp="1740336199"&gt;14&lt;/key&gt;&lt;/foreign-keys&gt;&lt;ref-type name="Journal Article"&gt;17&lt;/ref-type&gt;&lt;contributors&gt;&lt;authors&gt;&lt;author&gt;Fallavollita, J. A.&lt;/author&gt;&lt;author&gt;Perry, B. J.&lt;/author&gt;&lt;author&gt;Canty, J. M., Jr.&lt;/author&gt;&lt;/authors&gt;&lt;/contributors&gt;&lt;auth-address&gt;Buffalo Veterans Administration Medical Center, USA.&lt;/auth-address&gt;&lt;titles&gt;&lt;title&gt;18F-2-deoxyglucose deposition and regional flow in pigs with chronically dysfunctional myocardium. Evidence for transmural variations in chronic hibernating myocardium&lt;/title&gt;&lt;secondary-title&gt;Circulation&lt;/secondary-title&gt;&lt;/titles&gt;&lt;periodical&gt;&lt;full-title&gt;Circulation&lt;/full-title&gt;&lt;/periodical&gt;&lt;pages&gt;1900-9&lt;/pages&gt;&lt;volume&gt;95&lt;/volume&gt;&lt;number&gt;7&lt;/number&gt;&lt;keywords&gt;&lt;keyword&gt;Animals&lt;/keyword&gt;&lt;keyword&gt;Chronic Disease&lt;/keyword&gt;&lt;keyword&gt;Collateral Circulation&lt;/keyword&gt;&lt;keyword&gt;Coronary Angiography&lt;/keyword&gt;&lt;keyword&gt;Coronary Circulation&lt;/keyword&gt;&lt;keyword&gt;Coronary Disease/complications&lt;/keyword&gt;&lt;keyword&gt;Deoxyglucose/*analogs &amp;amp; derivatives/pharmacokinetics&lt;/keyword&gt;&lt;keyword&gt;Fasting&lt;/keyword&gt;&lt;keyword&gt;Fluorine Radioisotopes/*pharmacokinetics&lt;/keyword&gt;&lt;keyword&gt;Fluorodeoxyglucose F18&lt;/keyword&gt;&lt;keyword&gt;Microspheres&lt;/keyword&gt;&lt;keyword&gt;Myocardial Stunning/etiology/*metabolism/physiopathology&lt;/keyword&gt;&lt;keyword&gt;Radionuclide Ventriculography&lt;/keyword&gt;&lt;keyword&gt;Swine&lt;/keyword&gt;&lt;keyword&gt;Tomography, Emission-Computed&lt;/keyword&gt;&lt;/keywords&gt;&lt;dates&gt;&lt;year&gt;1997&lt;/year&gt;&lt;pub-dates&gt;&lt;date&gt;Apr 1&lt;/date&gt;&lt;/pub-dates&gt;&lt;/dates&gt;&lt;isbn&gt;0009-7322 (Print)&amp;#xD;0009-7322&lt;/isbn&gt;&lt;accession-num&gt;9107179&lt;/accession-num&gt;&lt;urls&gt;&lt;/urls&gt;&lt;electronic-resource-num&gt;10.1161/01.cir.95.7.1900&lt;/electronic-resource-num&gt;&lt;remote-database-provider&gt;NLM&lt;/remote-database-provider&gt;&lt;language&gt;eng&lt;/language&gt;&lt;/record&gt;&lt;/Cite&gt;&lt;/EndNote&gt;</w:instrText>
      </w:r>
      <w:r w:rsidR="008310E4" w:rsidRPr="00E03D87">
        <w:rPr>
          <w:rFonts w:ascii="Calibri" w:hAnsi="Calibri" w:cs="Calibri"/>
          <w:color w:val="000000" w:themeColor="text1"/>
        </w:rPr>
        <w:fldChar w:fldCharType="separate"/>
      </w:r>
      <w:r w:rsidR="00233E57" w:rsidRPr="00E03D87">
        <w:rPr>
          <w:rFonts w:ascii="Calibri" w:hAnsi="Calibri" w:cs="Calibri"/>
          <w:noProof/>
          <w:color w:val="000000" w:themeColor="text1"/>
          <w:vertAlign w:val="superscript"/>
        </w:rPr>
        <w:t>14</w:t>
      </w:r>
      <w:r w:rsidR="008310E4" w:rsidRPr="00E03D87">
        <w:rPr>
          <w:rFonts w:ascii="Calibri" w:hAnsi="Calibri" w:cs="Calibri"/>
          <w:color w:val="000000" w:themeColor="text1"/>
        </w:rPr>
        <w:fldChar w:fldCharType="end"/>
      </w:r>
      <w:r w:rsidR="008310E4" w:rsidRPr="00E03D87">
        <w:rPr>
          <w:rFonts w:ascii="Calibri" w:hAnsi="Calibri" w:cs="Calibri"/>
          <w:color w:val="000000" w:themeColor="text1"/>
        </w:rPr>
        <w:t>.</w:t>
      </w:r>
      <w:r w:rsidRPr="00E03D87">
        <w:rPr>
          <w:rFonts w:ascii="Calibri" w:hAnsi="Calibri" w:cs="Calibri"/>
          <w:color w:val="000000" w:themeColor="text1"/>
        </w:rPr>
        <w:t xml:space="preserve"> </w:t>
      </w:r>
      <w:r w:rsidRPr="00E03D87">
        <w:rPr>
          <w:rFonts w:ascii="Calibri" w:hAnsi="Calibri" w:cs="Calibri"/>
          <w:color w:val="000000" w:themeColor="text1"/>
          <w:shd w:val="clear" w:color="auto" w:fill="FFFFFF"/>
        </w:rPr>
        <w:t>The use of serial flow probes again offers standard reductions in coronary flow but requires sophisticated equipment, multiple procedures, and more technical expertise to reliably model</w:t>
      </w:r>
      <w:r w:rsidR="00832464" w:rsidRPr="00E03D87">
        <w:rPr>
          <w:rFonts w:ascii="Calibri" w:hAnsi="Calibri" w:cs="Calibri"/>
          <w:color w:val="000000" w:themeColor="text1"/>
          <w:shd w:val="clear" w:color="auto" w:fill="FFFFFF"/>
        </w:rPr>
        <w:fldChar w:fldCharType="begin"/>
      </w:r>
      <w:r w:rsidR="00233E57" w:rsidRPr="00E03D87">
        <w:rPr>
          <w:rFonts w:ascii="Calibri" w:hAnsi="Calibri" w:cs="Calibri"/>
          <w:color w:val="000000" w:themeColor="text1"/>
          <w:shd w:val="clear" w:color="auto" w:fill="FFFFFF"/>
        </w:rPr>
        <w:instrText xml:space="preserve"> ADDIN EN.CITE &lt;EndNote&gt;&lt;Cite&gt;&lt;Author&gt;Bolukoglu&lt;/Author&gt;&lt;Year&gt;1992&lt;/Year&gt;&lt;RecNum&gt;15&lt;/RecNum&gt;&lt;DisplayText&gt;&lt;style face="superscript"&gt;17&lt;/style&gt;&lt;/DisplayText&gt;&lt;record&gt;&lt;rec-number&gt;15&lt;/rec-number&gt;&lt;foreign-keys&gt;&lt;key app="EN" db-id="dwtswd2pd909vmewaexx000ls5vza29r5tw2" timestamp="1740336226"&gt;15&lt;/key&gt;&lt;/foreign-keys&gt;&lt;ref-type name="Journal Article"&gt;17&lt;/ref-type&gt;&lt;contributors&gt;&lt;authors&gt;&lt;author&gt;Bolukoglu, H.&lt;/author&gt;&lt;author&gt;Liedtke, A. J.&lt;/author&gt;&lt;author&gt;Nellis, S. H.&lt;/author&gt;&lt;author&gt;Eggleston, A. M.&lt;/author&gt;&lt;author&gt;Subramanian, R.&lt;/author&gt;&lt;author&gt;Renstrom, B.&lt;/author&gt;&lt;/authors&gt;&lt;/contributors&gt;&lt;auth-address&gt;Department of Pathology, University of Wisconsin, Madison 53792.&lt;/auth-address&gt;&lt;titles&gt;&lt;title&gt;An animal model of chronic coronary stenosis resulting in hibernating myocardium&lt;/title&gt;&lt;secondary-title&gt;Am J Physiol&lt;/secondary-title&gt;&lt;/titles&gt;&lt;periodical&gt;&lt;full-title&gt;Am J Physiol&lt;/full-title&gt;&lt;/periodical&gt;&lt;pages&gt;H20-9&lt;/pages&gt;&lt;volume&gt;263&lt;/volume&gt;&lt;number&gt;1 Pt 2&lt;/number&gt;&lt;keywords&gt;&lt;keyword&gt;Animals&lt;/keyword&gt;&lt;keyword&gt;Chronic Disease&lt;/keyword&gt;&lt;keyword&gt;Constriction, Pathologic&lt;/keyword&gt;&lt;keyword&gt;Coronary Circulation&lt;/keyword&gt;&lt;keyword&gt;Coronary Disease/pathology/*physiopathology&lt;/keyword&gt;&lt;keyword&gt;Dobutamine/pharmacology&lt;/keyword&gt;&lt;keyword&gt;Female&lt;/keyword&gt;&lt;keyword&gt;Heart/drug effects/*physiopathology&lt;/keyword&gt;&lt;keyword&gt;Male&lt;/keyword&gt;&lt;keyword&gt;Mitochondria, Heart/physiology&lt;/keyword&gt;&lt;keyword&gt;Myocardium/pathology&lt;/keyword&gt;&lt;keyword&gt;Swine&lt;/keyword&gt;&lt;/keywords&gt;&lt;dates&gt;&lt;year&gt;1992&lt;/year&gt;&lt;pub-dates&gt;&lt;date&gt;Jul&lt;/date&gt;&lt;/pub-dates&gt;&lt;/dates&gt;&lt;isbn&gt;0002-9513 (Print)&amp;#xD;0002-9513&lt;/isbn&gt;&lt;accession-num&gt;1636759&lt;/accession-num&gt;&lt;urls&gt;&lt;/urls&gt;&lt;electronic-resource-num&gt;10.1152/ajpheart.1992.263.1.H20&lt;/electronic-resource-num&gt;&lt;remote-database-provider&gt;NLM&lt;/remote-database-provider&gt;&lt;language&gt;eng&lt;/language&gt;&lt;/record&gt;&lt;/Cite&gt;&lt;/EndNote&gt;</w:instrText>
      </w:r>
      <w:r w:rsidR="00832464" w:rsidRPr="00E03D87">
        <w:rPr>
          <w:rFonts w:ascii="Calibri" w:hAnsi="Calibri" w:cs="Calibri"/>
          <w:color w:val="000000" w:themeColor="text1"/>
          <w:shd w:val="clear" w:color="auto" w:fill="FFFFFF"/>
        </w:rPr>
        <w:fldChar w:fldCharType="separate"/>
      </w:r>
      <w:r w:rsidR="00233E57" w:rsidRPr="00E03D87">
        <w:rPr>
          <w:rFonts w:ascii="Calibri" w:hAnsi="Calibri" w:cs="Calibri"/>
          <w:noProof/>
          <w:color w:val="000000" w:themeColor="text1"/>
          <w:shd w:val="clear" w:color="auto" w:fill="FFFFFF"/>
          <w:vertAlign w:val="superscript"/>
        </w:rPr>
        <w:t>17</w:t>
      </w:r>
      <w:r w:rsidR="00832464" w:rsidRPr="00E03D87">
        <w:rPr>
          <w:rFonts w:ascii="Calibri" w:hAnsi="Calibri" w:cs="Calibri"/>
          <w:color w:val="000000" w:themeColor="text1"/>
          <w:shd w:val="clear" w:color="auto" w:fill="FFFFFF"/>
        </w:rPr>
        <w:fldChar w:fldCharType="end"/>
      </w:r>
      <w:r w:rsidR="00832464" w:rsidRPr="00E03D87">
        <w:rPr>
          <w:rFonts w:ascii="Calibri" w:hAnsi="Calibri" w:cs="Calibri"/>
          <w:color w:val="000000" w:themeColor="text1"/>
          <w:shd w:val="clear" w:color="auto" w:fill="FFFFFF"/>
        </w:rPr>
        <w:t>.</w:t>
      </w:r>
      <w:r w:rsidRPr="00E03D87">
        <w:rPr>
          <w:rFonts w:ascii="Calibri" w:hAnsi="Calibri" w:cs="Calibri"/>
          <w:color w:val="000000" w:themeColor="text1"/>
          <w:shd w:val="clear" w:color="auto" w:fill="FFFFFF"/>
        </w:rPr>
        <w:t xml:space="preserve"> In contrast, ameroid constrictor placement is technically simple, cost-effective, and produces a relatively low mortality rate of </w:t>
      </w:r>
      <w:r w:rsidR="00A30302" w:rsidRPr="00E03D87">
        <w:rPr>
          <w:rFonts w:ascii="Calibri" w:hAnsi="Calibri" w:cs="Calibri"/>
          <w:color w:val="000000" w:themeColor="text1"/>
          <w:shd w:val="clear" w:color="auto" w:fill="FFFFFF"/>
        </w:rPr>
        <w:t xml:space="preserve">about </w:t>
      </w:r>
      <w:r w:rsidRPr="00E03D87">
        <w:rPr>
          <w:rFonts w:ascii="Calibri" w:hAnsi="Calibri" w:cs="Calibri"/>
          <w:color w:val="000000" w:themeColor="text1"/>
          <w:shd w:val="clear" w:color="auto" w:fill="FFFFFF"/>
        </w:rPr>
        <w:t>20%</w:t>
      </w:r>
      <w:r w:rsidR="00D83B18" w:rsidRPr="00E03D87">
        <w:rPr>
          <w:rFonts w:ascii="Calibri" w:hAnsi="Calibri" w:cs="Calibri"/>
          <w:color w:val="000000" w:themeColor="text1"/>
          <w:shd w:val="clear" w:color="auto" w:fill="FFFFFF"/>
        </w:rPr>
        <w:fldChar w:fldCharType="begin">
          <w:fldData xml:space="preserve">PEVuZE5vdGU+PENpdGU+PEF1dGhvcj5SYWRrZTwvQXV0aG9yPjxZZWFyPjIwMDY8L1llYXI+PFJl
Y051bT4yODwvUmVjTnVtPjxEaXNwbGF5VGV4dD48c3R5bGUgZmFjZT0ic3VwZXJzY3JpcHQiPjE4
PC9zdHlsZT48L0Rpc3BsYXlUZXh0PjxyZWNvcmQ+PHJlYy1udW1iZXI+Mjg8L3JlYy1udW1iZXI+
PGZvcmVpZ24ta2V5cz48a2V5IGFwcD0iRU4iIGRiLWlkPSJkd3Rzd2QycGQ5MDl2bWV3YWV4eDAw
MGxzNXZ6YTI5cjV0dzIiIHRpbWVzdGFtcD0iMTc0NDY2MzEwOCI+Mjg8L2tleT48L2ZvcmVpZ24t
a2V5cz48cmVmLXR5cGUgbmFtZT0iSm91cm5hbCBBcnRpY2xlIj4xNzwvcmVmLXR5cGU+PGNvbnRy
aWJ1dG9ycz48YXV0aG9ycz48YXV0aG9yPlJhZGtlLCBQLiBXLjwvYXV0aG9yPjxhdXRob3I+SGVp
bmwtR3JlZW4sIEEuPC9hdXRob3I+PGF1dGhvcj5GcmFzcywgTy4gTS48L2F1dGhvcj48YXV0aG9y
PlBvc3QsIE0uIEouPC9hdXRob3I+PGF1dGhvcj5TYXRvLCBLLjwvYXV0aG9yPjxhdXRob3I+R2Vk
ZGVzLCBELiBNLjwvYXV0aG9yPjxhdXRob3I+QWx0b24sIEUuIFcuPC9hdXRob3I+PC9hdXRob3Jz
PjwvY29udHJpYnV0b3JzPjxhdXRoLWFkZHJlc3M+RGVwYXJ0bWVudCBvZiBHZW5lIFRoZXJhcHks
IE5hdGlvbmFsIEhlYXJ0IGFuZCBMdW5nIEluc3RpdHV0ZSwgRmFjdWx0eSBvZiBNZWRpY2luZSwg
SW1wZXJpYWwgQ29sbGVnZSwgTG9uZG9uLCBVSy48L2F1dGgtYWRkcmVzcz48dGl0bGVzPjx0aXRs
ZT5FdmFsdWF0aW9uIG9mIHRoZSBwb3JjaW5lIGFtZXJvaWQgY29uc3RyaWN0b3IgbW9kZWwgb2Yg
bXlvY2FyZGlhbCBpc2NoZW1pYSBmb3IgdGhlcmFwZXV0aWMgYW5naW9nZW5lc2lzIHN0dWRpZXM8
L3RpdGxlPjxzZWNvbmRhcnktdGl0bGU+RW5kb3RoZWxpdW08L3NlY29uZGFyeS10aXRsZT48L3Rp
dGxlcz48cGVyaW9kaWNhbD48ZnVsbC10aXRsZT5FbmRvdGhlbGl1bTwvZnVsbC10aXRsZT48L3Bl
cmlvZGljYWw+PHBhZ2VzPjI1LTMzPC9wYWdlcz48dm9sdW1lPjEzPC92b2x1bWU+PG51bWJlcj4x
PC9udW1iZXI+PGtleXdvcmRzPjxrZXl3b3JkPkFuaW1hbHM8L2tleXdvcmQ+PGtleXdvcmQ+Q2Fy
ZGlvdG9uaWMgQWdlbnRzL3BoYXJtYWNvbG9neTwva2V5d29yZD48a2V5d29yZD5Db3JvbmFyeSBB
bmdpb2dyYXBoeTwva2V5d29yZD48a2V5d29yZD5Db3JvbmFyeSBTdGVub3Npcy9kaWFnbm9zdGlj
IGltYWdpbmcvKnBoeXNpb3BhdGhvbG9neTwva2V5d29yZD48a2V5d29yZD5Db3JvbmFyeSBWZXNz
ZWxzL2FuYXRvbXkgJmFtcDsgaGlzdG9sb2d5L2RydWcgZWZmZWN0cy8qcGh5c2lvbG9neTwva2V5
d29yZD48a2V5d29yZD4qRGlzZWFzZSBNb2RlbHMsIEFuaW1hbDwva2V5d29yZD48a2V5d29yZD5F
Y2hvY2FyZGlvZ3JhcGh5PC9rZXl3b3JkPjxrZXl3b3JkPkxpZ2F0aW9uL21ldGhvZHM8L2tleXdv
cmQ+PGtleXdvcmQ+TWljcm9jaXJjdWxhdGlvbi9hbmF0b215ICZhbXA7IGhpc3RvbG9neS9kcnVn
IGVmZmVjdHMvcGh5c2lvbG9neTwva2V5d29yZD48a2V5d29yZD5NeW9jYXJkaWFsIElzY2hlbWlh
L2RpYWdub3N0aWMgaW1hZ2luZy8qcGh5c2lvcGF0aG9sb2d5L3RoZXJhcHk8L2tleXdvcmQ+PGtl
eXdvcmQ+TXlvY2FyZGl1bS8qbWV0YWJvbGlzbTwva2V5d29yZD48a2V5d29yZD5OZW92YXNjdWxh
cml6YXRpb24sIFBoeXNpb2xvZ2ljLypwaHlzaW9sb2d5PC9rZXl3b3JkPjxrZXl3b3JkPlJlZ2lv
bmFsIEJsb29kIEZsb3cvcGh5c2lvbG9neTwva2V5d29yZD48a2V5d29yZD5SZXByb2R1Y2liaWxp
dHkgb2YgUmVzdWx0czwva2V5d29yZD48a2V5d29yZD5TdHJlc3MsIFBoeXNpb2xvZ2ljYWwvY2hl
bWljYWxseSBpbmR1Y2VkL21ldGFib2xpc20vcGh5c2lvcGF0aG9sb2d5PC9rZXl3b3JkPjxrZXl3
b3JkPlN1cyBzY3JvZmE8L2tleXdvcmQ+PC9rZXl3b3Jkcz48ZGF0ZXM+PHllYXI+MjAwNjwveWVh
cj48cHViLWRhdGVzPjxkYXRlPkphbi1GZWI8L2RhdGU+PC9wdWItZGF0ZXM+PC9kYXRlcz48aXNi
bj4xMDYyLTMzMjkgKFByaW50KSYjeEQ7MTAyNi03OTN4PC9pc2JuPjxhY2Nlc3Npb24tbnVtPjE2
ODg1MDY0PC9hY2Nlc3Npb24tbnVtPjx1cmxzPjwvdXJscz48ZWxlY3Ryb25pYy1yZXNvdXJjZS1u
dW0+MTAuMTA4MC8xMDYyMzMyMDYwMDY2MDEyODwvZWxlY3Ryb25pYy1yZXNvdXJjZS1udW0+PHJl
bW90ZS1kYXRhYmFzZS1wcm92aWRlcj5OTE08L3JlbW90ZS1kYXRhYmFzZS1wcm92aWRlcj48bGFu
Z3VhZ2U+ZW5nPC9sYW5ndWFnZT48L3JlY29yZD48L0NpdGU+PC9FbmROb3RlPgB=
</w:fldData>
        </w:fldChar>
      </w:r>
      <w:r w:rsidR="00D83B18" w:rsidRPr="00E03D87">
        <w:rPr>
          <w:rFonts w:ascii="Calibri" w:hAnsi="Calibri" w:cs="Calibri"/>
          <w:color w:val="000000" w:themeColor="text1"/>
          <w:shd w:val="clear" w:color="auto" w:fill="FFFFFF"/>
        </w:rPr>
        <w:instrText xml:space="preserve"> ADDIN EN.CITE </w:instrText>
      </w:r>
      <w:r w:rsidR="00D83B18" w:rsidRPr="00E03D87">
        <w:rPr>
          <w:rFonts w:ascii="Calibri" w:hAnsi="Calibri" w:cs="Calibri"/>
          <w:color w:val="000000" w:themeColor="text1"/>
          <w:shd w:val="clear" w:color="auto" w:fill="FFFFFF"/>
        </w:rPr>
        <w:fldChar w:fldCharType="begin">
          <w:fldData xml:space="preserve">PEVuZE5vdGU+PENpdGU+PEF1dGhvcj5SYWRrZTwvQXV0aG9yPjxZZWFyPjIwMDY8L1llYXI+PFJl
Y051bT4yODwvUmVjTnVtPjxEaXNwbGF5VGV4dD48c3R5bGUgZmFjZT0ic3VwZXJzY3JpcHQiPjE4
PC9zdHlsZT48L0Rpc3BsYXlUZXh0PjxyZWNvcmQ+PHJlYy1udW1iZXI+Mjg8L3JlYy1udW1iZXI+
PGZvcmVpZ24ta2V5cz48a2V5IGFwcD0iRU4iIGRiLWlkPSJkd3Rzd2QycGQ5MDl2bWV3YWV4eDAw
MGxzNXZ6YTI5cjV0dzIiIHRpbWVzdGFtcD0iMTc0NDY2MzEwOCI+Mjg8L2tleT48L2ZvcmVpZ24t
a2V5cz48cmVmLXR5cGUgbmFtZT0iSm91cm5hbCBBcnRpY2xlIj4xNzwvcmVmLXR5cGU+PGNvbnRy
aWJ1dG9ycz48YXV0aG9ycz48YXV0aG9yPlJhZGtlLCBQLiBXLjwvYXV0aG9yPjxhdXRob3I+SGVp
bmwtR3JlZW4sIEEuPC9hdXRob3I+PGF1dGhvcj5GcmFzcywgTy4gTS48L2F1dGhvcj48YXV0aG9y
PlBvc3QsIE0uIEouPC9hdXRob3I+PGF1dGhvcj5TYXRvLCBLLjwvYXV0aG9yPjxhdXRob3I+R2Vk
ZGVzLCBELiBNLjwvYXV0aG9yPjxhdXRob3I+QWx0b24sIEUuIFcuPC9hdXRob3I+PC9hdXRob3Jz
PjwvY29udHJpYnV0b3JzPjxhdXRoLWFkZHJlc3M+RGVwYXJ0bWVudCBvZiBHZW5lIFRoZXJhcHks
IE5hdGlvbmFsIEhlYXJ0IGFuZCBMdW5nIEluc3RpdHV0ZSwgRmFjdWx0eSBvZiBNZWRpY2luZSwg
SW1wZXJpYWwgQ29sbGVnZSwgTG9uZG9uLCBVSy48L2F1dGgtYWRkcmVzcz48dGl0bGVzPjx0aXRs
ZT5FdmFsdWF0aW9uIG9mIHRoZSBwb3JjaW5lIGFtZXJvaWQgY29uc3RyaWN0b3IgbW9kZWwgb2Yg
bXlvY2FyZGlhbCBpc2NoZW1pYSBmb3IgdGhlcmFwZXV0aWMgYW5naW9nZW5lc2lzIHN0dWRpZXM8
L3RpdGxlPjxzZWNvbmRhcnktdGl0bGU+RW5kb3RoZWxpdW08L3NlY29uZGFyeS10aXRsZT48L3Rp
dGxlcz48cGVyaW9kaWNhbD48ZnVsbC10aXRsZT5FbmRvdGhlbGl1bTwvZnVsbC10aXRsZT48L3Bl
cmlvZGljYWw+PHBhZ2VzPjI1LTMzPC9wYWdlcz48dm9sdW1lPjEzPC92b2x1bWU+PG51bWJlcj4x
PC9udW1iZXI+PGtleXdvcmRzPjxrZXl3b3JkPkFuaW1hbHM8L2tleXdvcmQ+PGtleXdvcmQ+Q2Fy
ZGlvdG9uaWMgQWdlbnRzL3BoYXJtYWNvbG9neTwva2V5d29yZD48a2V5d29yZD5Db3JvbmFyeSBB
bmdpb2dyYXBoeTwva2V5d29yZD48a2V5d29yZD5Db3JvbmFyeSBTdGVub3Npcy9kaWFnbm9zdGlj
IGltYWdpbmcvKnBoeXNpb3BhdGhvbG9neTwva2V5d29yZD48a2V5d29yZD5Db3JvbmFyeSBWZXNz
ZWxzL2FuYXRvbXkgJmFtcDsgaGlzdG9sb2d5L2RydWcgZWZmZWN0cy8qcGh5c2lvbG9neTwva2V5
d29yZD48a2V5d29yZD4qRGlzZWFzZSBNb2RlbHMsIEFuaW1hbDwva2V5d29yZD48a2V5d29yZD5F
Y2hvY2FyZGlvZ3JhcGh5PC9rZXl3b3JkPjxrZXl3b3JkPkxpZ2F0aW9uL21ldGhvZHM8L2tleXdv
cmQ+PGtleXdvcmQ+TWljcm9jaXJjdWxhdGlvbi9hbmF0b215ICZhbXA7IGhpc3RvbG9neS9kcnVn
IGVmZmVjdHMvcGh5c2lvbG9neTwva2V5d29yZD48a2V5d29yZD5NeW9jYXJkaWFsIElzY2hlbWlh
L2RpYWdub3N0aWMgaW1hZ2luZy8qcGh5c2lvcGF0aG9sb2d5L3RoZXJhcHk8L2tleXdvcmQ+PGtl
eXdvcmQ+TXlvY2FyZGl1bS8qbWV0YWJvbGlzbTwva2V5d29yZD48a2V5d29yZD5OZW92YXNjdWxh
cml6YXRpb24sIFBoeXNpb2xvZ2ljLypwaHlzaW9sb2d5PC9rZXl3b3JkPjxrZXl3b3JkPlJlZ2lv
bmFsIEJsb29kIEZsb3cvcGh5c2lvbG9neTwva2V5d29yZD48a2V5d29yZD5SZXByb2R1Y2liaWxp
dHkgb2YgUmVzdWx0czwva2V5d29yZD48a2V5d29yZD5TdHJlc3MsIFBoeXNpb2xvZ2ljYWwvY2hl
bWljYWxseSBpbmR1Y2VkL21ldGFib2xpc20vcGh5c2lvcGF0aG9sb2d5PC9rZXl3b3JkPjxrZXl3
b3JkPlN1cyBzY3JvZmE8L2tleXdvcmQ+PC9rZXl3b3Jkcz48ZGF0ZXM+PHllYXI+MjAwNjwveWVh
cj48cHViLWRhdGVzPjxkYXRlPkphbi1GZWI8L2RhdGU+PC9wdWItZGF0ZXM+PC9kYXRlcz48aXNi
bj4xMDYyLTMzMjkgKFByaW50KSYjeEQ7MTAyNi03OTN4PC9pc2JuPjxhY2Nlc3Npb24tbnVtPjE2
ODg1MDY0PC9hY2Nlc3Npb24tbnVtPjx1cmxzPjwvdXJscz48ZWxlY3Ryb25pYy1yZXNvdXJjZS1u
dW0+MTAuMTA4MC8xMDYyMzMyMDYwMDY2MDEyODwvZWxlY3Ryb25pYy1yZXNvdXJjZS1udW0+PHJl
bW90ZS1kYXRhYmFzZS1wcm92aWRlcj5OTE08L3JlbW90ZS1kYXRhYmFzZS1wcm92aWRlcj48bGFu
Z3VhZ2U+ZW5nPC9sYW5ndWFnZT48L3JlY29yZD48L0NpdGU+PC9FbmROb3RlPgB=
</w:fldData>
        </w:fldChar>
      </w:r>
      <w:r w:rsidR="00D83B18" w:rsidRPr="00E03D87">
        <w:rPr>
          <w:rFonts w:ascii="Calibri" w:hAnsi="Calibri" w:cs="Calibri"/>
          <w:color w:val="000000" w:themeColor="text1"/>
          <w:shd w:val="clear" w:color="auto" w:fill="FFFFFF"/>
        </w:rPr>
        <w:instrText xml:space="preserve"> ADDIN EN.CITE.DATA </w:instrText>
      </w:r>
      <w:r w:rsidR="00D83B18" w:rsidRPr="00E03D87">
        <w:rPr>
          <w:rFonts w:ascii="Calibri" w:hAnsi="Calibri" w:cs="Calibri"/>
          <w:color w:val="000000" w:themeColor="text1"/>
          <w:shd w:val="clear" w:color="auto" w:fill="FFFFFF"/>
        </w:rPr>
      </w:r>
      <w:r w:rsidR="00D83B18" w:rsidRPr="00E03D87">
        <w:rPr>
          <w:rFonts w:ascii="Calibri" w:hAnsi="Calibri" w:cs="Calibri"/>
          <w:color w:val="000000" w:themeColor="text1"/>
          <w:shd w:val="clear" w:color="auto" w:fill="FFFFFF"/>
        </w:rPr>
        <w:fldChar w:fldCharType="end"/>
      </w:r>
      <w:r w:rsidR="00D83B18" w:rsidRPr="00E03D87">
        <w:rPr>
          <w:rFonts w:ascii="Calibri" w:hAnsi="Calibri" w:cs="Calibri"/>
          <w:color w:val="000000" w:themeColor="text1"/>
          <w:shd w:val="clear" w:color="auto" w:fill="FFFFFF"/>
        </w:rPr>
      </w:r>
      <w:r w:rsidR="00D83B18" w:rsidRPr="00E03D87">
        <w:rPr>
          <w:rFonts w:ascii="Calibri" w:hAnsi="Calibri" w:cs="Calibri"/>
          <w:color w:val="000000" w:themeColor="text1"/>
          <w:shd w:val="clear" w:color="auto" w:fill="FFFFFF"/>
        </w:rPr>
        <w:fldChar w:fldCharType="separate"/>
      </w:r>
      <w:r w:rsidR="00D83B18" w:rsidRPr="00E03D87">
        <w:rPr>
          <w:rFonts w:ascii="Calibri" w:hAnsi="Calibri" w:cs="Calibri"/>
          <w:noProof/>
          <w:color w:val="000000" w:themeColor="text1"/>
          <w:shd w:val="clear" w:color="auto" w:fill="FFFFFF"/>
          <w:vertAlign w:val="superscript"/>
        </w:rPr>
        <w:t>18</w:t>
      </w:r>
      <w:r w:rsidR="00D83B18" w:rsidRPr="00E03D87">
        <w:rPr>
          <w:rFonts w:ascii="Calibri" w:hAnsi="Calibri" w:cs="Calibri"/>
          <w:color w:val="000000" w:themeColor="text1"/>
          <w:shd w:val="clear" w:color="auto" w:fill="FFFFFF"/>
        </w:rPr>
        <w:fldChar w:fldCharType="end"/>
      </w:r>
      <w:r w:rsidRPr="00E03D87">
        <w:rPr>
          <w:rFonts w:ascii="Calibri" w:hAnsi="Calibri" w:cs="Calibri"/>
          <w:color w:val="000000" w:themeColor="text1"/>
          <w:shd w:val="clear" w:color="auto" w:fill="FFFFFF"/>
        </w:rPr>
        <w:t xml:space="preserve">. </w:t>
      </w:r>
      <w:r w:rsidR="007D43B8" w:rsidRPr="00E03D87">
        <w:rPr>
          <w:rFonts w:ascii="Calibri" w:hAnsi="Calibri" w:cs="Calibri"/>
          <w:color w:val="000000" w:themeColor="text1"/>
          <w:shd w:val="clear" w:color="auto" w:fill="FFFFFF"/>
        </w:rPr>
        <w:t xml:space="preserve">Additionally, </w:t>
      </w:r>
      <w:r w:rsidR="00D83B18" w:rsidRPr="00E03D87">
        <w:rPr>
          <w:rFonts w:ascii="Calibri" w:hAnsi="Calibri" w:cs="Calibri"/>
          <w:color w:val="000000" w:themeColor="text1"/>
          <w:shd w:val="clear" w:color="auto" w:fill="FFFFFF"/>
        </w:rPr>
        <w:t xml:space="preserve">we ensure that </w:t>
      </w:r>
      <w:r w:rsidR="005417DE">
        <w:rPr>
          <w:rFonts w:ascii="Calibri" w:hAnsi="Calibri" w:cs="Calibri"/>
          <w:color w:val="000000" w:themeColor="text1"/>
          <w:shd w:val="clear" w:color="auto" w:fill="FFFFFF"/>
        </w:rPr>
        <w:t xml:space="preserve">the </w:t>
      </w:r>
      <w:r w:rsidR="007D43B8" w:rsidRPr="00E03D87">
        <w:rPr>
          <w:rFonts w:ascii="Calibri" w:hAnsi="Calibri" w:cs="Calibri"/>
          <w:color w:val="000000" w:themeColor="text1"/>
          <w:shd w:val="clear" w:color="auto" w:fill="FFFFFF"/>
        </w:rPr>
        <w:t xml:space="preserve">placement of the ameroid </w:t>
      </w:r>
      <w:r w:rsidR="00D83B18" w:rsidRPr="00E03D87">
        <w:rPr>
          <w:rFonts w:ascii="Calibri" w:hAnsi="Calibri" w:cs="Calibri"/>
          <w:color w:val="000000" w:themeColor="text1"/>
          <w:shd w:val="clear" w:color="auto" w:fill="FFFFFF"/>
        </w:rPr>
        <w:t xml:space="preserve">is around the most </w:t>
      </w:r>
      <w:r w:rsidR="007D43B8" w:rsidRPr="00E03D87">
        <w:rPr>
          <w:rFonts w:ascii="Calibri" w:hAnsi="Calibri" w:cs="Calibri"/>
          <w:color w:val="000000" w:themeColor="text1"/>
          <w:shd w:val="clear" w:color="auto" w:fill="FFFFFF"/>
        </w:rPr>
        <w:t xml:space="preserve">proximal </w:t>
      </w:r>
      <w:r w:rsidR="00D83B18" w:rsidRPr="00E03D87">
        <w:rPr>
          <w:rFonts w:ascii="Calibri" w:hAnsi="Calibri" w:cs="Calibri"/>
          <w:color w:val="000000" w:themeColor="text1"/>
          <w:shd w:val="clear" w:color="auto" w:fill="FFFFFF"/>
        </w:rPr>
        <w:t>portion of</w:t>
      </w:r>
      <w:r w:rsidR="007D43B8" w:rsidRPr="00E03D87">
        <w:rPr>
          <w:rFonts w:ascii="Calibri" w:hAnsi="Calibri" w:cs="Calibri"/>
          <w:color w:val="000000" w:themeColor="text1"/>
          <w:shd w:val="clear" w:color="auto" w:fill="FFFFFF"/>
        </w:rPr>
        <w:t xml:space="preserve"> the LCx at its takeoff from the left main coronary artery. This </w:t>
      </w:r>
      <w:r w:rsidR="00674C5B" w:rsidRPr="00E03D87">
        <w:rPr>
          <w:rFonts w:ascii="Calibri" w:hAnsi="Calibri" w:cs="Calibri"/>
          <w:color w:val="000000" w:themeColor="text1"/>
          <w:shd w:val="clear" w:color="auto" w:fill="FFFFFF"/>
        </w:rPr>
        <w:t>strategy plays a vital role</w:t>
      </w:r>
      <w:r w:rsidR="007D43B8" w:rsidRPr="00E03D87">
        <w:rPr>
          <w:rFonts w:ascii="Calibri" w:hAnsi="Calibri" w:cs="Calibri"/>
          <w:color w:val="000000" w:themeColor="text1"/>
          <w:shd w:val="clear" w:color="auto" w:fill="FFFFFF"/>
        </w:rPr>
        <w:t xml:space="preserve"> </w:t>
      </w:r>
      <w:r w:rsidR="005417DE">
        <w:rPr>
          <w:rFonts w:ascii="Calibri" w:hAnsi="Calibri" w:cs="Calibri"/>
          <w:color w:val="000000" w:themeColor="text1"/>
          <w:shd w:val="clear" w:color="auto" w:fill="FFFFFF"/>
        </w:rPr>
        <w:t>in achieving</w:t>
      </w:r>
      <w:r w:rsidR="00674C5B" w:rsidRPr="00E03D87">
        <w:rPr>
          <w:rFonts w:ascii="Calibri" w:hAnsi="Calibri" w:cs="Calibri"/>
          <w:color w:val="000000" w:themeColor="text1"/>
          <w:shd w:val="clear" w:color="auto" w:fill="FFFFFF"/>
        </w:rPr>
        <w:t xml:space="preserve"> a consistent</w:t>
      </w:r>
      <w:r w:rsidR="007D43B8" w:rsidRPr="00E03D87">
        <w:rPr>
          <w:rFonts w:ascii="Calibri" w:hAnsi="Calibri" w:cs="Calibri"/>
          <w:color w:val="000000" w:themeColor="text1"/>
          <w:shd w:val="clear" w:color="auto" w:fill="FFFFFF"/>
        </w:rPr>
        <w:t xml:space="preserve"> ischemic burden across </w:t>
      </w:r>
      <w:r w:rsidR="00674C5B" w:rsidRPr="00E03D87">
        <w:rPr>
          <w:rFonts w:ascii="Calibri" w:hAnsi="Calibri" w:cs="Calibri"/>
          <w:color w:val="000000" w:themeColor="text1"/>
          <w:shd w:val="clear" w:color="auto" w:fill="FFFFFF"/>
        </w:rPr>
        <w:t>all</w:t>
      </w:r>
      <w:r w:rsidR="007D43B8" w:rsidRPr="00E03D87">
        <w:rPr>
          <w:rFonts w:ascii="Calibri" w:hAnsi="Calibri" w:cs="Calibri"/>
          <w:color w:val="000000" w:themeColor="text1"/>
          <w:shd w:val="clear" w:color="auto" w:fill="FFFFFF"/>
        </w:rPr>
        <w:t xml:space="preserve"> subject</w:t>
      </w:r>
      <w:r w:rsidR="00674C5B" w:rsidRPr="00E03D87">
        <w:rPr>
          <w:rFonts w:ascii="Calibri" w:hAnsi="Calibri" w:cs="Calibri"/>
          <w:color w:val="000000" w:themeColor="text1"/>
          <w:shd w:val="clear" w:color="auto" w:fill="FFFFFF"/>
        </w:rPr>
        <w:t>s</w:t>
      </w:r>
      <w:r w:rsidR="007D43B8" w:rsidRPr="00E03D87">
        <w:rPr>
          <w:rFonts w:ascii="Calibri" w:hAnsi="Calibri" w:cs="Calibri"/>
          <w:color w:val="000000" w:themeColor="text1"/>
          <w:shd w:val="clear" w:color="auto" w:fill="FFFFFF"/>
        </w:rPr>
        <w:t xml:space="preserve">.  </w:t>
      </w:r>
    </w:p>
    <w:p w14:paraId="4FDCE09A" w14:textId="77777777" w:rsidR="00C07941" w:rsidRPr="00E03D87" w:rsidRDefault="00C07941" w:rsidP="00E03D87">
      <w:pPr>
        <w:jc w:val="both"/>
        <w:rPr>
          <w:rFonts w:ascii="Calibri" w:hAnsi="Calibri" w:cs="Calibri"/>
          <w:color w:val="000000" w:themeColor="text1"/>
        </w:rPr>
      </w:pPr>
    </w:p>
    <w:p w14:paraId="6AD6B5FC" w14:textId="6ABFDC0F" w:rsidR="00E92584" w:rsidRPr="00E03D87" w:rsidRDefault="00137C2C" w:rsidP="00E03D87">
      <w:pPr>
        <w:jc w:val="both"/>
        <w:rPr>
          <w:rFonts w:ascii="Calibri" w:hAnsi="Calibri" w:cs="Calibri"/>
          <w:color w:val="000000" w:themeColor="text1"/>
        </w:rPr>
      </w:pPr>
      <w:r w:rsidRPr="00E03D87">
        <w:rPr>
          <w:rFonts w:ascii="Calibri" w:hAnsi="Calibri" w:cs="Calibri"/>
          <w:color w:val="000000" w:themeColor="text1"/>
        </w:rPr>
        <w:t xml:space="preserve">The main cause of mortality has been demonstrated to be ventricular </w:t>
      </w:r>
      <w:r w:rsidR="005417DE" w:rsidRPr="00E03D87">
        <w:rPr>
          <w:rFonts w:ascii="Calibri" w:hAnsi="Calibri" w:cs="Calibri"/>
          <w:color w:val="000000" w:themeColor="text1"/>
        </w:rPr>
        <w:t>arr</w:t>
      </w:r>
      <w:r w:rsidR="005417DE">
        <w:rPr>
          <w:rFonts w:ascii="Calibri" w:hAnsi="Calibri" w:cs="Calibri"/>
          <w:color w:val="000000" w:themeColor="text1"/>
        </w:rPr>
        <w:t>hythmia</w:t>
      </w:r>
      <w:r w:rsidR="005417DE" w:rsidRPr="00E03D87">
        <w:rPr>
          <w:rFonts w:ascii="Calibri" w:hAnsi="Calibri" w:cs="Calibri"/>
          <w:color w:val="000000" w:themeColor="text1"/>
        </w:rPr>
        <w:t xml:space="preserve"> </w:t>
      </w:r>
      <w:r w:rsidRPr="00E03D87">
        <w:rPr>
          <w:rFonts w:ascii="Calibri" w:hAnsi="Calibri" w:cs="Calibri"/>
          <w:color w:val="000000" w:themeColor="text1"/>
        </w:rPr>
        <w:t>around the time of complete closure of the ameroid constrictor</w:t>
      </w:r>
      <w:r w:rsidR="00A40F36" w:rsidRPr="00E03D87">
        <w:rPr>
          <w:rFonts w:ascii="Calibri" w:hAnsi="Calibri" w:cs="Calibri"/>
          <w:color w:val="000000" w:themeColor="text1"/>
        </w:rPr>
        <w:t>:</w:t>
      </w:r>
      <w:r w:rsidRPr="00E03D87">
        <w:rPr>
          <w:rFonts w:ascii="Calibri" w:hAnsi="Calibri" w:cs="Calibri"/>
          <w:color w:val="000000" w:themeColor="text1"/>
        </w:rPr>
        <w:t xml:space="preserve"> 2 weeks postoperatively. In a previously published protocol of ameroid placement, the group utilized </w:t>
      </w:r>
      <w:r w:rsidR="00A40F36" w:rsidRPr="00E03D87">
        <w:rPr>
          <w:rFonts w:ascii="Calibri" w:hAnsi="Calibri" w:cs="Calibri"/>
          <w:color w:val="000000" w:themeColor="text1"/>
        </w:rPr>
        <w:t xml:space="preserve">prophylactic </w:t>
      </w:r>
      <w:r w:rsidRPr="00E03D87">
        <w:rPr>
          <w:rFonts w:ascii="Calibri" w:hAnsi="Calibri" w:cs="Calibri"/>
          <w:color w:val="000000" w:themeColor="text1"/>
        </w:rPr>
        <w:t>oral amiodarone postoperatively through the end of the study</w:t>
      </w:r>
      <w:r w:rsidR="00832464" w:rsidRPr="00E03D87">
        <w:rPr>
          <w:rFonts w:ascii="Calibri" w:hAnsi="Calibri" w:cs="Calibri"/>
          <w:color w:val="000000" w:themeColor="text1"/>
        </w:rPr>
        <w:fldChar w:fldCharType="begin"/>
      </w:r>
      <w:r w:rsidR="00E874AB" w:rsidRPr="00E03D87">
        <w:rPr>
          <w:rFonts w:ascii="Calibri" w:hAnsi="Calibri" w:cs="Calibri"/>
          <w:color w:val="000000" w:themeColor="text1"/>
        </w:rPr>
        <w:instrText xml:space="preserve"> ADDIN EN.CITE &lt;EndNote&gt;&lt;Cite&gt;&lt;Author&gt;Keeran&lt;/Author&gt;&lt;Year&gt;2017&lt;/Year&gt;&lt;RecNum&gt;6&lt;/RecNum&gt;&lt;DisplayText&gt;&lt;style face="superscript"&gt;6&lt;/style&gt;&lt;/DisplayText&gt;&lt;record&gt;&lt;rec-number&gt;6&lt;/rec-number&gt;&lt;foreign-keys&gt;&lt;key app="EN" db-id="dwtswd2pd909vmewaexx000ls5vza29r5tw2" timestamp="1740335064"&gt;6&lt;/key&gt;&lt;/foreign-keys&gt;&lt;ref-type name="Journal Article"&gt;17&lt;/ref-type&gt;&lt;contributors&gt;&lt;authors&gt;&lt;author&gt;Keeran, K. J.&lt;/author&gt;&lt;author&gt;Jeffries, K. R.&lt;/author&gt;&lt;author&gt;Zetts, A. D.&lt;/author&gt;&lt;author&gt;Taylor, J.&lt;/author&gt;&lt;author&gt;Kozlov, S.&lt;/author&gt;&lt;author&gt;Hunt, T. J.&lt;/author&gt;&lt;/authors&gt;&lt;/contributors&gt;&lt;auth-address&gt;Animal Surgery and Resources Core, National Heart, Lung, and Blood Institute, National Institutes of Health.&amp;#xD;Animal Surgery and Resources Core, National Heart, Lung, and Blood Institute, National Institutes of Health; th118w@nih.gov.&lt;/auth-address&gt;&lt;titles&gt;&lt;title&gt;A Chronic Cardiac Ischemia Model in Swine Using an Ameroid Constrictor&lt;/title&gt;&lt;secondary-title&gt;J Vis Exp&lt;/secondary-title&gt;&lt;/titles&gt;&lt;periodical&gt;&lt;full-title&gt;J Vis Exp&lt;/full-title&gt;&lt;/periodical&gt;&lt;number&gt;128&lt;/number&gt;&lt;edition&gt;20171009&lt;/edition&gt;&lt;keywords&gt;&lt;keyword&gt;Animals&lt;/keyword&gt;&lt;keyword&gt;Caseins/*pharmacology&lt;/keyword&gt;&lt;keyword&gt;Chronic Disease&lt;/keyword&gt;&lt;keyword&gt;Disease Models, Animal&lt;/keyword&gt;&lt;keyword&gt;Humans&lt;/keyword&gt;&lt;keyword&gt;Hydrogels/*pharmacology&lt;/keyword&gt;&lt;keyword&gt;Myocardial Ischemia/*physiopathology&lt;/keyword&gt;&lt;keyword&gt;Swine&lt;/keyword&gt;&lt;/keywords&gt;&lt;dates&gt;&lt;year&gt;2017&lt;/year&gt;&lt;pub-dates&gt;&lt;date&gt;Oct 9&lt;/date&gt;&lt;/pub-dates&gt;&lt;/dates&gt;&lt;isbn&gt;1940-087x&lt;/isbn&gt;&lt;accession-num&gt;29053673&lt;/accession-num&gt;&lt;urls&gt;&lt;/urls&gt;&lt;custom2&gt;PMC5752388&lt;/custom2&gt;&lt;electronic-resource-num&gt;10.3791/56190&lt;/electronic-resource-num&gt;&lt;remote-database-provider&gt;NLM&lt;/remote-database-provider&gt;&lt;language&gt;eng&lt;/language&gt;&lt;/record&gt;&lt;/Cite&gt;&lt;/EndNote&gt;</w:instrText>
      </w:r>
      <w:r w:rsidR="00832464" w:rsidRPr="00E03D87">
        <w:rPr>
          <w:rFonts w:ascii="Calibri" w:hAnsi="Calibri" w:cs="Calibri"/>
          <w:color w:val="000000" w:themeColor="text1"/>
        </w:rPr>
        <w:fldChar w:fldCharType="separate"/>
      </w:r>
      <w:r w:rsidR="00E874AB" w:rsidRPr="00E03D87">
        <w:rPr>
          <w:rFonts w:ascii="Calibri" w:hAnsi="Calibri" w:cs="Calibri"/>
          <w:noProof/>
          <w:color w:val="000000" w:themeColor="text1"/>
          <w:vertAlign w:val="superscript"/>
        </w:rPr>
        <w:t>6</w:t>
      </w:r>
      <w:r w:rsidR="00832464" w:rsidRPr="00E03D87">
        <w:rPr>
          <w:rFonts w:ascii="Calibri" w:hAnsi="Calibri" w:cs="Calibri"/>
          <w:color w:val="000000" w:themeColor="text1"/>
        </w:rPr>
        <w:fldChar w:fldCharType="end"/>
      </w:r>
      <w:r w:rsidR="00832464" w:rsidRPr="00E03D87">
        <w:rPr>
          <w:rFonts w:ascii="Calibri" w:hAnsi="Calibri" w:cs="Calibri"/>
          <w:color w:val="000000" w:themeColor="text1"/>
        </w:rPr>
        <w:t>.</w:t>
      </w:r>
      <w:r w:rsidRPr="00E03D87">
        <w:rPr>
          <w:rFonts w:ascii="Calibri" w:hAnsi="Calibri" w:cs="Calibri"/>
          <w:color w:val="000000" w:themeColor="text1"/>
        </w:rPr>
        <w:t xml:space="preserve"> Two concerns are raised with this use: 1) there was no decrease in mortality rate compared to </w:t>
      </w:r>
      <w:r w:rsidR="005417DE">
        <w:rPr>
          <w:rFonts w:ascii="Calibri" w:hAnsi="Calibri" w:cs="Calibri"/>
          <w:color w:val="000000" w:themeColor="text1"/>
        </w:rPr>
        <w:t>this</w:t>
      </w:r>
      <w:r w:rsidRPr="00E03D87">
        <w:rPr>
          <w:rFonts w:ascii="Calibri" w:hAnsi="Calibri" w:cs="Calibri"/>
          <w:color w:val="000000" w:themeColor="text1"/>
        </w:rPr>
        <w:t xml:space="preserve"> protocol</w:t>
      </w:r>
      <w:r w:rsidR="005417DE">
        <w:rPr>
          <w:rFonts w:ascii="Calibri" w:hAnsi="Calibri" w:cs="Calibri"/>
          <w:color w:val="000000" w:themeColor="text1"/>
        </w:rPr>
        <w:t>,</w:t>
      </w:r>
      <w:r w:rsidRPr="00E03D87">
        <w:rPr>
          <w:rFonts w:ascii="Calibri" w:hAnsi="Calibri" w:cs="Calibri"/>
          <w:color w:val="000000" w:themeColor="text1"/>
        </w:rPr>
        <w:t xml:space="preserve"> and 2) the use of amiodarone </w:t>
      </w:r>
      <w:r w:rsidRPr="00E03D87">
        <w:rPr>
          <w:rFonts w:ascii="Calibri" w:hAnsi="Calibri" w:cs="Calibri"/>
          <w:color w:val="000000" w:themeColor="text1"/>
        </w:rPr>
        <w:lastRenderedPageBreak/>
        <w:t xml:space="preserve">negatively </w:t>
      </w:r>
      <w:r w:rsidR="005417DE">
        <w:rPr>
          <w:rFonts w:ascii="Calibri" w:hAnsi="Calibri" w:cs="Calibri"/>
          <w:color w:val="000000" w:themeColor="text1"/>
        </w:rPr>
        <w:t>a</w:t>
      </w:r>
      <w:r w:rsidR="005417DE" w:rsidRPr="00E03D87">
        <w:rPr>
          <w:rFonts w:ascii="Calibri" w:hAnsi="Calibri" w:cs="Calibri"/>
          <w:color w:val="000000" w:themeColor="text1"/>
        </w:rPr>
        <w:t xml:space="preserve">ffects </w:t>
      </w:r>
      <w:r w:rsidRPr="00E03D87">
        <w:rPr>
          <w:rFonts w:ascii="Calibri" w:hAnsi="Calibri" w:cs="Calibri"/>
          <w:color w:val="000000" w:themeColor="text1"/>
        </w:rPr>
        <w:t>the inotropic capability of the heart with administration</w:t>
      </w:r>
      <w:r w:rsidR="005417DE">
        <w:rPr>
          <w:rFonts w:ascii="Calibri" w:hAnsi="Calibri" w:cs="Calibri"/>
          <w:color w:val="000000" w:themeColor="text1"/>
        </w:rPr>
        <w:t>,</w:t>
      </w:r>
      <w:r w:rsidRPr="00E03D87">
        <w:rPr>
          <w:rFonts w:ascii="Calibri" w:hAnsi="Calibri" w:cs="Calibri"/>
          <w:color w:val="000000" w:themeColor="text1"/>
        </w:rPr>
        <w:t xml:space="preserve"> so </w:t>
      </w:r>
      <w:r w:rsidR="005417DE">
        <w:rPr>
          <w:rFonts w:ascii="Calibri" w:hAnsi="Calibri" w:cs="Calibri"/>
          <w:color w:val="000000" w:themeColor="text1"/>
        </w:rPr>
        <w:t xml:space="preserve">it </w:t>
      </w:r>
      <w:r w:rsidRPr="00E03D87">
        <w:rPr>
          <w:rFonts w:ascii="Calibri" w:hAnsi="Calibri" w:cs="Calibri"/>
          <w:color w:val="000000" w:themeColor="text1"/>
        </w:rPr>
        <w:t>may confound the results when investigating new therapies</w:t>
      </w:r>
      <w:r w:rsidR="00832464" w:rsidRPr="00E03D87">
        <w:rPr>
          <w:rFonts w:ascii="Calibri" w:hAnsi="Calibri" w:cs="Calibri"/>
          <w:color w:val="000000" w:themeColor="text1"/>
        </w:rPr>
        <w:fldChar w:fldCharType="begin"/>
      </w:r>
      <w:r w:rsidR="00D83B18" w:rsidRPr="00E03D87">
        <w:rPr>
          <w:rFonts w:ascii="Calibri" w:hAnsi="Calibri" w:cs="Calibri"/>
          <w:color w:val="000000" w:themeColor="text1"/>
        </w:rPr>
        <w:instrText xml:space="preserve"> ADDIN EN.CITE &lt;EndNote&gt;&lt;Cite&gt;&lt;Author&gt;Remme&lt;/Author&gt;&lt;Year&gt;1985&lt;/Year&gt;&lt;RecNum&gt;16&lt;/RecNum&gt;&lt;DisplayText&gt;&lt;style face="superscript"&gt;19&lt;/style&gt;&lt;/DisplayText&gt;&lt;record&gt;&lt;rec-number&gt;16&lt;/rec-number&gt;&lt;foreign-keys&gt;&lt;key app="EN" db-id="dwtswd2pd909vmewaexx000ls5vza29r5tw2" timestamp="1740336296"&gt;16&lt;/key&gt;&lt;/foreign-keys&gt;&lt;ref-type name="Journal Article"&gt;17&lt;/ref-type&gt;&lt;contributors&gt;&lt;authors&gt;&lt;author&gt;Remme, W. J.&lt;/author&gt;&lt;author&gt;Van Hoogenhuyze, D. C.&lt;/author&gt;&lt;author&gt;Krauss, X. H.&lt;/author&gt;&lt;author&gt;Hofman, A.&lt;/author&gt;&lt;author&gt;Kruyssen, D. A.&lt;/author&gt;&lt;author&gt;Storm, C. J.&lt;/author&gt;&lt;/authors&gt;&lt;/contributors&gt;&lt;titles&gt;&lt;title&gt;Acute hemodynamic and antiischemic effects of intravenous amiodarone&lt;/title&gt;&lt;secondary-title&gt;Am J Cardiol&lt;/secondary-title&gt;&lt;/titles&gt;&lt;periodical&gt;&lt;full-title&gt;Am J Cardiol&lt;/full-title&gt;&lt;/periodical&gt;&lt;pages&gt;639-44&lt;/pages&gt;&lt;volume&gt;55&lt;/volume&gt;&lt;number&gt;6&lt;/number&gt;&lt;keywords&gt;&lt;keyword&gt;Adult&lt;/keyword&gt;&lt;keyword&gt;Aged&lt;/keyword&gt;&lt;keyword&gt;Amiodarone/adverse effects/*pharmacology&lt;/keyword&gt;&lt;keyword&gt;Benzofurans/*pharmacology&lt;/keyword&gt;&lt;keyword&gt;Blood Pressure/drug effects&lt;/keyword&gt;&lt;keyword&gt;Cardiac Pacing, Artificial/adverse effects&lt;/keyword&gt;&lt;keyword&gt;Coronary Disease/drug therapy/etiology/*physiopathology&lt;/keyword&gt;&lt;keyword&gt;Electrocardiography&lt;/keyword&gt;&lt;keyword&gt;Female&lt;/keyword&gt;&lt;keyword&gt;Heart Atria/physiopathology&lt;/keyword&gt;&lt;keyword&gt;Hemodynamics/*drug effects&lt;/keyword&gt;&lt;keyword&gt;Humans&lt;/keyword&gt;&lt;keyword&gt;Infusions, Parenteral&lt;/keyword&gt;&lt;keyword&gt;Male&lt;/keyword&gt;&lt;keyword&gt;Middle Aged&lt;/keyword&gt;&lt;keyword&gt;Stress, Physiological/physiopathology&lt;/keyword&gt;&lt;keyword&gt;Vascular Resistance/drug effects&lt;/keyword&gt;&lt;/keywords&gt;&lt;dates&gt;&lt;year&gt;1985&lt;/year&gt;&lt;pub-dates&gt;&lt;date&gt;Mar 1&lt;/date&gt;&lt;/pub-dates&gt;&lt;/dates&gt;&lt;isbn&gt;0002-9149 (Print)&amp;#xD;0002-9149&lt;/isbn&gt;&lt;accession-num&gt;3976504&lt;/accession-num&gt;&lt;urls&gt;&lt;/urls&gt;&lt;electronic-resource-num&gt;10.1016/0002-9149(85)90128-6&lt;/electronic-resource-num&gt;&lt;remote-database-provider&gt;NLM&lt;/remote-database-provider&gt;&lt;language&gt;eng&lt;/language&gt;&lt;/record&gt;&lt;/Cite&gt;&lt;/EndNote&gt;</w:instrText>
      </w:r>
      <w:r w:rsidR="00832464" w:rsidRPr="00E03D87">
        <w:rPr>
          <w:rFonts w:ascii="Calibri" w:hAnsi="Calibri" w:cs="Calibri"/>
          <w:color w:val="000000" w:themeColor="text1"/>
        </w:rPr>
        <w:fldChar w:fldCharType="separate"/>
      </w:r>
      <w:r w:rsidR="00D83B18" w:rsidRPr="00E03D87">
        <w:rPr>
          <w:rFonts w:ascii="Calibri" w:hAnsi="Calibri" w:cs="Calibri"/>
          <w:noProof/>
          <w:color w:val="000000" w:themeColor="text1"/>
          <w:vertAlign w:val="superscript"/>
        </w:rPr>
        <w:t>19</w:t>
      </w:r>
      <w:r w:rsidR="00832464" w:rsidRPr="00E03D87">
        <w:rPr>
          <w:rFonts w:ascii="Calibri" w:hAnsi="Calibri" w:cs="Calibri"/>
          <w:color w:val="000000" w:themeColor="text1"/>
        </w:rPr>
        <w:fldChar w:fldCharType="end"/>
      </w:r>
      <w:r w:rsidR="00832464" w:rsidRPr="00E03D87">
        <w:rPr>
          <w:rFonts w:ascii="Calibri" w:hAnsi="Calibri" w:cs="Calibri"/>
          <w:color w:val="000000" w:themeColor="text1"/>
        </w:rPr>
        <w:t xml:space="preserve">. </w:t>
      </w:r>
      <w:r w:rsidRPr="00E03D87">
        <w:rPr>
          <w:rFonts w:ascii="Calibri" w:hAnsi="Calibri" w:cs="Calibri"/>
          <w:color w:val="000000" w:themeColor="text1"/>
        </w:rPr>
        <w:t xml:space="preserve">Additionally, the use of amiodarone has effects on </w:t>
      </w:r>
      <w:r w:rsidR="005417DE">
        <w:rPr>
          <w:rFonts w:ascii="Calibri" w:hAnsi="Calibri" w:cs="Calibri"/>
          <w:color w:val="000000" w:themeColor="text1"/>
        </w:rPr>
        <w:t xml:space="preserve">the </w:t>
      </w:r>
      <w:r w:rsidRPr="00E03D87">
        <w:rPr>
          <w:rFonts w:ascii="Calibri" w:hAnsi="Calibri" w:cs="Calibri"/>
          <w:color w:val="000000" w:themeColor="text1"/>
        </w:rPr>
        <w:t>reduction of afterload and changes in coronary artery resistance, adding further evidence against postoperative use of this drug</w:t>
      </w:r>
      <w:r w:rsidR="00832464" w:rsidRPr="00E03D87">
        <w:rPr>
          <w:rFonts w:ascii="Calibri" w:hAnsi="Calibri" w:cs="Calibri"/>
          <w:color w:val="000000" w:themeColor="text1"/>
        </w:rPr>
        <w:fldChar w:fldCharType="begin"/>
      </w:r>
      <w:r w:rsidR="00D83B18" w:rsidRPr="00E03D87">
        <w:rPr>
          <w:rFonts w:ascii="Calibri" w:hAnsi="Calibri" w:cs="Calibri"/>
          <w:color w:val="000000" w:themeColor="text1"/>
        </w:rPr>
        <w:instrText xml:space="preserve"> ADDIN EN.CITE &lt;EndNote&gt;&lt;Cite&gt;&lt;Author&gt;Remme&lt;/Author&gt;&lt;Year&gt;1985&lt;/Year&gt;&lt;RecNum&gt;16&lt;/RecNum&gt;&lt;DisplayText&gt;&lt;style face="superscript"&gt;19&lt;/style&gt;&lt;/DisplayText&gt;&lt;record&gt;&lt;rec-number&gt;16&lt;/rec-number&gt;&lt;foreign-keys&gt;&lt;key app="EN" db-id="dwtswd2pd909vmewaexx000ls5vza29r5tw2" timestamp="1740336296"&gt;16&lt;/key&gt;&lt;/foreign-keys&gt;&lt;ref-type name="Journal Article"&gt;17&lt;/ref-type&gt;&lt;contributors&gt;&lt;authors&gt;&lt;author&gt;Remme, W. J.&lt;/author&gt;&lt;author&gt;Van Hoogenhuyze, D. C.&lt;/author&gt;&lt;author&gt;Krauss, X. H.&lt;/author&gt;&lt;author&gt;Hofman, A.&lt;/author&gt;&lt;author&gt;Kruyssen, D. A.&lt;/author&gt;&lt;author&gt;Storm, C. J.&lt;/author&gt;&lt;/authors&gt;&lt;/contributors&gt;&lt;titles&gt;&lt;title&gt;Acute hemodynamic and antiischemic effects of intravenous amiodarone&lt;/title&gt;&lt;secondary-title&gt;Am J Cardiol&lt;/secondary-title&gt;&lt;/titles&gt;&lt;periodical&gt;&lt;full-title&gt;Am J Cardiol&lt;/full-title&gt;&lt;/periodical&gt;&lt;pages&gt;639-44&lt;/pages&gt;&lt;volume&gt;55&lt;/volume&gt;&lt;number&gt;6&lt;/number&gt;&lt;keywords&gt;&lt;keyword&gt;Adult&lt;/keyword&gt;&lt;keyword&gt;Aged&lt;/keyword&gt;&lt;keyword&gt;Amiodarone/adverse effects/*pharmacology&lt;/keyword&gt;&lt;keyword&gt;Benzofurans/*pharmacology&lt;/keyword&gt;&lt;keyword&gt;Blood Pressure/drug effects&lt;/keyword&gt;&lt;keyword&gt;Cardiac Pacing, Artificial/adverse effects&lt;/keyword&gt;&lt;keyword&gt;Coronary Disease/drug therapy/etiology/*physiopathology&lt;/keyword&gt;&lt;keyword&gt;Electrocardiography&lt;/keyword&gt;&lt;keyword&gt;Female&lt;/keyword&gt;&lt;keyword&gt;Heart Atria/physiopathology&lt;/keyword&gt;&lt;keyword&gt;Hemodynamics/*drug effects&lt;/keyword&gt;&lt;keyword&gt;Humans&lt;/keyword&gt;&lt;keyword&gt;Infusions, Parenteral&lt;/keyword&gt;&lt;keyword&gt;Male&lt;/keyword&gt;&lt;keyword&gt;Middle Aged&lt;/keyword&gt;&lt;keyword&gt;Stress, Physiological/physiopathology&lt;/keyword&gt;&lt;keyword&gt;Vascular Resistance/drug effects&lt;/keyword&gt;&lt;/keywords&gt;&lt;dates&gt;&lt;year&gt;1985&lt;/year&gt;&lt;pub-dates&gt;&lt;date&gt;Mar 1&lt;/date&gt;&lt;/pub-dates&gt;&lt;/dates&gt;&lt;isbn&gt;0002-9149 (Print)&amp;#xD;0002-9149&lt;/isbn&gt;&lt;accession-num&gt;3976504&lt;/accession-num&gt;&lt;urls&gt;&lt;/urls&gt;&lt;electronic-resource-num&gt;10.1016/0002-9149(85)90128-6&lt;/electronic-resource-num&gt;&lt;remote-database-provider&gt;NLM&lt;/remote-database-provider&gt;&lt;language&gt;eng&lt;/language&gt;&lt;/record&gt;&lt;/Cite&gt;&lt;/EndNote&gt;</w:instrText>
      </w:r>
      <w:r w:rsidR="00832464" w:rsidRPr="00E03D87">
        <w:rPr>
          <w:rFonts w:ascii="Calibri" w:hAnsi="Calibri" w:cs="Calibri"/>
          <w:color w:val="000000" w:themeColor="text1"/>
        </w:rPr>
        <w:fldChar w:fldCharType="separate"/>
      </w:r>
      <w:r w:rsidR="00D83B18" w:rsidRPr="00E03D87">
        <w:rPr>
          <w:rFonts w:ascii="Calibri" w:hAnsi="Calibri" w:cs="Calibri"/>
          <w:noProof/>
          <w:color w:val="000000" w:themeColor="text1"/>
          <w:vertAlign w:val="superscript"/>
        </w:rPr>
        <w:t>19</w:t>
      </w:r>
      <w:r w:rsidR="00832464" w:rsidRPr="00E03D87">
        <w:rPr>
          <w:rFonts w:ascii="Calibri" w:hAnsi="Calibri" w:cs="Calibri"/>
          <w:color w:val="000000" w:themeColor="text1"/>
        </w:rPr>
        <w:fldChar w:fldCharType="end"/>
      </w:r>
      <w:r w:rsidR="00832464" w:rsidRPr="00E03D87">
        <w:rPr>
          <w:rFonts w:ascii="Calibri" w:hAnsi="Calibri" w:cs="Calibri"/>
          <w:color w:val="000000" w:themeColor="text1"/>
        </w:rPr>
        <w:t>.</w:t>
      </w:r>
      <w:r w:rsidRPr="00E03D87">
        <w:rPr>
          <w:rFonts w:ascii="Calibri" w:hAnsi="Calibri" w:cs="Calibri"/>
          <w:color w:val="000000" w:themeColor="text1"/>
        </w:rPr>
        <w:t xml:space="preserve"> </w:t>
      </w:r>
      <w:r w:rsidR="00704F9B" w:rsidRPr="00E03D87">
        <w:rPr>
          <w:rFonts w:ascii="Calibri" w:hAnsi="Calibri" w:cs="Calibri"/>
          <w:color w:val="000000" w:themeColor="text1"/>
        </w:rPr>
        <w:t>Alternative agent</w:t>
      </w:r>
      <w:r w:rsidR="00686E72" w:rsidRPr="00E03D87">
        <w:rPr>
          <w:rFonts w:ascii="Calibri" w:hAnsi="Calibri" w:cs="Calibri"/>
          <w:color w:val="000000" w:themeColor="text1"/>
        </w:rPr>
        <w:t>s</w:t>
      </w:r>
      <w:r w:rsidR="00704F9B" w:rsidRPr="00E03D87">
        <w:rPr>
          <w:rFonts w:ascii="Calibri" w:hAnsi="Calibri" w:cs="Calibri"/>
          <w:color w:val="000000" w:themeColor="text1"/>
        </w:rPr>
        <w:t xml:space="preserve"> that may be used prophylactically c</w:t>
      </w:r>
      <w:r w:rsidR="00686E72" w:rsidRPr="00E03D87">
        <w:rPr>
          <w:rFonts w:ascii="Calibri" w:hAnsi="Calibri" w:cs="Calibri"/>
          <w:color w:val="000000" w:themeColor="text1"/>
        </w:rPr>
        <w:t>ould</w:t>
      </w:r>
      <w:r w:rsidR="00704F9B" w:rsidRPr="00E03D87">
        <w:rPr>
          <w:rFonts w:ascii="Calibri" w:hAnsi="Calibri" w:cs="Calibri"/>
          <w:color w:val="000000" w:themeColor="text1"/>
        </w:rPr>
        <w:t xml:space="preserve"> be </w:t>
      </w:r>
      <w:r w:rsidR="00686E72" w:rsidRPr="00E03D87">
        <w:rPr>
          <w:rFonts w:ascii="Calibri" w:hAnsi="Calibri" w:cs="Calibri"/>
          <w:color w:val="000000" w:themeColor="text1"/>
        </w:rPr>
        <w:t>class I antiarrhythmic medications, such as lidocaine; however, these medications additionally have dose-dependent negative effects on inotropy and chronotropy</w:t>
      </w:r>
      <w:r w:rsidR="00686E72" w:rsidRPr="00E03D87">
        <w:rPr>
          <w:rFonts w:ascii="Calibri" w:hAnsi="Calibri" w:cs="Calibri"/>
          <w:color w:val="000000" w:themeColor="text1"/>
        </w:rPr>
        <w:fldChar w:fldCharType="begin"/>
      </w:r>
      <w:r w:rsidR="00D83B18" w:rsidRPr="00E03D87">
        <w:rPr>
          <w:rFonts w:ascii="Calibri" w:hAnsi="Calibri" w:cs="Calibri"/>
          <w:color w:val="000000" w:themeColor="text1"/>
        </w:rPr>
        <w:instrText xml:space="preserve"> ADDIN EN.CITE &lt;EndNote&gt;&lt;Cite&gt;&lt;Author&gt;Nawada&lt;/Author&gt;&lt;Year&gt;1994&lt;/Year&gt;&lt;RecNum&gt;27&lt;/RecNum&gt;&lt;DisplayText&gt;&lt;style face="superscript"&gt;20&lt;/style&gt;&lt;/DisplayText&gt;&lt;record&gt;&lt;rec-number&gt;27&lt;/rec-number&gt;&lt;foreign-keys&gt;&lt;key app="EN" db-id="dwtswd2pd909vmewaexx000ls5vza29r5tw2" timestamp="1744662085"&gt;27&lt;/key&gt;&lt;/foreign-keys&gt;&lt;ref-type name="Journal Article"&gt;17&lt;/ref-type&gt;&lt;contributors&gt;&lt;authors&gt;&lt;author&gt;Nawada, T.&lt;/author&gt;&lt;author&gt;Tanaka, Y.&lt;/author&gt;&lt;author&gt;Hirai, S.&lt;/author&gt;&lt;author&gt;Hisatome, I.&lt;/author&gt;&lt;author&gt;Hasegawa, J.&lt;/author&gt;&lt;author&gt;Kotake, H.&lt;/author&gt;&lt;author&gt;Mashiba, H.&lt;/author&gt;&lt;/authors&gt;&lt;/contributors&gt;&lt;auth-address&gt;1st Department of Internal Medicine, Tottori University School of Medicine, Japan.&lt;/auth-address&gt;&lt;titles&gt;&lt;title&gt;Evaluation of negative inotropic and antiarrhythmic effects of class 1 antiarrhythmic drugs&lt;/title&gt;&lt;secondary-title&gt;Int J Clin Pharmacol Ther&lt;/secondary-title&gt;&lt;/titles&gt;&lt;periodical&gt;&lt;full-title&gt;Int J Clin Pharmacol Ther&lt;/full-title&gt;&lt;/periodical&gt;&lt;pages&gt;347-55&lt;/pages&gt;&lt;volume&gt;32&lt;/volume&gt;&lt;number&gt;7&lt;/number&gt;&lt;keywords&gt;&lt;keyword&gt;Action Potentials/drug effects&lt;/keyword&gt;&lt;keyword&gt;Animals&lt;/keyword&gt;&lt;keyword&gt;Anti-Arrhythmia Agents/*pharmacology&lt;/keyword&gt;&lt;keyword&gt;Dose-Response Relationship, Drug&lt;/keyword&gt;&lt;keyword&gt;Electrophysiology&lt;/keyword&gt;&lt;keyword&gt;Guinea Pigs&lt;/keyword&gt;&lt;keyword&gt;Heart/*drug effects/physiology&lt;/keyword&gt;&lt;keyword&gt;Male&lt;/keyword&gt;&lt;keyword&gt;Myocardial Contraction/drug effects&lt;/keyword&gt;&lt;keyword&gt;Sodium Channels/*drug effects&lt;/keyword&gt;&lt;/keywords&gt;&lt;dates&gt;&lt;year&gt;1994&lt;/year&gt;&lt;pub-dates&gt;&lt;date&gt;Jul&lt;/date&gt;&lt;/pub-dates&gt;&lt;/dates&gt;&lt;isbn&gt;0946-1965 (Print)&amp;#xD;0946-1965&lt;/isbn&gt;&lt;accession-num&gt;7952796&lt;/accession-num&gt;&lt;urls&gt;&lt;/urls&gt;&lt;remote-database-provider&gt;NLM&lt;/remote-database-provider&gt;&lt;language&gt;eng&lt;/language&gt;&lt;/record&gt;&lt;/Cite&gt;&lt;/EndNote&gt;</w:instrText>
      </w:r>
      <w:r w:rsidR="00686E72" w:rsidRPr="00E03D87">
        <w:rPr>
          <w:rFonts w:ascii="Calibri" w:hAnsi="Calibri" w:cs="Calibri"/>
          <w:color w:val="000000" w:themeColor="text1"/>
        </w:rPr>
        <w:fldChar w:fldCharType="separate"/>
      </w:r>
      <w:r w:rsidR="00D83B18" w:rsidRPr="00E03D87">
        <w:rPr>
          <w:rFonts w:ascii="Calibri" w:hAnsi="Calibri" w:cs="Calibri"/>
          <w:noProof/>
          <w:color w:val="000000" w:themeColor="text1"/>
          <w:vertAlign w:val="superscript"/>
        </w:rPr>
        <w:t>20</w:t>
      </w:r>
      <w:r w:rsidR="00686E72" w:rsidRPr="00E03D87">
        <w:rPr>
          <w:rFonts w:ascii="Calibri" w:hAnsi="Calibri" w:cs="Calibri"/>
          <w:color w:val="000000" w:themeColor="text1"/>
        </w:rPr>
        <w:fldChar w:fldCharType="end"/>
      </w:r>
      <w:r w:rsidR="00686E72" w:rsidRPr="00E03D87">
        <w:rPr>
          <w:rFonts w:ascii="Calibri" w:hAnsi="Calibri" w:cs="Calibri"/>
          <w:color w:val="000000" w:themeColor="text1"/>
        </w:rPr>
        <w:t>.</w:t>
      </w:r>
      <w:r w:rsidR="00704F9B" w:rsidRPr="00E03D87">
        <w:rPr>
          <w:rFonts w:ascii="Calibri" w:hAnsi="Calibri" w:cs="Calibri"/>
          <w:color w:val="000000" w:themeColor="text1"/>
        </w:rPr>
        <w:t xml:space="preserve"> </w:t>
      </w:r>
      <w:r w:rsidR="00B30E59" w:rsidRPr="00E03D87">
        <w:rPr>
          <w:rFonts w:ascii="Calibri" w:hAnsi="Calibri" w:cs="Calibri"/>
          <w:color w:val="000000" w:themeColor="text1"/>
        </w:rPr>
        <w:t>In regard to other causes of mortality, it has been reported that decompensated heart failure may occur with ameroid placement</w:t>
      </w:r>
      <w:r w:rsidR="00C57E78" w:rsidRPr="00E03D87">
        <w:rPr>
          <w:rFonts w:ascii="Calibri" w:hAnsi="Calibri" w:cs="Calibri"/>
          <w:color w:val="000000" w:themeColor="text1"/>
        </w:rPr>
        <w:fldChar w:fldCharType="begin"/>
      </w:r>
      <w:r w:rsidR="00C57E78" w:rsidRPr="00E03D87">
        <w:rPr>
          <w:rFonts w:ascii="Calibri" w:hAnsi="Calibri" w:cs="Calibri"/>
          <w:color w:val="000000" w:themeColor="text1"/>
        </w:rPr>
        <w:instrText xml:space="preserve"> ADDIN EN.CITE &lt;EndNote&gt;&lt;Cite&gt;&lt;Author&gt;Keeran&lt;/Author&gt;&lt;Year&gt;2017&lt;/Year&gt;&lt;RecNum&gt;6&lt;/RecNum&gt;&lt;DisplayText&gt;&lt;style face="superscript"&gt;6&lt;/style&gt;&lt;/DisplayText&gt;&lt;record&gt;&lt;rec-number&gt;6&lt;/rec-number&gt;&lt;foreign-keys&gt;&lt;key app="EN" db-id="dwtswd2pd909vmewaexx000ls5vza29r5tw2" timestamp="1740335064"&gt;6&lt;/key&gt;&lt;/foreign-keys&gt;&lt;ref-type name="Journal Article"&gt;17&lt;/ref-type&gt;&lt;contributors&gt;&lt;authors&gt;&lt;author&gt;Keeran, K. J.&lt;/author&gt;&lt;author&gt;Jeffries, K. R.&lt;/author&gt;&lt;author&gt;Zetts, A. D.&lt;/author&gt;&lt;author&gt;Taylor, J.&lt;/author&gt;&lt;author&gt;Kozlov, S.&lt;/author&gt;&lt;author&gt;Hunt, T. J.&lt;/author&gt;&lt;/authors&gt;&lt;/contributors&gt;&lt;auth-address&gt;Animal Surgery and Resources Core, National Heart, Lung, and Blood Institute, National Institutes of Health.&amp;#xD;Animal Surgery and Resources Core, National Heart, Lung, and Blood Institute, National Institutes of Health; th118w@nih.gov.&lt;/auth-address&gt;&lt;titles&gt;&lt;title&gt;A Chronic Cardiac Ischemia Model in Swine Using an Ameroid Constrictor&lt;/title&gt;&lt;secondary-title&gt;J Vis Exp&lt;/secondary-title&gt;&lt;/titles&gt;&lt;periodical&gt;&lt;full-title&gt;J Vis Exp&lt;/full-title&gt;&lt;/periodical&gt;&lt;number&gt;128&lt;/number&gt;&lt;edition&gt;20171009&lt;/edition&gt;&lt;keywords&gt;&lt;keyword&gt;Animals&lt;/keyword&gt;&lt;keyword&gt;Caseins/*pharmacology&lt;/keyword&gt;&lt;keyword&gt;Chronic Disease&lt;/keyword&gt;&lt;keyword&gt;Disease Models, Animal&lt;/keyword&gt;&lt;keyword&gt;Humans&lt;/keyword&gt;&lt;keyword&gt;Hydrogels/*pharmacology&lt;/keyword&gt;&lt;keyword&gt;Myocardial Ischemia/*physiopathology&lt;/keyword&gt;&lt;keyword&gt;Swine&lt;/keyword&gt;&lt;/keywords&gt;&lt;dates&gt;&lt;year&gt;2017&lt;/year&gt;&lt;pub-dates&gt;&lt;date&gt;Oct 9&lt;/date&gt;&lt;/pub-dates&gt;&lt;/dates&gt;&lt;isbn&gt;1940-087x&lt;/isbn&gt;&lt;accession-num&gt;29053673&lt;/accession-num&gt;&lt;urls&gt;&lt;/urls&gt;&lt;custom2&gt;PMC5752388&lt;/custom2&gt;&lt;electronic-resource-num&gt;10.3791/56190&lt;/electronic-resource-num&gt;&lt;remote-database-provider&gt;NLM&lt;/remote-database-provider&gt;&lt;language&gt;eng&lt;/language&gt;&lt;/record&gt;&lt;/Cite&gt;&lt;/EndNote&gt;</w:instrText>
      </w:r>
      <w:r w:rsidR="00C57E78" w:rsidRPr="00E03D87">
        <w:rPr>
          <w:rFonts w:ascii="Calibri" w:hAnsi="Calibri" w:cs="Calibri"/>
          <w:color w:val="000000" w:themeColor="text1"/>
        </w:rPr>
        <w:fldChar w:fldCharType="separate"/>
      </w:r>
      <w:r w:rsidR="00C57E78" w:rsidRPr="00E03D87">
        <w:rPr>
          <w:rFonts w:ascii="Calibri" w:hAnsi="Calibri" w:cs="Calibri"/>
          <w:noProof/>
          <w:color w:val="000000" w:themeColor="text1"/>
          <w:vertAlign w:val="superscript"/>
        </w:rPr>
        <w:t>6</w:t>
      </w:r>
      <w:r w:rsidR="00C57E78" w:rsidRPr="00E03D87">
        <w:rPr>
          <w:rFonts w:ascii="Calibri" w:hAnsi="Calibri" w:cs="Calibri"/>
          <w:color w:val="000000" w:themeColor="text1"/>
        </w:rPr>
        <w:fldChar w:fldCharType="end"/>
      </w:r>
      <w:r w:rsidR="00B30E59" w:rsidRPr="00E03D87">
        <w:rPr>
          <w:rFonts w:ascii="Calibri" w:hAnsi="Calibri" w:cs="Calibri"/>
          <w:color w:val="000000" w:themeColor="text1"/>
        </w:rPr>
        <w:t>.</w:t>
      </w:r>
      <w:r w:rsidR="00792353" w:rsidRPr="00E03D87">
        <w:rPr>
          <w:rFonts w:ascii="Calibri" w:hAnsi="Calibri" w:cs="Calibri"/>
          <w:color w:val="000000" w:themeColor="text1"/>
        </w:rPr>
        <w:t xml:space="preserve"> </w:t>
      </w:r>
      <w:r w:rsidR="005417DE">
        <w:rPr>
          <w:rFonts w:ascii="Calibri" w:hAnsi="Calibri" w:cs="Calibri"/>
          <w:color w:val="000000" w:themeColor="text1"/>
        </w:rPr>
        <w:t>We</w:t>
      </w:r>
      <w:r w:rsidR="00792353" w:rsidRPr="00E03D87">
        <w:rPr>
          <w:rFonts w:ascii="Calibri" w:hAnsi="Calibri" w:cs="Calibri"/>
          <w:color w:val="000000" w:themeColor="text1"/>
        </w:rPr>
        <w:t xml:space="preserve"> rarely </w:t>
      </w:r>
      <w:r w:rsidR="005417DE" w:rsidRPr="00E03D87">
        <w:rPr>
          <w:rFonts w:ascii="Calibri" w:hAnsi="Calibri" w:cs="Calibri"/>
          <w:color w:val="000000" w:themeColor="text1"/>
        </w:rPr>
        <w:t>ha</w:t>
      </w:r>
      <w:r w:rsidR="005417DE">
        <w:rPr>
          <w:rFonts w:ascii="Calibri" w:hAnsi="Calibri" w:cs="Calibri"/>
          <w:color w:val="000000" w:themeColor="text1"/>
        </w:rPr>
        <w:t>ve</w:t>
      </w:r>
      <w:r w:rsidR="005417DE" w:rsidRPr="00E03D87">
        <w:rPr>
          <w:rFonts w:ascii="Calibri" w:hAnsi="Calibri" w:cs="Calibri"/>
          <w:color w:val="000000" w:themeColor="text1"/>
        </w:rPr>
        <w:t xml:space="preserve"> </w:t>
      </w:r>
      <w:r w:rsidR="00792353" w:rsidRPr="00E03D87">
        <w:rPr>
          <w:rFonts w:ascii="Calibri" w:hAnsi="Calibri" w:cs="Calibri"/>
          <w:color w:val="000000" w:themeColor="text1"/>
        </w:rPr>
        <w:t xml:space="preserve">observed heart failure leading to mortality within the cohorts of swine. This may be due to the effective and consistent placement of the ameroid on the proximal LCx, leading to ischemia persistently to about 20% of the myocardium. The </w:t>
      </w:r>
      <w:r w:rsidR="0023088C" w:rsidRPr="00E03D87">
        <w:rPr>
          <w:rFonts w:ascii="Calibri" w:hAnsi="Calibri" w:cs="Calibri"/>
          <w:color w:val="000000" w:themeColor="text1"/>
        </w:rPr>
        <w:t xml:space="preserve">ischemic </w:t>
      </w:r>
      <w:r w:rsidR="00792353" w:rsidRPr="00E03D87">
        <w:rPr>
          <w:rFonts w:ascii="Calibri" w:hAnsi="Calibri" w:cs="Calibri"/>
          <w:color w:val="000000" w:themeColor="text1"/>
        </w:rPr>
        <w:t xml:space="preserve">area reflects a large enough </w:t>
      </w:r>
      <w:r w:rsidR="0023088C" w:rsidRPr="00E03D87">
        <w:rPr>
          <w:rFonts w:ascii="Calibri" w:hAnsi="Calibri" w:cs="Calibri"/>
          <w:color w:val="000000" w:themeColor="text1"/>
        </w:rPr>
        <w:t xml:space="preserve">territory </w:t>
      </w:r>
      <w:r w:rsidR="00792353" w:rsidRPr="00E03D87">
        <w:rPr>
          <w:rFonts w:ascii="Calibri" w:hAnsi="Calibri" w:cs="Calibri"/>
          <w:color w:val="000000" w:themeColor="text1"/>
        </w:rPr>
        <w:t xml:space="preserve">to </w:t>
      </w:r>
      <w:r w:rsidR="0023088C" w:rsidRPr="00E03D87">
        <w:rPr>
          <w:rFonts w:ascii="Calibri" w:hAnsi="Calibri" w:cs="Calibri"/>
          <w:color w:val="000000" w:themeColor="text1"/>
        </w:rPr>
        <w:t xml:space="preserve">thoroughly </w:t>
      </w:r>
      <w:r w:rsidR="00792353" w:rsidRPr="00E03D87">
        <w:rPr>
          <w:rFonts w:ascii="Calibri" w:hAnsi="Calibri" w:cs="Calibri"/>
          <w:color w:val="000000" w:themeColor="text1"/>
        </w:rPr>
        <w:t xml:space="preserve">investigate therapeutic agents and limits </w:t>
      </w:r>
      <w:r w:rsidR="005417DE">
        <w:rPr>
          <w:rFonts w:ascii="Calibri" w:hAnsi="Calibri" w:cs="Calibri"/>
          <w:color w:val="000000" w:themeColor="text1"/>
        </w:rPr>
        <w:t>a</w:t>
      </w:r>
      <w:r w:rsidR="005417DE" w:rsidRPr="00E03D87">
        <w:rPr>
          <w:rFonts w:ascii="Calibri" w:hAnsi="Calibri" w:cs="Calibri"/>
          <w:color w:val="000000" w:themeColor="text1"/>
        </w:rPr>
        <w:t xml:space="preserve">ffecting </w:t>
      </w:r>
      <w:r w:rsidR="00792353" w:rsidRPr="00E03D87">
        <w:rPr>
          <w:rFonts w:ascii="Calibri" w:hAnsi="Calibri" w:cs="Calibri"/>
          <w:color w:val="000000" w:themeColor="text1"/>
        </w:rPr>
        <w:t xml:space="preserve">a large enough area to induce left ventricular heart failure. </w:t>
      </w:r>
    </w:p>
    <w:p w14:paraId="0A601D16" w14:textId="77777777" w:rsidR="0060396B" w:rsidRPr="00E03D87" w:rsidRDefault="0060396B" w:rsidP="00E03D87">
      <w:pPr>
        <w:jc w:val="both"/>
        <w:rPr>
          <w:rFonts w:ascii="Calibri" w:hAnsi="Calibri" w:cs="Calibri"/>
          <w:color w:val="000000" w:themeColor="text1"/>
        </w:rPr>
      </w:pPr>
    </w:p>
    <w:p w14:paraId="5A43E643" w14:textId="3B06BBEB" w:rsidR="0060396B" w:rsidRPr="00E03D87" w:rsidRDefault="0060396B" w:rsidP="00E03D87">
      <w:pPr>
        <w:jc w:val="both"/>
        <w:rPr>
          <w:rFonts w:ascii="Calibri" w:hAnsi="Calibri" w:cs="Calibri"/>
          <w:color w:val="000000" w:themeColor="text1"/>
        </w:rPr>
      </w:pPr>
      <w:r w:rsidRPr="00E03D87">
        <w:rPr>
          <w:rFonts w:ascii="Calibri" w:hAnsi="Calibri" w:cs="Calibri"/>
          <w:color w:val="000000" w:themeColor="text1"/>
        </w:rPr>
        <w:t xml:space="preserve">In </w:t>
      </w:r>
      <w:r w:rsidR="005417DE">
        <w:rPr>
          <w:rFonts w:ascii="Calibri" w:hAnsi="Calibri" w:cs="Calibri"/>
          <w:color w:val="000000" w:themeColor="text1"/>
        </w:rPr>
        <w:t>the above-</w:t>
      </w:r>
      <w:r w:rsidRPr="00E03D87">
        <w:rPr>
          <w:rFonts w:ascii="Calibri" w:hAnsi="Calibri" w:cs="Calibri"/>
          <w:color w:val="000000" w:themeColor="text1"/>
        </w:rPr>
        <w:t xml:space="preserve">described protocol, control animals </w:t>
      </w:r>
      <w:r w:rsidR="000D2688" w:rsidRPr="00E03D87">
        <w:rPr>
          <w:rFonts w:ascii="Calibri" w:hAnsi="Calibri" w:cs="Calibri"/>
          <w:color w:val="000000" w:themeColor="text1"/>
        </w:rPr>
        <w:t>have</w:t>
      </w:r>
      <w:r w:rsidRPr="00E03D87">
        <w:rPr>
          <w:rFonts w:ascii="Calibri" w:hAnsi="Calibri" w:cs="Calibri"/>
          <w:color w:val="000000" w:themeColor="text1"/>
        </w:rPr>
        <w:t xml:space="preserve"> </w:t>
      </w:r>
      <w:r w:rsidR="000D2688" w:rsidRPr="00E03D87">
        <w:rPr>
          <w:rFonts w:ascii="Calibri" w:hAnsi="Calibri" w:cs="Calibri"/>
          <w:color w:val="000000" w:themeColor="text1"/>
        </w:rPr>
        <w:t xml:space="preserve">had </w:t>
      </w:r>
      <w:r w:rsidRPr="00E03D87">
        <w:rPr>
          <w:rFonts w:ascii="Calibri" w:hAnsi="Calibri" w:cs="Calibri"/>
          <w:color w:val="000000" w:themeColor="text1"/>
        </w:rPr>
        <w:t xml:space="preserve">ameroid constrictors </w:t>
      </w:r>
      <w:r w:rsidR="000D2688" w:rsidRPr="00E03D87">
        <w:rPr>
          <w:rFonts w:ascii="Calibri" w:hAnsi="Calibri" w:cs="Calibri"/>
          <w:color w:val="000000" w:themeColor="text1"/>
        </w:rPr>
        <w:t xml:space="preserve">placed </w:t>
      </w:r>
      <w:r w:rsidRPr="00E03D87">
        <w:rPr>
          <w:rFonts w:ascii="Calibri" w:hAnsi="Calibri" w:cs="Calibri"/>
          <w:color w:val="000000" w:themeColor="text1"/>
        </w:rPr>
        <w:t>that subsequently do not receive experimental therapies. We typically do not include sham animals within the protocol as we have consistently shown the control animals have reduced overall cardiac function. For example, control</w:t>
      </w:r>
      <w:r w:rsidR="005450AD" w:rsidRPr="00E03D87">
        <w:rPr>
          <w:rFonts w:ascii="Calibri" w:hAnsi="Calibri" w:cs="Calibri"/>
          <w:color w:val="000000" w:themeColor="text1"/>
        </w:rPr>
        <w:t>s typically</w:t>
      </w:r>
      <w:r w:rsidRPr="00E03D87">
        <w:rPr>
          <w:rFonts w:ascii="Calibri" w:hAnsi="Calibri" w:cs="Calibri"/>
          <w:color w:val="000000" w:themeColor="text1"/>
        </w:rPr>
        <w:t xml:space="preserve"> have a mean ejection fraction (EF) </w:t>
      </w:r>
      <w:r w:rsidR="005417DE">
        <w:rPr>
          <w:rFonts w:ascii="Calibri" w:hAnsi="Calibri" w:cs="Calibri"/>
          <w:color w:val="000000" w:themeColor="text1"/>
        </w:rPr>
        <w:t xml:space="preserve">of </w:t>
      </w:r>
      <w:r w:rsidRPr="00E03D87">
        <w:rPr>
          <w:rFonts w:ascii="Calibri" w:hAnsi="Calibri" w:cs="Calibri"/>
          <w:color w:val="000000" w:themeColor="text1"/>
        </w:rPr>
        <w:t>around 30</w:t>
      </w:r>
      <w:r w:rsidR="005417DE">
        <w:rPr>
          <w:rFonts w:ascii="Calibri" w:hAnsi="Calibri" w:cs="Calibri"/>
          <w:color w:val="000000" w:themeColor="text1"/>
        </w:rPr>
        <w:t>–</w:t>
      </w:r>
      <w:r w:rsidRPr="00E03D87">
        <w:rPr>
          <w:rFonts w:ascii="Calibri" w:hAnsi="Calibri" w:cs="Calibri"/>
          <w:color w:val="000000" w:themeColor="text1"/>
        </w:rPr>
        <w:t>35%, about half of normal swine</w:t>
      </w:r>
      <w:r w:rsidRPr="00E03D87">
        <w:rPr>
          <w:rFonts w:ascii="Calibri" w:hAnsi="Calibri" w:cs="Calibri"/>
          <w:color w:val="000000" w:themeColor="text1"/>
        </w:rPr>
        <w:fldChar w:fldCharType="begin"/>
      </w:r>
      <w:r w:rsidR="00D83B18" w:rsidRPr="00E03D87">
        <w:rPr>
          <w:rFonts w:ascii="Calibri" w:hAnsi="Calibri" w:cs="Calibri"/>
          <w:color w:val="000000" w:themeColor="text1"/>
        </w:rPr>
        <w:instrText xml:space="preserve"> ADDIN EN.CITE &lt;EndNote&gt;&lt;Cite&gt;&lt;Author&gt;Paslawska&lt;/Author&gt;&lt;Year&gt;2014&lt;/Year&gt;&lt;RecNum&gt;22&lt;/RecNum&gt;&lt;DisplayText&gt;&lt;style face="superscript"&gt;21&lt;/style&gt;&lt;/DisplayText&gt;&lt;record&gt;&lt;rec-number&gt;22&lt;/rec-number&gt;&lt;foreign-keys&gt;&lt;key app="EN" db-id="dwtswd2pd909vmewaexx000ls5vza29r5tw2" timestamp="1744656655"&gt;22&lt;/key&gt;&lt;/foreign-keys&gt;&lt;ref-type name="Journal Article"&gt;17&lt;/ref-type&gt;&lt;contributors&gt;&lt;authors&gt;&lt;author&gt;Paslawska, U.&lt;/author&gt;&lt;author&gt;Noszczyk-Nowak, A.&lt;/author&gt;&lt;author&gt;Paslawski, R.&lt;/author&gt;&lt;author&gt;Janiszewski, A.&lt;/author&gt;&lt;author&gt;Kiczak, L.&lt;/author&gt;&lt;author&gt;Zysko, D.&lt;/author&gt;&lt;author&gt;Nicpon, J.&lt;/author&gt;&lt;author&gt;Jankowska, E. A.&lt;/author&gt;&lt;author&gt;Szuba, A.&lt;/author&gt;&lt;author&gt;Ponikowski, P.&lt;/author&gt;&lt;/authors&gt;&lt;/contributors&gt;&lt;auth-address&gt;Regional Specialist Hospital in Wroclaw, Research and Development Centre, Kamienskiego Street 73a, Wroclaw, 51-124, Poland. agnieszkann@poczta.onet.pl.&lt;/auth-address&gt;&lt;titles&gt;&lt;title&gt;Normal electrocardiographic and echocardiographic (M-mode and two-dimensional) values in Polish Landrace pigs&lt;/title&gt;&lt;secondary-title&gt;Acta Vet Scand&lt;/secondary-title&gt;&lt;/titles&gt;&lt;periodical&gt;&lt;full-title&gt;Acta Vet Scand&lt;/full-title&gt;&lt;/periodical&gt;&lt;pages&gt;54&lt;/pages&gt;&lt;volume&gt;56&lt;/volume&gt;&lt;number&gt;1&lt;/number&gt;&lt;edition&gt;20140909&lt;/edition&gt;&lt;keywords&gt;&lt;keyword&gt;Animals&lt;/keyword&gt;&lt;keyword&gt;Echocardiography/*veterinary&lt;/keyword&gt;&lt;keyword&gt;Electrocardiography/*veterinary&lt;/keyword&gt;&lt;keyword&gt;Female&lt;/keyword&gt;&lt;keyword&gt;Heart/*physiology&lt;/keyword&gt;&lt;keyword&gt;Male&lt;/keyword&gt;&lt;keyword&gt;Poland&lt;/keyword&gt;&lt;keyword&gt;Reference Values&lt;/keyword&gt;&lt;keyword&gt;Sus scrofa/*physiology&lt;/keyword&gt;&lt;/keywords&gt;&lt;dates&gt;&lt;year&gt;2014&lt;/year&gt;&lt;pub-dates&gt;&lt;date&gt;Sep 9&lt;/date&gt;&lt;/pub-dates&gt;&lt;/dates&gt;&lt;isbn&gt;0044-605X (Print)&amp;#xD;0044-605x&lt;/isbn&gt;&lt;accession-num&gt;25196530&lt;/accession-num&gt;&lt;urls&gt;&lt;/urls&gt;&lt;custom2&gt;PMC4172945&lt;/custom2&gt;&lt;electronic-resource-num&gt;10.1186/s13028-014-0054-2&lt;/electronic-resource-num&gt;&lt;remote-database-provider&gt;NLM&lt;/remote-database-provider&gt;&lt;language&gt;eng&lt;/language&gt;&lt;/record&gt;&lt;/Cite&gt;&lt;/EndNote&gt;</w:instrText>
      </w:r>
      <w:r w:rsidRPr="00E03D87">
        <w:rPr>
          <w:rFonts w:ascii="Calibri" w:hAnsi="Calibri" w:cs="Calibri"/>
          <w:color w:val="000000" w:themeColor="text1"/>
        </w:rPr>
        <w:fldChar w:fldCharType="separate"/>
      </w:r>
      <w:r w:rsidR="00D83B18" w:rsidRPr="00E03D87">
        <w:rPr>
          <w:rFonts w:ascii="Calibri" w:hAnsi="Calibri" w:cs="Calibri"/>
          <w:noProof/>
          <w:color w:val="000000" w:themeColor="text1"/>
          <w:vertAlign w:val="superscript"/>
        </w:rPr>
        <w:t>21</w:t>
      </w:r>
      <w:r w:rsidRPr="00E03D87">
        <w:rPr>
          <w:rFonts w:ascii="Calibri" w:hAnsi="Calibri" w:cs="Calibri"/>
          <w:color w:val="000000" w:themeColor="text1"/>
        </w:rPr>
        <w:fldChar w:fldCharType="end"/>
      </w:r>
      <w:r w:rsidRPr="00E03D87">
        <w:rPr>
          <w:rFonts w:ascii="Calibri" w:hAnsi="Calibri" w:cs="Calibri"/>
          <w:color w:val="000000" w:themeColor="text1"/>
        </w:rPr>
        <w:t xml:space="preserve">. </w:t>
      </w:r>
      <w:r w:rsidR="00155B4A" w:rsidRPr="00E03D87">
        <w:rPr>
          <w:rFonts w:ascii="Calibri" w:hAnsi="Calibri" w:cs="Calibri"/>
          <w:color w:val="000000" w:themeColor="text1"/>
        </w:rPr>
        <w:t xml:space="preserve">Furthermore, histological analysis of the left ventricular myocardium within the ischemic territory </w:t>
      </w:r>
      <w:r w:rsidR="00E472AD" w:rsidRPr="00E03D87">
        <w:rPr>
          <w:rFonts w:ascii="Calibri" w:hAnsi="Calibri" w:cs="Calibri"/>
          <w:color w:val="000000" w:themeColor="text1"/>
        </w:rPr>
        <w:t xml:space="preserve">reliably </w:t>
      </w:r>
      <w:r w:rsidR="00155B4A" w:rsidRPr="00E03D87">
        <w:rPr>
          <w:rFonts w:ascii="Calibri" w:hAnsi="Calibri" w:cs="Calibri"/>
          <w:color w:val="000000" w:themeColor="text1"/>
        </w:rPr>
        <w:t>demonstrate</w:t>
      </w:r>
      <w:r w:rsidR="005D3BBC" w:rsidRPr="00E03D87">
        <w:rPr>
          <w:rFonts w:ascii="Calibri" w:hAnsi="Calibri" w:cs="Calibri"/>
          <w:color w:val="000000" w:themeColor="text1"/>
        </w:rPr>
        <w:t>s</w:t>
      </w:r>
      <w:r w:rsidR="00155B4A" w:rsidRPr="00E03D87">
        <w:rPr>
          <w:rFonts w:ascii="Calibri" w:hAnsi="Calibri" w:cs="Calibri"/>
          <w:color w:val="000000" w:themeColor="text1"/>
        </w:rPr>
        <w:t xml:space="preserve"> fibrosis, oxidative stress, and apoptosis. With such long-standing evidence of reliable induction of myocardial ischemia, we feel the inclusion of sham swine would not add benefit to </w:t>
      </w:r>
      <w:r w:rsidR="005417DE">
        <w:rPr>
          <w:rFonts w:ascii="Calibri" w:hAnsi="Calibri" w:cs="Calibri"/>
          <w:color w:val="000000" w:themeColor="text1"/>
        </w:rPr>
        <w:t>the</w:t>
      </w:r>
      <w:r w:rsidR="005417DE" w:rsidRPr="00E03D87">
        <w:rPr>
          <w:rFonts w:ascii="Calibri" w:hAnsi="Calibri" w:cs="Calibri"/>
          <w:color w:val="000000" w:themeColor="text1"/>
        </w:rPr>
        <w:t xml:space="preserve"> </w:t>
      </w:r>
      <w:r w:rsidR="00155B4A" w:rsidRPr="00E03D87">
        <w:rPr>
          <w:rFonts w:ascii="Calibri" w:hAnsi="Calibri" w:cs="Calibri"/>
          <w:color w:val="000000" w:themeColor="text1"/>
        </w:rPr>
        <w:t xml:space="preserve">investigations. </w:t>
      </w:r>
      <w:r w:rsidRPr="00E03D87">
        <w:rPr>
          <w:rFonts w:ascii="Calibri" w:hAnsi="Calibri" w:cs="Calibri"/>
          <w:color w:val="000000" w:themeColor="text1"/>
        </w:rPr>
        <w:t xml:space="preserve">Groups starting the following protocol may </w:t>
      </w:r>
      <w:r w:rsidR="006C20C2" w:rsidRPr="00E03D87">
        <w:rPr>
          <w:rFonts w:ascii="Calibri" w:hAnsi="Calibri" w:cs="Calibri"/>
          <w:color w:val="000000" w:themeColor="text1"/>
        </w:rPr>
        <w:t xml:space="preserve">wish to </w:t>
      </w:r>
      <w:r w:rsidRPr="00E03D87">
        <w:rPr>
          <w:rFonts w:ascii="Calibri" w:hAnsi="Calibri" w:cs="Calibri"/>
          <w:color w:val="000000" w:themeColor="text1"/>
        </w:rPr>
        <w:t xml:space="preserve">include sham swine as well as </w:t>
      </w:r>
      <w:r w:rsidR="005417DE" w:rsidRPr="00E03D87">
        <w:rPr>
          <w:rFonts w:ascii="Calibri" w:hAnsi="Calibri" w:cs="Calibri"/>
          <w:color w:val="000000" w:themeColor="text1"/>
        </w:rPr>
        <w:t>control</w:t>
      </w:r>
      <w:r w:rsidR="005417DE">
        <w:rPr>
          <w:rFonts w:ascii="Calibri" w:hAnsi="Calibri" w:cs="Calibri"/>
          <w:color w:val="000000" w:themeColor="text1"/>
        </w:rPr>
        <w:t>-</w:t>
      </w:r>
      <w:r w:rsidRPr="00E03D87">
        <w:rPr>
          <w:rFonts w:ascii="Calibri" w:hAnsi="Calibri" w:cs="Calibri"/>
          <w:color w:val="000000" w:themeColor="text1"/>
        </w:rPr>
        <w:t xml:space="preserve">operated swine to ensure reliable induction of meaningful myocardial ischemia. </w:t>
      </w:r>
      <w:r w:rsidR="009E2032" w:rsidRPr="00E03D87">
        <w:rPr>
          <w:rFonts w:ascii="Calibri" w:hAnsi="Calibri" w:cs="Calibri"/>
          <w:color w:val="000000" w:themeColor="text1"/>
        </w:rPr>
        <w:t xml:space="preserve">Furthermore, based on our prior standard deviation </w:t>
      </w:r>
      <w:r w:rsidR="006C20C2" w:rsidRPr="00E03D87">
        <w:rPr>
          <w:rFonts w:ascii="Calibri" w:hAnsi="Calibri" w:cs="Calibri"/>
          <w:color w:val="000000" w:themeColor="text1"/>
        </w:rPr>
        <w:t>of myocardial perfusion studies (</w:t>
      </w:r>
      <w:r w:rsidR="006C20C2" w:rsidRPr="00E03D87">
        <w:rPr>
          <w:rFonts w:ascii="Calibri" w:hAnsi="Calibri" w:cs="Calibri"/>
        </w:rPr>
        <w:t>0.150 mL/mg/min</w:t>
      </w:r>
      <w:r w:rsidR="006C20C2" w:rsidRPr="00E03D87">
        <w:rPr>
          <w:rFonts w:ascii="Calibri" w:hAnsi="Calibri" w:cs="Calibri"/>
          <w:color w:val="000000" w:themeColor="text1"/>
        </w:rPr>
        <w:t xml:space="preserve">) </w:t>
      </w:r>
      <w:r w:rsidR="009E2032" w:rsidRPr="00E03D87">
        <w:rPr>
          <w:rFonts w:ascii="Calibri" w:hAnsi="Calibri" w:cs="Calibri"/>
          <w:color w:val="000000" w:themeColor="text1"/>
        </w:rPr>
        <w:t xml:space="preserve">and using a </w:t>
      </w:r>
      <w:r w:rsidR="009E2032" w:rsidRPr="00E03D87">
        <w:rPr>
          <w:rFonts w:ascii="Calibri" w:hAnsi="Calibri" w:cs="Calibri"/>
          <w:color w:val="000000" w:themeColor="text1"/>
        </w:rPr>
        <w:sym w:font="Symbol" w:char="F062"/>
      </w:r>
      <w:r w:rsidR="009E2032" w:rsidRPr="00E03D87">
        <w:rPr>
          <w:rFonts w:ascii="Calibri" w:hAnsi="Calibri" w:cs="Calibri"/>
          <w:color w:val="000000" w:themeColor="text1"/>
        </w:rPr>
        <w:t xml:space="preserve"> of 0.1, we have determined an ideal sample size is 8 </w:t>
      </w:r>
      <w:r w:rsidR="000E25EB" w:rsidRPr="00E03D87">
        <w:rPr>
          <w:rFonts w:ascii="Calibri" w:hAnsi="Calibri" w:cs="Calibri"/>
          <w:color w:val="000000" w:themeColor="text1"/>
        </w:rPr>
        <w:t xml:space="preserve">swine </w:t>
      </w:r>
      <w:r w:rsidR="009E2032" w:rsidRPr="00E03D87">
        <w:rPr>
          <w:rFonts w:ascii="Calibri" w:hAnsi="Calibri" w:cs="Calibri"/>
          <w:color w:val="000000" w:themeColor="text1"/>
        </w:rPr>
        <w:t xml:space="preserve">per group. </w:t>
      </w:r>
      <w:r w:rsidR="000E25EB" w:rsidRPr="00E03D87">
        <w:rPr>
          <w:rFonts w:ascii="Calibri" w:hAnsi="Calibri" w:cs="Calibri"/>
          <w:color w:val="000000" w:themeColor="text1"/>
        </w:rPr>
        <w:t xml:space="preserve">Given the mortality rate, researchers should plan on starting with about 10 swine per group to maintain power. </w:t>
      </w:r>
    </w:p>
    <w:p w14:paraId="725CD5AA" w14:textId="77777777" w:rsidR="0023088C" w:rsidRPr="00E03D87" w:rsidRDefault="0023088C" w:rsidP="00E03D87">
      <w:pPr>
        <w:jc w:val="both"/>
        <w:rPr>
          <w:rFonts w:ascii="Calibri" w:hAnsi="Calibri" w:cs="Calibri"/>
          <w:color w:val="000000" w:themeColor="text1"/>
        </w:rPr>
      </w:pPr>
    </w:p>
    <w:p w14:paraId="53FACB0C" w14:textId="7999053C" w:rsidR="00664516" w:rsidRPr="00E03D87" w:rsidRDefault="00D25ADF" w:rsidP="00E03D87">
      <w:pPr>
        <w:jc w:val="both"/>
        <w:rPr>
          <w:rFonts w:ascii="Calibri" w:hAnsi="Calibri" w:cs="Calibri"/>
          <w:color w:val="000000" w:themeColor="text1"/>
        </w:rPr>
      </w:pPr>
      <w:r w:rsidRPr="00E03D87">
        <w:rPr>
          <w:rFonts w:ascii="Calibri" w:hAnsi="Calibri" w:cs="Calibri"/>
          <w:color w:val="000000" w:themeColor="text1"/>
        </w:rPr>
        <w:t xml:space="preserve">As described, a critical step in </w:t>
      </w:r>
      <w:r w:rsidR="005417DE">
        <w:rPr>
          <w:rFonts w:ascii="Calibri" w:hAnsi="Calibri" w:cs="Calibri"/>
          <w:color w:val="000000" w:themeColor="text1"/>
        </w:rPr>
        <w:t>this</w:t>
      </w:r>
      <w:r w:rsidR="005417DE" w:rsidRPr="00E03D87">
        <w:rPr>
          <w:rFonts w:ascii="Calibri" w:hAnsi="Calibri" w:cs="Calibri"/>
          <w:color w:val="000000" w:themeColor="text1"/>
        </w:rPr>
        <w:t xml:space="preserve"> </w:t>
      </w:r>
      <w:r w:rsidRPr="00E03D87">
        <w:rPr>
          <w:rFonts w:ascii="Calibri" w:hAnsi="Calibri" w:cs="Calibri"/>
          <w:color w:val="000000" w:themeColor="text1"/>
        </w:rPr>
        <w:t xml:space="preserve">protocol is the use of gold microspheres for </w:t>
      </w:r>
      <w:r w:rsidR="005417DE">
        <w:rPr>
          <w:rFonts w:ascii="Calibri" w:hAnsi="Calibri" w:cs="Calibri"/>
          <w:color w:val="000000" w:themeColor="text1"/>
        </w:rPr>
        <w:t xml:space="preserve">the </w:t>
      </w:r>
      <w:r w:rsidRPr="00E03D87">
        <w:rPr>
          <w:rFonts w:ascii="Calibri" w:hAnsi="Calibri" w:cs="Calibri"/>
          <w:color w:val="000000" w:themeColor="text1"/>
        </w:rPr>
        <w:t>mapping of myocardial perfusion. Prior groups</w:t>
      </w:r>
      <w:r w:rsidR="00061517" w:rsidRPr="00E03D87">
        <w:rPr>
          <w:rFonts w:ascii="Calibri" w:hAnsi="Calibri" w:cs="Calibri"/>
          <w:color w:val="000000" w:themeColor="text1"/>
        </w:rPr>
        <w:t>, including our laboratory,</w:t>
      </w:r>
      <w:r w:rsidRPr="00E03D87">
        <w:rPr>
          <w:rFonts w:ascii="Calibri" w:hAnsi="Calibri" w:cs="Calibri"/>
          <w:color w:val="000000" w:themeColor="text1"/>
        </w:rPr>
        <w:t xml:space="preserve"> have utilized </w:t>
      </w:r>
      <w:r w:rsidR="00BF6F42" w:rsidRPr="00E03D87">
        <w:rPr>
          <w:rFonts w:ascii="Calibri" w:hAnsi="Calibri" w:cs="Calibri"/>
          <w:color w:val="000000" w:themeColor="text1"/>
        </w:rPr>
        <w:t>multiple strategies for measuring myocardial perfusion, such as cardiac MRI, coronary angiography, cardiac positron emission tomography</w:t>
      </w:r>
      <w:r w:rsidR="00061517" w:rsidRPr="00E03D87">
        <w:rPr>
          <w:rFonts w:ascii="Calibri" w:hAnsi="Calibri" w:cs="Calibri"/>
          <w:color w:val="000000" w:themeColor="text1"/>
        </w:rPr>
        <w:t xml:space="preserve"> (PET), or contrast echocardiography</w:t>
      </w:r>
      <w:r w:rsidR="00832464" w:rsidRPr="00E03D87">
        <w:rPr>
          <w:rFonts w:ascii="Calibri" w:hAnsi="Calibri" w:cs="Calibri"/>
          <w:color w:val="000000" w:themeColor="text1"/>
        </w:rPr>
        <w:fldChar w:fldCharType="begin">
          <w:fldData xml:space="preserve">PEVuZE5vdGU+PENpdGU+PEF1dGhvcj5Sb2JpY2g8L0F1dGhvcj48WWVhcj4yMDEwPC9ZZWFyPjxS
ZWNOdW0+MTg8L1JlY051bT48RGlzcGxheVRleHQ+PHN0eWxlIGZhY2U9InN1cGVyc2NyaXB0Ij4y
MiwyMzwvc3R5bGU+PC9EaXNwbGF5VGV4dD48cmVjb3JkPjxyZWMtbnVtYmVyPjE4PC9yZWMtbnVt
YmVyPjxmb3JlaWduLWtleXM+PGtleSBhcHA9IkVOIiBkYi1pZD0iZHd0c3dkMnBkOTA5dm1ld2Fl
eHgwMDBsczV2emEyOXI1dHcyIiB0aW1lc3RhbXA9IjE3NDAzMzY1NTQiPjE4PC9rZXk+PC9mb3Jl
aWduLWtleXM+PHJlZi10eXBlIG5hbWU9IkpvdXJuYWwgQXJ0aWNsZSI+MTc8L3JlZi10eXBlPjxj
b250cmlidXRvcnM+PGF1dGhvcnM+PGF1dGhvcj5Sb2JpY2gsIE0uIFAuPC9hdXRob3I+PGF1dGhv
cj5DaHUsIEwuIE0uPC9hdXRob3I+PGF1dGhvcj5DaGF1ZHJheSwgTS48L2F1dGhvcj48YXV0aG9y
Pk5lemFmYXQsIFIuPC9hdXRob3I+PGF1dGhvcj5IYW4sIFkuPC9hdXRob3I+PGF1dGhvcj5DbGVt
ZW50cywgUi4gVC48L2F1dGhvcj48YXV0aG9yPkxhaGFtLCBSLiBKLjwvYXV0aG9yPjxhdXRob3I+
TWFubmluZywgVy4gSi48L2F1dGhvcj48YXV0aG9yPkNvYWR5LCBNLiBBLjwvYXV0aG9yPjxhdXRo
b3I+U2VsbGtlLCBGLiBXLjwvYXV0aG9yPjwvYXV0aG9ycz48L2NvbnRyaWJ1dG9ycz48YXV0aC1h
ZGRyZXNzPkRlcGFydG1lbnQgb2YgU3VyZ2VyeSwgRGl2aXNpb24gb2YgQ2FyZGlvdGhvcmFjaWMg
U3VyZ2VyeSwgQmV0aCBJc3JhZWwgRGVhY29uZXNzIE1lZGljYWwgQ2VudGVyLCBIYXJ2YXJkIE1l
ZGljYWwgU2Nob29sLCBCb3N0b24sIE1BLCBVU0EuPC9hdXRoLWFkZHJlc3M+PHRpdGxlcz48dGl0
bGU+QW50aS1hbmdpb2dlbmljIGVmZmVjdCBvZiBoaWdoLWRvc2UgcmVzdmVyYXRyb2wgaW4gYSBz
d2luZSBtb2RlbCBvZiBtZXRhYm9saWMgc3luZHJvbWU8L3RpdGxlPjxzZWNvbmRhcnktdGl0bGU+
U3VyZ2VyeTwvc2Vjb25kYXJ5LXRpdGxlPjwvdGl0bGVzPjxwZXJpb2RpY2FsPjxmdWxsLXRpdGxl
PlN1cmdlcnk8L2Z1bGwtdGl0bGU+PC9wZXJpb2RpY2FsPjxwYWdlcz40NTMtNjI8L3BhZ2VzPjx2
b2x1bWU+MTQ4PC92b2x1bWU+PG51bWJlcj4yPC9udW1iZXI+PGVkaXRpb24+MjAxMDA2MDg8L2Vk
aXRpb24+PGtleXdvcmRzPjxrZXl3b3JkPkFuZ2lvZ2VuZXNpcyBJbmhpYml0b3JzL2FkbWluaXN0
cmF0aW9uICZhbXA7IGRvc2FnZTwva2V5d29yZD48a2V5d29yZD5Bbmdpb3N0YXRpbnMvbWV0YWJv
bGlzbTwva2V5d29yZD48a2V5d29yZD5BbmltYWxzPC9rZXl3b3JkPjxrZXl3b3JkPkFudGlnZW5z
LCBDRC9tZXRhYm9saXNtPC9rZXl3b3JkPjxrZXl3b3JkPkNhZGhlcmlucy9tZXRhYm9saXNtPC9r
ZXl3b3JkPjxrZXl3b3JkPkNob2xlc3Rlcm9sLCBEaWV0YXJ5L2FkbWluaXN0cmF0aW9uICZhbXA7
IGRvc2FnZTwva2V5d29yZD48a2V5d29yZD5Db2xsYXRlcmFsIENpcmN1bGF0aW9uL2RydWcgZWZm
ZWN0czwva2V5d29yZD48a2V5d29yZD5Db3JvbmFyeSBBbmdpb2dyYXBoeTwva2V5d29yZD48a2V5
d29yZD5EaXNlYXNlIE1vZGVscywgQW5pbWFsPC9rZXl3b3JkPjxrZXl3b3JkPk1hZ25ldGljIFJl
c29uYW5jZSBJbWFnaW5nPC9rZXl3b3JkPjxrZXl3b3JkPk1hbGU8L2tleXdvcmQ+PGtleXdvcmQ+
TWV0YWJvbGljIFN5bmRyb21lLypkcnVnIHRoZXJhcHkvbWV0YWJvbGlzbS9wYXRob2xvZ3k8L2tl
eXdvcmQ+PGtleXdvcmQ+TXlvY2FyZGlhbCBJc2NoZW1pYS9kcnVnIHRoZXJhcHkvbWV0YWJvbGlz
bS9wYXRob2xvZ3k8L2tleXdvcmQ+PGtleXdvcmQ+TmVvdmFzY3VsYXJpemF0aW9uLCBQaHlzaW9s
b2dpYy8qZHJ1ZyBlZmZlY3RzPC9rZXl3b3JkPjxrZXl3b3JkPlJlc3ZlcmF0cm9sPC9rZXl3b3Jk
PjxrZXl3b3JkPlN0aWxiZW5lcy8qYWRtaW5pc3RyYXRpb24gJmFtcDsgZG9zYWdlPC9rZXl3b3Jk
PjxrZXl3b3JkPlN3aW5lPC9rZXl3b3JkPjxrZXl3b3JkPlN3aW5lLCBNaW5pYXR1cmU8L2tleXdv
cmQ+PC9rZXl3b3Jkcz48ZGF0ZXM+PHllYXI+MjAxMDwveWVhcj48cHViLWRhdGVzPjxkYXRlPkF1
ZzwvZGF0ZT48L3B1Yi1kYXRlcz48L2RhdGVzPjxpc2JuPjAwMzktNjA2MCAoUHJpbnQpJiN4RDsw
MDM5LTYwNjA8L2lzYm4+PGFjY2Vzc2lvbi1udW0+MjA1NzAzMDc8L2FjY2Vzc2lvbi1udW0+PHVy
bHM+PC91cmxzPjxjdXN0b20yPlBNQzI5MDc0ODQ8L2N1c3RvbTI+PGN1c3RvbTY+TklITVMyMTE3
NDU8L2N1c3RvbTY+PGVsZWN0cm9uaWMtcmVzb3VyY2UtbnVtPjEwLjEwMTYvai5zdXJnLjIwMTAu
MDQuMDEzPC9lbGVjdHJvbmljLXJlc291cmNlLW51bT48cmVtb3RlLWRhdGFiYXNlLXByb3ZpZGVy
Pk5MTTwvcmVtb3RlLWRhdGFiYXNlLXByb3ZpZGVyPjxsYW5ndWFnZT5lbmc8L2xhbmd1YWdlPjwv
cmVjb3JkPjwvQ2l0ZT48Q2l0ZT48QXV0aG9yPlNhbGVybm88L0F1dGhvcj48WWVhcj4yMDA5PC9Z
ZWFyPjxSZWNOdW0+MTc8L1JlY051bT48cmVjb3JkPjxyZWMtbnVtYmVyPjE3PC9yZWMtbnVtYmVy
Pjxmb3JlaWduLWtleXM+PGtleSBhcHA9IkVOIiBkYi1pZD0iZHd0c3dkMnBkOTA5dm1ld2FleHgw
MDBsczV2emEyOXI1dHcyIiB0aW1lc3RhbXA9IjE3NDAzMzYzNjUiPjE3PC9rZXk+PC9mb3JlaWdu
LWtleXM+PHJlZi10eXBlIG5hbWU9IkpvdXJuYWwgQXJ0aWNsZSI+MTc8L3JlZi10eXBlPjxjb250
cmlidXRvcnM+PGF1dGhvcnM+PGF1dGhvcj5TYWxlcm5vLCBNLjwvYXV0aG9yPjxhdXRob3I+QmVs
bGVyLCBHLiBBLjwvYXV0aG9yPjwvYXV0aG9ycz48L2NvbnRyaWJ1dG9ycz48YXV0aC1hZGRyZXNz
PlVuaXZlcnNpdHkgb2YgVmlyZ2luaWEgSGVhbHRoIFN5c3RlbSwgQ2hhcmxvdHRlc3ZpbGxlLCBW
QSAyMjkwOCwgVVNBLjwvYXV0aC1hZGRyZXNzPjx0aXRsZXM+PHRpdGxlPk5vbmludmFzaXZlIGFz
c2Vzc21lbnQgb2YgbXlvY2FyZGlhbCBwZXJmdXNpb248L3RpdGxlPjxzZWNvbmRhcnktdGl0bGU+
Q2lyYyBDYXJkaW92YXNjIEltYWdpbmc8L3NlY29uZGFyeS10aXRsZT48L3RpdGxlcz48cGVyaW9k
aWNhbD48ZnVsbC10aXRsZT5DaXJjIENhcmRpb3Zhc2MgSW1hZ2luZzwvZnVsbC10aXRsZT48L3Bl
cmlvZGljYWw+PHBhZ2VzPjQxMi0yNDwvcGFnZXM+PHZvbHVtZT4yPC92b2x1bWU+PG51bWJlcj41
PC9udW1iZXI+PGtleXdvcmRzPjxrZXl3b3JkPkNvbnRyYXN0IE1lZGlhPC9rZXl3b3JkPjxrZXl3
b3JkPkNvcm9uYXJ5IEFydGVyeSBEaXNlYXNlLypkaWFnbm9zaXMvcGh5c2lvcGF0aG9sb2d5PC9r
ZXl3b3JkPjxrZXl3b3JkPipDb3JvbmFyeSBDaXJjdWxhdGlvbjwva2V5d29yZD48a2V5d29yZD5F
Y2hvY2FyZGlvZ3JhcGh5PC9rZXl3b3JkPjxrZXl3b3JkPkh1bWFuczwva2V5d29yZD48a2V5d29y
ZD5JbWFnZSBJbnRlcnByZXRhdGlvbiwgQ29tcHV0ZXItQXNzaXN0ZWQ8L2tleXdvcmQ+PGtleXdv
cmQ+TWFnbmV0aWMgUmVzb25hbmNlIEltYWdpbmc8L2tleXdvcmQ+PGtleXdvcmQ+Kk15b2NhcmRp
YWwgUGVyZnVzaW9uIEltYWdpbmcvbWV0aG9kczwva2V5d29yZD48a2V5d29yZD5Qb3NpdHJvbi1F
bWlzc2lvbiBUb21vZ3JhcGh5PC9rZXl3b3JkPjxrZXl3b3JkPlByZWRpY3RpdmUgVmFsdWUgb2Yg
VGVzdHM8L2tleXdvcmQ+PGtleXdvcmQ+VG9tb2dyYXBoeSwgRW1pc3Npb24tQ29tcHV0ZWQsIFNp
bmdsZS1QaG90b248L2tleXdvcmQ+PGtleXdvcmQ+VG9tb2dyYXBoeSwgWC1SYXkgQ29tcHV0ZWQ8
L2tleXdvcmQ+PGtleXdvcmQ+VmFzb2RpbGF0b3IgQWdlbnRzPC9rZXl3b3JkPjwva2V5d29yZHM+
PGRhdGVzPjx5ZWFyPjIwMDk8L3llYXI+PHB1Yi1kYXRlcz48ZGF0ZT5TZXA8L2RhdGU+PC9wdWIt
ZGF0ZXM+PC9kYXRlcz48aXNibj4xOTQxLTk2NTE8L2lzYm4+PGFjY2Vzc2lvbi1udW0+MTk4MDg2
MzA8L2FjY2Vzc2lvbi1udW0+PHVybHM+PC91cmxzPjxlbGVjdHJvbmljLXJlc291cmNlLW51bT4x
MC4xMTYxL2NpcmNpbWFnaW5nLjEwOS44NTQ4OTM8L2VsZWN0cm9uaWMtcmVzb3VyY2UtbnVtPjxy
ZW1vdGUtZGF0YWJhc2UtcHJvdmlkZXI+TkxNPC9yZW1vdGUtZGF0YWJhc2UtcHJvdmlkZXI+PGxh
bmd1YWdlPmVuZzwvbGFuZ3VhZ2U+PC9yZWNvcmQ+PC9DaXRlPjwvRW5kTm90ZT5=
</w:fldData>
        </w:fldChar>
      </w:r>
      <w:r w:rsidR="00D83B18" w:rsidRPr="00E03D87">
        <w:rPr>
          <w:rFonts w:ascii="Calibri" w:hAnsi="Calibri" w:cs="Calibri"/>
          <w:color w:val="000000" w:themeColor="text1"/>
        </w:rPr>
        <w:instrText xml:space="preserve"> ADDIN EN.CITE </w:instrText>
      </w:r>
      <w:r w:rsidR="00D83B18" w:rsidRPr="00E03D87">
        <w:rPr>
          <w:rFonts w:ascii="Calibri" w:hAnsi="Calibri" w:cs="Calibri"/>
          <w:color w:val="000000" w:themeColor="text1"/>
        </w:rPr>
        <w:fldChar w:fldCharType="begin">
          <w:fldData xml:space="preserve">PEVuZE5vdGU+PENpdGU+PEF1dGhvcj5Sb2JpY2g8L0F1dGhvcj48WWVhcj4yMDEwPC9ZZWFyPjxS
ZWNOdW0+MTg8L1JlY051bT48RGlzcGxheVRleHQ+PHN0eWxlIGZhY2U9InN1cGVyc2NyaXB0Ij4y
MiwyMzwvc3R5bGU+PC9EaXNwbGF5VGV4dD48cmVjb3JkPjxyZWMtbnVtYmVyPjE4PC9yZWMtbnVt
YmVyPjxmb3JlaWduLWtleXM+PGtleSBhcHA9IkVOIiBkYi1pZD0iZHd0c3dkMnBkOTA5dm1ld2Fl
eHgwMDBsczV2emEyOXI1dHcyIiB0aW1lc3RhbXA9IjE3NDAzMzY1NTQiPjE4PC9rZXk+PC9mb3Jl
aWduLWtleXM+PHJlZi10eXBlIG5hbWU9IkpvdXJuYWwgQXJ0aWNsZSI+MTc8L3JlZi10eXBlPjxj
b250cmlidXRvcnM+PGF1dGhvcnM+PGF1dGhvcj5Sb2JpY2gsIE0uIFAuPC9hdXRob3I+PGF1dGhv
cj5DaHUsIEwuIE0uPC9hdXRob3I+PGF1dGhvcj5DaGF1ZHJheSwgTS48L2F1dGhvcj48YXV0aG9y
Pk5lemFmYXQsIFIuPC9hdXRob3I+PGF1dGhvcj5IYW4sIFkuPC9hdXRob3I+PGF1dGhvcj5DbGVt
ZW50cywgUi4gVC48L2F1dGhvcj48YXV0aG9yPkxhaGFtLCBSLiBKLjwvYXV0aG9yPjxhdXRob3I+
TWFubmluZywgVy4gSi48L2F1dGhvcj48YXV0aG9yPkNvYWR5LCBNLiBBLjwvYXV0aG9yPjxhdXRo
b3I+U2VsbGtlLCBGLiBXLjwvYXV0aG9yPjwvYXV0aG9ycz48L2NvbnRyaWJ1dG9ycz48YXV0aC1h
ZGRyZXNzPkRlcGFydG1lbnQgb2YgU3VyZ2VyeSwgRGl2aXNpb24gb2YgQ2FyZGlvdGhvcmFjaWMg
U3VyZ2VyeSwgQmV0aCBJc3JhZWwgRGVhY29uZXNzIE1lZGljYWwgQ2VudGVyLCBIYXJ2YXJkIE1l
ZGljYWwgU2Nob29sLCBCb3N0b24sIE1BLCBVU0EuPC9hdXRoLWFkZHJlc3M+PHRpdGxlcz48dGl0
bGU+QW50aS1hbmdpb2dlbmljIGVmZmVjdCBvZiBoaWdoLWRvc2UgcmVzdmVyYXRyb2wgaW4gYSBz
d2luZSBtb2RlbCBvZiBtZXRhYm9saWMgc3luZHJvbWU8L3RpdGxlPjxzZWNvbmRhcnktdGl0bGU+
U3VyZ2VyeTwvc2Vjb25kYXJ5LXRpdGxlPjwvdGl0bGVzPjxwZXJpb2RpY2FsPjxmdWxsLXRpdGxl
PlN1cmdlcnk8L2Z1bGwtdGl0bGU+PC9wZXJpb2RpY2FsPjxwYWdlcz40NTMtNjI8L3BhZ2VzPjx2
b2x1bWU+MTQ4PC92b2x1bWU+PG51bWJlcj4yPC9udW1iZXI+PGVkaXRpb24+MjAxMDA2MDg8L2Vk
aXRpb24+PGtleXdvcmRzPjxrZXl3b3JkPkFuZ2lvZ2VuZXNpcyBJbmhpYml0b3JzL2FkbWluaXN0
cmF0aW9uICZhbXA7IGRvc2FnZTwva2V5d29yZD48a2V5d29yZD5Bbmdpb3N0YXRpbnMvbWV0YWJv
bGlzbTwva2V5d29yZD48a2V5d29yZD5BbmltYWxzPC9rZXl3b3JkPjxrZXl3b3JkPkFudGlnZW5z
LCBDRC9tZXRhYm9saXNtPC9rZXl3b3JkPjxrZXl3b3JkPkNhZGhlcmlucy9tZXRhYm9saXNtPC9r
ZXl3b3JkPjxrZXl3b3JkPkNob2xlc3Rlcm9sLCBEaWV0YXJ5L2FkbWluaXN0cmF0aW9uICZhbXA7
IGRvc2FnZTwva2V5d29yZD48a2V5d29yZD5Db2xsYXRlcmFsIENpcmN1bGF0aW9uL2RydWcgZWZm
ZWN0czwva2V5d29yZD48a2V5d29yZD5Db3JvbmFyeSBBbmdpb2dyYXBoeTwva2V5d29yZD48a2V5
d29yZD5EaXNlYXNlIE1vZGVscywgQW5pbWFsPC9rZXl3b3JkPjxrZXl3b3JkPk1hZ25ldGljIFJl
c29uYW5jZSBJbWFnaW5nPC9rZXl3b3JkPjxrZXl3b3JkPk1hbGU8L2tleXdvcmQ+PGtleXdvcmQ+
TWV0YWJvbGljIFN5bmRyb21lLypkcnVnIHRoZXJhcHkvbWV0YWJvbGlzbS9wYXRob2xvZ3k8L2tl
eXdvcmQ+PGtleXdvcmQ+TXlvY2FyZGlhbCBJc2NoZW1pYS9kcnVnIHRoZXJhcHkvbWV0YWJvbGlz
bS9wYXRob2xvZ3k8L2tleXdvcmQ+PGtleXdvcmQ+TmVvdmFzY3VsYXJpemF0aW9uLCBQaHlzaW9s
b2dpYy8qZHJ1ZyBlZmZlY3RzPC9rZXl3b3JkPjxrZXl3b3JkPlJlc3ZlcmF0cm9sPC9rZXl3b3Jk
PjxrZXl3b3JkPlN0aWxiZW5lcy8qYWRtaW5pc3RyYXRpb24gJmFtcDsgZG9zYWdlPC9rZXl3b3Jk
PjxrZXl3b3JkPlN3aW5lPC9rZXl3b3JkPjxrZXl3b3JkPlN3aW5lLCBNaW5pYXR1cmU8L2tleXdv
cmQ+PC9rZXl3b3Jkcz48ZGF0ZXM+PHllYXI+MjAxMDwveWVhcj48cHViLWRhdGVzPjxkYXRlPkF1
ZzwvZGF0ZT48L3B1Yi1kYXRlcz48L2RhdGVzPjxpc2JuPjAwMzktNjA2MCAoUHJpbnQpJiN4RDsw
MDM5LTYwNjA8L2lzYm4+PGFjY2Vzc2lvbi1udW0+MjA1NzAzMDc8L2FjY2Vzc2lvbi1udW0+PHVy
bHM+PC91cmxzPjxjdXN0b20yPlBNQzI5MDc0ODQ8L2N1c3RvbTI+PGN1c3RvbTY+TklITVMyMTE3
NDU8L2N1c3RvbTY+PGVsZWN0cm9uaWMtcmVzb3VyY2UtbnVtPjEwLjEwMTYvai5zdXJnLjIwMTAu
MDQuMDEzPC9lbGVjdHJvbmljLXJlc291cmNlLW51bT48cmVtb3RlLWRhdGFiYXNlLXByb3ZpZGVy
Pk5MTTwvcmVtb3RlLWRhdGFiYXNlLXByb3ZpZGVyPjxsYW5ndWFnZT5lbmc8L2xhbmd1YWdlPjwv
cmVjb3JkPjwvQ2l0ZT48Q2l0ZT48QXV0aG9yPlNhbGVybm88L0F1dGhvcj48WWVhcj4yMDA5PC9Z
ZWFyPjxSZWNOdW0+MTc8L1JlY051bT48cmVjb3JkPjxyZWMtbnVtYmVyPjE3PC9yZWMtbnVtYmVy
Pjxmb3JlaWduLWtleXM+PGtleSBhcHA9IkVOIiBkYi1pZD0iZHd0c3dkMnBkOTA5dm1ld2FleHgw
MDBsczV2emEyOXI1dHcyIiB0aW1lc3RhbXA9IjE3NDAzMzYzNjUiPjE3PC9rZXk+PC9mb3JlaWdu
LWtleXM+PHJlZi10eXBlIG5hbWU9IkpvdXJuYWwgQXJ0aWNsZSI+MTc8L3JlZi10eXBlPjxjb250
cmlidXRvcnM+PGF1dGhvcnM+PGF1dGhvcj5TYWxlcm5vLCBNLjwvYXV0aG9yPjxhdXRob3I+QmVs
bGVyLCBHLiBBLjwvYXV0aG9yPjwvYXV0aG9ycz48L2NvbnRyaWJ1dG9ycz48YXV0aC1hZGRyZXNz
PlVuaXZlcnNpdHkgb2YgVmlyZ2luaWEgSGVhbHRoIFN5c3RlbSwgQ2hhcmxvdHRlc3ZpbGxlLCBW
QSAyMjkwOCwgVVNBLjwvYXV0aC1hZGRyZXNzPjx0aXRsZXM+PHRpdGxlPk5vbmludmFzaXZlIGFz
c2Vzc21lbnQgb2YgbXlvY2FyZGlhbCBwZXJmdXNpb248L3RpdGxlPjxzZWNvbmRhcnktdGl0bGU+
Q2lyYyBDYXJkaW92YXNjIEltYWdpbmc8L3NlY29uZGFyeS10aXRsZT48L3RpdGxlcz48cGVyaW9k
aWNhbD48ZnVsbC10aXRsZT5DaXJjIENhcmRpb3Zhc2MgSW1hZ2luZzwvZnVsbC10aXRsZT48L3Bl
cmlvZGljYWw+PHBhZ2VzPjQxMi0yNDwvcGFnZXM+PHZvbHVtZT4yPC92b2x1bWU+PG51bWJlcj41
PC9udW1iZXI+PGtleXdvcmRzPjxrZXl3b3JkPkNvbnRyYXN0IE1lZGlhPC9rZXl3b3JkPjxrZXl3
b3JkPkNvcm9uYXJ5IEFydGVyeSBEaXNlYXNlLypkaWFnbm9zaXMvcGh5c2lvcGF0aG9sb2d5PC9r
ZXl3b3JkPjxrZXl3b3JkPipDb3JvbmFyeSBDaXJjdWxhdGlvbjwva2V5d29yZD48a2V5d29yZD5F
Y2hvY2FyZGlvZ3JhcGh5PC9rZXl3b3JkPjxrZXl3b3JkPkh1bWFuczwva2V5d29yZD48a2V5d29y
ZD5JbWFnZSBJbnRlcnByZXRhdGlvbiwgQ29tcHV0ZXItQXNzaXN0ZWQ8L2tleXdvcmQ+PGtleXdv
cmQ+TWFnbmV0aWMgUmVzb25hbmNlIEltYWdpbmc8L2tleXdvcmQ+PGtleXdvcmQ+Kk15b2NhcmRp
YWwgUGVyZnVzaW9uIEltYWdpbmcvbWV0aG9kczwva2V5d29yZD48a2V5d29yZD5Qb3NpdHJvbi1F
bWlzc2lvbiBUb21vZ3JhcGh5PC9rZXl3b3JkPjxrZXl3b3JkPlByZWRpY3RpdmUgVmFsdWUgb2Yg
VGVzdHM8L2tleXdvcmQ+PGtleXdvcmQ+VG9tb2dyYXBoeSwgRW1pc3Npb24tQ29tcHV0ZWQsIFNp
bmdsZS1QaG90b248L2tleXdvcmQ+PGtleXdvcmQ+VG9tb2dyYXBoeSwgWC1SYXkgQ29tcHV0ZWQ8
L2tleXdvcmQ+PGtleXdvcmQ+VmFzb2RpbGF0b3IgQWdlbnRzPC9rZXl3b3JkPjwva2V5d29yZHM+
PGRhdGVzPjx5ZWFyPjIwMDk8L3llYXI+PHB1Yi1kYXRlcz48ZGF0ZT5TZXA8L2RhdGU+PC9wdWIt
ZGF0ZXM+PC9kYXRlcz48aXNibj4xOTQxLTk2NTE8L2lzYm4+PGFjY2Vzc2lvbi1udW0+MTk4MDg2
MzA8L2FjY2Vzc2lvbi1udW0+PHVybHM+PC91cmxzPjxlbGVjdHJvbmljLXJlc291cmNlLW51bT4x
MC4xMTYxL2NpcmNpbWFnaW5nLjEwOS44NTQ4OTM8L2VsZWN0cm9uaWMtcmVzb3VyY2UtbnVtPjxy
ZW1vdGUtZGF0YWJhc2UtcHJvdmlkZXI+TkxNPC9yZW1vdGUtZGF0YWJhc2UtcHJvdmlkZXI+PGxh
bmd1YWdlPmVuZzwvbGFuZ3VhZ2U+PC9yZWNvcmQ+PC9DaXRlPjwvRW5kTm90ZT5=
</w:fldData>
        </w:fldChar>
      </w:r>
      <w:r w:rsidR="00D83B18" w:rsidRPr="00E03D87">
        <w:rPr>
          <w:rFonts w:ascii="Calibri" w:hAnsi="Calibri" w:cs="Calibri"/>
          <w:color w:val="000000" w:themeColor="text1"/>
        </w:rPr>
        <w:instrText xml:space="preserve"> ADDIN EN.CITE.DATA </w:instrText>
      </w:r>
      <w:r w:rsidR="00D83B18" w:rsidRPr="00E03D87">
        <w:rPr>
          <w:rFonts w:ascii="Calibri" w:hAnsi="Calibri" w:cs="Calibri"/>
          <w:color w:val="000000" w:themeColor="text1"/>
        </w:rPr>
      </w:r>
      <w:r w:rsidR="00D83B18" w:rsidRPr="00E03D87">
        <w:rPr>
          <w:rFonts w:ascii="Calibri" w:hAnsi="Calibri" w:cs="Calibri"/>
          <w:color w:val="000000" w:themeColor="text1"/>
        </w:rPr>
        <w:fldChar w:fldCharType="end"/>
      </w:r>
      <w:r w:rsidR="00832464" w:rsidRPr="00E03D87">
        <w:rPr>
          <w:rFonts w:ascii="Calibri" w:hAnsi="Calibri" w:cs="Calibri"/>
          <w:color w:val="000000" w:themeColor="text1"/>
        </w:rPr>
      </w:r>
      <w:r w:rsidR="00832464" w:rsidRPr="00E03D87">
        <w:rPr>
          <w:rFonts w:ascii="Calibri" w:hAnsi="Calibri" w:cs="Calibri"/>
          <w:color w:val="000000" w:themeColor="text1"/>
        </w:rPr>
        <w:fldChar w:fldCharType="separate"/>
      </w:r>
      <w:r w:rsidR="00D83B18" w:rsidRPr="00E03D87">
        <w:rPr>
          <w:rFonts w:ascii="Calibri" w:hAnsi="Calibri" w:cs="Calibri"/>
          <w:noProof/>
          <w:color w:val="000000" w:themeColor="text1"/>
          <w:vertAlign w:val="superscript"/>
        </w:rPr>
        <w:t>22,23</w:t>
      </w:r>
      <w:r w:rsidR="00832464" w:rsidRPr="00E03D87">
        <w:rPr>
          <w:rFonts w:ascii="Calibri" w:hAnsi="Calibri" w:cs="Calibri"/>
          <w:color w:val="000000" w:themeColor="text1"/>
        </w:rPr>
        <w:fldChar w:fldCharType="end"/>
      </w:r>
      <w:r w:rsidR="00832464" w:rsidRPr="00E03D87">
        <w:rPr>
          <w:rFonts w:ascii="Calibri" w:hAnsi="Calibri" w:cs="Calibri"/>
          <w:color w:val="000000" w:themeColor="text1"/>
        </w:rPr>
        <w:t xml:space="preserve">. </w:t>
      </w:r>
      <w:r w:rsidR="00061517" w:rsidRPr="00E03D87">
        <w:rPr>
          <w:rFonts w:ascii="Calibri" w:hAnsi="Calibri" w:cs="Calibri"/>
          <w:color w:val="000000" w:themeColor="text1"/>
        </w:rPr>
        <w:t xml:space="preserve">Cardiac PET scanning using radioactive </w:t>
      </w:r>
      <w:r w:rsidR="00661BF2" w:rsidRPr="00E03D87">
        <w:rPr>
          <w:rFonts w:ascii="Calibri" w:hAnsi="Calibri" w:cs="Calibri"/>
          <w:color w:val="000000" w:themeColor="text1"/>
        </w:rPr>
        <w:t>tracers</w:t>
      </w:r>
      <w:r w:rsidR="00061517" w:rsidRPr="00E03D87">
        <w:rPr>
          <w:rFonts w:ascii="Calibri" w:hAnsi="Calibri" w:cs="Calibri"/>
          <w:color w:val="000000" w:themeColor="text1"/>
        </w:rPr>
        <w:t xml:space="preserve"> has been extensively validated and remains a gold standard for noninvasive measurement of myocardial perfusion; however, </w:t>
      </w:r>
      <w:r w:rsidR="00661BF2" w:rsidRPr="00E03D87">
        <w:rPr>
          <w:rFonts w:ascii="Calibri" w:hAnsi="Calibri" w:cs="Calibri"/>
          <w:color w:val="000000" w:themeColor="text1"/>
        </w:rPr>
        <w:t xml:space="preserve">this technique has several limitations, including </w:t>
      </w:r>
      <w:r w:rsidR="00C80069" w:rsidRPr="00E03D87">
        <w:rPr>
          <w:rFonts w:ascii="Calibri" w:hAnsi="Calibri" w:cs="Calibri"/>
          <w:color w:val="000000" w:themeColor="text1"/>
        </w:rPr>
        <w:t xml:space="preserve">the </w:t>
      </w:r>
      <w:r w:rsidR="00061517" w:rsidRPr="00E03D87">
        <w:rPr>
          <w:rFonts w:ascii="Calibri" w:hAnsi="Calibri" w:cs="Calibri"/>
          <w:color w:val="000000" w:themeColor="text1"/>
        </w:rPr>
        <w:t>high cost and technical expertise o</w:t>
      </w:r>
      <w:r w:rsidR="00C80069" w:rsidRPr="00E03D87">
        <w:rPr>
          <w:rFonts w:ascii="Calibri" w:hAnsi="Calibri" w:cs="Calibri"/>
          <w:color w:val="000000" w:themeColor="text1"/>
        </w:rPr>
        <w:t>f</w:t>
      </w:r>
      <w:r w:rsidR="00061517" w:rsidRPr="00E03D87">
        <w:rPr>
          <w:rFonts w:ascii="Calibri" w:hAnsi="Calibri" w:cs="Calibri"/>
          <w:color w:val="000000" w:themeColor="text1"/>
        </w:rPr>
        <w:t xml:space="preserve"> imaging protocols,</w:t>
      </w:r>
      <w:r w:rsidR="00661BF2" w:rsidRPr="00E03D87">
        <w:rPr>
          <w:rFonts w:ascii="Calibri" w:hAnsi="Calibri" w:cs="Calibri"/>
          <w:color w:val="000000" w:themeColor="text1"/>
        </w:rPr>
        <w:t xml:space="preserve"> the need for specific tracers and possible motion artifacts of the images</w:t>
      </w:r>
      <w:r w:rsidR="00832464" w:rsidRPr="00E03D87">
        <w:rPr>
          <w:rFonts w:ascii="Calibri" w:hAnsi="Calibri" w:cs="Calibri"/>
          <w:color w:val="000000" w:themeColor="text1"/>
        </w:rPr>
        <w:fldChar w:fldCharType="begin">
          <w:fldData xml:space="preserve">PEVuZE5vdGU+PENpdGU+PEF1dGhvcj5RYXl5dW08L0F1dGhvcj48WWVhcj4yMDE1PC9ZZWFyPjxS
ZWNOdW0+MTk8L1JlY051bT48RGlzcGxheVRleHQ+PHN0eWxlIGZhY2U9InN1cGVyc2NyaXB0Ij4y
NDwvc3R5bGU+PC9EaXNwbGF5VGV4dD48cmVjb3JkPjxyZWMtbnVtYmVyPjE5PC9yZWMtbnVtYmVy
Pjxmb3JlaWduLWtleXM+PGtleSBhcHA9IkVOIiBkYi1pZD0iZHd0c3dkMnBkOTA5dm1ld2FleHgw
MDBsczV2emEyOXI1dHcyIiB0aW1lc3RhbXA9IjE3NDAzMzY2ODIiPjE5PC9rZXk+PC9mb3JlaWdu
LWtleXM+PHJlZi10eXBlIG5hbWU9IkpvdXJuYWwgQXJ0aWNsZSI+MTc8L3JlZi10eXBlPjxjb250
cmlidXRvcnM+PGF1dGhvcnM+PGF1dGhvcj5RYXl5dW0sIEEuIEEuPC9hdXRob3I+PGF1dGhvcj5L
YXN0cnVwLCBKLjwvYXV0aG9yPjwvYXV0aG9ycz48L2NvbnRyaWJ1dG9ycz48YXV0aC1hZGRyZXNz
PkRlcGFydG1lbnQgb2YgQ2FyZGlvbG9neSAmYW1wOyBDYXJkaWFjIENhdGhldGVyaXphdGlvbiBM
YWJvcmF0b3J5IDIwMTQsIFRoZSBIZWFydCBDZW50cmUsIFJpZ3Nob3NwaXRhbGV0LCBVbml2ZXJz
aXR5IEhvc3BpdGFsIG9mIENvcGVuaGFnZW4gYW5kIEZhY3VsdHkgb2YgSGVhbHRoIFNjaWVuY2Vz
LCBDb3BlbmhhZ2VuIFVuaXZlcnNpdHksIEJsZWdkYW1zdmVqIDksIDIxMDAgQ29wZW5oYWdlbiwg
RGVubWFyay4gRWxlY3Ryb25pYyBhZGRyZXNzOiBhYmJhcy5hbGkucWF5eXVtQHJlZ2lvbmguZGsu
JiN4RDtEZXBhcnRtZW50IG9mIENhcmRpb2xvZ3kgJmFtcDsgQ2FyZGlhYyBDYXRoZXRlcml6YXRp
b24gTGFib3JhdG9yeSAyMDE0LCBUaGUgSGVhcnQgQ2VudHJlLCBSaWdzaG9zcGl0YWxldCwgVW5p
dmVyc2l0eSBIb3NwaXRhbCBvZiBDb3BlbmhhZ2VuIGFuZCBGYWN1bHR5IG9mIEhlYWx0aCBTY2ll
bmNlcywgQ29wZW5oYWdlbiBVbml2ZXJzaXR5LCBCbGVnZGFtc3ZlaiA5LCAyMTAwIENvcGVuaGFn
ZW4sIERlbm1hcmsuPC9hdXRoLWFkZHJlc3M+PHRpdGxlcz48dGl0bGU+TWVhc3VyaW5nIG15b2Nh
cmRpYWwgcGVyZnVzaW9uOiB0aGUgcm9sZSBvZiBQRVQsIE1SSSBhbmQgQ1Q8L3RpdGxlPjxzZWNv
bmRhcnktdGl0bGU+Q2xpbiBSYWRpb2w8L3NlY29uZGFyeS10aXRsZT48L3RpdGxlcz48cGVyaW9k
aWNhbD48ZnVsbC10aXRsZT5DbGluIFJhZGlvbDwvZnVsbC10aXRsZT48L3BlcmlvZGljYWw+PHBh
Z2VzPjU3Ni04NDwvcGFnZXM+PHZvbHVtZT43MDwvdm9sdW1lPjxudW1iZXI+NjwvbnVtYmVyPjxl
ZGl0aW9uPjIwMTUwMTMwPC9lZGl0aW9uPjxrZXl3b3Jkcz48a2V5d29yZD5Db3JvbmFyeSBBcnRl
cnkgRGlzZWFzZS8qZGlhZ25vc2lzPC9rZXl3b3JkPjxrZXl3b3JkPkNvcm9uYXJ5IENpcmN1bGF0
aW9uLypwaHlzaW9sb2d5PC9rZXl3b3JkPjxrZXl3b3JkPkh1bWFuczwva2V5d29yZD48a2V5d29y
ZD5NYWduZXRpYyBSZXNvbmFuY2UgQW5naW9ncmFwaHkvKm1ldGhvZHMvc3RhbmRhcmRzPC9rZXl3
b3JkPjxrZXl3b3JkPk15b2NhcmRpYWwgUGVyZnVzaW9uIEltYWdpbmcvKm1ldGhvZHMvc3RhbmRh
cmRzPC9rZXl3b3JkPjxrZXl3b3JkPlBvc2l0cm9uLUVtaXNzaW9uIFRvbW9ncmFwaHkvKm1ldGhv
ZHMvc3RhbmRhcmRzPC9rZXl3b3JkPjxrZXl3b3JkPlJlZmVyZW5jZSBTdGFuZGFyZHM8L2tleXdv
cmQ+PGtleXdvcmQ+U2Vuc2l0aXZpdHkgYW5kIFNwZWNpZmljaXR5PC9rZXl3b3JkPjxrZXl3b3Jk
PlRvbW9ncmFwaHksIFgtUmF5IENvbXB1dGVkLyptZXRob2RzL3N0YW5kYXJkczwva2V5d29yZD48
L2tleXdvcmRzPjxkYXRlcz48eWVhcj4yMDE1PC95ZWFyPjxwdWItZGF0ZXM+PGRhdGU+SnVuPC9k
YXRlPjwvcHViLWRhdGVzPjwvZGF0ZXM+PGlzYm4+MDAwOS05MjYwPC9pc2JuPjxhY2Nlc3Npb24t
bnVtPjI1NjQ5ODY1PC9hY2Nlc3Npb24tbnVtPjx1cmxzPjwvdXJscz48ZWxlY3Ryb25pYy1yZXNv
dXJjZS1udW0+MTAuMTAxNi9qLmNyYWQuMjAxNC4xMi4wMTc8L2VsZWN0cm9uaWMtcmVzb3VyY2Ut
bnVtPjxyZW1vdGUtZGF0YWJhc2UtcHJvdmlkZXI+TkxNPC9yZW1vdGUtZGF0YWJhc2UtcHJvdmlk
ZXI+PGxhbmd1YWdlPmVuZzwvbGFuZ3VhZ2U+PC9yZWNvcmQ+PC9DaXRlPjwvRW5kTm90ZT4A
</w:fldData>
        </w:fldChar>
      </w:r>
      <w:r w:rsidR="00D83B18" w:rsidRPr="00E03D87">
        <w:rPr>
          <w:rFonts w:ascii="Calibri" w:hAnsi="Calibri" w:cs="Calibri"/>
          <w:color w:val="000000" w:themeColor="text1"/>
        </w:rPr>
        <w:instrText xml:space="preserve"> ADDIN EN.CITE </w:instrText>
      </w:r>
      <w:r w:rsidR="00D83B18" w:rsidRPr="00E03D87">
        <w:rPr>
          <w:rFonts w:ascii="Calibri" w:hAnsi="Calibri" w:cs="Calibri"/>
          <w:color w:val="000000" w:themeColor="text1"/>
        </w:rPr>
        <w:fldChar w:fldCharType="begin">
          <w:fldData xml:space="preserve">PEVuZE5vdGU+PENpdGU+PEF1dGhvcj5RYXl5dW08L0F1dGhvcj48WWVhcj4yMDE1PC9ZZWFyPjxS
ZWNOdW0+MTk8L1JlY051bT48RGlzcGxheVRleHQ+PHN0eWxlIGZhY2U9InN1cGVyc2NyaXB0Ij4y
NDwvc3R5bGU+PC9EaXNwbGF5VGV4dD48cmVjb3JkPjxyZWMtbnVtYmVyPjE5PC9yZWMtbnVtYmVy
Pjxmb3JlaWduLWtleXM+PGtleSBhcHA9IkVOIiBkYi1pZD0iZHd0c3dkMnBkOTA5dm1ld2FleHgw
MDBsczV2emEyOXI1dHcyIiB0aW1lc3RhbXA9IjE3NDAzMzY2ODIiPjE5PC9rZXk+PC9mb3JlaWdu
LWtleXM+PHJlZi10eXBlIG5hbWU9IkpvdXJuYWwgQXJ0aWNsZSI+MTc8L3JlZi10eXBlPjxjb250
cmlidXRvcnM+PGF1dGhvcnM+PGF1dGhvcj5RYXl5dW0sIEEuIEEuPC9hdXRob3I+PGF1dGhvcj5L
YXN0cnVwLCBKLjwvYXV0aG9yPjwvYXV0aG9ycz48L2NvbnRyaWJ1dG9ycz48YXV0aC1hZGRyZXNz
PkRlcGFydG1lbnQgb2YgQ2FyZGlvbG9neSAmYW1wOyBDYXJkaWFjIENhdGhldGVyaXphdGlvbiBM
YWJvcmF0b3J5IDIwMTQsIFRoZSBIZWFydCBDZW50cmUsIFJpZ3Nob3NwaXRhbGV0LCBVbml2ZXJz
aXR5IEhvc3BpdGFsIG9mIENvcGVuaGFnZW4gYW5kIEZhY3VsdHkgb2YgSGVhbHRoIFNjaWVuY2Vz
LCBDb3BlbmhhZ2VuIFVuaXZlcnNpdHksIEJsZWdkYW1zdmVqIDksIDIxMDAgQ29wZW5oYWdlbiwg
RGVubWFyay4gRWxlY3Ryb25pYyBhZGRyZXNzOiBhYmJhcy5hbGkucWF5eXVtQHJlZ2lvbmguZGsu
JiN4RDtEZXBhcnRtZW50IG9mIENhcmRpb2xvZ3kgJmFtcDsgQ2FyZGlhYyBDYXRoZXRlcml6YXRp
b24gTGFib3JhdG9yeSAyMDE0LCBUaGUgSGVhcnQgQ2VudHJlLCBSaWdzaG9zcGl0YWxldCwgVW5p
dmVyc2l0eSBIb3NwaXRhbCBvZiBDb3BlbmhhZ2VuIGFuZCBGYWN1bHR5IG9mIEhlYWx0aCBTY2ll
bmNlcywgQ29wZW5oYWdlbiBVbml2ZXJzaXR5LCBCbGVnZGFtc3ZlaiA5LCAyMTAwIENvcGVuaGFn
ZW4sIERlbm1hcmsuPC9hdXRoLWFkZHJlc3M+PHRpdGxlcz48dGl0bGU+TWVhc3VyaW5nIG15b2Nh
cmRpYWwgcGVyZnVzaW9uOiB0aGUgcm9sZSBvZiBQRVQsIE1SSSBhbmQgQ1Q8L3RpdGxlPjxzZWNv
bmRhcnktdGl0bGU+Q2xpbiBSYWRpb2w8L3NlY29uZGFyeS10aXRsZT48L3RpdGxlcz48cGVyaW9k
aWNhbD48ZnVsbC10aXRsZT5DbGluIFJhZGlvbDwvZnVsbC10aXRsZT48L3BlcmlvZGljYWw+PHBh
Z2VzPjU3Ni04NDwvcGFnZXM+PHZvbHVtZT43MDwvdm9sdW1lPjxudW1iZXI+NjwvbnVtYmVyPjxl
ZGl0aW9uPjIwMTUwMTMwPC9lZGl0aW9uPjxrZXl3b3Jkcz48a2V5d29yZD5Db3JvbmFyeSBBcnRl
cnkgRGlzZWFzZS8qZGlhZ25vc2lzPC9rZXl3b3JkPjxrZXl3b3JkPkNvcm9uYXJ5IENpcmN1bGF0
aW9uLypwaHlzaW9sb2d5PC9rZXl3b3JkPjxrZXl3b3JkPkh1bWFuczwva2V5d29yZD48a2V5d29y
ZD5NYWduZXRpYyBSZXNvbmFuY2UgQW5naW9ncmFwaHkvKm1ldGhvZHMvc3RhbmRhcmRzPC9rZXl3
b3JkPjxrZXl3b3JkPk15b2NhcmRpYWwgUGVyZnVzaW9uIEltYWdpbmcvKm1ldGhvZHMvc3RhbmRh
cmRzPC9rZXl3b3JkPjxrZXl3b3JkPlBvc2l0cm9uLUVtaXNzaW9uIFRvbW9ncmFwaHkvKm1ldGhv
ZHMvc3RhbmRhcmRzPC9rZXl3b3JkPjxrZXl3b3JkPlJlZmVyZW5jZSBTdGFuZGFyZHM8L2tleXdv
cmQ+PGtleXdvcmQ+U2Vuc2l0aXZpdHkgYW5kIFNwZWNpZmljaXR5PC9rZXl3b3JkPjxrZXl3b3Jk
PlRvbW9ncmFwaHksIFgtUmF5IENvbXB1dGVkLyptZXRob2RzL3N0YW5kYXJkczwva2V5d29yZD48
L2tleXdvcmRzPjxkYXRlcz48eWVhcj4yMDE1PC95ZWFyPjxwdWItZGF0ZXM+PGRhdGU+SnVuPC9k
YXRlPjwvcHViLWRhdGVzPjwvZGF0ZXM+PGlzYm4+MDAwOS05MjYwPC9pc2JuPjxhY2Nlc3Npb24t
bnVtPjI1NjQ5ODY1PC9hY2Nlc3Npb24tbnVtPjx1cmxzPjwvdXJscz48ZWxlY3Ryb25pYy1yZXNv
dXJjZS1udW0+MTAuMTAxNi9qLmNyYWQuMjAxNC4xMi4wMTc8L2VsZWN0cm9uaWMtcmVzb3VyY2Ut
bnVtPjxyZW1vdGUtZGF0YWJhc2UtcHJvdmlkZXI+TkxNPC9yZW1vdGUtZGF0YWJhc2UtcHJvdmlk
ZXI+PGxhbmd1YWdlPmVuZzwvbGFuZ3VhZ2U+PC9yZWNvcmQ+PC9DaXRlPjwvRW5kTm90ZT4A
</w:fldData>
        </w:fldChar>
      </w:r>
      <w:r w:rsidR="00D83B18" w:rsidRPr="00E03D87">
        <w:rPr>
          <w:rFonts w:ascii="Calibri" w:hAnsi="Calibri" w:cs="Calibri"/>
          <w:color w:val="000000" w:themeColor="text1"/>
        </w:rPr>
        <w:instrText xml:space="preserve"> ADDIN EN.CITE.DATA </w:instrText>
      </w:r>
      <w:r w:rsidR="00D83B18" w:rsidRPr="00E03D87">
        <w:rPr>
          <w:rFonts w:ascii="Calibri" w:hAnsi="Calibri" w:cs="Calibri"/>
          <w:color w:val="000000" w:themeColor="text1"/>
        </w:rPr>
      </w:r>
      <w:r w:rsidR="00D83B18" w:rsidRPr="00E03D87">
        <w:rPr>
          <w:rFonts w:ascii="Calibri" w:hAnsi="Calibri" w:cs="Calibri"/>
          <w:color w:val="000000" w:themeColor="text1"/>
        </w:rPr>
        <w:fldChar w:fldCharType="end"/>
      </w:r>
      <w:r w:rsidR="00832464" w:rsidRPr="00E03D87">
        <w:rPr>
          <w:rFonts w:ascii="Calibri" w:hAnsi="Calibri" w:cs="Calibri"/>
          <w:color w:val="000000" w:themeColor="text1"/>
        </w:rPr>
      </w:r>
      <w:r w:rsidR="00832464" w:rsidRPr="00E03D87">
        <w:rPr>
          <w:rFonts w:ascii="Calibri" w:hAnsi="Calibri" w:cs="Calibri"/>
          <w:color w:val="000000" w:themeColor="text1"/>
        </w:rPr>
        <w:fldChar w:fldCharType="separate"/>
      </w:r>
      <w:r w:rsidR="00D83B18" w:rsidRPr="00E03D87">
        <w:rPr>
          <w:rFonts w:ascii="Calibri" w:hAnsi="Calibri" w:cs="Calibri"/>
          <w:noProof/>
          <w:color w:val="000000" w:themeColor="text1"/>
          <w:vertAlign w:val="superscript"/>
        </w:rPr>
        <w:t>24</w:t>
      </w:r>
      <w:r w:rsidR="00832464" w:rsidRPr="00E03D87">
        <w:rPr>
          <w:rFonts w:ascii="Calibri" w:hAnsi="Calibri" w:cs="Calibri"/>
          <w:color w:val="000000" w:themeColor="text1"/>
        </w:rPr>
        <w:fldChar w:fldCharType="end"/>
      </w:r>
      <w:r w:rsidR="00832464" w:rsidRPr="00E03D87">
        <w:rPr>
          <w:rFonts w:ascii="Calibri" w:hAnsi="Calibri" w:cs="Calibri"/>
          <w:color w:val="000000" w:themeColor="text1"/>
        </w:rPr>
        <w:t>.</w:t>
      </w:r>
      <w:r w:rsidR="00661BF2" w:rsidRPr="00E03D87">
        <w:rPr>
          <w:rFonts w:ascii="Calibri" w:hAnsi="Calibri" w:cs="Calibri"/>
          <w:color w:val="000000" w:themeColor="text1"/>
        </w:rPr>
        <w:t xml:space="preserve"> </w:t>
      </w:r>
      <w:r w:rsidR="00546799" w:rsidRPr="00E03D87">
        <w:rPr>
          <w:rFonts w:ascii="Calibri" w:hAnsi="Calibri" w:cs="Calibri"/>
          <w:color w:val="000000" w:themeColor="text1"/>
        </w:rPr>
        <w:t xml:space="preserve">Coronary angiography is advantageous for its ability to rapidly acquire data on coronary anatomy, ventricular function, and perfusion within one study; however, </w:t>
      </w:r>
      <w:r w:rsidR="005417DE">
        <w:rPr>
          <w:rFonts w:ascii="Calibri" w:hAnsi="Calibri" w:cs="Calibri"/>
          <w:color w:val="000000" w:themeColor="text1"/>
        </w:rPr>
        <w:t xml:space="preserve">it </w:t>
      </w:r>
      <w:r w:rsidR="00546799" w:rsidRPr="00E03D87">
        <w:rPr>
          <w:rFonts w:ascii="Calibri" w:hAnsi="Calibri" w:cs="Calibri"/>
          <w:color w:val="000000" w:themeColor="text1"/>
        </w:rPr>
        <w:t>requires investigators to be exposed to radiation and has multiple limitations in regards to image quality which is inversely proportional to heart rate making characterization under stress extremely limited</w:t>
      </w:r>
      <w:r w:rsidR="00EC1409" w:rsidRPr="00E03D87">
        <w:rPr>
          <w:rFonts w:ascii="Calibri" w:hAnsi="Calibri" w:cs="Calibri"/>
          <w:color w:val="000000" w:themeColor="text1"/>
        </w:rPr>
        <w:fldChar w:fldCharType="begin"/>
      </w:r>
      <w:r w:rsidR="00D83B18" w:rsidRPr="00E03D87">
        <w:rPr>
          <w:rFonts w:ascii="Calibri" w:hAnsi="Calibri" w:cs="Calibri"/>
          <w:color w:val="000000" w:themeColor="text1"/>
        </w:rPr>
        <w:instrText xml:space="preserve"> ADDIN EN.CITE &lt;EndNote&gt;&lt;Cite&gt;&lt;Author&gt;Salerno&lt;/Author&gt;&lt;Year&gt;2009&lt;/Year&gt;&lt;RecNum&gt;17&lt;/RecNum&gt;&lt;DisplayText&gt;&lt;style face="superscript"&gt;23&lt;/style&gt;&lt;/DisplayText&gt;&lt;record&gt;&lt;rec-number&gt;17&lt;/rec-number&gt;&lt;foreign-keys&gt;&lt;key app="EN" db-id="dwtswd2pd909vmewaexx000ls5vza29r5tw2" timestamp="1740336365"&gt;17&lt;/key&gt;&lt;/foreign-keys&gt;&lt;ref-type name="Journal Article"&gt;17&lt;/ref-type&gt;&lt;contributors&gt;&lt;authors&gt;&lt;author&gt;Salerno, M.&lt;/author&gt;&lt;author&gt;Beller, G. A.&lt;/author&gt;&lt;/authors&gt;&lt;/contributors&gt;&lt;auth-address&gt;University of Virginia Health System, Charlottesville, VA 22908, USA.&lt;/auth-address&gt;&lt;titles&gt;&lt;title&gt;Noninvasive assessment of myocardial perfusion&lt;/title&gt;&lt;secondary-title&gt;Circ Cardiovasc Imaging&lt;/secondary-title&gt;&lt;/titles&gt;&lt;periodical&gt;&lt;full-title&gt;Circ Cardiovasc Imaging&lt;/full-title&gt;&lt;/periodical&gt;&lt;pages&gt;412-24&lt;/pages&gt;&lt;volume&gt;2&lt;/volume&gt;&lt;number&gt;5&lt;/number&gt;&lt;keywords&gt;&lt;keyword&gt;Contrast Media&lt;/keyword&gt;&lt;keyword&gt;Coronary Artery Disease/*diagnosis/physiopathology&lt;/keyword&gt;&lt;keyword&gt;*Coronary Circulation&lt;/keyword&gt;&lt;keyword&gt;Echocardiography&lt;/keyword&gt;&lt;keyword&gt;Humans&lt;/keyword&gt;&lt;keyword&gt;Image Interpretation, Computer-Assisted&lt;/keyword&gt;&lt;keyword&gt;Magnetic Resonance Imaging&lt;/keyword&gt;&lt;keyword&gt;*Myocardial Perfusion Imaging/methods&lt;/keyword&gt;&lt;keyword&gt;Positron-Emission Tomography&lt;/keyword&gt;&lt;keyword&gt;Predictive Value of Tests&lt;/keyword&gt;&lt;keyword&gt;Tomography, Emission-Computed, Single-Photon&lt;/keyword&gt;&lt;keyword&gt;Tomography, X-Ray Computed&lt;/keyword&gt;&lt;keyword&gt;Vasodilator Agents&lt;/keyword&gt;&lt;/keywords&gt;&lt;dates&gt;&lt;year&gt;2009&lt;/year&gt;&lt;pub-dates&gt;&lt;date&gt;Sep&lt;/date&gt;&lt;/pub-dates&gt;&lt;/dates&gt;&lt;isbn&gt;1941-9651&lt;/isbn&gt;&lt;accession-num&gt;19808630&lt;/accession-num&gt;&lt;urls&gt;&lt;/urls&gt;&lt;electronic-resource-num&gt;10.1161/circimaging.109.854893&lt;/electronic-resource-num&gt;&lt;remote-database-provider&gt;NLM&lt;/remote-database-provider&gt;&lt;language&gt;eng&lt;/language&gt;&lt;/record&gt;&lt;/Cite&gt;&lt;/EndNote&gt;</w:instrText>
      </w:r>
      <w:r w:rsidR="00EC1409" w:rsidRPr="00E03D87">
        <w:rPr>
          <w:rFonts w:ascii="Calibri" w:hAnsi="Calibri" w:cs="Calibri"/>
          <w:color w:val="000000" w:themeColor="text1"/>
        </w:rPr>
        <w:fldChar w:fldCharType="separate"/>
      </w:r>
      <w:r w:rsidR="00D83B18" w:rsidRPr="00E03D87">
        <w:rPr>
          <w:rFonts w:ascii="Calibri" w:hAnsi="Calibri" w:cs="Calibri"/>
          <w:noProof/>
          <w:color w:val="000000" w:themeColor="text1"/>
          <w:vertAlign w:val="superscript"/>
        </w:rPr>
        <w:t>23</w:t>
      </w:r>
      <w:r w:rsidR="00EC1409" w:rsidRPr="00E03D87">
        <w:rPr>
          <w:rFonts w:ascii="Calibri" w:hAnsi="Calibri" w:cs="Calibri"/>
          <w:color w:val="000000" w:themeColor="text1"/>
        </w:rPr>
        <w:fldChar w:fldCharType="end"/>
      </w:r>
      <w:r w:rsidR="00EC1409" w:rsidRPr="00E03D87">
        <w:rPr>
          <w:rFonts w:ascii="Calibri" w:hAnsi="Calibri" w:cs="Calibri"/>
          <w:color w:val="000000" w:themeColor="text1"/>
        </w:rPr>
        <w:t xml:space="preserve">. </w:t>
      </w:r>
      <w:r w:rsidR="00546799" w:rsidRPr="00E03D87">
        <w:rPr>
          <w:rFonts w:ascii="Calibri" w:hAnsi="Calibri" w:cs="Calibri"/>
          <w:color w:val="000000" w:themeColor="text1"/>
        </w:rPr>
        <w:t xml:space="preserve">Finally, </w:t>
      </w:r>
      <w:r w:rsidR="005417DE">
        <w:rPr>
          <w:rFonts w:ascii="Calibri" w:hAnsi="Calibri" w:cs="Calibri"/>
          <w:color w:val="000000" w:themeColor="text1"/>
        </w:rPr>
        <w:t>cardiac MRI has become more widespread, using gadolinium contrast agents, resulting in high-resolution imaging, especially under stress conditions. However,</w:t>
      </w:r>
      <w:r w:rsidR="00AF5317" w:rsidRPr="00E03D87">
        <w:rPr>
          <w:rFonts w:ascii="Calibri" w:hAnsi="Calibri" w:cs="Calibri"/>
          <w:color w:val="000000" w:themeColor="text1"/>
        </w:rPr>
        <w:t xml:space="preserve"> this modality can be challenging </w:t>
      </w:r>
      <w:r w:rsidR="005417DE">
        <w:rPr>
          <w:rFonts w:ascii="Calibri" w:hAnsi="Calibri" w:cs="Calibri"/>
          <w:color w:val="000000" w:themeColor="text1"/>
        </w:rPr>
        <w:t>in its</w:t>
      </w:r>
      <w:r w:rsidR="00AF5317" w:rsidRPr="00E03D87">
        <w:rPr>
          <w:rFonts w:ascii="Calibri" w:hAnsi="Calibri" w:cs="Calibri"/>
          <w:color w:val="000000" w:themeColor="text1"/>
        </w:rPr>
        <w:t xml:space="preserve"> application to animals requiring sedation and costly equipment</w:t>
      </w:r>
      <w:r w:rsidR="00EC1409" w:rsidRPr="00E03D87">
        <w:rPr>
          <w:rFonts w:ascii="Calibri" w:hAnsi="Calibri" w:cs="Calibri"/>
          <w:color w:val="000000" w:themeColor="text1"/>
        </w:rPr>
        <w:fldChar w:fldCharType="begin">
          <w:fldData xml:space="preserve">PEVuZE5vdGU+PENpdGU+PEF1dGhvcj5LZWVyYW48L0F1dGhvcj48WWVhcj4yMDE3PC9ZZWFyPjxS
ZWNOdW0+NjwvUmVjTnVtPjxEaXNwbGF5VGV4dD48c3R5bGUgZmFjZT0ic3VwZXJzY3JpcHQiPjYs
MjU8L3N0eWxlPjwvRGlzcGxheVRleHQ+PHJlY29yZD48cmVjLW51bWJlcj42PC9yZWMtbnVtYmVy
Pjxmb3JlaWduLWtleXM+PGtleSBhcHA9IkVOIiBkYi1pZD0iZHd0c3dkMnBkOTA5dm1ld2FleHgw
MDBsczV2emEyOXI1dHcyIiB0aW1lc3RhbXA9IjE3NDAzMzUwNjQiPjY8L2tleT48L2ZvcmVpZ24t
a2V5cz48cmVmLXR5cGUgbmFtZT0iSm91cm5hbCBBcnRpY2xlIj4xNzwvcmVmLXR5cGU+PGNvbnRy
aWJ1dG9ycz48YXV0aG9ycz48YXV0aG9yPktlZXJhbiwgSy4gSi48L2F1dGhvcj48YXV0aG9yPkpl
ZmZyaWVzLCBLLiBSLjwvYXV0aG9yPjxhdXRob3I+WmV0dHMsIEEuIEQuPC9hdXRob3I+PGF1dGhv
cj5UYXlsb3IsIEouPC9hdXRob3I+PGF1dGhvcj5Lb3psb3YsIFMuPC9hdXRob3I+PGF1dGhvcj5I
dW50LCBULiBKLjwvYXV0aG9yPjwvYXV0aG9ycz48L2NvbnRyaWJ1dG9ycz48YXV0aC1hZGRyZXNz
PkFuaW1hbCBTdXJnZXJ5IGFuZCBSZXNvdXJjZXMgQ29yZSwgTmF0aW9uYWwgSGVhcnQsIEx1bmcs
IGFuZCBCbG9vZCBJbnN0aXR1dGUsIE5hdGlvbmFsIEluc3RpdHV0ZXMgb2YgSGVhbHRoLiYjeEQ7
QW5pbWFsIFN1cmdlcnkgYW5kIFJlc291cmNlcyBDb3JlLCBOYXRpb25hbCBIZWFydCwgTHVuZywg
YW5kIEJsb29kIEluc3RpdHV0ZSwgTmF0aW9uYWwgSW5zdGl0dXRlcyBvZiBIZWFsdGg7IHRoMTE4
d0BuaWguZ292LjwvYXV0aC1hZGRyZXNzPjx0aXRsZXM+PHRpdGxlPkEgQ2hyb25pYyBDYXJkaWFj
IElzY2hlbWlhIE1vZGVsIGluIFN3aW5lIFVzaW5nIGFuIEFtZXJvaWQgQ29uc3RyaWN0b3I8L3Rp
dGxlPjxzZWNvbmRhcnktdGl0bGU+SiBWaXMgRXhwPC9zZWNvbmRhcnktdGl0bGU+PC90aXRsZXM+
PHBlcmlvZGljYWw+PGZ1bGwtdGl0bGU+SiBWaXMgRXhwPC9mdWxsLXRpdGxlPjwvcGVyaW9kaWNh
bD48bnVtYmVyPjEyODwvbnVtYmVyPjxlZGl0aW9uPjIwMTcxMDA5PC9lZGl0aW9uPjxrZXl3b3Jk
cz48a2V5d29yZD5BbmltYWxzPC9rZXl3b3JkPjxrZXl3b3JkPkNhc2VpbnMvKnBoYXJtYWNvbG9n
eTwva2V5d29yZD48a2V5d29yZD5DaHJvbmljIERpc2Vhc2U8L2tleXdvcmQ+PGtleXdvcmQ+RGlz
ZWFzZSBNb2RlbHMsIEFuaW1hbDwva2V5d29yZD48a2V5d29yZD5IdW1hbnM8L2tleXdvcmQ+PGtl
eXdvcmQ+SHlkcm9nZWxzLypwaGFybWFjb2xvZ3k8L2tleXdvcmQ+PGtleXdvcmQ+TXlvY2FyZGlh
bCBJc2NoZW1pYS8qcGh5c2lvcGF0aG9sb2d5PC9rZXl3b3JkPjxrZXl3b3JkPlN3aW5lPC9rZXl3
b3JkPjwva2V5d29yZHM+PGRhdGVzPjx5ZWFyPjIwMTc8L3llYXI+PHB1Yi1kYXRlcz48ZGF0ZT5P
Y3QgOTwvZGF0ZT48L3B1Yi1kYXRlcz48L2RhdGVzPjxpc2JuPjE5NDAtMDg3eDwvaXNibj48YWNj
ZXNzaW9uLW51bT4yOTA1MzY3MzwvYWNjZXNzaW9uLW51bT48dXJscz48L3VybHM+PGN1c3RvbTI+
UE1DNTc1MjM4ODwvY3VzdG9tMj48ZWxlY3Ryb25pYy1yZXNvdXJjZS1udW0+MTAuMzc5MS81NjE5
MDwvZWxlY3Ryb25pYy1yZXNvdXJjZS1udW0+PHJlbW90ZS1kYXRhYmFzZS1wcm92aWRlcj5OTE08
L3JlbW90ZS1kYXRhYmFzZS1wcm92aWRlcj48bGFuZ3VhZ2U+ZW5nPC9sYW5ndWFnZT48L3JlY29y
ZD48L0NpdGU+PENpdGU+PEF1dGhvcj5TaXJhanVkZGluPC9BdXRob3I+PFllYXI+MjAyMTwvWWVh
cj48UmVjTnVtPjIwPC9SZWNOdW0+PHJlY29yZD48cmVjLW51bWJlcj4yMDwvcmVjLW51bWJlcj48
Zm9yZWlnbi1rZXlzPjxrZXkgYXBwPSJFTiIgZGItaWQ9ImR3dHN3ZDJwZDkwOXZtZXdhZXh4MDAw
bHM1dnphMjlyNXR3MiIgdGltZXN0YW1wPSIxNzQwMzM2NzkxIj4yMDwva2V5PjwvZm9yZWlnbi1r
ZXlzPjxyZWYtdHlwZSBuYW1lPSJKb3VybmFsIEFydGljbGUiPjE3PC9yZWYtdHlwZT48Y29udHJp
YnV0b3JzPjxhdXRob3JzPjxhdXRob3I+U2lyYWp1ZGRpbiwgQS48L2F1dGhvcj48YXV0aG9yPk1p
cm1vbWVuLCBTLiBNLjwvYXV0aG9yPjxhdXRob3I+S2xpZ2VybWFuLCBTLiBKLjwvYXV0aG9yPjxh
dXRob3I+R3JvdmVzLCBELiBXLjwvYXV0aG9yPjxhdXRob3I+QnVya2UsIEEuIFAuPC9hdXRob3I+
PGF1dGhvcj5LdXJlc2hpLCBGLjwvYXV0aG9yPjxhdXRob3I+V2hpdGUsIEMuIFMuPC9hdXRob3I+
PGF1dGhvcj5BcmFpLCBBLiBFLjwvYXV0aG9yPjwvYXV0aG9ycz48L2NvbnRyaWJ1dG9ycz48YXV0
aC1hZGRyZXNzPkZyb20gdGhlIENhcmRpb3Zhc2N1bGFyIGFuZCBQdWxtb25hcnkgQnJhbmNoLCBO
YXRpb25hbCBIZWFydCBMdW5nIGFuZCBCbG9vZCBJbnN0aXR1dGUsIE5hdGlvbmFsIEluc3RpdHV0
ZXMgb2YgSGVhbHRoLCAxMCBDZW50ZXIgRHIsIEJ1aWxkaW5nIDEwLCBSb29tIEIxRDQxNiwgQmV0
aGVzZGEsIE1EIDIwODE0IChBLlMuLCBTLk0uTS4sIEEuRS5BLik7IERlcGFydG1lbnQgb2YgUmFk
aW9sb2d5LCBVbml2ZXJzaXR5IG9mIENhbGlmb3JuaWEgU2FuIERpZWdvLCBTYW4gRGllZ28sIENh
bGlmIChTLkouSy4pOyBEZXBhcnRtZW50cyBvZiBNZWRpY2luZSBhbmQgUmFkaW9sb2d5LCBEaXZp
c2lvbnMgb2YgQ2FyZGlvbG9neSBhbmQgQ2FyZGlvdGhvcmFjaWMgSW1hZ2luZywgVW5pdmVyc2l0
eSBvZiBDb2xvcmFkbyBBbnNjaHV0eiBNZWRpY2FsIENhbXB1cywgQXVyb3JhLCBDb2xvIChELlcu
Ry4pOyBEZXBhcnRtZW50IG9mIFBhdGhvbG9neSAoQS5QLkIuKSBhbmQgRGVwYXJ0bWVudCBvZiBS
YWRpb2xvZ3kgYW5kIE51Y2xlYXIgTWVkaWNpbmUgKEMuUy5XLiksIFNjaG9vbCBvZiBNZWRpY2lu
ZSwgVW5pdmVyc2l0eSBvZiBNYXJ5bGFuZCwgQmFsdGltb3JlLCBNZDsgYW5kIFN0IERhdmlkJmFw
b3M7cyBIZWFsdGhjYXJlIGFuZCBBdXN0aW4gSGVhcnQsIEF1c3RpbiwgVGV4IChGLksuKS48L2F1
dGgtYWRkcmVzcz48dGl0bGVzPjx0aXRsZT5Jc2NoZW1pYyBIZWFydCBEaXNlYXNlOiBOb25pbnZh
c2l2ZSBJbWFnaW5nIFRlY2huaXF1ZXMgYW5kIEZpbmRpbmdzPC90aXRsZT48c2Vjb25kYXJ5LXRp
dGxlPlJhZGlvZ3JhcGhpY3M8L3NlY29uZGFyeS10aXRsZT48L3RpdGxlcz48cGVyaW9kaWNhbD48
ZnVsbC10aXRsZT5SYWRpb2dyYXBoaWNzPC9mdWxsLXRpdGxlPjwvcGVyaW9kaWNhbD48cGFnZXM+
OTkwLTEwMjE8L3BhZ2VzPjx2b2x1bWU+NDE8L3ZvbHVtZT48bnVtYmVyPjQ8L251bWJlcj48ZWRp
dGlvbj4yMDIxMDUyMTwvZWRpdGlvbj48a2V5d29yZHM+PGtleXdvcmQ+Q29yb25hcnkgQW5naW9n
cmFwaHk8L2tleXdvcmQ+PGtleXdvcmQ+KkNvcm9uYXJ5IEFydGVyeSBEaXNlYXNlPC9rZXl3b3Jk
PjxrZXl3b3JkPipDb3JvbmFyeSBTdGVub3Npczwva2V5d29yZD48a2V5d29yZD4qRnJhY3Rpb25h
bCBGbG93IFJlc2VydmUsIE15b2NhcmRpYWw8L2tleXdvcmQ+PGtleXdvcmQ+SHVtYW5zPC9rZXl3
b3JkPjxrZXl3b3JkPipNeW9jYXJkaWFsIElzY2hlbWlhL2RpYWdub3N0aWMgaW1hZ2luZzwva2V5
d29yZD48a2V5d29yZD4qTXlvY2FyZGlhbCBQZXJmdXNpb24gSW1hZ2luZzwva2V5d29yZD48L2tl
eXdvcmRzPjxkYXRlcz48eWVhcj4yMDIxPC95ZWFyPjxwdWItZGF0ZXM+PGRhdGU+SnVsLUF1Zzwv
ZGF0ZT48L3B1Yi1kYXRlcz48L2RhdGVzPjxpc2JuPjAyNzEtNTMzMyAoUHJpbnQpJiN4RDswMjcx
LTUzMzM8L2lzYm4+PGFjY2Vzc2lvbi1udW0+MzQwMTk0Mzc8L2FjY2Vzc2lvbi1udW0+PHVybHM+
PC91cmxzPjxjdXN0b20xPkRpc2Nsb3N1cmVzIG9mIENvbmZsaWN0cyBvZiBJbnRlcmVzdC7igJQg
OiBTLkouSy4gQWN0aXZpdGllcyByZWxhdGVkIHRvIHRoZSBwcmVzZW50IGFydGljbGU6IGVkaXRv
cmlhbCBib2FyZCBtZW1iZXIgb2YgUmFkaW9HcmFwaGljcyAobm90IGludm9sdmVkIGluIHRoZSBo
YW5kbGluZyBvZiB0aGlzIGFydGljbGUpLiBBY3Rpdml0aWVzIG5vdCByZWxhdGVkIHRvIHRoZSBw
cmVzZW50IGFydGljbGU6IGRpc2Nsb3NlZCBubyByZWxldmFudCByZWxhdGlvbnNoaXBzLiBPdGhl
ciBhY3Rpdml0aWVzOiBkaXNjbG9zZWQgbm8gcmVsZXZhbnQgcmVsYXRpb25zaGlwcy4gQS5FLkEu
IEFjdGl2aXRpZXMgcmVsYXRlZCB0byB0aGUgcHJlc2VudCBhcnRpY2xlOiBkaXNjbG9zZWQgbm8g
cmVsZXZhbnQgcmVsYXRpb25zaGlwcy4gQWN0aXZpdGllcyBub3QgcmVsYXRlZCB0byB0aGUgcHJl
c2VudCBhcnRpY2xlOiByZXNlYXJjaCBhZ3JlZW1lbnRzIHdpdGggU2llbWVucyBIZWFsdGhpbmVl
cnMsIEJheWVyIFBoYXJtYWNldXRpY2FscywgYW5kIENpcmNsZSBDYXJkaW92YXNjdWxhciBJbWFn
aW5nIChVLlMuIEdvdmVybm1lbnQgQ29vcGVyYXRpdmUgUmVzZWFyY2ggYW5kIERldmVsb3BtZW50
IEFncmVlbWVudHMgW0NSQURBXS4gT3RoZXIgYWN0aXZpdGllczogaW50ZWxsZWN0dWFsIHByb3Bl
cnR5IG1vbmV5IHBhaWQgdG8gaW5zdGl0dXRpb24gZnJvbSBDaXJjbGUgQ1ZJIGZvciBwZXJmdXNp
b24gcXVhbnRpZmljYXRpb24gc29mdHdhcmUuPC9jdXN0b20xPjxjdXN0b20yPlBNQzgyNjIxNzk8
L2N1c3RvbTI+PGVsZWN0cm9uaWMtcmVzb3VyY2UtbnVtPjEwLjExNDgvcmcuMjAyMTIwMDEyNTwv
ZWxlY3Ryb25pYy1yZXNvdXJjZS1udW0+PHJlbW90ZS1kYXRhYmFzZS1wcm92aWRlcj5OTE08L3Jl
bW90ZS1kYXRhYmFzZS1wcm92aWRlcj48bGFuZ3VhZ2U+ZW5nPC9sYW5ndWFnZT48L3JlY29yZD48
L0NpdGU+PC9FbmROb3RlPgB=
</w:fldData>
        </w:fldChar>
      </w:r>
      <w:r w:rsidR="00D83B18" w:rsidRPr="00E03D87">
        <w:rPr>
          <w:rFonts w:ascii="Calibri" w:hAnsi="Calibri" w:cs="Calibri"/>
          <w:color w:val="000000" w:themeColor="text1"/>
        </w:rPr>
        <w:instrText xml:space="preserve"> ADDIN EN.CITE </w:instrText>
      </w:r>
      <w:r w:rsidR="00D83B18" w:rsidRPr="00E03D87">
        <w:rPr>
          <w:rFonts w:ascii="Calibri" w:hAnsi="Calibri" w:cs="Calibri"/>
          <w:color w:val="000000" w:themeColor="text1"/>
        </w:rPr>
        <w:fldChar w:fldCharType="begin">
          <w:fldData xml:space="preserve">PEVuZE5vdGU+PENpdGU+PEF1dGhvcj5LZWVyYW48L0F1dGhvcj48WWVhcj4yMDE3PC9ZZWFyPjxS
ZWNOdW0+NjwvUmVjTnVtPjxEaXNwbGF5VGV4dD48c3R5bGUgZmFjZT0ic3VwZXJzY3JpcHQiPjYs
MjU8L3N0eWxlPjwvRGlzcGxheVRleHQ+PHJlY29yZD48cmVjLW51bWJlcj42PC9yZWMtbnVtYmVy
Pjxmb3JlaWduLWtleXM+PGtleSBhcHA9IkVOIiBkYi1pZD0iZHd0c3dkMnBkOTA5dm1ld2FleHgw
MDBsczV2emEyOXI1dHcyIiB0aW1lc3RhbXA9IjE3NDAzMzUwNjQiPjY8L2tleT48L2ZvcmVpZ24t
a2V5cz48cmVmLXR5cGUgbmFtZT0iSm91cm5hbCBBcnRpY2xlIj4xNzwvcmVmLXR5cGU+PGNvbnRy
aWJ1dG9ycz48YXV0aG9ycz48YXV0aG9yPktlZXJhbiwgSy4gSi48L2F1dGhvcj48YXV0aG9yPkpl
ZmZyaWVzLCBLLiBSLjwvYXV0aG9yPjxhdXRob3I+WmV0dHMsIEEuIEQuPC9hdXRob3I+PGF1dGhv
cj5UYXlsb3IsIEouPC9hdXRob3I+PGF1dGhvcj5Lb3psb3YsIFMuPC9hdXRob3I+PGF1dGhvcj5I
dW50LCBULiBKLjwvYXV0aG9yPjwvYXV0aG9ycz48L2NvbnRyaWJ1dG9ycz48YXV0aC1hZGRyZXNz
PkFuaW1hbCBTdXJnZXJ5IGFuZCBSZXNvdXJjZXMgQ29yZSwgTmF0aW9uYWwgSGVhcnQsIEx1bmcs
IGFuZCBCbG9vZCBJbnN0aXR1dGUsIE5hdGlvbmFsIEluc3RpdHV0ZXMgb2YgSGVhbHRoLiYjeEQ7
QW5pbWFsIFN1cmdlcnkgYW5kIFJlc291cmNlcyBDb3JlLCBOYXRpb25hbCBIZWFydCwgTHVuZywg
YW5kIEJsb29kIEluc3RpdHV0ZSwgTmF0aW9uYWwgSW5zdGl0dXRlcyBvZiBIZWFsdGg7IHRoMTE4
d0BuaWguZ292LjwvYXV0aC1hZGRyZXNzPjx0aXRsZXM+PHRpdGxlPkEgQ2hyb25pYyBDYXJkaWFj
IElzY2hlbWlhIE1vZGVsIGluIFN3aW5lIFVzaW5nIGFuIEFtZXJvaWQgQ29uc3RyaWN0b3I8L3Rp
dGxlPjxzZWNvbmRhcnktdGl0bGU+SiBWaXMgRXhwPC9zZWNvbmRhcnktdGl0bGU+PC90aXRsZXM+
PHBlcmlvZGljYWw+PGZ1bGwtdGl0bGU+SiBWaXMgRXhwPC9mdWxsLXRpdGxlPjwvcGVyaW9kaWNh
bD48bnVtYmVyPjEyODwvbnVtYmVyPjxlZGl0aW9uPjIwMTcxMDA5PC9lZGl0aW9uPjxrZXl3b3Jk
cz48a2V5d29yZD5BbmltYWxzPC9rZXl3b3JkPjxrZXl3b3JkPkNhc2VpbnMvKnBoYXJtYWNvbG9n
eTwva2V5d29yZD48a2V5d29yZD5DaHJvbmljIERpc2Vhc2U8L2tleXdvcmQ+PGtleXdvcmQ+RGlz
ZWFzZSBNb2RlbHMsIEFuaW1hbDwva2V5d29yZD48a2V5d29yZD5IdW1hbnM8L2tleXdvcmQ+PGtl
eXdvcmQ+SHlkcm9nZWxzLypwaGFybWFjb2xvZ3k8L2tleXdvcmQ+PGtleXdvcmQ+TXlvY2FyZGlh
bCBJc2NoZW1pYS8qcGh5c2lvcGF0aG9sb2d5PC9rZXl3b3JkPjxrZXl3b3JkPlN3aW5lPC9rZXl3
b3JkPjwva2V5d29yZHM+PGRhdGVzPjx5ZWFyPjIwMTc8L3llYXI+PHB1Yi1kYXRlcz48ZGF0ZT5P
Y3QgOTwvZGF0ZT48L3B1Yi1kYXRlcz48L2RhdGVzPjxpc2JuPjE5NDAtMDg3eDwvaXNibj48YWNj
ZXNzaW9uLW51bT4yOTA1MzY3MzwvYWNjZXNzaW9uLW51bT48dXJscz48L3VybHM+PGN1c3RvbTI+
UE1DNTc1MjM4ODwvY3VzdG9tMj48ZWxlY3Ryb25pYy1yZXNvdXJjZS1udW0+MTAuMzc5MS81NjE5
MDwvZWxlY3Ryb25pYy1yZXNvdXJjZS1udW0+PHJlbW90ZS1kYXRhYmFzZS1wcm92aWRlcj5OTE08
L3JlbW90ZS1kYXRhYmFzZS1wcm92aWRlcj48bGFuZ3VhZ2U+ZW5nPC9sYW5ndWFnZT48L3JlY29y
ZD48L0NpdGU+PENpdGU+PEF1dGhvcj5TaXJhanVkZGluPC9BdXRob3I+PFllYXI+MjAyMTwvWWVh
cj48UmVjTnVtPjIwPC9SZWNOdW0+PHJlY29yZD48cmVjLW51bWJlcj4yMDwvcmVjLW51bWJlcj48
Zm9yZWlnbi1rZXlzPjxrZXkgYXBwPSJFTiIgZGItaWQ9ImR3dHN3ZDJwZDkwOXZtZXdhZXh4MDAw
bHM1dnphMjlyNXR3MiIgdGltZXN0YW1wPSIxNzQwMzM2NzkxIj4yMDwva2V5PjwvZm9yZWlnbi1r
ZXlzPjxyZWYtdHlwZSBuYW1lPSJKb3VybmFsIEFydGljbGUiPjE3PC9yZWYtdHlwZT48Y29udHJp
YnV0b3JzPjxhdXRob3JzPjxhdXRob3I+U2lyYWp1ZGRpbiwgQS48L2F1dGhvcj48YXV0aG9yPk1p
cm1vbWVuLCBTLiBNLjwvYXV0aG9yPjxhdXRob3I+S2xpZ2VybWFuLCBTLiBKLjwvYXV0aG9yPjxh
dXRob3I+R3JvdmVzLCBELiBXLjwvYXV0aG9yPjxhdXRob3I+QnVya2UsIEEuIFAuPC9hdXRob3I+
PGF1dGhvcj5LdXJlc2hpLCBGLjwvYXV0aG9yPjxhdXRob3I+V2hpdGUsIEMuIFMuPC9hdXRob3I+
PGF1dGhvcj5BcmFpLCBBLiBFLjwvYXV0aG9yPjwvYXV0aG9ycz48L2NvbnRyaWJ1dG9ycz48YXV0
aC1hZGRyZXNzPkZyb20gdGhlIENhcmRpb3Zhc2N1bGFyIGFuZCBQdWxtb25hcnkgQnJhbmNoLCBO
YXRpb25hbCBIZWFydCBMdW5nIGFuZCBCbG9vZCBJbnN0aXR1dGUsIE5hdGlvbmFsIEluc3RpdHV0
ZXMgb2YgSGVhbHRoLCAxMCBDZW50ZXIgRHIsIEJ1aWxkaW5nIDEwLCBSb29tIEIxRDQxNiwgQmV0
aGVzZGEsIE1EIDIwODE0IChBLlMuLCBTLk0uTS4sIEEuRS5BLik7IERlcGFydG1lbnQgb2YgUmFk
aW9sb2d5LCBVbml2ZXJzaXR5IG9mIENhbGlmb3JuaWEgU2FuIERpZWdvLCBTYW4gRGllZ28sIENh
bGlmIChTLkouSy4pOyBEZXBhcnRtZW50cyBvZiBNZWRpY2luZSBhbmQgUmFkaW9sb2d5LCBEaXZp
c2lvbnMgb2YgQ2FyZGlvbG9neSBhbmQgQ2FyZGlvdGhvcmFjaWMgSW1hZ2luZywgVW5pdmVyc2l0
eSBvZiBDb2xvcmFkbyBBbnNjaHV0eiBNZWRpY2FsIENhbXB1cywgQXVyb3JhLCBDb2xvIChELlcu
Ry4pOyBEZXBhcnRtZW50IG9mIFBhdGhvbG9neSAoQS5QLkIuKSBhbmQgRGVwYXJ0bWVudCBvZiBS
YWRpb2xvZ3kgYW5kIE51Y2xlYXIgTWVkaWNpbmUgKEMuUy5XLiksIFNjaG9vbCBvZiBNZWRpY2lu
ZSwgVW5pdmVyc2l0eSBvZiBNYXJ5bGFuZCwgQmFsdGltb3JlLCBNZDsgYW5kIFN0IERhdmlkJmFw
b3M7cyBIZWFsdGhjYXJlIGFuZCBBdXN0aW4gSGVhcnQsIEF1c3RpbiwgVGV4IChGLksuKS48L2F1
dGgtYWRkcmVzcz48dGl0bGVzPjx0aXRsZT5Jc2NoZW1pYyBIZWFydCBEaXNlYXNlOiBOb25pbnZh
c2l2ZSBJbWFnaW5nIFRlY2huaXF1ZXMgYW5kIEZpbmRpbmdzPC90aXRsZT48c2Vjb25kYXJ5LXRp
dGxlPlJhZGlvZ3JhcGhpY3M8L3NlY29uZGFyeS10aXRsZT48L3RpdGxlcz48cGVyaW9kaWNhbD48
ZnVsbC10aXRsZT5SYWRpb2dyYXBoaWNzPC9mdWxsLXRpdGxlPjwvcGVyaW9kaWNhbD48cGFnZXM+
OTkwLTEwMjE8L3BhZ2VzPjx2b2x1bWU+NDE8L3ZvbHVtZT48bnVtYmVyPjQ8L251bWJlcj48ZWRp
dGlvbj4yMDIxMDUyMTwvZWRpdGlvbj48a2V5d29yZHM+PGtleXdvcmQ+Q29yb25hcnkgQW5naW9n
cmFwaHk8L2tleXdvcmQ+PGtleXdvcmQ+KkNvcm9uYXJ5IEFydGVyeSBEaXNlYXNlPC9rZXl3b3Jk
PjxrZXl3b3JkPipDb3JvbmFyeSBTdGVub3Npczwva2V5d29yZD48a2V5d29yZD4qRnJhY3Rpb25h
bCBGbG93IFJlc2VydmUsIE15b2NhcmRpYWw8L2tleXdvcmQ+PGtleXdvcmQ+SHVtYW5zPC9rZXl3
b3JkPjxrZXl3b3JkPipNeW9jYXJkaWFsIElzY2hlbWlhL2RpYWdub3N0aWMgaW1hZ2luZzwva2V5
d29yZD48a2V5d29yZD4qTXlvY2FyZGlhbCBQZXJmdXNpb24gSW1hZ2luZzwva2V5d29yZD48L2tl
eXdvcmRzPjxkYXRlcz48eWVhcj4yMDIxPC95ZWFyPjxwdWItZGF0ZXM+PGRhdGU+SnVsLUF1Zzwv
ZGF0ZT48L3B1Yi1kYXRlcz48L2RhdGVzPjxpc2JuPjAyNzEtNTMzMyAoUHJpbnQpJiN4RDswMjcx
LTUzMzM8L2lzYm4+PGFjY2Vzc2lvbi1udW0+MzQwMTk0Mzc8L2FjY2Vzc2lvbi1udW0+PHVybHM+
PC91cmxzPjxjdXN0b20xPkRpc2Nsb3N1cmVzIG9mIENvbmZsaWN0cyBvZiBJbnRlcmVzdC7igJQg
OiBTLkouSy4gQWN0aXZpdGllcyByZWxhdGVkIHRvIHRoZSBwcmVzZW50IGFydGljbGU6IGVkaXRv
cmlhbCBib2FyZCBtZW1iZXIgb2YgUmFkaW9HcmFwaGljcyAobm90IGludm9sdmVkIGluIHRoZSBo
YW5kbGluZyBvZiB0aGlzIGFydGljbGUpLiBBY3Rpdml0aWVzIG5vdCByZWxhdGVkIHRvIHRoZSBw
cmVzZW50IGFydGljbGU6IGRpc2Nsb3NlZCBubyByZWxldmFudCByZWxhdGlvbnNoaXBzLiBPdGhl
ciBhY3Rpdml0aWVzOiBkaXNjbG9zZWQgbm8gcmVsZXZhbnQgcmVsYXRpb25zaGlwcy4gQS5FLkEu
IEFjdGl2aXRpZXMgcmVsYXRlZCB0byB0aGUgcHJlc2VudCBhcnRpY2xlOiBkaXNjbG9zZWQgbm8g
cmVsZXZhbnQgcmVsYXRpb25zaGlwcy4gQWN0aXZpdGllcyBub3QgcmVsYXRlZCB0byB0aGUgcHJl
c2VudCBhcnRpY2xlOiByZXNlYXJjaCBhZ3JlZW1lbnRzIHdpdGggU2llbWVucyBIZWFsdGhpbmVl
cnMsIEJheWVyIFBoYXJtYWNldXRpY2FscywgYW5kIENpcmNsZSBDYXJkaW92YXNjdWxhciBJbWFn
aW5nIChVLlMuIEdvdmVybm1lbnQgQ29vcGVyYXRpdmUgUmVzZWFyY2ggYW5kIERldmVsb3BtZW50
IEFncmVlbWVudHMgW0NSQURBXS4gT3RoZXIgYWN0aXZpdGllczogaW50ZWxsZWN0dWFsIHByb3Bl
cnR5IG1vbmV5IHBhaWQgdG8gaW5zdGl0dXRpb24gZnJvbSBDaXJjbGUgQ1ZJIGZvciBwZXJmdXNp
b24gcXVhbnRpZmljYXRpb24gc29mdHdhcmUuPC9jdXN0b20xPjxjdXN0b20yPlBNQzgyNjIxNzk8
L2N1c3RvbTI+PGVsZWN0cm9uaWMtcmVzb3VyY2UtbnVtPjEwLjExNDgvcmcuMjAyMTIwMDEyNTwv
ZWxlY3Ryb25pYy1yZXNvdXJjZS1udW0+PHJlbW90ZS1kYXRhYmFzZS1wcm92aWRlcj5OTE08L3Jl
bW90ZS1kYXRhYmFzZS1wcm92aWRlcj48bGFuZ3VhZ2U+ZW5nPC9sYW5ndWFnZT48L3JlY29yZD48
L0NpdGU+PC9FbmROb3RlPgB=
</w:fldData>
        </w:fldChar>
      </w:r>
      <w:r w:rsidR="00D83B18" w:rsidRPr="00E03D87">
        <w:rPr>
          <w:rFonts w:ascii="Calibri" w:hAnsi="Calibri" w:cs="Calibri"/>
          <w:color w:val="000000" w:themeColor="text1"/>
        </w:rPr>
        <w:instrText xml:space="preserve"> ADDIN EN.CITE.DATA </w:instrText>
      </w:r>
      <w:r w:rsidR="00D83B18" w:rsidRPr="00E03D87">
        <w:rPr>
          <w:rFonts w:ascii="Calibri" w:hAnsi="Calibri" w:cs="Calibri"/>
          <w:color w:val="000000" w:themeColor="text1"/>
        </w:rPr>
      </w:r>
      <w:r w:rsidR="00D83B18" w:rsidRPr="00E03D87">
        <w:rPr>
          <w:rFonts w:ascii="Calibri" w:hAnsi="Calibri" w:cs="Calibri"/>
          <w:color w:val="000000" w:themeColor="text1"/>
        </w:rPr>
        <w:fldChar w:fldCharType="end"/>
      </w:r>
      <w:r w:rsidR="00EC1409" w:rsidRPr="00E03D87">
        <w:rPr>
          <w:rFonts w:ascii="Calibri" w:hAnsi="Calibri" w:cs="Calibri"/>
          <w:color w:val="000000" w:themeColor="text1"/>
        </w:rPr>
      </w:r>
      <w:r w:rsidR="00EC1409" w:rsidRPr="00E03D87">
        <w:rPr>
          <w:rFonts w:ascii="Calibri" w:hAnsi="Calibri" w:cs="Calibri"/>
          <w:color w:val="000000" w:themeColor="text1"/>
        </w:rPr>
        <w:fldChar w:fldCharType="separate"/>
      </w:r>
      <w:r w:rsidR="00D83B18" w:rsidRPr="00E03D87">
        <w:rPr>
          <w:rFonts w:ascii="Calibri" w:hAnsi="Calibri" w:cs="Calibri"/>
          <w:noProof/>
          <w:color w:val="000000" w:themeColor="text1"/>
          <w:vertAlign w:val="superscript"/>
        </w:rPr>
        <w:t>6,25</w:t>
      </w:r>
      <w:r w:rsidR="00EC1409" w:rsidRPr="00E03D87">
        <w:rPr>
          <w:rFonts w:ascii="Calibri" w:hAnsi="Calibri" w:cs="Calibri"/>
          <w:color w:val="000000" w:themeColor="text1"/>
        </w:rPr>
        <w:fldChar w:fldCharType="end"/>
      </w:r>
      <w:r w:rsidR="00EC1409" w:rsidRPr="00E03D87">
        <w:rPr>
          <w:rFonts w:ascii="Calibri" w:hAnsi="Calibri" w:cs="Calibri"/>
          <w:color w:val="000000" w:themeColor="text1"/>
        </w:rPr>
        <w:t>.</w:t>
      </w:r>
      <w:r w:rsidR="00AF5317" w:rsidRPr="00E03D87">
        <w:rPr>
          <w:rFonts w:ascii="Calibri" w:hAnsi="Calibri" w:cs="Calibri"/>
          <w:color w:val="000000" w:themeColor="text1"/>
        </w:rPr>
        <w:t xml:space="preserve"> Furthermore, the use of an ameroid constrictor adds further susceptibility artifacts due to a metallic foreign body, which led to the development of plastic ameroid constrictors to limit this interference</w:t>
      </w:r>
      <w:r w:rsidR="00EC1409" w:rsidRPr="00E03D87">
        <w:rPr>
          <w:rFonts w:ascii="Calibri" w:hAnsi="Calibri" w:cs="Calibri"/>
          <w:color w:val="000000" w:themeColor="text1"/>
        </w:rPr>
        <w:fldChar w:fldCharType="begin"/>
      </w:r>
      <w:r w:rsidR="00D83B18" w:rsidRPr="00E03D87">
        <w:rPr>
          <w:rFonts w:ascii="Calibri" w:hAnsi="Calibri" w:cs="Calibri"/>
          <w:color w:val="000000" w:themeColor="text1"/>
        </w:rPr>
        <w:instrText xml:space="preserve"> ADDIN EN.CITE &lt;EndNote&gt;&lt;Cite&gt;&lt;Author&gt;Hecht&lt;/Author&gt;&lt;Year&gt;2011&lt;/Year&gt;&lt;RecNum&gt;21&lt;/RecNum&gt;&lt;DisplayText&gt;&lt;style face="superscript"&gt;26&lt;/style&gt;&lt;/DisplayText&gt;&lt;record&gt;&lt;rec-number&gt;21&lt;/rec-number&gt;&lt;foreign-keys&gt;&lt;key app="EN" db-id="dwtswd2pd909vmewaexx000ls5vza29r5tw2" timestamp="1740336832"&gt;21&lt;/key&gt;&lt;/foreign-keys&gt;&lt;ref-type name="Journal Article"&gt;17&lt;/ref-type&gt;&lt;contributors&gt;&lt;authors&gt;&lt;author&gt;Hecht, S.&lt;/author&gt;&lt;author&gt;Adams, W. H.&lt;/author&gt;&lt;author&gt;Narak, J.&lt;/author&gt;&lt;author&gt;Thomas, W. B.&lt;/author&gt;&lt;/authors&gt;&lt;/contributors&gt;&lt;auth-address&gt;Department of Small Animal Clinical Sciences, C 247 Veterinary Medical Center, University of Tennessee College of Veterinary Medicine, Knoxville, TN 37996-4544, USA. shecht@utk.edu&lt;/auth-address&gt;&lt;titles&gt;&lt;title&gt;Magnetic resonance imaging susceptibility artifacts due to metallic foreign bodies&lt;/title&gt;&lt;secondary-title&gt;Vet Radiol Ultrasound&lt;/secondary-title&gt;&lt;/titles&gt;&lt;periodical&gt;&lt;full-title&gt;Vet Radiol Ultrasound&lt;/full-title&gt;&lt;/periodical&gt;&lt;pages&gt;409-14&lt;/pages&gt;&lt;volume&gt;52&lt;/volume&gt;&lt;number&gt;4&lt;/number&gt;&lt;edition&gt;20110307&lt;/edition&gt;&lt;keywords&gt;&lt;keyword&gt;Animals&lt;/keyword&gt;&lt;keyword&gt;*Artifacts&lt;/keyword&gt;&lt;keyword&gt;Cats&lt;/keyword&gt;&lt;keyword&gt;Dogs&lt;/keyword&gt;&lt;keyword&gt;Foreign Bodies/diagnosis/*veterinary&lt;/keyword&gt;&lt;keyword&gt;Magnetic Resonance Imaging/*veterinary&lt;/keyword&gt;&lt;keyword&gt;Metals&lt;/keyword&gt;&lt;keyword&gt;Prostheses and Implants&lt;/keyword&gt;&lt;keyword&gt;Retrospective Studies&lt;/keyword&gt;&lt;keyword&gt;Tomography, X-Ray Computed/*veterinary&lt;/keyword&gt;&lt;/keywords&gt;&lt;dates&gt;&lt;year&gt;2011&lt;/year&gt;&lt;pub-dates&gt;&lt;date&gt;Jul-Aug&lt;/date&gt;&lt;/pub-dates&gt;&lt;/dates&gt;&lt;isbn&gt;1058-8183 (Print)&amp;#xD;1058-8183&lt;/isbn&gt;&lt;accession-num&gt;21382122&lt;/accession-num&gt;&lt;urls&gt;&lt;/urls&gt;&lt;electronic-resource-num&gt;10.1111/j.1740-8261.2011.01809.x&lt;/electronic-resource-num&gt;&lt;remote-database-provider&gt;NLM&lt;/remote-database-provider&gt;&lt;language&gt;eng&lt;/language&gt;&lt;/record&gt;&lt;/Cite&gt;&lt;/EndNote&gt;</w:instrText>
      </w:r>
      <w:r w:rsidR="00EC1409" w:rsidRPr="00E03D87">
        <w:rPr>
          <w:rFonts w:ascii="Calibri" w:hAnsi="Calibri" w:cs="Calibri"/>
          <w:color w:val="000000" w:themeColor="text1"/>
        </w:rPr>
        <w:fldChar w:fldCharType="separate"/>
      </w:r>
      <w:r w:rsidR="00D83B18" w:rsidRPr="00E03D87">
        <w:rPr>
          <w:rFonts w:ascii="Calibri" w:hAnsi="Calibri" w:cs="Calibri"/>
          <w:noProof/>
          <w:color w:val="000000" w:themeColor="text1"/>
          <w:vertAlign w:val="superscript"/>
        </w:rPr>
        <w:t>26</w:t>
      </w:r>
      <w:r w:rsidR="00EC1409" w:rsidRPr="00E03D87">
        <w:rPr>
          <w:rFonts w:ascii="Calibri" w:hAnsi="Calibri" w:cs="Calibri"/>
          <w:color w:val="000000" w:themeColor="text1"/>
        </w:rPr>
        <w:fldChar w:fldCharType="end"/>
      </w:r>
      <w:r w:rsidR="00EC1409" w:rsidRPr="00E03D87">
        <w:rPr>
          <w:rFonts w:ascii="Calibri" w:hAnsi="Calibri" w:cs="Calibri"/>
          <w:color w:val="000000" w:themeColor="text1"/>
        </w:rPr>
        <w:t>.</w:t>
      </w:r>
      <w:r w:rsidR="00AF5317" w:rsidRPr="00E03D87">
        <w:rPr>
          <w:rFonts w:ascii="Calibri" w:hAnsi="Calibri" w:cs="Calibri"/>
          <w:color w:val="000000" w:themeColor="text1"/>
        </w:rPr>
        <w:t xml:space="preserve"> </w:t>
      </w:r>
    </w:p>
    <w:p w14:paraId="60DBCC6B" w14:textId="77777777" w:rsidR="00664516" w:rsidRPr="00E03D87" w:rsidRDefault="00664516" w:rsidP="00E03D87">
      <w:pPr>
        <w:jc w:val="both"/>
        <w:rPr>
          <w:rFonts w:ascii="Calibri" w:hAnsi="Calibri" w:cs="Calibri"/>
          <w:color w:val="000000" w:themeColor="text1"/>
        </w:rPr>
      </w:pPr>
    </w:p>
    <w:p w14:paraId="306BBE20" w14:textId="4FF7588F" w:rsidR="00C07941" w:rsidRPr="00E03D87" w:rsidRDefault="00AF5317" w:rsidP="00E03D87">
      <w:pPr>
        <w:jc w:val="both"/>
        <w:rPr>
          <w:rFonts w:ascii="Calibri" w:hAnsi="Calibri" w:cs="Calibri"/>
          <w:color w:val="000000" w:themeColor="text1"/>
          <w:shd w:val="clear" w:color="auto" w:fill="FFFFFF"/>
        </w:rPr>
      </w:pPr>
      <w:r w:rsidRPr="00E03D87">
        <w:rPr>
          <w:rFonts w:ascii="Calibri" w:hAnsi="Calibri" w:cs="Calibri"/>
          <w:color w:val="000000" w:themeColor="text1"/>
          <w:shd w:val="clear" w:color="auto" w:fill="FFFFFF"/>
        </w:rPr>
        <w:t>Nonetheless, microspheres represent the gold standard for invasive measurement of myocardial perfusion and have several advantages over the noninvasive imaging modalities, including low cost, simplified and reproducible protocol, and the ability to simultaneously measure regional metabolism by measuring other stabl</w:t>
      </w:r>
      <w:r w:rsidR="00E25E3B" w:rsidRPr="00E03D87">
        <w:rPr>
          <w:rFonts w:ascii="Calibri" w:hAnsi="Calibri" w:cs="Calibri"/>
          <w:color w:val="000000" w:themeColor="text1"/>
          <w:shd w:val="clear" w:color="auto" w:fill="FFFFFF"/>
        </w:rPr>
        <w:t>y</w:t>
      </w:r>
      <w:r w:rsidRPr="00E03D87">
        <w:rPr>
          <w:rFonts w:ascii="Calibri" w:hAnsi="Calibri" w:cs="Calibri"/>
          <w:color w:val="000000" w:themeColor="text1"/>
          <w:shd w:val="clear" w:color="auto" w:fill="FFFFFF"/>
        </w:rPr>
        <w:t xml:space="preserve"> labeled compounds. </w:t>
      </w:r>
      <w:r w:rsidR="009F4F21" w:rsidRPr="00E03D87">
        <w:rPr>
          <w:rFonts w:ascii="Calibri" w:hAnsi="Calibri" w:cs="Calibri"/>
          <w:color w:val="000000" w:themeColor="text1"/>
          <w:shd w:val="clear" w:color="auto" w:fill="FFFFFF"/>
        </w:rPr>
        <w:t xml:space="preserve">In this first step of using gold microspheres, the left ventricular regions </w:t>
      </w:r>
      <w:r w:rsidR="00DB3775" w:rsidRPr="00E03D87">
        <w:rPr>
          <w:rFonts w:ascii="Calibri" w:hAnsi="Calibri" w:cs="Calibri"/>
          <w:color w:val="000000" w:themeColor="text1"/>
          <w:shd w:val="clear" w:color="auto" w:fill="FFFFFF"/>
        </w:rPr>
        <w:t>are accurately</w:t>
      </w:r>
      <w:r w:rsidR="009F4F21" w:rsidRPr="00E03D87">
        <w:rPr>
          <w:rFonts w:ascii="Calibri" w:hAnsi="Calibri" w:cs="Calibri"/>
          <w:color w:val="000000" w:themeColor="text1"/>
          <w:shd w:val="clear" w:color="auto" w:fill="FFFFFF"/>
        </w:rPr>
        <w:t xml:space="preserve"> mapped</w:t>
      </w:r>
      <w:r w:rsidR="00664516" w:rsidRPr="00E03D87">
        <w:rPr>
          <w:rFonts w:ascii="Calibri" w:hAnsi="Calibri" w:cs="Calibri"/>
          <w:color w:val="000000" w:themeColor="text1"/>
          <w:shd w:val="clear" w:color="auto" w:fill="FFFFFF"/>
        </w:rPr>
        <w:t xml:space="preserve">. This allows </w:t>
      </w:r>
      <w:r w:rsidR="005417DE">
        <w:rPr>
          <w:rFonts w:ascii="Calibri" w:hAnsi="Calibri" w:cs="Calibri"/>
          <w:color w:val="000000" w:themeColor="text1"/>
          <w:shd w:val="clear" w:color="auto" w:fill="FFFFFF"/>
        </w:rPr>
        <w:t xml:space="preserve">a </w:t>
      </w:r>
      <w:r w:rsidR="00664516" w:rsidRPr="00E03D87">
        <w:rPr>
          <w:rFonts w:ascii="Calibri" w:hAnsi="Calibri" w:cs="Calibri"/>
          <w:color w:val="000000" w:themeColor="text1"/>
          <w:shd w:val="clear" w:color="auto" w:fill="FFFFFF"/>
        </w:rPr>
        <w:t>reliable illustration of the LCx ischemic territory and the LAD non-ischemic territory, especially after sectioning</w:t>
      </w:r>
      <w:r w:rsidR="00DB3775" w:rsidRPr="00E03D87">
        <w:rPr>
          <w:rFonts w:ascii="Calibri" w:hAnsi="Calibri" w:cs="Calibri"/>
          <w:color w:val="000000" w:themeColor="text1"/>
          <w:shd w:val="clear" w:color="auto" w:fill="FFFFFF"/>
        </w:rPr>
        <w:t xml:space="preserve"> of the left ventricular</w:t>
      </w:r>
      <w:r w:rsidR="00664516" w:rsidRPr="00E03D87">
        <w:rPr>
          <w:rFonts w:ascii="Calibri" w:hAnsi="Calibri" w:cs="Calibri"/>
          <w:color w:val="000000" w:themeColor="text1"/>
          <w:shd w:val="clear" w:color="auto" w:fill="FFFFFF"/>
        </w:rPr>
        <w:t xml:space="preserve">. Now that the myocardium is mapped, perfusion to these territories </w:t>
      </w:r>
      <w:r w:rsidR="009F7E1A" w:rsidRPr="00E03D87">
        <w:rPr>
          <w:rFonts w:ascii="Calibri" w:hAnsi="Calibri" w:cs="Calibri"/>
          <w:color w:val="000000" w:themeColor="text1"/>
          <w:shd w:val="clear" w:color="auto" w:fill="FFFFFF"/>
        </w:rPr>
        <w:t>can be</w:t>
      </w:r>
      <w:r w:rsidR="00664516" w:rsidRPr="00E03D87">
        <w:rPr>
          <w:rFonts w:ascii="Calibri" w:hAnsi="Calibri" w:cs="Calibri"/>
          <w:color w:val="000000" w:themeColor="text1"/>
          <w:shd w:val="clear" w:color="auto" w:fill="FFFFFF"/>
        </w:rPr>
        <w:t xml:space="preserve"> measured during the terminal harvest with different isotopes of microspheres. </w:t>
      </w:r>
      <w:r w:rsidR="005417DE">
        <w:rPr>
          <w:rFonts w:ascii="Calibri" w:hAnsi="Calibri" w:cs="Calibri"/>
          <w:color w:val="000000" w:themeColor="text1"/>
          <w:shd w:val="clear" w:color="auto" w:fill="FFFFFF"/>
        </w:rPr>
        <w:t>We</w:t>
      </w:r>
      <w:r w:rsidR="00C507ED" w:rsidRPr="00E03D87">
        <w:rPr>
          <w:rFonts w:ascii="Calibri" w:hAnsi="Calibri" w:cs="Calibri"/>
          <w:color w:val="000000" w:themeColor="text1"/>
          <w:shd w:val="clear" w:color="auto" w:fill="FFFFFF"/>
        </w:rPr>
        <w:t xml:space="preserve"> ha</w:t>
      </w:r>
      <w:r w:rsidR="005417DE">
        <w:rPr>
          <w:rFonts w:ascii="Calibri" w:hAnsi="Calibri" w:cs="Calibri"/>
          <w:color w:val="000000" w:themeColor="text1"/>
          <w:shd w:val="clear" w:color="auto" w:fill="FFFFFF"/>
        </w:rPr>
        <w:t>ve</w:t>
      </w:r>
      <w:r w:rsidR="00C507ED" w:rsidRPr="00E03D87">
        <w:rPr>
          <w:rFonts w:ascii="Calibri" w:hAnsi="Calibri" w:cs="Calibri"/>
          <w:color w:val="000000" w:themeColor="text1"/>
          <w:shd w:val="clear" w:color="auto" w:fill="FFFFFF"/>
        </w:rPr>
        <w:t xml:space="preserve"> found </w:t>
      </w:r>
      <w:r w:rsidR="005417DE">
        <w:rPr>
          <w:rFonts w:ascii="Calibri" w:hAnsi="Calibri" w:cs="Calibri"/>
          <w:color w:val="000000" w:themeColor="text1"/>
          <w:shd w:val="clear" w:color="auto" w:fill="FFFFFF"/>
        </w:rPr>
        <w:t>using</w:t>
      </w:r>
      <w:r w:rsidR="00C507ED" w:rsidRPr="00E03D87">
        <w:rPr>
          <w:rFonts w:ascii="Calibri" w:hAnsi="Calibri" w:cs="Calibri"/>
          <w:color w:val="000000" w:themeColor="text1"/>
          <w:shd w:val="clear" w:color="auto" w:fill="FFFFFF"/>
        </w:rPr>
        <w:t xml:space="preserve"> </w:t>
      </w:r>
      <w:r w:rsidR="00E25E3B" w:rsidRPr="00E03D87">
        <w:rPr>
          <w:rFonts w:ascii="Calibri" w:hAnsi="Calibri" w:cs="Calibri"/>
          <w:color w:val="000000" w:themeColor="text1"/>
          <w:shd w:val="clear" w:color="auto" w:fill="FFFFFF"/>
        </w:rPr>
        <w:t xml:space="preserve">both an ameroid constrictor and gold </w:t>
      </w:r>
      <w:r w:rsidR="00C507ED" w:rsidRPr="00E03D87">
        <w:rPr>
          <w:rFonts w:ascii="Calibri" w:hAnsi="Calibri" w:cs="Calibri"/>
          <w:color w:val="000000" w:themeColor="text1"/>
          <w:shd w:val="clear" w:color="auto" w:fill="FFFFFF"/>
        </w:rPr>
        <w:t xml:space="preserve">microspheres to be reliable, affordable, and reproducible. </w:t>
      </w:r>
    </w:p>
    <w:p w14:paraId="483E8F74" w14:textId="77777777" w:rsidR="00F35B1B" w:rsidRPr="00E03D87" w:rsidRDefault="00F35B1B" w:rsidP="00E03D87">
      <w:pPr>
        <w:rPr>
          <w:rFonts w:ascii="Calibri" w:hAnsi="Calibri" w:cs="Calibri"/>
          <w:color w:val="000000" w:themeColor="text1"/>
        </w:rPr>
      </w:pPr>
    </w:p>
    <w:p w14:paraId="70BFE66D" w14:textId="3944C577" w:rsidR="00E03D87" w:rsidRDefault="00E03D87" w:rsidP="00E03D87">
      <w:pPr>
        <w:rPr>
          <w:rFonts w:ascii="Calibri" w:hAnsi="Calibri" w:cs="Calibri"/>
          <w:color w:val="000000" w:themeColor="text1"/>
        </w:rPr>
      </w:pPr>
      <w:r w:rsidRPr="00E03D87">
        <w:rPr>
          <w:rFonts w:ascii="Calibri" w:hAnsi="Calibri" w:cs="Calibri"/>
          <w:b/>
          <w:bCs/>
          <w:color w:val="000000" w:themeColor="text1"/>
        </w:rPr>
        <w:t>ACKNOWLEDGMENTS</w:t>
      </w:r>
      <w:r w:rsidRPr="00E03D87">
        <w:rPr>
          <w:rFonts w:ascii="Calibri" w:hAnsi="Calibri" w:cs="Calibri"/>
          <w:color w:val="000000" w:themeColor="text1"/>
        </w:rPr>
        <w:t xml:space="preserve">: </w:t>
      </w:r>
    </w:p>
    <w:p w14:paraId="08433993" w14:textId="02B83B19" w:rsidR="009A6320" w:rsidRPr="00E03D87" w:rsidRDefault="009A6320" w:rsidP="00E03D87">
      <w:pPr>
        <w:rPr>
          <w:rFonts w:ascii="Calibri" w:hAnsi="Calibri" w:cs="Calibri"/>
          <w:color w:val="000000" w:themeColor="text1"/>
        </w:rPr>
      </w:pPr>
      <w:r w:rsidRPr="00E03D87">
        <w:rPr>
          <w:rFonts w:ascii="Calibri" w:hAnsi="Calibri" w:cs="Calibri"/>
          <w:color w:val="000000" w:themeColor="text1"/>
        </w:rPr>
        <w:t xml:space="preserve">The research was funded by the National Institutes of Health with the following grant numbers: T32HL16051703 (K.C.M., C. S., D.D.H, M.K.), R01HL46716 (F.W.S), and R01HL128831 (F.W.S). We would like to thank the veterinary staff at Rhode Island Hospital and Brown University for their exceptional work and support on our multitude of projects. </w:t>
      </w:r>
    </w:p>
    <w:p w14:paraId="1604822A" w14:textId="77777777" w:rsidR="009A6320" w:rsidRPr="00E03D87" w:rsidRDefault="009A6320" w:rsidP="00E03D87">
      <w:pPr>
        <w:rPr>
          <w:rFonts w:ascii="Calibri" w:hAnsi="Calibri" w:cs="Calibri"/>
          <w:color w:val="000000" w:themeColor="text1"/>
        </w:rPr>
      </w:pPr>
    </w:p>
    <w:p w14:paraId="4D9B1D4D" w14:textId="4CFB629F" w:rsidR="00E03D87" w:rsidRDefault="00E03D87" w:rsidP="00E03D87">
      <w:pPr>
        <w:rPr>
          <w:rFonts w:ascii="Calibri" w:hAnsi="Calibri" w:cs="Calibri"/>
          <w:color w:val="000000" w:themeColor="text1"/>
        </w:rPr>
      </w:pPr>
      <w:r w:rsidRPr="00E03D87">
        <w:rPr>
          <w:rFonts w:ascii="Calibri" w:hAnsi="Calibri" w:cs="Calibri"/>
          <w:b/>
          <w:bCs/>
          <w:color w:val="000000" w:themeColor="text1"/>
        </w:rPr>
        <w:t>DISCLOSURES</w:t>
      </w:r>
      <w:r w:rsidRPr="00E03D87">
        <w:rPr>
          <w:rFonts w:ascii="Calibri" w:hAnsi="Calibri" w:cs="Calibri"/>
          <w:color w:val="000000" w:themeColor="text1"/>
        </w:rPr>
        <w:t xml:space="preserve">: </w:t>
      </w:r>
    </w:p>
    <w:p w14:paraId="5EE56EDB" w14:textId="056D4FCD" w:rsidR="009A6320" w:rsidRPr="00E03D87" w:rsidRDefault="009A6320" w:rsidP="00E03D87">
      <w:pPr>
        <w:rPr>
          <w:rFonts w:ascii="Calibri" w:hAnsi="Calibri" w:cs="Calibri"/>
          <w:color w:val="000000" w:themeColor="text1"/>
        </w:rPr>
      </w:pPr>
      <w:r w:rsidRPr="00E03D87">
        <w:rPr>
          <w:rFonts w:ascii="Calibri" w:hAnsi="Calibri" w:cs="Calibri"/>
          <w:color w:val="000000" w:themeColor="text1"/>
        </w:rPr>
        <w:t xml:space="preserve">The authors have no disclosures or conflicts of interest. </w:t>
      </w:r>
    </w:p>
    <w:p w14:paraId="2787ECBF" w14:textId="77777777" w:rsidR="00E22D65" w:rsidRPr="00E03D87" w:rsidRDefault="00E22D65" w:rsidP="00E03D87">
      <w:pPr>
        <w:rPr>
          <w:rFonts w:ascii="Calibri" w:hAnsi="Calibri" w:cs="Calibri"/>
          <w:b/>
          <w:bCs/>
          <w:color w:val="000000" w:themeColor="text1"/>
        </w:rPr>
      </w:pPr>
    </w:p>
    <w:p w14:paraId="22DAA479" w14:textId="2E2A8B87" w:rsidR="009A6320" w:rsidRPr="00E03D87" w:rsidRDefault="00E03D87" w:rsidP="005417DE">
      <w:pPr>
        <w:rPr>
          <w:rFonts w:ascii="Calibri" w:hAnsi="Calibri" w:cs="Calibri"/>
          <w:color w:val="000000" w:themeColor="text1"/>
        </w:rPr>
      </w:pPr>
      <w:r w:rsidRPr="00E03D87">
        <w:rPr>
          <w:rFonts w:ascii="Calibri" w:hAnsi="Calibri" w:cs="Calibri"/>
          <w:b/>
          <w:bCs/>
          <w:color w:val="000000" w:themeColor="text1"/>
        </w:rPr>
        <w:t>REFERENCES</w:t>
      </w:r>
      <w:r w:rsidRPr="00E03D87">
        <w:rPr>
          <w:rFonts w:ascii="Calibri" w:hAnsi="Calibri" w:cs="Calibri"/>
          <w:color w:val="000000" w:themeColor="text1"/>
        </w:rPr>
        <w:t xml:space="preserve">: </w:t>
      </w:r>
    </w:p>
    <w:p w14:paraId="14425882" w14:textId="5F0D4B8D"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5417DE">
        <w:rPr>
          <w:rFonts w:ascii="Calibri" w:hAnsi="Calibri" w:cs="Calibri"/>
        </w:rPr>
        <w:t xml:space="preserve"> </w:t>
      </w:r>
      <w:r w:rsidRPr="000B1959">
        <w:rPr>
          <w:rFonts w:ascii="Calibri" w:hAnsi="Calibri" w:cs="Calibri"/>
        </w:rPr>
        <w:t xml:space="preserve">Martin, S. S., </w:t>
      </w:r>
      <w:proofErr w:type="spellStart"/>
      <w:r w:rsidRPr="000B1959">
        <w:rPr>
          <w:rFonts w:ascii="Calibri" w:hAnsi="Calibri" w:cs="Calibri"/>
        </w:rPr>
        <w:t>Aday</w:t>
      </w:r>
      <w:proofErr w:type="spellEnd"/>
      <w:r w:rsidRPr="000B1959">
        <w:rPr>
          <w:rFonts w:ascii="Calibri" w:hAnsi="Calibri" w:cs="Calibri"/>
        </w:rPr>
        <w:t xml:space="preserve">, A. W., </w:t>
      </w:r>
      <w:proofErr w:type="spellStart"/>
      <w:r w:rsidRPr="000B1959">
        <w:rPr>
          <w:rFonts w:ascii="Calibri" w:hAnsi="Calibri" w:cs="Calibri"/>
        </w:rPr>
        <w:t>Almarzooq</w:t>
      </w:r>
      <w:proofErr w:type="spellEnd"/>
      <w:r w:rsidRPr="000B1959">
        <w:rPr>
          <w:rFonts w:ascii="Calibri" w:hAnsi="Calibri" w:cs="Calibri"/>
        </w:rPr>
        <w:t xml:space="preserve">, Z. I. et al. 2024 heart disease and stroke statistics: a report of US and global data from the American Heart Association. </w:t>
      </w:r>
      <w:r w:rsidRPr="000B1959">
        <w:rPr>
          <w:rStyle w:val="Emphasis"/>
          <w:rFonts w:ascii="Calibri" w:eastAsiaTheme="majorEastAsia" w:hAnsi="Calibri" w:cs="Calibri"/>
        </w:rPr>
        <w:t>Circulation.</w:t>
      </w:r>
      <w:r w:rsidRPr="000B1959">
        <w:rPr>
          <w:rFonts w:ascii="Calibri" w:hAnsi="Calibri" w:cs="Calibri"/>
        </w:rPr>
        <w:t xml:space="preserve"> </w:t>
      </w:r>
      <w:r w:rsidRPr="000B1959">
        <w:rPr>
          <w:rStyle w:val="Strong"/>
          <w:rFonts w:ascii="Calibri" w:eastAsiaTheme="majorEastAsia" w:hAnsi="Calibri" w:cs="Calibri"/>
        </w:rPr>
        <w:t>149</w:t>
      </w:r>
      <w:r w:rsidRPr="000B1959">
        <w:rPr>
          <w:rFonts w:ascii="Calibri" w:hAnsi="Calibri" w:cs="Calibri"/>
        </w:rPr>
        <w:t xml:space="preserve"> (8), e347–e913 (2024).</w:t>
      </w:r>
    </w:p>
    <w:p w14:paraId="504A21D5"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Tsao, C. W., </w:t>
      </w:r>
      <w:proofErr w:type="spellStart"/>
      <w:r w:rsidRPr="000B1959">
        <w:rPr>
          <w:rFonts w:ascii="Calibri" w:hAnsi="Calibri" w:cs="Calibri"/>
        </w:rPr>
        <w:t>Aday</w:t>
      </w:r>
      <w:proofErr w:type="spellEnd"/>
      <w:r w:rsidRPr="000B1959">
        <w:rPr>
          <w:rFonts w:ascii="Calibri" w:hAnsi="Calibri" w:cs="Calibri"/>
        </w:rPr>
        <w:t xml:space="preserve">, A. W., </w:t>
      </w:r>
      <w:proofErr w:type="spellStart"/>
      <w:r w:rsidRPr="000B1959">
        <w:rPr>
          <w:rFonts w:ascii="Calibri" w:hAnsi="Calibri" w:cs="Calibri"/>
        </w:rPr>
        <w:t>Almarzooq</w:t>
      </w:r>
      <w:proofErr w:type="spellEnd"/>
      <w:r w:rsidRPr="000B1959">
        <w:rPr>
          <w:rFonts w:ascii="Calibri" w:hAnsi="Calibri" w:cs="Calibri"/>
        </w:rPr>
        <w:t xml:space="preserve">, Z. I. et al. 2023 heart disease and stroke statistics–2023 update: a report from the American Heart Association. </w:t>
      </w:r>
      <w:r w:rsidRPr="000B1959">
        <w:rPr>
          <w:rStyle w:val="Emphasis"/>
          <w:rFonts w:ascii="Calibri" w:eastAsiaTheme="majorEastAsia" w:hAnsi="Calibri" w:cs="Calibri"/>
        </w:rPr>
        <w:t>Circulation.</w:t>
      </w:r>
      <w:r w:rsidRPr="000B1959">
        <w:rPr>
          <w:rFonts w:ascii="Calibri" w:hAnsi="Calibri" w:cs="Calibri"/>
        </w:rPr>
        <w:t xml:space="preserve"> </w:t>
      </w:r>
      <w:r w:rsidRPr="000B1959">
        <w:rPr>
          <w:rStyle w:val="Strong"/>
          <w:rFonts w:ascii="Calibri" w:eastAsiaTheme="majorEastAsia" w:hAnsi="Calibri" w:cs="Calibri"/>
        </w:rPr>
        <w:t>147</w:t>
      </w:r>
      <w:r w:rsidRPr="000B1959">
        <w:rPr>
          <w:rFonts w:ascii="Calibri" w:hAnsi="Calibri" w:cs="Calibri"/>
        </w:rPr>
        <w:t xml:space="preserve"> (8), e93–e621 (2023).</w:t>
      </w:r>
    </w:p>
    <w:p w14:paraId="4700C178"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Pound, P., Ebrahim, S., </w:t>
      </w:r>
      <w:proofErr w:type="spellStart"/>
      <w:r w:rsidRPr="000B1959">
        <w:rPr>
          <w:rFonts w:ascii="Calibri" w:hAnsi="Calibri" w:cs="Calibri"/>
        </w:rPr>
        <w:t>Sandercock</w:t>
      </w:r>
      <w:proofErr w:type="spellEnd"/>
      <w:r w:rsidRPr="000B1959">
        <w:rPr>
          <w:rFonts w:ascii="Calibri" w:hAnsi="Calibri" w:cs="Calibri"/>
        </w:rPr>
        <w:t xml:space="preserve">, P., Bracken, M. B., Roberts, I. Where is the evidence that animal research benefits humans? </w:t>
      </w:r>
      <w:r w:rsidRPr="000B1959">
        <w:rPr>
          <w:rStyle w:val="Emphasis"/>
          <w:rFonts w:ascii="Calibri" w:eastAsiaTheme="majorEastAsia" w:hAnsi="Calibri" w:cs="Calibri"/>
        </w:rPr>
        <w:t>BMJ.</w:t>
      </w:r>
      <w:r w:rsidRPr="000B1959">
        <w:rPr>
          <w:rFonts w:ascii="Calibri" w:hAnsi="Calibri" w:cs="Calibri"/>
        </w:rPr>
        <w:t xml:space="preserve"> </w:t>
      </w:r>
      <w:r w:rsidRPr="000B1959">
        <w:rPr>
          <w:rStyle w:val="Strong"/>
          <w:rFonts w:ascii="Calibri" w:eastAsiaTheme="majorEastAsia" w:hAnsi="Calibri" w:cs="Calibri"/>
        </w:rPr>
        <w:t>328</w:t>
      </w:r>
      <w:r w:rsidRPr="000B1959">
        <w:rPr>
          <w:rFonts w:ascii="Calibri" w:hAnsi="Calibri" w:cs="Calibri"/>
        </w:rPr>
        <w:t xml:space="preserve"> (7438), 514–517 (2004).</w:t>
      </w:r>
    </w:p>
    <w:p w14:paraId="030AF150"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Jia, H., Chang, Y., Song, J. The pig as an optimal animal model for cardiovascular research. </w:t>
      </w:r>
      <w:r w:rsidRPr="000B1959">
        <w:rPr>
          <w:rStyle w:val="Emphasis"/>
          <w:rFonts w:ascii="Calibri" w:eastAsiaTheme="majorEastAsia" w:hAnsi="Calibri" w:cs="Calibri"/>
        </w:rPr>
        <w:t xml:space="preserve">Lab </w:t>
      </w:r>
      <w:proofErr w:type="spellStart"/>
      <w:r w:rsidRPr="000B1959">
        <w:rPr>
          <w:rStyle w:val="Emphasis"/>
          <w:rFonts w:ascii="Calibri" w:eastAsiaTheme="majorEastAsia" w:hAnsi="Calibri" w:cs="Calibri"/>
        </w:rPr>
        <w:t>Anim</w:t>
      </w:r>
      <w:proofErr w:type="spellEnd"/>
      <w:r w:rsidRPr="000B1959">
        <w:rPr>
          <w:rStyle w:val="Emphasis"/>
          <w:rFonts w:ascii="Calibri" w:eastAsiaTheme="majorEastAsia" w:hAnsi="Calibri" w:cs="Calibri"/>
        </w:rPr>
        <w:t xml:space="preserve"> (NY).</w:t>
      </w:r>
      <w:r w:rsidRPr="000B1959">
        <w:rPr>
          <w:rFonts w:ascii="Calibri" w:hAnsi="Calibri" w:cs="Calibri"/>
        </w:rPr>
        <w:t xml:space="preserve"> </w:t>
      </w:r>
      <w:r w:rsidRPr="000B1959">
        <w:rPr>
          <w:rStyle w:val="Strong"/>
          <w:rFonts w:ascii="Calibri" w:eastAsiaTheme="majorEastAsia" w:hAnsi="Calibri" w:cs="Calibri"/>
        </w:rPr>
        <w:t>53</w:t>
      </w:r>
      <w:r w:rsidRPr="000B1959">
        <w:rPr>
          <w:rFonts w:ascii="Calibri" w:hAnsi="Calibri" w:cs="Calibri"/>
        </w:rPr>
        <w:t xml:space="preserve"> (6), 136–147 (2024).</w:t>
      </w:r>
    </w:p>
    <w:p w14:paraId="55D83FEF"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Litvak, J., </w:t>
      </w:r>
      <w:proofErr w:type="spellStart"/>
      <w:r w:rsidRPr="000B1959">
        <w:rPr>
          <w:rFonts w:ascii="Calibri" w:hAnsi="Calibri" w:cs="Calibri"/>
        </w:rPr>
        <w:t>Siderides</w:t>
      </w:r>
      <w:proofErr w:type="spellEnd"/>
      <w:r w:rsidRPr="000B1959">
        <w:rPr>
          <w:rFonts w:ascii="Calibri" w:hAnsi="Calibri" w:cs="Calibri"/>
        </w:rPr>
        <w:t xml:space="preserve">, L. E., Vineberg, A. M. The experimental production of coronary artery insufficiency and occlusion. </w:t>
      </w:r>
      <w:r w:rsidRPr="000B1959">
        <w:rPr>
          <w:rStyle w:val="Emphasis"/>
          <w:rFonts w:ascii="Calibri" w:eastAsiaTheme="majorEastAsia" w:hAnsi="Calibri" w:cs="Calibri"/>
        </w:rPr>
        <w:t>Am Heart J.</w:t>
      </w:r>
      <w:r w:rsidRPr="000B1959">
        <w:rPr>
          <w:rFonts w:ascii="Calibri" w:hAnsi="Calibri" w:cs="Calibri"/>
        </w:rPr>
        <w:t xml:space="preserve"> </w:t>
      </w:r>
      <w:r w:rsidRPr="000B1959">
        <w:rPr>
          <w:rStyle w:val="Strong"/>
          <w:rFonts w:ascii="Calibri" w:eastAsiaTheme="majorEastAsia" w:hAnsi="Calibri" w:cs="Calibri"/>
        </w:rPr>
        <w:t>53</w:t>
      </w:r>
      <w:r w:rsidRPr="000B1959">
        <w:rPr>
          <w:rFonts w:ascii="Calibri" w:hAnsi="Calibri" w:cs="Calibri"/>
        </w:rPr>
        <w:t xml:space="preserve"> (4), 505–518 (1957).</w:t>
      </w:r>
    </w:p>
    <w:p w14:paraId="6419A4AB"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proofErr w:type="spellStart"/>
      <w:r w:rsidRPr="000B1959">
        <w:rPr>
          <w:rFonts w:ascii="Calibri" w:hAnsi="Calibri" w:cs="Calibri"/>
        </w:rPr>
        <w:t>Keeran</w:t>
      </w:r>
      <w:proofErr w:type="spellEnd"/>
      <w:r w:rsidRPr="000B1959">
        <w:rPr>
          <w:rFonts w:ascii="Calibri" w:hAnsi="Calibri" w:cs="Calibri"/>
        </w:rPr>
        <w:t xml:space="preserve">, K. J. et al. A chronic cardiac ischemia model in swine using an ameroid constrictor. </w:t>
      </w:r>
      <w:r w:rsidRPr="000B1959">
        <w:rPr>
          <w:rStyle w:val="Emphasis"/>
          <w:rFonts w:ascii="Calibri" w:eastAsiaTheme="majorEastAsia" w:hAnsi="Calibri" w:cs="Calibri"/>
        </w:rPr>
        <w:t>J Vis Exp.</w:t>
      </w:r>
      <w:r w:rsidRPr="000B1959">
        <w:rPr>
          <w:rFonts w:ascii="Calibri" w:hAnsi="Calibri" w:cs="Calibri"/>
        </w:rPr>
        <w:t xml:space="preserve"> </w:t>
      </w:r>
      <w:r w:rsidRPr="000B1959">
        <w:rPr>
          <w:rFonts w:ascii="Calibri" w:hAnsi="Calibri" w:cs="Calibri"/>
          <w:b/>
          <w:bCs/>
        </w:rPr>
        <w:t>128</w:t>
      </w:r>
      <w:r>
        <w:rPr>
          <w:rFonts w:ascii="Calibri" w:hAnsi="Calibri" w:cs="Calibri"/>
        </w:rPr>
        <w:t xml:space="preserve">, </w:t>
      </w:r>
      <w:r w:rsidRPr="000B1959">
        <w:rPr>
          <w:rFonts w:ascii="Calibri" w:hAnsi="Calibri" w:cs="Calibri"/>
        </w:rPr>
        <w:t>56190 (2017).</w:t>
      </w:r>
    </w:p>
    <w:p w14:paraId="46CF13BB"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Hughes, G. C., Post, M. J., Simons, M., Annex, B. H. Translational physiology: porcine models of human coronary artery disease: implications for preclinical trials of therapeutic angiogenesis. </w:t>
      </w:r>
      <w:r w:rsidRPr="000B1959">
        <w:rPr>
          <w:rStyle w:val="Emphasis"/>
          <w:rFonts w:ascii="Calibri" w:eastAsiaTheme="majorEastAsia" w:hAnsi="Calibri" w:cs="Calibri"/>
        </w:rPr>
        <w:t>J Appl Physiol.</w:t>
      </w:r>
      <w:r w:rsidRPr="000B1959">
        <w:rPr>
          <w:rFonts w:ascii="Calibri" w:hAnsi="Calibri" w:cs="Calibri"/>
        </w:rPr>
        <w:t xml:space="preserve"> </w:t>
      </w:r>
      <w:r w:rsidRPr="000B1959">
        <w:rPr>
          <w:rStyle w:val="Strong"/>
          <w:rFonts w:ascii="Calibri" w:eastAsiaTheme="majorEastAsia" w:hAnsi="Calibri" w:cs="Calibri"/>
        </w:rPr>
        <w:t>94</w:t>
      </w:r>
      <w:r w:rsidRPr="000B1959">
        <w:rPr>
          <w:rFonts w:ascii="Calibri" w:hAnsi="Calibri" w:cs="Calibri"/>
        </w:rPr>
        <w:t xml:space="preserve"> (5), 1689–1701 (2003).</w:t>
      </w:r>
    </w:p>
    <w:p w14:paraId="1134BE16"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Reinhardt, C. P., </w:t>
      </w:r>
      <w:proofErr w:type="spellStart"/>
      <w:r w:rsidRPr="000B1959">
        <w:rPr>
          <w:rFonts w:ascii="Calibri" w:hAnsi="Calibri" w:cs="Calibri"/>
        </w:rPr>
        <w:t>Dalhberg</w:t>
      </w:r>
      <w:proofErr w:type="spellEnd"/>
      <w:r w:rsidRPr="000B1959">
        <w:rPr>
          <w:rFonts w:ascii="Calibri" w:hAnsi="Calibri" w:cs="Calibri"/>
        </w:rPr>
        <w:t xml:space="preserve">, S., Tries, M. A., Marcel, R., </w:t>
      </w:r>
      <w:proofErr w:type="spellStart"/>
      <w:r w:rsidRPr="000B1959">
        <w:rPr>
          <w:rFonts w:ascii="Calibri" w:hAnsi="Calibri" w:cs="Calibri"/>
        </w:rPr>
        <w:t>Leppo</w:t>
      </w:r>
      <w:proofErr w:type="spellEnd"/>
      <w:r w:rsidRPr="000B1959">
        <w:rPr>
          <w:rFonts w:ascii="Calibri" w:hAnsi="Calibri" w:cs="Calibri"/>
        </w:rPr>
        <w:t xml:space="preserve">, J. A. Stable labeled microspheres to measure perfusion: validation of a neutron activation assay technique. </w:t>
      </w:r>
      <w:r w:rsidRPr="000B1959">
        <w:rPr>
          <w:rStyle w:val="Emphasis"/>
          <w:rFonts w:ascii="Calibri" w:eastAsiaTheme="majorEastAsia" w:hAnsi="Calibri" w:cs="Calibri"/>
        </w:rPr>
        <w:t xml:space="preserve">Am J </w:t>
      </w:r>
      <w:proofErr w:type="spellStart"/>
      <w:r w:rsidRPr="000B1959">
        <w:rPr>
          <w:rStyle w:val="Emphasis"/>
          <w:rFonts w:ascii="Calibri" w:eastAsiaTheme="majorEastAsia" w:hAnsi="Calibri" w:cs="Calibri"/>
        </w:rPr>
        <w:t>Physiol</w:t>
      </w:r>
      <w:proofErr w:type="spellEnd"/>
      <w:r w:rsidRPr="000B1959">
        <w:rPr>
          <w:rStyle w:val="Emphasis"/>
          <w:rFonts w:ascii="Calibri" w:eastAsiaTheme="majorEastAsia" w:hAnsi="Calibri" w:cs="Calibri"/>
        </w:rPr>
        <w:t xml:space="preserve"> Heart Circ Physiol.</w:t>
      </w:r>
      <w:r w:rsidRPr="000B1959">
        <w:rPr>
          <w:rFonts w:ascii="Calibri" w:hAnsi="Calibri" w:cs="Calibri"/>
        </w:rPr>
        <w:t xml:space="preserve"> </w:t>
      </w:r>
      <w:r w:rsidRPr="000B1959">
        <w:rPr>
          <w:rStyle w:val="Strong"/>
          <w:rFonts w:ascii="Calibri" w:eastAsiaTheme="majorEastAsia" w:hAnsi="Calibri" w:cs="Calibri"/>
        </w:rPr>
        <w:t>280</w:t>
      </w:r>
      <w:r w:rsidRPr="000B1959">
        <w:rPr>
          <w:rFonts w:ascii="Calibri" w:hAnsi="Calibri" w:cs="Calibri"/>
        </w:rPr>
        <w:t xml:space="preserve"> (1), H108–H116 (2001).</w:t>
      </w:r>
    </w:p>
    <w:p w14:paraId="2F6CFA9B"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lastRenderedPageBreak/>
        <w:t xml:space="preserve">Harris, D. D. et al. Proteomic analysis and sex-specific changes in chronically ischemic swine myocardium treated with sodium-glucose cotransporter-2 inhibitor canagliflozin. </w:t>
      </w:r>
      <w:r w:rsidRPr="000B1959">
        <w:rPr>
          <w:rStyle w:val="Emphasis"/>
          <w:rFonts w:ascii="Calibri" w:eastAsiaTheme="majorEastAsia" w:hAnsi="Calibri" w:cs="Calibri"/>
        </w:rPr>
        <w:t>J Am Coll Surg.</w:t>
      </w:r>
      <w:r w:rsidRPr="000B1959">
        <w:rPr>
          <w:rFonts w:ascii="Calibri" w:hAnsi="Calibri" w:cs="Calibri"/>
        </w:rPr>
        <w:t xml:space="preserve"> </w:t>
      </w:r>
      <w:r w:rsidRPr="000B1959">
        <w:rPr>
          <w:rStyle w:val="Strong"/>
          <w:rFonts w:ascii="Calibri" w:eastAsiaTheme="majorEastAsia" w:hAnsi="Calibri" w:cs="Calibri"/>
        </w:rPr>
        <w:t>238</w:t>
      </w:r>
      <w:r w:rsidRPr="000B1959">
        <w:rPr>
          <w:rFonts w:ascii="Calibri" w:hAnsi="Calibri" w:cs="Calibri"/>
        </w:rPr>
        <w:t xml:space="preserve"> (6), 1045–1055 (2024).</w:t>
      </w:r>
    </w:p>
    <w:p w14:paraId="02D6D106"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Sabe, S. A. et al. Sitagliptin therapy improves myocardial perfusion and arteriolar collateralization in chronically ischemic myocardium: a pilot study. </w:t>
      </w:r>
      <w:proofErr w:type="spellStart"/>
      <w:r w:rsidRPr="000B1959">
        <w:rPr>
          <w:rStyle w:val="Emphasis"/>
          <w:rFonts w:ascii="Calibri" w:eastAsiaTheme="majorEastAsia" w:hAnsi="Calibri" w:cs="Calibri"/>
        </w:rPr>
        <w:t>Physiol</w:t>
      </w:r>
      <w:proofErr w:type="spellEnd"/>
      <w:r w:rsidRPr="000B1959">
        <w:rPr>
          <w:rStyle w:val="Emphasis"/>
          <w:rFonts w:ascii="Calibri" w:eastAsiaTheme="majorEastAsia" w:hAnsi="Calibri" w:cs="Calibri"/>
        </w:rPr>
        <w:t xml:space="preserve"> Rep.</w:t>
      </w:r>
      <w:r w:rsidRPr="000B1959">
        <w:rPr>
          <w:rFonts w:ascii="Calibri" w:hAnsi="Calibri" w:cs="Calibri"/>
        </w:rPr>
        <w:t xml:space="preserve"> </w:t>
      </w:r>
      <w:r w:rsidRPr="000B1959">
        <w:rPr>
          <w:rStyle w:val="Strong"/>
          <w:rFonts w:ascii="Calibri" w:eastAsiaTheme="majorEastAsia" w:hAnsi="Calibri" w:cs="Calibri"/>
        </w:rPr>
        <w:t>11</w:t>
      </w:r>
      <w:r w:rsidRPr="000B1959">
        <w:rPr>
          <w:rFonts w:ascii="Calibri" w:hAnsi="Calibri" w:cs="Calibri"/>
        </w:rPr>
        <w:t xml:space="preserve"> (11), e15744 (2023).</w:t>
      </w:r>
    </w:p>
    <w:p w14:paraId="061D75F3"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Stone, C. R. et al. Crafting a rigorous, clinically relevant large animal model of chronic myocardial ischemia: what have we learned in 20 years? </w:t>
      </w:r>
      <w:r w:rsidRPr="000B1959">
        <w:rPr>
          <w:rStyle w:val="Emphasis"/>
          <w:rFonts w:ascii="Calibri" w:eastAsiaTheme="majorEastAsia" w:hAnsi="Calibri" w:cs="Calibri"/>
        </w:rPr>
        <w:t xml:space="preserve">Methods </w:t>
      </w:r>
      <w:proofErr w:type="spellStart"/>
      <w:r w:rsidRPr="000B1959">
        <w:rPr>
          <w:rStyle w:val="Emphasis"/>
          <w:rFonts w:ascii="Calibri" w:eastAsiaTheme="majorEastAsia" w:hAnsi="Calibri" w:cs="Calibri"/>
        </w:rPr>
        <w:t>Protoc</w:t>
      </w:r>
      <w:proofErr w:type="spellEnd"/>
      <w:r w:rsidRPr="000B1959">
        <w:rPr>
          <w:rStyle w:val="Emphasis"/>
          <w:rFonts w:ascii="Calibri" w:eastAsiaTheme="majorEastAsia" w:hAnsi="Calibri" w:cs="Calibri"/>
        </w:rPr>
        <w:t>.</w:t>
      </w:r>
      <w:r w:rsidRPr="000B1959">
        <w:rPr>
          <w:rFonts w:ascii="Calibri" w:hAnsi="Calibri" w:cs="Calibri"/>
        </w:rPr>
        <w:t xml:space="preserve"> </w:t>
      </w:r>
      <w:r w:rsidRPr="000B1959">
        <w:rPr>
          <w:rStyle w:val="Strong"/>
          <w:rFonts w:ascii="Calibri" w:eastAsiaTheme="majorEastAsia" w:hAnsi="Calibri" w:cs="Calibri"/>
        </w:rPr>
        <w:t>7</w:t>
      </w:r>
      <w:r w:rsidRPr="000B1959">
        <w:rPr>
          <w:rFonts w:ascii="Calibri" w:hAnsi="Calibri" w:cs="Calibri"/>
        </w:rPr>
        <w:t xml:space="preserve"> (1), 17 (2024).</w:t>
      </w:r>
    </w:p>
    <w:p w14:paraId="3342A98C"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Chen, C. et al. Functional and structural alterations with 24-hour myocardial hibernation and recovery after reperfusion: a pig model of myocardial hibernation. </w:t>
      </w:r>
      <w:r w:rsidRPr="000B1959">
        <w:rPr>
          <w:rStyle w:val="Emphasis"/>
          <w:rFonts w:ascii="Calibri" w:eastAsiaTheme="majorEastAsia" w:hAnsi="Calibri" w:cs="Calibri"/>
        </w:rPr>
        <w:t>Circulation.</w:t>
      </w:r>
      <w:r w:rsidRPr="000B1959">
        <w:rPr>
          <w:rFonts w:ascii="Calibri" w:hAnsi="Calibri" w:cs="Calibri"/>
        </w:rPr>
        <w:t xml:space="preserve"> </w:t>
      </w:r>
      <w:r w:rsidRPr="000B1959">
        <w:rPr>
          <w:rStyle w:val="Strong"/>
          <w:rFonts w:ascii="Calibri" w:eastAsiaTheme="majorEastAsia" w:hAnsi="Calibri" w:cs="Calibri"/>
        </w:rPr>
        <w:t>94</w:t>
      </w:r>
      <w:r w:rsidRPr="000B1959">
        <w:rPr>
          <w:rFonts w:ascii="Calibri" w:hAnsi="Calibri" w:cs="Calibri"/>
        </w:rPr>
        <w:t xml:space="preserve"> (3), 507–516 (1996).</w:t>
      </w:r>
    </w:p>
    <w:p w14:paraId="1F6F2828"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Chen, C. et al. Impact of delayed reperfusion of myocardial hibernation on myocardial ultrastructure and function and their recoveries after reperfusion in a pig model of myocardial hibernation. </w:t>
      </w:r>
      <w:r w:rsidRPr="000B1959">
        <w:rPr>
          <w:rStyle w:val="Emphasis"/>
          <w:rFonts w:ascii="Calibri" w:eastAsiaTheme="majorEastAsia" w:hAnsi="Calibri" w:cs="Calibri"/>
        </w:rPr>
        <w:t xml:space="preserve">Cardiovasc </w:t>
      </w:r>
      <w:proofErr w:type="spellStart"/>
      <w:r w:rsidRPr="000B1959">
        <w:rPr>
          <w:rStyle w:val="Emphasis"/>
          <w:rFonts w:ascii="Calibri" w:eastAsiaTheme="majorEastAsia" w:hAnsi="Calibri" w:cs="Calibri"/>
        </w:rPr>
        <w:t>Pathol</w:t>
      </w:r>
      <w:proofErr w:type="spellEnd"/>
      <w:r w:rsidRPr="000B1959">
        <w:rPr>
          <w:rStyle w:val="Emphasis"/>
          <w:rFonts w:ascii="Calibri" w:eastAsiaTheme="majorEastAsia" w:hAnsi="Calibri" w:cs="Calibri"/>
        </w:rPr>
        <w:t>.</w:t>
      </w:r>
      <w:r w:rsidRPr="000B1959">
        <w:rPr>
          <w:rFonts w:ascii="Calibri" w:hAnsi="Calibri" w:cs="Calibri"/>
        </w:rPr>
        <w:t xml:space="preserve"> </w:t>
      </w:r>
      <w:r w:rsidRPr="000B1959">
        <w:rPr>
          <w:rStyle w:val="Strong"/>
          <w:rFonts w:ascii="Calibri" w:eastAsiaTheme="majorEastAsia" w:hAnsi="Calibri" w:cs="Calibri"/>
        </w:rPr>
        <w:t>9</w:t>
      </w:r>
      <w:r w:rsidRPr="000B1959">
        <w:rPr>
          <w:rFonts w:ascii="Calibri" w:hAnsi="Calibri" w:cs="Calibri"/>
        </w:rPr>
        <w:t xml:space="preserve"> (2), 67–84 (2000).</w:t>
      </w:r>
    </w:p>
    <w:p w14:paraId="06645BFE"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proofErr w:type="spellStart"/>
      <w:r w:rsidRPr="000B1959">
        <w:rPr>
          <w:rFonts w:ascii="Calibri" w:hAnsi="Calibri" w:cs="Calibri"/>
        </w:rPr>
        <w:t>Fallavollita</w:t>
      </w:r>
      <w:proofErr w:type="spellEnd"/>
      <w:r w:rsidRPr="000B1959">
        <w:rPr>
          <w:rFonts w:ascii="Calibri" w:hAnsi="Calibri" w:cs="Calibri"/>
        </w:rPr>
        <w:t xml:space="preserve">, J. A., Perry, B. J., Canty, J. M. Jr. ¹⁸F-2-deoxyglucose deposition and regional flow in pigs with chronically dysfunctional myocardium: evidence for transmural variations in chronic hibernating myocardium. </w:t>
      </w:r>
      <w:r w:rsidRPr="000B1959">
        <w:rPr>
          <w:rStyle w:val="Emphasis"/>
          <w:rFonts w:ascii="Calibri" w:eastAsiaTheme="majorEastAsia" w:hAnsi="Calibri" w:cs="Calibri"/>
        </w:rPr>
        <w:t>Circulation.</w:t>
      </w:r>
      <w:r w:rsidRPr="000B1959">
        <w:rPr>
          <w:rFonts w:ascii="Calibri" w:hAnsi="Calibri" w:cs="Calibri"/>
        </w:rPr>
        <w:t xml:space="preserve"> </w:t>
      </w:r>
      <w:r w:rsidRPr="000B1959">
        <w:rPr>
          <w:rStyle w:val="Strong"/>
          <w:rFonts w:ascii="Calibri" w:eastAsiaTheme="majorEastAsia" w:hAnsi="Calibri" w:cs="Calibri"/>
        </w:rPr>
        <w:t>95</w:t>
      </w:r>
      <w:r w:rsidRPr="000B1959">
        <w:rPr>
          <w:rFonts w:ascii="Calibri" w:hAnsi="Calibri" w:cs="Calibri"/>
        </w:rPr>
        <w:t xml:space="preserve"> (7), 1900–1909 (1997).</w:t>
      </w:r>
    </w:p>
    <w:p w14:paraId="5329C5C0"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Liedtke, A. J., </w:t>
      </w:r>
      <w:proofErr w:type="spellStart"/>
      <w:r w:rsidRPr="000B1959">
        <w:rPr>
          <w:rFonts w:ascii="Calibri" w:hAnsi="Calibri" w:cs="Calibri"/>
        </w:rPr>
        <w:t>Renstrom</w:t>
      </w:r>
      <w:proofErr w:type="spellEnd"/>
      <w:r w:rsidRPr="000B1959">
        <w:rPr>
          <w:rFonts w:ascii="Calibri" w:hAnsi="Calibri" w:cs="Calibri"/>
        </w:rPr>
        <w:t xml:space="preserve">, B., </w:t>
      </w:r>
      <w:proofErr w:type="spellStart"/>
      <w:r w:rsidRPr="000B1959">
        <w:rPr>
          <w:rFonts w:ascii="Calibri" w:hAnsi="Calibri" w:cs="Calibri"/>
        </w:rPr>
        <w:t>Nellis</w:t>
      </w:r>
      <w:proofErr w:type="spellEnd"/>
      <w:r w:rsidRPr="000B1959">
        <w:rPr>
          <w:rFonts w:ascii="Calibri" w:hAnsi="Calibri" w:cs="Calibri"/>
        </w:rPr>
        <w:t xml:space="preserve">, S. H., Hall, J. L., Stanley, W. C. </w:t>
      </w:r>
      <w:proofErr w:type="gramStart"/>
      <w:r w:rsidRPr="000B1959">
        <w:rPr>
          <w:rFonts w:ascii="Calibri" w:hAnsi="Calibri" w:cs="Calibri"/>
        </w:rPr>
        <w:t>Mechanical</w:t>
      </w:r>
      <w:proofErr w:type="gramEnd"/>
      <w:r w:rsidRPr="000B1959">
        <w:rPr>
          <w:rFonts w:ascii="Calibri" w:hAnsi="Calibri" w:cs="Calibri"/>
        </w:rPr>
        <w:t xml:space="preserve"> and metabolic functions in pig hearts after 4 days of chronic coronary stenosis. </w:t>
      </w:r>
      <w:r w:rsidRPr="000B1959">
        <w:rPr>
          <w:rStyle w:val="Emphasis"/>
          <w:rFonts w:ascii="Calibri" w:eastAsiaTheme="majorEastAsia" w:hAnsi="Calibri" w:cs="Calibri"/>
        </w:rPr>
        <w:t xml:space="preserve">J Am Coll </w:t>
      </w:r>
      <w:proofErr w:type="spellStart"/>
      <w:r w:rsidRPr="000B1959">
        <w:rPr>
          <w:rStyle w:val="Emphasis"/>
          <w:rFonts w:ascii="Calibri" w:eastAsiaTheme="majorEastAsia" w:hAnsi="Calibri" w:cs="Calibri"/>
        </w:rPr>
        <w:t>Cardiol</w:t>
      </w:r>
      <w:proofErr w:type="spellEnd"/>
      <w:r w:rsidRPr="000B1959">
        <w:rPr>
          <w:rStyle w:val="Emphasis"/>
          <w:rFonts w:ascii="Calibri" w:eastAsiaTheme="majorEastAsia" w:hAnsi="Calibri" w:cs="Calibri"/>
        </w:rPr>
        <w:t>.</w:t>
      </w:r>
      <w:r w:rsidRPr="000B1959">
        <w:rPr>
          <w:rFonts w:ascii="Calibri" w:hAnsi="Calibri" w:cs="Calibri"/>
        </w:rPr>
        <w:t xml:space="preserve"> </w:t>
      </w:r>
      <w:r w:rsidRPr="000B1959">
        <w:rPr>
          <w:rStyle w:val="Strong"/>
          <w:rFonts w:ascii="Calibri" w:eastAsiaTheme="majorEastAsia" w:hAnsi="Calibri" w:cs="Calibri"/>
        </w:rPr>
        <w:t>26</w:t>
      </w:r>
      <w:r w:rsidRPr="000B1959">
        <w:rPr>
          <w:rFonts w:ascii="Calibri" w:hAnsi="Calibri" w:cs="Calibri"/>
        </w:rPr>
        <w:t xml:space="preserve"> (3), 815–825 (1995).</w:t>
      </w:r>
    </w:p>
    <w:p w14:paraId="049427DD"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Young, L. H., </w:t>
      </w:r>
      <w:proofErr w:type="spellStart"/>
      <w:r w:rsidRPr="000B1959">
        <w:rPr>
          <w:rFonts w:ascii="Calibri" w:hAnsi="Calibri" w:cs="Calibri"/>
        </w:rPr>
        <w:t>Renfu</w:t>
      </w:r>
      <w:proofErr w:type="spellEnd"/>
      <w:r w:rsidRPr="000B1959">
        <w:rPr>
          <w:rFonts w:ascii="Calibri" w:hAnsi="Calibri" w:cs="Calibri"/>
        </w:rPr>
        <w:t xml:space="preserve">, Y., Russell, R. et al. Low-flow ischemia leads to translocation of canine heart GLUT-4 and GLUT-1 glucose transporters to the sarcolemma in vivo. </w:t>
      </w:r>
      <w:r w:rsidRPr="000B1959">
        <w:rPr>
          <w:rStyle w:val="Emphasis"/>
          <w:rFonts w:ascii="Calibri" w:eastAsiaTheme="majorEastAsia" w:hAnsi="Calibri" w:cs="Calibri"/>
        </w:rPr>
        <w:t>Circulation.</w:t>
      </w:r>
      <w:r w:rsidRPr="000B1959">
        <w:rPr>
          <w:rFonts w:ascii="Calibri" w:hAnsi="Calibri" w:cs="Calibri"/>
        </w:rPr>
        <w:t xml:space="preserve"> </w:t>
      </w:r>
      <w:r w:rsidRPr="000B1959">
        <w:rPr>
          <w:rStyle w:val="Strong"/>
          <w:rFonts w:ascii="Calibri" w:eastAsiaTheme="majorEastAsia" w:hAnsi="Calibri" w:cs="Calibri"/>
        </w:rPr>
        <w:t>95</w:t>
      </w:r>
      <w:r w:rsidRPr="000B1959">
        <w:rPr>
          <w:rFonts w:ascii="Calibri" w:hAnsi="Calibri" w:cs="Calibri"/>
        </w:rPr>
        <w:t xml:space="preserve"> (2), 415–422 (1997).</w:t>
      </w:r>
    </w:p>
    <w:p w14:paraId="42CA01A2"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proofErr w:type="spellStart"/>
      <w:r w:rsidRPr="000B1959">
        <w:rPr>
          <w:rFonts w:ascii="Calibri" w:hAnsi="Calibri" w:cs="Calibri"/>
        </w:rPr>
        <w:t>Bolukoglu</w:t>
      </w:r>
      <w:proofErr w:type="spellEnd"/>
      <w:r w:rsidRPr="000B1959">
        <w:rPr>
          <w:rFonts w:ascii="Calibri" w:hAnsi="Calibri" w:cs="Calibri"/>
        </w:rPr>
        <w:t xml:space="preserve">, H. et al. An animal model of chronic coronary stenosis resulting in hibernating myocardium. </w:t>
      </w:r>
      <w:r w:rsidRPr="000B1959">
        <w:rPr>
          <w:rStyle w:val="Emphasis"/>
          <w:rFonts w:ascii="Calibri" w:eastAsiaTheme="majorEastAsia" w:hAnsi="Calibri" w:cs="Calibri"/>
        </w:rPr>
        <w:t>Am J Physiol.</w:t>
      </w:r>
      <w:r w:rsidRPr="000B1959">
        <w:rPr>
          <w:rFonts w:ascii="Calibri" w:hAnsi="Calibri" w:cs="Calibri"/>
        </w:rPr>
        <w:t xml:space="preserve"> </w:t>
      </w:r>
      <w:r w:rsidRPr="000B1959">
        <w:rPr>
          <w:rStyle w:val="Strong"/>
          <w:rFonts w:ascii="Calibri" w:eastAsiaTheme="majorEastAsia" w:hAnsi="Calibri" w:cs="Calibri"/>
        </w:rPr>
        <w:t>263</w:t>
      </w:r>
      <w:r w:rsidRPr="000B1959">
        <w:rPr>
          <w:rFonts w:ascii="Calibri" w:hAnsi="Calibri" w:cs="Calibri"/>
        </w:rPr>
        <w:t xml:space="preserve"> (1 Pt 2), H20–H29 (1992).</w:t>
      </w:r>
    </w:p>
    <w:p w14:paraId="5AAD6E1B"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Radke, P. W. et al. Evaluation of the porcine ameroid constrictor model of myocardial ischemia for therapeutic angiogenesis studies. </w:t>
      </w:r>
      <w:r w:rsidRPr="000B1959">
        <w:rPr>
          <w:rStyle w:val="Emphasis"/>
          <w:rFonts w:ascii="Calibri" w:eastAsiaTheme="majorEastAsia" w:hAnsi="Calibri" w:cs="Calibri"/>
        </w:rPr>
        <w:t>Endothelium.</w:t>
      </w:r>
      <w:r w:rsidRPr="000B1959">
        <w:rPr>
          <w:rFonts w:ascii="Calibri" w:hAnsi="Calibri" w:cs="Calibri"/>
        </w:rPr>
        <w:t xml:space="preserve"> </w:t>
      </w:r>
      <w:r w:rsidRPr="000B1959">
        <w:rPr>
          <w:rStyle w:val="Strong"/>
          <w:rFonts w:ascii="Calibri" w:eastAsiaTheme="majorEastAsia" w:hAnsi="Calibri" w:cs="Calibri"/>
        </w:rPr>
        <w:t>13</w:t>
      </w:r>
      <w:r w:rsidRPr="000B1959">
        <w:rPr>
          <w:rFonts w:ascii="Calibri" w:hAnsi="Calibri" w:cs="Calibri"/>
        </w:rPr>
        <w:t xml:space="preserve"> (1), 25–33 (2006).</w:t>
      </w:r>
    </w:p>
    <w:p w14:paraId="4A65DBDF"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proofErr w:type="spellStart"/>
      <w:r w:rsidRPr="000B1959">
        <w:rPr>
          <w:rFonts w:ascii="Calibri" w:hAnsi="Calibri" w:cs="Calibri"/>
        </w:rPr>
        <w:t>Remme</w:t>
      </w:r>
      <w:proofErr w:type="spellEnd"/>
      <w:r w:rsidRPr="000B1959">
        <w:rPr>
          <w:rFonts w:ascii="Calibri" w:hAnsi="Calibri" w:cs="Calibri"/>
        </w:rPr>
        <w:t xml:space="preserve">, W. J. et al. Acute hemodynamic and </w:t>
      </w:r>
      <w:proofErr w:type="spellStart"/>
      <w:r w:rsidRPr="000B1959">
        <w:rPr>
          <w:rFonts w:ascii="Calibri" w:hAnsi="Calibri" w:cs="Calibri"/>
        </w:rPr>
        <w:t>antiischemic</w:t>
      </w:r>
      <w:proofErr w:type="spellEnd"/>
      <w:r w:rsidRPr="000B1959">
        <w:rPr>
          <w:rFonts w:ascii="Calibri" w:hAnsi="Calibri" w:cs="Calibri"/>
        </w:rPr>
        <w:t xml:space="preserve"> effects of intravenous amiodarone. </w:t>
      </w:r>
      <w:r w:rsidRPr="000B1959">
        <w:rPr>
          <w:rStyle w:val="Emphasis"/>
          <w:rFonts w:ascii="Calibri" w:eastAsiaTheme="majorEastAsia" w:hAnsi="Calibri" w:cs="Calibri"/>
        </w:rPr>
        <w:t xml:space="preserve">Am J </w:t>
      </w:r>
      <w:proofErr w:type="spellStart"/>
      <w:r w:rsidRPr="000B1959">
        <w:rPr>
          <w:rStyle w:val="Emphasis"/>
          <w:rFonts w:ascii="Calibri" w:eastAsiaTheme="majorEastAsia" w:hAnsi="Calibri" w:cs="Calibri"/>
        </w:rPr>
        <w:t>Cardiol</w:t>
      </w:r>
      <w:proofErr w:type="spellEnd"/>
      <w:r w:rsidRPr="000B1959">
        <w:rPr>
          <w:rStyle w:val="Emphasis"/>
          <w:rFonts w:ascii="Calibri" w:eastAsiaTheme="majorEastAsia" w:hAnsi="Calibri" w:cs="Calibri"/>
        </w:rPr>
        <w:t>.</w:t>
      </w:r>
      <w:r w:rsidRPr="000B1959">
        <w:rPr>
          <w:rFonts w:ascii="Calibri" w:hAnsi="Calibri" w:cs="Calibri"/>
        </w:rPr>
        <w:t xml:space="preserve"> </w:t>
      </w:r>
      <w:r w:rsidRPr="000B1959">
        <w:rPr>
          <w:rStyle w:val="Strong"/>
          <w:rFonts w:ascii="Calibri" w:eastAsiaTheme="majorEastAsia" w:hAnsi="Calibri" w:cs="Calibri"/>
        </w:rPr>
        <w:t>55</w:t>
      </w:r>
      <w:r w:rsidRPr="000B1959">
        <w:rPr>
          <w:rFonts w:ascii="Calibri" w:hAnsi="Calibri" w:cs="Calibri"/>
        </w:rPr>
        <w:t xml:space="preserve"> (6), 639–644 (1985).</w:t>
      </w:r>
    </w:p>
    <w:p w14:paraId="40B0E097"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proofErr w:type="spellStart"/>
      <w:r w:rsidRPr="000B1959">
        <w:rPr>
          <w:rFonts w:ascii="Calibri" w:hAnsi="Calibri" w:cs="Calibri"/>
        </w:rPr>
        <w:t>Nawada</w:t>
      </w:r>
      <w:proofErr w:type="spellEnd"/>
      <w:r w:rsidRPr="000B1959">
        <w:rPr>
          <w:rFonts w:ascii="Calibri" w:hAnsi="Calibri" w:cs="Calibri"/>
        </w:rPr>
        <w:t xml:space="preserve">, T. et al. Evaluation of negative inotropic and antiarrhythmic effects of class 1 antiarrhythmic drugs. </w:t>
      </w:r>
      <w:r w:rsidRPr="000B1959">
        <w:rPr>
          <w:rStyle w:val="Emphasis"/>
          <w:rFonts w:ascii="Calibri" w:eastAsiaTheme="majorEastAsia" w:hAnsi="Calibri" w:cs="Calibri"/>
        </w:rPr>
        <w:t>Int J Clin Pharmacol Ther.</w:t>
      </w:r>
      <w:r w:rsidRPr="000B1959">
        <w:rPr>
          <w:rFonts w:ascii="Calibri" w:hAnsi="Calibri" w:cs="Calibri"/>
        </w:rPr>
        <w:t xml:space="preserve"> </w:t>
      </w:r>
      <w:r w:rsidRPr="000B1959">
        <w:rPr>
          <w:rStyle w:val="Strong"/>
          <w:rFonts w:ascii="Calibri" w:eastAsiaTheme="majorEastAsia" w:hAnsi="Calibri" w:cs="Calibri"/>
        </w:rPr>
        <w:t>32</w:t>
      </w:r>
      <w:r w:rsidRPr="000B1959">
        <w:rPr>
          <w:rFonts w:ascii="Calibri" w:hAnsi="Calibri" w:cs="Calibri"/>
        </w:rPr>
        <w:t xml:space="preserve"> (7), 347–355 (1994).</w:t>
      </w:r>
    </w:p>
    <w:p w14:paraId="5CA4CDE1"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proofErr w:type="spellStart"/>
      <w:r w:rsidRPr="000B1959">
        <w:rPr>
          <w:rFonts w:ascii="Calibri" w:hAnsi="Calibri" w:cs="Calibri"/>
        </w:rPr>
        <w:t>Paslawska</w:t>
      </w:r>
      <w:proofErr w:type="spellEnd"/>
      <w:r w:rsidRPr="000B1959">
        <w:rPr>
          <w:rFonts w:ascii="Calibri" w:hAnsi="Calibri" w:cs="Calibri"/>
        </w:rPr>
        <w:t xml:space="preserve">, U. et al. Normal electrocardiographic and echocardiographic (M-mode and two-dimensional) values in Polish Landrace pigs. </w:t>
      </w:r>
      <w:r w:rsidRPr="000B1959">
        <w:rPr>
          <w:rStyle w:val="Emphasis"/>
          <w:rFonts w:ascii="Calibri" w:eastAsiaTheme="majorEastAsia" w:hAnsi="Calibri" w:cs="Calibri"/>
        </w:rPr>
        <w:t>Acta Vet Scand.</w:t>
      </w:r>
      <w:r w:rsidRPr="000B1959">
        <w:rPr>
          <w:rFonts w:ascii="Calibri" w:hAnsi="Calibri" w:cs="Calibri"/>
        </w:rPr>
        <w:t xml:space="preserve"> </w:t>
      </w:r>
      <w:r w:rsidRPr="000B1959">
        <w:rPr>
          <w:rStyle w:val="Strong"/>
          <w:rFonts w:ascii="Calibri" w:eastAsiaTheme="majorEastAsia" w:hAnsi="Calibri" w:cs="Calibri"/>
        </w:rPr>
        <w:t>56</w:t>
      </w:r>
      <w:r w:rsidRPr="000B1959">
        <w:rPr>
          <w:rFonts w:ascii="Calibri" w:hAnsi="Calibri" w:cs="Calibri"/>
        </w:rPr>
        <w:t xml:space="preserve"> (1), 54 (2014).</w:t>
      </w:r>
    </w:p>
    <w:p w14:paraId="397B2674"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proofErr w:type="spellStart"/>
      <w:r w:rsidRPr="000B1959">
        <w:rPr>
          <w:rFonts w:ascii="Calibri" w:hAnsi="Calibri" w:cs="Calibri"/>
        </w:rPr>
        <w:t>Robich</w:t>
      </w:r>
      <w:proofErr w:type="spellEnd"/>
      <w:r w:rsidRPr="000B1959">
        <w:rPr>
          <w:rFonts w:ascii="Calibri" w:hAnsi="Calibri" w:cs="Calibri"/>
        </w:rPr>
        <w:t xml:space="preserve">, M. P. et al. Anti-angiogenic effect of high-dose resveratrol in a swine model of metabolic syndrome. </w:t>
      </w:r>
      <w:r w:rsidRPr="000B1959">
        <w:rPr>
          <w:rStyle w:val="Emphasis"/>
          <w:rFonts w:ascii="Calibri" w:eastAsiaTheme="majorEastAsia" w:hAnsi="Calibri" w:cs="Calibri"/>
        </w:rPr>
        <w:t>Surgery.</w:t>
      </w:r>
      <w:r w:rsidRPr="000B1959">
        <w:rPr>
          <w:rFonts w:ascii="Calibri" w:hAnsi="Calibri" w:cs="Calibri"/>
        </w:rPr>
        <w:t xml:space="preserve"> </w:t>
      </w:r>
      <w:r w:rsidRPr="000B1959">
        <w:rPr>
          <w:rStyle w:val="Strong"/>
          <w:rFonts w:ascii="Calibri" w:eastAsiaTheme="majorEastAsia" w:hAnsi="Calibri" w:cs="Calibri"/>
        </w:rPr>
        <w:t>148</w:t>
      </w:r>
      <w:r w:rsidRPr="000B1959">
        <w:rPr>
          <w:rFonts w:ascii="Calibri" w:hAnsi="Calibri" w:cs="Calibri"/>
        </w:rPr>
        <w:t xml:space="preserve"> (2), 453–462 (2010).</w:t>
      </w:r>
    </w:p>
    <w:p w14:paraId="447EF154"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Salerno, M., </w:t>
      </w:r>
      <w:proofErr w:type="spellStart"/>
      <w:r w:rsidRPr="000B1959">
        <w:rPr>
          <w:rFonts w:ascii="Calibri" w:hAnsi="Calibri" w:cs="Calibri"/>
        </w:rPr>
        <w:t>Beller</w:t>
      </w:r>
      <w:proofErr w:type="spellEnd"/>
      <w:r w:rsidRPr="000B1959">
        <w:rPr>
          <w:rFonts w:ascii="Calibri" w:hAnsi="Calibri" w:cs="Calibri"/>
        </w:rPr>
        <w:t xml:space="preserve">, G. A. Noninvasive assessment of myocardial perfusion. </w:t>
      </w:r>
      <w:r w:rsidRPr="000B1959">
        <w:rPr>
          <w:rStyle w:val="Emphasis"/>
          <w:rFonts w:ascii="Calibri" w:eastAsiaTheme="majorEastAsia" w:hAnsi="Calibri" w:cs="Calibri"/>
        </w:rPr>
        <w:t>Circ Cardiovasc Imaging.</w:t>
      </w:r>
      <w:r w:rsidRPr="000B1959">
        <w:rPr>
          <w:rFonts w:ascii="Calibri" w:hAnsi="Calibri" w:cs="Calibri"/>
        </w:rPr>
        <w:t xml:space="preserve"> </w:t>
      </w:r>
      <w:r w:rsidRPr="000B1959">
        <w:rPr>
          <w:rStyle w:val="Strong"/>
          <w:rFonts w:ascii="Calibri" w:eastAsiaTheme="majorEastAsia" w:hAnsi="Calibri" w:cs="Calibri"/>
        </w:rPr>
        <w:t>2</w:t>
      </w:r>
      <w:r w:rsidRPr="000B1959">
        <w:rPr>
          <w:rFonts w:ascii="Calibri" w:hAnsi="Calibri" w:cs="Calibri"/>
        </w:rPr>
        <w:t xml:space="preserve"> (5), 412–424 (2009).</w:t>
      </w:r>
    </w:p>
    <w:p w14:paraId="54FCFE67"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Qayyum, A. A., Kastrup, J. Measuring myocardial perfusion: the role of PET, </w:t>
      </w:r>
      <w:proofErr w:type="gramStart"/>
      <w:r w:rsidRPr="000B1959">
        <w:rPr>
          <w:rFonts w:ascii="Calibri" w:hAnsi="Calibri" w:cs="Calibri"/>
        </w:rPr>
        <w:t>MRI</w:t>
      </w:r>
      <w:proofErr w:type="gramEnd"/>
      <w:r w:rsidRPr="000B1959">
        <w:rPr>
          <w:rFonts w:ascii="Calibri" w:hAnsi="Calibri" w:cs="Calibri"/>
        </w:rPr>
        <w:t xml:space="preserve"> and CT. </w:t>
      </w:r>
      <w:r w:rsidRPr="000B1959">
        <w:rPr>
          <w:rStyle w:val="Emphasis"/>
          <w:rFonts w:ascii="Calibri" w:eastAsiaTheme="majorEastAsia" w:hAnsi="Calibri" w:cs="Calibri"/>
        </w:rPr>
        <w:t xml:space="preserve">Clin </w:t>
      </w:r>
      <w:proofErr w:type="spellStart"/>
      <w:r w:rsidRPr="000B1959">
        <w:rPr>
          <w:rStyle w:val="Emphasis"/>
          <w:rFonts w:ascii="Calibri" w:eastAsiaTheme="majorEastAsia" w:hAnsi="Calibri" w:cs="Calibri"/>
        </w:rPr>
        <w:t>Radiol</w:t>
      </w:r>
      <w:proofErr w:type="spellEnd"/>
      <w:r w:rsidRPr="000B1959">
        <w:rPr>
          <w:rStyle w:val="Emphasis"/>
          <w:rFonts w:ascii="Calibri" w:eastAsiaTheme="majorEastAsia" w:hAnsi="Calibri" w:cs="Calibri"/>
        </w:rPr>
        <w:t>.</w:t>
      </w:r>
      <w:r w:rsidRPr="000B1959">
        <w:rPr>
          <w:rFonts w:ascii="Calibri" w:hAnsi="Calibri" w:cs="Calibri"/>
        </w:rPr>
        <w:t xml:space="preserve"> </w:t>
      </w:r>
      <w:r w:rsidRPr="000B1959">
        <w:rPr>
          <w:rStyle w:val="Strong"/>
          <w:rFonts w:ascii="Calibri" w:eastAsiaTheme="majorEastAsia" w:hAnsi="Calibri" w:cs="Calibri"/>
        </w:rPr>
        <w:t>70</w:t>
      </w:r>
      <w:r w:rsidRPr="000B1959">
        <w:rPr>
          <w:rFonts w:ascii="Calibri" w:hAnsi="Calibri" w:cs="Calibri"/>
        </w:rPr>
        <w:t xml:space="preserve"> (6), 576–584 (2015).</w:t>
      </w:r>
    </w:p>
    <w:p w14:paraId="08B89BEC" w14:textId="77777777" w:rsidR="005417DE" w:rsidRPr="000B1959" w:rsidRDefault="005417DE" w:rsidP="009415E3">
      <w:pPr>
        <w:pStyle w:val="NormalWeb"/>
        <w:numPr>
          <w:ilvl w:val="0"/>
          <w:numId w:val="10"/>
        </w:numPr>
        <w:tabs>
          <w:tab w:val="clear" w:pos="720"/>
          <w:tab w:val="num" w:pos="142"/>
        </w:tabs>
        <w:spacing w:before="0" w:beforeAutospacing="0" w:after="0" w:afterAutospacing="0"/>
        <w:ind w:left="0" w:firstLine="0"/>
        <w:jc w:val="both"/>
        <w:rPr>
          <w:rFonts w:ascii="Calibri" w:hAnsi="Calibri" w:cs="Calibri"/>
        </w:rPr>
      </w:pPr>
      <w:r w:rsidRPr="000B1959">
        <w:rPr>
          <w:rFonts w:ascii="Calibri" w:hAnsi="Calibri" w:cs="Calibri"/>
        </w:rPr>
        <w:t xml:space="preserve">Sirajuddin, A. et al. </w:t>
      </w:r>
      <w:proofErr w:type="gramStart"/>
      <w:r w:rsidRPr="000B1959">
        <w:rPr>
          <w:rFonts w:ascii="Calibri" w:hAnsi="Calibri" w:cs="Calibri"/>
        </w:rPr>
        <w:t>Ischemic heart disease</w:t>
      </w:r>
      <w:proofErr w:type="gramEnd"/>
      <w:r w:rsidRPr="000B1959">
        <w:rPr>
          <w:rFonts w:ascii="Calibri" w:hAnsi="Calibri" w:cs="Calibri"/>
        </w:rPr>
        <w:t xml:space="preserve">: noninvasive imaging techniques and findings. </w:t>
      </w:r>
      <w:proofErr w:type="spellStart"/>
      <w:r w:rsidRPr="000B1959">
        <w:rPr>
          <w:rStyle w:val="Emphasis"/>
          <w:rFonts w:ascii="Calibri" w:eastAsiaTheme="majorEastAsia" w:hAnsi="Calibri" w:cs="Calibri"/>
        </w:rPr>
        <w:t>Radiographics</w:t>
      </w:r>
      <w:proofErr w:type="spellEnd"/>
      <w:r w:rsidRPr="000B1959">
        <w:rPr>
          <w:rStyle w:val="Emphasis"/>
          <w:rFonts w:ascii="Calibri" w:eastAsiaTheme="majorEastAsia" w:hAnsi="Calibri" w:cs="Calibri"/>
        </w:rPr>
        <w:t>.</w:t>
      </w:r>
      <w:r w:rsidRPr="000B1959">
        <w:rPr>
          <w:rFonts w:ascii="Calibri" w:hAnsi="Calibri" w:cs="Calibri"/>
        </w:rPr>
        <w:t xml:space="preserve"> </w:t>
      </w:r>
      <w:r w:rsidRPr="000B1959">
        <w:rPr>
          <w:rStyle w:val="Strong"/>
          <w:rFonts w:ascii="Calibri" w:eastAsiaTheme="majorEastAsia" w:hAnsi="Calibri" w:cs="Calibri"/>
        </w:rPr>
        <w:t>41</w:t>
      </w:r>
      <w:r w:rsidRPr="000B1959">
        <w:rPr>
          <w:rFonts w:ascii="Calibri" w:hAnsi="Calibri" w:cs="Calibri"/>
        </w:rPr>
        <w:t xml:space="preserve"> (4), 990–1021 (2021).</w:t>
      </w:r>
    </w:p>
    <w:p w14:paraId="07DD325C" w14:textId="5D2DE51C" w:rsidR="00DD32F5" w:rsidRPr="00E03D87" w:rsidRDefault="005417DE" w:rsidP="00BA60AC">
      <w:pPr>
        <w:pStyle w:val="NormalWeb"/>
        <w:numPr>
          <w:ilvl w:val="0"/>
          <w:numId w:val="10"/>
        </w:numPr>
        <w:tabs>
          <w:tab w:val="clear" w:pos="720"/>
          <w:tab w:val="num" w:pos="142"/>
        </w:tabs>
        <w:spacing w:before="0" w:beforeAutospacing="0" w:after="0" w:afterAutospacing="0"/>
        <w:ind w:left="0" w:firstLine="0"/>
        <w:jc w:val="both"/>
        <w:rPr>
          <w:color w:val="000000" w:themeColor="text1"/>
        </w:rPr>
      </w:pPr>
      <w:r w:rsidRPr="000B1959">
        <w:rPr>
          <w:rFonts w:ascii="Calibri" w:hAnsi="Calibri" w:cs="Calibri"/>
        </w:rPr>
        <w:t xml:space="preserve">Hecht, S., Adams, W. H., </w:t>
      </w:r>
      <w:proofErr w:type="spellStart"/>
      <w:r w:rsidRPr="000B1959">
        <w:rPr>
          <w:rFonts w:ascii="Calibri" w:hAnsi="Calibri" w:cs="Calibri"/>
        </w:rPr>
        <w:t>Narak</w:t>
      </w:r>
      <w:proofErr w:type="spellEnd"/>
      <w:r w:rsidRPr="000B1959">
        <w:rPr>
          <w:rFonts w:ascii="Calibri" w:hAnsi="Calibri" w:cs="Calibri"/>
        </w:rPr>
        <w:t xml:space="preserve">, J., Thomas, W. B. Magnetic resonance imaging susceptibility artifacts due to metallic foreign bodies. </w:t>
      </w:r>
      <w:r w:rsidRPr="000B1959">
        <w:rPr>
          <w:rStyle w:val="Emphasis"/>
          <w:rFonts w:ascii="Calibri" w:eastAsiaTheme="majorEastAsia" w:hAnsi="Calibri" w:cs="Calibri"/>
        </w:rPr>
        <w:t xml:space="preserve">Vet </w:t>
      </w:r>
      <w:proofErr w:type="spellStart"/>
      <w:r w:rsidRPr="000B1959">
        <w:rPr>
          <w:rStyle w:val="Emphasis"/>
          <w:rFonts w:ascii="Calibri" w:eastAsiaTheme="majorEastAsia" w:hAnsi="Calibri" w:cs="Calibri"/>
        </w:rPr>
        <w:t>Radiol</w:t>
      </w:r>
      <w:proofErr w:type="spellEnd"/>
      <w:r w:rsidRPr="000B1959">
        <w:rPr>
          <w:rStyle w:val="Emphasis"/>
          <w:rFonts w:ascii="Calibri" w:eastAsiaTheme="majorEastAsia" w:hAnsi="Calibri" w:cs="Calibri"/>
        </w:rPr>
        <w:t xml:space="preserve"> Ultrasound.</w:t>
      </w:r>
      <w:r w:rsidRPr="000B1959">
        <w:rPr>
          <w:rFonts w:ascii="Calibri" w:hAnsi="Calibri" w:cs="Calibri"/>
        </w:rPr>
        <w:t xml:space="preserve"> </w:t>
      </w:r>
      <w:r w:rsidRPr="000B1959">
        <w:rPr>
          <w:rStyle w:val="Strong"/>
          <w:rFonts w:ascii="Calibri" w:eastAsiaTheme="majorEastAsia" w:hAnsi="Calibri" w:cs="Calibri"/>
        </w:rPr>
        <w:t>52</w:t>
      </w:r>
      <w:r w:rsidRPr="000B1959">
        <w:rPr>
          <w:rFonts w:ascii="Calibri" w:hAnsi="Calibri" w:cs="Calibri"/>
        </w:rPr>
        <w:t xml:space="preserve"> (4), 409–414 (2011).</w:t>
      </w:r>
    </w:p>
    <w:sectPr w:rsidR="00DD32F5" w:rsidRPr="00E03D87" w:rsidSect="005A78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60B5" w14:textId="77777777" w:rsidR="00E35E68" w:rsidRDefault="00E35E68" w:rsidP="00A8243C">
      <w:r>
        <w:separator/>
      </w:r>
    </w:p>
  </w:endnote>
  <w:endnote w:type="continuationSeparator" w:id="0">
    <w:p w14:paraId="36DFEE77" w14:textId="77777777" w:rsidR="00E35E68" w:rsidRDefault="00E35E68" w:rsidP="00A8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4161459"/>
      <w:docPartObj>
        <w:docPartGallery w:val="Page Numbers (Bottom of Page)"/>
        <w:docPartUnique/>
      </w:docPartObj>
    </w:sdtPr>
    <w:sdtContent>
      <w:p w14:paraId="6A6F9D18" w14:textId="014A384F" w:rsidR="00A8243C" w:rsidRDefault="00A8243C" w:rsidP="000A55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DFD809" w14:textId="77777777" w:rsidR="00A8243C" w:rsidRDefault="00A8243C" w:rsidP="00A824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5D3F" w14:textId="77777777" w:rsidR="00A8243C" w:rsidRDefault="00A8243C" w:rsidP="00A824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45C8" w14:textId="77777777" w:rsidR="00E03D87" w:rsidRDefault="00E03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776B" w14:textId="77777777" w:rsidR="00E35E68" w:rsidRDefault="00E35E68" w:rsidP="00A8243C">
      <w:r>
        <w:separator/>
      </w:r>
    </w:p>
  </w:footnote>
  <w:footnote w:type="continuationSeparator" w:id="0">
    <w:p w14:paraId="773D7107" w14:textId="77777777" w:rsidR="00E35E68" w:rsidRDefault="00E35E68" w:rsidP="00A82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35DB" w14:textId="77777777" w:rsidR="00E03D87" w:rsidRDefault="00E03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AA13" w14:textId="77777777" w:rsidR="00E03D87" w:rsidRDefault="00E03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08F7" w14:textId="77777777" w:rsidR="00E03D87" w:rsidRDefault="00E03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D36D0"/>
    <w:multiLevelType w:val="multilevel"/>
    <w:tmpl w:val="25EAFECE"/>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E12B08"/>
    <w:multiLevelType w:val="hybridMultilevel"/>
    <w:tmpl w:val="F2321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C58AD"/>
    <w:multiLevelType w:val="multilevel"/>
    <w:tmpl w:val="7378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E25E2"/>
    <w:multiLevelType w:val="multilevel"/>
    <w:tmpl w:val="F91E8762"/>
    <w:lvl w:ilvl="0">
      <w:start w:val="3"/>
      <w:numFmt w:val="decimal"/>
      <w:lvlText w:val="%1."/>
      <w:lvlJc w:val="left"/>
      <w:pPr>
        <w:ind w:left="440" w:hanging="440"/>
      </w:pPr>
      <w:rPr>
        <w:rFonts w:hint="default"/>
      </w:rPr>
    </w:lvl>
    <w:lvl w:ilvl="1">
      <w:start w:val="11"/>
      <w:numFmt w:val="decimal"/>
      <w:lvlText w:val="%1.%2."/>
      <w:lvlJc w:val="left"/>
      <w:pPr>
        <w:ind w:left="800" w:hanging="4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EAE299C"/>
    <w:multiLevelType w:val="multilevel"/>
    <w:tmpl w:val="ABA43158"/>
    <w:lvl w:ilvl="0">
      <w:start w:val="1"/>
      <w:numFmt w:val="decimal"/>
      <w:lvlText w:val="%1."/>
      <w:lvlJc w:val="left"/>
      <w:pPr>
        <w:ind w:left="720" w:hanging="360"/>
      </w:pPr>
      <w:rPr>
        <w:rFonts w:ascii="Times New Roman" w:eastAsiaTheme="minorHAnsi" w:hAnsi="Times New Roman" w:cs="Times New Roman"/>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9D7D94"/>
    <w:multiLevelType w:val="multilevel"/>
    <w:tmpl w:val="F1481D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8FD1FBC"/>
    <w:multiLevelType w:val="multilevel"/>
    <w:tmpl w:val="4016EE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2F46C4"/>
    <w:multiLevelType w:val="multilevel"/>
    <w:tmpl w:val="FF806352"/>
    <w:lvl w:ilvl="0">
      <w:start w:val="3"/>
      <w:numFmt w:val="decimal"/>
      <w:lvlText w:val="%1"/>
      <w:lvlJc w:val="left"/>
      <w:pPr>
        <w:ind w:left="560" w:hanging="560"/>
      </w:pPr>
      <w:rPr>
        <w:rFonts w:hint="default"/>
      </w:rPr>
    </w:lvl>
    <w:lvl w:ilvl="1">
      <w:start w:val="17"/>
      <w:numFmt w:val="decimal"/>
      <w:lvlText w:val="%1.%2"/>
      <w:lvlJc w:val="left"/>
      <w:pPr>
        <w:ind w:left="740" w:hanging="5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6465416F"/>
    <w:multiLevelType w:val="multilevel"/>
    <w:tmpl w:val="0860B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755DFD"/>
    <w:multiLevelType w:val="multilevel"/>
    <w:tmpl w:val="132600B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41358761">
    <w:abstractNumId w:val="4"/>
  </w:num>
  <w:num w:numId="2" w16cid:durableId="186412855">
    <w:abstractNumId w:val="2"/>
  </w:num>
  <w:num w:numId="3" w16cid:durableId="1552644973">
    <w:abstractNumId w:val="0"/>
  </w:num>
  <w:num w:numId="4" w16cid:durableId="913202006">
    <w:abstractNumId w:val="1"/>
  </w:num>
  <w:num w:numId="5" w16cid:durableId="460925008">
    <w:abstractNumId w:val="3"/>
  </w:num>
  <w:num w:numId="6" w16cid:durableId="742528615">
    <w:abstractNumId w:val="5"/>
  </w:num>
  <w:num w:numId="7" w16cid:durableId="1671716008">
    <w:abstractNumId w:val="6"/>
  </w:num>
  <w:num w:numId="8" w16cid:durableId="1701970174">
    <w:abstractNumId w:val="9"/>
  </w:num>
  <w:num w:numId="9" w16cid:durableId="234316516">
    <w:abstractNumId w:val="7"/>
  </w:num>
  <w:num w:numId="10" w16cid:durableId="428817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3NjAxtjQ0NTc3MDNS0lEKTi0uzszPAykwrgUAPBoEvi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tswd2pd909vmewaexx000ls5vza29r5tw2&quot;&gt;Ameroid Constrictor Video&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27&lt;/item&gt;&lt;item&gt;28&lt;/item&gt;&lt;/record-ids&gt;&lt;/item&gt;&lt;/Libraries&gt;"/>
  </w:docVars>
  <w:rsids>
    <w:rsidRoot w:val="00E551E9"/>
    <w:rsid w:val="00022611"/>
    <w:rsid w:val="000256A1"/>
    <w:rsid w:val="00041CAC"/>
    <w:rsid w:val="00050D5A"/>
    <w:rsid w:val="00061517"/>
    <w:rsid w:val="00065186"/>
    <w:rsid w:val="000663F2"/>
    <w:rsid w:val="00066BA1"/>
    <w:rsid w:val="00080D35"/>
    <w:rsid w:val="00096EF3"/>
    <w:rsid w:val="000B3F77"/>
    <w:rsid w:val="000C241E"/>
    <w:rsid w:val="000C7421"/>
    <w:rsid w:val="000D2688"/>
    <w:rsid w:val="000D7703"/>
    <w:rsid w:val="000E25EB"/>
    <w:rsid w:val="000E406D"/>
    <w:rsid w:val="000E4258"/>
    <w:rsid w:val="000E6B02"/>
    <w:rsid w:val="000F4312"/>
    <w:rsid w:val="00100B14"/>
    <w:rsid w:val="00101BEC"/>
    <w:rsid w:val="00104BB0"/>
    <w:rsid w:val="001135CA"/>
    <w:rsid w:val="00125D49"/>
    <w:rsid w:val="00134B3D"/>
    <w:rsid w:val="0013775D"/>
    <w:rsid w:val="00137C2C"/>
    <w:rsid w:val="001407BE"/>
    <w:rsid w:val="001456B2"/>
    <w:rsid w:val="00151BF5"/>
    <w:rsid w:val="00154EE2"/>
    <w:rsid w:val="00155B4A"/>
    <w:rsid w:val="00173AB8"/>
    <w:rsid w:val="00190843"/>
    <w:rsid w:val="00191E00"/>
    <w:rsid w:val="001A4D9F"/>
    <w:rsid w:val="001A7A4A"/>
    <w:rsid w:val="001B2013"/>
    <w:rsid w:val="001C30A9"/>
    <w:rsid w:val="001C5423"/>
    <w:rsid w:val="001C7FFD"/>
    <w:rsid w:val="001D3E3D"/>
    <w:rsid w:val="001E0C84"/>
    <w:rsid w:val="001F0582"/>
    <w:rsid w:val="0021617E"/>
    <w:rsid w:val="002305D6"/>
    <w:rsid w:val="0023088C"/>
    <w:rsid w:val="00233E57"/>
    <w:rsid w:val="0025040F"/>
    <w:rsid w:val="002548BA"/>
    <w:rsid w:val="0025755B"/>
    <w:rsid w:val="00261164"/>
    <w:rsid w:val="002B2990"/>
    <w:rsid w:val="002B33E2"/>
    <w:rsid w:val="002B4198"/>
    <w:rsid w:val="002C15F7"/>
    <w:rsid w:val="002C638C"/>
    <w:rsid w:val="002C68AC"/>
    <w:rsid w:val="002C76B8"/>
    <w:rsid w:val="002D34DF"/>
    <w:rsid w:val="002D7441"/>
    <w:rsid w:val="002E221F"/>
    <w:rsid w:val="002F58BB"/>
    <w:rsid w:val="003001CD"/>
    <w:rsid w:val="00310354"/>
    <w:rsid w:val="003153AF"/>
    <w:rsid w:val="003254E0"/>
    <w:rsid w:val="00354806"/>
    <w:rsid w:val="00366992"/>
    <w:rsid w:val="003703A0"/>
    <w:rsid w:val="00392887"/>
    <w:rsid w:val="0039362E"/>
    <w:rsid w:val="003A3EFF"/>
    <w:rsid w:val="003B0CE1"/>
    <w:rsid w:val="003C08F7"/>
    <w:rsid w:val="003C6773"/>
    <w:rsid w:val="003C79BD"/>
    <w:rsid w:val="003E4F15"/>
    <w:rsid w:val="004031EA"/>
    <w:rsid w:val="00413F74"/>
    <w:rsid w:val="00443AA6"/>
    <w:rsid w:val="00444BA7"/>
    <w:rsid w:val="00457616"/>
    <w:rsid w:val="004720DE"/>
    <w:rsid w:val="004751F6"/>
    <w:rsid w:val="0048089F"/>
    <w:rsid w:val="00484C50"/>
    <w:rsid w:val="00486769"/>
    <w:rsid w:val="0049680F"/>
    <w:rsid w:val="004B1590"/>
    <w:rsid w:val="004B4349"/>
    <w:rsid w:val="004C12AA"/>
    <w:rsid w:val="004C58BD"/>
    <w:rsid w:val="004D028A"/>
    <w:rsid w:val="004D1A43"/>
    <w:rsid w:val="004D7DE2"/>
    <w:rsid w:val="004E4555"/>
    <w:rsid w:val="004E70D1"/>
    <w:rsid w:val="004F246C"/>
    <w:rsid w:val="004F4B33"/>
    <w:rsid w:val="004F521F"/>
    <w:rsid w:val="005209C3"/>
    <w:rsid w:val="0053259C"/>
    <w:rsid w:val="005417DE"/>
    <w:rsid w:val="0054454C"/>
    <w:rsid w:val="005450AD"/>
    <w:rsid w:val="00546799"/>
    <w:rsid w:val="00552F36"/>
    <w:rsid w:val="0056069D"/>
    <w:rsid w:val="00562B0D"/>
    <w:rsid w:val="00562B6B"/>
    <w:rsid w:val="005678BF"/>
    <w:rsid w:val="005832A7"/>
    <w:rsid w:val="00585FEC"/>
    <w:rsid w:val="005A1749"/>
    <w:rsid w:val="005A6E88"/>
    <w:rsid w:val="005A78C6"/>
    <w:rsid w:val="005C1F3E"/>
    <w:rsid w:val="005D3BBC"/>
    <w:rsid w:val="005D50E9"/>
    <w:rsid w:val="005F209B"/>
    <w:rsid w:val="005F5228"/>
    <w:rsid w:val="005F65F4"/>
    <w:rsid w:val="005F77F7"/>
    <w:rsid w:val="00601CFC"/>
    <w:rsid w:val="00603252"/>
    <w:rsid w:val="0060396B"/>
    <w:rsid w:val="00617E3C"/>
    <w:rsid w:val="00622EC8"/>
    <w:rsid w:val="00623920"/>
    <w:rsid w:val="00646E22"/>
    <w:rsid w:val="0064746D"/>
    <w:rsid w:val="00650F36"/>
    <w:rsid w:val="00652F22"/>
    <w:rsid w:val="006531B2"/>
    <w:rsid w:val="00661BF2"/>
    <w:rsid w:val="00662754"/>
    <w:rsid w:val="00664516"/>
    <w:rsid w:val="00665BB4"/>
    <w:rsid w:val="00666EBA"/>
    <w:rsid w:val="00671686"/>
    <w:rsid w:val="00674C5B"/>
    <w:rsid w:val="00686E72"/>
    <w:rsid w:val="006A76B7"/>
    <w:rsid w:val="006C20C2"/>
    <w:rsid w:val="006C5DE0"/>
    <w:rsid w:val="006D01DA"/>
    <w:rsid w:val="006E7B1C"/>
    <w:rsid w:val="006F1307"/>
    <w:rsid w:val="006F21A2"/>
    <w:rsid w:val="006F2B4C"/>
    <w:rsid w:val="006F5E77"/>
    <w:rsid w:val="006F6FDF"/>
    <w:rsid w:val="00704F9B"/>
    <w:rsid w:val="00706AC7"/>
    <w:rsid w:val="00730AC3"/>
    <w:rsid w:val="0074139B"/>
    <w:rsid w:val="0074262E"/>
    <w:rsid w:val="00744DB7"/>
    <w:rsid w:val="00787DCF"/>
    <w:rsid w:val="00791D33"/>
    <w:rsid w:val="00792353"/>
    <w:rsid w:val="00792EE7"/>
    <w:rsid w:val="007A4A22"/>
    <w:rsid w:val="007C195C"/>
    <w:rsid w:val="007C60DE"/>
    <w:rsid w:val="007D396D"/>
    <w:rsid w:val="007D3FEE"/>
    <w:rsid w:val="007D43B8"/>
    <w:rsid w:val="007E618B"/>
    <w:rsid w:val="00800359"/>
    <w:rsid w:val="0080473F"/>
    <w:rsid w:val="00807D0E"/>
    <w:rsid w:val="0082107E"/>
    <w:rsid w:val="008310E4"/>
    <w:rsid w:val="00832464"/>
    <w:rsid w:val="008324F7"/>
    <w:rsid w:val="00842D19"/>
    <w:rsid w:val="00845311"/>
    <w:rsid w:val="00847A04"/>
    <w:rsid w:val="00850455"/>
    <w:rsid w:val="00861E59"/>
    <w:rsid w:val="008816EA"/>
    <w:rsid w:val="00883B51"/>
    <w:rsid w:val="008A06CE"/>
    <w:rsid w:val="008B5094"/>
    <w:rsid w:val="008B5A96"/>
    <w:rsid w:val="008B7379"/>
    <w:rsid w:val="008C203B"/>
    <w:rsid w:val="008D0589"/>
    <w:rsid w:val="008D485D"/>
    <w:rsid w:val="008D5BA2"/>
    <w:rsid w:val="008F327F"/>
    <w:rsid w:val="008F5B2D"/>
    <w:rsid w:val="008F6FAC"/>
    <w:rsid w:val="0092603D"/>
    <w:rsid w:val="00935195"/>
    <w:rsid w:val="009415E3"/>
    <w:rsid w:val="00943881"/>
    <w:rsid w:val="00972CC2"/>
    <w:rsid w:val="00982BD7"/>
    <w:rsid w:val="00982E30"/>
    <w:rsid w:val="00986165"/>
    <w:rsid w:val="009877BF"/>
    <w:rsid w:val="00996A32"/>
    <w:rsid w:val="009A6320"/>
    <w:rsid w:val="009B55A9"/>
    <w:rsid w:val="009D3E87"/>
    <w:rsid w:val="009E2032"/>
    <w:rsid w:val="009E3BBF"/>
    <w:rsid w:val="009F4F21"/>
    <w:rsid w:val="009F6C7C"/>
    <w:rsid w:val="009F7E1A"/>
    <w:rsid w:val="00A15AEE"/>
    <w:rsid w:val="00A30302"/>
    <w:rsid w:val="00A331C1"/>
    <w:rsid w:val="00A40F36"/>
    <w:rsid w:val="00A41501"/>
    <w:rsid w:val="00A4432E"/>
    <w:rsid w:val="00A57306"/>
    <w:rsid w:val="00A64220"/>
    <w:rsid w:val="00A76C00"/>
    <w:rsid w:val="00A802CC"/>
    <w:rsid w:val="00A8243C"/>
    <w:rsid w:val="00A85A27"/>
    <w:rsid w:val="00A919C3"/>
    <w:rsid w:val="00A92439"/>
    <w:rsid w:val="00AB1754"/>
    <w:rsid w:val="00AB1D77"/>
    <w:rsid w:val="00AB570B"/>
    <w:rsid w:val="00AC0A37"/>
    <w:rsid w:val="00AC347E"/>
    <w:rsid w:val="00AC5B76"/>
    <w:rsid w:val="00AC6D68"/>
    <w:rsid w:val="00AF5317"/>
    <w:rsid w:val="00B0060A"/>
    <w:rsid w:val="00B03F44"/>
    <w:rsid w:val="00B30E59"/>
    <w:rsid w:val="00B31465"/>
    <w:rsid w:val="00B36D9D"/>
    <w:rsid w:val="00B40FC5"/>
    <w:rsid w:val="00B43104"/>
    <w:rsid w:val="00B43D76"/>
    <w:rsid w:val="00B47508"/>
    <w:rsid w:val="00B50D55"/>
    <w:rsid w:val="00B60C6A"/>
    <w:rsid w:val="00B64860"/>
    <w:rsid w:val="00B85B8A"/>
    <w:rsid w:val="00B87812"/>
    <w:rsid w:val="00B96E28"/>
    <w:rsid w:val="00BA074B"/>
    <w:rsid w:val="00BA46A1"/>
    <w:rsid w:val="00BA56A7"/>
    <w:rsid w:val="00BA60AC"/>
    <w:rsid w:val="00BB1729"/>
    <w:rsid w:val="00BD2ED0"/>
    <w:rsid w:val="00BD34CE"/>
    <w:rsid w:val="00BF0CB9"/>
    <w:rsid w:val="00BF4907"/>
    <w:rsid w:val="00BF6F42"/>
    <w:rsid w:val="00C07941"/>
    <w:rsid w:val="00C0798A"/>
    <w:rsid w:val="00C313FC"/>
    <w:rsid w:val="00C36A6E"/>
    <w:rsid w:val="00C507ED"/>
    <w:rsid w:val="00C57E78"/>
    <w:rsid w:val="00C669CE"/>
    <w:rsid w:val="00C716FE"/>
    <w:rsid w:val="00C76F64"/>
    <w:rsid w:val="00C80069"/>
    <w:rsid w:val="00C80C80"/>
    <w:rsid w:val="00C87C32"/>
    <w:rsid w:val="00C97B61"/>
    <w:rsid w:val="00CA5A9F"/>
    <w:rsid w:val="00CD4525"/>
    <w:rsid w:val="00CD538B"/>
    <w:rsid w:val="00D01EA9"/>
    <w:rsid w:val="00D25ADF"/>
    <w:rsid w:val="00D35D8B"/>
    <w:rsid w:val="00D36C8C"/>
    <w:rsid w:val="00D52B89"/>
    <w:rsid w:val="00D5356F"/>
    <w:rsid w:val="00D65F26"/>
    <w:rsid w:val="00D73767"/>
    <w:rsid w:val="00D75D77"/>
    <w:rsid w:val="00D778D3"/>
    <w:rsid w:val="00D8355C"/>
    <w:rsid w:val="00D83B18"/>
    <w:rsid w:val="00D8675C"/>
    <w:rsid w:val="00D918B8"/>
    <w:rsid w:val="00DB20AF"/>
    <w:rsid w:val="00DB3775"/>
    <w:rsid w:val="00DD0AD5"/>
    <w:rsid w:val="00DD32F5"/>
    <w:rsid w:val="00DF2D1A"/>
    <w:rsid w:val="00DF53A6"/>
    <w:rsid w:val="00E03D87"/>
    <w:rsid w:val="00E07D9A"/>
    <w:rsid w:val="00E12CDE"/>
    <w:rsid w:val="00E16F44"/>
    <w:rsid w:val="00E22D65"/>
    <w:rsid w:val="00E25E3B"/>
    <w:rsid w:val="00E35E68"/>
    <w:rsid w:val="00E42ED2"/>
    <w:rsid w:val="00E45C30"/>
    <w:rsid w:val="00E46A3B"/>
    <w:rsid w:val="00E472AD"/>
    <w:rsid w:val="00E551E9"/>
    <w:rsid w:val="00E73093"/>
    <w:rsid w:val="00E874AB"/>
    <w:rsid w:val="00E92584"/>
    <w:rsid w:val="00EA2908"/>
    <w:rsid w:val="00EA72C0"/>
    <w:rsid w:val="00EC1409"/>
    <w:rsid w:val="00ED3C9C"/>
    <w:rsid w:val="00ED4D34"/>
    <w:rsid w:val="00EE39F3"/>
    <w:rsid w:val="00EF431A"/>
    <w:rsid w:val="00EF696A"/>
    <w:rsid w:val="00F058E7"/>
    <w:rsid w:val="00F0678F"/>
    <w:rsid w:val="00F10A73"/>
    <w:rsid w:val="00F133F3"/>
    <w:rsid w:val="00F14D96"/>
    <w:rsid w:val="00F20DFA"/>
    <w:rsid w:val="00F35B1B"/>
    <w:rsid w:val="00F35BBB"/>
    <w:rsid w:val="00F41210"/>
    <w:rsid w:val="00F41FC7"/>
    <w:rsid w:val="00F64B9D"/>
    <w:rsid w:val="00F864FC"/>
    <w:rsid w:val="00F926D5"/>
    <w:rsid w:val="00F965F0"/>
    <w:rsid w:val="00FA31CA"/>
    <w:rsid w:val="00FC1B25"/>
    <w:rsid w:val="00FC3461"/>
    <w:rsid w:val="00FE15F7"/>
    <w:rsid w:val="00FE4C02"/>
    <w:rsid w:val="00FE79AC"/>
    <w:rsid w:val="00FF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25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1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1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1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1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1E9"/>
    <w:rPr>
      <w:rFonts w:eastAsiaTheme="majorEastAsia" w:cstheme="majorBidi"/>
      <w:color w:val="272727" w:themeColor="text1" w:themeTint="D8"/>
    </w:rPr>
  </w:style>
  <w:style w:type="paragraph" w:styleId="Title">
    <w:name w:val="Title"/>
    <w:basedOn w:val="Normal"/>
    <w:next w:val="Normal"/>
    <w:link w:val="TitleChar"/>
    <w:uiPriority w:val="10"/>
    <w:qFormat/>
    <w:rsid w:val="00E551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1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1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51E9"/>
    <w:rPr>
      <w:i/>
      <w:iCs/>
      <w:color w:val="404040" w:themeColor="text1" w:themeTint="BF"/>
    </w:rPr>
  </w:style>
  <w:style w:type="paragraph" w:styleId="ListParagraph">
    <w:name w:val="List Paragraph"/>
    <w:basedOn w:val="Normal"/>
    <w:uiPriority w:val="34"/>
    <w:qFormat/>
    <w:rsid w:val="00E551E9"/>
    <w:pPr>
      <w:ind w:left="720"/>
      <w:contextualSpacing/>
    </w:pPr>
  </w:style>
  <w:style w:type="character" w:styleId="IntenseEmphasis">
    <w:name w:val="Intense Emphasis"/>
    <w:basedOn w:val="DefaultParagraphFont"/>
    <w:uiPriority w:val="21"/>
    <w:qFormat/>
    <w:rsid w:val="00E551E9"/>
    <w:rPr>
      <w:i/>
      <w:iCs/>
      <w:color w:val="0F4761" w:themeColor="accent1" w:themeShade="BF"/>
    </w:rPr>
  </w:style>
  <w:style w:type="paragraph" w:styleId="IntenseQuote">
    <w:name w:val="Intense Quote"/>
    <w:basedOn w:val="Normal"/>
    <w:next w:val="Normal"/>
    <w:link w:val="IntenseQuoteChar"/>
    <w:uiPriority w:val="30"/>
    <w:qFormat/>
    <w:rsid w:val="00E55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1E9"/>
    <w:rPr>
      <w:i/>
      <w:iCs/>
      <w:color w:val="0F4761" w:themeColor="accent1" w:themeShade="BF"/>
    </w:rPr>
  </w:style>
  <w:style w:type="character" w:styleId="IntenseReference">
    <w:name w:val="Intense Reference"/>
    <w:basedOn w:val="DefaultParagraphFont"/>
    <w:uiPriority w:val="32"/>
    <w:qFormat/>
    <w:rsid w:val="00E551E9"/>
    <w:rPr>
      <w:b/>
      <w:bCs/>
      <w:smallCaps/>
      <w:color w:val="0F4761" w:themeColor="accent1" w:themeShade="BF"/>
      <w:spacing w:val="5"/>
    </w:rPr>
  </w:style>
  <w:style w:type="character" w:styleId="Hyperlink">
    <w:name w:val="Hyperlink"/>
    <w:basedOn w:val="DefaultParagraphFont"/>
    <w:uiPriority w:val="99"/>
    <w:unhideWhenUsed/>
    <w:rsid w:val="005A6E88"/>
    <w:rPr>
      <w:color w:val="467886" w:themeColor="hyperlink"/>
      <w:u w:val="single"/>
    </w:rPr>
  </w:style>
  <w:style w:type="character" w:customStyle="1" w:styleId="UnresolvedMention1">
    <w:name w:val="Unresolved Mention1"/>
    <w:basedOn w:val="DefaultParagraphFont"/>
    <w:uiPriority w:val="99"/>
    <w:semiHidden/>
    <w:unhideWhenUsed/>
    <w:rsid w:val="005A6E88"/>
    <w:rPr>
      <w:color w:val="605E5C"/>
      <w:shd w:val="clear" w:color="auto" w:fill="E1DFDD"/>
    </w:rPr>
  </w:style>
  <w:style w:type="paragraph" w:customStyle="1" w:styleId="level-1">
    <w:name w:val="level-1"/>
    <w:basedOn w:val="Normal"/>
    <w:rsid w:val="008C203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C203B"/>
    <w:rPr>
      <w:b/>
      <w:bCs/>
    </w:rPr>
  </w:style>
  <w:style w:type="character" w:customStyle="1" w:styleId="cdc-references-cite">
    <w:name w:val="cdc-references-cite"/>
    <w:basedOn w:val="DefaultParagraphFont"/>
    <w:rsid w:val="008C203B"/>
  </w:style>
  <w:style w:type="character" w:styleId="FollowedHyperlink">
    <w:name w:val="FollowedHyperlink"/>
    <w:basedOn w:val="DefaultParagraphFont"/>
    <w:uiPriority w:val="99"/>
    <w:semiHidden/>
    <w:unhideWhenUsed/>
    <w:rsid w:val="008C203B"/>
    <w:rPr>
      <w:color w:val="96607D" w:themeColor="followedHyperlink"/>
      <w:u w:val="single"/>
    </w:rPr>
  </w:style>
  <w:style w:type="character" w:customStyle="1" w:styleId="referencesauthors">
    <w:name w:val="references__authors"/>
    <w:basedOn w:val="DefaultParagraphFont"/>
    <w:rsid w:val="002D34DF"/>
  </w:style>
  <w:style w:type="character" w:customStyle="1" w:styleId="referencesarticle-title">
    <w:name w:val="references__article-title"/>
    <w:basedOn w:val="DefaultParagraphFont"/>
    <w:rsid w:val="002D34DF"/>
  </w:style>
  <w:style w:type="character" w:customStyle="1" w:styleId="referencesyear">
    <w:name w:val="references__year"/>
    <w:basedOn w:val="DefaultParagraphFont"/>
    <w:rsid w:val="002D34DF"/>
  </w:style>
  <w:style w:type="table" w:styleId="TableGrid">
    <w:name w:val="Table Grid"/>
    <w:basedOn w:val="TableNormal"/>
    <w:uiPriority w:val="39"/>
    <w:rsid w:val="00261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A78C6"/>
  </w:style>
  <w:style w:type="paragraph" w:styleId="Footer">
    <w:name w:val="footer"/>
    <w:basedOn w:val="Normal"/>
    <w:link w:val="FooterChar"/>
    <w:uiPriority w:val="99"/>
    <w:unhideWhenUsed/>
    <w:rsid w:val="00A8243C"/>
    <w:pPr>
      <w:tabs>
        <w:tab w:val="center" w:pos="4680"/>
        <w:tab w:val="right" w:pos="9360"/>
      </w:tabs>
    </w:pPr>
  </w:style>
  <w:style w:type="character" w:customStyle="1" w:styleId="FooterChar">
    <w:name w:val="Footer Char"/>
    <w:basedOn w:val="DefaultParagraphFont"/>
    <w:link w:val="Footer"/>
    <w:uiPriority w:val="99"/>
    <w:rsid w:val="00A8243C"/>
  </w:style>
  <w:style w:type="character" w:styleId="PageNumber">
    <w:name w:val="page number"/>
    <w:basedOn w:val="DefaultParagraphFont"/>
    <w:uiPriority w:val="99"/>
    <w:semiHidden/>
    <w:unhideWhenUsed/>
    <w:rsid w:val="00A8243C"/>
  </w:style>
  <w:style w:type="paragraph" w:customStyle="1" w:styleId="EndNoteBibliographyTitle">
    <w:name w:val="EndNote Bibliography Title"/>
    <w:basedOn w:val="Normal"/>
    <w:link w:val="EndNoteBibliographyTitleChar"/>
    <w:rsid w:val="00E45C30"/>
    <w:pPr>
      <w:jc w:val="center"/>
    </w:pPr>
    <w:rPr>
      <w:rFonts w:ascii="Aptos" w:hAnsi="Aptos"/>
    </w:rPr>
  </w:style>
  <w:style w:type="character" w:customStyle="1" w:styleId="EndNoteBibliographyTitleChar">
    <w:name w:val="EndNote Bibliography Title Char"/>
    <w:basedOn w:val="DefaultParagraphFont"/>
    <w:link w:val="EndNoteBibliographyTitle"/>
    <w:rsid w:val="00E45C30"/>
    <w:rPr>
      <w:rFonts w:ascii="Aptos" w:hAnsi="Aptos"/>
    </w:rPr>
  </w:style>
  <w:style w:type="paragraph" w:customStyle="1" w:styleId="EndNoteBibliography">
    <w:name w:val="EndNote Bibliography"/>
    <w:basedOn w:val="Normal"/>
    <w:link w:val="EndNoteBibliographyChar"/>
    <w:rsid w:val="00E45C30"/>
    <w:rPr>
      <w:rFonts w:ascii="Aptos" w:hAnsi="Aptos"/>
    </w:rPr>
  </w:style>
  <w:style w:type="character" w:customStyle="1" w:styleId="EndNoteBibliographyChar">
    <w:name w:val="EndNote Bibliography Char"/>
    <w:basedOn w:val="DefaultParagraphFont"/>
    <w:link w:val="EndNoteBibliography"/>
    <w:rsid w:val="00E45C30"/>
    <w:rPr>
      <w:rFonts w:ascii="Aptos" w:hAnsi="Aptos"/>
    </w:rPr>
  </w:style>
  <w:style w:type="paragraph" w:styleId="Revision">
    <w:name w:val="Revision"/>
    <w:hidden/>
    <w:uiPriority w:val="99"/>
    <w:semiHidden/>
    <w:rsid w:val="00C76F64"/>
  </w:style>
  <w:style w:type="paragraph" w:styleId="Header">
    <w:name w:val="header"/>
    <w:basedOn w:val="Normal"/>
    <w:link w:val="HeaderChar"/>
    <w:uiPriority w:val="99"/>
    <w:unhideWhenUsed/>
    <w:rsid w:val="00E03D87"/>
    <w:pPr>
      <w:tabs>
        <w:tab w:val="center" w:pos="4513"/>
        <w:tab w:val="right" w:pos="9026"/>
      </w:tabs>
    </w:pPr>
  </w:style>
  <w:style w:type="character" w:customStyle="1" w:styleId="HeaderChar">
    <w:name w:val="Header Char"/>
    <w:basedOn w:val="DefaultParagraphFont"/>
    <w:link w:val="Header"/>
    <w:uiPriority w:val="99"/>
    <w:rsid w:val="00E03D87"/>
  </w:style>
  <w:style w:type="character" w:styleId="CommentReference">
    <w:name w:val="annotation reference"/>
    <w:basedOn w:val="DefaultParagraphFont"/>
    <w:uiPriority w:val="99"/>
    <w:semiHidden/>
    <w:unhideWhenUsed/>
    <w:rsid w:val="005417DE"/>
    <w:rPr>
      <w:sz w:val="16"/>
      <w:szCs w:val="16"/>
    </w:rPr>
  </w:style>
  <w:style w:type="paragraph" w:styleId="CommentText">
    <w:name w:val="annotation text"/>
    <w:basedOn w:val="Normal"/>
    <w:link w:val="CommentTextChar"/>
    <w:uiPriority w:val="99"/>
    <w:unhideWhenUsed/>
    <w:rsid w:val="005417DE"/>
    <w:rPr>
      <w:sz w:val="20"/>
      <w:szCs w:val="20"/>
    </w:rPr>
  </w:style>
  <w:style w:type="character" w:customStyle="1" w:styleId="CommentTextChar">
    <w:name w:val="Comment Text Char"/>
    <w:basedOn w:val="DefaultParagraphFont"/>
    <w:link w:val="CommentText"/>
    <w:uiPriority w:val="99"/>
    <w:rsid w:val="005417DE"/>
    <w:rPr>
      <w:sz w:val="20"/>
      <w:szCs w:val="20"/>
    </w:rPr>
  </w:style>
  <w:style w:type="paragraph" w:styleId="CommentSubject">
    <w:name w:val="annotation subject"/>
    <w:basedOn w:val="CommentText"/>
    <w:next w:val="CommentText"/>
    <w:link w:val="CommentSubjectChar"/>
    <w:uiPriority w:val="99"/>
    <w:semiHidden/>
    <w:unhideWhenUsed/>
    <w:rsid w:val="005417DE"/>
    <w:rPr>
      <w:b/>
      <w:bCs/>
    </w:rPr>
  </w:style>
  <w:style w:type="character" w:customStyle="1" w:styleId="CommentSubjectChar">
    <w:name w:val="Comment Subject Char"/>
    <w:basedOn w:val="CommentTextChar"/>
    <w:link w:val="CommentSubject"/>
    <w:uiPriority w:val="99"/>
    <w:semiHidden/>
    <w:rsid w:val="005417DE"/>
    <w:rPr>
      <w:b/>
      <w:bCs/>
      <w:sz w:val="20"/>
      <w:szCs w:val="20"/>
    </w:rPr>
  </w:style>
  <w:style w:type="paragraph" w:styleId="NormalWeb">
    <w:name w:val="Normal (Web)"/>
    <w:basedOn w:val="Normal"/>
    <w:uiPriority w:val="99"/>
    <w:unhideWhenUsed/>
    <w:rsid w:val="005417D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417DE"/>
    <w:rPr>
      <w:i/>
      <w:iCs/>
    </w:rPr>
  </w:style>
  <w:style w:type="paragraph" w:styleId="BalloonText">
    <w:name w:val="Balloon Text"/>
    <w:basedOn w:val="Normal"/>
    <w:link w:val="BalloonTextChar"/>
    <w:uiPriority w:val="99"/>
    <w:semiHidden/>
    <w:unhideWhenUsed/>
    <w:rsid w:val="00413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F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7401">
      <w:bodyDiv w:val="1"/>
      <w:marLeft w:val="0"/>
      <w:marRight w:val="0"/>
      <w:marTop w:val="0"/>
      <w:marBottom w:val="0"/>
      <w:divBdr>
        <w:top w:val="none" w:sz="0" w:space="0" w:color="auto"/>
        <w:left w:val="none" w:sz="0" w:space="0" w:color="auto"/>
        <w:bottom w:val="none" w:sz="0" w:space="0" w:color="auto"/>
        <w:right w:val="none" w:sz="0" w:space="0" w:color="auto"/>
      </w:divBdr>
    </w:div>
    <w:div w:id="507905957">
      <w:bodyDiv w:val="1"/>
      <w:marLeft w:val="0"/>
      <w:marRight w:val="0"/>
      <w:marTop w:val="0"/>
      <w:marBottom w:val="0"/>
      <w:divBdr>
        <w:top w:val="none" w:sz="0" w:space="0" w:color="auto"/>
        <w:left w:val="none" w:sz="0" w:space="0" w:color="auto"/>
        <w:bottom w:val="none" w:sz="0" w:space="0" w:color="auto"/>
        <w:right w:val="none" w:sz="0" w:space="0" w:color="auto"/>
      </w:divBdr>
      <w:divsChild>
        <w:div w:id="1335065550">
          <w:marLeft w:val="0"/>
          <w:marRight w:val="0"/>
          <w:marTop w:val="0"/>
          <w:marBottom w:val="0"/>
          <w:divBdr>
            <w:top w:val="none" w:sz="0" w:space="0" w:color="auto"/>
            <w:left w:val="none" w:sz="0" w:space="0" w:color="auto"/>
            <w:bottom w:val="none" w:sz="0" w:space="0" w:color="auto"/>
            <w:right w:val="none" w:sz="0" w:space="0" w:color="auto"/>
          </w:divBdr>
        </w:div>
        <w:div w:id="774524494">
          <w:marLeft w:val="0"/>
          <w:marRight w:val="0"/>
          <w:marTop w:val="0"/>
          <w:marBottom w:val="0"/>
          <w:divBdr>
            <w:top w:val="none" w:sz="0" w:space="0" w:color="auto"/>
            <w:left w:val="none" w:sz="0" w:space="0" w:color="auto"/>
            <w:bottom w:val="none" w:sz="0" w:space="0" w:color="auto"/>
            <w:right w:val="none" w:sz="0" w:space="0" w:color="auto"/>
          </w:divBdr>
        </w:div>
      </w:divsChild>
    </w:div>
    <w:div w:id="1133401603">
      <w:bodyDiv w:val="1"/>
      <w:marLeft w:val="0"/>
      <w:marRight w:val="0"/>
      <w:marTop w:val="0"/>
      <w:marBottom w:val="0"/>
      <w:divBdr>
        <w:top w:val="none" w:sz="0" w:space="0" w:color="auto"/>
        <w:left w:val="none" w:sz="0" w:space="0" w:color="auto"/>
        <w:bottom w:val="none" w:sz="0" w:space="0" w:color="auto"/>
        <w:right w:val="none" w:sz="0" w:space="0" w:color="auto"/>
      </w:divBdr>
      <w:divsChild>
        <w:div w:id="1133668224">
          <w:marLeft w:val="0"/>
          <w:marRight w:val="0"/>
          <w:marTop w:val="0"/>
          <w:marBottom w:val="0"/>
          <w:divBdr>
            <w:top w:val="single" w:sz="6" w:space="0" w:color="5B616B"/>
            <w:left w:val="single" w:sz="6" w:space="0" w:color="5B616B"/>
            <w:bottom w:val="single" w:sz="6" w:space="0" w:color="5B616B"/>
            <w:right w:val="single" w:sz="6" w:space="0" w:color="5B616B"/>
          </w:divBdr>
        </w:div>
        <w:div w:id="893272981">
          <w:marLeft w:val="0"/>
          <w:marRight w:val="0"/>
          <w:marTop w:val="0"/>
          <w:marBottom w:val="0"/>
          <w:divBdr>
            <w:top w:val="none" w:sz="0" w:space="0" w:color="auto"/>
            <w:left w:val="none" w:sz="0" w:space="0" w:color="auto"/>
            <w:bottom w:val="none" w:sz="0" w:space="0" w:color="auto"/>
            <w:right w:val="none" w:sz="0" w:space="0" w:color="auto"/>
          </w:divBdr>
        </w:div>
      </w:divsChild>
    </w:div>
    <w:div w:id="1657688132">
      <w:bodyDiv w:val="1"/>
      <w:marLeft w:val="0"/>
      <w:marRight w:val="0"/>
      <w:marTop w:val="0"/>
      <w:marBottom w:val="0"/>
      <w:divBdr>
        <w:top w:val="none" w:sz="0" w:space="0" w:color="auto"/>
        <w:left w:val="none" w:sz="0" w:space="0" w:color="auto"/>
        <w:bottom w:val="none" w:sz="0" w:space="0" w:color="auto"/>
        <w:right w:val="none" w:sz="0" w:space="0" w:color="auto"/>
      </w:divBdr>
      <w:divsChild>
        <w:div w:id="96563542">
          <w:marLeft w:val="0"/>
          <w:marRight w:val="0"/>
          <w:marTop w:val="0"/>
          <w:marBottom w:val="0"/>
          <w:divBdr>
            <w:top w:val="none" w:sz="0" w:space="0" w:color="auto"/>
            <w:left w:val="none" w:sz="0" w:space="0" w:color="auto"/>
            <w:bottom w:val="none" w:sz="0" w:space="0" w:color="auto"/>
            <w:right w:val="none" w:sz="0" w:space="0" w:color="auto"/>
          </w:divBdr>
        </w:div>
        <w:div w:id="629096231">
          <w:marLeft w:val="0"/>
          <w:marRight w:val="0"/>
          <w:marTop w:val="0"/>
          <w:marBottom w:val="0"/>
          <w:divBdr>
            <w:top w:val="none" w:sz="0" w:space="0" w:color="auto"/>
            <w:left w:val="none" w:sz="0" w:space="0" w:color="auto"/>
            <w:bottom w:val="none" w:sz="0" w:space="0" w:color="auto"/>
            <w:right w:val="none" w:sz="0" w:space="0" w:color="auto"/>
          </w:divBdr>
        </w:div>
      </w:divsChild>
    </w:div>
    <w:div w:id="168593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sey_muir@brown.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8640E-D92A-404A-9F7A-92AE82A9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9827</Words>
  <Characters>56014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2025-06-20T19:03:00Z</dcterms:created>
  <dcterms:modified xsi:type="dcterms:W3CDTF">2025-06-23T16:30:00Z</dcterms:modified>
</cp:coreProperties>
</file>