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E7CA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80D36">
        <w:rPr>
          <w:rFonts w:eastAsia="Times New Roman" w:cstheme="minorHAnsi"/>
          <w:b/>
        </w:rPr>
        <w:t>68483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3D79AFA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1104F" w:rsidRPr="00675F74">
          <w:rPr>
            <w:rStyle w:val="Hyperlink"/>
            <w:rFonts w:eastAsia="Times New Roman" w:cstheme="minorHAnsi"/>
            <w:b/>
          </w:rPr>
          <w:t>https://review.jove.com/account/file-uploader?src=20887363</w:t>
        </w:r>
      </w:hyperlink>
    </w:p>
    <w:p w14:paraId="235ECD32" w14:textId="77777777" w:rsidR="0091104F" w:rsidRPr="00B07A3B" w:rsidRDefault="0091104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C90B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9278C" w:rsidRPr="0059278C">
        <w:rPr>
          <w:rStyle w:val="ArticleTitle"/>
          <w:rFonts w:cstheme="minorHAnsi"/>
        </w:rPr>
        <w:t>Split Hybridization Probe Utilizing a DNA Fluorescent Light-up Aptamer as a Signal Reporter for Sequence-Specific Nucleic Acid Analysis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0A2DE3F" w14:textId="77777777" w:rsidR="0059278C" w:rsidRPr="0059278C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  <w:r w:rsidRPr="0059278C">
        <w:rPr>
          <w:rFonts w:eastAsia="Times New Roman" w:cstheme="minorHAnsi"/>
          <w:b/>
          <w:sz w:val="28"/>
          <w:szCs w:val="28"/>
        </w:rPr>
        <w:t>AnnaMarie Knowles, Justine Monsalve, Yulia Gerasimova</w:t>
      </w:r>
    </w:p>
    <w:p w14:paraId="1334FD8B" w14:textId="77777777" w:rsidR="0059278C" w:rsidRPr="0059278C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F1404E6" w:rsidR="00D6314B" w:rsidRDefault="0059278C" w:rsidP="0059278C">
      <w:pPr>
        <w:outlineLvl w:val="0"/>
        <w:rPr>
          <w:rFonts w:eastAsia="Times New Roman" w:cstheme="minorHAnsi"/>
          <w:b/>
          <w:sz w:val="28"/>
          <w:szCs w:val="28"/>
        </w:rPr>
      </w:pPr>
      <w:r w:rsidRPr="0059278C">
        <w:rPr>
          <w:rFonts w:eastAsia="Times New Roman" w:cstheme="minorHAnsi"/>
          <w:b/>
          <w:sz w:val="28"/>
          <w:szCs w:val="28"/>
        </w:rPr>
        <w:t>Chemistry Department, University of Central Florida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CB16A14" w:rsidR="004E0C5A" w:rsidRPr="0059278C" w:rsidRDefault="0059278C" w:rsidP="0059278C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D836ED">
        <w:t>Yulia Gerasimova</w:t>
      </w:r>
      <w:r w:rsidRPr="00D836ED">
        <w:tab/>
      </w:r>
      <w:r w:rsidRPr="00D836ED">
        <w:tab/>
        <w:t>(yulia.gerasimova@ucf.edu)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3EBAC33" w14:textId="77777777" w:rsidR="0059278C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AnnaMarie Knowles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(annamarie.knowles@ucf.edu)</w:t>
      </w:r>
    </w:p>
    <w:p w14:paraId="12916965" w14:textId="6B2E9575" w:rsidR="003B5E26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Justine Monsalve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(justine.monsalve@ucf.edu)</w:t>
      </w:r>
    </w:p>
    <w:p w14:paraId="7D3F4945" w14:textId="77777777" w:rsidR="0059278C" w:rsidRPr="001309B2" w:rsidRDefault="0059278C" w:rsidP="0059278C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1309B2">
        <w:rPr>
          <w:lang w:val="it-IT"/>
        </w:rPr>
        <w:t>Yulia Gerasimova</w:t>
      </w:r>
      <w:r w:rsidRPr="001309B2">
        <w:rPr>
          <w:lang w:val="it-IT"/>
        </w:rPr>
        <w:tab/>
      </w:r>
      <w:r w:rsidRPr="001309B2">
        <w:rPr>
          <w:lang w:val="it-IT"/>
        </w:rPr>
        <w:tab/>
        <w:t>(yulia.gerasimova@ucf.edu)</w:t>
      </w:r>
    </w:p>
    <w:p w14:paraId="6F84F159" w14:textId="77777777" w:rsidR="003B5E26" w:rsidRPr="001309B2" w:rsidRDefault="003B5E26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5A2BE33C" w14:textId="77777777" w:rsidR="001E230F" w:rsidRPr="001309B2" w:rsidRDefault="001E230F" w:rsidP="009A0E7C">
      <w:pPr>
        <w:outlineLvl w:val="0"/>
        <w:rPr>
          <w:rFonts w:cstheme="minorHAnsi"/>
          <w:b/>
          <w:sz w:val="22"/>
          <w:szCs w:val="22"/>
          <w:lang w:val="it-IT"/>
        </w:rPr>
      </w:pPr>
    </w:p>
    <w:p w14:paraId="60B95108" w14:textId="77777777" w:rsidR="00C70C90" w:rsidRPr="001309B2" w:rsidRDefault="00C70C90">
      <w:pPr>
        <w:rPr>
          <w:rFonts w:cstheme="minorHAnsi"/>
          <w:b/>
          <w:sz w:val="22"/>
          <w:szCs w:val="22"/>
          <w:lang w:val="it-IT"/>
        </w:rPr>
      </w:pPr>
      <w:r w:rsidRPr="001309B2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1309B2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IT"/>
        </w:rPr>
      </w:pPr>
      <w:r w:rsidRPr="001309B2">
        <w:rPr>
          <w:rFonts w:cstheme="minorHAnsi"/>
          <w:b/>
          <w:bCs w:val="0"/>
          <w:sz w:val="32"/>
          <w:szCs w:val="32"/>
          <w:lang w:val="it-IT"/>
        </w:rPr>
        <w:lastRenderedPageBreak/>
        <w:t>Author Questionnaire</w:t>
      </w:r>
    </w:p>
    <w:p w14:paraId="22834088" w14:textId="3B68F46F" w:rsidR="005F1ADF" w:rsidRPr="00B07A3B" w:rsidRDefault="005F1ADF" w:rsidP="28A557BD">
      <w:pPr>
        <w:spacing w:before="120"/>
        <w:ind w:left="216" w:hanging="216"/>
        <w:rPr>
          <w:rFonts w:eastAsia="Times New Roman" w:cstheme="minorBidi"/>
          <w:b/>
          <w:bCs/>
        </w:rPr>
      </w:pPr>
      <w:r w:rsidRPr="28A557BD">
        <w:rPr>
          <w:rFonts w:eastAsia="Times New Roman" w:cstheme="minorBidi"/>
          <w:b/>
          <w:bCs/>
        </w:rPr>
        <w:t>1. Microscopy</w:t>
      </w:r>
      <w:r w:rsidRPr="28A557BD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28A557BD">
        <w:rPr>
          <w:rFonts w:eastAsia="Times New Roman" w:cstheme="minorBidi"/>
        </w:rPr>
        <w:t>?</w:t>
      </w:r>
      <w:r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 xml:space="preserve"> No</w:t>
      </w:r>
      <w:r w:rsidRPr="28A557BD">
        <w:rPr>
          <w:rFonts w:eastAsia="Times New Roman" w:cstheme="minorBid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45750AB" w:rsidR="005F1ADF" w:rsidRPr="00B07A3B" w:rsidRDefault="005F1ADF" w:rsidP="28A557BD">
      <w:pPr>
        <w:spacing w:before="120"/>
        <w:ind w:left="216" w:hanging="216"/>
        <w:rPr>
          <w:rFonts w:eastAsia="Times New Roman" w:cstheme="minorBidi"/>
        </w:rPr>
      </w:pPr>
      <w:r w:rsidRPr="28A557BD">
        <w:rPr>
          <w:rFonts w:eastAsia="Times New Roman" w:cstheme="minorBidi"/>
          <w:b/>
          <w:bCs/>
        </w:rPr>
        <w:t xml:space="preserve">2. Software: </w:t>
      </w:r>
      <w:r w:rsidRPr="28A557BD">
        <w:rPr>
          <w:rFonts w:eastAsia="Times New Roman" w:cstheme="minorBidi"/>
        </w:rPr>
        <w:t>Does the part of your protocol being filmed include step-by-step descriptions of software usage?</w:t>
      </w:r>
      <w:r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>Yes</w:t>
      </w:r>
      <w:r w:rsidR="00BF2115">
        <w:rPr>
          <w:rFonts w:eastAsia="Times New Roman" w:cstheme="minorBid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3A6DDC1" w:rsidR="005F1ADF" w:rsidRPr="00B07A3B" w:rsidRDefault="009A2C33" w:rsidP="28A557BD">
      <w:pPr>
        <w:spacing w:before="120"/>
        <w:rPr>
          <w:rFonts w:eastAsia="Times New Roman" w:cstheme="minorBidi"/>
          <w:b/>
          <w:bCs/>
        </w:rPr>
      </w:pPr>
      <w:r w:rsidRPr="28A557BD">
        <w:rPr>
          <w:rFonts w:eastAsia="Times New Roman" w:cstheme="minorBidi"/>
          <w:b/>
          <w:bCs/>
        </w:rPr>
        <w:t>3</w:t>
      </w:r>
      <w:r w:rsidR="005F1ADF" w:rsidRPr="28A557BD">
        <w:rPr>
          <w:rFonts w:eastAsia="Times New Roman" w:cstheme="minorBidi"/>
          <w:b/>
          <w:bCs/>
        </w:rPr>
        <w:t>. Filming location:</w:t>
      </w:r>
      <w:r w:rsidR="005F1ADF" w:rsidRPr="28A557BD">
        <w:rPr>
          <w:rFonts w:eastAsia="Times New Roman" w:cstheme="minorBidi"/>
        </w:rPr>
        <w:t xml:space="preserve"> Will the filming need to take place in multiple locations? </w:t>
      </w:r>
      <w:r w:rsidR="005F1ADF" w:rsidRPr="28A557BD">
        <w:rPr>
          <w:rFonts w:eastAsia="Times New Roman" w:cstheme="minorBidi"/>
          <w:b/>
          <w:bCs/>
        </w:rPr>
        <w:t xml:space="preserve"> </w:t>
      </w:r>
      <w:r w:rsidR="004C061E">
        <w:rPr>
          <w:rFonts w:eastAsia="Times New Roman" w:cstheme="minorBid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E049A">
        <w:rPr>
          <w:rFonts w:cstheme="minorHAnsi"/>
          <w:b/>
          <w:sz w:val="22"/>
          <w:szCs w:val="22"/>
        </w:rPr>
        <w:t>Length</w:t>
      </w:r>
    </w:p>
    <w:p w14:paraId="72F5C5E6" w14:textId="022243A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E049A">
        <w:rPr>
          <w:rFonts w:cstheme="minorHAnsi"/>
          <w:bCs/>
          <w:sz w:val="22"/>
          <w:szCs w:val="22"/>
        </w:rPr>
        <w:t>15</w:t>
      </w:r>
    </w:p>
    <w:p w14:paraId="5AAC9C6C" w14:textId="7818CD3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E049A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340C5FCF" w:rsidR="007D61A8" w:rsidRPr="00B07A3B" w:rsidRDefault="004C061E" w:rsidP="00731E5D">
      <w:pPr>
        <w:rPr>
          <w:rFonts w:cstheme="minorHAnsi"/>
          <w:b/>
        </w:rPr>
      </w:pPr>
      <w:r w:rsidRPr="00EE76A7">
        <w:rPr>
          <w:rFonts w:cstheme="minorHAnsi"/>
          <w:b/>
          <w:highlight w:val="yellow"/>
        </w:rPr>
        <w:t>AUTHORS: Please note that only 5 introductory statements may be presented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9897EC3" w:rsidR="007D61A8" w:rsidRDefault="60C4C75B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Style w:val="AuthorName"/>
          <w:rFonts w:asciiTheme="minorHAnsi" w:eastAsia="Times" w:hAnsiTheme="minorHAnsi" w:cstheme="minorBidi"/>
        </w:rPr>
        <w:t>Yulia Gerasimova</w:t>
      </w:r>
      <w:r w:rsidR="00927B12" w:rsidRPr="28A557BD">
        <w:rPr>
          <w:rStyle w:val="AuthorName"/>
          <w:rFonts w:asciiTheme="minorHAnsi" w:eastAsia="Times" w:hAnsiTheme="minorHAnsi" w:cstheme="minorBidi"/>
        </w:rPr>
        <w:t>:</w:t>
      </w:r>
      <w:r w:rsidR="005A33C6" w:rsidRPr="28A557BD">
        <w:rPr>
          <w:rFonts w:cstheme="minorBidi"/>
        </w:rPr>
        <w:t xml:space="preserve"> </w:t>
      </w:r>
      <w:r w:rsidR="73416879" w:rsidRPr="28A557BD">
        <w:rPr>
          <w:rFonts w:cstheme="minorBidi"/>
        </w:rPr>
        <w:t>We are developing new types of fluorescent hybridization probes for sequence-specific nucleic acid analysis</w:t>
      </w:r>
      <w:r w:rsidR="48D983C7" w:rsidRPr="28A557BD">
        <w:rPr>
          <w:rFonts w:cstheme="minorBidi"/>
        </w:rPr>
        <w:t>.</w:t>
      </w:r>
    </w:p>
    <w:p w14:paraId="0C2AB209" w14:textId="64BEA07F" w:rsidR="004C061E" w:rsidRPr="00B07A3B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21D82BC" w:rsidR="007D61A8" w:rsidRPr="00EE76A7" w:rsidRDefault="00EE76A7" w:rsidP="28A557BD">
      <w:pPr>
        <w:pStyle w:val="ListParagraph"/>
        <w:numPr>
          <w:ilvl w:val="1"/>
          <w:numId w:val="3"/>
        </w:numPr>
        <w:spacing w:before="120" w:after="240"/>
        <w:rPr>
          <w:rFonts w:cstheme="minorBidi"/>
        </w:rPr>
      </w:pPr>
      <w:r>
        <w:rPr>
          <w:rFonts w:eastAsia="Times New Roman" w:cstheme="minorBidi"/>
          <w:b/>
          <w:bCs/>
          <w:u w:val="single"/>
        </w:rPr>
        <w:t>Justine Monsalve</w:t>
      </w:r>
      <w:r w:rsidR="007D61A8" w:rsidRPr="00EE76A7">
        <w:rPr>
          <w:rFonts w:eastAsia="Times New Roman" w:cstheme="minorBidi"/>
          <w:b/>
          <w:bCs/>
          <w:u w:val="single"/>
        </w:rPr>
        <w:t>:</w:t>
      </w:r>
      <w:r w:rsidR="007D61A8" w:rsidRPr="00EE76A7">
        <w:rPr>
          <w:rFonts w:eastAsia="Times New Roman" w:cstheme="minorBidi"/>
        </w:rPr>
        <w:t xml:space="preserve"> </w:t>
      </w:r>
      <w:r w:rsidR="59291527" w:rsidRPr="00EE76A7">
        <w:rPr>
          <w:rFonts w:eastAsia="Times New Roman" w:cstheme="minorBidi"/>
        </w:rPr>
        <w:t>M</w:t>
      </w:r>
      <w:r w:rsidR="3E688E9D" w:rsidRPr="00EE76A7">
        <w:rPr>
          <w:rFonts w:eastAsia="Times New Roman" w:cstheme="minorBidi"/>
        </w:rPr>
        <w:t>ost recent</w:t>
      </w:r>
      <w:r w:rsidR="7CC466CF" w:rsidRPr="00EE76A7">
        <w:rPr>
          <w:rFonts w:eastAsia="Times New Roman" w:cstheme="minorBidi"/>
        </w:rPr>
        <w:t>ly,</w:t>
      </w:r>
      <w:r w:rsidR="3E688E9D" w:rsidRPr="00EE76A7">
        <w:rPr>
          <w:rFonts w:eastAsia="Times New Roman" w:cstheme="minorBidi"/>
        </w:rPr>
        <w:t xml:space="preserve"> hybridization analysis</w:t>
      </w:r>
      <w:r w:rsidR="3E688E9D" w:rsidRPr="00EE76A7">
        <w:rPr>
          <w:rFonts w:cstheme="minorBidi"/>
        </w:rPr>
        <w:t xml:space="preserve"> </w:t>
      </w:r>
      <w:r w:rsidR="66AA814C" w:rsidRPr="00EE76A7">
        <w:rPr>
          <w:rFonts w:cstheme="minorBidi"/>
        </w:rPr>
        <w:t xml:space="preserve">tools have expanded with </w:t>
      </w:r>
      <w:r w:rsidR="3E688E9D" w:rsidRPr="00EE76A7">
        <w:rPr>
          <w:rFonts w:cstheme="minorBidi"/>
        </w:rPr>
        <w:t>assays that take advantage of CRISPR-Cas systems.</w:t>
      </w:r>
    </w:p>
    <w:p w14:paraId="42DC7A78" w14:textId="1BE8AE8D" w:rsidR="004C061E" w:rsidRPr="00EE76A7" w:rsidRDefault="004C061E" w:rsidP="004C061E">
      <w:pPr>
        <w:pStyle w:val="ListParagraph"/>
        <w:numPr>
          <w:ilvl w:val="2"/>
          <w:numId w:val="3"/>
        </w:numPr>
        <w:spacing w:before="120" w:after="240"/>
        <w:rPr>
          <w:rStyle w:val="AuthorName"/>
          <w:rFonts w:asciiTheme="minorHAnsi" w:eastAsia="Times" w:hAnsiTheme="minorHAnsi" w:cstheme="minorBidi"/>
          <w:b w:val="0"/>
          <w:u w:val="none"/>
        </w:rPr>
      </w:pPr>
      <w:r w:rsidRPr="00EE76A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EE76A7">
        <w:rPr>
          <w:rFonts w:cstheme="minorHAnsi"/>
          <w:b/>
          <w:bCs/>
          <w:i/>
          <w:color w:val="0000FF"/>
        </w:rPr>
        <w:t xml:space="preserve"> 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</w:t>
      </w:r>
    </w:p>
    <w:p w14:paraId="04715444" w14:textId="77777777" w:rsidR="00EE76A7" w:rsidRPr="00EE76A7" w:rsidRDefault="00EE76A7" w:rsidP="004C061E">
      <w:pPr>
        <w:pStyle w:val="ListParagraph"/>
        <w:numPr>
          <w:ilvl w:val="2"/>
          <w:numId w:val="3"/>
        </w:numPr>
        <w:spacing w:before="120" w:after="240"/>
        <w:rPr>
          <w:rFonts w:cstheme="minorBidi"/>
        </w:rPr>
      </w:pPr>
    </w:p>
    <w:p w14:paraId="5B4968C1" w14:textId="6785F207" w:rsidR="00D75084" w:rsidRPr="00EE76A7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EE76A7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D71477E" w:rsidR="00D75084" w:rsidRPr="00EE76A7" w:rsidRDefault="00EE76A7" w:rsidP="28A557BD">
      <w:pPr>
        <w:pStyle w:val="ListParagraph"/>
        <w:numPr>
          <w:ilvl w:val="1"/>
          <w:numId w:val="3"/>
        </w:numPr>
        <w:spacing w:before="120" w:after="240"/>
        <w:rPr>
          <w:rFonts w:cstheme="minorBidi"/>
        </w:rPr>
      </w:pPr>
      <w:r>
        <w:rPr>
          <w:rFonts w:eastAsia="Times New Roman" w:cstheme="minorBidi"/>
          <w:b/>
          <w:bCs/>
          <w:u w:val="single"/>
        </w:rPr>
        <w:t>Justine Monsalve</w:t>
      </w:r>
      <w:r w:rsidR="00D75084" w:rsidRPr="00EE76A7">
        <w:rPr>
          <w:rFonts w:eastAsia="Times New Roman" w:cstheme="minorBidi"/>
          <w:b/>
          <w:bCs/>
          <w:u w:val="single"/>
        </w:rPr>
        <w:t>:</w:t>
      </w:r>
      <w:r w:rsidR="00D75084" w:rsidRPr="00EE76A7">
        <w:rPr>
          <w:rFonts w:eastAsia="Times New Roman" w:cstheme="minorBidi"/>
        </w:rPr>
        <w:t xml:space="preserve"> </w:t>
      </w:r>
      <w:r w:rsidR="71939CC5" w:rsidRPr="00EE76A7">
        <w:rPr>
          <w:rFonts w:eastAsia="Times New Roman" w:cstheme="minorBidi"/>
        </w:rPr>
        <w:t>Cu</w:t>
      </w:r>
      <w:r w:rsidR="71939CC5" w:rsidRPr="00EE76A7">
        <w:rPr>
          <w:rFonts w:cstheme="minorBidi"/>
        </w:rPr>
        <w:t xml:space="preserve">rrently, </w:t>
      </w:r>
      <w:r w:rsidR="2E606F65" w:rsidRPr="00EE76A7">
        <w:rPr>
          <w:rFonts w:cstheme="minorBidi"/>
        </w:rPr>
        <w:t xml:space="preserve">such </w:t>
      </w:r>
      <w:r w:rsidR="71939CC5" w:rsidRPr="00EE76A7">
        <w:rPr>
          <w:rFonts w:cstheme="minorBidi"/>
        </w:rPr>
        <w:t>state-o</w:t>
      </w:r>
      <w:r w:rsidR="4D56E08D" w:rsidRPr="00EE76A7">
        <w:rPr>
          <w:rFonts w:cstheme="minorBidi"/>
        </w:rPr>
        <w:t>f</w:t>
      </w:r>
      <w:r w:rsidR="71939CC5" w:rsidRPr="00EE76A7">
        <w:rPr>
          <w:rFonts w:cstheme="minorBidi"/>
        </w:rPr>
        <w:t>-the art hybridization probes a</w:t>
      </w:r>
      <w:r w:rsidR="4FD127CD" w:rsidRPr="00EE76A7">
        <w:rPr>
          <w:rFonts w:cstheme="minorBidi"/>
        </w:rPr>
        <w:t>s</w:t>
      </w:r>
      <w:r w:rsidR="71939CC5" w:rsidRPr="00EE76A7">
        <w:rPr>
          <w:rFonts w:cstheme="minorBidi"/>
        </w:rPr>
        <w:t xml:space="preserve"> TaqMan and Molecular Beacon probes</w:t>
      </w:r>
      <w:r w:rsidR="05C8D870" w:rsidRPr="00EE76A7">
        <w:rPr>
          <w:rFonts w:cstheme="minorBidi"/>
        </w:rPr>
        <w:t xml:space="preserve"> are</w:t>
      </w:r>
      <w:r w:rsidR="4BB06406" w:rsidRPr="00EE76A7">
        <w:rPr>
          <w:rFonts w:cstheme="minorBidi"/>
        </w:rPr>
        <w:t xml:space="preserve"> most used to analyze nucleic acid targets</w:t>
      </w:r>
      <w:r w:rsidR="71939CC5" w:rsidRPr="00EE76A7">
        <w:rPr>
          <w:rFonts w:cstheme="minorBidi"/>
        </w:rPr>
        <w:t>.</w:t>
      </w:r>
      <w:r w:rsidR="3BB4E1E0" w:rsidRPr="00EE76A7">
        <w:rPr>
          <w:rFonts w:cstheme="minorBidi"/>
        </w:rPr>
        <w:t xml:space="preserve"> </w:t>
      </w:r>
    </w:p>
    <w:p w14:paraId="155EE006" w14:textId="45D8740B" w:rsidR="004C061E" w:rsidRPr="00D75084" w:rsidRDefault="004C061E" w:rsidP="004C061E">
      <w:pPr>
        <w:pStyle w:val="ListParagraph"/>
        <w:numPr>
          <w:ilvl w:val="2"/>
          <w:numId w:val="3"/>
        </w:numPr>
        <w:spacing w:before="120" w:after="240"/>
        <w:rPr>
          <w:rFonts w:cstheme="minorBidi"/>
        </w:rPr>
      </w:pPr>
      <w:r w:rsidRPr="00EE76A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E76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3.6.3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0B0A9B5D" w:rsidR="00D75084" w:rsidRDefault="57F0A616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Fonts w:eastAsia="Times New Roman" w:cstheme="minorBidi"/>
          <w:b/>
          <w:bCs/>
          <w:u w:val="single"/>
        </w:rPr>
        <w:t>Justine Monsalve</w:t>
      </w:r>
      <w:r w:rsidR="00D75084" w:rsidRPr="28A557BD">
        <w:rPr>
          <w:rFonts w:eastAsia="Times New Roman" w:cstheme="minorBidi"/>
          <w:b/>
          <w:bCs/>
          <w:u w:val="single"/>
        </w:rPr>
        <w:t>:</w:t>
      </w:r>
      <w:r w:rsidR="00D75084" w:rsidRPr="28A557BD">
        <w:rPr>
          <w:rFonts w:eastAsia="Times New Roman" w:cstheme="minorBidi"/>
        </w:rPr>
        <w:t xml:space="preserve"> </w:t>
      </w:r>
      <w:r w:rsidR="375C0913" w:rsidRPr="28A557BD">
        <w:rPr>
          <w:rFonts w:eastAsia="Times New Roman" w:cstheme="minorBidi"/>
        </w:rPr>
        <w:t xml:space="preserve">Accurate detection of single-nucleotide substitutions in nucleic acid targets is </w:t>
      </w:r>
      <w:r w:rsidR="5CA55B94" w:rsidRPr="28A557BD">
        <w:rPr>
          <w:rFonts w:eastAsia="Times New Roman" w:cstheme="minorBidi"/>
        </w:rPr>
        <w:t xml:space="preserve">still </w:t>
      </w:r>
      <w:r w:rsidR="375C0913" w:rsidRPr="28A557BD">
        <w:rPr>
          <w:rFonts w:eastAsia="Times New Roman" w:cstheme="minorBidi"/>
        </w:rPr>
        <w:t>practically challenging</w:t>
      </w:r>
      <w:r w:rsidR="375C0913" w:rsidRPr="28A557BD">
        <w:rPr>
          <w:rFonts w:cstheme="minorBidi"/>
        </w:rPr>
        <w:t xml:space="preserve">. </w:t>
      </w:r>
    </w:p>
    <w:p w14:paraId="45770DAC" w14:textId="2EA029BF" w:rsidR="004C061E" w:rsidRPr="00D75084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</w:t>
      </w:r>
      <w:r w:rsidR="00EE76A7">
        <w:rPr>
          <w:rFonts w:cstheme="minorBidi"/>
        </w:rPr>
        <w:t>3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C04416D" w:rsidR="00333FA4" w:rsidRDefault="00EE76A7" w:rsidP="28A557BD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8A557BD">
        <w:rPr>
          <w:rStyle w:val="AuthorName"/>
          <w:rFonts w:asciiTheme="minorHAnsi" w:eastAsia="Times" w:hAnsiTheme="minorHAnsi" w:cstheme="minorBidi"/>
        </w:rPr>
        <w:t>Yulia Gerasimova</w:t>
      </w:r>
      <w:r w:rsidR="00333FA4" w:rsidRPr="28A557BD">
        <w:rPr>
          <w:rFonts w:eastAsia="Times New Roman" w:cstheme="minorBidi"/>
          <w:b/>
          <w:bCs/>
          <w:u w:val="single"/>
        </w:rPr>
        <w:t>:</w:t>
      </w:r>
      <w:r w:rsidR="00333FA4" w:rsidRPr="28A557BD">
        <w:rPr>
          <w:rFonts w:eastAsia="Times New Roman" w:cstheme="minorBidi"/>
        </w:rPr>
        <w:t xml:space="preserve"> </w:t>
      </w:r>
      <w:r w:rsidR="2AA5C39E" w:rsidRPr="28A557BD">
        <w:rPr>
          <w:rFonts w:cstheme="minorBidi"/>
        </w:rPr>
        <w:t>Our protocol ensures the required level of selectivity, while providing a label-free fluorescent signal readout.</w:t>
      </w:r>
    </w:p>
    <w:p w14:paraId="513D2FB2" w14:textId="40E0BB1A" w:rsidR="004C061E" w:rsidRPr="00B07A3B" w:rsidRDefault="004C061E" w:rsidP="004C061E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EE76A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58576A0D" w:rsidR="00FF25E5" w:rsidRPr="004C061E" w:rsidRDefault="005C5157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Yulia Gerasimova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="00D1064D">
        <w:rPr>
          <w:rStyle w:val="AuthorName"/>
          <w:rFonts w:asciiTheme="minorHAnsi" w:eastAsia="Times" w:hAnsiTheme="minorHAnsi" w:cstheme="minorHAnsi"/>
          <w:u w:val="none"/>
        </w:rPr>
        <w:t>Associate Professor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  <w:r w:rsidR="004C061E">
        <w:t>.</w:t>
      </w:r>
    </w:p>
    <w:p w14:paraId="20945A9F" w14:textId="623D3C5C" w:rsidR="004C061E" w:rsidRPr="00D75084" w:rsidRDefault="004C061E" w:rsidP="004C06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1710847" w14:textId="77777777" w:rsidR="004C061E" w:rsidRDefault="004C061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A467797" w14:textId="66B2562C" w:rsidR="00992857" w:rsidRPr="00B07A3B" w:rsidRDefault="00DC2504" w:rsidP="004C061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EAB7821" w:rsidR="00CE10F2" w:rsidRDefault="0087371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3719">
        <w:rPr>
          <w:rFonts w:cstheme="minorHAnsi"/>
          <w:b/>
          <w:bCs/>
        </w:rPr>
        <w:t xml:space="preserve">Construction and </w:t>
      </w:r>
      <w:r w:rsidRPr="004C061E">
        <w:rPr>
          <w:rFonts w:cstheme="minorHAnsi"/>
          <w:b/>
          <w:bCs/>
          <w:i/>
          <w:iCs/>
        </w:rPr>
        <w:t>In Silico</w:t>
      </w:r>
      <w:r w:rsidRPr="00873719">
        <w:rPr>
          <w:rFonts w:cstheme="minorHAnsi"/>
          <w:b/>
          <w:bCs/>
        </w:rPr>
        <w:t xml:space="preserve"> Validation of SLAS Strands</w:t>
      </w:r>
    </w:p>
    <w:p w14:paraId="6FE16670" w14:textId="08546C44" w:rsidR="00985FE6" w:rsidRPr="004C061E" w:rsidRDefault="00D7547B" w:rsidP="004C061E">
      <w:pPr>
        <w:pStyle w:val="ListParagraph"/>
        <w:spacing w:before="120"/>
        <w:ind w:left="360"/>
        <w:rPr>
          <w:rFonts w:cstheme="minorBidi"/>
        </w:rPr>
      </w:pPr>
      <w:r w:rsidRPr="28A557BD">
        <w:rPr>
          <w:rFonts w:cstheme="minorBidi"/>
          <w:b/>
          <w:bCs/>
        </w:rPr>
        <w:t xml:space="preserve">Demonstrator: </w:t>
      </w:r>
      <w:r w:rsidR="004C061E">
        <w:rPr>
          <w:rFonts w:cstheme="minorBidi"/>
          <w:b/>
          <w:bCs/>
        </w:rPr>
        <w:t xml:space="preserve">Yulia Gerasimova </w:t>
      </w:r>
    </w:p>
    <w:p w14:paraId="5C149B22" w14:textId="3BDCA677" w:rsidR="0059278C" w:rsidRDefault="0059278C" w:rsidP="0059278C">
      <w:pPr>
        <w:pStyle w:val="Narration"/>
        <w:numPr>
          <w:ilvl w:val="1"/>
          <w:numId w:val="3"/>
        </w:numPr>
      </w:pPr>
      <w:r>
        <w:t>To begin, d</w:t>
      </w:r>
      <w:r w:rsidRPr="00A1429E">
        <w:t xml:space="preserve">esign the sequences of two unmodified DNA oligonucleotide strands constituting SLAS </w:t>
      </w:r>
      <w:r>
        <w:rPr>
          <w:b/>
          <w:bCs/>
        </w:rPr>
        <w:t xml:space="preserve">[1-TXT]. </w:t>
      </w:r>
      <w:r>
        <w:t>Use</w:t>
      </w:r>
      <w:r w:rsidRPr="00A1429E">
        <w:t xml:space="preserve"> a fragment containing nucleotides 4, 6 to 39 of DAP-10-42</w:t>
      </w:r>
      <w:r>
        <w:t xml:space="preserve"> </w:t>
      </w:r>
      <w:r w:rsidRPr="0059278C">
        <w:rPr>
          <w:i/>
          <w:iCs/>
          <w:color w:val="EE0000"/>
        </w:rPr>
        <w:t>(D-A-P-Ten-Forty-Two)</w:t>
      </w:r>
      <w:r w:rsidRPr="0059278C">
        <w:rPr>
          <w:color w:val="EE0000"/>
        </w:rPr>
        <w:t xml:space="preserve"> </w:t>
      </w:r>
      <w:r w:rsidRPr="00A1429E">
        <w:rPr>
          <w:b/>
          <w:bCs/>
        </w:rPr>
        <w:t>[</w:t>
      </w:r>
      <w:r>
        <w:rPr>
          <w:b/>
          <w:bCs/>
        </w:rPr>
        <w:t>2</w:t>
      </w:r>
      <w:r w:rsidRPr="00A1429E">
        <w:rPr>
          <w:b/>
          <w:bCs/>
        </w:rPr>
        <w:t>]</w:t>
      </w:r>
      <w:r w:rsidRPr="00A1429E">
        <w:t xml:space="preserve">. </w:t>
      </w:r>
    </w:p>
    <w:p w14:paraId="1D903B93" w14:textId="69E63CC5" w:rsidR="0059278C" w:rsidRP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WIDE: Talent </w:t>
      </w:r>
      <w:r>
        <w:rPr>
          <w:lang w:val="en-IN"/>
        </w:rPr>
        <w:t xml:space="preserve">launching program for DNA strand design. </w:t>
      </w:r>
      <w:r w:rsidRPr="00A1429E">
        <w:rPr>
          <w:lang w:val="en-IN"/>
        </w:rPr>
        <w:t xml:space="preserve"> </w:t>
      </w:r>
      <w:r>
        <w:rPr>
          <w:b/>
          <w:bCs/>
          <w:lang w:val="en-IN"/>
        </w:rPr>
        <w:t xml:space="preserve">TXT: SLAS: </w:t>
      </w:r>
      <w:r w:rsidRPr="0059278C">
        <w:rPr>
          <w:b/>
          <w:bCs/>
          <w:lang w:val="en-IN"/>
        </w:rPr>
        <w:t>Split Light-up Aptamer Sensor</w:t>
      </w:r>
    </w:p>
    <w:p w14:paraId="637AC1B3" w14:textId="315A9560" w:rsidR="0059278C" w:rsidRPr="00560B70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00:00-00:06</w:t>
      </w:r>
    </w:p>
    <w:p w14:paraId="49180E88" w14:textId="5E38DCC4" w:rsidR="0059278C" w:rsidRPr="00EE76A7" w:rsidRDefault="0059278C" w:rsidP="0059278C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EE76A7">
        <w:rPr>
          <w:color w:val="7030A0"/>
        </w:rPr>
        <w:t xml:space="preserve">Convert stem 1 consisting of nucleotides 1 to 8 and 36 to 42 into stem 1 prime by removing a bulging thymine at position 5, shortening the stem to 4 base pairs and adding a terminal cytosine-guanine base pair </w:t>
      </w:r>
      <w:r w:rsidRPr="00EE76A7">
        <w:rPr>
          <w:b/>
          <w:bCs/>
          <w:color w:val="7030A0"/>
        </w:rPr>
        <w:t>[1]</w:t>
      </w:r>
      <w:r w:rsidRPr="00EE76A7">
        <w:rPr>
          <w:color w:val="7030A0"/>
        </w:rPr>
        <w:t xml:space="preserve">. Include nucleotides 9 to 29 in one SLAS strand and nucleotides 30 to 35 in the other </w:t>
      </w:r>
      <w:r w:rsidRPr="00EE76A7">
        <w:rPr>
          <w:b/>
          <w:bCs/>
          <w:color w:val="7030A0"/>
        </w:rPr>
        <w:t>[2]</w:t>
      </w:r>
      <w:r w:rsidRPr="00EE76A7">
        <w:rPr>
          <w:color w:val="7030A0"/>
        </w:rPr>
        <w:t>.</w:t>
      </w:r>
    </w:p>
    <w:p w14:paraId="414A302C" w14:textId="5FF2F8C9" w:rsidR="0059278C" w:rsidRPr="00560B70" w:rsidRDefault="0059278C" w:rsidP="0059278C">
      <w:pPr>
        <w:pStyle w:val="ShotDescription"/>
        <w:numPr>
          <w:ilvl w:val="2"/>
          <w:numId w:val="3"/>
        </w:numPr>
        <w:rPr>
          <w:color w:val="3333FF"/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00:07-00:25</w:t>
      </w:r>
      <w:r w:rsidR="00DD198F" w:rsidRPr="00560B70">
        <w:rPr>
          <w:lang w:val="en-IN"/>
        </w:rPr>
        <w:br/>
      </w:r>
      <w:r w:rsidR="00DD198F" w:rsidRPr="00560B70">
        <w:rPr>
          <w:i/>
          <w:iCs/>
          <w:color w:val="3333FF"/>
          <w:lang w:val="en-IN"/>
        </w:rPr>
        <w:t>Video Editor: Please highlight blue stem labelled stem 1</w:t>
      </w:r>
    </w:p>
    <w:p w14:paraId="5626E38C" w14:textId="1FACE226" w:rsidR="0059278C" w:rsidRPr="00560B70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560B70">
        <w:rPr>
          <w:lang w:val="en-IN"/>
        </w:rPr>
        <w:t xml:space="preserve">SCREEN: </w:t>
      </w:r>
      <w:r w:rsidR="00DD198F" w:rsidRPr="00560B70">
        <w:rPr>
          <w:lang w:val="en-IN"/>
        </w:rPr>
        <w:t>68483_2.1-2.2.mp4</w:t>
      </w:r>
      <w:r w:rsidRPr="00560B70">
        <w:rPr>
          <w:lang w:val="en-IN"/>
        </w:rPr>
        <w:t>.</w:t>
      </w:r>
      <w:r w:rsidR="00DD198F" w:rsidRPr="00560B70">
        <w:rPr>
          <w:lang w:val="en-IN"/>
        </w:rPr>
        <w:tab/>
        <w:t>00:26-00:33</w:t>
      </w:r>
    </w:p>
    <w:p w14:paraId="2CF44A5A" w14:textId="45013431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Extend the 3-prime terminal sequence of the fragment with nucleotides 9 to 29 by adding </w:t>
      </w:r>
      <w:r>
        <w:t xml:space="preserve">d(GGTCAT) </w:t>
      </w:r>
      <w:r w:rsidRPr="0059278C">
        <w:rPr>
          <w:i/>
          <w:iCs/>
          <w:color w:val="EE0000"/>
        </w:rPr>
        <w:t xml:space="preserve">(D-G-G-T-C-A-T) </w:t>
      </w:r>
      <w:r w:rsidRPr="00A1429E">
        <w:rPr>
          <w:b/>
          <w:bCs/>
        </w:rPr>
        <w:t>[1]</w:t>
      </w:r>
      <w:r w:rsidRPr="00A1429E">
        <w:t xml:space="preserve">. </w:t>
      </w:r>
      <w:r>
        <w:t>Then e</w:t>
      </w:r>
      <w:r w:rsidRPr="00A1429E">
        <w:t>xtend the 5-prime terminal sequence of the 30 to 35</w:t>
      </w:r>
      <w:r w:rsidR="00560B70">
        <w:t>-</w:t>
      </w:r>
      <w:r w:rsidRPr="00A1429E">
        <w:t xml:space="preserve">fragment with </w:t>
      </w:r>
      <w:r w:rsidRPr="0059278C">
        <w:t xml:space="preserve">d(ATGACC) </w:t>
      </w:r>
      <w:r w:rsidRPr="0059278C">
        <w:rPr>
          <w:i/>
          <w:iCs/>
          <w:color w:val="EE0000"/>
        </w:rPr>
        <w:t>(D-</w:t>
      </w:r>
      <w:r>
        <w:rPr>
          <w:i/>
          <w:iCs/>
          <w:color w:val="EE0000"/>
        </w:rPr>
        <w:t>A-T-G-A-C-C</w:t>
      </w:r>
      <w:r w:rsidRPr="0059278C">
        <w:rPr>
          <w:i/>
          <w:iCs/>
          <w:color w:val="EE0000"/>
        </w:rPr>
        <w:t xml:space="preserve">) </w:t>
      </w:r>
      <w:r w:rsidRPr="00A1429E">
        <w:t xml:space="preserve">to form a 6-base pair stem 2 </w:t>
      </w:r>
      <w:r w:rsidRPr="00A1429E">
        <w:rPr>
          <w:b/>
          <w:bCs/>
        </w:rPr>
        <w:t>[2]</w:t>
      </w:r>
      <w:r w:rsidRPr="00A1429E">
        <w:t>.</w:t>
      </w:r>
    </w:p>
    <w:p w14:paraId="2FCDBD53" w14:textId="0748215E" w:rsidR="00DD198F" w:rsidRPr="00E46502" w:rsidRDefault="0059278C" w:rsidP="00C16D2E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="00560B70" w:rsidRPr="00E46502">
        <w:rPr>
          <w:lang w:val="en-IN"/>
        </w:rPr>
        <w:tab/>
        <w:t>00:00-00:09</w:t>
      </w:r>
    </w:p>
    <w:p w14:paraId="3620B163" w14:textId="22A70733" w:rsidR="0059278C" w:rsidRPr="00E46502" w:rsidRDefault="0059278C" w:rsidP="00C16D2E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>.</w:t>
      </w:r>
      <w:r w:rsidR="00560B70" w:rsidRPr="00E46502">
        <w:rPr>
          <w:lang w:val="en-IN"/>
        </w:rPr>
        <w:tab/>
        <w:t>00:10-00:19</w:t>
      </w:r>
    </w:p>
    <w:p w14:paraId="1F41EA73" w14:textId="772BFB27" w:rsidR="0059278C" w:rsidRDefault="0059278C" w:rsidP="0059278C">
      <w:pPr>
        <w:pStyle w:val="Narration"/>
        <w:numPr>
          <w:ilvl w:val="1"/>
          <w:numId w:val="3"/>
        </w:numPr>
      </w:pPr>
      <w:r>
        <w:t>Now e</w:t>
      </w:r>
      <w:r w:rsidRPr="00A1429E">
        <w:t xml:space="preserve">xtend stem 1 prime on both strands with DNA sequences complementary to the nucleic acid target through </w:t>
      </w:r>
      <w:r>
        <w:t xml:space="preserve">d(TT) </w:t>
      </w:r>
      <w:r w:rsidRPr="0059278C">
        <w:rPr>
          <w:i/>
          <w:iCs/>
          <w:color w:val="EE0000"/>
        </w:rPr>
        <w:t>(D-T-T)</w:t>
      </w:r>
      <w:r w:rsidRPr="0059278C">
        <w:rPr>
          <w:color w:val="EE0000"/>
        </w:rPr>
        <w:t xml:space="preserve"> </w:t>
      </w:r>
      <w:r w:rsidRPr="00A1429E">
        <w:t xml:space="preserve">linkers </w:t>
      </w:r>
      <w:r w:rsidRPr="00A1429E">
        <w:rPr>
          <w:b/>
          <w:bCs/>
        </w:rPr>
        <w:t>[1]</w:t>
      </w:r>
      <w:r w:rsidRPr="00A1429E">
        <w:t xml:space="preserve">. </w:t>
      </w:r>
      <w:r w:rsidRPr="0059278C">
        <w:t xml:space="preserve">This yields the sequences of strands SLAS-U </w:t>
      </w:r>
      <w:r w:rsidRPr="0059278C">
        <w:rPr>
          <w:i/>
          <w:iCs/>
          <w:color w:val="EE0000"/>
        </w:rPr>
        <w:t>(S</w:t>
      </w:r>
      <w:r w:rsidR="00E46502">
        <w:rPr>
          <w:i/>
          <w:iCs/>
          <w:color w:val="EE0000"/>
        </w:rPr>
        <w:t>ee-lus-</w:t>
      </w:r>
      <w:r w:rsidRPr="0059278C">
        <w:rPr>
          <w:i/>
          <w:iCs/>
          <w:color w:val="EE0000"/>
        </w:rPr>
        <w:t xml:space="preserve">U) </w:t>
      </w:r>
      <w:r w:rsidRPr="0059278C">
        <w:t xml:space="preserve">and SLAS-S </w:t>
      </w:r>
      <w:r w:rsidR="00E46502" w:rsidRPr="0059278C">
        <w:rPr>
          <w:i/>
          <w:iCs/>
          <w:color w:val="EE0000"/>
        </w:rPr>
        <w:t>(S</w:t>
      </w:r>
      <w:r w:rsidR="00E46502">
        <w:rPr>
          <w:i/>
          <w:iCs/>
          <w:color w:val="EE0000"/>
        </w:rPr>
        <w:t>ee-lus-S</w:t>
      </w:r>
      <w:r w:rsidR="00E46502" w:rsidRPr="0059278C">
        <w:rPr>
          <w:i/>
          <w:iCs/>
          <w:color w:val="EE0000"/>
        </w:rPr>
        <w:t xml:space="preserve">) </w:t>
      </w:r>
      <w:r w:rsidRPr="0059278C">
        <w:t xml:space="preserve">constituting the probe </w:t>
      </w:r>
      <w:r>
        <w:rPr>
          <w:b/>
          <w:bCs/>
        </w:rPr>
        <w:t xml:space="preserve">[2]. </w:t>
      </w:r>
    </w:p>
    <w:p w14:paraId="3ECBFC31" w14:textId="64DABE12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00:20-00:26</w:t>
      </w:r>
    </w:p>
    <w:p w14:paraId="685E333A" w14:textId="6D71AE16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DD198F" w:rsidRPr="00E46502">
        <w:rPr>
          <w:lang w:val="en-IN"/>
        </w:rPr>
        <w:t>68483_2.3-2.4.mp4</w:t>
      </w:r>
      <w:r w:rsidRPr="00E46502">
        <w:rPr>
          <w:lang w:val="en-IN"/>
        </w:rPr>
        <w:t xml:space="preserve">. </w:t>
      </w:r>
      <w:r w:rsidR="00E46502" w:rsidRPr="00E46502">
        <w:rPr>
          <w:lang w:val="en-IN"/>
        </w:rPr>
        <w:tab/>
        <w:t>00:27-00:32</w:t>
      </w:r>
    </w:p>
    <w:p w14:paraId="67E6CFA0" w14:textId="5218458D" w:rsidR="0059278C" w:rsidRPr="00E46502" w:rsidRDefault="0059278C" w:rsidP="0059278C">
      <w:pPr>
        <w:pStyle w:val="ShotDescription"/>
        <w:numPr>
          <w:ilvl w:val="1"/>
          <w:numId w:val="3"/>
        </w:numPr>
        <w:rPr>
          <w:lang w:val="en-IN"/>
        </w:rPr>
      </w:pPr>
      <w:r w:rsidRPr="28A557BD">
        <w:rPr>
          <w:color w:val="7030A0"/>
        </w:rPr>
        <w:t xml:space="preserve">Make SLAS-S complementary to a 7 to 10 nucleotide region that includes the single-nucleotide substitution site </w:t>
      </w:r>
      <w:r w:rsidRPr="28A557BD">
        <w:rPr>
          <w:b/>
          <w:bCs/>
          <w:color w:val="7030A0"/>
        </w:rPr>
        <w:t>[1]</w:t>
      </w:r>
      <w:r w:rsidRPr="28A557BD">
        <w:rPr>
          <w:color w:val="7030A0"/>
        </w:rPr>
        <w:t>. Then ensure that the target-binding arm of SLAS-</w:t>
      </w:r>
      <w:r w:rsidR="2D6C4392" w:rsidRPr="28A557BD">
        <w:rPr>
          <w:color w:val="7030A0"/>
        </w:rPr>
        <w:t xml:space="preserve">U </w:t>
      </w:r>
      <w:r w:rsidRPr="28A557BD">
        <w:rPr>
          <w:color w:val="7030A0"/>
        </w:rPr>
        <w:t xml:space="preserve">is </w:t>
      </w:r>
      <w:r w:rsidRPr="00E46502">
        <w:rPr>
          <w:color w:val="7030A0"/>
        </w:rPr>
        <w:t xml:space="preserve">complementary to a 15 to 25 nucleotide fragment adjacent to the SLAS-S region </w:t>
      </w:r>
      <w:r w:rsidRPr="00E46502">
        <w:rPr>
          <w:b/>
          <w:bCs/>
          <w:color w:val="7030A0"/>
        </w:rPr>
        <w:t>[2]</w:t>
      </w:r>
      <w:r w:rsidRPr="00E46502">
        <w:rPr>
          <w:color w:val="7030A0"/>
        </w:rPr>
        <w:t>.</w:t>
      </w:r>
    </w:p>
    <w:p w14:paraId="3296C968" w14:textId="10E5D4EC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68483_2.5</w:t>
      </w:r>
      <w:r w:rsidR="00CA29E8">
        <w:rPr>
          <w:lang w:val="en-IN"/>
        </w:rPr>
        <w:t>_FINAL</w:t>
      </w:r>
      <w:r w:rsidR="00E46502" w:rsidRPr="00E46502">
        <w:rPr>
          <w:lang w:val="en-IN"/>
        </w:rPr>
        <w:t>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</w:r>
      <w:r w:rsidR="00E46502" w:rsidRPr="00E46502">
        <w:rPr>
          <w:lang w:val="en-IN"/>
        </w:rPr>
        <w:tab/>
        <w:t>00:00-00:0</w:t>
      </w:r>
      <w:r w:rsidR="00CA29E8">
        <w:rPr>
          <w:lang w:val="en-IN"/>
        </w:rPr>
        <w:t>3</w:t>
      </w:r>
    </w:p>
    <w:p w14:paraId="5DB959F2" w14:textId="1C4867EC" w:rsidR="0059278C" w:rsidRPr="00E46502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68483_2.5</w:t>
      </w:r>
      <w:r w:rsidR="00CA29E8">
        <w:rPr>
          <w:lang w:val="en-IN"/>
        </w:rPr>
        <w:t>_FINAL</w:t>
      </w:r>
      <w:r w:rsidR="00E46502" w:rsidRPr="00E46502">
        <w:rPr>
          <w:lang w:val="en-IN"/>
        </w:rPr>
        <w:t>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</w:r>
      <w:r w:rsidR="00E46502" w:rsidRPr="00E46502">
        <w:rPr>
          <w:lang w:val="en-IN"/>
        </w:rPr>
        <w:tab/>
        <w:t>00:</w:t>
      </w:r>
      <w:r w:rsidR="00CA29E8">
        <w:rPr>
          <w:lang w:val="en-IN"/>
        </w:rPr>
        <w:t>04</w:t>
      </w:r>
      <w:r w:rsidR="00E46502" w:rsidRPr="00E46502">
        <w:rPr>
          <w:lang w:val="en-IN"/>
        </w:rPr>
        <w:t>-00:</w:t>
      </w:r>
      <w:r w:rsidR="00CA29E8">
        <w:rPr>
          <w:lang w:val="en-IN"/>
        </w:rPr>
        <w:t>06</w:t>
      </w:r>
    </w:p>
    <w:p w14:paraId="2ABC777A" w14:textId="266C91B5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Assess the melting temperatures of the target-binding duplexes using the UNAFold </w:t>
      </w:r>
      <w:r w:rsidR="008B3925" w:rsidRPr="008B3925">
        <w:rPr>
          <w:i/>
          <w:iCs/>
          <w:color w:val="EE0000"/>
        </w:rPr>
        <w:t xml:space="preserve">(U-Na-Fold) </w:t>
      </w:r>
      <w:r w:rsidRPr="00A1429E">
        <w:t xml:space="preserve">web server </w:t>
      </w:r>
      <w:r w:rsidRPr="00A1429E">
        <w:rPr>
          <w:b/>
          <w:bCs/>
        </w:rPr>
        <w:t>[1]</w:t>
      </w:r>
      <w:r w:rsidRPr="00A1429E">
        <w:t xml:space="preserve">. Click on the </w:t>
      </w:r>
      <w:r w:rsidRPr="00A1429E">
        <w:rPr>
          <w:b/>
          <w:bCs/>
        </w:rPr>
        <w:t>DINAMelt</w:t>
      </w:r>
      <w:r w:rsidRPr="00A1429E">
        <w:t xml:space="preserve"> </w:t>
      </w:r>
      <w:r w:rsidR="008B3925" w:rsidRPr="008B3925">
        <w:rPr>
          <w:i/>
          <w:iCs/>
          <w:color w:val="EE0000"/>
        </w:rPr>
        <w:t>(</w:t>
      </w:r>
      <w:r w:rsidR="008B3925">
        <w:rPr>
          <w:i/>
          <w:iCs/>
          <w:color w:val="EE0000"/>
        </w:rPr>
        <w:t>Die-Na-Melt)</w:t>
      </w:r>
      <w:r w:rsidR="008B3925" w:rsidRPr="00A1429E">
        <w:t xml:space="preserve"> </w:t>
      </w:r>
      <w:r w:rsidRPr="00A1429E">
        <w:t xml:space="preserve">tab, go to </w:t>
      </w:r>
      <w:r w:rsidRPr="00A1429E">
        <w:rPr>
          <w:b/>
          <w:bCs/>
        </w:rPr>
        <w:t>Applications</w:t>
      </w:r>
      <w:r w:rsidRPr="00A1429E">
        <w:t xml:space="preserve">, and select </w:t>
      </w:r>
      <w:r w:rsidRPr="00A1429E">
        <w:rPr>
          <w:b/>
          <w:bCs/>
        </w:rPr>
        <w:t>Two State Melting Hybridization</w:t>
      </w:r>
      <w:r w:rsidRPr="00A1429E">
        <w:t xml:space="preserve"> </w:t>
      </w:r>
      <w:r w:rsidRPr="00A1429E">
        <w:rPr>
          <w:b/>
          <w:bCs/>
        </w:rPr>
        <w:t>[2]</w:t>
      </w:r>
      <w:r w:rsidRPr="00A1429E">
        <w:t xml:space="preserve">. </w:t>
      </w:r>
    </w:p>
    <w:p w14:paraId="1B403FA4" w14:textId="380CD397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lastRenderedPageBreak/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00:01</w:t>
      </w:r>
      <w:r w:rsidR="00E46502" w:rsidRPr="00E46502">
        <w:rPr>
          <w:lang w:val="en-IN"/>
        </w:rPr>
        <w:br/>
      </w:r>
      <w:r w:rsidR="00E46502" w:rsidRPr="00E46502">
        <w:rPr>
          <w:i/>
          <w:iCs/>
          <w:color w:val="3333FF"/>
          <w:lang w:val="en-IN"/>
        </w:rPr>
        <w:t>Video Editor: Please freeze frame here</w:t>
      </w:r>
    </w:p>
    <w:p w14:paraId="0AD63286" w14:textId="2D143C7F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E46502" w:rsidRPr="00E46502">
        <w:rPr>
          <w:lang w:val="en-IN"/>
        </w:rPr>
        <w:tab/>
        <w:t>00:02-00:06</w:t>
      </w:r>
    </w:p>
    <w:p w14:paraId="6374E5BE" w14:textId="5BAE33EB" w:rsidR="008B3925" w:rsidRPr="008B3925" w:rsidRDefault="008B3925" w:rsidP="008B3925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8B3925">
        <w:rPr>
          <w:color w:val="7030A0"/>
        </w:rPr>
        <w:t xml:space="preserve">Enter </w:t>
      </w:r>
      <w:r>
        <w:rPr>
          <w:color w:val="7030A0"/>
        </w:rPr>
        <w:t>the interacting</w:t>
      </w:r>
      <w:r w:rsidRPr="008B3925">
        <w:rPr>
          <w:color w:val="7030A0"/>
        </w:rPr>
        <w:t xml:space="preserve"> sequences in 5-prime to 3-prime order in the left and right boxes, </w:t>
      </w:r>
      <w:r>
        <w:rPr>
          <w:b/>
          <w:bCs/>
          <w:color w:val="7030A0"/>
        </w:rPr>
        <w:t xml:space="preserve">[1]. </w:t>
      </w:r>
      <w:r>
        <w:rPr>
          <w:color w:val="7030A0"/>
        </w:rPr>
        <w:t>Then</w:t>
      </w:r>
      <w:r w:rsidRPr="008B3925">
        <w:rPr>
          <w:color w:val="7030A0"/>
        </w:rPr>
        <w:t xml:space="preserve"> adjust</w:t>
      </w:r>
      <w:r>
        <w:rPr>
          <w:color w:val="7030A0"/>
        </w:rPr>
        <w:t xml:space="preserve"> the</w:t>
      </w:r>
      <w:r w:rsidRPr="008B3925">
        <w:rPr>
          <w:color w:val="7030A0"/>
        </w:rPr>
        <w:t xml:space="preserve"> </w:t>
      </w:r>
      <w:r>
        <w:rPr>
          <w:color w:val="7030A0"/>
        </w:rPr>
        <w:t>assay temperature</w:t>
      </w:r>
      <w:r w:rsidRPr="008B3925">
        <w:rPr>
          <w:color w:val="7030A0"/>
        </w:rPr>
        <w:t xml:space="preserve"> to 22 degrees Celsius</w:t>
      </w:r>
      <w:r>
        <w:rPr>
          <w:color w:val="7030A0"/>
        </w:rPr>
        <w:t xml:space="preserve"> and input the monovalent and divalent cation concentrations to </w:t>
      </w:r>
      <w:r w:rsidRPr="008B3925">
        <w:rPr>
          <w:color w:val="7030A0"/>
        </w:rPr>
        <w:t>20 millimolar and 25 millimolar ions</w:t>
      </w:r>
      <w:r>
        <w:rPr>
          <w:color w:val="7030A0"/>
        </w:rPr>
        <w:t>, respectively</w:t>
      </w:r>
      <w:r w:rsidRPr="008B3925">
        <w:rPr>
          <w:color w:val="7030A0"/>
        </w:rPr>
        <w:t xml:space="preserve"> </w:t>
      </w:r>
      <w:r w:rsidRPr="008B3925">
        <w:rPr>
          <w:b/>
          <w:bCs/>
          <w:color w:val="7030A0"/>
        </w:rPr>
        <w:t>[</w:t>
      </w:r>
      <w:r>
        <w:rPr>
          <w:b/>
          <w:bCs/>
          <w:color w:val="7030A0"/>
        </w:rPr>
        <w:t>2-TXT</w:t>
      </w:r>
      <w:r w:rsidRPr="008B3925">
        <w:rPr>
          <w:b/>
          <w:bCs/>
          <w:color w:val="7030A0"/>
        </w:rPr>
        <w:t>]</w:t>
      </w:r>
      <w:r w:rsidRPr="008B3925">
        <w:rPr>
          <w:color w:val="7030A0"/>
        </w:rPr>
        <w:t xml:space="preserve">. Press </w:t>
      </w:r>
      <w:r w:rsidRPr="008B3925">
        <w:rPr>
          <w:b/>
          <w:bCs/>
          <w:color w:val="7030A0"/>
        </w:rPr>
        <w:t>Submit</w:t>
      </w:r>
      <w:r w:rsidRPr="008B3925">
        <w:rPr>
          <w:color w:val="7030A0"/>
        </w:rPr>
        <w:t xml:space="preserve"> and review the Gibbs energy</w:t>
      </w:r>
      <w:r>
        <w:rPr>
          <w:color w:val="7030A0"/>
        </w:rPr>
        <w:t xml:space="preserve"> change</w:t>
      </w:r>
      <w:r w:rsidRPr="008B3925">
        <w:rPr>
          <w:color w:val="7030A0"/>
        </w:rPr>
        <w:t xml:space="preserve">, enthalpy, entropy, and melting temperature values </w:t>
      </w:r>
      <w:r>
        <w:rPr>
          <w:color w:val="7030A0"/>
        </w:rPr>
        <w:t xml:space="preserve">for the corresponding duplexes </w:t>
      </w:r>
      <w:r w:rsidRPr="008B3925">
        <w:rPr>
          <w:b/>
          <w:bCs/>
          <w:color w:val="7030A0"/>
        </w:rPr>
        <w:t>[</w:t>
      </w:r>
      <w:r>
        <w:rPr>
          <w:b/>
          <w:bCs/>
          <w:color w:val="7030A0"/>
        </w:rPr>
        <w:t>3</w:t>
      </w:r>
      <w:r w:rsidRPr="008B3925">
        <w:rPr>
          <w:b/>
          <w:bCs/>
          <w:color w:val="7030A0"/>
        </w:rPr>
        <w:t>]</w:t>
      </w:r>
      <w:r w:rsidRPr="008B3925">
        <w:rPr>
          <w:color w:val="7030A0"/>
        </w:rPr>
        <w:t>.</w:t>
      </w:r>
    </w:p>
    <w:p w14:paraId="72D24AA0" w14:textId="3D920238" w:rsidR="008B3925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="008B3925" w:rsidRPr="00E46502">
        <w:rPr>
          <w:lang w:val="en-IN"/>
        </w:rPr>
        <w:t xml:space="preserve">. </w:t>
      </w:r>
      <w:r w:rsidR="00E46502" w:rsidRPr="00E46502">
        <w:rPr>
          <w:lang w:val="en-IN"/>
        </w:rPr>
        <w:tab/>
        <w:t>00:07-00:29</w:t>
      </w:r>
    </w:p>
    <w:p w14:paraId="565CFE25" w14:textId="2FA76EAD" w:rsidR="0059278C" w:rsidRPr="00E46502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>SCREEN:</w:t>
      </w:r>
      <w:r w:rsidR="00E46502" w:rsidRPr="00E46502">
        <w:rPr>
          <w:lang w:val="en-IN"/>
        </w:rPr>
        <w:t>68483_2.6-2.7.mp4</w:t>
      </w:r>
      <w:r w:rsidR="0059278C" w:rsidRPr="00E46502">
        <w:rPr>
          <w:lang w:val="en-IN"/>
        </w:rPr>
        <w:t>.</w:t>
      </w:r>
      <w:r w:rsidRPr="00E46502">
        <w:rPr>
          <w:lang w:val="en-IN"/>
        </w:rPr>
        <w:t xml:space="preserve"> </w:t>
      </w:r>
      <w:r w:rsidR="00E46502" w:rsidRPr="00E46502">
        <w:rPr>
          <w:lang w:val="en-IN"/>
        </w:rPr>
        <w:tab/>
        <w:t>00:47-00:56</w:t>
      </w:r>
      <w:r w:rsidR="00E46502" w:rsidRPr="00E46502">
        <w:rPr>
          <w:lang w:val="en-IN"/>
        </w:rPr>
        <w:br/>
      </w:r>
      <w:r w:rsidRPr="00E46502">
        <w:rPr>
          <w:b/>
          <w:bCs/>
          <w:lang w:val="en-IN"/>
        </w:rPr>
        <w:t>TXT: Indicate concentration of interacting sequences</w:t>
      </w:r>
    </w:p>
    <w:p w14:paraId="488EA583" w14:textId="7BC29A82" w:rsidR="0059278C" w:rsidRPr="00E46502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E46502">
        <w:rPr>
          <w:lang w:val="en-IN"/>
        </w:rPr>
        <w:t xml:space="preserve">SCREEN: </w:t>
      </w:r>
      <w:r w:rsidR="00E46502" w:rsidRPr="00E46502">
        <w:rPr>
          <w:lang w:val="en-IN"/>
        </w:rPr>
        <w:t>68483_2.6-2.7.mp4</w:t>
      </w:r>
      <w:r w:rsidRPr="00E46502">
        <w:rPr>
          <w:lang w:val="en-IN"/>
        </w:rPr>
        <w:t>.</w:t>
      </w:r>
      <w:r w:rsidR="008B3925" w:rsidRPr="00E46502">
        <w:rPr>
          <w:lang w:val="en-IN"/>
        </w:rPr>
        <w:t xml:space="preserve"> </w:t>
      </w:r>
      <w:r w:rsidR="00E46502" w:rsidRPr="00E46502">
        <w:rPr>
          <w:lang w:val="en-IN"/>
        </w:rPr>
        <w:tab/>
        <w:t>00:57-01:04</w:t>
      </w:r>
    </w:p>
    <w:p w14:paraId="72F5226F" w14:textId="6AB44B93" w:rsidR="00E46502" w:rsidRDefault="0059278C" w:rsidP="00E46502">
      <w:pPr>
        <w:pStyle w:val="Narration"/>
        <w:numPr>
          <w:ilvl w:val="1"/>
          <w:numId w:val="3"/>
        </w:numPr>
      </w:pPr>
      <w:r w:rsidRPr="00A1429E">
        <w:t>Confirm that the melting temperatures for perfectly matched targets</w:t>
      </w:r>
      <w:r w:rsidR="008B3925" w:rsidRPr="008B3925">
        <w:t xml:space="preserve"> and the target-binding arms of SLAS-S and SLAS-U are above the assay temperature</w:t>
      </w:r>
      <w:r w:rsidR="008B3925">
        <w:t xml:space="preserve">, </w:t>
      </w:r>
      <w:r w:rsidRPr="00A1429E">
        <w:t xml:space="preserve">22 degrees Celsius </w:t>
      </w:r>
      <w:r w:rsidRPr="00A1429E">
        <w:rPr>
          <w:b/>
          <w:bCs/>
        </w:rPr>
        <w:t>[1]</w:t>
      </w:r>
      <w:r w:rsidRPr="00A1429E">
        <w:t xml:space="preserve">. Ensure that </w:t>
      </w:r>
      <w:r w:rsidR="008B3925">
        <w:t xml:space="preserve">the duplex between SLAS-S and a </w:t>
      </w:r>
      <w:r w:rsidRPr="00A1429E">
        <w:t>mismatched target yield</w:t>
      </w:r>
      <w:r w:rsidR="008B3925">
        <w:t>s</w:t>
      </w:r>
      <w:r w:rsidRPr="00A1429E">
        <w:t xml:space="preserve"> melting temperatures below </w:t>
      </w:r>
      <w:r w:rsidR="008B3925">
        <w:t>the assay temperature to maintain specificity</w:t>
      </w:r>
      <w:r w:rsidRPr="00A1429E">
        <w:t xml:space="preserve"> </w:t>
      </w:r>
      <w:r w:rsidRPr="00A1429E">
        <w:rPr>
          <w:b/>
          <w:bCs/>
        </w:rPr>
        <w:t>[2</w:t>
      </w:r>
      <w:r w:rsidR="008B3925">
        <w:rPr>
          <w:b/>
          <w:bCs/>
        </w:rPr>
        <w:t>-TXT</w:t>
      </w:r>
      <w:r w:rsidRPr="00A1429E">
        <w:rPr>
          <w:b/>
          <w:bCs/>
        </w:rPr>
        <w:t>]</w:t>
      </w:r>
      <w:r w:rsidRPr="00A1429E">
        <w:t xml:space="preserve">. If necessary, adjust the lengths of target-binding arms to meet these conditions </w:t>
      </w:r>
      <w:r w:rsidRPr="00A1429E">
        <w:rPr>
          <w:b/>
          <w:bCs/>
        </w:rPr>
        <w:t>[3]</w:t>
      </w:r>
      <w:r w:rsidRPr="00A1429E">
        <w:t>.</w:t>
      </w:r>
    </w:p>
    <w:p w14:paraId="29D756D3" w14:textId="1DF006D5" w:rsidR="0059278C" w:rsidRPr="00BF2115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BF2115">
        <w:rPr>
          <w:lang w:val="en-IN"/>
        </w:rPr>
        <w:t xml:space="preserve">SCREEN: </w:t>
      </w:r>
      <w:r w:rsidR="00BF2115" w:rsidRPr="00BF2115">
        <w:rPr>
          <w:lang w:val="en-IN"/>
        </w:rPr>
        <w:t>68483_2.8_</w:t>
      </w:r>
      <w:r w:rsidR="00CA29E8">
        <w:rPr>
          <w:lang w:val="en-IN"/>
        </w:rPr>
        <w:t>FINAL</w:t>
      </w:r>
      <w:r w:rsidR="00BF2115" w:rsidRPr="00BF2115">
        <w:rPr>
          <w:lang w:val="en-IN"/>
        </w:rPr>
        <w:t>.mp4</w:t>
      </w:r>
      <w:r w:rsidRPr="00BF2115">
        <w:rPr>
          <w:lang w:val="en-IN"/>
        </w:rPr>
        <w:t>.</w:t>
      </w:r>
      <w:r w:rsidR="00BF2115" w:rsidRPr="00BF2115">
        <w:rPr>
          <w:lang w:val="en-IN"/>
        </w:rPr>
        <w:tab/>
        <w:t>00:00-00:</w:t>
      </w:r>
      <w:r w:rsidR="00CA29E8">
        <w:rPr>
          <w:lang w:val="en-IN"/>
        </w:rPr>
        <w:t>09</w:t>
      </w:r>
    </w:p>
    <w:p w14:paraId="452AB465" w14:textId="3714F387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BF2115">
        <w:rPr>
          <w:lang w:val="en-IN"/>
        </w:rPr>
        <w:t xml:space="preserve">SCREEN: </w:t>
      </w:r>
      <w:r w:rsidR="00BF2115" w:rsidRPr="00BF2115">
        <w:rPr>
          <w:lang w:val="en-IN"/>
        </w:rPr>
        <w:t>68483_2.8_</w:t>
      </w:r>
      <w:r w:rsidR="00CA29E8">
        <w:rPr>
          <w:lang w:val="en-IN"/>
        </w:rPr>
        <w:t>FINAL</w:t>
      </w:r>
      <w:r w:rsidR="00BF2115" w:rsidRPr="00BF2115">
        <w:rPr>
          <w:lang w:val="en-IN"/>
        </w:rPr>
        <w:t>.mp4</w:t>
      </w:r>
      <w:r w:rsidRPr="00A1429E">
        <w:rPr>
          <w:lang w:val="en-IN"/>
        </w:rPr>
        <w:t>.</w:t>
      </w:r>
      <w:r w:rsidR="008B3925">
        <w:rPr>
          <w:lang w:val="en-IN"/>
        </w:rPr>
        <w:t xml:space="preserve"> </w:t>
      </w:r>
      <w:r w:rsidR="00CA29E8">
        <w:rPr>
          <w:lang w:val="en-IN"/>
        </w:rPr>
        <w:tab/>
      </w:r>
      <w:r w:rsidR="00BF2115">
        <w:rPr>
          <w:lang w:val="en-IN"/>
        </w:rPr>
        <w:t>00:1</w:t>
      </w:r>
      <w:r w:rsidR="00CA29E8">
        <w:rPr>
          <w:lang w:val="en-IN"/>
        </w:rPr>
        <w:t>0</w:t>
      </w:r>
      <w:r w:rsidR="00BF2115">
        <w:rPr>
          <w:lang w:val="en-IN"/>
        </w:rPr>
        <w:t>-00:1</w:t>
      </w:r>
      <w:r w:rsidR="00CA29E8">
        <w:rPr>
          <w:lang w:val="en-IN"/>
        </w:rPr>
        <w:t>3</w:t>
      </w:r>
      <w:r w:rsidR="00BF2115">
        <w:rPr>
          <w:lang w:val="en-IN"/>
        </w:rPr>
        <w:br/>
      </w:r>
      <w:r w:rsidR="008B3925">
        <w:rPr>
          <w:b/>
          <w:bCs/>
          <w:lang w:val="en-IN"/>
        </w:rPr>
        <w:t xml:space="preserve">TXT: This prevents </w:t>
      </w:r>
      <w:r w:rsidR="008B3925" w:rsidRPr="008B3925">
        <w:rPr>
          <w:b/>
          <w:bCs/>
          <w:lang w:val="en-IN"/>
        </w:rPr>
        <w:t>AO fluorogen from signaling the presence of the targeted nucleic acid analyte if it contains an SNS in the SLAS-binding fragment</w:t>
      </w:r>
    </w:p>
    <w:p w14:paraId="12575512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modifying sequence lengths in the design interface to optimize melting temperatures.</w:t>
      </w:r>
    </w:p>
    <w:p w14:paraId="3B6746DE" w14:textId="77777777" w:rsidR="0059278C" w:rsidRDefault="0059278C" w:rsidP="0059278C">
      <w:pPr>
        <w:pStyle w:val="Narration"/>
        <w:numPr>
          <w:ilvl w:val="1"/>
          <w:numId w:val="3"/>
        </w:numPr>
      </w:pPr>
      <w:r w:rsidRPr="00A1429E">
        <w:t xml:space="preserve">Obtain the finalized SLAS-U and SLAS-S oligonucleotide strands from a commercial DNA supplier or synthesize them in-house using an automated DNA synthesizer </w:t>
      </w:r>
      <w:r w:rsidRPr="00A1429E">
        <w:rPr>
          <w:b/>
          <w:bCs/>
        </w:rPr>
        <w:t>[1]</w:t>
      </w:r>
      <w:r w:rsidRPr="00A1429E">
        <w:t>.</w:t>
      </w:r>
    </w:p>
    <w:p w14:paraId="04167663" w14:textId="624B4D35" w:rsidR="0059278C" w:rsidRDefault="008B3925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labelled vials containing synthesized SLAS-U and SLAS DNA oligonucleotide strands. </w:t>
      </w:r>
    </w:p>
    <w:p w14:paraId="735E7225" w14:textId="65E46094" w:rsidR="008B3925" w:rsidRDefault="00873719" w:rsidP="008B392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73719">
        <w:rPr>
          <w:rFonts w:cstheme="minorHAnsi"/>
          <w:b/>
          <w:bCs/>
        </w:rPr>
        <w:t>SLAS Assay Setup and Fluorescence Measurement</w:t>
      </w:r>
    </w:p>
    <w:p w14:paraId="094DEFBA" w14:textId="52D4B713" w:rsidR="008B3925" w:rsidRDefault="008B3925" w:rsidP="28A557BD">
      <w:pPr>
        <w:pStyle w:val="ListParagraph"/>
        <w:spacing w:before="120"/>
        <w:ind w:left="360"/>
        <w:rPr>
          <w:rFonts w:cstheme="minorBidi"/>
        </w:rPr>
      </w:pPr>
      <w:r w:rsidRPr="28A557BD">
        <w:rPr>
          <w:rFonts w:cstheme="minorBidi"/>
          <w:b/>
          <w:bCs/>
        </w:rPr>
        <w:t>Demonstrator:</w:t>
      </w:r>
      <w:r w:rsidR="1B96D376" w:rsidRPr="28A557BD">
        <w:rPr>
          <w:rFonts w:cstheme="minorBidi"/>
          <w:b/>
          <w:bCs/>
        </w:rPr>
        <w:t xml:space="preserve"> Justine Monsalve</w:t>
      </w:r>
      <w:sdt>
        <w:sdtPr>
          <w:rPr>
            <w:rFonts w:cstheme="minorBidi"/>
          </w:rPr>
          <w:id w:val="208084952"/>
          <w:placeholder>
            <w:docPart w:val="79EEE4F7E6DC45EE8C1A9D7B159434AC"/>
          </w:placeholder>
          <w:temporary/>
          <w:text/>
        </w:sdtPr>
        <w:sdtContent/>
      </w:sdt>
      <w:r w:rsidRPr="28A557BD">
        <w:rPr>
          <w:rFonts w:cstheme="minorBidi"/>
        </w:rPr>
        <w:t xml:space="preserve"> </w:t>
      </w:r>
    </w:p>
    <w:p w14:paraId="434215A7" w14:textId="77777777" w:rsidR="008B3925" w:rsidRPr="00A1429E" w:rsidRDefault="008B3925" w:rsidP="008B3925">
      <w:pPr>
        <w:pStyle w:val="ShotDescription"/>
        <w:ind w:left="360" w:firstLine="0"/>
        <w:rPr>
          <w:lang w:val="en-IN"/>
        </w:rPr>
      </w:pPr>
    </w:p>
    <w:p w14:paraId="6CC86F3B" w14:textId="614BB742" w:rsidR="0059278C" w:rsidRDefault="0059278C" w:rsidP="0059278C">
      <w:pPr>
        <w:pStyle w:val="Narration"/>
        <w:numPr>
          <w:ilvl w:val="1"/>
          <w:numId w:val="3"/>
        </w:numPr>
      </w:pPr>
      <w:r w:rsidRPr="00A1429E">
        <w:t>Prepare stock solutions</w:t>
      </w:r>
      <w:r w:rsidR="0015417A">
        <w:t xml:space="preserve"> of </w:t>
      </w:r>
      <w:r w:rsidR="004C061E">
        <w:t>auramine</w:t>
      </w:r>
      <w:r w:rsidRPr="00A1429E">
        <w:t xml:space="preserve"> </w:t>
      </w:r>
      <w:r w:rsidR="00CA29E8">
        <w:t>O</w:t>
      </w:r>
      <w:r w:rsidRPr="00A1429E">
        <w:t>, SLAS-S</w:t>
      </w:r>
      <w:r w:rsidR="0015417A">
        <w:t xml:space="preserve">, </w:t>
      </w:r>
      <w:r w:rsidRPr="00A1429E">
        <w:t xml:space="preserve">SLAS-U and assay buffer </w:t>
      </w:r>
      <w:r w:rsidRPr="00A1429E">
        <w:rPr>
          <w:b/>
          <w:bCs/>
        </w:rPr>
        <w:t>[1]</w:t>
      </w:r>
      <w:r w:rsidRPr="00A1429E">
        <w:t>.</w:t>
      </w:r>
    </w:p>
    <w:p w14:paraId="60601E45" w14:textId="15EBA6F1" w:rsidR="0059278C" w:rsidRPr="00A1429E" w:rsidRDefault="0059278C" w:rsidP="004C061E">
      <w:pPr>
        <w:pStyle w:val="ShotDescription"/>
        <w:numPr>
          <w:ilvl w:val="2"/>
          <w:numId w:val="3"/>
        </w:numPr>
        <w:spacing w:line="259" w:lineRule="auto"/>
        <w:rPr>
          <w:lang w:val="en-IN"/>
        </w:rPr>
      </w:pPr>
      <w:r w:rsidRPr="28A557BD">
        <w:rPr>
          <w:lang w:val="en-IN"/>
        </w:rPr>
        <w:t xml:space="preserve">Talent labeling the stock tubes of </w:t>
      </w:r>
      <w:r w:rsidR="0B36F22B" w:rsidRPr="28A557BD">
        <w:rPr>
          <w:lang w:val="en-IN"/>
        </w:rPr>
        <w:t>auramine O</w:t>
      </w:r>
      <w:r w:rsidRPr="28A557BD">
        <w:rPr>
          <w:lang w:val="en-IN"/>
        </w:rPr>
        <w:t>, SLAS-S, SLAS-U, and assay buffer.</w:t>
      </w:r>
      <w:r w:rsidR="0015417A" w:rsidRPr="28A557BD">
        <w:rPr>
          <w:lang w:val="en-IN"/>
        </w:rPr>
        <w:t xml:space="preserve"> </w:t>
      </w:r>
      <w:r w:rsidR="0015417A" w:rsidRPr="28A557BD">
        <w:rPr>
          <w:b/>
          <w:bCs/>
          <w:lang w:val="en-IN"/>
        </w:rPr>
        <w:t>AND</w:t>
      </w:r>
      <w:r>
        <w:br/>
      </w:r>
      <w:r w:rsidR="0015417A" w:rsidRPr="28A557BD">
        <w:rPr>
          <w:lang w:val="en-IN"/>
        </w:rPr>
        <w:t>TEXT ON PLAIN BACKGROUND:</w:t>
      </w:r>
      <w:r>
        <w:br/>
      </w:r>
      <w:r w:rsidR="0015417A" w:rsidRPr="28A557BD">
        <w:rPr>
          <w:lang w:val="en-IN"/>
        </w:rPr>
        <w:t>Stock Solutions:</w:t>
      </w:r>
      <w:r>
        <w:br/>
      </w:r>
      <w:r w:rsidR="1D8274E0" w:rsidRPr="28A557BD">
        <w:rPr>
          <w:lang w:val="en-IN"/>
        </w:rPr>
        <w:t>Auramine</w:t>
      </w:r>
      <w:r w:rsidR="0015417A" w:rsidRPr="28A557BD">
        <w:rPr>
          <w:lang w:val="en-IN"/>
        </w:rPr>
        <w:t xml:space="preserve"> </w:t>
      </w:r>
      <w:r w:rsidR="27A7BBFB" w:rsidRPr="28A557BD">
        <w:rPr>
          <w:lang w:val="en-IN"/>
        </w:rPr>
        <w:t>O</w:t>
      </w:r>
      <w:r w:rsidR="0015417A" w:rsidRPr="28A557BD">
        <w:rPr>
          <w:lang w:val="en-IN"/>
        </w:rPr>
        <w:t>: 0.1 mM in DMSO, 10x</w:t>
      </w:r>
      <w:r>
        <w:br/>
      </w:r>
      <w:r w:rsidR="0015417A" w:rsidRPr="28A557BD">
        <w:rPr>
          <w:lang w:val="en-IN"/>
        </w:rPr>
        <w:lastRenderedPageBreak/>
        <w:t xml:space="preserve">SLAS-S: 10 µM in nuclease-free water, 10x </w:t>
      </w:r>
      <w:r>
        <w:br/>
      </w:r>
      <w:r w:rsidR="0015417A" w:rsidRPr="28A557BD">
        <w:rPr>
          <w:lang w:val="en-IN"/>
        </w:rPr>
        <w:t>SLAS-U: 10 µM in nuclease-free water, 10x</w:t>
      </w:r>
      <w:r>
        <w:br/>
      </w:r>
      <w:r w:rsidR="0015417A" w:rsidRPr="28A557BD">
        <w:rPr>
          <w:lang w:val="en-IN"/>
        </w:rPr>
        <w:t>4x assay buffer: 80 mM Tris-HCl, pH 7.4, 100 mM MgCl₂, 80 mM KCl</w:t>
      </w:r>
      <w:r>
        <w:br/>
      </w:r>
      <w:r w:rsidR="0015417A" w:rsidRPr="28A557BD">
        <w:rPr>
          <w:i/>
          <w:iCs/>
          <w:color w:val="0000FF"/>
          <w:lang w:val="en-IN"/>
        </w:rPr>
        <w:t>Video Editor: Please play both shots side by side</w:t>
      </w:r>
    </w:p>
    <w:p w14:paraId="62763660" w14:textId="607773A6" w:rsidR="0059278C" w:rsidRDefault="0015417A" w:rsidP="0059278C">
      <w:pPr>
        <w:pStyle w:val="Narration"/>
        <w:numPr>
          <w:ilvl w:val="1"/>
          <w:numId w:val="3"/>
        </w:numPr>
      </w:pPr>
      <w:r w:rsidRPr="0015417A">
        <w:t xml:space="preserve">Prepare the master mix containing all assay components but the target </w:t>
      </w:r>
      <w:r w:rsidR="0059278C" w:rsidRPr="00A1429E">
        <w:rPr>
          <w:b/>
          <w:bCs/>
        </w:rPr>
        <w:t>[1]</w:t>
      </w:r>
      <w:r w:rsidR="0059278C" w:rsidRPr="00A1429E">
        <w:t xml:space="preserve">. </w:t>
      </w:r>
      <w:r>
        <w:t xml:space="preserve">Add nuclease-free water to the final five by sixths volume of the master mix </w:t>
      </w:r>
      <w:r>
        <w:rPr>
          <w:b/>
          <w:bCs/>
        </w:rPr>
        <w:t xml:space="preserve">[2]. </w:t>
      </w:r>
    </w:p>
    <w:p w14:paraId="6C10DDA2" w14:textId="5FDD0AC4" w:rsidR="0059278C" w:rsidRPr="0015417A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 xml:space="preserve">preparing master mix. </w:t>
      </w:r>
      <w:r w:rsidR="0015417A">
        <w:rPr>
          <w:b/>
          <w:bCs/>
          <w:lang w:val="en-IN"/>
        </w:rPr>
        <w:t>TXT: Multiple</w:t>
      </w:r>
      <w:r w:rsidR="0015417A" w:rsidRPr="0015417A">
        <w:rPr>
          <w:b/>
          <w:bCs/>
          <w:lang w:val="en-IN"/>
        </w:rPr>
        <w:t xml:space="preserve"> the sample volume </w:t>
      </w:r>
      <w:r w:rsidR="0015417A">
        <w:rPr>
          <w:b/>
          <w:bCs/>
          <w:lang w:val="en-IN"/>
        </w:rPr>
        <w:t xml:space="preserve"> </w:t>
      </w:r>
      <w:r w:rsidR="0015417A" w:rsidRPr="0015417A">
        <w:rPr>
          <w:b/>
          <w:bCs/>
          <w:lang w:val="en-IN"/>
        </w:rPr>
        <w:t>by the number of samples plus one</w:t>
      </w:r>
      <w:r w:rsidR="0015417A">
        <w:rPr>
          <w:b/>
          <w:bCs/>
          <w:lang w:val="en-IN"/>
        </w:rPr>
        <w:t>, for master mix volume</w:t>
      </w:r>
    </w:p>
    <w:p w14:paraId="07337D85" w14:textId="5C156F91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nuclease free water being added to the master mix. </w:t>
      </w:r>
    </w:p>
    <w:p w14:paraId="51405E7E" w14:textId="0C702AB8" w:rsidR="0015417A" w:rsidRPr="00BE049A" w:rsidRDefault="0015417A" w:rsidP="0015417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28A557BD">
        <w:rPr>
          <w:color w:val="7030A0"/>
        </w:rPr>
        <w:t xml:space="preserve">Then vortex and </w:t>
      </w:r>
      <w:r w:rsidR="27E92452" w:rsidRPr="28A557BD">
        <w:rPr>
          <w:color w:val="7030A0"/>
        </w:rPr>
        <w:t>spin</w:t>
      </w:r>
      <w:r w:rsidRPr="28A557BD">
        <w:rPr>
          <w:color w:val="7030A0"/>
        </w:rPr>
        <w:t xml:space="preserve"> the master mix </w:t>
      </w:r>
      <w:r w:rsidRPr="28A557BD">
        <w:rPr>
          <w:b/>
          <w:bCs/>
          <w:color w:val="7030A0"/>
        </w:rPr>
        <w:t>[1]</w:t>
      </w:r>
      <w:r w:rsidRPr="28A557BD">
        <w:rPr>
          <w:color w:val="7030A0"/>
        </w:rPr>
        <w:t xml:space="preserve">. Dispense 50 microliters into each sample tube </w:t>
      </w:r>
      <w:r w:rsidRPr="28A557BD">
        <w:rPr>
          <w:b/>
          <w:bCs/>
          <w:color w:val="7030A0"/>
        </w:rPr>
        <w:t>[2]</w:t>
      </w:r>
      <w:r w:rsidRPr="28A557BD">
        <w:rPr>
          <w:color w:val="7030A0"/>
        </w:rPr>
        <w:t>.</w:t>
      </w:r>
    </w:p>
    <w:p w14:paraId="5E138B1B" w14:textId="7F70081B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>placing</w:t>
      </w:r>
      <w:r w:rsidRPr="00A1429E">
        <w:rPr>
          <w:lang w:val="en-IN"/>
        </w:rPr>
        <w:t xml:space="preserve"> the</w:t>
      </w:r>
      <w:r w:rsidR="0015417A">
        <w:rPr>
          <w:lang w:val="en-IN"/>
        </w:rPr>
        <w:t xml:space="preserve"> vortexed</w:t>
      </w:r>
      <w:r w:rsidRPr="00A1429E">
        <w:rPr>
          <w:lang w:val="en-IN"/>
        </w:rPr>
        <w:t xml:space="preserve"> prepared mix</w:t>
      </w:r>
      <w:r w:rsidR="0015417A">
        <w:rPr>
          <w:lang w:val="en-IN"/>
        </w:rPr>
        <w:t xml:space="preserve"> in a centrifuge</w:t>
      </w:r>
      <w:r w:rsidRPr="00A1429E">
        <w:rPr>
          <w:lang w:val="en-IN"/>
        </w:rPr>
        <w:t>.</w:t>
      </w:r>
    </w:p>
    <w:p w14:paraId="2ECC835F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pipetting 50 microliters of master mix into individual tubes.</w:t>
      </w:r>
    </w:p>
    <w:p w14:paraId="76D890F3" w14:textId="147B378F" w:rsidR="0059278C" w:rsidRDefault="0015417A" w:rsidP="0059278C">
      <w:pPr>
        <w:pStyle w:val="Narration"/>
        <w:numPr>
          <w:ilvl w:val="1"/>
          <w:numId w:val="3"/>
        </w:numPr>
      </w:pPr>
      <w:r>
        <w:t>Next, label</w:t>
      </w:r>
      <w:r w:rsidR="0059278C">
        <w:t xml:space="preserve"> one sample as a no-target blank and one as a positive control </w:t>
      </w:r>
      <w:r w:rsidR="0059278C" w:rsidRPr="28A557BD">
        <w:rPr>
          <w:b/>
          <w:bCs/>
        </w:rPr>
        <w:t>[1]</w:t>
      </w:r>
      <w:r w:rsidR="0059278C">
        <w:t>. Add 10 microliters of target-containing sample to</w:t>
      </w:r>
      <w:r>
        <w:t xml:space="preserve"> a tube containing the</w:t>
      </w:r>
      <w:r w:rsidR="0059278C">
        <w:t xml:space="preserve"> master mix to make a</w:t>
      </w:r>
      <w:r w:rsidR="3BFCDF3C">
        <w:t xml:space="preserve"> 60-microliter sample</w:t>
      </w:r>
      <w:r w:rsidR="0059278C">
        <w:t xml:space="preserve"> </w:t>
      </w:r>
      <w:r w:rsidR="0059278C" w:rsidRPr="28A557BD">
        <w:rPr>
          <w:b/>
          <w:bCs/>
        </w:rPr>
        <w:t>[2</w:t>
      </w:r>
      <w:r w:rsidRPr="28A557BD">
        <w:rPr>
          <w:b/>
          <w:bCs/>
        </w:rPr>
        <w:t>-TXT</w:t>
      </w:r>
      <w:r w:rsidR="0059278C" w:rsidRPr="28A557BD">
        <w:rPr>
          <w:b/>
          <w:bCs/>
        </w:rPr>
        <w:t>]</w:t>
      </w:r>
      <w:r w:rsidR="0059278C">
        <w:t xml:space="preserve">. </w:t>
      </w:r>
    </w:p>
    <w:p w14:paraId="6D3DB861" w14:textId="22BCFF31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</w:t>
      </w:r>
      <w:r w:rsidR="0015417A">
        <w:rPr>
          <w:lang w:val="en-IN"/>
        </w:rPr>
        <w:t>labelling</w:t>
      </w:r>
      <w:r w:rsidRPr="00A1429E">
        <w:rPr>
          <w:lang w:val="en-IN"/>
        </w:rPr>
        <w:t xml:space="preserve"> a no-target </w:t>
      </w:r>
      <w:r w:rsidR="0015417A">
        <w:rPr>
          <w:lang w:val="en-IN"/>
        </w:rPr>
        <w:t xml:space="preserve">blank </w:t>
      </w:r>
      <w:r w:rsidRPr="00A1429E">
        <w:rPr>
          <w:lang w:val="en-IN"/>
        </w:rPr>
        <w:t xml:space="preserve">tube and </w:t>
      </w:r>
      <w:r w:rsidR="0015417A">
        <w:rPr>
          <w:lang w:val="en-IN"/>
        </w:rPr>
        <w:t xml:space="preserve">a positive control tube. </w:t>
      </w:r>
    </w:p>
    <w:p w14:paraId="73D7560C" w14:textId="03087017" w:rsidR="0059278C" w:rsidRPr="0015417A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adding target sample to reaction tubes.</w:t>
      </w:r>
      <w:r w:rsidR="0015417A">
        <w:rPr>
          <w:lang w:val="en-IN"/>
        </w:rPr>
        <w:t xml:space="preserve"> </w:t>
      </w:r>
      <w:r w:rsidR="0015417A">
        <w:rPr>
          <w:b/>
          <w:bCs/>
          <w:lang w:val="en-IN"/>
        </w:rPr>
        <w:t>TXT: Final volume: 60 µL with 10 - 1000 nM target</w:t>
      </w:r>
    </w:p>
    <w:p w14:paraId="22A311EC" w14:textId="0B9D7272" w:rsidR="0015417A" w:rsidRPr="00F610F7" w:rsidRDefault="0015417A" w:rsidP="0015417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F610F7">
        <w:rPr>
          <w:color w:val="7030A0"/>
        </w:rPr>
        <w:t xml:space="preserve">For the blank, add 10 microliters of nuclease-free water </w:t>
      </w:r>
      <w:r w:rsidRPr="00F610F7">
        <w:rPr>
          <w:b/>
          <w:bCs/>
          <w:color w:val="7030A0"/>
        </w:rPr>
        <w:t xml:space="preserve">[1]. </w:t>
      </w:r>
      <w:r w:rsidRPr="00F610F7">
        <w:rPr>
          <w:color w:val="7030A0"/>
        </w:rPr>
        <w:t xml:space="preserve">Then pipette 10 microliters of synthetic DNA oligonucleotide containing the target sequence into the positive control tube </w:t>
      </w:r>
      <w:r w:rsidRPr="00F610F7">
        <w:rPr>
          <w:b/>
          <w:bCs/>
          <w:color w:val="7030A0"/>
        </w:rPr>
        <w:t xml:space="preserve">[2]. </w:t>
      </w:r>
      <w:r w:rsidRPr="00F610F7">
        <w:rPr>
          <w:color w:val="7030A0"/>
        </w:rPr>
        <w:t xml:space="preserve">Pipette 10 microliters of the 0.6 to 3-micromolar control to achieve a final concentration of 0.1 to 0.5 micromolar </w:t>
      </w:r>
      <w:r w:rsidRPr="00F610F7">
        <w:rPr>
          <w:b/>
          <w:bCs/>
          <w:color w:val="7030A0"/>
        </w:rPr>
        <w:t>[3]</w:t>
      </w:r>
      <w:r w:rsidRPr="00F610F7">
        <w:rPr>
          <w:color w:val="7030A0"/>
        </w:rPr>
        <w:t>.</w:t>
      </w:r>
    </w:p>
    <w:p w14:paraId="48CFB9A4" w14:textId="330D921C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10 µL nuclease-free water being pipetted into the blank. </w:t>
      </w:r>
    </w:p>
    <w:p w14:paraId="0180B6DE" w14:textId="509764D3" w:rsidR="0015417A" w:rsidRDefault="0015417A" w:rsidP="005927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10 µL </w:t>
      </w:r>
      <w:r w:rsidRPr="0015417A">
        <w:rPr>
          <w:lang w:val="en-IN"/>
        </w:rPr>
        <w:t>synthetic DNA oligonucleotide containing the target sequence into the positive control tube</w:t>
      </w:r>
    </w:p>
    <w:p w14:paraId="270D1175" w14:textId="0F99A88A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adding</w:t>
      </w:r>
      <w:r w:rsidR="0015417A">
        <w:rPr>
          <w:lang w:val="en-IN"/>
        </w:rPr>
        <w:t xml:space="preserve"> </w:t>
      </w:r>
      <w:r w:rsidR="0015417A" w:rsidRPr="0015417A">
        <w:rPr>
          <w:lang w:val="en-IN"/>
        </w:rPr>
        <w:t>10 microliters of the 0.6 to 3-micromolar control</w:t>
      </w:r>
      <w:r w:rsidRPr="00A1429E">
        <w:rPr>
          <w:lang w:val="en-IN"/>
        </w:rPr>
        <w:t xml:space="preserve"> </w:t>
      </w:r>
      <w:r w:rsidR="0015417A">
        <w:rPr>
          <w:lang w:val="en-IN"/>
        </w:rPr>
        <w:t xml:space="preserve">to the </w:t>
      </w:r>
      <w:r w:rsidRPr="00A1429E">
        <w:rPr>
          <w:lang w:val="en-IN"/>
        </w:rPr>
        <w:t xml:space="preserve">positive control </w:t>
      </w:r>
      <w:r w:rsidR="0015417A">
        <w:rPr>
          <w:lang w:val="en-IN"/>
        </w:rPr>
        <w:t xml:space="preserve">tube. </w:t>
      </w:r>
    </w:p>
    <w:p w14:paraId="3B637C29" w14:textId="44E49FF3" w:rsidR="0059278C" w:rsidRDefault="0059278C" w:rsidP="00F610F7">
      <w:pPr>
        <w:pStyle w:val="Narration"/>
        <w:numPr>
          <w:ilvl w:val="1"/>
          <w:numId w:val="3"/>
        </w:numPr>
      </w:pPr>
      <w:r w:rsidRPr="00A1429E">
        <w:t xml:space="preserve">Mix all samples and centrifuge briefly using a microcentrifuge </w:t>
      </w:r>
      <w:r w:rsidRPr="00A1429E">
        <w:rPr>
          <w:b/>
          <w:bCs/>
        </w:rPr>
        <w:t>[1]</w:t>
      </w:r>
      <w:r w:rsidRPr="00A1429E">
        <w:t xml:space="preserve">. </w:t>
      </w:r>
      <w:r w:rsidR="00F610F7">
        <w:t>Then i</w:t>
      </w:r>
      <w:r w:rsidRPr="00A1429E">
        <w:t xml:space="preserve">ncubate the tubes at 22 degrees Celsius for 10 to 60 minutes </w:t>
      </w:r>
      <w:r w:rsidRPr="00A1429E">
        <w:rPr>
          <w:b/>
          <w:bCs/>
        </w:rPr>
        <w:t>[2]</w:t>
      </w:r>
      <w:r w:rsidRPr="00A1429E">
        <w:t>.</w:t>
      </w:r>
      <w:r w:rsidR="00F610F7" w:rsidRPr="00F610F7">
        <w:t xml:space="preserve"> </w:t>
      </w:r>
      <w:r w:rsidR="00F610F7" w:rsidRPr="00A1429E">
        <w:t xml:space="preserve">Measure fluorescence at 540 nanometers upon excitation at 475 nanometers using a fluorescence spectrophotometer </w:t>
      </w:r>
      <w:r w:rsidR="00F610F7" w:rsidRPr="00A1429E">
        <w:rPr>
          <w:b/>
          <w:bCs/>
        </w:rPr>
        <w:t>[</w:t>
      </w:r>
      <w:r w:rsidR="00F610F7">
        <w:rPr>
          <w:b/>
          <w:bCs/>
        </w:rPr>
        <w:t>3</w:t>
      </w:r>
      <w:r w:rsidR="00F610F7" w:rsidRPr="00A1429E">
        <w:rPr>
          <w:b/>
          <w:bCs/>
        </w:rPr>
        <w:t>]</w:t>
      </w:r>
      <w:r w:rsidR="00F610F7" w:rsidRPr="00A1429E">
        <w:t>.</w:t>
      </w:r>
    </w:p>
    <w:p w14:paraId="729F15BF" w14:textId="77777777" w:rsidR="0059278C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spinning down tubes in a microcentrifuge.</w:t>
      </w:r>
    </w:p>
    <w:p w14:paraId="5C122CF5" w14:textId="1529831E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>Talent placing the tubes in a 22-degree incubator.</w:t>
      </w:r>
    </w:p>
    <w:p w14:paraId="61743EF3" w14:textId="77777777" w:rsidR="0059278C" w:rsidRPr="00A1429E" w:rsidRDefault="0059278C" w:rsidP="0059278C">
      <w:pPr>
        <w:pStyle w:val="ShotDescription"/>
        <w:numPr>
          <w:ilvl w:val="2"/>
          <w:numId w:val="3"/>
        </w:numPr>
        <w:rPr>
          <w:lang w:val="en-IN"/>
        </w:rPr>
      </w:pPr>
      <w:r w:rsidRPr="00A1429E">
        <w:rPr>
          <w:lang w:val="en-IN"/>
        </w:rPr>
        <w:t xml:space="preserve">Talent placing the tubes into a cuvette and running the fluorescence read on the </w:t>
      </w:r>
      <w:r w:rsidRPr="00A1429E">
        <w:rPr>
          <w:lang w:val="en-IN"/>
        </w:rPr>
        <w:lastRenderedPageBreak/>
        <w:t>spectrophotometer.</w:t>
      </w:r>
    </w:p>
    <w:p w14:paraId="09689C4F" w14:textId="6631CFE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8C901B9" w:rsidR="00495959" w:rsidRPr="00B07A3B" w:rsidRDefault="00495959" w:rsidP="004C061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7F34451" w14:textId="5CE69B50" w:rsidR="00507764" w:rsidRDefault="00507764" w:rsidP="00507764">
      <w:pPr>
        <w:pStyle w:val="Narration"/>
        <w:numPr>
          <w:ilvl w:val="1"/>
          <w:numId w:val="3"/>
        </w:numPr>
      </w:pPr>
      <w:r>
        <w:t xml:space="preserve">SLAS was tailored to target a specific fragment of the </w:t>
      </w:r>
      <w:r w:rsidRPr="28A557BD">
        <w:rPr>
          <w:i/>
          <w:iCs/>
        </w:rPr>
        <w:t>NANOGP8</w:t>
      </w:r>
      <w:r>
        <w:t xml:space="preserve"> </w:t>
      </w:r>
      <w:r w:rsidRPr="28A557BD">
        <w:rPr>
          <w:i/>
          <w:iCs/>
          <w:color w:val="EE0000"/>
        </w:rPr>
        <w:t xml:space="preserve">(Nano-G-P-Eight) </w:t>
      </w:r>
      <w:r>
        <w:t xml:space="preserve">gene </w:t>
      </w:r>
      <w:r w:rsidRPr="28A557BD">
        <w:rPr>
          <w:b/>
          <w:bCs/>
        </w:rPr>
        <w:t>[1].</w:t>
      </w:r>
      <w:r>
        <w:t xml:space="preserve"> Target M was fully complementary to the SLAS-S strand </w:t>
      </w:r>
      <w:r w:rsidRPr="28A557BD">
        <w:rPr>
          <w:b/>
          <w:bCs/>
        </w:rPr>
        <w:t>[2],</w:t>
      </w:r>
      <w:r>
        <w:t xml:space="preserve"> while target MM </w:t>
      </w:r>
      <w:r w:rsidRPr="28A557BD">
        <w:rPr>
          <w:i/>
          <w:iCs/>
          <w:color w:val="EE0000"/>
        </w:rPr>
        <w:t>(M-M)</w:t>
      </w:r>
      <w:r>
        <w:t xml:space="preserve"> had a cytosine at </w:t>
      </w:r>
      <w:r w:rsidR="004C061E">
        <w:t xml:space="preserve">nucleotide </w:t>
      </w:r>
      <w:r>
        <w:t>position</w:t>
      </w:r>
      <w:r w:rsidR="3D6FFA14">
        <w:t xml:space="preserve"> 1423</w:t>
      </w:r>
      <w:r>
        <w:t xml:space="preserve">, introducing a mismatch with SLAS-S </w:t>
      </w:r>
      <w:r w:rsidRPr="28A557BD">
        <w:rPr>
          <w:b/>
          <w:bCs/>
        </w:rPr>
        <w:t>[3].</w:t>
      </w:r>
    </w:p>
    <w:p w14:paraId="5A90A307" w14:textId="5A580799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>Video editor: Highlight the row labeled "DAP-10-42"</w:t>
      </w:r>
      <w:r w:rsidRPr="00BA17DB">
        <w:rPr>
          <w:color w:val="0000FF"/>
        </w:rPr>
        <w:t xml:space="preserve"> </w:t>
      </w:r>
    </w:p>
    <w:p w14:paraId="09AAA2EA" w14:textId="2FA992E2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 xml:space="preserve">Video editor: Highlight the </w:t>
      </w:r>
      <w:r w:rsidR="00BA17DB" w:rsidRPr="00BA17DB">
        <w:rPr>
          <w:i/>
          <w:iCs/>
          <w:color w:val="0000FF"/>
        </w:rPr>
        <w:t>row</w:t>
      </w:r>
      <w:r w:rsidRPr="00BA17DB">
        <w:rPr>
          <w:i/>
          <w:iCs/>
          <w:color w:val="0000FF"/>
        </w:rPr>
        <w:t xml:space="preserve"> for “M”</w:t>
      </w:r>
      <w:r w:rsidRPr="00BA17DB">
        <w:rPr>
          <w:color w:val="0000FF"/>
        </w:rPr>
        <w:t xml:space="preserve"> </w:t>
      </w:r>
    </w:p>
    <w:p w14:paraId="72389A49" w14:textId="4C11198B" w:rsidR="00507764" w:rsidRPr="00507764" w:rsidRDefault="00507764" w:rsidP="0050776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507764">
        <w:rPr>
          <w:color w:val="000000" w:themeColor="text1"/>
        </w:rPr>
        <w:t xml:space="preserve">LAB MEDIA: Table 1. </w:t>
      </w:r>
      <w:r w:rsidRPr="00BA17DB">
        <w:rPr>
          <w:i/>
          <w:iCs/>
          <w:color w:val="0000FF"/>
        </w:rPr>
        <w:t xml:space="preserve">Video editor: Highlight the </w:t>
      </w:r>
      <w:r w:rsidR="00BA17DB" w:rsidRPr="00BA17DB">
        <w:rPr>
          <w:i/>
          <w:iCs/>
          <w:color w:val="0000FF"/>
        </w:rPr>
        <w:t xml:space="preserve">row for </w:t>
      </w:r>
      <w:r w:rsidRPr="00BA17DB">
        <w:rPr>
          <w:i/>
          <w:iCs/>
          <w:color w:val="0000FF"/>
        </w:rPr>
        <w:t>“MM” sequence</w:t>
      </w:r>
      <w:r w:rsidRPr="00BA17DB">
        <w:rPr>
          <w:color w:val="0000FF"/>
        </w:rPr>
        <w:t xml:space="preserve"> </w:t>
      </w:r>
    </w:p>
    <w:p w14:paraId="0083D3F7" w14:textId="77777777" w:rsidR="00507764" w:rsidRDefault="00507764" w:rsidP="00507764">
      <w:pPr>
        <w:pStyle w:val="Narration"/>
        <w:ind w:firstLine="0"/>
      </w:pPr>
    </w:p>
    <w:p w14:paraId="073FD139" w14:textId="5DA07FBF" w:rsidR="00507764" w:rsidRDefault="00507764" w:rsidP="00507764">
      <w:pPr>
        <w:pStyle w:val="Narration"/>
        <w:numPr>
          <w:ilvl w:val="1"/>
          <w:numId w:val="3"/>
        </w:numPr>
      </w:pPr>
      <w:r w:rsidRPr="00494DA8">
        <w:t>Upon addition of the fully complementary target M, fluorescence increased steadily and plateaued after 45</w:t>
      </w:r>
      <w:r>
        <w:t xml:space="preserve"> to </w:t>
      </w:r>
      <w:r w:rsidRPr="00494DA8">
        <w:t xml:space="preserve">50 minutes </w:t>
      </w:r>
      <w:r w:rsidRPr="00494DA8">
        <w:rPr>
          <w:b/>
        </w:rPr>
        <w:t>[1]</w:t>
      </w:r>
      <w:r w:rsidRPr="00494DA8">
        <w:t xml:space="preserve">. </w:t>
      </w:r>
      <w:r w:rsidR="00BA17DB">
        <w:t>However, a</w:t>
      </w:r>
      <w:r w:rsidRPr="00494DA8">
        <w:t xml:space="preserve"> clear signal was detectable within 10 minutes with a signal-to-blank ratio of 10 </w:t>
      </w:r>
      <w:r w:rsidRPr="00494DA8">
        <w:rPr>
          <w:b/>
        </w:rPr>
        <w:t>[2]</w:t>
      </w:r>
      <w:r w:rsidRPr="00494DA8">
        <w:t>.</w:t>
      </w:r>
    </w:p>
    <w:p w14:paraId="364A3BE5" w14:textId="77777777" w:rsidR="00507764" w:rsidRDefault="00507764" w:rsidP="28A557BD">
      <w:pPr>
        <w:pStyle w:val="ShotDescription"/>
        <w:numPr>
          <w:ilvl w:val="2"/>
          <w:numId w:val="3"/>
        </w:numPr>
      </w:pPr>
      <w:r w:rsidRPr="28A557BD">
        <w:t xml:space="preserve">LAB MEDIA: Figure 3. </w:t>
      </w:r>
      <w:r w:rsidRPr="28A557BD">
        <w:rPr>
          <w:i/>
          <w:iCs/>
          <w:color w:val="0000FF"/>
        </w:rPr>
        <w:t>Video editor: Highlight the sharp rise in fluorescence curve following the arrow marked “target M added</w:t>
      </w:r>
      <w:r w:rsidRPr="28A557BD">
        <w:t>”.</w:t>
      </w:r>
    </w:p>
    <w:p w14:paraId="58E87EE8" w14:textId="30273838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3. </w:t>
      </w:r>
      <w:r w:rsidRPr="00BA17DB">
        <w:rPr>
          <w:i/>
          <w:iCs/>
          <w:color w:val="0000FF"/>
          <w:lang w:val="en-IN"/>
        </w:rPr>
        <w:t xml:space="preserve">Video editor: </w:t>
      </w:r>
      <w:r w:rsidR="00BA17DB" w:rsidRPr="00BA17DB">
        <w:rPr>
          <w:i/>
          <w:iCs/>
          <w:color w:val="0000FF"/>
          <w:lang w:val="en-IN"/>
        </w:rPr>
        <w:t>Please highlight the curve between 0 to 10</w:t>
      </w:r>
      <w:r w:rsidR="00BA17DB" w:rsidRPr="00BA17DB">
        <w:rPr>
          <w:color w:val="0000FF"/>
          <w:lang w:val="en-IN"/>
        </w:rPr>
        <w:t xml:space="preserve"> </w:t>
      </w:r>
    </w:p>
    <w:p w14:paraId="6A596564" w14:textId="56E389F1" w:rsidR="00507764" w:rsidRDefault="00507764" w:rsidP="00507764">
      <w:pPr>
        <w:pStyle w:val="Narration"/>
        <w:numPr>
          <w:ilvl w:val="1"/>
          <w:numId w:val="3"/>
        </w:numPr>
      </w:pPr>
      <w:r w:rsidRPr="00494DA8">
        <w:t>SLAS showed high fluorescence signal for fully matched targets, but not for mismatched targets or blanks</w:t>
      </w:r>
      <w:r>
        <w:t xml:space="preserve"> </w:t>
      </w:r>
      <w:r w:rsidRPr="00494DA8">
        <w:rPr>
          <w:b/>
        </w:rPr>
        <w:t>[1]</w:t>
      </w:r>
      <w:r w:rsidRPr="00494DA8">
        <w:t xml:space="preserve">. </w:t>
      </w:r>
    </w:p>
    <w:p w14:paraId="0293A8BD" w14:textId="12FDCFD7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4A. </w:t>
      </w:r>
      <w:r w:rsidRPr="00BA17DB">
        <w:rPr>
          <w:i/>
          <w:iCs/>
          <w:color w:val="0000FF"/>
          <w:lang w:val="en-IN"/>
        </w:rPr>
        <w:t>Video editor: Highlight the “M” bars across all three color groups</w:t>
      </w:r>
    </w:p>
    <w:p w14:paraId="35F3537C" w14:textId="77777777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Fluorescence output increased linearly with target concentration up to 500 nanomolar, enabling quantification and determination of detection limits </w:t>
      </w:r>
      <w:r w:rsidRPr="00494DA8">
        <w:rPr>
          <w:b/>
        </w:rPr>
        <w:t>[1]</w:t>
      </w:r>
      <w:r w:rsidRPr="00494DA8">
        <w:t>.</w:t>
      </w:r>
    </w:p>
    <w:p w14:paraId="52D69E34" w14:textId="7FD524CC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5. </w:t>
      </w:r>
      <w:r w:rsidRPr="00BA17DB">
        <w:rPr>
          <w:i/>
          <w:iCs/>
          <w:color w:val="0000FF"/>
          <w:lang w:val="en-IN"/>
        </w:rPr>
        <w:t xml:space="preserve">Video editor: Highlight the increasing </w:t>
      </w:r>
      <w:r w:rsidR="00BA17DB" w:rsidRPr="00BA17DB">
        <w:rPr>
          <w:i/>
          <w:iCs/>
          <w:color w:val="0000FF"/>
          <w:lang w:val="en-IN"/>
        </w:rPr>
        <w:t>line</w:t>
      </w:r>
      <w:r w:rsidR="00BA17DB">
        <w:rPr>
          <w:i/>
          <w:iCs/>
          <w:color w:val="0000FF"/>
          <w:lang w:val="en-IN"/>
        </w:rPr>
        <w:t xml:space="preserve"> till 500 nM</w:t>
      </w:r>
    </w:p>
    <w:p w14:paraId="0E8008C9" w14:textId="4B552C96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PCR-amplified samples showed varying levels of signal, with only sample 2 exceeding the fluorescence threshold value of 2 </w:t>
      </w:r>
      <w:r w:rsidRPr="00494DA8">
        <w:rPr>
          <w:b/>
        </w:rPr>
        <w:t>[1]</w:t>
      </w:r>
      <w:r w:rsidRPr="00494DA8">
        <w:t xml:space="preserve">. Based on the calibration curve, the concentration of sample 2 was estimated at 124 </w:t>
      </w:r>
      <w:r>
        <w:t>plus or minus</w:t>
      </w:r>
      <w:r w:rsidRPr="00494DA8">
        <w:t xml:space="preserve"> 13 nanomolar </w:t>
      </w:r>
      <w:r w:rsidRPr="00494DA8">
        <w:rPr>
          <w:b/>
        </w:rPr>
        <w:t>[2]</w:t>
      </w:r>
      <w:r w:rsidRPr="00494DA8">
        <w:t>.</w:t>
      </w:r>
    </w:p>
    <w:p w14:paraId="60DDBCF7" w14:textId="0C797D9F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6A. </w:t>
      </w:r>
      <w:r w:rsidRPr="00BA17DB">
        <w:rPr>
          <w:i/>
          <w:iCs/>
          <w:color w:val="0000FF"/>
          <w:lang w:val="en-IN"/>
        </w:rPr>
        <w:t>Video editor: Highlight the green “Sample 2” trace</w:t>
      </w:r>
      <w:r w:rsidRPr="00BA17DB">
        <w:rPr>
          <w:color w:val="0000FF"/>
          <w:lang w:val="en-IN"/>
        </w:rPr>
        <w:t xml:space="preserve"> </w:t>
      </w:r>
    </w:p>
    <w:p w14:paraId="35A7478B" w14:textId="5E27C37D" w:rsidR="00507764" w:rsidRPr="00494DA8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6B. </w:t>
      </w:r>
      <w:r w:rsidRPr="00BA17DB">
        <w:rPr>
          <w:i/>
          <w:iCs/>
          <w:color w:val="0000FF"/>
          <w:lang w:val="en-IN"/>
        </w:rPr>
        <w:t>Video editor: Emphasize the tall bar labeled “2”</w:t>
      </w:r>
      <w:r w:rsidRPr="00BA17DB">
        <w:rPr>
          <w:color w:val="0000FF"/>
          <w:lang w:val="en-IN"/>
        </w:rPr>
        <w:t xml:space="preserve"> </w:t>
      </w:r>
    </w:p>
    <w:p w14:paraId="6D7063FA" w14:textId="77777777" w:rsidR="00507764" w:rsidRDefault="00507764" w:rsidP="00507764">
      <w:pPr>
        <w:pStyle w:val="Narration"/>
        <w:numPr>
          <w:ilvl w:val="1"/>
          <w:numId w:val="3"/>
        </w:numPr>
      </w:pPr>
      <w:r w:rsidRPr="00494DA8">
        <w:t xml:space="preserve">Fluorescence detection of SLAS signal was consistent across both a benchtop spectrophotometer and a portable fluorometer </w:t>
      </w:r>
      <w:r w:rsidRPr="00494DA8">
        <w:rPr>
          <w:b/>
        </w:rPr>
        <w:t>[1]</w:t>
      </w:r>
      <w:r w:rsidRPr="00494DA8">
        <w:t xml:space="preserve">. A signal-to-blank ratio above 20 was also visually observed using UV light </w:t>
      </w:r>
      <w:r w:rsidRPr="00494DA8">
        <w:rPr>
          <w:b/>
        </w:rPr>
        <w:t>[2]</w:t>
      </w:r>
      <w:r w:rsidRPr="00494DA8">
        <w:t>.</w:t>
      </w:r>
    </w:p>
    <w:p w14:paraId="0BB86EC7" w14:textId="36836FD9" w:rsidR="00507764" w:rsidRDefault="00507764" w:rsidP="00507764">
      <w:pPr>
        <w:pStyle w:val="ShotDescription"/>
        <w:numPr>
          <w:ilvl w:val="2"/>
          <w:numId w:val="3"/>
        </w:numPr>
        <w:rPr>
          <w:lang w:val="en-IN"/>
        </w:rPr>
      </w:pPr>
      <w:r w:rsidRPr="00494DA8">
        <w:rPr>
          <w:lang w:val="en-IN"/>
        </w:rPr>
        <w:t xml:space="preserve">LAB MEDIA: Figure 7A and 7B. </w:t>
      </w:r>
      <w:r w:rsidRPr="00BA17DB">
        <w:rPr>
          <w:i/>
          <w:iCs/>
          <w:color w:val="0000FF"/>
          <w:lang w:val="en-IN"/>
        </w:rPr>
        <w:t>Video editor: Highlight green and blue bars labeled “M” on both plots</w:t>
      </w:r>
    </w:p>
    <w:p w14:paraId="3D7E6CA2" w14:textId="5C582E5B" w:rsidR="00507764" w:rsidRPr="00BA17DB" w:rsidRDefault="00507764" w:rsidP="00507764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494DA8">
        <w:rPr>
          <w:lang w:val="en-IN"/>
        </w:rPr>
        <w:lastRenderedPageBreak/>
        <w:t xml:space="preserve">LAB MEDIA: Figure 7C. </w:t>
      </w:r>
      <w:r w:rsidRPr="00BA17DB">
        <w:rPr>
          <w:i/>
          <w:iCs/>
          <w:color w:val="0000FF"/>
          <w:lang w:val="en-IN"/>
        </w:rPr>
        <w:t xml:space="preserve">Video editor: Zoom in on the glowing PCR tube labeled “M” </w:t>
      </w:r>
    </w:p>
    <w:p w14:paraId="361A605D" w14:textId="77777777" w:rsidR="00507764" w:rsidRPr="00A1429E" w:rsidRDefault="00507764" w:rsidP="00507764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0FAD" w14:textId="77777777" w:rsidR="003922C9" w:rsidRDefault="003922C9">
      <w:r>
        <w:separator/>
      </w:r>
    </w:p>
    <w:p w14:paraId="6AF75F73" w14:textId="77777777" w:rsidR="003922C9" w:rsidRDefault="003922C9"/>
  </w:endnote>
  <w:endnote w:type="continuationSeparator" w:id="0">
    <w:p w14:paraId="6C78411A" w14:textId="77777777" w:rsidR="003922C9" w:rsidRDefault="003922C9">
      <w:r>
        <w:continuationSeparator/>
      </w:r>
    </w:p>
    <w:p w14:paraId="5C6681F9" w14:textId="77777777" w:rsidR="003922C9" w:rsidRDefault="00392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D619A7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A29E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C061E">
      <w:rPr>
        <w:rFonts w:cstheme="minorHAnsi"/>
      </w:rPr>
      <w:t xml:space="preserve"> July 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C406" w14:textId="77777777" w:rsidR="003922C9" w:rsidRDefault="003922C9">
      <w:r>
        <w:separator/>
      </w:r>
    </w:p>
    <w:p w14:paraId="4D68ED93" w14:textId="77777777" w:rsidR="003922C9" w:rsidRDefault="003922C9"/>
  </w:footnote>
  <w:footnote w:type="continuationSeparator" w:id="0">
    <w:p w14:paraId="36774334" w14:textId="77777777" w:rsidR="003922C9" w:rsidRDefault="003922C9">
      <w:r>
        <w:continuationSeparator/>
      </w:r>
    </w:p>
    <w:p w14:paraId="1859F643" w14:textId="77777777" w:rsidR="003922C9" w:rsidRDefault="00392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F7CAD54" w:rsidR="00336C61" w:rsidRPr="006D3AC7" w:rsidRDefault="00336C61" w:rsidP="004C061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61E" w:rsidRPr="004C061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C061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4722D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2D5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09B2"/>
    <w:rsid w:val="0013319E"/>
    <w:rsid w:val="001331E3"/>
    <w:rsid w:val="00135714"/>
    <w:rsid w:val="00142D32"/>
    <w:rsid w:val="00143557"/>
    <w:rsid w:val="001469E6"/>
    <w:rsid w:val="00151824"/>
    <w:rsid w:val="001528A5"/>
    <w:rsid w:val="0015417A"/>
    <w:rsid w:val="00162D51"/>
    <w:rsid w:val="0016471F"/>
    <w:rsid w:val="00176D6F"/>
    <w:rsid w:val="00177B33"/>
    <w:rsid w:val="001819E3"/>
    <w:rsid w:val="00184EF9"/>
    <w:rsid w:val="00191A77"/>
    <w:rsid w:val="001921F9"/>
    <w:rsid w:val="00194DBB"/>
    <w:rsid w:val="0019607C"/>
    <w:rsid w:val="001A07F4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3376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C4E"/>
    <w:rsid w:val="00283E3E"/>
    <w:rsid w:val="002851C5"/>
    <w:rsid w:val="00286871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22C9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449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061E"/>
    <w:rsid w:val="004C1095"/>
    <w:rsid w:val="004C2DAD"/>
    <w:rsid w:val="004C4FAE"/>
    <w:rsid w:val="004C6D95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07764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0B70"/>
    <w:rsid w:val="005611F3"/>
    <w:rsid w:val="00565757"/>
    <w:rsid w:val="0058214E"/>
    <w:rsid w:val="005829FA"/>
    <w:rsid w:val="00585ECC"/>
    <w:rsid w:val="005925C3"/>
    <w:rsid w:val="0059278C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157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3273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719"/>
    <w:rsid w:val="00873D1A"/>
    <w:rsid w:val="00875BE8"/>
    <w:rsid w:val="00877B88"/>
    <w:rsid w:val="0088113B"/>
    <w:rsid w:val="008A0177"/>
    <w:rsid w:val="008A413E"/>
    <w:rsid w:val="008A7A3E"/>
    <w:rsid w:val="008B392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04F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2117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21D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7DB"/>
    <w:rsid w:val="00BA2EF5"/>
    <w:rsid w:val="00BC01E5"/>
    <w:rsid w:val="00BC3F28"/>
    <w:rsid w:val="00BC6DA7"/>
    <w:rsid w:val="00BC7E90"/>
    <w:rsid w:val="00BD4346"/>
    <w:rsid w:val="00BD5A3E"/>
    <w:rsid w:val="00BE049A"/>
    <w:rsid w:val="00BE051D"/>
    <w:rsid w:val="00BE756D"/>
    <w:rsid w:val="00BF2115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9E8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64D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198F"/>
    <w:rsid w:val="00DD19DE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6502"/>
    <w:rsid w:val="00E55496"/>
    <w:rsid w:val="00E65758"/>
    <w:rsid w:val="00E662CA"/>
    <w:rsid w:val="00E8076C"/>
    <w:rsid w:val="00E80D36"/>
    <w:rsid w:val="00E86E4B"/>
    <w:rsid w:val="00E87726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6A7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10F7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037"/>
    <w:rsid w:val="00FE059A"/>
    <w:rsid w:val="00FF25E5"/>
    <w:rsid w:val="00FF34BC"/>
    <w:rsid w:val="00FF6C56"/>
    <w:rsid w:val="00FF754B"/>
    <w:rsid w:val="029575B3"/>
    <w:rsid w:val="03AED912"/>
    <w:rsid w:val="05C8D870"/>
    <w:rsid w:val="0881692C"/>
    <w:rsid w:val="08EE4345"/>
    <w:rsid w:val="0B36F22B"/>
    <w:rsid w:val="0B3E4E4C"/>
    <w:rsid w:val="0DD9F4D3"/>
    <w:rsid w:val="0E87C9C4"/>
    <w:rsid w:val="100156A4"/>
    <w:rsid w:val="11B96055"/>
    <w:rsid w:val="1550AD4E"/>
    <w:rsid w:val="15EB6BDF"/>
    <w:rsid w:val="16D39F15"/>
    <w:rsid w:val="179FE70C"/>
    <w:rsid w:val="1829FDCA"/>
    <w:rsid w:val="190EE2F8"/>
    <w:rsid w:val="1928417D"/>
    <w:rsid w:val="1B96D376"/>
    <w:rsid w:val="1C32755B"/>
    <w:rsid w:val="1C8B3B35"/>
    <w:rsid w:val="1C931EEE"/>
    <w:rsid w:val="1CACA194"/>
    <w:rsid w:val="1D8274E0"/>
    <w:rsid w:val="1D8D19F7"/>
    <w:rsid w:val="1E48C280"/>
    <w:rsid w:val="1EE2B82A"/>
    <w:rsid w:val="209BBAA2"/>
    <w:rsid w:val="20FA18ED"/>
    <w:rsid w:val="21270803"/>
    <w:rsid w:val="21690031"/>
    <w:rsid w:val="21ECF22C"/>
    <w:rsid w:val="2205EE8D"/>
    <w:rsid w:val="2238AE64"/>
    <w:rsid w:val="26C14F58"/>
    <w:rsid w:val="26F468E8"/>
    <w:rsid w:val="27A7BBFB"/>
    <w:rsid w:val="27E92452"/>
    <w:rsid w:val="27F186D0"/>
    <w:rsid w:val="288A7C69"/>
    <w:rsid w:val="28A557BD"/>
    <w:rsid w:val="28C41DD3"/>
    <w:rsid w:val="28E42EBC"/>
    <w:rsid w:val="2979CD78"/>
    <w:rsid w:val="2AA5C39E"/>
    <w:rsid w:val="2BC83672"/>
    <w:rsid w:val="2D6C4392"/>
    <w:rsid w:val="2DFB9AE8"/>
    <w:rsid w:val="2E606F65"/>
    <w:rsid w:val="2EF201BC"/>
    <w:rsid w:val="3030B5E9"/>
    <w:rsid w:val="315F8AE4"/>
    <w:rsid w:val="31870203"/>
    <w:rsid w:val="326FCFF6"/>
    <w:rsid w:val="35C11203"/>
    <w:rsid w:val="375C0913"/>
    <w:rsid w:val="3793AC47"/>
    <w:rsid w:val="37B50E41"/>
    <w:rsid w:val="3943C45B"/>
    <w:rsid w:val="3A557BF0"/>
    <w:rsid w:val="3AC8CC98"/>
    <w:rsid w:val="3BB4E1E0"/>
    <w:rsid w:val="3BFCDF3C"/>
    <w:rsid w:val="3C1E3DF0"/>
    <w:rsid w:val="3C9FB716"/>
    <w:rsid w:val="3CA47674"/>
    <w:rsid w:val="3D6FFA14"/>
    <w:rsid w:val="3E527AB8"/>
    <w:rsid w:val="3E688E9D"/>
    <w:rsid w:val="3E7E03AC"/>
    <w:rsid w:val="3F182F2C"/>
    <w:rsid w:val="3F221057"/>
    <w:rsid w:val="4022EFA8"/>
    <w:rsid w:val="4101CB83"/>
    <w:rsid w:val="41BFDFE3"/>
    <w:rsid w:val="44209F5A"/>
    <w:rsid w:val="44E3C31B"/>
    <w:rsid w:val="48D983C7"/>
    <w:rsid w:val="491C0284"/>
    <w:rsid w:val="4A539C7F"/>
    <w:rsid w:val="4B18373A"/>
    <w:rsid w:val="4BB06406"/>
    <w:rsid w:val="4CBD490A"/>
    <w:rsid w:val="4D56E08D"/>
    <w:rsid w:val="4EE92A88"/>
    <w:rsid w:val="4FD127CD"/>
    <w:rsid w:val="5078BFE3"/>
    <w:rsid w:val="50F718D3"/>
    <w:rsid w:val="5171793B"/>
    <w:rsid w:val="51E9EC97"/>
    <w:rsid w:val="5213BCF9"/>
    <w:rsid w:val="526761B9"/>
    <w:rsid w:val="5495709C"/>
    <w:rsid w:val="57F0A616"/>
    <w:rsid w:val="59291527"/>
    <w:rsid w:val="5A7F9E0A"/>
    <w:rsid w:val="5B299CC8"/>
    <w:rsid w:val="5BFC7290"/>
    <w:rsid w:val="5C38130E"/>
    <w:rsid w:val="5CA55B94"/>
    <w:rsid w:val="5D2B4302"/>
    <w:rsid w:val="60C4C75B"/>
    <w:rsid w:val="619DB0F1"/>
    <w:rsid w:val="62129590"/>
    <w:rsid w:val="660906E1"/>
    <w:rsid w:val="66AA814C"/>
    <w:rsid w:val="684D7531"/>
    <w:rsid w:val="6862F729"/>
    <w:rsid w:val="68E2395D"/>
    <w:rsid w:val="68E735EE"/>
    <w:rsid w:val="6E99CC53"/>
    <w:rsid w:val="70A2D63A"/>
    <w:rsid w:val="712D9758"/>
    <w:rsid w:val="71939CC5"/>
    <w:rsid w:val="71E20D7D"/>
    <w:rsid w:val="71ED094A"/>
    <w:rsid w:val="72698C3A"/>
    <w:rsid w:val="73416879"/>
    <w:rsid w:val="735E458C"/>
    <w:rsid w:val="7696150C"/>
    <w:rsid w:val="76EABF78"/>
    <w:rsid w:val="773D9A74"/>
    <w:rsid w:val="7861F97E"/>
    <w:rsid w:val="7B2AD93C"/>
    <w:rsid w:val="7C4B1EC8"/>
    <w:rsid w:val="7CC466CF"/>
    <w:rsid w:val="7CCCCE38"/>
    <w:rsid w:val="7F3CC58B"/>
    <w:rsid w:val="7F7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9278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9278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9278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9278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9278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9278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736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EEE4F7E6DC45EE8C1A9D7B1594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95F12-A27D-4815-92DA-0B20997A5F1E}"/>
      </w:docPartPr>
      <w:docPartBody>
        <w:p w:rsidR="001B3E1A" w:rsidRDefault="0006790B" w:rsidP="0006790B">
          <w:pPr>
            <w:pStyle w:val="79EEE4F7E6DC45EE8C1A9D7B159434A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22D5"/>
    <w:rsid w:val="0006790B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3E1A"/>
    <w:rsid w:val="001B439B"/>
    <w:rsid w:val="001F6C86"/>
    <w:rsid w:val="002452FD"/>
    <w:rsid w:val="002470A6"/>
    <w:rsid w:val="00251E04"/>
    <w:rsid w:val="00257C3C"/>
    <w:rsid w:val="0027616B"/>
    <w:rsid w:val="00286871"/>
    <w:rsid w:val="00287B01"/>
    <w:rsid w:val="002F6418"/>
    <w:rsid w:val="002F76E2"/>
    <w:rsid w:val="00344E88"/>
    <w:rsid w:val="00356726"/>
    <w:rsid w:val="00374A14"/>
    <w:rsid w:val="003C2AEF"/>
    <w:rsid w:val="003C4629"/>
    <w:rsid w:val="003C6CBC"/>
    <w:rsid w:val="003D5DD0"/>
    <w:rsid w:val="003E657A"/>
    <w:rsid w:val="003F25B4"/>
    <w:rsid w:val="004232DB"/>
    <w:rsid w:val="00434493"/>
    <w:rsid w:val="0045037E"/>
    <w:rsid w:val="004624B1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5F6333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2117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2772"/>
    <w:rsid w:val="00BA79A4"/>
    <w:rsid w:val="00BB3236"/>
    <w:rsid w:val="00BB5C5B"/>
    <w:rsid w:val="00BC01E5"/>
    <w:rsid w:val="00BC07A2"/>
    <w:rsid w:val="00BC5F88"/>
    <w:rsid w:val="00BC76DD"/>
    <w:rsid w:val="00BD547D"/>
    <w:rsid w:val="00BD5A3E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D19DE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79EEE4F7E6DC45EE8C1A9D7B159434AC">
    <w:name w:val="79EEE4F7E6DC45EE8C1A9D7B159434AC"/>
    <w:rsid w:val="0006790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12</cp:revision>
  <dcterms:created xsi:type="dcterms:W3CDTF">2025-06-30T21:58:00Z</dcterms:created>
  <dcterms:modified xsi:type="dcterms:W3CDTF">2025-07-07T07:35:00Z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