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xml:space="preserve">. The </w:t>
      </w:r>
      <w:proofErr w:type="spellStart"/>
      <w:r w:rsidRPr="00D118E8">
        <w:rPr>
          <w:rFonts w:ascii="Calibri" w:eastAsia="Times New Roman" w:hAnsi="Calibri" w:cs="Calibri"/>
          <w:color w:val="000000"/>
          <w:sz w:val="24"/>
          <w:szCs w:val="24"/>
        </w:rPr>
        <w:t>JoVE</w:t>
      </w:r>
      <w:proofErr w:type="spellEnd"/>
      <w:r w:rsidRPr="00D118E8">
        <w:rPr>
          <w:rFonts w:ascii="Calibri" w:eastAsia="Times New Roman" w:hAnsi="Calibri" w:cs="Calibri"/>
          <w:color w:val="000000"/>
          <w:sz w:val="24"/>
          <w:szCs w:val="24"/>
        </w:rPr>
        <w:t xml:space="preser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58E59682" w14:textId="46FEDF49" w:rsidR="00EC515B"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t>Text: </w:t>
      </w:r>
      <w:hyperlink r:id="rId6" w:history="1">
        <w:r w:rsidR="00EC515B" w:rsidRPr="00AD7444">
          <w:rPr>
            <w:rStyle w:val="Hyperlink"/>
            <w:rFonts w:ascii="Calibri" w:eastAsia="Times New Roman" w:hAnsi="Calibri" w:cs="Calibri"/>
            <w:bCs/>
            <w:sz w:val="24"/>
            <w:szCs w:val="24"/>
          </w:rPr>
          <w:t>https://review.jove.com/t/68480?status=a70486k</w:t>
        </w:r>
      </w:hyperlink>
    </w:p>
    <w:p w14:paraId="0000000A" w14:textId="3044C311" w:rsidR="00C74D7E" w:rsidRDefault="00EC515B">
      <w:pPr>
        <w:spacing w:after="0"/>
        <w:rPr>
          <w:rFonts w:ascii="Calibri" w:eastAsia="Times New Roman" w:hAnsi="Calibri" w:cs="Calibri"/>
          <w:b/>
          <w:sz w:val="24"/>
          <w:szCs w:val="24"/>
        </w:rPr>
      </w:pPr>
      <w:r w:rsidRPr="00EC515B">
        <w:rPr>
          <w:rFonts w:ascii="Calibri" w:eastAsia="Times New Roman" w:hAnsi="Calibri" w:cs="Calibri"/>
          <w:b/>
          <w:sz w:val="24"/>
          <w:szCs w:val="24"/>
        </w:rPr>
        <w:t xml:space="preserve">  </w:t>
      </w:r>
      <w:r w:rsidRPr="00D118E8">
        <w:rPr>
          <w:rFonts w:ascii="Calibri" w:eastAsia="Times New Roman" w:hAnsi="Calibri" w:cs="Calibri"/>
          <w:b/>
          <w:sz w:val="24"/>
          <w:szCs w:val="24"/>
        </w:rPr>
        <w:br/>
        <w:t xml:space="preserve">Video: </w:t>
      </w:r>
      <w:hyperlink r:id="rId7" w:history="1">
        <w:r w:rsidRPr="00AD7444">
          <w:rPr>
            <w:rStyle w:val="Hyperlink"/>
            <w:rFonts w:ascii="Calibri" w:eastAsia="Times New Roman" w:hAnsi="Calibri" w:cs="Calibri"/>
            <w:bCs/>
            <w:sz w:val="24"/>
            <w:szCs w:val="24"/>
          </w:rPr>
          <w:t>https://review.jove.com/v/68480?status=a70486k</w:t>
        </w:r>
      </w:hyperlink>
    </w:p>
    <w:p w14:paraId="0000000B" w14:textId="77777777" w:rsidR="00C74D7E" w:rsidRPr="009935D7" w:rsidRDefault="00000000" w:rsidP="00B236C4">
      <w:pPr>
        <w:spacing w:before="120" w:after="0" w:line="240" w:lineRule="auto"/>
        <w:rPr>
          <w:rFonts w:ascii="Calibri" w:eastAsia="Times New Roman" w:hAnsi="Calibri" w:cs="Calibri"/>
          <w:b/>
          <w:sz w:val="24"/>
          <w:szCs w:val="24"/>
        </w:rPr>
      </w:pPr>
      <w:r w:rsidRPr="00D118E8">
        <w:rPr>
          <w:rFonts w:ascii="Calibri" w:eastAsia="Times New Roman" w:hAnsi="Calibri" w:cs="Calibri"/>
          <w:b/>
          <w:sz w:val="24"/>
          <w:szCs w:val="24"/>
        </w:rPr>
        <w:br/>
      </w:r>
    </w:p>
    <w:p w14:paraId="0000000C" w14:textId="77777777" w:rsidR="00C74D7E" w:rsidRPr="009935D7" w:rsidRDefault="00000000" w:rsidP="00B236C4">
      <w:pPr>
        <w:spacing w:before="120" w:after="0" w:line="240" w:lineRule="auto"/>
        <w:rPr>
          <w:rFonts w:ascii="Calibri" w:eastAsia="Times New Roman" w:hAnsi="Calibri" w:cs="Calibri"/>
          <w:b/>
          <w:sz w:val="24"/>
          <w:szCs w:val="24"/>
          <w:u w:val="single"/>
        </w:rPr>
      </w:pPr>
      <w:r w:rsidRPr="009935D7">
        <w:rPr>
          <w:rFonts w:ascii="Calibri" w:eastAsia="Times New Roman" w:hAnsi="Calibri" w:cs="Calibri"/>
          <w:b/>
          <w:sz w:val="24"/>
          <w:szCs w:val="24"/>
          <w:u w:val="single"/>
        </w:rPr>
        <w:t xml:space="preserve">Reviewer 1 Comments: </w:t>
      </w:r>
    </w:p>
    <w:p w14:paraId="0000000D" w14:textId="16376A0A" w:rsidR="00C74D7E" w:rsidRPr="009935D7" w:rsidRDefault="009935D7" w:rsidP="00B236C4">
      <w:pPr>
        <w:spacing w:before="120" w:after="0" w:line="240" w:lineRule="auto"/>
        <w:rPr>
          <w:rFonts w:ascii="Calibri" w:eastAsia="Times New Roman" w:hAnsi="Calibri" w:cs="Calibri"/>
          <w:b/>
          <w:sz w:val="24"/>
          <w:szCs w:val="24"/>
        </w:rPr>
      </w:pPr>
      <w:r>
        <w:rPr>
          <w:rFonts w:ascii="Calibri" w:eastAsia="Times New Roman" w:hAnsi="Calibri" w:cs="Calibri"/>
          <w:b/>
          <w:sz w:val="24"/>
          <w:szCs w:val="24"/>
        </w:rPr>
        <w:t xml:space="preserve">Location in Text: </w:t>
      </w:r>
      <w:r w:rsidRPr="009935D7">
        <w:rPr>
          <w:rFonts w:ascii="Calibri" w:eastAsia="Times New Roman" w:hAnsi="Calibri" w:cs="Calibri"/>
          <w:bCs/>
          <w:sz w:val="24"/>
          <w:szCs w:val="24"/>
        </w:rPr>
        <w:t>Not available</w:t>
      </w:r>
    </w:p>
    <w:p w14:paraId="57FAF103" w14:textId="366FF0E4" w:rsidR="009935D7" w:rsidRPr="009935D7" w:rsidRDefault="009935D7" w:rsidP="00B236C4">
      <w:pPr>
        <w:spacing w:before="120" w:after="0" w:line="240" w:lineRule="auto"/>
        <w:rPr>
          <w:rFonts w:ascii="Calibri" w:eastAsia="Times New Roman" w:hAnsi="Calibri" w:cs="Calibri"/>
          <w:b/>
          <w:sz w:val="24"/>
          <w:szCs w:val="24"/>
        </w:rPr>
      </w:pPr>
      <w:r>
        <w:rPr>
          <w:rFonts w:ascii="Calibri" w:eastAsia="Times New Roman" w:hAnsi="Calibri" w:cs="Calibri"/>
          <w:b/>
          <w:sz w:val="24"/>
          <w:szCs w:val="24"/>
        </w:rPr>
        <w:t>C</w:t>
      </w:r>
      <w:r w:rsidRPr="009935D7">
        <w:rPr>
          <w:rFonts w:ascii="Calibri" w:eastAsia="Times New Roman" w:hAnsi="Calibri" w:cs="Calibri"/>
          <w:b/>
          <w:sz w:val="24"/>
          <w:szCs w:val="24"/>
        </w:rPr>
        <w:t>omment:</w:t>
      </w:r>
      <w:r w:rsidR="001B3BDA">
        <w:rPr>
          <w:rFonts w:ascii="Calibri" w:eastAsia="Times New Roman" w:hAnsi="Calibri" w:cs="Calibri"/>
          <w:b/>
          <w:sz w:val="24"/>
          <w:szCs w:val="24"/>
        </w:rPr>
        <w:t xml:space="preserve"> </w:t>
      </w:r>
      <w:r w:rsidR="001B3BDA" w:rsidRPr="001B3BDA">
        <w:rPr>
          <w:rFonts w:ascii="Calibri" w:hAnsi="Calibri" w:cs="Calibri"/>
          <w:sz w:val="24"/>
          <w:szCs w:val="24"/>
        </w:rPr>
        <w:t xml:space="preserve">I see that the protocol was approved by Rush Univ.  I am curious if the IACUC approved this as a Category E study since it appears that these animals will be experiencing unrelieved pain or distress (for many) when not being tested due to the surgical creation of DMM. These mice would also be experiencing similar continuing distressful circumstances and certainly this would be justifiable as a Category E study.  This is an important welfare consideration as such studies do require enhanced attentiveness to consideration of unalleviated pain or distress and an ethical basis or mitigation actions for the unalleviated situation.  I do not read such considerations in this </w:t>
      </w:r>
      <w:r w:rsidR="001B3BDA">
        <w:rPr>
          <w:rFonts w:ascii="Calibri" w:hAnsi="Calibri" w:cs="Calibri"/>
          <w:sz w:val="24"/>
          <w:szCs w:val="24"/>
        </w:rPr>
        <w:t>study.</w:t>
      </w:r>
      <w:r w:rsidR="007C6C6B">
        <w:rPr>
          <w:rFonts w:ascii="Calibri" w:hAnsi="Calibri" w:cs="Calibri"/>
          <w:sz w:val="24"/>
          <w:szCs w:val="24"/>
        </w:rPr>
        <w:t>,</w:t>
      </w:r>
    </w:p>
    <w:p w14:paraId="53AABBFE" w14:textId="19B01924" w:rsidR="009935D7" w:rsidRPr="009935D7" w:rsidRDefault="009935D7" w:rsidP="00B236C4">
      <w:pPr>
        <w:spacing w:before="120" w:after="0" w:line="240" w:lineRule="auto"/>
        <w:rPr>
          <w:rFonts w:ascii="Calibri" w:eastAsia="Times New Roman" w:hAnsi="Calibri" w:cs="Calibri"/>
          <w:b/>
          <w:sz w:val="24"/>
          <w:szCs w:val="24"/>
        </w:rPr>
      </w:pPr>
      <w:r w:rsidRPr="009935D7">
        <w:rPr>
          <w:rFonts w:ascii="Calibri" w:eastAsia="Times New Roman" w:hAnsi="Calibri" w:cs="Calibri"/>
          <w:b/>
          <w:bCs/>
          <w:sz w:val="24"/>
          <w:szCs w:val="24"/>
        </w:rPr>
        <w:t>Suggested change:</w:t>
      </w:r>
      <w:r w:rsidRPr="009935D7">
        <w:rPr>
          <w:rFonts w:ascii="Calibri" w:eastAsia="Times New Roman" w:hAnsi="Calibri" w:cs="Calibri"/>
          <w:sz w:val="24"/>
          <w:szCs w:val="24"/>
        </w:rPr>
        <w:t xml:space="preserve"> </w:t>
      </w:r>
      <w:r w:rsidR="00C42A77">
        <w:rPr>
          <w:rFonts w:ascii="Calibri" w:eastAsia="Times New Roman" w:hAnsi="Calibri" w:cs="Calibri"/>
          <w:sz w:val="24"/>
          <w:szCs w:val="24"/>
        </w:rPr>
        <w:t xml:space="preserve">Clarify </w:t>
      </w:r>
      <w:r w:rsidR="00C42A77" w:rsidRPr="00C42A77">
        <w:rPr>
          <w:rFonts w:ascii="Calibri" w:eastAsia="Times New Roman" w:hAnsi="Calibri" w:cs="Calibri"/>
          <w:sz w:val="24"/>
          <w:szCs w:val="24"/>
          <w:lang w:val="en-IN"/>
        </w:rPr>
        <w:t xml:space="preserve">if this was approved as a Category E study and if any special measures were taken </w:t>
      </w:r>
      <w:r w:rsidR="00230F48">
        <w:rPr>
          <w:rFonts w:ascii="Calibri" w:eastAsia="Times New Roman" w:hAnsi="Calibri" w:cs="Calibri"/>
          <w:sz w:val="24"/>
          <w:szCs w:val="24"/>
          <w:lang w:val="en-IN"/>
        </w:rPr>
        <w:t>regarding</w:t>
      </w:r>
      <w:r w:rsidR="00C42A77" w:rsidRPr="00C42A77">
        <w:rPr>
          <w:rFonts w:ascii="Calibri" w:eastAsia="Times New Roman" w:hAnsi="Calibri" w:cs="Calibri"/>
          <w:sz w:val="24"/>
          <w:szCs w:val="24"/>
          <w:lang w:val="en-IN"/>
        </w:rPr>
        <w:t xml:space="preserve"> animal welfare</w:t>
      </w:r>
      <w:r w:rsidR="00C42A77">
        <w:rPr>
          <w:rFonts w:ascii="Calibri" w:eastAsia="Times New Roman" w:hAnsi="Calibri" w:cs="Calibri"/>
          <w:sz w:val="24"/>
          <w:szCs w:val="24"/>
          <w:lang w:val="en-IN"/>
        </w:rPr>
        <w:t>,</w:t>
      </w:r>
      <w:r w:rsidR="00C42A77" w:rsidRPr="00C42A77">
        <w:rPr>
          <w:rFonts w:ascii="Calibri" w:eastAsia="Times New Roman" w:hAnsi="Calibri" w:cs="Calibri"/>
          <w:sz w:val="24"/>
          <w:szCs w:val="24"/>
          <w:lang w:val="en-IN"/>
        </w:rPr>
        <w:t xml:space="preserve"> as the animals were subjected to unalleviated pain/distress.</w:t>
      </w:r>
    </w:p>
    <w:p w14:paraId="41D3AFAD" w14:textId="77777777" w:rsidR="006B3AC2" w:rsidRDefault="006B3AC2">
      <w:pPr>
        <w:spacing w:after="0"/>
        <w:rPr>
          <w:rFonts w:ascii="Calibri" w:eastAsia="Times New Roman" w:hAnsi="Calibri" w:cs="Calibri"/>
          <w:b/>
          <w:sz w:val="24"/>
          <w:szCs w:val="24"/>
          <w:u w:val="single"/>
        </w:rPr>
      </w:pPr>
    </w:p>
    <w:p w14:paraId="664F522C" w14:textId="77777777" w:rsidR="00DB1D67" w:rsidRDefault="00DB1D67">
      <w:pPr>
        <w:spacing w:after="0"/>
        <w:rPr>
          <w:rFonts w:ascii="Calibri" w:eastAsia="Times New Roman" w:hAnsi="Calibri" w:cs="Calibri"/>
          <w:b/>
          <w:sz w:val="24"/>
          <w:szCs w:val="24"/>
        </w:rPr>
      </w:pPr>
    </w:p>
    <w:p w14:paraId="31650A48" w14:textId="5608C122" w:rsidR="00393D3F" w:rsidRPr="00393D3F" w:rsidRDefault="00393D3F">
      <w:pPr>
        <w:spacing w:after="0"/>
        <w:rPr>
          <w:rFonts w:ascii="Calibri" w:eastAsia="Times New Roman" w:hAnsi="Calibri" w:cs="Calibri"/>
          <w:bCs/>
          <w:sz w:val="24"/>
          <w:szCs w:val="24"/>
        </w:rPr>
      </w:pPr>
      <w:r>
        <w:rPr>
          <w:rFonts w:ascii="Calibri" w:eastAsia="Times New Roman" w:hAnsi="Calibri" w:cs="Calibri"/>
          <w:b/>
          <w:sz w:val="24"/>
          <w:szCs w:val="24"/>
        </w:rPr>
        <w:t xml:space="preserve">Location in Text: </w:t>
      </w:r>
      <w:r w:rsidR="00DB1D67">
        <w:rPr>
          <w:rFonts w:ascii="Calibri" w:eastAsia="Times New Roman" w:hAnsi="Calibri" w:cs="Calibri"/>
          <w:bCs/>
          <w:sz w:val="24"/>
          <w:szCs w:val="24"/>
        </w:rPr>
        <w:t>Not available</w:t>
      </w:r>
    </w:p>
    <w:p w14:paraId="481FA648" w14:textId="1293410E" w:rsidR="00393D3F" w:rsidRPr="00393D3F" w:rsidRDefault="00393D3F">
      <w:pPr>
        <w:spacing w:after="0"/>
        <w:rPr>
          <w:rFonts w:ascii="Calibri" w:eastAsia="Times New Roman" w:hAnsi="Calibri" w:cs="Calibri"/>
          <w:bCs/>
          <w:sz w:val="24"/>
          <w:szCs w:val="24"/>
        </w:rPr>
      </w:pPr>
      <w:r>
        <w:rPr>
          <w:rFonts w:ascii="Calibri" w:eastAsia="Times New Roman" w:hAnsi="Calibri" w:cs="Calibri"/>
          <w:b/>
          <w:sz w:val="24"/>
          <w:szCs w:val="24"/>
        </w:rPr>
        <w:t>C</w:t>
      </w:r>
      <w:r w:rsidRPr="009935D7">
        <w:rPr>
          <w:rFonts w:ascii="Calibri" w:eastAsia="Times New Roman" w:hAnsi="Calibri" w:cs="Calibri"/>
          <w:b/>
          <w:sz w:val="24"/>
          <w:szCs w:val="24"/>
        </w:rPr>
        <w:t>omment:</w:t>
      </w:r>
      <w:r>
        <w:rPr>
          <w:rFonts w:ascii="Calibri" w:eastAsia="Times New Roman" w:hAnsi="Calibri" w:cs="Calibri"/>
          <w:b/>
          <w:sz w:val="24"/>
          <w:szCs w:val="24"/>
        </w:rPr>
        <w:t xml:space="preserve"> </w:t>
      </w:r>
      <w:r w:rsidR="00DB1D67" w:rsidRPr="00DB1D67">
        <w:rPr>
          <w:rFonts w:ascii="Calibri" w:eastAsia="Times New Roman" w:hAnsi="Calibri" w:cs="Calibri"/>
          <w:bCs/>
          <w:sz w:val="24"/>
          <w:szCs w:val="24"/>
        </w:rPr>
        <w:t xml:space="preserve">There was no discussion about animal assessment prior to manipulation (other than to say they were </w:t>
      </w:r>
      <w:r w:rsidR="00DB1D67">
        <w:rPr>
          <w:rFonts w:ascii="Calibri" w:eastAsia="Times New Roman" w:hAnsi="Calibri" w:cs="Calibri"/>
          <w:bCs/>
          <w:sz w:val="24"/>
          <w:szCs w:val="24"/>
        </w:rPr>
        <w:t>allowed</w:t>
      </w:r>
      <w:r w:rsidR="00DB1D67" w:rsidRPr="00DB1D67">
        <w:rPr>
          <w:rFonts w:ascii="Calibri" w:eastAsia="Times New Roman" w:hAnsi="Calibri" w:cs="Calibri"/>
          <w:bCs/>
          <w:sz w:val="24"/>
          <w:szCs w:val="24"/>
        </w:rPr>
        <w:t xml:space="preserve"> to acclimate to the test space for </w:t>
      </w:r>
      <w:proofErr w:type="gramStart"/>
      <w:r w:rsidR="00DB1D67" w:rsidRPr="00DB1D67">
        <w:rPr>
          <w:rFonts w:ascii="Calibri" w:eastAsia="Times New Roman" w:hAnsi="Calibri" w:cs="Calibri"/>
          <w:bCs/>
          <w:sz w:val="24"/>
          <w:szCs w:val="24"/>
        </w:rPr>
        <w:t>a period of time</w:t>
      </w:r>
      <w:proofErr w:type="gramEnd"/>
      <w:r w:rsidR="00DB1D67" w:rsidRPr="00DB1D67">
        <w:rPr>
          <w:rFonts w:ascii="Calibri" w:eastAsia="Times New Roman" w:hAnsi="Calibri" w:cs="Calibri"/>
          <w:bCs/>
          <w:sz w:val="24"/>
          <w:szCs w:val="24"/>
        </w:rPr>
        <w:t xml:space="preserve">). Did the DMM cause any other signs of animal discomfort? Signs such as altered ambulation, squinting of eyes, ruffled fur, decreased feed, modified behavior, </w:t>
      </w:r>
      <w:r w:rsidR="00DB1D67">
        <w:rPr>
          <w:rFonts w:ascii="Calibri" w:eastAsia="Times New Roman" w:hAnsi="Calibri" w:cs="Calibri"/>
          <w:bCs/>
          <w:sz w:val="24"/>
          <w:szCs w:val="24"/>
        </w:rPr>
        <w:t xml:space="preserve">and </w:t>
      </w:r>
      <w:r w:rsidR="00DB1D67" w:rsidRPr="00DB1D67">
        <w:rPr>
          <w:rFonts w:ascii="Calibri" w:eastAsia="Times New Roman" w:hAnsi="Calibri" w:cs="Calibri"/>
          <w:bCs/>
          <w:sz w:val="24"/>
          <w:szCs w:val="24"/>
        </w:rPr>
        <w:t xml:space="preserve">increased nesting?  If none of these things were observed, then it is not clear if the pressure being felt by the mouse was indicative of OA (if there were no cage signs of pain/distress) or simply a response due to increased digital pressure on the joint. </w:t>
      </w:r>
    </w:p>
    <w:p w14:paraId="2DBB844F" w14:textId="1225E312" w:rsidR="00393D3F" w:rsidRDefault="0004062B">
      <w:pPr>
        <w:spacing w:after="0"/>
        <w:rPr>
          <w:rFonts w:ascii="Calibri" w:eastAsia="Times New Roman" w:hAnsi="Calibri" w:cs="Calibri"/>
          <w:b/>
          <w:sz w:val="24"/>
          <w:szCs w:val="24"/>
          <w:u w:val="single"/>
        </w:rPr>
      </w:pPr>
      <w:r w:rsidRPr="009935D7">
        <w:rPr>
          <w:rFonts w:ascii="Calibri" w:eastAsia="Times New Roman" w:hAnsi="Calibri" w:cs="Calibri"/>
          <w:b/>
          <w:bCs/>
          <w:sz w:val="24"/>
          <w:szCs w:val="24"/>
        </w:rPr>
        <w:t>Suggested change:</w:t>
      </w:r>
      <w:r>
        <w:rPr>
          <w:rFonts w:ascii="Calibri" w:eastAsia="Times New Roman" w:hAnsi="Calibri" w:cs="Calibri"/>
          <w:b/>
          <w:bCs/>
          <w:sz w:val="24"/>
          <w:szCs w:val="24"/>
        </w:rPr>
        <w:t xml:space="preserve"> </w:t>
      </w:r>
      <w:r w:rsidR="00230F48">
        <w:rPr>
          <w:rFonts w:ascii="Calibri" w:eastAsia="Times New Roman" w:hAnsi="Calibri" w:cs="Calibri"/>
          <w:sz w:val="24"/>
          <w:szCs w:val="24"/>
        </w:rPr>
        <w:t>C</w:t>
      </w:r>
      <w:r w:rsidR="00DB1D67" w:rsidRPr="00DB1D67">
        <w:rPr>
          <w:rFonts w:ascii="Calibri" w:eastAsia="Times New Roman" w:hAnsi="Calibri" w:cs="Calibri"/>
          <w:sz w:val="24"/>
          <w:szCs w:val="24"/>
        </w:rPr>
        <w:t>onsider clarifying these points</w:t>
      </w:r>
      <w:r w:rsidRPr="00DB1D67">
        <w:rPr>
          <w:rFonts w:ascii="Calibri" w:eastAsia="Times New Roman" w:hAnsi="Calibri" w:cs="Calibri"/>
          <w:sz w:val="24"/>
          <w:szCs w:val="24"/>
        </w:rPr>
        <w:t>.</w:t>
      </w:r>
    </w:p>
    <w:p w14:paraId="0496EF38" w14:textId="77777777" w:rsidR="0004062B" w:rsidRDefault="0004062B" w:rsidP="006B3AC2">
      <w:pPr>
        <w:spacing w:before="120" w:after="0" w:line="240" w:lineRule="auto"/>
        <w:rPr>
          <w:rFonts w:ascii="Calibri" w:eastAsia="Times New Roman" w:hAnsi="Calibri" w:cs="Calibri"/>
          <w:b/>
          <w:sz w:val="24"/>
          <w:szCs w:val="24"/>
          <w:u w:val="single"/>
        </w:rPr>
      </w:pPr>
    </w:p>
    <w:p w14:paraId="59D7FD53" w14:textId="77777777" w:rsidR="00230F48" w:rsidRPr="00230F48" w:rsidRDefault="00230F48" w:rsidP="00230F48">
      <w:pPr>
        <w:spacing w:after="0"/>
        <w:rPr>
          <w:rFonts w:ascii="Calibri" w:eastAsia="Times New Roman" w:hAnsi="Calibri" w:cs="Calibri"/>
          <w:bCs/>
          <w:sz w:val="24"/>
          <w:szCs w:val="24"/>
        </w:rPr>
      </w:pPr>
      <w:r w:rsidRPr="00230F48">
        <w:rPr>
          <w:rFonts w:ascii="Calibri" w:eastAsia="Times New Roman" w:hAnsi="Calibri" w:cs="Calibri"/>
          <w:b/>
          <w:sz w:val="24"/>
          <w:szCs w:val="24"/>
        </w:rPr>
        <w:t xml:space="preserve">Location in Text: </w:t>
      </w:r>
      <w:r w:rsidRPr="00230F48">
        <w:rPr>
          <w:rFonts w:ascii="Calibri" w:eastAsia="Times New Roman" w:hAnsi="Calibri" w:cs="Calibri"/>
          <w:bCs/>
          <w:sz w:val="24"/>
          <w:szCs w:val="24"/>
        </w:rPr>
        <w:t>Not available</w:t>
      </w:r>
    </w:p>
    <w:p w14:paraId="3478B256" w14:textId="5DA9CD16" w:rsidR="007553A7" w:rsidRPr="00230F48" w:rsidRDefault="00230F48" w:rsidP="00230F48">
      <w:pPr>
        <w:spacing w:before="120" w:after="0" w:line="240" w:lineRule="auto"/>
        <w:rPr>
          <w:rFonts w:ascii="Calibri" w:eastAsia="Times New Roman" w:hAnsi="Calibri" w:cs="Calibri"/>
          <w:b/>
          <w:sz w:val="24"/>
          <w:szCs w:val="24"/>
          <w:u w:val="single"/>
        </w:rPr>
      </w:pPr>
      <w:r w:rsidRPr="00230F48">
        <w:rPr>
          <w:rFonts w:ascii="Calibri" w:eastAsia="Times New Roman" w:hAnsi="Calibri" w:cs="Calibri"/>
          <w:b/>
          <w:sz w:val="24"/>
          <w:szCs w:val="24"/>
        </w:rPr>
        <w:t xml:space="preserve">Comment: </w:t>
      </w:r>
      <w:r w:rsidRPr="00230F48">
        <w:rPr>
          <w:rFonts w:ascii="Calibri" w:hAnsi="Calibri" w:cs="Calibri"/>
          <w:sz w:val="24"/>
          <w:szCs w:val="24"/>
        </w:rPr>
        <w:t xml:space="preserve">The statement in the Jove </w:t>
      </w:r>
      <w:proofErr w:type="gramStart"/>
      <w:r w:rsidRPr="00230F48">
        <w:rPr>
          <w:rFonts w:ascii="Calibri" w:hAnsi="Calibri" w:cs="Calibri"/>
          <w:sz w:val="24"/>
          <w:szCs w:val="24"/>
        </w:rPr>
        <w:t>submission: ‘</w:t>
      </w:r>
      <w:proofErr w:type="gramEnd"/>
      <w:r w:rsidRPr="00230F48">
        <w:rPr>
          <w:rFonts w:ascii="Calibri" w:hAnsi="Calibri" w:cs="Calibri"/>
          <w:sz w:val="24"/>
          <w:szCs w:val="24"/>
        </w:rPr>
        <w:t xml:space="preserve">In that case, knee hyperalgesia </w:t>
      </w:r>
      <w:proofErr w:type="gramStart"/>
      <w:r w:rsidRPr="00230F48">
        <w:rPr>
          <w:rFonts w:ascii="Calibri" w:hAnsi="Calibri" w:cs="Calibri"/>
          <w:sz w:val="24"/>
          <w:szCs w:val="24"/>
        </w:rPr>
        <w:t>has to</w:t>
      </w:r>
      <w:proofErr w:type="gramEnd"/>
      <w:r w:rsidRPr="00230F48">
        <w:rPr>
          <w:rFonts w:ascii="Calibri" w:hAnsi="Calibri" w:cs="Calibri"/>
          <w:sz w:val="24"/>
          <w:szCs w:val="24"/>
        </w:rPr>
        <w:t xml:space="preserve"> be assessed in both knees, which is tricky because the contralateral knee cannot be used to determine the individual pain responses in each mouse. This requires a more experienced experimenter, …’  also causes this reviewer pause from a welfare perspective. The author </w:t>
      </w:r>
      <w:r>
        <w:rPr>
          <w:rFonts w:ascii="Calibri" w:hAnsi="Calibri" w:cs="Calibri"/>
          <w:sz w:val="24"/>
          <w:szCs w:val="24"/>
        </w:rPr>
        <w:t>does</w:t>
      </w:r>
      <w:r w:rsidRPr="00230F48">
        <w:rPr>
          <w:rFonts w:ascii="Calibri" w:hAnsi="Calibri" w:cs="Calibri"/>
          <w:sz w:val="24"/>
          <w:szCs w:val="24"/>
        </w:rPr>
        <w:t xml:space="preserve"> not define ‘experienced,’ but the assumption is that one must manipulate many animals with potentially painful events to develop ‘experience.’ Has the author considered a non-human manipulated process (a tool or a device) that would elicit the response desired in a reproducible and repeatable system?  Such would be highly desirable to eliminate ‘experience’ development with animals in discomfort.  It does not seem to this reviewer that the ethical trade-off of researchers developing ‘experience’ using sentient test animals is reasonable.</w:t>
      </w:r>
    </w:p>
    <w:p w14:paraId="31AAE2BC" w14:textId="1D1DA111" w:rsidR="00230F48" w:rsidRDefault="00230F48" w:rsidP="006B3AC2">
      <w:pPr>
        <w:spacing w:before="120" w:after="0" w:line="240" w:lineRule="auto"/>
        <w:rPr>
          <w:rFonts w:ascii="Calibri" w:eastAsia="Times New Roman" w:hAnsi="Calibri" w:cs="Calibri"/>
          <w:b/>
          <w:sz w:val="24"/>
          <w:szCs w:val="24"/>
          <w:u w:val="single"/>
        </w:rPr>
      </w:pPr>
      <w:r w:rsidRPr="009935D7">
        <w:rPr>
          <w:rFonts w:ascii="Calibri" w:eastAsia="Times New Roman" w:hAnsi="Calibri" w:cs="Calibri"/>
          <w:b/>
          <w:bCs/>
          <w:sz w:val="24"/>
          <w:szCs w:val="24"/>
        </w:rPr>
        <w:t>Suggested change:</w:t>
      </w:r>
      <w:r>
        <w:rPr>
          <w:rFonts w:ascii="Calibri" w:eastAsia="Times New Roman" w:hAnsi="Calibri" w:cs="Calibri"/>
          <w:b/>
          <w:bCs/>
          <w:sz w:val="24"/>
          <w:szCs w:val="24"/>
        </w:rPr>
        <w:t xml:space="preserve"> </w:t>
      </w:r>
      <w:r>
        <w:rPr>
          <w:rFonts w:ascii="Calibri" w:eastAsia="Times New Roman" w:hAnsi="Calibri" w:cs="Calibri"/>
          <w:sz w:val="24"/>
          <w:szCs w:val="24"/>
        </w:rPr>
        <w:t>C</w:t>
      </w:r>
      <w:r w:rsidRPr="00DB1D67">
        <w:rPr>
          <w:rFonts w:ascii="Calibri" w:eastAsia="Times New Roman" w:hAnsi="Calibri" w:cs="Calibri"/>
          <w:sz w:val="24"/>
          <w:szCs w:val="24"/>
        </w:rPr>
        <w:t>onsider clarifying these points</w:t>
      </w:r>
      <w:r>
        <w:rPr>
          <w:rFonts w:ascii="Calibri" w:eastAsia="Times New Roman" w:hAnsi="Calibri" w:cs="Calibri"/>
          <w:sz w:val="24"/>
          <w:szCs w:val="24"/>
        </w:rPr>
        <w:t>.</w:t>
      </w:r>
    </w:p>
    <w:p w14:paraId="540CE75D" w14:textId="77777777" w:rsidR="00230F48" w:rsidRDefault="00230F48" w:rsidP="006B3AC2">
      <w:pPr>
        <w:spacing w:before="120" w:after="0" w:line="240" w:lineRule="auto"/>
        <w:rPr>
          <w:rFonts w:ascii="Calibri" w:eastAsia="Times New Roman" w:hAnsi="Calibri" w:cs="Calibri"/>
          <w:b/>
          <w:sz w:val="24"/>
          <w:szCs w:val="24"/>
          <w:u w:val="single"/>
        </w:rPr>
      </w:pPr>
    </w:p>
    <w:p w14:paraId="326C1DEF" w14:textId="77777777" w:rsidR="00230F48" w:rsidRDefault="00230F48" w:rsidP="006B3AC2">
      <w:pPr>
        <w:spacing w:before="120" w:after="0" w:line="240" w:lineRule="auto"/>
        <w:rPr>
          <w:rFonts w:ascii="Calibri" w:eastAsia="Times New Roman" w:hAnsi="Calibri" w:cs="Calibri"/>
          <w:b/>
          <w:sz w:val="24"/>
          <w:szCs w:val="24"/>
          <w:u w:val="single"/>
        </w:rPr>
      </w:pPr>
    </w:p>
    <w:p w14:paraId="00000010" w14:textId="562DB456" w:rsidR="00C74D7E" w:rsidRPr="00D118E8" w:rsidRDefault="00000000" w:rsidP="006B3AC2">
      <w:pPr>
        <w:spacing w:before="120" w:after="0" w:line="240" w:lineRule="auto"/>
        <w:rPr>
          <w:rFonts w:ascii="Calibri" w:eastAsia="Times New Roman" w:hAnsi="Calibri" w:cs="Calibri"/>
          <w:b/>
          <w:sz w:val="24"/>
          <w:szCs w:val="24"/>
          <w:u w:val="single"/>
        </w:rPr>
      </w:pPr>
      <w:r w:rsidRPr="00D118E8">
        <w:rPr>
          <w:rFonts w:ascii="Calibri" w:eastAsia="Times New Roman" w:hAnsi="Calibri" w:cs="Calibri"/>
          <w:b/>
          <w:sz w:val="24"/>
          <w:szCs w:val="24"/>
          <w:u w:val="single"/>
        </w:rPr>
        <w:t xml:space="preserve">Reviewer 2 Comments: </w:t>
      </w:r>
    </w:p>
    <w:p w14:paraId="00000012" w14:textId="6ADF2015" w:rsidR="00C74D7E" w:rsidRPr="00D118E8" w:rsidRDefault="006B3AC2" w:rsidP="006B3AC2">
      <w:pPr>
        <w:spacing w:before="120" w:after="0" w:line="240" w:lineRule="auto"/>
        <w:rPr>
          <w:rFonts w:ascii="Calibri" w:eastAsia="Times New Roman" w:hAnsi="Calibri" w:cs="Calibri"/>
          <w:sz w:val="24"/>
          <w:szCs w:val="24"/>
        </w:rPr>
      </w:pPr>
      <w:r>
        <w:rPr>
          <w:rFonts w:ascii="Calibri" w:eastAsia="Times New Roman" w:hAnsi="Calibri" w:cs="Calibri"/>
          <w:sz w:val="24"/>
          <w:szCs w:val="24"/>
        </w:rPr>
        <w:t>No comments on the text and video</w:t>
      </w: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290BF22-18A4-47B2-8923-6459C68BCB0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0F809DAE-271F-44A5-BA26-531D194FD29E}"/>
    <w:embedItalic r:id="rId3" w:fontKey="{68D2A7E7-85F6-4419-81CF-46DCEF911130}"/>
  </w:font>
  <w:font w:name="Aptos Display">
    <w:charset w:val="00"/>
    <w:family w:val="swiss"/>
    <w:pitch w:val="variable"/>
    <w:sig w:usb0="20000287" w:usb1="00000003" w:usb2="00000000" w:usb3="00000000" w:csb0="0000019F" w:csb1="00000000"/>
    <w:embedRegular r:id="rId4" w:fontKey="{35DFDA67-6C15-4878-B571-2BF44876AC69}"/>
  </w:font>
  <w:font w:name="Calibri">
    <w:panose1 w:val="020F0502020204030204"/>
    <w:charset w:val="00"/>
    <w:family w:val="swiss"/>
    <w:pitch w:val="variable"/>
    <w:sig w:usb0="E4002EFF" w:usb1="C200247B" w:usb2="00000009" w:usb3="00000000" w:csb0="000001FF" w:csb1="00000000"/>
    <w:embedRegular r:id="rId5" w:fontKey="{CD036651-37ED-40CC-B8A6-C8FD306067C9}"/>
    <w:embedBold r:id="rId6" w:fontKey="{25A543DA-E46F-4324-8E29-8666130730B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A9A66FB"/>
    <w:multiLevelType w:val="hybridMultilevel"/>
    <w:tmpl w:val="ED44CA6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081248646">
    <w:abstractNumId w:val="0"/>
  </w:num>
  <w:num w:numId="2" w16cid:durableId="5885458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4062B"/>
    <w:rsid w:val="00077D38"/>
    <w:rsid w:val="000A2732"/>
    <w:rsid w:val="001B3BDA"/>
    <w:rsid w:val="001C0F9B"/>
    <w:rsid w:val="00230F48"/>
    <w:rsid w:val="00282085"/>
    <w:rsid w:val="00343399"/>
    <w:rsid w:val="00393D3F"/>
    <w:rsid w:val="006714B7"/>
    <w:rsid w:val="006B3AC2"/>
    <w:rsid w:val="007553A7"/>
    <w:rsid w:val="007C6C6B"/>
    <w:rsid w:val="007D3FB3"/>
    <w:rsid w:val="009935D7"/>
    <w:rsid w:val="00B236C4"/>
    <w:rsid w:val="00C42A77"/>
    <w:rsid w:val="00C74D7E"/>
    <w:rsid w:val="00D118E8"/>
    <w:rsid w:val="00DB1D67"/>
    <w:rsid w:val="00DC6097"/>
    <w:rsid w:val="00EC515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0F48"/>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8480?status=a70486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8480?status=a70486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Pages>
  <Words>518</Words>
  <Characters>2870</Characters>
  <Application>Microsoft Office Word</Application>
  <DocSecurity>0</DocSecurity>
  <Lines>61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18</cp:revision>
  <dcterms:created xsi:type="dcterms:W3CDTF">2024-11-12T12:06:00Z</dcterms:created>
  <dcterms:modified xsi:type="dcterms:W3CDTF">2025-11-10T03:42:00Z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