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8AFF95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64813">
        <w:rPr>
          <w:rFonts w:eastAsia="Times New Roman" w:cstheme="minorHAnsi"/>
          <w:b/>
        </w:rPr>
        <w:t>68431</w:t>
      </w:r>
    </w:p>
    <w:p w14:paraId="2F6924E5" w14:textId="25B6BED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64813">
        <w:rPr>
          <w:rFonts w:eastAsia="Times New Roman" w:cstheme="minorHAnsi"/>
          <w:b/>
        </w:rPr>
        <w:t>Poornima G</w:t>
      </w:r>
    </w:p>
    <w:p w14:paraId="6FB9233B" w14:textId="59642D0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A4941" w:rsidRPr="009B776D">
          <w:rPr>
            <w:rStyle w:val="Hyperlink"/>
            <w:rFonts w:eastAsia="Times New Roman" w:cstheme="minorHAnsi"/>
            <w:b/>
          </w:rPr>
          <w:t>https://review.jove.com/account/file-uploader?src=20871503</w:t>
        </w:r>
      </w:hyperlink>
      <w:r w:rsidR="009A494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9CC0EB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64813" w:rsidRPr="00E64813">
        <w:rPr>
          <w:rStyle w:val="ArticleTitle"/>
          <w:rFonts w:cstheme="minorHAnsi"/>
        </w:rPr>
        <w:t xml:space="preserve">Seizure Activity Induced by Electroshock in </w:t>
      </w:r>
      <w:r w:rsidR="00E64813" w:rsidRPr="00E64813">
        <w:rPr>
          <w:rStyle w:val="ArticleTitle"/>
          <w:rFonts w:cstheme="minorHAnsi"/>
          <w:i/>
          <w:iCs/>
        </w:rPr>
        <w:t>Drosophila</w:t>
      </w:r>
      <w:r w:rsidR="00E64813" w:rsidRPr="00E64813">
        <w:rPr>
          <w:rStyle w:val="ArticleTitle"/>
          <w:rFonts w:cstheme="minorHAnsi"/>
        </w:rPr>
        <w:t xml:space="preserve"> Larvae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C2333A9" w14:textId="14C8D6CD" w:rsidR="00E64813" w:rsidRPr="00E64813" w:rsidRDefault="00E64813" w:rsidP="00E64813">
      <w:pPr>
        <w:outlineLvl w:val="0"/>
        <w:rPr>
          <w:rFonts w:eastAsia="Times New Roman" w:cstheme="minorHAnsi"/>
          <w:b/>
          <w:sz w:val="28"/>
          <w:szCs w:val="28"/>
          <w:lang w:val="en-GB"/>
        </w:rPr>
      </w:pPr>
      <w:r w:rsidRPr="00E64813">
        <w:rPr>
          <w:rFonts w:eastAsia="Times New Roman" w:cstheme="minorHAnsi"/>
          <w:b/>
          <w:sz w:val="28"/>
          <w:szCs w:val="28"/>
          <w:lang w:val="en-GB"/>
        </w:rPr>
        <w:t>Mariam Huertas Radi, Jack Corke, Richard A. Baines</w:t>
      </w:r>
    </w:p>
    <w:p w14:paraId="0D81A4A7" w14:textId="77777777" w:rsidR="00E64813" w:rsidRPr="00E64813" w:rsidRDefault="00E64813" w:rsidP="00E64813">
      <w:pPr>
        <w:outlineLvl w:val="0"/>
        <w:rPr>
          <w:rFonts w:eastAsia="Times New Roman" w:cstheme="minorHAnsi"/>
          <w:b/>
          <w:sz w:val="28"/>
          <w:szCs w:val="28"/>
          <w:lang w:val="en-GB"/>
        </w:rPr>
      </w:pPr>
    </w:p>
    <w:p w14:paraId="3E4952BA" w14:textId="77E532B6" w:rsidR="00E64813" w:rsidRPr="00E64813" w:rsidRDefault="00E64813" w:rsidP="00E64813">
      <w:pPr>
        <w:outlineLvl w:val="0"/>
        <w:rPr>
          <w:rFonts w:eastAsia="Times New Roman" w:cstheme="minorHAnsi"/>
          <w:bCs/>
          <w:sz w:val="28"/>
          <w:szCs w:val="28"/>
          <w:lang w:val="en-GB"/>
        </w:rPr>
      </w:pPr>
      <w:r w:rsidRPr="00E64813">
        <w:rPr>
          <w:rFonts w:eastAsia="Times New Roman" w:cstheme="minorHAnsi"/>
          <w:bCs/>
          <w:sz w:val="28"/>
          <w:szCs w:val="28"/>
          <w:vertAlign w:val="superscript"/>
          <w:lang w:val="en-GB"/>
        </w:rPr>
        <w:t>1</w:t>
      </w:r>
      <w:r w:rsidRPr="00E64813">
        <w:rPr>
          <w:rFonts w:eastAsia="Times New Roman" w:cstheme="minorHAnsi"/>
          <w:bCs/>
          <w:sz w:val="28"/>
          <w:szCs w:val="28"/>
          <w:lang w:val="en-GB"/>
        </w:rPr>
        <w:t>Division of Neuroscience, School of Biological Sciences, Faculty of Biology, Medicine and Health, University of Manchester, Manchester Academic Health Science Centre</w:t>
      </w:r>
    </w:p>
    <w:p w14:paraId="523E41FA" w14:textId="77777777" w:rsidR="00E64813" w:rsidRPr="00E64813" w:rsidRDefault="00E64813" w:rsidP="00E64813">
      <w:pPr>
        <w:outlineLvl w:val="0"/>
        <w:rPr>
          <w:rFonts w:eastAsia="Times New Roman" w:cstheme="minorHAnsi"/>
          <w:b/>
          <w:sz w:val="28"/>
          <w:szCs w:val="28"/>
          <w:lang w:val="en-GB"/>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11D8A3" w14:textId="60B0C8A5" w:rsidR="00E64813" w:rsidRPr="00E64813" w:rsidRDefault="00E64813" w:rsidP="00E64813">
      <w:pPr>
        <w:outlineLvl w:val="0"/>
        <w:rPr>
          <w:rFonts w:cstheme="minorHAnsi"/>
          <w:bCs/>
        </w:rPr>
      </w:pPr>
      <w:bookmarkStart w:id="0" w:name="_Hlk25233958"/>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BC7BFCF" w14:textId="09520342" w:rsidR="00E64813" w:rsidRPr="00E64813" w:rsidRDefault="00E64813" w:rsidP="00E64813">
      <w:pPr>
        <w:outlineLvl w:val="0"/>
        <w:rPr>
          <w:rFonts w:cstheme="minorHAnsi"/>
          <w:bCs/>
        </w:rPr>
      </w:pPr>
      <w:r w:rsidRPr="00E64813">
        <w:rPr>
          <w:rFonts w:cstheme="minorHAnsi"/>
          <w:bCs/>
        </w:rPr>
        <w:t xml:space="preserve">Mariam Huertas Radi </w:t>
      </w:r>
      <w:r w:rsidRPr="00E64813">
        <w:rPr>
          <w:rFonts w:cstheme="minorHAnsi"/>
          <w:bCs/>
        </w:rPr>
        <w:tab/>
      </w:r>
      <w:r w:rsidRPr="00E64813">
        <w:rPr>
          <w:rFonts w:cstheme="minorHAnsi"/>
          <w:bCs/>
        </w:rPr>
        <w:tab/>
        <w:t>mariam.huertasradi@manchester.ac.uk</w:t>
      </w:r>
    </w:p>
    <w:p w14:paraId="12916965" w14:textId="2A539DF8" w:rsidR="003B5E26" w:rsidRPr="00E64813" w:rsidRDefault="00E64813" w:rsidP="00E64813">
      <w:pPr>
        <w:outlineLvl w:val="0"/>
        <w:rPr>
          <w:rFonts w:cstheme="minorHAnsi"/>
          <w:bCs/>
        </w:rPr>
      </w:pPr>
      <w:r w:rsidRPr="00E64813">
        <w:rPr>
          <w:rFonts w:cstheme="minorHAnsi"/>
          <w:bCs/>
        </w:rPr>
        <w:t xml:space="preserve">Jack Corke </w:t>
      </w:r>
      <w:r w:rsidRPr="00E64813">
        <w:rPr>
          <w:rFonts w:cstheme="minorHAnsi"/>
          <w:bCs/>
        </w:rPr>
        <w:tab/>
      </w:r>
      <w:r w:rsidRPr="00E64813">
        <w:rPr>
          <w:rFonts w:cstheme="minorHAnsi"/>
          <w:bCs/>
        </w:rPr>
        <w:tab/>
      </w:r>
      <w:r w:rsidRPr="00E64813">
        <w:rPr>
          <w:rFonts w:cstheme="minorHAnsi"/>
          <w:bCs/>
        </w:rPr>
        <w:tab/>
        <w:t>jack.smith-2@manchester.ac.uk</w:t>
      </w:r>
    </w:p>
    <w:p w14:paraId="5A2BE33C" w14:textId="71DE0279" w:rsidR="001E230F" w:rsidRPr="00E64813" w:rsidRDefault="00E64813" w:rsidP="009A0E7C">
      <w:pPr>
        <w:outlineLvl w:val="0"/>
        <w:rPr>
          <w:rFonts w:cstheme="minorHAnsi"/>
          <w:bCs/>
        </w:rPr>
      </w:pPr>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F0AAA4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64813">
        <w:rPr>
          <w:rFonts w:cstheme="minorHAnsi"/>
          <w:bCs/>
          <w:sz w:val="22"/>
          <w:szCs w:val="22"/>
        </w:rPr>
        <w:t>22</w:t>
      </w:r>
    </w:p>
    <w:p w14:paraId="5AAC9C6C" w14:textId="524327F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64813">
        <w:rPr>
          <w:rFonts w:cstheme="minorHAnsi"/>
          <w:bCs/>
          <w:sz w:val="22"/>
          <w:szCs w:val="22"/>
        </w:rPr>
        <w:t>41 (6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5B94155B" w14:textId="48FB0759" w:rsidR="00985FE6" w:rsidRPr="00E64813" w:rsidRDefault="00E64813" w:rsidP="00E64813">
      <w:pPr>
        <w:pStyle w:val="ListParagraph"/>
        <w:widowControl w:val="0"/>
        <w:numPr>
          <w:ilvl w:val="0"/>
          <w:numId w:val="3"/>
        </w:numPr>
        <w:autoSpaceDE w:val="0"/>
        <w:autoSpaceDN w:val="0"/>
        <w:adjustRightInd w:val="0"/>
        <w:rPr>
          <w:rFonts w:eastAsia="Times New Roman" w:cstheme="minorHAnsi"/>
          <w:b/>
          <w:bCs/>
          <w:color w:val="000000"/>
        </w:rPr>
      </w:pPr>
      <w:commentRangeStart w:id="2"/>
      <w:r w:rsidRPr="00E64813">
        <w:rPr>
          <w:rFonts w:eastAsia="Times New Roman" w:cstheme="minorHAnsi"/>
          <w:b/>
          <w:bCs/>
          <w:color w:val="000000"/>
        </w:rPr>
        <w:t>Electroshock Probe Construction</w:t>
      </w:r>
      <w:commentRangeEnd w:id="2"/>
      <w:r w:rsidR="00FE694B">
        <w:rPr>
          <w:rStyle w:val="CommentReference"/>
          <w:lang w:val="x-none" w:eastAsia="x-none"/>
        </w:rPr>
        <w:commentReference w:id="2"/>
      </w:r>
    </w:p>
    <w:p w14:paraId="5AF26EE5" w14:textId="77777777" w:rsidR="00E64813" w:rsidRDefault="00E64813" w:rsidP="00E64813">
      <w:pPr>
        <w:pStyle w:val="Narration"/>
        <w:ind w:firstLine="0"/>
      </w:pPr>
      <w:r>
        <w:rPr>
          <w:rFonts w:cstheme="minorHAnsi"/>
          <w:b/>
          <w:bCs/>
        </w:rPr>
        <w:t xml:space="preserve">Demonstrator: </w:t>
      </w:r>
      <w:sdt>
        <w:sdtPr>
          <w:rPr>
            <w:rFonts w:cstheme="minorHAnsi"/>
          </w:rPr>
          <w:id w:val="-1478984736"/>
          <w:placeholder>
            <w:docPart w:val="621BA67483BF465081B6D12171B0E78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195242E" w14:textId="5F34427E" w:rsidR="00E64813" w:rsidRDefault="00E64813" w:rsidP="00E64813">
      <w:pPr>
        <w:pStyle w:val="Narration"/>
        <w:numPr>
          <w:ilvl w:val="1"/>
          <w:numId w:val="3"/>
        </w:numPr>
      </w:pPr>
      <w:r>
        <w:t>To begin, cu</w:t>
      </w:r>
      <w:r>
        <w:t xml:space="preserve">t two lengths of electrical wire, each approximately 2 by 1 meter, ensuring they are thin and flexible and rated for about 3 amperes </w:t>
      </w:r>
      <w:r>
        <w:rPr>
          <w:b/>
        </w:rPr>
        <w:t>[1]</w:t>
      </w:r>
      <w:r>
        <w:t xml:space="preserve">. Wind a 5-centimeter piece of tungsten wire around the exposed end of each electrical wire </w:t>
      </w:r>
      <w:r w:rsidRPr="00E64813">
        <w:rPr>
          <w:b/>
          <w:bCs/>
        </w:rPr>
        <w:t>[</w:t>
      </w:r>
      <w:r>
        <w:rPr>
          <w:b/>
          <w:bCs/>
        </w:rPr>
        <w:t>2</w:t>
      </w:r>
      <w:r w:rsidRPr="00E64813">
        <w:rPr>
          <w:b/>
          <w:bCs/>
        </w:rPr>
        <w:t>]</w:t>
      </w:r>
      <w:r>
        <w:t xml:space="preserve"> and solder it in place to maximize contact </w:t>
      </w:r>
      <w:r>
        <w:rPr>
          <w:b/>
        </w:rPr>
        <w:t>[3]</w:t>
      </w:r>
      <w:r>
        <w:t xml:space="preserve">. </w:t>
      </w:r>
    </w:p>
    <w:p w14:paraId="7199BC25" w14:textId="77777777" w:rsidR="00E64813" w:rsidRDefault="00E64813" w:rsidP="00E64813">
      <w:pPr>
        <w:pStyle w:val="ShotDescription"/>
        <w:numPr>
          <w:ilvl w:val="2"/>
          <w:numId w:val="3"/>
        </w:numPr>
      </w:pPr>
      <w:r>
        <w:t>Talent measuring and cutting electrical wire segments.</w:t>
      </w:r>
    </w:p>
    <w:p w14:paraId="31D3C390" w14:textId="77777777" w:rsidR="00E64813" w:rsidRDefault="00E64813" w:rsidP="00E64813">
      <w:pPr>
        <w:pStyle w:val="ShotDescription"/>
        <w:numPr>
          <w:ilvl w:val="2"/>
          <w:numId w:val="3"/>
        </w:numPr>
      </w:pPr>
      <w:r>
        <w:t>Talent winding tungsten wire around the exposed electrical wire.</w:t>
      </w:r>
    </w:p>
    <w:p w14:paraId="24024959" w14:textId="77777777" w:rsidR="00E64813" w:rsidRDefault="00E64813" w:rsidP="00E64813">
      <w:pPr>
        <w:pStyle w:val="ShotDescription"/>
        <w:numPr>
          <w:ilvl w:val="2"/>
          <w:numId w:val="3"/>
        </w:numPr>
      </w:pPr>
      <w:r>
        <w:t>Talent soldering the wire.</w:t>
      </w:r>
    </w:p>
    <w:p w14:paraId="06C4B39A" w14:textId="77777777" w:rsidR="00E64813" w:rsidRDefault="00E64813" w:rsidP="00E64813">
      <w:pPr>
        <w:pStyle w:val="Narration"/>
        <w:ind w:firstLine="0"/>
      </w:pPr>
    </w:p>
    <w:p w14:paraId="432ACD5F" w14:textId="77777777" w:rsidR="00E64813" w:rsidRDefault="00E64813" w:rsidP="00E64813">
      <w:pPr>
        <w:pStyle w:val="Narration"/>
        <w:numPr>
          <w:ilvl w:val="1"/>
          <w:numId w:val="3"/>
        </w:numPr>
      </w:pPr>
      <w:r>
        <w:t xml:space="preserve">Solder push-fit connectors, such as banana plugs, to the opposite ends for easy connection to the voltage stimulator </w:t>
      </w:r>
      <w:r>
        <w:rPr>
          <w:b/>
        </w:rPr>
        <w:t>[1]</w:t>
      </w:r>
      <w:r>
        <w:t>.</w:t>
      </w:r>
    </w:p>
    <w:p w14:paraId="5C1598B7" w14:textId="77777777" w:rsidR="00E64813" w:rsidRDefault="00E64813" w:rsidP="00E64813">
      <w:pPr>
        <w:pStyle w:val="ShotDescription"/>
        <w:numPr>
          <w:ilvl w:val="2"/>
          <w:numId w:val="3"/>
        </w:numPr>
      </w:pPr>
      <w:r>
        <w:t>Talent soldering push-fit connectors onto the free end of the wire.</w:t>
      </w:r>
    </w:p>
    <w:p w14:paraId="43909134" w14:textId="77777777" w:rsidR="00E64813" w:rsidRDefault="00E64813" w:rsidP="00E64813"/>
    <w:p w14:paraId="1C1F40E0" w14:textId="77777777" w:rsidR="00E64813" w:rsidRDefault="00E64813" w:rsidP="00E64813">
      <w:pPr>
        <w:pStyle w:val="Narration"/>
        <w:numPr>
          <w:ilvl w:val="1"/>
          <w:numId w:val="3"/>
        </w:numPr>
      </w:pPr>
      <w:r>
        <w:t xml:space="preserve">Secure both tungsten wires to the electrode holder so that they are positioned parallel to each other </w:t>
      </w:r>
      <w:r>
        <w:rPr>
          <w:b/>
        </w:rPr>
        <w:t>[1]</w:t>
      </w:r>
      <w:r>
        <w:t xml:space="preserve">. Use small 2-centimeter segments of glass capillaries to hold the wires in place beneath the probe lock screw </w:t>
      </w:r>
      <w:r>
        <w:rPr>
          <w:b/>
        </w:rPr>
        <w:t>[2]</w:t>
      </w:r>
      <w:r>
        <w:t>.</w:t>
      </w:r>
    </w:p>
    <w:p w14:paraId="760881B3" w14:textId="77777777" w:rsidR="00E64813" w:rsidRDefault="00E64813" w:rsidP="00E64813">
      <w:pPr>
        <w:pStyle w:val="ShotDescription"/>
        <w:numPr>
          <w:ilvl w:val="2"/>
          <w:numId w:val="3"/>
        </w:numPr>
      </w:pPr>
      <w:r>
        <w:t>Talent positioning tungsten wires in the electrode holder.</w:t>
      </w:r>
    </w:p>
    <w:p w14:paraId="3F64B64D" w14:textId="77777777" w:rsidR="00E64813" w:rsidRDefault="00E64813" w:rsidP="00E64813">
      <w:pPr>
        <w:pStyle w:val="ShotDescription"/>
        <w:numPr>
          <w:ilvl w:val="2"/>
          <w:numId w:val="3"/>
        </w:numPr>
      </w:pPr>
      <w:r>
        <w:t>Talent inserting glass capillaries and tightening the probe lock screw.</w:t>
      </w:r>
    </w:p>
    <w:p w14:paraId="15B26EA2" w14:textId="77777777" w:rsidR="00E64813" w:rsidRDefault="00E64813" w:rsidP="00E64813"/>
    <w:p w14:paraId="794AFB57" w14:textId="77777777" w:rsidR="00E64813" w:rsidRDefault="00E64813" w:rsidP="00E64813">
      <w:pPr>
        <w:pStyle w:val="Narration"/>
        <w:numPr>
          <w:ilvl w:val="1"/>
          <w:numId w:val="3"/>
        </w:numPr>
      </w:pPr>
      <w:r>
        <w:t xml:space="preserve">Using forceps, bend the tungsten wires until they come within 1 to 2 millimeters of each other near the wire holder’s exit </w:t>
      </w:r>
      <w:r>
        <w:rPr>
          <w:b/>
        </w:rPr>
        <w:t>[1]</w:t>
      </w:r>
      <w:r>
        <w:t xml:space="preserve">. If needed, use electrical insulating tape or modeling putty like Blu-Tack to maintain the wire alignment and distance </w:t>
      </w:r>
      <w:r>
        <w:rPr>
          <w:b/>
        </w:rPr>
        <w:t>[2]</w:t>
      </w:r>
      <w:r>
        <w:t>.</w:t>
      </w:r>
    </w:p>
    <w:p w14:paraId="4C99252D" w14:textId="77777777" w:rsidR="00E64813" w:rsidRDefault="00E64813" w:rsidP="00E64813">
      <w:pPr>
        <w:pStyle w:val="ShotDescription"/>
        <w:numPr>
          <w:ilvl w:val="2"/>
          <w:numId w:val="3"/>
        </w:numPr>
      </w:pPr>
      <w:r>
        <w:lastRenderedPageBreak/>
        <w:t>Talent bending tungsten wires into position using forceps.</w:t>
      </w:r>
    </w:p>
    <w:p w14:paraId="2A3410D5" w14:textId="77777777" w:rsidR="00E64813" w:rsidRDefault="00E64813" w:rsidP="00E64813">
      <w:pPr>
        <w:pStyle w:val="ShotDescription"/>
        <w:numPr>
          <w:ilvl w:val="2"/>
          <w:numId w:val="3"/>
        </w:numPr>
      </w:pPr>
      <w:r>
        <w:t>Talent securing wire alignment with Blu-Tack and electrical tape.</w:t>
      </w:r>
    </w:p>
    <w:p w14:paraId="2A767AEB" w14:textId="77777777" w:rsidR="00E64813" w:rsidRDefault="00E64813" w:rsidP="00E64813"/>
    <w:p w14:paraId="6FE16670" w14:textId="77777777" w:rsidR="00985FE6" w:rsidRDefault="00985FE6" w:rsidP="00985FE6">
      <w:pPr>
        <w:pStyle w:val="ListParagraph"/>
        <w:spacing w:before="120"/>
        <w:ind w:left="360"/>
        <w:contextualSpacing w:val="0"/>
        <w:rPr>
          <w:rFonts w:cstheme="minorHAnsi"/>
        </w:rPr>
      </w:pPr>
    </w:p>
    <w:p w14:paraId="783FA11F" w14:textId="77777777" w:rsidR="00E64813" w:rsidRDefault="00E64813" w:rsidP="00985FE6">
      <w:pPr>
        <w:pStyle w:val="ListParagraph"/>
        <w:spacing w:before="120"/>
        <w:ind w:left="360"/>
        <w:contextualSpacing w:val="0"/>
        <w:rPr>
          <w:rFonts w:cstheme="minorHAnsi"/>
        </w:rPr>
      </w:pPr>
    </w:p>
    <w:p w14:paraId="58B9B20D" w14:textId="51BEFCEF" w:rsidR="00E64813" w:rsidRDefault="00E64813" w:rsidP="00E64813">
      <w:pPr>
        <w:pStyle w:val="ListParagraph"/>
        <w:numPr>
          <w:ilvl w:val="0"/>
          <w:numId w:val="3"/>
        </w:numPr>
        <w:spacing w:before="120"/>
        <w:contextualSpacing w:val="0"/>
        <w:rPr>
          <w:rFonts w:cstheme="minorHAnsi"/>
          <w:b/>
          <w:bCs/>
        </w:rPr>
      </w:pPr>
      <w:r>
        <w:rPr>
          <w:rFonts w:cstheme="minorHAnsi"/>
          <w:b/>
          <w:bCs/>
        </w:rPr>
        <w:t xml:space="preserve">Larval </w:t>
      </w:r>
      <w:r>
        <w:rPr>
          <w:rFonts w:cstheme="minorHAnsi"/>
          <w:b/>
          <w:bCs/>
        </w:rPr>
        <w:t>Preparation, Probe Calibration</w:t>
      </w:r>
      <w:r>
        <w:rPr>
          <w:rFonts w:cstheme="minorHAnsi"/>
          <w:b/>
          <w:bCs/>
        </w:rPr>
        <w:t xml:space="preserve"> and </w:t>
      </w:r>
      <w:r w:rsidRPr="00E64813">
        <w:rPr>
          <w:rFonts w:cstheme="minorHAnsi"/>
          <w:b/>
          <w:bCs/>
        </w:rPr>
        <w:t>Electroshock Procedure</w:t>
      </w:r>
    </w:p>
    <w:p w14:paraId="66F086F8" w14:textId="77777777" w:rsidR="00E64813" w:rsidRDefault="00E64813" w:rsidP="00E64813">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012DC791DAEB45F0B562CD800A6E087F"/>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106531BD" w14:textId="77777777" w:rsidR="00E64813" w:rsidRDefault="00E64813" w:rsidP="00985FE6">
      <w:pPr>
        <w:pStyle w:val="ListParagraph"/>
        <w:spacing w:before="120"/>
        <w:ind w:left="360"/>
        <w:contextualSpacing w:val="0"/>
        <w:rPr>
          <w:rFonts w:cstheme="minorHAnsi"/>
        </w:rPr>
      </w:pPr>
    </w:p>
    <w:p w14:paraId="464679F0" w14:textId="77777777" w:rsidR="00E64813" w:rsidRDefault="00E64813" w:rsidP="00E64813">
      <w:pPr>
        <w:pStyle w:val="Narration"/>
        <w:numPr>
          <w:ilvl w:val="1"/>
          <w:numId w:val="3"/>
        </w:numPr>
      </w:pPr>
      <w:r>
        <w:t xml:space="preserve">Ensure that stocks of approximately 100 wandering third instar larvae from both a wild-type control strain and a seizure mutant strain are available </w:t>
      </w:r>
      <w:r>
        <w:rPr>
          <w:b/>
        </w:rPr>
        <w:t>[1]</w:t>
      </w:r>
      <w:r>
        <w:t>.</w:t>
      </w:r>
    </w:p>
    <w:p w14:paraId="18C0BCAA" w14:textId="77777777" w:rsidR="00E64813" w:rsidRDefault="00E64813" w:rsidP="00E64813">
      <w:pPr>
        <w:pStyle w:val="ShotDescription"/>
        <w:numPr>
          <w:ilvl w:val="2"/>
          <w:numId w:val="3"/>
        </w:numPr>
      </w:pPr>
      <w:r>
        <w:t>Talent checking and labeling vials containing wild-type and seizure mutant larvae.</w:t>
      </w:r>
    </w:p>
    <w:p w14:paraId="0B9BF9A8" w14:textId="0BAE606C" w:rsidR="00B40F93" w:rsidRDefault="00E64813" w:rsidP="00B40F93">
      <w:pPr>
        <w:pStyle w:val="Narration"/>
        <w:numPr>
          <w:ilvl w:val="1"/>
          <w:numId w:val="3"/>
        </w:numPr>
      </w:pPr>
      <w:r>
        <w:t xml:space="preserve">Remove </w:t>
      </w:r>
      <w:r w:rsidR="00B40F93">
        <w:t>a single wandering third instar larva from the vial wall</w:t>
      </w:r>
      <w:r w:rsidR="00B40F93">
        <w:t xml:space="preserve"> </w:t>
      </w:r>
      <w:r w:rsidR="00B40F93" w:rsidRPr="00B40F93">
        <w:rPr>
          <w:b/>
          <w:bCs/>
        </w:rPr>
        <w:t>[</w:t>
      </w:r>
      <w:r w:rsidR="00B40F93">
        <w:rPr>
          <w:b/>
          <w:bCs/>
        </w:rPr>
        <w:t>1</w:t>
      </w:r>
      <w:r w:rsidR="00B40F93" w:rsidRPr="00B40F93">
        <w:rPr>
          <w:b/>
          <w:bCs/>
        </w:rPr>
        <w:t>]</w:t>
      </w:r>
      <w:r w:rsidR="00B40F93">
        <w:t xml:space="preserve"> and place it into a small plastic Petri dish </w:t>
      </w:r>
      <w:r w:rsidR="00B40F93">
        <w:rPr>
          <w:b/>
        </w:rPr>
        <w:t>[</w:t>
      </w:r>
      <w:r w:rsidR="00B40F93">
        <w:rPr>
          <w:b/>
        </w:rPr>
        <w:t>2-TXT</w:t>
      </w:r>
      <w:r w:rsidR="00B40F93">
        <w:rPr>
          <w:b/>
        </w:rPr>
        <w:t>]</w:t>
      </w:r>
      <w:r w:rsidR="00B40F93">
        <w:t>. Using a s</w:t>
      </w:r>
      <w:r w:rsidR="00B40F93">
        <w:t>mall</w:t>
      </w:r>
      <w:r w:rsidR="00B40F93">
        <w:t xml:space="preserve"> paintbrush, gently wash the larva with double-distilled water to remove any food residue </w:t>
      </w:r>
      <w:r w:rsidR="00B40F93">
        <w:rPr>
          <w:b/>
        </w:rPr>
        <w:t>[</w:t>
      </w:r>
      <w:r w:rsidR="00B40F93">
        <w:rPr>
          <w:b/>
        </w:rPr>
        <w:t>3</w:t>
      </w:r>
      <w:r w:rsidR="00B40F93">
        <w:rPr>
          <w:b/>
        </w:rPr>
        <w:t>]</w:t>
      </w:r>
      <w:r w:rsidR="00B40F93">
        <w:t>.</w:t>
      </w:r>
    </w:p>
    <w:p w14:paraId="00B6692D" w14:textId="77777777" w:rsidR="00B40F93" w:rsidRDefault="00B40F93" w:rsidP="00B40F93">
      <w:pPr>
        <w:pStyle w:val="ShotDescription"/>
        <w:numPr>
          <w:ilvl w:val="2"/>
          <w:numId w:val="3"/>
        </w:numPr>
      </w:pPr>
      <w:r>
        <w:t>WIDE: Talent removing a wandering larva from the side of a vial</w:t>
      </w:r>
      <w:r>
        <w:t>.</w:t>
      </w:r>
    </w:p>
    <w:p w14:paraId="79C54B9D" w14:textId="7EAD1C5D" w:rsidR="00B40F93" w:rsidRDefault="00B40F93" w:rsidP="00B40F93">
      <w:pPr>
        <w:pStyle w:val="ShotDescription"/>
        <w:numPr>
          <w:ilvl w:val="2"/>
          <w:numId w:val="3"/>
        </w:numPr>
      </w:pPr>
      <w:r>
        <w:t xml:space="preserve">Talent </w:t>
      </w:r>
      <w:r>
        <w:t>transferring t</w:t>
      </w:r>
      <w:r>
        <w:t>he larva</w:t>
      </w:r>
      <w:r>
        <w:t xml:space="preserve"> to a Petri dish using a paintbrush.</w:t>
      </w:r>
      <w:r>
        <w:t xml:space="preserve"> </w:t>
      </w:r>
      <w:r w:rsidRPr="00B40F93">
        <w:rPr>
          <w:b/>
          <w:bCs/>
        </w:rPr>
        <w:t xml:space="preserve">TXT: Use </w:t>
      </w:r>
      <w:r w:rsidRPr="00B40F93">
        <w:rPr>
          <w:b/>
          <w:bCs/>
        </w:rPr>
        <w:t>actively moving larvae</w:t>
      </w:r>
      <w:r>
        <w:rPr>
          <w:b/>
          <w:bCs/>
        </w:rPr>
        <w:t xml:space="preserve"> that</w:t>
      </w:r>
      <w:r w:rsidRPr="00B40F93">
        <w:rPr>
          <w:b/>
          <w:bCs/>
        </w:rPr>
        <w:t xml:space="preserve"> have left the food to crawl up</w:t>
      </w:r>
      <w:r w:rsidRPr="00B40F93">
        <w:t xml:space="preserve"> </w:t>
      </w:r>
    </w:p>
    <w:p w14:paraId="20F2BEF9" w14:textId="77777777" w:rsidR="00B40F93" w:rsidRDefault="00B40F93" w:rsidP="00B40F93">
      <w:pPr>
        <w:pStyle w:val="ShotDescription"/>
        <w:numPr>
          <w:ilvl w:val="2"/>
          <w:numId w:val="3"/>
        </w:numPr>
      </w:pPr>
      <w:r>
        <w:t>Talent gently washing the larva in the Petri dish using the paintbrush.</w:t>
      </w:r>
    </w:p>
    <w:p w14:paraId="1B951087" w14:textId="77777777" w:rsidR="00B40F93" w:rsidRDefault="00B40F93" w:rsidP="00B40F93"/>
    <w:p w14:paraId="40A7DC1E" w14:textId="548D8369" w:rsidR="00B40F93" w:rsidRDefault="00B40F93" w:rsidP="00B40F93">
      <w:pPr>
        <w:pStyle w:val="Narration"/>
        <w:numPr>
          <w:ilvl w:val="1"/>
          <w:numId w:val="3"/>
        </w:numPr>
      </w:pPr>
      <w:r>
        <w:t xml:space="preserve">Now, </w:t>
      </w:r>
      <w:r>
        <w:t xml:space="preserve">transfer the washed larva to an empty plastic dish </w:t>
      </w:r>
      <w:r>
        <w:rPr>
          <w:b/>
        </w:rPr>
        <w:t>[1]</w:t>
      </w:r>
      <w:r>
        <w:t xml:space="preserve">. With forceps, hold a small fragment of paper towel and gently dry the larva </w:t>
      </w:r>
      <w:r>
        <w:rPr>
          <w:b/>
        </w:rPr>
        <w:t>[2]</w:t>
      </w:r>
      <w:r>
        <w:t xml:space="preserve">. Remove excess water without fully drying the larva to prevent it from sticking to the dish </w:t>
      </w:r>
      <w:r>
        <w:rPr>
          <w:b/>
        </w:rPr>
        <w:t>[3]</w:t>
      </w:r>
      <w:r>
        <w:t>.</w:t>
      </w:r>
    </w:p>
    <w:p w14:paraId="02B432E9" w14:textId="77777777" w:rsidR="00B40F93" w:rsidRDefault="00B40F93" w:rsidP="00B40F93">
      <w:pPr>
        <w:pStyle w:val="ShotDescription"/>
        <w:numPr>
          <w:ilvl w:val="2"/>
          <w:numId w:val="3"/>
        </w:numPr>
      </w:pPr>
      <w:r>
        <w:t>Talent transferring the washed larva to a dry dish using a paintbrush.</w:t>
      </w:r>
    </w:p>
    <w:p w14:paraId="5611B71C" w14:textId="77777777" w:rsidR="00B40F93" w:rsidRDefault="00B40F93" w:rsidP="00B40F93">
      <w:pPr>
        <w:pStyle w:val="ShotDescription"/>
        <w:numPr>
          <w:ilvl w:val="2"/>
          <w:numId w:val="3"/>
        </w:numPr>
      </w:pPr>
      <w:r>
        <w:t>Talent using forceps to dab the larva with a paper towel fragment.</w:t>
      </w:r>
    </w:p>
    <w:p w14:paraId="00AA9C4C" w14:textId="07007200" w:rsidR="00B40F93" w:rsidRDefault="00B40F93" w:rsidP="00B40F93">
      <w:pPr>
        <w:pStyle w:val="ShotDescription"/>
        <w:numPr>
          <w:ilvl w:val="2"/>
          <w:numId w:val="3"/>
        </w:numPr>
      </w:pPr>
      <w:r>
        <w:t>Close-up shot showing minimal</w:t>
      </w:r>
      <w:r>
        <w:t>ly</w:t>
      </w:r>
      <w:r>
        <w:t xml:space="preserve"> dr</w:t>
      </w:r>
      <w:r>
        <w:t>ied</w:t>
      </w:r>
      <w:r>
        <w:t xml:space="preserve"> larva.</w:t>
      </w:r>
    </w:p>
    <w:p w14:paraId="2C3AC20A" w14:textId="77777777" w:rsidR="00B40F93" w:rsidRDefault="00B40F93" w:rsidP="00B40F93"/>
    <w:p w14:paraId="6532B679" w14:textId="740D1FC0" w:rsidR="00B40F93" w:rsidRDefault="00B40F93" w:rsidP="00B40F93">
      <w:pPr>
        <w:pStyle w:val="Narration"/>
        <w:numPr>
          <w:ilvl w:val="1"/>
          <w:numId w:val="3"/>
        </w:numPr>
      </w:pPr>
      <w:r>
        <w:t xml:space="preserve">Let </w:t>
      </w:r>
      <w:r>
        <w:t xml:space="preserve">the larva recover for 30 seconds </w:t>
      </w:r>
      <w:r w:rsidR="00E64813" w:rsidRPr="00E64813">
        <w:rPr>
          <w:bCs/>
        </w:rPr>
        <w:t>to</w:t>
      </w:r>
      <w:r>
        <w:t xml:space="preserve"> ensure eas</w:t>
      </w:r>
      <w:r w:rsidR="00E64813">
        <w:t>y</w:t>
      </w:r>
      <w:r>
        <w:t xml:space="preserve"> handling during probe placement </w:t>
      </w:r>
      <w:r>
        <w:rPr>
          <w:b/>
        </w:rPr>
        <w:t>[</w:t>
      </w:r>
      <w:r w:rsidR="00E64813">
        <w:rPr>
          <w:b/>
        </w:rPr>
        <w:t>1</w:t>
      </w:r>
      <w:r>
        <w:rPr>
          <w:b/>
        </w:rPr>
        <w:t>]</w:t>
      </w:r>
      <w:r>
        <w:t>.</w:t>
      </w:r>
    </w:p>
    <w:p w14:paraId="658F382D" w14:textId="490B1BA2" w:rsidR="00B40F93" w:rsidRDefault="00B40F93" w:rsidP="00B40F93">
      <w:pPr>
        <w:pStyle w:val="ShotDescription"/>
        <w:numPr>
          <w:ilvl w:val="2"/>
          <w:numId w:val="3"/>
        </w:numPr>
      </w:pPr>
      <w:r>
        <w:t xml:space="preserve">Talent </w:t>
      </w:r>
      <w:r w:rsidR="00E64813">
        <w:t>placing the dish with larva aside</w:t>
      </w:r>
      <w:r>
        <w:t>.</w:t>
      </w:r>
    </w:p>
    <w:p w14:paraId="20F994A6" w14:textId="77777777" w:rsidR="00B40F93" w:rsidRDefault="00B40F93" w:rsidP="00B40F93"/>
    <w:p w14:paraId="21C85BC1" w14:textId="7C757EB4" w:rsidR="00B40F93" w:rsidRDefault="00E64813" w:rsidP="00B40F93">
      <w:pPr>
        <w:pStyle w:val="Narration"/>
        <w:numPr>
          <w:ilvl w:val="1"/>
          <w:numId w:val="3"/>
        </w:numPr>
      </w:pPr>
      <w:r>
        <w:t>Next, v</w:t>
      </w:r>
      <w:r w:rsidR="00B40F93">
        <w:t xml:space="preserve">iew the larva under a dissection microscope at 15 to 20 times magnification </w:t>
      </w:r>
      <w:r w:rsidR="00B40F93">
        <w:rPr>
          <w:b/>
        </w:rPr>
        <w:t>[1]</w:t>
      </w:r>
      <w:r w:rsidR="00B40F93">
        <w:t xml:space="preserve">. Once the larva resumes normal crawling, gently place the electroshock probe on the anterior dorsal surface above the central nervous system </w:t>
      </w:r>
      <w:r w:rsidR="00B40F93">
        <w:rPr>
          <w:b/>
        </w:rPr>
        <w:t>[2]</w:t>
      </w:r>
      <w:r w:rsidR="00B40F93">
        <w:t xml:space="preserve">. Apply enough pressure to compress the larva to about one-third to one-half of its depth to ensure proper </w:t>
      </w:r>
      <w:r w:rsidR="00B40F93">
        <w:lastRenderedPageBreak/>
        <w:t xml:space="preserve">conductivity without causing damage </w:t>
      </w:r>
      <w:r w:rsidR="00B40F93">
        <w:rPr>
          <w:b/>
        </w:rPr>
        <w:t>[3]</w:t>
      </w:r>
      <w:r w:rsidR="00B40F93">
        <w:t>.</w:t>
      </w:r>
    </w:p>
    <w:p w14:paraId="1E74BE7A" w14:textId="77777777" w:rsidR="00B40F93" w:rsidRDefault="00B40F93" w:rsidP="00B40F93">
      <w:pPr>
        <w:pStyle w:val="ShotDescription"/>
        <w:numPr>
          <w:ilvl w:val="2"/>
          <w:numId w:val="3"/>
        </w:numPr>
      </w:pPr>
      <w:r>
        <w:t>Talent adjusting the microscope and aligning the dish under it.</w:t>
      </w:r>
    </w:p>
    <w:p w14:paraId="7FBC0D1B" w14:textId="77777777" w:rsidR="00B40F93" w:rsidRDefault="00B40F93" w:rsidP="00B40F93">
      <w:pPr>
        <w:pStyle w:val="ShotDescription"/>
        <w:numPr>
          <w:ilvl w:val="2"/>
          <w:numId w:val="3"/>
        </w:numPr>
      </w:pPr>
      <w:r>
        <w:t>Talent gently lowering the electroshock probe onto the dorsal surface of the larva.</w:t>
      </w:r>
    </w:p>
    <w:p w14:paraId="6C4FCD40" w14:textId="77777777" w:rsidR="00B40F93" w:rsidRDefault="00B40F93" w:rsidP="00B40F93">
      <w:pPr>
        <w:pStyle w:val="ShotDescription"/>
        <w:numPr>
          <w:ilvl w:val="2"/>
          <w:numId w:val="3"/>
        </w:numPr>
      </w:pPr>
      <w:r>
        <w:t>SCOPE: Under magnification, show probe tip compressing the larval body at the correct site.</w:t>
      </w:r>
    </w:p>
    <w:p w14:paraId="4C82079C" w14:textId="77777777" w:rsidR="00B40F93" w:rsidRDefault="00B40F93" w:rsidP="00B40F93"/>
    <w:p w14:paraId="336AD326" w14:textId="77777777" w:rsidR="00B40F93" w:rsidRDefault="00B40F93" w:rsidP="00B40F93">
      <w:pPr>
        <w:pStyle w:val="Narration"/>
        <w:numPr>
          <w:ilvl w:val="1"/>
          <w:numId w:val="3"/>
        </w:numPr>
      </w:pPr>
      <w:r>
        <w:t xml:space="preserve">Apply a 2-second pulse of constant voltage using an isolated voltage stimulator, the intensity of which was previously calibrated through a titration curve </w:t>
      </w:r>
      <w:r>
        <w:rPr>
          <w:b/>
        </w:rPr>
        <w:t>[1]</w:t>
      </w:r>
      <w:r>
        <w:t>.</w:t>
      </w:r>
    </w:p>
    <w:p w14:paraId="24332CBA" w14:textId="59697367" w:rsidR="00B40F93" w:rsidRDefault="00B40F93" w:rsidP="00B40F93">
      <w:pPr>
        <w:pStyle w:val="ShotDescription"/>
        <w:numPr>
          <w:ilvl w:val="2"/>
          <w:numId w:val="3"/>
        </w:numPr>
      </w:pPr>
      <w:r>
        <w:t>Talent pressing the activation button on the voltage stimulator.</w:t>
      </w:r>
    </w:p>
    <w:p w14:paraId="5A479FD4" w14:textId="77777777" w:rsidR="00B40F93" w:rsidRDefault="00B40F93" w:rsidP="00B40F93"/>
    <w:p w14:paraId="08CB7411" w14:textId="77777777" w:rsidR="00B40F93" w:rsidRDefault="00B40F93" w:rsidP="00B40F93">
      <w:pPr>
        <w:pStyle w:val="Narration"/>
        <w:numPr>
          <w:ilvl w:val="1"/>
          <w:numId w:val="3"/>
        </w:numPr>
      </w:pPr>
      <w:r>
        <w:t xml:space="preserve">Immediately start a timer as soon as the shock is delivered </w:t>
      </w:r>
      <w:r>
        <w:rPr>
          <w:b/>
        </w:rPr>
        <w:t>[1]</w:t>
      </w:r>
      <w:r>
        <w:t xml:space="preserve">. Observe the larva for signs of transitory paralysis, spasms, or rolling behavior </w:t>
      </w:r>
      <w:r>
        <w:rPr>
          <w:b/>
        </w:rPr>
        <w:t>[2]</w:t>
      </w:r>
      <w:r>
        <w:t>.</w:t>
      </w:r>
    </w:p>
    <w:p w14:paraId="003060CF" w14:textId="45B537DA" w:rsidR="00B40F93" w:rsidRDefault="00E64813" w:rsidP="00B40F93">
      <w:pPr>
        <w:pStyle w:val="ShotDescription"/>
        <w:numPr>
          <w:ilvl w:val="2"/>
          <w:numId w:val="3"/>
        </w:numPr>
      </w:pPr>
      <w:r>
        <w:t>Talent starting a</w:t>
      </w:r>
      <w:r w:rsidR="00B40F93">
        <w:t xml:space="preserve"> timer.</w:t>
      </w:r>
    </w:p>
    <w:p w14:paraId="5AFE9441" w14:textId="068D12CC" w:rsidR="00B40F93" w:rsidRDefault="00E64813" w:rsidP="00B40F93">
      <w:pPr>
        <w:pStyle w:val="ShotDescription"/>
        <w:numPr>
          <w:ilvl w:val="2"/>
          <w:numId w:val="3"/>
        </w:numPr>
      </w:pPr>
      <w:r>
        <w:t xml:space="preserve">SCOPE: </w:t>
      </w:r>
      <w:r w:rsidR="00B40F93">
        <w:t>Close-up of the larva exhibiting spasms and disrupted crawling motion.</w:t>
      </w:r>
    </w:p>
    <w:p w14:paraId="738A5E26" w14:textId="77777777" w:rsidR="00B40F93" w:rsidRDefault="00B40F93" w:rsidP="00B40F93"/>
    <w:p w14:paraId="1E4ACC8C" w14:textId="77777777" w:rsidR="00B40F93" w:rsidRDefault="00B40F93" w:rsidP="00B40F93">
      <w:pPr>
        <w:pStyle w:val="Narration"/>
        <w:numPr>
          <w:ilvl w:val="1"/>
          <w:numId w:val="3"/>
        </w:numPr>
      </w:pPr>
      <w:r>
        <w:t xml:space="preserve">Stop the timer once the larva clearly moves away from its original position, indicating recovery through forward peristaltic movement </w:t>
      </w:r>
      <w:r>
        <w:rPr>
          <w:b/>
        </w:rPr>
        <w:t>[1]</w:t>
      </w:r>
      <w:r>
        <w:t>.</w:t>
      </w:r>
    </w:p>
    <w:p w14:paraId="3695CA56" w14:textId="7C6EBA50" w:rsidR="00B40F93" w:rsidRDefault="00B40F93" w:rsidP="00B40F93">
      <w:pPr>
        <w:pStyle w:val="ShotDescription"/>
        <w:numPr>
          <w:ilvl w:val="2"/>
          <w:numId w:val="3"/>
        </w:numPr>
      </w:pPr>
      <w:r>
        <w:t>SC</w:t>
      </w:r>
      <w:r w:rsidR="00E64813">
        <w:t>OPE</w:t>
      </w:r>
      <w:r>
        <w:t xml:space="preserve">: </w:t>
      </w:r>
      <w:r w:rsidR="00E64813">
        <w:t xml:space="preserve">The </w:t>
      </w:r>
      <w:r>
        <w:t xml:space="preserve">larva moving </w:t>
      </w:r>
      <w:r w:rsidR="00E64813">
        <w:t xml:space="preserve">away from the initial site </w:t>
      </w:r>
      <w:r>
        <w:t>in the dish.</w:t>
      </w:r>
    </w:p>
    <w:p w14:paraId="2B8016EA" w14:textId="77777777" w:rsidR="00B40F93" w:rsidRDefault="00B40F93" w:rsidP="00B40F93"/>
    <w:p w14:paraId="6BFBE865" w14:textId="79A91FBA" w:rsidR="00B40F93" w:rsidRDefault="00E64813" w:rsidP="00B40F93">
      <w:pPr>
        <w:pStyle w:val="Narration"/>
        <w:numPr>
          <w:ilvl w:val="1"/>
          <w:numId w:val="3"/>
        </w:numPr>
      </w:pPr>
      <w:r>
        <w:t>Then</w:t>
      </w:r>
      <w:r w:rsidR="00B40F93">
        <w:t xml:space="preserve">, rinse the probe wires first with 100 percent ethanol followed by double-distilled water </w:t>
      </w:r>
      <w:r w:rsidR="00B40F93">
        <w:rPr>
          <w:b/>
        </w:rPr>
        <w:t>[1]</w:t>
      </w:r>
      <w:r w:rsidR="00B40F93">
        <w:t xml:space="preserve">. </w:t>
      </w:r>
      <w:r>
        <w:t>After i</w:t>
      </w:r>
      <w:r w:rsidR="00B40F93">
        <w:t>nspect</w:t>
      </w:r>
      <w:r>
        <w:t>ing</w:t>
      </w:r>
      <w:r w:rsidR="00B40F93">
        <w:t xml:space="preserve"> the wires under magnification</w:t>
      </w:r>
      <w:r>
        <w:t>,</w:t>
      </w:r>
      <w:r w:rsidR="00B40F93">
        <w:t xml:space="preserve"> gently scrape off any residue using forceps without changing the wire spacing </w:t>
      </w:r>
      <w:r w:rsidR="00B40F93">
        <w:rPr>
          <w:b/>
        </w:rPr>
        <w:t>[2]</w:t>
      </w:r>
      <w:r w:rsidR="00B40F93">
        <w:t>.</w:t>
      </w:r>
    </w:p>
    <w:p w14:paraId="3A0F5F48" w14:textId="563992E3" w:rsidR="00B40F93" w:rsidRDefault="00B40F93" w:rsidP="00B40F93">
      <w:pPr>
        <w:pStyle w:val="ShotDescription"/>
        <w:numPr>
          <w:ilvl w:val="2"/>
          <w:numId w:val="3"/>
        </w:numPr>
      </w:pPr>
      <w:r>
        <w:t xml:space="preserve">Talent rinsing probe wires </w:t>
      </w:r>
      <w:r w:rsidR="00E64813">
        <w:t xml:space="preserve">with </w:t>
      </w:r>
      <w:r>
        <w:t>ethanol.</w:t>
      </w:r>
    </w:p>
    <w:p w14:paraId="7AC718E8" w14:textId="6188CE03" w:rsidR="00B40F93" w:rsidRDefault="00B40F93" w:rsidP="00B40F93">
      <w:pPr>
        <w:pStyle w:val="ShotDescription"/>
        <w:numPr>
          <w:ilvl w:val="2"/>
          <w:numId w:val="3"/>
        </w:numPr>
      </w:pPr>
      <w:r>
        <w:t>Talent using forceps to scrape residue cautiously.</w:t>
      </w:r>
    </w:p>
    <w:p w14:paraId="43136E9F" w14:textId="77777777" w:rsidR="00B40F93" w:rsidRDefault="00B40F93" w:rsidP="00B40F93"/>
    <w:p w14:paraId="5B9BD20D" w14:textId="77777777" w:rsidR="00E64813" w:rsidRDefault="00E64813" w:rsidP="00E64813">
      <w:pPr>
        <w:pStyle w:val="Narration"/>
        <w:numPr>
          <w:ilvl w:val="1"/>
          <w:numId w:val="3"/>
        </w:numPr>
      </w:pPr>
      <w:r>
        <w:t xml:space="preserve">Use the probe to deliver a 2-second pulse of varying voltages to around 15 larvae per voltage for each genotype </w:t>
      </w:r>
      <w:r>
        <w:rPr>
          <w:b/>
        </w:rPr>
        <w:t>[1]</w:t>
      </w:r>
      <w:r>
        <w:t xml:space="preserve">. Shock each larva only once </w:t>
      </w:r>
      <w:r>
        <w:rPr>
          <w:b/>
        </w:rPr>
        <w:t>[2]</w:t>
      </w:r>
      <w:r>
        <w:t>.</w:t>
      </w:r>
    </w:p>
    <w:p w14:paraId="03D615F7" w14:textId="77777777" w:rsidR="00E64813" w:rsidRDefault="00E64813" w:rsidP="00E64813">
      <w:pPr>
        <w:pStyle w:val="ShotDescription"/>
        <w:numPr>
          <w:ilvl w:val="2"/>
          <w:numId w:val="3"/>
        </w:numPr>
      </w:pPr>
      <w:r>
        <w:t xml:space="preserve">Talent adjusting voltage on stimulator and applying shock to a larva. </w:t>
      </w:r>
      <w:r w:rsidRPr="00E64813">
        <w:rPr>
          <w:b/>
          <w:bCs/>
        </w:rPr>
        <w:t>TXT: Voltages: 0, 2, 4, 6, 8, 10, and 12 V</w:t>
      </w:r>
    </w:p>
    <w:p w14:paraId="47156505" w14:textId="77777777" w:rsidR="00E64813" w:rsidRDefault="00E64813" w:rsidP="00E64813">
      <w:pPr>
        <w:pStyle w:val="ShotDescription"/>
        <w:numPr>
          <w:ilvl w:val="2"/>
          <w:numId w:val="3"/>
        </w:numPr>
      </w:pPr>
      <w:r>
        <w:t>Talent placing the larva back onto the vial or dish.</w:t>
      </w:r>
    </w:p>
    <w:p w14:paraId="1AD144D0" w14:textId="77777777" w:rsidR="00E64813" w:rsidRDefault="00E64813" w:rsidP="00E64813"/>
    <w:p w14:paraId="6949AACA" w14:textId="77777777" w:rsidR="00E64813" w:rsidRDefault="00E64813" w:rsidP="00E64813">
      <w:pPr>
        <w:pStyle w:val="Narration"/>
        <w:numPr>
          <w:ilvl w:val="1"/>
          <w:numId w:val="3"/>
        </w:numPr>
      </w:pPr>
      <w:r>
        <w:t xml:space="preserve">Measure the recovery time for each larva and compute the average recovery time for each voltage across genotypes </w:t>
      </w:r>
      <w:r>
        <w:rPr>
          <w:b/>
        </w:rPr>
        <w:t>[1]</w:t>
      </w:r>
      <w:r>
        <w:t>.</w:t>
      </w:r>
    </w:p>
    <w:p w14:paraId="4A29EF4F" w14:textId="77777777" w:rsidR="00E64813" w:rsidRDefault="00E64813" w:rsidP="00E64813">
      <w:pPr>
        <w:pStyle w:val="ShotDescription"/>
        <w:numPr>
          <w:ilvl w:val="2"/>
          <w:numId w:val="3"/>
        </w:numPr>
      </w:pPr>
      <w:r w:rsidRPr="00E64813">
        <w:rPr>
          <w:highlight w:val="yellow"/>
        </w:rPr>
        <w:t>SCREEN</w:t>
      </w:r>
      <w:r>
        <w:t xml:space="preserve">: Spreadsheet with recovery time values and average calculations by </w:t>
      </w:r>
      <w:r>
        <w:lastRenderedPageBreak/>
        <w:t>voltage and genotype.</w:t>
      </w:r>
    </w:p>
    <w:p w14:paraId="05C672B4" w14:textId="061460FE" w:rsidR="00E64813" w:rsidRPr="00E64813" w:rsidRDefault="00E64813" w:rsidP="00E64813">
      <w:pPr>
        <w:pStyle w:val="ListParagraph"/>
        <w:spacing w:line="276" w:lineRule="auto"/>
        <w:ind w:left="360"/>
        <w:jc w:val="both"/>
        <w:rPr>
          <w:rFonts w:ascii="Calibri" w:hAnsi="Calibri" w:cs="Calibri"/>
          <w:b/>
          <w:bCs/>
          <w:color w:val="000000"/>
        </w:rPr>
      </w:pPr>
      <w:bookmarkStart w:id="3" w:name="_Hlk162020732"/>
      <w:bookmarkStart w:id="4" w:name="_Hlk162020892"/>
      <w:r w:rsidRPr="00E64813">
        <w:rPr>
          <w:rFonts w:ascii="Calibri" w:hAnsi="Calibri" w:cs="Calibri"/>
          <w:b/>
          <w:bCs/>
          <w:color w:val="000000"/>
          <w:highlight w:val="yellow"/>
        </w:rPr>
        <w:t>Authors</w:t>
      </w:r>
      <w:r w:rsidRPr="00E64813">
        <w:rPr>
          <w:rFonts w:ascii="Calibri" w:hAnsi="Calibri" w:cs="Calibri"/>
          <w:color w:val="000000"/>
          <w:highlight w:val="yellow"/>
        </w:rPr>
        <w:t xml:space="preserve">: Please create </w:t>
      </w:r>
      <w:bookmarkEnd w:id="3"/>
      <w:r w:rsidRPr="00E64813">
        <w:rPr>
          <w:rFonts w:ascii="Calibri" w:hAnsi="Calibri" w:cs="Calibri"/>
          <w:color w:val="000000"/>
          <w:highlight w:val="yellow"/>
        </w:rPr>
        <w:t>screen capture videos of the shots labeled as SCREEN, create a screenshot summary, and upload the files to your project page as soon as possible</w:t>
      </w:r>
      <w:r w:rsidRPr="00E64813">
        <w:rPr>
          <w:rFonts w:ascii="Calibri" w:hAnsi="Calibri" w:cs="Calibri"/>
          <w:color w:val="000000"/>
        </w:rPr>
        <w:t xml:space="preserve"> </w:t>
      </w:r>
      <w:r w:rsidRPr="00E64813">
        <w:rPr>
          <w:rFonts w:ascii="Calibri" w:hAnsi="Calibri" w:cs="Calibri"/>
          <w:b/>
          <w:bCs/>
          <w:color w:val="000000"/>
          <w:highlight w:val="yellow"/>
        </w:rPr>
        <w:t>(download the guidelines from the link given in the email)</w:t>
      </w:r>
      <w:r w:rsidRPr="00E64813">
        <w:rPr>
          <w:rFonts w:ascii="Calibri" w:hAnsi="Calibri" w:cs="Calibri"/>
          <w:b/>
          <w:bCs/>
          <w:color w:val="000000"/>
        </w:rPr>
        <w:t xml:space="preserve">: </w:t>
      </w:r>
      <w:bookmarkEnd w:id="4"/>
      <w:r w:rsidR="009A4941">
        <w:rPr>
          <w:rFonts w:ascii="Calibri" w:hAnsi="Calibri" w:cs="Calibri"/>
          <w:b/>
          <w:bCs/>
          <w:color w:val="000000"/>
        </w:rPr>
        <w:fldChar w:fldCharType="begin"/>
      </w:r>
      <w:r w:rsidR="009A4941">
        <w:rPr>
          <w:rFonts w:ascii="Calibri" w:hAnsi="Calibri" w:cs="Calibri"/>
          <w:b/>
          <w:bCs/>
          <w:color w:val="000000"/>
        </w:rPr>
        <w:instrText>HYPERLINK "</w:instrText>
      </w:r>
      <w:r w:rsidR="009A4941" w:rsidRPr="009A4941">
        <w:rPr>
          <w:rFonts w:ascii="Calibri" w:hAnsi="Calibri" w:cs="Calibri"/>
          <w:b/>
          <w:bCs/>
          <w:color w:val="000000"/>
        </w:rPr>
        <w:instrText>https://review.jove.com/account/file-uploader?src=20871503</w:instrText>
      </w:r>
      <w:r w:rsidR="009A4941">
        <w:rPr>
          <w:rFonts w:ascii="Calibri" w:hAnsi="Calibri" w:cs="Calibri"/>
          <w:b/>
          <w:bCs/>
          <w:color w:val="000000"/>
        </w:rPr>
        <w:instrText>"</w:instrText>
      </w:r>
      <w:r w:rsidR="009A4941">
        <w:rPr>
          <w:rFonts w:ascii="Calibri" w:hAnsi="Calibri" w:cs="Calibri"/>
          <w:b/>
          <w:bCs/>
          <w:color w:val="000000"/>
        </w:rPr>
        <w:fldChar w:fldCharType="separate"/>
      </w:r>
      <w:r w:rsidR="009A4941" w:rsidRPr="009B776D">
        <w:rPr>
          <w:rStyle w:val="Hyperlink"/>
          <w:rFonts w:ascii="Calibri" w:hAnsi="Calibri" w:cs="Calibri"/>
          <w:b/>
          <w:bCs/>
        </w:rPr>
        <w:t>https://review.jove.com/account/file-uploader?src=20871503</w:t>
      </w:r>
      <w:r w:rsidR="009A4941">
        <w:rPr>
          <w:rFonts w:ascii="Calibri" w:hAnsi="Calibri" w:cs="Calibri"/>
          <w:b/>
          <w:bCs/>
          <w:color w:val="000000"/>
        </w:rPr>
        <w:fldChar w:fldCharType="end"/>
      </w:r>
      <w:r w:rsidR="009A4941">
        <w:rPr>
          <w:rFonts w:ascii="Calibri" w:hAnsi="Calibri" w:cs="Calibri"/>
          <w:b/>
          <w:bCs/>
          <w:color w:val="000000"/>
        </w:rPr>
        <w:t xml:space="preserve"> </w:t>
      </w:r>
    </w:p>
    <w:p w14:paraId="1966548D" w14:textId="77777777" w:rsidR="00E64813" w:rsidRDefault="00E64813" w:rsidP="00E64813">
      <w:pPr>
        <w:pStyle w:val="ShotDescription"/>
        <w:ind w:firstLine="0"/>
      </w:pPr>
    </w:p>
    <w:p w14:paraId="45CE8111" w14:textId="77777777" w:rsidR="00E64813" w:rsidRDefault="00E64813" w:rsidP="00E64813"/>
    <w:p w14:paraId="1E3A3B13" w14:textId="77777777" w:rsidR="00E64813" w:rsidRDefault="00E64813" w:rsidP="00E64813">
      <w:pPr>
        <w:pStyle w:val="Narration"/>
        <w:numPr>
          <w:ilvl w:val="1"/>
          <w:numId w:val="3"/>
        </w:numPr>
      </w:pPr>
      <w:r>
        <w:t xml:space="preserve">Plot the average recovery times on a graph and fit a straight line to the data </w:t>
      </w:r>
      <w:r>
        <w:rPr>
          <w:b/>
        </w:rPr>
        <w:t>[1]</w:t>
      </w:r>
      <w:r>
        <w:t>.</w:t>
      </w:r>
    </w:p>
    <w:p w14:paraId="3AF90FD6" w14:textId="45EE7C2E" w:rsidR="00E64813" w:rsidRDefault="00E64813" w:rsidP="00E64813">
      <w:pPr>
        <w:pStyle w:val="ShotDescription"/>
        <w:numPr>
          <w:ilvl w:val="2"/>
          <w:numId w:val="3"/>
        </w:numPr>
      </w:pPr>
      <w:r w:rsidRPr="00E64813">
        <w:rPr>
          <w:highlight w:val="yellow"/>
        </w:rPr>
        <w:t>SCREEN</w:t>
      </w:r>
      <w:r>
        <w:t>: Graphing software showing recovery time data points and linear fit</w:t>
      </w:r>
      <w:r>
        <w:t xml:space="preserve"> being plotted</w:t>
      </w:r>
      <w:r>
        <w:t>.</w:t>
      </w:r>
    </w:p>
    <w:p w14:paraId="7FE1469A" w14:textId="77777777" w:rsidR="00E64813" w:rsidRDefault="00E64813" w:rsidP="00E64813"/>
    <w:p w14:paraId="005E7530" w14:textId="77777777" w:rsidR="00E64813" w:rsidRDefault="00E64813" w:rsidP="00E64813">
      <w:pPr>
        <w:pStyle w:val="Narration"/>
        <w:numPr>
          <w:ilvl w:val="1"/>
          <w:numId w:val="3"/>
        </w:numPr>
      </w:pPr>
      <w:r>
        <w:t xml:space="preserve">Choose a voltage that shows a distinct and significant difference in recovery time between wild-type and seizure mutant larvae </w:t>
      </w:r>
      <w:r>
        <w:rPr>
          <w:b/>
        </w:rPr>
        <w:t>[1]</w:t>
      </w:r>
      <w:r>
        <w:t xml:space="preserve">. Ensure the selected voltage does not cause prolonged recovery that would hinder throughput </w:t>
      </w:r>
      <w:r>
        <w:rPr>
          <w:b/>
        </w:rPr>
        <w:t>[2]</w:t>
      </w:r>
      <w:r>
        <w:t>.</w:t>
      </w:r>
    </w:p>
    <w:p w14:paraId="42C27400" w14:textId="77777777" w:rsidR="00E64813" w:rsidRDefault="00E64813" w:rsidP="00E64813">
      <w:pPr>
        <w:pStyle w:val="ShotDescription"/>
        <w:numPr>
          <w:ilvl w:val="2"/>
          <w:numId w:val="3"/>
        </w:numPr>
      </w:pPr>
      <w:r w:rsidRPr="00E64813">
        <w:rPr>
          <w:highlight w:val="yellow"/>
        </w:rPr>
        <w:t>SCREEN</w:t>
      </w:r>
      <w:r>
        <w:t>: Cursor hovering over voltage point on graph showing clear separation between genotypes.</w:t>
      </w:r>
    </w:p>
    <w:p w14:paraId="38E8FB5E" w14:textId="77777777" w:rsidR="00E64813" w:rsidRDefault="00E64813" w:rsidP="00E64813">
      <w:pPr>
        <w:pStyle w:val="ShotDescription"/>
        <w:numPr>
          <w:ilvl w:val="2"/>
          <w:numId w:val="3"/>
        </w:numPr>
      </w:pPr>
      <w:r w:rsidRPr="00E64813">
        <w:rPr>
          <w:highlight w:val="yellow"/>
        </w:rPr>
        <w:t>SCREEN</w:t>
      </w:r>
      <w:r>
        <w:t>: cursor hovering over the recovery time of the selected data.</w:t>
      </w:r>
    </w:p>
    <w:p w14:paraId="52486BC2" w14:textId="77777777" w:rsidR="00E64813" w:rsidRDefault="00E64813" w:rsidP="00E64813">
      <w:pPr>
        <w:pStyle w:val="Narration"/>
        <w:ind w:firstLine="0"/>
      </w:pPr>
    </w:p>
    <w:p w14:paraId="1C3BF150" w14:textId="77777777" w:rsidR="00E64813" w:rsidRDefault="00E64813" w:rsidP="00E64813">
      <w:pPr>
        <w:pStyle w:val="Narration"/>
        <w:ind w:firstLine="0"/>
      </w:pPr>
    </w:p>
    <w:p w14:paraId="15FBFCEB" w14:textId="77777777" w:rsidR="00B40F93" w:rsidRDefault="00B40F93" w:rsidP="00B40F93"/>
    <w:p w14:paraId="073BF8D4" w14:textId="37DD323A" w:rsidR="00E64813" w:rsidRPr="00E64813" w:rsidRDefault="00E64813" w:rsidP="00E64813">
      <w:pPr>
        <w:pStyle w:val="ListParagraph"/>
        <w:numPr>
          <w:ilvl w:val="0"/>
          <w:numId w:val="3"/>
        </w:numPr>
        <w:rPr>
          <w:b/>
          <w:bCs/>
        </w:rPr>
      </w:pPr>
      <w:r w:rsidRPr="00E64813">
        <w:rPr>
          <w:b/>
          <w:bCs/>
        </w:rPr>
        <w:t xml:space="preserve">Drug Screening </w:t>
      </w:r>
      <w:r w:rsidR="00FE694B">
        <w:rPr>
          <w:b/>
          <w:bCs/>
        </w:rPr>
        <w:t>and</w:t>
      </w:r>
      <w:r w:rsidRPr="00E64813">
        <w:rPr>
          <w:b/>
          <w:bCs/>
        </w:rPr>
        <w:t xml:space="preserve"> the</w:t>
      </w:r>
      <w:r w:rsidR="00FE694B">
        <w:rPr>
          <w:b/>
          <w:bCs/>
        </w:rPr>
        <w:t xml:space="preserve">ir Effect on </w:t>
      </w:r>
      <w:r w:rsidRPr="00E64813">
        <w:rPr>
          <w:b/>
          <w:bCs/>
        </w:rPr>
        <w:t>Larva</w:t>
      </w:r>
      <w:r w:rsidR="00FE694B">
        <w:rPr>
          <w:b/>
          <w:bCs/>
        </w:rPr>
        <w:t xml:space="preserve">l Seizure </w:t>
      </w:r>
    </w:p>
    <w:p w14:paraId="1219A55D" w14:textId="77777777" w:rsidR="00E64813" w:rsidRDefault="00E64813" w:rsidP="00B40F93"/>
    <w:p w14:paraId="7F228382" w14:textId="18060831" w:rsidR="00B40F93" w:rsidRDefault="00E64813" w:rsidP="00B40F93">
      <w:r>
        <w:rPr>
          <w:rFonts w:cstheme="minorHAnsi"/>
          <w:b/>
          <w:bCs/>
        </w:rPr>
        <w:t xml:space="preserve">Demonstrator: </w:t>
      </w:r>
      <w:sdt>
        <w:sdtPr>
          <w:rPr>
            <w:rFonts w:cstheme="minorHAnsi"/>
          </w:rPr>
          <w:id w:val="-1131942399"/>
          <w:placeholder>
            <w:docPart w:val="B56283E9AB2B46A4810092DD1F2F4CB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43E94B3" w14:textId="77777777" w:rsidR="00B40F93" w:rsidRDefault="00B40F93" w:rsidP="00B40F93"/>
    <w:p w14:paraId="5FDB706A" w14:textId="00CDF7CB" w:rsidR="00B40F93" w:rsidRDefault="00E64813" w:rsidP="00B40F93">
      <w:pPr>
        <w:pStyle w:val="Narration"/>
        <w:numPr>
          <w:ilvl w:val="1"/>
          <w:numId w:val="3"/>
        </w:numPr>
      </w:pPr>
      <w:r>
        <w:t xml:space="preserve">For </w:t>
      </w:r>
      <w:r w:rsidR="00B40F93">
        <w:t xml:space="preserve">drug preparation, add drugs dissolved in an appropriate solvent directly onto the surface of solid fly food </w:t>
      </w:r>
      <w:r>
        <w:rPr>
          <w:b/>
        </w:rPr>
        <w:t>[1]</w:t>
      </w:r>
      <w:r>
        <w:rPr>
          <w:b/>
        </w:rPr>
        <w:t xml:space="preserve"> </w:t>
      </w:r>
      <w:r w:rsidR="00B40F93">
        <w:t>and allow time for it to soak in and evaporate</w:t>
      </w:r>
      <w:r>
        <w:t xml:space="preserve"> </w:t>
      </w:r>
      <w:r w:rsidR="00B40F93">
        <w:rPr>
          <w:b/>
        </w:rPr>
        <w:t>[2</w:t>
      </w:r>
      <w:r>
        <w:rPr>
          <w:b/>
        </w:rPr>
        <w:t>-TXT</w:t>
      </w:r>
      <w:r w:rsidR="00B40F93">
        <w:rPr>
          <w:b/>
        </w:rPr>
        <w:t>]</w:t>
      </w:r>
      <w:r w:rsidR="00B40F93">
        <w:t>.</w:t>
      </w:r>
    </w:p>
    <w:p w14:paraId="0074871A" w14:textId="4606D38C" w:rsidR="00B40F93" w:rsidRDefault="00B40F93" w:rsidP="00B40F93">
      <w:pPr>
        <w:pStyle w:val="ShotDescription"/>
        <w:numPr>
          <w:ilvl w:val="2"/>
          <w:numId w:val="3"/>
        </w:numPr>
      </w:pPr>
      <w:r>
        <w:t>Talent pipetting drug solution onto food in open vials.</w:t>
      </w:r>
    </w:p>
    <w:p w14:paraId="116F95D6" w14:textId="033C0C49" w:rsidR="00B40F93" w:rsidRDefault="00B40F93" w:rsidP="00B40F93">
      <w:pPr>
        <w:pStyle w:val="ShotDescription"/>
        <w:numPr>
          <w:ilvl w:val="2"/>
          <w:numId w:val="3"/>
        </w:numPr>
      </w:pPr>
      <w:r>
        <w:t xml:space="preserve">Talent </w:t>
      </w:r>
      <w:r w:rsidR="00E64813">
        <w:t>keeping the vial aside</w:t>
      </w:r>
      <w:r>
        <w:t>.</w:t>
      </w:r>
      <w:r w:rsidR="00E64813">
        <w:t xml:space="preserve"> </w:t>
      </w:r>
    </w:p>
    <w:p w14:paraId="00D3FEBA" w14:textId="77777777" w:rsidR="00B40F93" w:rsidRDefault="00B40F93" w:rsidP="00B40F93"/>
    <w:p w14:paraId="5FDFC53A" w14:textId="62A76CCD" w:rsidR="00B40F93" w:rsidRDefault="00E64813" w:rsidP="00B40F93">
      <w:pPr>
        <w:pStyle w:val="Narration"/>
        <w:numPr>
          <w:ilvl w:val="1"/>
          <w:numId w:val="3"/>
        </w:numPr>
      </w:pPr>
      <w:r>
        <w:t>Alternatively, s</w:t>
      </w:r>
      <w:r w:rsidR="00B40F93">
        <w:t xml:space="preserve">coop out the food from vials and re-melt it </w:t>
      </w:r>
      <w:r w:rsidR="00B40F93">
        <w:rPr>
          <w:b/>
        </w:rPr>
        <w:t>[1]</w:t>
      </w:r>
      <w:r w:rsidR="00B40F93">
        <w:t xml:space="preserve">. When the temperature cools to 40 degrees Celsius, add the drug solution </w:t>
      </w:r>
      <w:r w:rsidRPr="00E64813">
        <w:rPr>
          <w:b/>
          <w:bCs/>
        </w:rPr>
        <w:t>[</w:t>
      </w:r>
      <w:r>
        <w:rPr>
          <w:b/>
          <w:bCs/>
        </w:rPr>
        <w:t>2</w:t>
      </w:r>
      <w:r w:rsidRPr="00E64813">
        <w:rPr>
          <w:b/>
          <w:bCs/>
        </w:rPr>
        <w:t>]</w:t>
      </w:r>
      <w:r>
        <w:t xml:space="preserve"> </w:t>
      </w:r>
      <w:r w:rsidR="00B40F93">
        <w:t xml:space="preserve">and mix thoroughly using a vortex mixer </w:t>
      </w:r>
      <w:r w:rsidR="00B40F93">
        <w:rPr>
          <w:b/>
        </w:rPr>
        <w:t>[</w:t>
      </w:r>
      <w:r>
        <w:rPr>
          <w:b/>
        </w:rPr>
        <w:t>3</w:t>
      </w:r>
      <w:r w:rsidR="00B40F93">
        <w:rPr>
          <w:b/>
        </w:rPr>
        <w:t>]</w:t>
      </w:r>
      <w:r w:rsidR="00B40F93">
        <w:t xml:space="preserve">. Pour approximately 5 milliliters of the treated food back into vials and let it solidify before use </w:t>
      </w:r>
      <w:r w:rsidR="00B40F93">
        <w:rPr>
          <w:b/>
        </w:rPr>
        <w:t>[</w:t>
      </w:r>
      <w:r>
        <w:rPr>
          <w:b/>
        </w:rPr>
        <w:t>4</w:t>
      </w:r>
      <w:r w:rsidR="00B40F93">
        <w:rPr>
          <w:b/>
        </w:rPr>
        <w:t>]</w:t>
      </w:r>
      <w:r w:rsidR="00B40F93">
        <w:t>.</w:t>
      </w:r>
    </w:p>
    <w:p w14:paraId="269E253E" w14:textId="0E721C25" w:rsidR="00B40F93" w:rsidRDefault="00B40F93" w:rsidP="00B40F93">
      <w:pPr>
        <w:pStyle w:val="ShotDescription"/>
        <w:numPr>
          <w:ilvl w:val="2"/>
          <w:numId w:val="3"/>
        </w:numPr>
      </w:pPr>
      <w:r>
        <w:t>Talent</w:t>
      </w:r>
      <w:r w:rsidR="00E64813">
        <w:t xml:space="preserve"> scooping out the food from the vial</w:t>
      </w:r>
      <w:r>
        <w:t>.</w:t>
      </w:r>
    </w:p>
    <w:p w14:paraId="5927F4E9" w14:textId="77777777" w:rsidR="00E64813" w:rsidRDefault="00B40F93" w:rsidP="00B40F93">
      <w:pPr>
        <w:pStyle w:val="ShotDescription"/>
        <w:numPr>
          <w:ilvl w:val="2"/>
          <w:numId w:val="3"/>
        </w:numPr>
      </w:pPr>
      <w:r>
        <w:t xml:space="preserve">Talent </w:t>
      </w:r>
      <w:r w:rsidR="00E64813">
        <w:t>adding the drug to the molten food.</w:t>
      </w:r>
    </w:p>
    <w:p w14:paraId="1C0776B8" w14:textId="217E8F8E" w:rsidR="00B40F93" w:rsidRDefault="00E64813" w:rsidP="00B40F93">
      <w:pPr>
        <w:pStyle w:val="ShotDescription"/>
        <w:numPr>
          <w:ilvl w:val="2"/>
          <w:numId w:val="3"/>
        </w:numPr>
      </w:pPr>
      <w:r>
        <w:t xml:space="preserve">Talent </w:t>
      </w:r>
      <w:r w:rsidR="00B40F93">
        <w:t>vortexing the mixture.</w:t>
      </w:r>
    </w:p>
    <w:p w14:paraId="65623759" w14:textId="2AD99974" w:rsidR="00B40F93" w:rsidRDefault="00B40F93" w:rsidP="00B40F93">
      <w:pPr>
        <w:pStyle w:val="ShotDescription"/>
        <w:numPr>
          <w:ilvl w:val="2"/>
          <w:numId w:val="3"/>
        </w:numPr>
      </w:pPr>
      <w:r>
        <w:lastRenderedPageBreak/>
        <w:t xml:space="preserve">Talent pouring treated food into fresh vials and </w:t>
      </w:r>
      <w:r w:rsidR="00E64813">
        <w:t>keeping them aside</w:t>
      </w:r>
      <w:r>
        <w:t>.</w:t>
      </w:r>
    </w:p>
    <w:p w14:paraId="03F24E9E" w14:textId="77777777" w:rsidR="00B40F93" w:rsidRDefault="00B40F93" w:rsidP="00B40F93"/>
    <w:p w14:paraId="01BEAB7D" w14:textId="77777777" w:rsidR="00B40F93" w:rsidRDefault="00B40F93" w:rsidP="00B40F93">
      <w:pPr>
        <w:pStyle w:val="Narration"/>
        <w:numPr>
          <w:ilvl w:val="1"/>
          <w:numId w:val="3"/>
        </w:numPr>
      </w:pPr>
      <w:r>
        <w:t xml:space="preserve">Run a concentration gradient by testing a range of drug concentrations to determine the optimal dose </w:t>
      </w:r>
      <w:r>
        <w:rPr>
          <w:b/>
        </w:rPr>
        <w:t>[1]</w:t>
      </w:r>
      <w:r>
        <w:t>.</w:t>
      </w:r>
    </w:p>
    <w:p w14:paraId="0AC594B5" w14:textId="1B462299" w:rsidR="00B40F93" w:rsidRDefault="00E64813" w:rsidP="00B40F93">
      <w:pPr>
        <w:pStyle w:val="ShotDescription"/>
        <w:numPr>
          <w:ilvl w:val="2"/>
          <w:numId w:val="3"/>
        </w:numPr>
      </w:pPr>
      <w:r>
        <w:t>Shot of several vials placed in series</w:t>
      </w:r>
      <w:r w:rsidR="00B40F93">
        <w:t>.</w:t>
      </w:r>
    </w:p>
    <w:p w14:paraId="7830C0CD" w14:textId="77777777" w:rsidR="00E64813" w:rsidRDefault="00E64813" w:rsidP="00E64813">
      <w:pPr>
        <w:pStyle w:val="ShotDescription"/>
        <w:ind w:firstLine="0"/>
      </w:pPr>
    </w:p>
    <w:p w14:paraId="7D351633" w14:textId="77777777" w:rsidR="00E64813" w:rsidRDefault="00E64813" w:rsidP="00E64813">
      <w:pPr>
        <w:pStyle w:val="Narration"/>
        <w:numPr>
          <w:ilvl w:val="1"/>
          <w:numId w:val="3"/>
        </w:numPr>
      </w:pPr>
      <w:r>
        <w:t xml:space="preserve">Apply electroshock to larvae of the test genotype or those exposed to a drug and measure the seizure recovery time </w:t>
      </w:r>
      <w:r>
        <w:rPr>
          <w:b/>
        </w:rPr>
        <w:t>[1-TXT]</w:t>
      </w:r>
      <w:r>
        <w:t xml:space="preserve">. </w:t>
      </w:r>
    </w:p>
    <w:p w14:paraId="78A19949" w14:textId="351E9CC4" w:rsidR="00E64813" w:rsidRDefault="00E64813" w:rsidP="00E64813">
      <w:pPr>
        <w:pStyle w:val="ShotDescription"/>
        <w:numPr>
          <w:ilvl w:val="2"/>
          <w:numId w:val="3"/>
        </w:numPr>
      </w:pPr>
      <w:r>
        <w:t xml:space="preserve">Talent applying electroshock to larvae and starting the timer. </w:t>
      </w:r>
      <w:r w:rsidRPr="00E64813">
        <w:rPr>
          <w:b/>
          <w:bCs/>
        </w:rPr>
        <w:t>TXT: Use a sample size of 20 larvae</w:t>
      </w:r>
      <w:r>
        <w:rPr>
          <w:b/>
          <w:bCs/>
        </w:rPr>
        <w:t>; Have a negative and positive control</w:t>
      </w:r>
    </w:p>
    <w:p w14:paraId="100C1FF8" w14:textId="77777777" w:rsidR="00E64813" w:rsidRDefault="00E64813" w:rsidP="00E64813"/>
    <w:p w14:paraId="3C33297D" w14:textId="77777777" w:rsidR="00E64813" w:rsidRDefault="00E64813" w:rsidP="00E64813">
      <w:pPr>
        <w:pStyle w:val="Narration"/>
        <w:numPr>
          <w:ilvl w:val="1"/>
          <w:numId w:val="3"/>
        </w:numPr>
      </w:pPr>
      <w:r>
        <w:t xml:space="preserve">Apply a cutoff time of 300 seconds to eliminate excessively long recovery durations </w:t>
      </w:r>
      <w:r>
        <w:rPr>
          <w:b/>
        </w:rPr>
        <w:t>[1]</w:t>
      </w:r>
      <w:r>
        <w:t xml:space="preserve">. Only record seizures with recovery times greater than 30 seconds as quantifiable </w:t>
      </w:r>
      <w:r>
        <w:rPr>
          <w:b/>
        </w:rPr>
        <w:t>[2]</w:t>
      </w:r>
      <w:r>
        <w:t>.</w:t>
      </w:r>
    </w:p>
    <w:p w14:paraId="11CB6353" w14:textId="77777777" w:rsidR="00E64813" w:rsidRDefault="00E64813" w:rsidP="00E64813">
      <w:pPr>
        <w:pStyle w:val="ShotDescription"/>
        <w:numPr>
          <w:ilvl w:val="2"/>
          <w:numId w:val="3"/>
        </w:numPr>
      </w:pPr>
      <w:r w:rsidRPr="00E64813">
        <w:rPr>
          <w:highlight w:val="yellow"/>
        </w:rPr>
        <w:t>SCREEN</w:t>
      </w:r>
      <w:r>
        <w:t>: setting the cut off timer at 300 seconds.</w:t>
      </w:r>
    </w:p>
    <w:p w14:paraId="42AE227F" w14:textId="77777777" w:rsidR="00E64813" w:rsidRDefault="00E64813" w:rsidP="00E64813">
      <w:pPr>
        <w:pStyle w:val="ShotDescription"/>
        <w:numPr>
          <w:ilvl w:val="2"/>
          <w:numId w:val="3"/>
        </w:numPr>
      </w:pPr>
      <w:r w:rsidRPr="00E64813">
        <w:rPr>
          <w:highlight w:val="yellow"/>
        </w:rPr>
        <w:t>SCREEN</w:t>
      </w:r>
      <w:r>
        <w:t>: Cursor hovering over data rows showing inclusion of seizures over 30 seconds.</w:t>
      </w:r>
    </w:p>
    <w:p w14:paraId="0B920E23" w14:textId="77777777" w:rsidR="00E64813" w:rsidRDefault="00E64813" w:rsidP="00E64813">
      <w:pPr>
        <w:pStyle w:val="ShotDescription"/>
        <w:ind w:left="907" w:firstLine="0"/>
      </w:pPr>
    </w:p>
    <w:p w14:paraId="476A4176" w14:textId="77777777" w:rsidR="000F326F" w:rsidRDefault="000F326F" w:rsidP="000F326F">
      <w:pPr>
        <w:pStyle w:val="ListParagraph"/>
        <w:spacing w:before="120"/>
        <w:ind w:left="1627"/>
        <w:contextualSpacing w:val="0"/>
        <w:rPr>
          <w:rFonts w:cstheme="minorHAnsi"/>
        </w:rPr>
      </w:pPr>
    </w:p>
    <w:p w14:paraId="09689C4F" w14:textId="2CB60296"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C18714F"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E694B">
        <w:rPr>
          <w:rFonts w:eastAsia="Times New Roman" w:cstheme="minorHAnsi"/>
          <w:bCs/>
        </w:rPr>
        <w:t>75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F553EBE"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6C25E068" w:rsidR="00495959" w:rsidRPr="00B07A3B" w:rsidRDefault="00FE694B" w:rsidP="00495959">
      <w:pPr>
        <w:pStyle w:val="ListParagraph"/>
        <w:numPr>
          <w:ilvl w:val="1"/>
          <w:numId w:val="3"/>
        </w:numPr>
        <w:spacing w:before="120"/>
        <w:contextualSpacing w:val="0"/>
        <w:outlineLvl w:val="0"/>
        <w:rPr>
          <w:rFonts w:cstheme="minorHAnsi"/>
        </w:rPr>
      </w:pPr>
      <w:r>
        <w:rPr>
          <w:rFonts w:cstheme="minorHAnsi"/>
        </w:rPr>
        <w:t>The probe was calibrated, and i</w:t>
      </w:r>
      <w:r w:rsidRPr="00FE694B">
        <w:rPr>
          <w:rFonts w:cstheme="minorHAnsi"/>
        </w:rPr>
        <w:t xml:space="preserve">t </w:t>
      </w:r>
      <w:r>
        <w:rPr>
          <w:rFonts w:cstheme="minorHAnsi"/>
        </w:rPr>
        <w:t>was</w:t>
      </w:r>
      <w:r w:rsidRPr="00FE694B">
        <w:rPr>
          <w:rFonts w:cstheme="minorHAnsi"/>
        </w:rPr>
        <w:t xml:space="preserve"> evident from the line fits that </w:t>
      </w:r>
      <w:r>
        <w:rPr>
          <w:rFonts w:cstheme="minorHAnsi"/>
        </w:rPr>
        <w:t>the mutant</w:t>
      </w:r>
      <w:r w:rsidRPr="00FE694B">
        <w:rPr>
          <w:rFonts w:cstheme="minorHAnsi"/>
        </w:rPr>
        <w:t xml:space="preserve"> show</w:t>
      </w:r>
      <w:r>
        <w:rPr>
          <w:rFonts w:cstheme="minorHAnsi"/>
        </w:rPr>
        <w:t>ed</w:t>
      </w:r>
      <w:r w:rsidRPr="00FE694B">
        <w:rPr>
          <w:rFonts w:cstheme="minorHAnsi"/>
        </w:rPr>
        <w:t xml:space="preserve"> an increased seizure recovery time at all voltages</w:t>
      </w:r>
      <w:r>
        <w:rPr>
          <w:rFonts w:cstheme="minorHAnsi"/>
        </w:rPr>
        <w:t xml:space="preserve"> compared to the wild type </w:t>
      </w:r>
      <w:r w:rsidRPr="00FE694B">
        <w:rPr>
          <w:rFonts w:cstheme="minorHAnsi"/>
          <w:b/>
          <w:bCs/>
        </w:rPr>
        <w:t>[</w:t>
      </w:r>
      <w:r>
        <w:rPr>
          <w:rFonts w:cstheme="minorHAnsi"/>
          <w:b/>
          <w:bCs/>
        </w:rPr>
        <w:t>1</w:t>
      </w:r>
      <w:r w:rsidRPr="00FE694B">
        <w:rPr>
          <w:rFonts w:cstheme="minorHAnsi"/>
          <w:b/>
          <w:bCs/>
        </w:rPr>
        <w:t>]</w:t>
      </w:r>
      <w:r w:rsidRPr="00FE694B">
        <w:rPr>
          <w:rFonts w:cstheme="minorHAnsi"/>
        </w:rPr>
        <w:t xml:space="preserve">. </w:t>
      </w:r>
    </w:p>
    <w:p w14:paraId="71138099" w14:textId="1E6A25D3" w:rsidR="00495959" w:rsidRPr="00FE694B"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FE694B">
        <w:rPr>
          <w:rFonts w:cstheme="minorHAnsi"/>
        </w:rPr>
        <w:t xml:space="preserve"> Figure 3 </w:t>
      </w:r>
      <w:r w:rsidR="00FE694B" w:rsidRPr="00FE694B">
        <w:rPr>
          <w:rFonts w:cstheme="minorHAnsi"/>
          <w:i/>
          <w:iCs/>
          <w:color w:val="3333FF"/>
        </w:rPr>
        <w:t>Video editor: Highlight blue line</w:t>
      </w:r>
    </w:p>
    <w:p w14:paraId="32B89754" w14:textId="77777777" w:rsidR="00FE694B" w:rsidRPr="00B07A3B" w:rsidRDefault="00FE694B" w:rsidP="00FE694B">
      <w:pPr>
        <w:pStyle w:val="ListParagraph"/>
        <w:spacing w:before="120"/>
        <w:ind w:left="1627"/>
        <w:contextualSpacing w:val="0"/>
        <w:outlineLvl w:val="0"/>
        <w:rPr>
          <w:rFonts w:cstheme="minorHAnsi"/>
        </w:rPr>
      </w:pPr>
    </w:p>
    <w:p w14:paraId="14396B3D" w14:textId="234DF46C" w:rsidR="00495959" w:rsidRPr="00B07A3B" w:rsidRDefault="00FE694B" w:rsidP="00495959">
      <w:pPr>
        <w:pStyle w:val="ListParagraph"/>
        <w:numPr>
          <w:ilvl w:val="1"/>
          <w:numId w:val="3"/>
        </w:numPr>
        <w:spacing w:before="120"/>
        <w:contextualSpacing w:val="0"/>
        <w:outlineLvl w:val="0"/>
        <w:rPr>
          <w:rFonts w:cstheme="minorHAnsi"/>
        </w:rPr>
      </w:pPr>
      <w:r w:rsidRPr="00FE694B">
        <w:rPr>
          <w:rFonts w:cstheme="minorHAnsi"/>
        </w:rPr>
        <w:t xml:space="preserve">Seizure recovery times varied significantly across </w:t>
      </w:r>
      <w:r w:rsidRPr="00FE694B">
        <w:rPr>
          <w:rFonts w:cstheme="minorHAnsi"/>
          <w:i/>
          <w:iCs/>
        </w:rPr>
        <w:t>Drosophila</w:t>
      </w:r>
      <w:r w:rsidRPr="00FE694B">
        <w:rPr>
          <w:rFonts w:cstheme="minorHAnsi"/>
        </w:rPr>
        <w:t xml:space="preserve"> genotypes, with para</w:t>
      </w:r>
      <w:r>
        <w:rPr>
          <w:rFonts w:cstheme="minorHAnsi"/>
        </w:rPr>
        <w:t>-</w:t>
      </w:r>
      <w:r w:rsidRPr="00FE694B">
        <w:rPr>
          <w:rFonts w:cstheme="minorHAnsi"/>
        </w:rPr>
        <w:t>bang</w:t>
      </w:r>
      <w:r>
        <w:rPr>
          <w:rFonts w:cstheme="minorHAnsi"/>
        </w:rPr>
        <w:t>-</w:t>
      </w:r>
      <w:r w:rsidRPr="00FE694B">
        <w:rPr>
          <w:rFonts w:cstheme="minorHAnsi"/>
        </w:rPr>
        <w:t xml:space="preserve">senseless exhibiting the longest recovery time </w:t>
      </w:r>
      <w:r w:rsidRPr="00FE694B">
        <w:rPr>
          <w:rFonts w:cstheme="minorHAnsi"/>
          <w:b/>
          <w:bCs/>
        </w:rPr>
        <w:t>[</w:t>
      </w:r>
      <w:r>
        <w:rPr>
          <w:rFonts w:cstheme="minorHAnsi"/>
          <w:b/>
          <w:bCs/>
        </w:rPr>
        <w:t>1</w:t>
      </w:r>
      <w:r w:rsidRPr="00FE694B">
        <w:rPr>
          <w:rFonts w:cstheme="minorHAnsi"/>
          <w:b/>
          <w:bCs/>
        </w:rPr>
        <w:t>]</w:t>
      </w:r>
      <w:r>
        <w:rPr>
          <w:rFonts w:cstheme="minorHAnsi"/>
        </w:rPr>
        <w:t xml:space="preserve"> </w:t>
      </w:r>
      <w:r w:rsidRPr="00FE694B">
        <w:rPr>
          <w:rFonts w:cstheme="minorHAnsi"/>
        </w:rPr>
        <w:t xml:space="preserve">and </w:t>
      </w:r>
      <w:proofErr w:type="spellStart"/>
      <w:r w:rsidRPr="00FE694B">
        <w:rPr>
          <w:rFonts w:cstheme="minorHAnsi"/>
        </w:rPr>
        <w:t>julius</w:t>
      </w:r>
      <w:proofErr w:type="spellEnd"/>
      <w:r w:rsidRPr="00FE694B">
        <w:rPr>
          <w:rFonts w:cstheme="minorHAnsi"/>
        </w:rPr>
        <w:t xml:space="preserve"> seizure the shortest among mutants </w:t>
      </w:r>
      <w:r w:rsidRPr="00FE694B">
        <w:rPr>
          <w:rFonts w:cstheme="minorHAnsi"/>
          <w:b/>
          <w:bCs/>
        </w:rPr>
        <w:t>[</w:t>
      </w:r>
      <w:r>
        <w:rPr>
          <w:rFonts w:cstheme="minorHAnsi"/>
          <w:b/>
          <w:bCs/>
        </w:rPr>
        <w:t>2</w:t>
      </w:r>
      <w:r w:rsidRPr="00FE694B">
        <w:rPr>
          <w:rFonts w:cstheme="minorHAnsi"/>
          <w:b/>
          <w:bCs/>
        </w:rPr>
        <w:t>]</w:t>
      </w:r>
      <w:r>
        <w:rPr>
          <w:rFonts w:cstheme="minorHAnsi"/>
        </w:rPr>
        <w:t>.</w:t>
      </w:r>
    </w:p>
    <w:p w14:paraId="7D81B090" w14:textId="6616C214"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r>
        <w:rPr>
          <w:rFonts w:cstheme="minorHAnsi"/>
        </w:rPr>
        <w:t>4</w:t>
      </w:r>
      <w:r>
        <w:rPr>
          <w:rFonts w:cstheme="minorHAnsi"/>
        </w:rPr>
        <w:t xml:space="preserve">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w:t>
      </w:r>
    </w:p>
    <w:p w14:paraId="3B81EAE6" w14:textId="62834166"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FE694B">
        <w:rPr>
          <w:rFonts w:cstheme="minorHAnsi"/>
          <w:i/>
          <w:iCs/>
          <w:color w:val="3333FF"/>
        </w:rPr>
        <w:t xml:space="preserve">Video editor: Highlight </w:t>
      </w:r>
      <w:r>
        <w:rPr>
          <w:rFonts w:cstheme="minorHAnsi"/>
          <w:i/>
          <w:iCs/>
          <w:color w:val="3333FF"/>
        </w:rPr>
        <w:t xml:space="preserve">data points for </w:t>
      </w:r>
      <w:r>
        <w:rPr>
          <w:rFonts w:cstheme="minorHAnsi"/>
          <w:i/>
          <w:iCs/>
          <w:color w:val="3333FF"/>
        </w:rPr>
        <w:t>“jus”</w:t>
      </w:r>
    </w:p>
    <w:p w14:paraId="7D8CD1CA" w14:textId="77777777" w:rsidR="00FE694B" w:rsidRPr="00FE694B" w:rsidRDefault="00FE694B" w:rsidP="00FE694B">
      <w:pPr>
        <w:pStyle w:val="ListParagraph"/>
        <w:spacing w:before="120"/>
        <w:ind w:left="1627"/>
        <w:contextualSpacing w:val="0"/>
        <w:outlineLvl w:val="0"/>
        <w:rPr>
          <w:rFonts w:cstheme="minorHAnsi"/>
        </w:rPr>
      </w:pPr>
    </w:p>
    <w:p w14:paraId="4DE170DE" w14:textId="77777777" w:rsidR="00FE694B" w:rsidRDefault="00FE694B" w:rsidP="00FE694B">
      <w:pPr>
        <w:pStyle w:val="ListParagraph"/>
        <w:spacing w:before="120"/>
        <w:ind w:left="907"/>
        <w:outlineLvl w:val="0"/>
        <w:rPr>
          <w:rFonts w:cstheme="minorHAnsi"/>
        </w:rPr>
      </w:pPr>
    </w:p>
    <w:p w14:paraId="50CC8C69" w14:textId="1370CBA0" w:rsidR="00FE694B" w:rsidRPr="00FE694B" w:rsidRDefault="00FE694B" w:rsidP="00FE694B">
      <w:pPr>
        <w:pStyle w:val="ListParagraph"/>
        <w:numPr>
          <w:ilvl w:val="1"/>
          <w:numId w:val="3"/>
        </w:numPr>
        <w:spacing w:before="120"/>
        <w:outlineLvl w:val="0"/>
        <w:rPr>
          <w:rFonts w:cstheme="minorHAnsi"/>
        </w:rPr>
      </w:pPr>
      <w:r w:rsidRPr="00FE694B">
        <w:rPr>
          <w:rFonts w:cstheme="minorHAnsi"/>
        </w:rPr>
        <w:t>Sodium valproate</w:t>
      </w:r>
      <w:r>
        <w:rPr>
          <w:rFonts w:cstheme="minorHAnsi"/>
        </w:rPr>
        <w:t xml:space="preserve"> and </w:t>
      </w:r>
      <w:r w:rsidRPr="00FE694B">
        <w:rPr>
          <w:rFonts w:cstheme="minorHAnsi"/>
        </w:rPr>
        <w:t>Phenytoin treatment significantly reduced seizure recovery time in the para</w:t>
      </w:r>
      <w:r>
        <w:rPr>
          <w:rFonts w:cstheme="minorHAnsi"/>
        </w:rPr>
        <w:t>-</w:t>
      </w:r>
      <w:r w:rsidRPr="00FE694B">
        <w:rPr>
          <w:rFonts w:cstheme="minorHAnsi"/>
        </w:rPr>
        <w:t>bang</w:t>
      </w:r>
      <w:r>
        <w:rPr>
          <w:rFonts w:cstheme="minorHAnsi"/>
        </w:rPr>
        <w:t>-</w:t>
      </w:r>
      <w:r w:rsidRPr="00FE694B">
        <w:rPr>
          <w:rFonts w:cstheme="minorHAnsi"/>
        </w:rPr>
        <w:t xml:space="preserve">senseless mutant </w:t>
      </w:r>
      <w:r w:rsidRPr="00FE694B">
        <w:rPr>
          <w:rFonts w:cstheme="minorHAnsi"/>
          <w:b/>
          <w:bCs/>
        </w:rPr>
        <w:t>[1]</w:t>
      </w:r>
      <w:r>
        <w:rPr>
          <w:rFonts w:cstheme="minorHAnsi"/>
          <w:b/>
          <w:bCs/>
        </w:rPr>
        <w:t xml:space="preserve"> </w:t>
      </w:r>
      <w:r w:rsidRPr="00FE694B">
        <w:rPr>
          <w:rFonts w:cstheme="minorHAnsi"/>
        </w:rPr>
        <w:t xml:space="preserve">compared to </w:t>
      </w:r>
      <w:r>
        <w:rPr>
          <w:rFonts w:cstheme="minorHAnsi"/>
        </w:rPr>
        <w:t xml:space="preserve">the </w:t>
      </w:r>
      <w:r w:rsidRPr="00FE694B">
        <w:rPr>
          <w:rFonts w:cstheme="minorHAnsi"/>
        </w:rPr>
        <w:t xml:space="preserve">vehicle controls </w:t>
      </w:r>
      <w:r w:rsidRPr="00FE694B">
        <w:rPr>
          <w:rFonts w:cstheme="minorHAnsi"/>
          <w:b/>
          <w:bCs/>
        </w:rPr>
        <w:t>[2]</w:t>
      </w:r>
      <w:r w:rsidRPr="00FE694B">
        <w:rPr>
          <w:rFonts w:cstheme="minorHAnsi"/>
        </w:rPr>
        <w:t>.</w:t>
      </w:r>
    </w:p>
    <w:p w14:paraId="2B76E997" w14:textId="4D1D2D37"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r>
        <w:rPr>
          <w:rFonts w:cstheme="minorHAnsi"/>
        </w:rPr>
        <w:t>5</w:t>
      </w:r>
      <w:r>
        <w:rPr>
          <w:rFonts w:cstheme="minorHAnsi"/>
        </w:rPr>
        <w:t xml:space="preserve">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 PHY</w:t>
      </w:r>
      <w:r>
        <w:rPr>
          <w:rFonts w:cstheme="minorHAnsi"/>
          <w:i/>
          <w:iCs/>
          <w:color w:val="3333FF"/>
        </w:rPr>
        <w:t>”</w:t>
      </w:r>
      <w:r>
        <w:rPr>
          <w:rFonts w:cstheme="minorHAnsi"/>
          <w:i/>
          <w:iCs/>
          <w:color w:val="3333FF"/>
        </w:rPr>
        <w:t xml:space="preserve"> in A and </w:t>
      </w:r>
      <w:r>
        <w:rPr>
          <w:rFonts w:cstheme="minorHAnsi"/>
          <w:i/>
          <w:iCs/>
          <w:color w:val="3333FF"/>
        </w:rPr>
        <w:t>“para-</w:t>
      </w:r>
      <w:proofErr w:type="spellStart"/>
      <w:r>
        <w:rPr>
          <w:rFonts w:cstheme="minorHAnsi"/>
          <w:i/>
          <w:iCs/>
          <w:color w:val="3333FF"/>
        </w:rPr>
        <w:t>bss</w:t>
      </w:r>
      <w:proofErr w:type="spellEnd"/>
      <w:r>
        <w:rPr>
          <w:rFonts w:cstheme="minorHAnsi"/>
          <w:i/>
          <w:iCs/>
          <w:color w:val="3333FF"/>
        </w:rPr>
        <w:t xml:space="preserve">+ </w:t>
      </w:r>
      <w:r>
        <w:rPr>
          <w:rFonts w:cstheme="minorHAnsi"/>
          <w:i/>
          <w:iCs/>
          <w:color w:val="3333FF"/>
        </w:rPr>
        <w:t>VPA</w:t>
      </w:r>
      <w:r>
        <w:rPr>
          <w:rFonts w:cstheme="minorHAnsi"/>
          <w:i/>
          <w:iCs/>
          <w:color w:val="3333FF"/>
        </w:rPr>
        <w:t>”</w:t>
      </w:r>
      <w:r>
        <w:rPr>
          <w:rFonts w:cstheme="minorHAnsi"/>
          <w:i/>
          <w:iCs/>
          <w:color w:val="3333FF"/>
        </w:rPr>
        <w:t xml:space="preserve"> in B</w:t>
      </w:r>
    </w:p>
    <w:p w14:paraId="0BEC20F9" w14:textId="51A10F17"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r>
        <w:rPr>
          <w:rFonts w:cstheme="minorHAnsi"/>
        </w:rPr>
        <w:t>5</w:t>
      </w:r>
      <w:r>
        <w:rPr>
          <w:rFonts w:cstheme="minorHAnsi"/>
        </w:rPr>
        <w:t xml:space="preserve">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w:t>
      </w:r>
      <w:r>
        <w:rPr>
          <w:rFonts w:cstheme="minorHAnsi"/>
          <w:i/>
          <w:iCs/>
          <w:color w:val="3333FF"/>
        </w:rPr>
        <w:t xml:space="preserve"> in A and B</w:t>
      </w:r>
    </w:p>
    <w:p w14:paraId="53EDA47A" w14:textId="77777777" w:rsidR="00FE694B" w:rsidRPr="00B07A3B" w:rsidRDefault="00FE694B" w:rsidP="00FE694B">
      <w:pPr>
        <w:pStyle w:val="ListParagraph"/>
        <w:spacing w:before="120"/>
        <w:ind w:left="907"/>
        <w:contextualSpacing w:val="0"/>
        <w:outlineLvl w:val="0"/>
        <w:rPr>
          <w:rFonts w:cstheme="minorHAnsi"/>
        </w:rPr>
      </w:pPr>
    </w:p>
    <w:p w14:paraId="79D3CE29" w14:textId="34E62E0E" w:rsidR="00495959" w:rsidRPr="00B07A3B" w:rsidRDefault="00495959" w:rsidP="00FE694B">
      <w:pPr>
        <w:pStyle w:val="ListParagraph"/>
        <w:spacing w:before="120"/>
        <w:ind w:left="162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5-06T10:47:00Z" w:initials="PG">
    <w:p w14:paraId="0426F033" w14:textId="77777777" w:rsidR="00FE694B" w:rsidRDefault="00FE694B" w:rsidP="00FE694B">
      <w:pPr>
        <w:pStyle w:val="CommentText"/>
      </w:pPr>
      <w:r>
        <w:rPr>
          <w:rStyle w:val="CommentReference"/>
        </w:rPr>
        <w:annotationRef/>
      </w:r>
      <w:r>
        <w:rPr>
          <w:b/>
          <w:bCs/>
          <w:highlight w:val="yellow"/>
          <w:lang w:val="en-IN"/>
        </w:rPr>
        <w:t>Authors</w:t>
      </w:r>
      <w:r>
        <w:rPr>
          <w:highlight w:val="yellow"/>
          <w:lang w:val="en-IN"/>
        </w:rPr>
        <w:t>, to maintain a good flow in the video, the steps are arranged differently than what is given in the manuscript. Please check the sequence of steps and confirm if it is okay or if any step needs to be 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6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4A0C1D" w16cex:dateUtc="2025-05-06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6F033" w16cid:durableId="064A0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D75B" w14:textId="77777777" w:rsidR="000E5921" w:rsidRDefault="000E5921">
      <w:r>
        <w:separator/>
      </w:r>
    </w:p>
    <w:p w14:paraId="6E619952" w14:textId="77777777" w:rsidR="000E5921" w:rsidRDefault="000E5921"/>
  </w:endnote>
  <w:endnote w:type="continuationSeparator" w:id="0">
    <w:p w14:paraId="0F6D7A76" w14:textId="77777777" w:rsidR="000E5921" w:rsidRDefault="000E5921">
      <w:r>
        <w:continuationSeparator/>
      </w:r>
    </w:p>
    <w:p w14:paraId="75FFB6D0" w14:textId="77777777" w:rsidR="000E5921" w:rsidRDefault="000E5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94EA02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40F9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4640" w14:textId="77777777" w:rsidR="000E5921" w:rsidRDefault="000E5921">
      <w:r>
        <w:separator/>
      </w:r>
    </w:p>
    <w:p w14:paraId="5E4D06E0" w14:textId="77777777" w:rsidR="000E5921" w:rsidRDefault="000E5921"/>
  </w:footnote>
  <w:footnote w:type="continuationSeparator" w:id="0">
    <w:p w14:paraId="4220149E" w14:textId="77777777" w:rsidR="000E5921" w:rsidRDefault="000E5921">
      <w:r>
        <w:continuationSeparator/>
      </w:r>
    </w:p>
    <w:p w14:paraId="63C3BE7F" w14:textId="77777777" w:rsidR="000E5921" w:rsidRDefault="000E5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6958"/>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921"/>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4941"/>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0F93"/>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97D4E"/>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4813"/>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694B"/>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40F93"/>
    <w:rPr>
      <w:rFonts w:cs="Calibri"/>
    </w:rPr>
  </w:style>
  <w:style w:type="character" w:customStyle="1" w:styleId="NarrationChar">
    <w:name w:val="Narration Char"/>
    <w:basedOn w:val="DefaultParagraphFont"/>
    <w:link w:val="Narration"/>
    <w:rsid w:val="00B40F93"/>
    <w:rPr>
      <w:rFonts w:ascii="Calibri" w:hAnsi="Calibri" w:cs="Calibri"/>
    </w:rPr>
  </w:style>
  <w:style w:type="paragraph" w:customStyle="1" w:styleId="ShotDescription">
    <w:name w:val="Shot Description"/>
    <w:basedOn w:val="TemplateShot"/>
    <w:link w:val="ShotDescriptionChar"/>
    <w:qFormat/>
    <w:rsid w:val="00B40F93"/>
    <w:rPr>
      <w:rFonts w:cs="Calibri"/>
    </w:rPr>
  </w:style>
  <w:style w:type="character" w:customStyle="1" w:styleId="ShotDescriptionChar">
    <w:name w:val="Shot Description Char"/>
    <w:basedOn w:val="DefaultParagraphFont"/>
    <w:link w:val="ShotDescription"/>
    <w:rsid w:val="00B40F93"/>
    <w:rPr>
      <w:rFonts w:ascii="Calibri" w:hAnsi="Calibri" w:cs="Calibri"/>
    </w:rPr>
  </w:style>
  <w:style w:type="paragraph" w:customStyle="1" w:styleId="TemplateNarration">
    <w:name w:val="Template Narration"/>
    <w:basedOn w:val="ListParagraph"/>
    <w:rsid w:val="00B40F9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0F9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87150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B56283E9AB2B46A4810092DD1F2F4CB7"/>
        <w:category>
          <w:name w:val="General"/>
          <w:gallery w:val="placeholder"/>
        </w:category>
        <w:types>
          <w:type w:val="bbPlcHdr"/>
        </w:types>
        <w:behaviors>
          <w:behavior w:val="content"/>
        </w:behaviors>
        <w:guid w:val="{E9988271-270E-43AF-B15C-4B9FEAC6A4FE}"/>
      </w:docPartPr>
      <w:docPartBody>
        <w:p w:rsidR="00000000" w:rsidRDefault="0052179D" w:rsidP="0052179D">
          <w:pPr>
            <w:pStyle w:val="B56283E9AB2B46A4810092DD1F2F4CB7"/>
          </w:pPr>
          <w:r w:rsidRPr="00B07A3B">
            <w:rPr>
              <w:rFonts w:eastAsia="Times New Roman" w:cstheme="minorHAnsi"/>
              <w:color w:val="808080"/>
              <w:shd w:val="clear" w:color="auto" w:fill="FFFF00"/>
            </w:rPr>
            <w:t>Click here to enter name of demonstrator(s)</w:t>
          </w:r>
        </w:p>
      </w:docPartBody>
    </w:docPart>
    <w:docPart>
      <w:docPartPr>
        <w:name w:val="621BA67483BF465081B6D12171B0E787"/>
        <w:category>
          <w:name w:val="General"/>
          <w:gallery w:val="placeholder"/>
        </w:category>
        <w:types>
          <w:type w:val="bbPlcHdr"/>
        </w:types>
        <w:behaviors>
          <w:behavior w:val="content"/>
        </w:behaviors>
        <w:guid w:val="{8D02E90E-DC54-4D17-B2E2-EA8F2CD4E561}"/>
      </w:docPartPr>
      <w:docPartBody>
        <w:p w:rsidR="00000000" w:rsidRDefault="0052179D" w:rsidP="0052179D">
          <w:pPr>
            <w:pStyle w:val="621BA67483BF465081B6D12171B0E787"/>
          </w:pPr>
          <w:r w:rsidRPr="00B07A3B">
            <w:rPr>
              <w:rFonts w:eastAsia="Times New Roman" w:cstheme="minorHAnsi"/>
              <w:color w:val="808080"/>
              <w:shd w:val="clear" w:color="auto" w:fill="FFFF00"/>
            </w:rPr>
            <w:t>Click here to enter name of demonstrator(s)</w:t>
          </w:r>
        </w:p>
      </w:docPartBody>
    </w:docPart>
    <w:docPart>
      <w:docPartPr>
        <w:name w:val="012DC791DAEB45F0B562CD800A6E087F"/>
        <w:category>
          <w:name w:val="General"/>
          <w:gallery w:val="placeholder"/>
        </w:category>
        <w:types>
          <w:type w:val="bbPlcHdr"/>
        </w:types>
        <w:behaviors>
          <w:behavior w:val="content"/>
        </w:behaviors>
        <w:guid w:val="{900E567E-4C45-4899-B5EE-5BCCBB37B455}"/>
      </w:docPartPr>
      <w:docPartBody>
        <w:p w:rsidR="00000000" w:rsidRDefault="0052179D" w:rsidP="0052179D">
          <w:pPr>
            <w:pStyle w:val="012DC791DAEB45F0B562CD800A6E087F"/>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2179D"/>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1A71"/>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97D4E"/>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B56283E9AB2B46A4810092DD1F2F4CB7">
    <w:name w:val="B56283E9AB2B46A4810092DD1F2F4CB7"/>
    <w:rsid w:val="0052179D"/>
    <w:pPr>
      <w:spacing w:after="160" w:line="278" w:lineRule="auto"/>
    </w:pPr>
    <w:rPr>
      <w:kern w:val="2"/>
      <w:lang w:val="en-IN" w:eastAsia="en-IN"/>
      <w14:ligatures w14:val="standardContextual"/>
    </w:rPr>
  </w:style>
  <w:style w:type="paragraph" w:customStyle="1" w:styleId="479614B9F9EF4A738CC2DB63786AF8BE">
    <w:name w:val="479614B9F9EF4A738CC2DB63786AF8BE"/>
    <w:rsid w:val="0052179D"/>
    <w:pPr>
      <w:spacing w:after="160" w:line="278" w:lineRule="auto"/>
    </w:pPr>
    <w:rPr>
      <w:kern w:val="2"/>
      <w:lang w:val="en-IN" w:eastAsia="en-IN"/>
      <w14:ligatures w14:val="standardContextual"/>
    </w:rPr>
  </w:style>
  <w:style w:type="paragraph" w:customStyle="1" w:styleId="BE262FE7CE1E44F2B62868B745F31D0F">
    <w:name w:val="BE262FE7CE1E44F2B62868B745F31D0F"/>
    <w:rsid w:val="0052179D"/>
    <w:pPr>
      <w:spacing w:after="160" w:line="278" w:lineRule="auto"/>
    </w:pPr>
    <w:rPr>
      <w:kern w:val="2"/>
      <w:lang w:val="en-IN" w:eastAsia="en-IN"/>
      <w14:ligatures w14:val="standardContextual"/>
    </w:rPr>
  </w:style>
  <w:style w:type="paragraph" w:customStyle="1" w:styleId="18F953D287AB4DB2A963FC3830DFB620">
    <w:name w:val="18F953D287AB4DB2A963FC3830DFB620"/>
    <w:rsid w:val="0052179D"/>
    <w:pPr>
      <w:spacing w:after="160" w:line="278" w:lineRule="auto"/>
    </w:pPr>
    <w:rPr>
      <w:kern w:val="2"/>
      <w:lang w:val="en-IN" w:eastAsia="en-IN"/>
      <w14:ligatures w14:val="standardContextual"/>
    </w:rPr>
  </w:style>
  <w:style w:type="paragraph" w:customStyle="1" w:styleId="621BA67483BF465081B6D12171B0E787">
    <w:name w:val="621BA67483BF465081B6D12171B0E787"/>
    <w:rsid w:val="0052179D"/>
    <w:pPr>
      <w:spacing w:after="160" w:line="278" w:lineRule="auto"/>
    </w:pPr>
    <w:rPr>
      <w:kern w:val="2"/>
      <w:lang w:val="en-IN" w:eastAsia="en-IN"/>
      <w14:ligatures w14:val="standardContextual"/>
    </w:rPr>
  </w:style>
  <w:style w:type="paragraph" w:customStyle="1" w:styleId="012DC791DAEB45F0B562CD800A6E087F">
    <w:name w:val="012DC791DAEB45F0B562CD800A6E087F"/>
    <w:rsid w:val="0052179D"/>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2690</Words>
  <Characters>14208</Characters>
  <Application>Microsoft Office Word</Application>
  <DocSecurity>0</DocSecurity>
  <Lines>338</Lines>
  <Paragraphs>194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10</cp:revision>
  <dcterms:created xsi:type="dcterms:W3CDTF">2025-01-20T00:16:00Z</dcterms:created>
  <dcterms:modified xsi:type="dcterms:W3CDTF">2025-05-06T05:18:00Z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