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6412594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10A0F">
        <w:rPr>
          <w:rFonts w:eastAsia="Times New Roman" w:cstheme="minorHAnsi"/>
          <w:b/>
        </w:rPr>
        <w:t>68421</w:t>
      </w:r>
    </w:p>
    <w:p w14:paraId="2F6924E5" w14:textId="4608840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10A0F">
        <w:rPr>
          <w:rFonts w:eastAsia="Times New Roman" w:cstheme="minorHAnsi"/>
          <w:b/>
        </w:rPr>
        <w:t>Poornima G</w:t>
      </w:r>
    </w:p>
    <w:p w14:paraId="6FB9233B" w14:textId="44CAFF0A"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E3DE5" w:rsidRPr="002C3696">
          <w:rPr>
            <w:rStyle w:val="Hyperlink"/>
            <w:rFonts w:eastAsia="Times New Roman" w:cstheme="minorHAnsi"/>
            <w:b/>
          </w:rPr>
          <w:t>https://review.jove.com/account/file-uploader?src=20868453</w:t>
        </w:r>
      </w:hyperlink>
      <w:r w:rsidR="00CE3DE5">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4B43CC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10A0F" w:rsidRPr="00110A0F">
        <w:rPr>
          <w:rStyle w:val="ArticleTitle"/>
          <w:rFonts w:cstheme="minorHAnsi"/>
        </w:rPr>
        <w:t>Modeling Brain Tumorigenesis Using Human Pluripotent Stem Cell-</w:t>
      </w:r>
      <w:r w:rsidR="00110A0F" w:rsidRPr="00110A0F">
        <w:rPr>
          <w:rStyle w:val="ArticleTitle"/>
          <w:rFonts w:cstheme="minorHAnsi"/>
        </w:rPr>
        <w:t xml:space="preserve">Derived </w:t>
      </w:r>
      <w:r w:rsidR="00110A0F" w:rsidRPr="00110A0F">
        <w:rPr>
          <w:rStyle w:val="ArticleTitle"/>
          <w:rFonts w:cstheme="minorHAnsi"/>
        </w:rPr>
        <w:t>Cerebral Organoids via Nucleofection-</w:t>
      </w:r>
      <w:r w:rsidR="00110A0F" w:rsidRPr="00110A0F">
        <w:rPr>
          <w:rStyle w:val="ArticleTitle"/>
          <w:rFonts w:cstheme="minorHAnsi"/>
        </w:rPr>
        <w:t xml:space="preserve">Mediated </w:t>
      </w:r>
      <w:r w:rsidR="00110A0F" w:rsidRPr="00110A0F">
        <w:rPr>
          <w:rStyle w:val="ArticleTitle"/>
          <w:rFonts w:cstheme="minorHAnsi"/>
        </w:rPr>
        <w:t>Genome-</w:t>
      </w:r>
      <w:r w:rsidR="00110A0F" w:rsidRPr="00110A0F">
        <w:rPr>
          <w:rStyle w:val="ArticleTitle"/>
          <w:rFonts w:cstheme="minorHAnsi"/>
        </w:rPr>
        <w:t xml:space="preserve">Editing </w:t>
      </w:r>
      <w:r w:rsidR="00110A0F" w:rsidRPr="00110A0F">
        <w:rPr>
          <w:rStyle w:val="ArticleTitle"/>
          <w:rFonts w:cstheme="minorHAnsi"/>
        </w:rPr>
        <w:t>Approach</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6BB6BFC" w14:textId="30175797" w:rsidR="00110A0F" w:rsidRPr="00110A0F" w:rsidRDefault="00110A0F" w:rsidP="00110A0F">
      <w:pPr>
        <w:outlineLvl w:val="0"/>
        <w:rPr>
          <w:rFonts w:eastAsia="Times New Roman" w:cstheme="minorHAnsi"/>
          <w:b/>
          <w:sz w:val="28"/>
          <w:szCs w:val="28"/>
        </w:rPr>
      </w:pPr>
      <w:r w:rsidRPr="00110A0F">
        <w:rPr>
          <w:rFonts w:eastAsia="Times New Roman" w:cstheme="minorHAnsi"/>
          <w:b/>
          <w:sz w:val="28"/>
          <w:szCs w:val="28"/>
        </w:rPr>
        <w:t>Yuan Wang*</w:t>
      </w:r>
      <w:r w:rsidRPr="00110A0F">
        <w:rPr>
          <w:rFonts w:eastAsia="Times New Roman" w:cstheme="minorHAnsi" w:hint="eastAsia"/>
          <w:b/>
          <w:sz w:val="28"/>
          <w:szCs w:val="28"/>
        </w:rPr>
        <w:t xml:space="preserve">, </w:t>
      </w:r>
      <w:proofErr w:type="spellStart"/>
      <w:r w:rsidRPr="00110A0F">
        <w:rPr>
          <w:rFonts w:eastAsia="Times New Roman" w:cstheme="minorHAnsi"/>
          <w:b/>
          <w:sz w:val="28"/>
          <w:szCs w:val="28"/>
        </w:rPr>
        <w:t>H</w:t>
      </w:r>
      <w:r w:rsidRPr="00110A0F">
        <w:rPr>
          <w:rFonts w:eastAsia="Times New Roman" w:cstheme="minorHAnsi" w:hint="eastAsia"/>
          <w:b/>
          <w:sz w:val="28"/>
          <w:szCs w:val="28"/>
        </w:rPr>
        <w:t>ua</w:t>
      </w:r>
      <w:r w:rsidRPr="00110A0F">
        <w:rPr>
          <w:rFonts w:eastAsia="Times New Roman" w:cstheme="minorHAnsi"/>
          <w:b/>
          <w:sz w:val="28"/>
          <w:szCs w:val="28"/>
        </w:rPr>
        <w:t>izhe</w:t>
      </w:r>
      <w:proofErr w:type="spellEnd"/>
      <w:r w:rsidRPr="00110A0F">
        <w:rPr>
          <w:rFonts w:eastAsia="Times New Roman" w:cstheme="minorHAnsi"/>
          <w:b/>
          <w:sz w:val="28"/>
          <w:szCs w:val="28"/>
        </w:rPr>
        <w:t xml:space="preserve"> Zhan*,</w:t>
      </w:r>
      <w:r w:rsidRPr="00110A0F">
        <w:rPr>
          <w:rFonts w:eastAsia="Times New Roman" w:cstheme="minorHAnsi" w:hint="eastAsia"/>
          <w:b/>
          <w:sz w:val="28"/>
          <w:szCs w:val="28"/>
        </w:rPr>
        <w:t xml:space="preserve"> </w:t>
      </w:r>
      <w:proofErr w:type="spellStart"/>
      <w:r w:rsidRPr="00110A0F">
        <w:rPr>
          <w:rFonts w:eastAsia="Times New Roman" w:cstheme="minorHAnsi"/>
          <w:b/>
          <w:sz w:val="28"/>
          <w:szCs w:val="28"/>
        </w:rPr>
        <w:t>Zhenming</w:t>
      </w:r>
      <w:proofErr w:type="spellEnd"/>
      <w:r w:rsidRPr="00110A0F">
        <w:rPr>
          <w:rFonts w:eastAsia="Times New Roman" w:cstheme="minorHAnsi"/>
          <w:b/>
          <w:sz w:val="28"/>
          <w:szCs w:val="28"/>
        </w:rPr>
        <w:t xml:space="preserve"> Guo, Shan Bian</w:t>
      </w:r>
    </w:p>
    <w:p w14:paraId="4F2A8082" w14:textId="77777777" w:rsidR="00110A0F" w:rsidRPr="00110A0F" w:rsidRDefault="00110A0F" w:rsidP="00110A0F">
      <w:pPr>
        <w:outlineLvl w:val="0"/>
        <w:rPr>
          <w:rFonts w:eastAsia="Times New Roman" w:cstheme="minorHAnsi"/>
          <w:b/>
          <w:sz w:val="28"/>
          <w:szCs w:val="28"/>
        </w:rPr>
      </w:pPr>
    </w:p>
    <w:p w14:paraId="2C90CC86" w14:textId="062E9C75" w:rsidR="00110A0F" w:rsidRPr="00110A0F" w:rsidRDefault="00110A0F" w:rsidP="00110A0F">
      <w:pPr>
        <w:outlineLvl w:val="0"/>
        <w:rPr>
          <w:rFonts w:eastAsia="Times New Roman" w:cstheme="minorHAnsi"/>
          <w:bCs/>
          <w:sz w:val="28"/>
          <w:szCs w:val="28"/>
        </w:rPr>
      </w:pPr>
      <w:r w:rsidRPr="00110A0F">
        <w:rPr>
          <w:rFonts w:eastAsia="Times New Roman" w:cstheme="minorHAnsi"/>
          <w:bCs/>
          <w:sz w:val="28"/>
          <w:szCs w:val="28"/>
          <w:vertAlign w:val="superscript"/>
        </w:rPr>
        <w:t>1</w:t>
      </w:r>
      <w:r w:rsidRPr="00110A0F">
        <w:rPr>
          <w:rFonts w:eastAsia="Times New Roman" w:cstheme="minorHAnsi"/>
          <w:bCs/>
          <w:sz w:val="28"/>
          <w:szCs w:val="28"/>
        </w:rPr>
        <w:t>Institute for Regenerative Medicine, State Key Laboratory of Cardiology and Medical Innovation Center, Shanghai East Hospital, Frontier Science Center for Stem Cell Research, School of Life Sciences and Technology, Tongji University</w:t>
      </w:r>
    </w:p>
    <w:p w14:paraId="4A030D97" w14:textId="77777777" w:rsidR="00110A0F" w:rsidRPr="00110A0F" w:rsidRDefault="00110A0F" w:rsidP="00110A0F">
      <w:pPr>
        <w:outlineLvl w:val="0"/>
        <w:rPr>
          <w:rFonts w:eastAsia="Times New Roman" w:cstheme="minorHAnsi"/>
          <w:bCs/>
          <w:sz w:val="28"/>
          <w:szCs w:val="28"/>
        </w:rPr>
      </w:pPr>
    </w:p>
    <w:p w14:paraId="33CD999C" w14:textId="722D3CAF" w:rsidR="00D6314B" w:rsidRPr="00110A0F" w:rsidRDefault="00110A0F" w:rsidP="00110A0F">
      <w:pPr>
        <w:outlineLvl w:val="0"/>
        <w:rPr>
          <w:rFonts w:eastAsia="Times New Roman" w:cstheme="minorHAnsi"/>
          <w:bCs/>
        </w:rPr>
      </w:pPr>
      <w:r w:rsidRPr="00110A0F">
        <w:rPr>
          <w:rFonts w:eastAsia="Times New Roman" w:cstheme="minorHAnsi"/>
          <w:bCs/>
        </w:rPr>
        <w:t>*These authors contributed equally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424129E" w14:textId="77777777" w:rsidR="00110A0F" w:rsidRPr="00110A0F" w:rsidRDefault="00110A0F" w:rsidP="00110A0F">
      <w:pPr>
        <w:outlineLvl w:val="0"/>
        <w:rPr>
          <w:rFonts w:eastAsia="Times New Roman" w:cstheme="minorHAnsi"/>
        </w:rPr>
      </w:pPr>
      <w:bookmarkStart w:id="0" w:name="_Hlk25233958"/>
      <w:r w:rsidRPr="00110A0F">
        <w:rPr>
          <w:rFonts w:eastAsia="Times New Roman" w:cstheme="minorHAnsi"/>
        </w:rPr>
        <w:t xml:space="preserve">Shan Bian                               shan_bian@tongji.edu.cn </w:t>
      </w:r>
    </w:p>
    <w:p w14:paraId="76EADF42" w14:textId="77777777" w:rsidR="00110A0F" w:rsidRPr="00110A0F" w:rsidRDefault="00110A0F" w:rsidP="00110A0F">
      <w:pPr>
        <w:outlineLvl w:val="0"/>
        <w:rPr>
          <w:rFonts w:eastAsia="Times New Roman" w:cstheme="minorHAnsi"/>
        </w:rPr>
      </w:pPr>
      <w:proofErr w:type="spellStart"/>
      <w:r w:rsidRPr="00110A0F">
        <w:rPr>
          <w:rFonts w:eastAsia="Times New Roman" w:cstheme="minorHAnsi"/>
        </w:rPr>
        <w:t>Zhenming</w:t>
      </w:r>
      <w:proofErr w:type="spellEnd"/>
      <w:r w:rsidRPr="00110A0F">
        <w:rPr>
          <w:rFonts w:eastAsia="Times New Roman" w:cstheme="minorHAnsi"/>
        </w:rPr>
        <w:t xml:space="preserve"> Guo                      spring_gzm@tongji.edu.cn </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57616D9" w14:textId="77777777" w:rsidR="00110A0F" w:rsidRPr="00110A0F" w:rsidRDefault="00110A0F" w:rsidP="00110A0F">
      <w:pPr>
        <w:widowControl w:val="0"/>
        <w:jc w:val="both"/>
        <w:rPr>
          <w:rFonts w:ascii="Calibri" w:eastAsia="SimSun" w:hAnsi="Calibri" w:cs="Calibri"/>
          <w:iCs w:val="0"/>
          <w:color w:val="000000"/>
          <w:lang w:val="de-DE" w:eastAsia="zh-CN"/>
        </w:rPr>
      </w:pPr>
      <w:r w:rsidRPr="00110A0F">
        <w:rPr>
          <w:rFonts w:ascii="Calibri" w:eastAsia="SimSun" w:hAnsi="Calibri" w:cs="Calibri"/>
          <w:iCs w:val="0"/>
          <w:color w:val="auto"/>
          <w:lang w:val="de-DE"/>
        </w:rPr>
        <w:t xml:space="preserve">Yuan Wang                            </w:t>
      </w:r>
      <w:r w:rsidRPr="00110A0F">
        <w:rPr>
          <w:rFonts w:ascii="Calibri" w:eastAsia="SimSun" w:hAnsi="Calibri" w:cs="Calibri"/>
          <w:iCs w:val="0"/>
          <w:color w:val="auto"/>
        </w:rPr>
        <w:fldChar w:fldCharType="begin"/>
      </w:r>
      <w:r w:rsidRPr="00110A0F">
        <w:rPr>
          <w:rFonts w:ascii="Calibri" w:eastAsia="SimSun" w:hAnsi="Calibri" w:cs="Calibri"/>
          <w:iCs w:val="0"/>
          <w:color w:val="auto"/>
          <w:lang w:val="de-DE"/>
        </w:rPr>
        <w:instrText>HYPERLINK "mailto:miaomiaowangyuan@tongji.edu.cn"</w:instrText>
      </w:r>
      <w:r w:rsidRPr="00110A0F">
        <w:rPr>
          <w:rFonts w:ascii="Calibri" w:eastAsia="SimSun" w:hAnsi="Calibri" w:cs="Calibri"/>
          <w:iCs w:val="0"/>
          <w:color w:val="auto"/>
        </w:rPr>
      </w:r>
      <w:r w:rsidRPr="00110A0F">
        <w:rPr>
          <w:rFonts w:ascii="Calibri" w:eastAsia="SimSun" w:hAnsi="Calibri" w:cs="Calibri"/>
          <w:iCs w:val="0"/>
          <w:color w:val="auto"/>
        </w:rPr>
        <w:fldChar w:fldCharType="separate"/>
      </w:r>
      <w:r w:rsidRPr="00110A0F">
        <w:rPr>
          <w:rFonts w:ascii="Calibri" w:eastAsia="SimSun" w:hAnsi="Calibri" w:cs="Calibri"/>
          <w:iCs w:val="0"/>
          <w:color w:val="0000FF"/>
          <w:u w:val="single"/>
          <w:lang w:val="de-DE" w:eastAsia="zh-CN"/>
        </w:rPr>
        <w:t>miaomiaowangyuan@tongji.edu.cn</w:t>
      </w:r>
      <w:r w:rsidRPr="00110A0F">
        <w:rPr>
          <w:rFonts w:ascii="Calibri" w:eastAsia="SimSun" w:hAnsi="Calibri" w:cs="Calibri"/>
          <w:iCs w:val="0"/>
          <w:color w:val="auto"/>
        </w:rPr>
        <w:fldChar w:fldCharType="end"/>
      </w:r>
      <w:r w:rsidRPr="00110A0F">
        <w:rPr>
          <w:rFonts w:ascii="Calibri" w:eastAsia="SimSun" w:hAnsi="Calibri" w:cs="Calibri"/>
          <w:iCs w:val="0"/>
          <w:color w:val="000000"/>
          <w:lang w:val="de-DE" w:eastAsia="zh-CN"/>
        </w:rPr>
        <w:t xml:space="preserve"> </w:t>
      </w:r>
    </w:p>
    <w:p w14:paraId="12916965" w14:textId="7E578295" w:rsidR="003B5E26" w:rsidRPr="00B07A3B" w:rsidRDefault="00110A0F" w:rsidP="00110A0F">
      <w:pPr>
        <w:outlineLvl w:val="0"/>
        <w:rPr>
          <w:rFonts w:cstheme="minorHAnsi"/>
          <w:b/>
          <w:sz w:val="22"/>
          <w:szCs w:val="22"/>
        </w:rPr>
      </w:pPr>
      <w:proofErr w:type="spellStart"/>
      <w:r w:rsidRPr="00110A0F">
        <w:rPr>
          <w:rFonts w:ascii="Calibri" w:eastAsia="SimSun" w:hAnsi="Calibri" w:cs="Calibri"/>
          <w:iCs w:val="0"/>
          <w:color w:val="auto"/>
        </w:rPr>
        <w:t>H</w:t>
      </w:r>
      <w:r w:rsidRPr="00110A0F">
        <w:rPr>
          <w:rFonts w:ascii="Calibri" w:eastAsia="SimSun" w:hAnsi="Calibri" w:cs="Calibri" w:hint="eastAsia"/>
          <w:iCs w:val="0"/>
          <w:color w:val="auto"/>
        </w:rPr>
        <w:t>ua</w:t>
      </w:r>
      <w:r w:rsidRPr="00110A0F">
        <w:rPr>
          <w:rFonts w:ascii="Calibri" w:eastAsia="SimSun" w:hAnsi="Calibri" w:cs="Calibri"/>
          <w:iCs w:val="0"/>
          <w:color w:val="auto"/>
        </w:rPr>
        <w:t>izhe</w:t>
      </w:r>
      <w:proofErr w:type="spellEnd"/>
      <w:r w:rsidRPr="00110A0F">
        <w:rPr>
          <w:rFonts w:ascii="Calibri" w:eastAsia="SimSun" w:hAnsi="Calibri" w:cs="Calibri"/>
          <w:iCs w:val="0"/>
          <w:color w:val="auto"/>
        </w:rPr>
        <w:t xml:space="preserve"> Zhan                        </w:t>
      </w:r>
      <w:hyperlink r:id="rId8" w:history="1">
        <w:r w:rsidRPr="00110A0F">
          <w:rPr>
            <w:rFonts w:ascii="Calibri" w:eastAsia="SimSun" w:hAnsi="Calibri" w:cs="Calibri"/>
            <w:iCs w:val="0"/>
            <w:color w:val="0000FF"/>
            <w:u w:val="single"/>
          </w:rPr>
          <w:t>ibluezhan@tongji.edu.cn</w:t>
        </w:r>
      </w:hyperlink>
    </w:p>
    <w:p w14:paraId="06480982" w14:textId="77777777" w:rsidR="00110A0F" w:rsidRPr="00110A0F" w:rsidRDefault="00110A0F" w:rsidP="00110A0F">
      <w:pPr>
        <w:outlineLvl w:val="0"/>
        <w:rPr>
          <w:rFonts w:eastAsia="Times New Roman" w:cstheme="minorHAnsi"/>
        </w:rPr>
      </w:pPr>
      <w:r w:rsidRPr="00110A0F">
        <w:rPr>
          <w:rFonts w:eastAsia="Times New Roman" w:cstheme="minorHAnsi"/>
        </w:rPr>
        <w:t xml:space="preserve">Shan Bian                               shan_bian@tongji.edu.cn </w:t>
      </w:r>
    </w:p>
    <w:p w14:paraId="14A1719B" w14:textId="77777777" w:rsidR="00110A0F" w:rsidRPr="00110A0F" w:rsidRDefault="00110A0F" w:rsidP="00110A0F">
      <w:pPr>
        <w:outlineLvl w:val="0"/>
        <w:rPr>
          <w:rFonts w:eastAsia="Times New Roman" w:cstheme="minorHAnsi"/>
        </w:rPr>
      </w:pPr>
      <w:proofErr w:type="spellStart"/>
      <w:r w:rsidRPr="00110A0F">
        <w:rPr>
          <w:rFonts w:eastAsia="Times New Roman" w:cstheme="minorHAnsi"/>
        </w:rPr>
        <w:t>Zhenming</w:t>
      </w:r>
      <w:proofErr w:type="spellEnd"/>
      <w:r w:rsidRPr="00110A0F">
        <w:rPr>
          <w:rFonts w:eastAsia="Times New Roman" w:cstheme="minorHAnsi"/>
        </w:rPr>
        <w:t xml:space="preserve"> Guo                      spring_gzm@tongji.edu.cn </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777777"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7DBABDFC"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(shots are indicated with the 3-digit numbers, like 2.1.1, 2.1.2, etc.)</w:t>
      </w:r>
      <w:r w:rsidRPr="00C620BD">
        <w:rPr>
          <w:rFonts w:asciiTheme="majorHAnsi" w:eastAsia="Times New Roman" w:hAnsiTheme="majorHAnsi" w:cstheme="majorHAnsi"/>
          <w:bCs/>
        </w:rPr>
        <w:t>.</w:t>
      </w:r>
    </w:p>
    <w:p w14:paraId="1EBF8B98" w14:textId="77777777" w:rsidR="005162F4" w:rsidRPr="00C620BD" w:rsidRDefault="005162F4" w:rsidP="005162F4">
      <w:pPr>
        <w:spacing w:before="120"/>
        <w:ind w:left="720"/>
        <w:rPr>
          <w:rFonts w:asciiTheme="majorHAnsi" w:eastAsia="Times New Roman" w:hAnsiTheme="majorHAnsi" w:cstheme="majorHAnsi"/>
          <w:b/>
          <w:color w:val="7F7F7F" w:themeColor="text1" w:themeTint="80"/>
        </w:rPr>
      </w:pPr>
      <w:r w:rsidRPr="00C620BD">
        <w:rPr>
          <w:rFonts w:asciiTheme="majorHAnsi" w:eastAsia="Times New Roman" w:hAnsiTheme="majorHAnsi" w:cstheme="maj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C620BD">
        <w:rPr>
          <w:rFonts w:asciiTheme="majorHAnsi" w:eastAsia="Times New Roman" w:hAnsiTheme="majorHAnsi" w:cstheme="majorHAnsi"/>
          <w:b/>
          <w:color w:val="7F7F7F" w:themeColor="text1" w:themeTint="80"/>
          <w:highlight w:val="yellow"/>
        </w:rPr>
        <w:instrText xml:space="preserve"> FORMTEXT </w:instrText>
      </w:r>
      <w:r w:rsidRPr="00C620BD">
        <w:rPr>
          <w:rFonts w:asciiTheme="majorHAnsi" w:eastAsia="Times New Roman" w:hAnsiTheme="majorHAnsi" w:cstheme="majorHAnsi"/>
          <w:b/>
          <w:color w:val="7F7F7F" w:themeColor="text1" w:themeTint="80"/>
          <w:highlight w:val="yellow"/>
        </w:rPr>
      </w:r>
      <w:r w:rsidRPr="00C620BD">
        <w:rPr>
          <w:rFonts w:asciiTheme="majorHAnsi" w:eastAsia="Times New Roman" w:hAnsiTheme="majorHAnsi" w:cstheme="majorHAnsi"/>
          <w:b/>
          <w:color w:val="7F7F7F" w:themeColor="text1" w:themeTint="80"/>
          <w:highlight w:val="yellow"/>
        </w:rPr>
        <w:fldChar w:fldCharType="separate"/>
      </w:r>
      <w:r w:rsidRPr="00C620BD">
        <w:rPr>
          <w:rFonts w:asciiTheme="majorHAnsi" w:eastAsia="Times New Roman" w:hAnsiTheme="majorHAnsi" w:cstheme="majorHAnsi"/>
          <w:b/>
          <w:noProof/>
          <w:color w:val="7F7F7F" w:themeColor="text1" w:themeTint="80"/>
          <w:highlight w:val="yellow"/>
        </w:rPr>
        <w:t>Click here to list microscope shots, using the shot numbers from the protocol section of the video script.</w:t>
      </w:r>
      <w:r w:rsidRPr="00C620BD">
        <w:rPr>
          <w:rFonts w:asciiTheme="majorHAnsi" w:eastAsia="Times New Roman" w:hAnsiTheme="majorHAnsi" w:cstheme="majorHAnsi"/>
          <w:b/>
          <w:color w:val="7F7F7F" w:themeColor="text1" w:themeTint="80"/>
          <w:highlight w:val="yellow"/>
        </w:rPr>
        <w:fldChar w:fldCharType="end"/>
      </w:r>
    </w:p>
    <w:p w14:paraId="50FBE335" w14:textId="77777777" w:rsidR="005162F4" w:rsidRPr="00B07A3B" w:rsidRDefault="005162F4" w:rsidP="005162F4">
      <w:pPr>
        <w:spacing w:before="120"/>
        <w:rPr>
          <w:rFonts w:eastAsia="Times New Roman" w:cstheme="minorHAnsi"/>
          <w:b/>
        </w:rPr>
      </w:pPr>
    </w:p>
    <w:p w14:paraId="4B20EAF0" w14:textId="1DAE13C2"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0"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603B59C8" w14:textId="2D86327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4D9A9953" w14:textId="0E514E73"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 Please wait until your script is finalized to begin the filming process.</w:t>
      </w:r>
      <w:r w:rsidR="00914BB3">
        <w:rPr>
          <w:rFonts w:ascii="Calibri" w:hAnsi="Calibri" w:cs="Calibri"/>
          <w:b/>
          <w:bCs/>
          <w:color w:val="FF0000"/>
        </w:rPr>
        <w:t xml:space="preserve"> </w:t>
      </w: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11"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6F1564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53F9E">
        <w:rPr>
          <w:rFonts w:cstheme="minorHAnsi"/>
          <w:bCs/>
          <w:sz w:val="22"/>
          <w:szCs w:val="22"/>
        </w:rPr>
        <w:t>25</w:t>
      </w:r>
    </w:p>
    <w:p w14:paraId="5AAC9C6C" w14:textId="010DE43C"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53F9E">
        <w:rPr>
          <w:rFonts w:cstheme="minorHAnsi"/>
          <w:bCs/>
          <w:sz w:val="22"/>
          <w:szCs w:val="22"/>
        </w:rPr>
        <w:t>56</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1FE16617" w14:textId="77777777" w:rsidR="00F07DEF" w:rsidRPr="00B07A3B" w:rsidRDefault="00F07DEF" w:rsidP="00F07DEF">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nswers to these questions will become interview statements</w:t>
      </w:r>
      <w:r>
        <w:rPr>
          <w:rFonts w:eastAsia="Times New Roman" w:cstheme="minorHAnsi"/>
          <w:bCs/>
        </w:rPr>
        <w:t xml:space="preserve"> that</w:t>
      </w:r>
      <w:r w:rsidRPr="00B07A3B">
        <w:rPr>
          <w:rFonts w:eastAsia="Times New Roman" w:cstheme="minorHAnsi"/>
          <w:bCs/>
        </w:rPr>
        <w:t xml:space="preserve"> </w:t>
      </w:r>
      <w:r>
        <w:rPr>
          <w:rFonts w:eastAsia="Times New Roman" w:cstheme="minorHAnsi"/>
          <w:bCs/>
        </w:rPr>
        <w:t>you will</w:t>
      </w:r>
      <w:r w:rsidRPr="00B07A3B">
        <w:rPr>
          <w:rFonts w:eastAsia="Times New Roman" w:cstheme="minorHAnsi"/>
          <w:bCs/>
        </w:rPr>
        <w:t xml:space="preserve"> deliver on camera.</w:t>
      </w:r>
    </w:p>
    <w:p w14:paraId="251631A9" w14:textId="77777777" w:rsidR="00F07DEF" w:rsidRPr="0058214E"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 up to</w:t>
      </w:r>
      <w:r w:rsidRPr="0006309D">
        <w:rPr>
          <w:rFonts w:eastAsia="Times New Roman" w:cstheme="minorHAnsi"/>
          <w:bCs/>
        </w:rPr>
        <w:t xml:space="preserve"> </w:t>
      </w:r>
      <w:r w:rsidRPr="0006309D">
        <w:rPr>
          <w:rFonts w:eastAsia="Times New Roman" w:cstheme="minorHAnsi"/>
          <w:b/>
        </w:rPr>
        <w:t>2 introduction</w:t>
      </w:r>
      <w:r w:rsidRPr="0006309D">
        <w:rPr>
          <w:rFonts w:eastAsia="Times New Roman" w:cstheme="minorHAnsi"/>
          <w:bCs/>
        </w:rPr>
        <w:t xml:space="preserve"> and </w:t>
      </w:r>
      <w:r>
        <w:rPr>
          <w:rFonts w:eastAsia="Times New Roman" w:cstheme="minorHAnsi"/>
          <w:bCs/>
        </w:rPr>
        <w:t>up to</w:t>
      </w:r>
      <w:r w:rsidRPr="0006309D">
        <w:rPr>
          <w:rFonts w:eastAsia="Times New Roman" w:cstheme="minorHAnsi"/>
          <w:bCs/>
        </w:rPr>
        <w:t xml:space="preserve"> </w:t>
      </w:r>
      <w:r w:rsidRPr="0006309D">
        <w:rPr>
          <w:rFonts w:eastAsia="Times New Roman" w:cstheme="minorHAnsi"/>
          <w:b/>
        </w:rPr>
        <w:t>3 conclusion questions</w:t>
      </w:r>
      <w:r>
        <w:rPr>
          <w:rFonts w:eastAsia="Times New Roman" w:cstheme="minorHAnsi"/>
          <w:b/>
        </w:rPr>
        <w:t>.</w:t>
      </w:r>
      <w:r w:rsidRPr="0058214E">
        <w:rPr>
          <w:rFonts w:eastAsia="Times New Roman" w:cstheme="minorHAnsi"/>
          <w:bCs/>
        </w:rPr>
        <w:t xml:space="preserve"> </w:t>
      </w:r>
      <w:r>
        <w:rPr>
          <w:rFonts w:eastAsia="Times New Roman" w:cstheme="minorHAnsi"/>
          <w:bCs/>
        </w:rPr>
        <w:t>No more than</w:t>
      </w:r>
      <w:r w:rsidRPr="0058214E">
        <w:rPr>
          <w:rFonts w:eastAsia="Times New Roman" w:cstheme="minorHAnsi"/>
          <w:bCs/>
        </w:rPr>
        <w:t xml:space="preserve"> 5 interview statements will be included in the video.</w:t>
      </w:r>
    </w:p>
    <w:p w14:paraId="5F7BE7CD" w14:textId="77777777" w:rsidR="00F07DEF"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2F788149" w14:textId="77777777" w:rsidR="00F07DEF" w:rsidRPr="005925C3"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Pr="005925C3">
        <w:rPr>
          <w:rFonts w:eastAsia="Times New Roman" w:cstheme="minorHAnsi"/>
          <w:bCs/>
        </w:rPr>
        <w:t>.</w:t>
      </w:r>
    </w:p>
    <w:p w14:paraId="3D0490E1" w14:textId="77777777" w:rsidR="00F07DEF" w:rsidRPr="00D473BF"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Answer in full sentences</w:t>
      </w:r>
      <w:r w:rsidRPr="00D473BF">
        <w:rPr>
          <w:rFonts w:eastAsia="Times New Roman" w:cstheme="minorHAnsi"/>
          <w:bCs/>
        </w:rPr>
        <w:t xml:space="preserve">, </w:t>
      </w:r>
      <w:r w:rsidRPr="00B27D8C">
        <w:rPr>
          <w:rFonts w:eastAsia="Times New Roman" w:cstheme="minorHAnsi"/>
          <w:b/>
        </w:rPr>
        <w:t>the questions will not be displayed in the video</w:t>
      </w:r>
      <w:r w:rsidRPr="00D473BF">
        <w:rPr>
          <w:rFonts w:eastAsia="Times New Roman" w:cstheme="minorHAnsi"/>
          <w:bCs/>
        </w:rPr>
        <w:t xml:space="preserve">. </w:t>
      </w:r>
    </w:p>
    <w:p w14:paraId="7336ECE4" w14:textId="77777777" w:rsidR="00F07DEF" w:rsidRPr="00D473BF"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Pr>
          <w:rFonts w:eastAsia="Times New Roman" w:cstheme="minorHAnsi"/>
          <w:b/>
          <w:color w:val="FF0000"/>
        </w:rPr>
        <w:t>20</w:t>
      </w:r>
      <w:r w:rsidRPr="00D75084">
        <w:rPr>
          <w:rFonts w:eastAsia="Times New Roman" w:cstheme="minorHAnsi"/>
          <w:b/>
          <w:color w:val="FF0000"/>
        </w:rPr>
        <w:t xml:space="preserve"> words or fewer</w:t>
      </w:r>
      <w:r>
        <w:rPr>
          <w:rFonts w:eastAsia="Times New Roman" w:cstheme="minorHAnsi"/>
          <w:bCs/>
        </w:rPr>
        <w:t>.</w:t>
      </w:r>
    </w:p>
    <w:p w14:paraId="1D2AC8E9" w14:textId="77777777" w:rsidR="00F07DEF" w:rsidRPr="00B07A3B"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Default="00D7547B" w:rsidP="007D61A8">
      <w:pPr>
        <w:rPr>
          <w:rFonts w:eastAsia="Times New Roman" w:cstheme="minorHAnsi"/>
          <w:b/>
        </w:rPr>
      </w:pPr>
    </w:p>
    <w:p w14:paraId="1D14C8DD" w14:textId="77777777" w:rsidR="006959C4" w:rsidRPr="00420B3C" w:rsidRDefault="006959C4" w:rsidP="006959C4">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192AE15F" w14:textId="77777777" w:rsidR="006959C4" w:rsidRPr="00AF3977" w:rsidRDefault="006959C4" w:rsidP="007D61A8">
      <w:pPr>
        <w:rPr>
          <w:rFonts w:eastAsia="Times New Roman" w:cstheme="minorHAnsi"/>
          <w:b/>
        </w:rPr>
      </w:pPr>
    </w:p>
    <w:p w14:paraId="16F3E485" w14:textId="142A018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058DFC06"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27AC8BB2"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280EE2C"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15FA4BA3"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Default="0071156C" w:rsidP="007D61A8">
      <w:pPr>
        <w:rPr>
          <w:rFonts w:eastAsia="Times New Roman" w:cstheme="minorHAnsi"/>
          <w:b/>
          <w:bCs/>
        </w:rPr>
      </w:pPr>
    </w:p>
    <w:p w14:paraId="21F93B0D" w14:textId="77777777" w:rsidR="005B2E77" w:rsidRPr="00272282" w:rsidRDefault="005B2E77" w:rsidP="005B2E77">
      <w:pPr>
        <w:rPr>
          <w:rFonts w:eastAsia="Times New Roman" w:cstheme="minorHAnsi"/>
          <w:b/>
          <w:bCs/>
          <w:sz w:val="28"/>
          <w:szCs w:val="28"/>
        </w:rPr>
      </w:pPr>
      <w:r w:rsidRPr="00272282">
        <w:rPr>
          <w:rFonts w:eastAsia="Times New Roman" w:cstheme="minorHAnsi"/>
          <w:b/>
          <w:bCs/>
          <w:sz w:val="28"/>
          <w:szCs w:val="28"/>
        </w:rPr>
        <w:t>CONCLUSION:</w:t>
      </w:r>
    </w:p>
    <w:p w14:paraId="46A0C5FA" w14:textId="77777777" w:rsidR="005B2E77" w:rsidRPr="00AF3977" w:rsidRDefault="005B2E77"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E4CECAC"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F908AB9"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12B48244"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DD04FC4"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1151D875"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29DED187" w14:textId="7DF6C3DF" w:rsidR="00D75084" w:rsidRPr="002A6FCF" w:rsidRDefault="00D74B1D" w:rsidP="00D75084">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13285F32" w14:textId="1F73D85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2"/>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proofErr w:type="spellStart"/>
      <w:r w:rsidRPr="004C4FAE">
        <w:rPr>
          <w:rFonts w:eastAsia="Times New Roman" w:cstheme="minorHAnsi"/>
          <w:b/>
          <w:bCs/>
        </w:rPr>
        <w:t>JoVE</w:t>
      </w:r>
      <w:proofErr w:type="spellEnd"/>
      <w:r w:rsidRPr="004C4FAE">
        <w:rPr>
          <w:rFonts w:eastAsia="Times New Roman" w:cstheme="minorHAnsi"/>
          <w:b/>
          <w:bCs/>
        </w:rPr>
        <w:t xml:space="preser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step in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5DFC648" w14:textId="697DC62D" w:rsidR="00CE10F2" w:rsidRDefault="00260044" w:rsidP="00333FA4">
      <w:pPr>
        <w:pStyle w:val="ListParagraph"/>
        <w:numPr>
          <w:ilvl w:val="0"/>
          <w:numId w:val="3"/>
        </w:numPr>
        <w:spacing w:before="120"/>
        <w:contextualSpacing w:val="0"/>
        <w:rPr>
          <w:rFonts w:cstheme="minorHAnsi"/>
          <w:b/>
          <w:bCs/>
        </w:rPr>
      </w:pPr>
      <w:r w:rsidRPr="00260044">
        <w:rPr>
          <w:rFonts w:cstheme="minorHAnsi"/>
          <w:b/>
          <w:bCs/>
        </w:rPr>
        <w:t>Feeder-Free Pluripotent Stem Cells Culture</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13757938" w14:textId="05CB3B5D" w:rsidR="00110A0F" w:rsidRDefault="00110A0F" w:rsidP="00110A0F">
      <w:pPr>
        <w:pStyle w:val="Narration"/>
        <w:numPr>
          <w:ilvl w:val="1"/>
          <w:numId w:val="3"/>
        </w:numPr>
        <w:rPr>
          <w:lang w:eastAsia="en-IN"/>
        </w:rPr>
      </w:pPr>
      <w:r w:rsidRPr="002F6FA9">
        <w:rPr>
          <w:lang w:eastAsia="en-IN"/>
        </w:rPr>
        <w:t xml:space="preserve">To begin, dilute </w:t>
      </w:r>
      <w:r>
        <w:rPr>
          <w:lang w:eastAsia="en-IN"/>
        </w:rPr>
        <w:t xml:space="preserve">the </w:t>
      </w:r>
      <w:r w:rsidRPr="002F6FA9">
        <w:rPr>
          <w:lang w:eastAsia="en-IN"/>
        </w:rPr>
        <w:t>thaw</w:t>
      </w:r>
      <w:r>
        <w:rPr>
          <w:lang w:eastAsia="en-IN"/>
        </w:rPr>
        <w:t>ed</w:t>
      </w:r>
      <w:r w:rsidRPr="002F6FA9">
        <w:rPr>
          <w:lang w:eastAsia="en-IN"/>
        </w:rPr>
        <w:t xml:space="preserve"> Matrigel in pre-cooled D</w:t>
      </w:r>
      <w:r>
        <w:rPr>
          <w:lang w:eastAsia="en-IN"/>
        </w:rPr>
        <w:t>MEM-</w:t>
      </w:r>
      <w:r w:rsidRPr="002F6FA9">
        <w:rPr>
          <w:lang w:eastAsia="en-IN"/>
        </w:rPr>
        <w:t xml:space="preserve">F12 according to the manufacturer’s instructions </w:t>
      </w:r>
      <w:r w:rsidRPr="002F6FA9">
        <w:rPr>
          <w:b/>
          <w:bCs/>
          <w:lang w:eastAsia="en-IN"/>
        </w:rPr>
        <w:t>[1]</w:t>
      </w:r>
      <w:r w:rsidRPr="002F6FA9">
        <w:rPr>
          <w:lang w:eastAsia="en-IN"/>
        </w:rPr>
        <w:t xml:space="preserve">. Coat each well of a 6-well culture plate with 1 milliliter of diluted Matrigel </w:t>
      </w:r>
      <w:r w:rsidRPr="002F6FA9">
        <w:rPr>
          <w:b/>
          <w:bCs/>
          <w:lang w:eastAsia="en-IN"/>
        </w:rPr>
        <w:t>[2]</w:t>
      </w:r>
      <w:r w:rsidRPr="002F6FA9">
        <w:rPr>
          <w:lang w:eastAsia="en-IN"/>
        </w:rPr>
        <w:t xml:space="preserve"> </w:t>
      </w:r>
      <w:r w:rsidRPr="00153F9E">
        <w:rPr>
          <w:lang w:eastAsia="en-IN"/>
        </w:rPr>
        <w:t>and incubate the plate at 4</w:t>
      </w:r>
      <w:r w:rsidRPr="002F6FA9">
        <w:rPr>
          <w:lang w:eastAsia="en-IN"/>
        </w:rPr>
        <w:t xml:space="preserve"> degrees Celsius overnight </w:t>
      </w:r>
      <w:r w:rsidRPr="002F6FA9">
        <w:rPr>
          <w:b/>
          <w:bCs/>
          <w:lang w:eastAsia="en-IN"/>
        </w:rPr>
        <w:t>[3]</w:t>
      </w:r>
      <w:r w:rsidRPr="002F6FA9">
        <w:rPr>
          <w:lang w:eastAsia="en-IN"/>
        </w:rPr>
        <w:t>.</w:t>
      </w:r>
    </w:p>
    <w:p w14:paraId="5AAE5306" w14:textId="00C641AD" w:rsidR="00110A0F" w:rsidRPr="00110A0F" w:rsidRDefault="00110A0F" w:rsidP="009D2882">
      <w:pPr>
        <w:pStyle w:val="ShotDescription"/>
        <w:numPr>
          <w:ilvl w:val="2"/>
          <w:numId w:val="3"/>
        </w:numPr>
        <w:rPr>
          <w:lang w:val="en-IN" w:eastAsia="en-IN"/>
        </w:rPr>
      </w:pPr>
      <w:r w:rsidRPr="00110A0F">
        <w:rPr>
          <w:lang w:val="en-IN" w:eastAsia="en-IN"/>
        </w:rPr>
        <w:t>WIDE: Talent pipetting pre-cooled Dulbecco's Modified Eagle Medium F12 to dilute the thawed Matrigel.</w:t>
      </w:r>
    </w:p>
    <w:p w14:paraId="33732419" w14:textId="77777777" w:rsidR="00110A0F" w:rsidRDefault="00110A0F" w:rsidP="00110A0F">
      <w:pPr>
        <w:pStyle w:val="ShotDescription"/>
        <w:numPr>
          <w:ilvl w:val="2"/>
          <w:numId w:val="3"/>
        </w:numPr>
        <w:rPr>
          <w:lang w:val="en-IN" w:eastAsia="en-IN"/>
        </w:rPr>
      </w:pPr>
      <w:r w:rsidRPr="002F6FA9">
        <w:rPr>
          <w:lang w:val="en-IN" w:eastAsia="en-IN"/>
        </w:rPr>
        <w:t xml:space="preserve">Talent </w:t>
      </w:r>
      <w:r>
        <w:rPr>
          <w:lang w:val="en-IN" w:eastAsia="en-IN"/>
        </w:rPr>
        <w:t>adding Matrigel to</w:t>
      </w:r>
      <w:r w:rsidRPr="002F6FA9">
        <w:rPr>
          <w:lang w:val="en-IN" w:eastAsia="en-IN"/>
        </w:rPr>
        <w:t xml:space="preserve"> each well of a 6-well plate</w:t>
      </w:r>
      <w:r>
        <w:rPr>
          <w:lang w:val="en-IN" w:eastAsia="en-IN"/>
        </w:rPr>
        <w:t>.</w:t>
      </w:r>
    </w:p>
    <w:p w14:paraId="6CB3E0CC" w14:textId="44412042" w:rsidR="00110A0F" w:rsidRDefault="00110A0F" w:rsidP="00110A0F">
      <w:pPr>
        <w:pStyle w:val="ShotDescription"/>
        <w:numPr>
          <w:ilvl w:val="2"/>
          <w:numId w:val="3"/>
        </w:numPr>
        <w:rPr>
          <w:lang w:val="en-IN" w:eastAsia="en-IN"/>
        </w:rPr>
      </w:pPr>
      <w:r>
        <w:rPr>
          <w:lang w:val="en-IN" w:eastAsia="en-IN"/>
        </w:rPr>
        <w:t xml:space="preserve">Talent </w:t>
      </w:r>
      <w:r w:rsidRPr="002F6FA9">
        <w:rPr>
          <w:lang w:val="en-IN" w:eastAsia="en-IN"/>
        </w:rPr>
        <w:t xml:space="preserve">placing the plate into a </w:t>
      </w:r>
      <w:r>
        <w:rPr>
          <w:lang w:val="en-IN" w:eastAsia="en-IN"/>
        </w:rPr>
        <w:t>refrigerator</w:t>
      </w:r>
      <w:r w:rsidRPr="002F6FA9">
        <w:rPr>
          <w:lang w:val="en-IN" w:eastAsia="en-IN"/>
        </w:rPr>
        <w:t xml:space="preserve"> set at 4 degrees Celsius.</w:t>
      </w:r>
    </w:p>
    <w:p w14:paraId="7317D062" w14:textId="77777777" w:rsidR="00110A0F" w:rsidRPr="002F6FA9" w:rsidRDefault="00110A0F" w:rsidP="00110A0F">
      <w:pPr>
        <w:pStyle w:val="ShotDescription"/>
        <w:ind w:firstLine="0"/>
        <w:rPr>
          <w:lang w:val="en-IN" w:eastAsia="en-IN"/>
        </w:rPr>
      </w:pPr>
    </w:p>
    <w:p w14:paraId="4BC3E739" w14:textId="4A161477" w:rsidR="00110A0F" w:rsidRDefault="00110A0F" w:rsidP="00110A0F">
      <w:pPr>
        <w:pStyle w:val="Narration"/>
        <w:numPr>
          <w:ilvl w:val="1"/>
          <w:numId w:val="3"/>
        </w:numPr>
        <w:rPr>
          <w:lang w:eastAsia="en-IN"/>
        </w:rPr>
      </w:pPr>
      <w:r w:rsidRPr="002F6FA9">
        <w:rPr>
          <w:lang w:eastAsia="en-IN"/>
        </w:rPr>
        <w:t>Maintain feeder-free H9 human embryonic stem cells on the Matrigel-coated plate with 2 milliliters of mTeSR1</w:t>
      </w:r>
      <w:r>
        <w:rPr>
          <w:lang w:eastAsia="en-IN"/>
        </w:rPr>
        <w:t xml:space="preserve"> </w:t>
      </w:r>
      <w:r w:rsidRPr="00110A0F">
        <w:rPr>
          <w:i/>
          <w:iCs/>
          <w:color w:val="EE0000"/>
          <w:lang w:eastAsia="en-IN"/>
        </w:rPr>
        <w:t>(</w:t>
      </w:r>
      <w:r>
        <w:rPr>
          <w:i/>
          <w:iCs/>
          <w:color w:val="EE0000"/>
          <w:lang w:eastAsia="en-IN"/>
        </w:rPr>
        <w:t>m-Tea-S-R-1</w:t>
      </w:r>
      <w:r w:rsidRPr="00110A0F">
        <w:rPr>
          <w:i/>
          <w:iCs/>
          <w:color w:val="EE0000"/>
          <w:lang w:eastAsia="en-IN"/>
        </w:rPr>
        <w:t>)</w:t>
      </w:r>
      <w:r w:rsidRPr="002F6FA9">
        <w:rPr>
          <w:lang w:eastAsia="en-IN"/>
        </w:rPr>
        <w:t xml:space="preserve"> medium per well in a 5 percent carbon dioxide incubator at 37 degrees Celsius </w:t>
      </w:r>
      <w:r w:rsidRPr="002F6FA9">
        <w:rPr>
          <w:b/>
          <w:bCs/>
          <w:lang w:eastAsia="en-IN"/>
        </w:rPr>
        <w:t>[1</w:t>
      </w:r>
      <w:r>
        <w:rPr>
          <w:b/>
          <w:bCs/>
          <w:lang w:eastAsia="en-IN"/>
        </w:rPr>
        <w:t>-TXT</w:t>
      </w:r>
      <w:r w:rsidRPr="002F6FA9">
        <w:rPr>
          <w:b/>
          <w:bCs/>
          <w:lang w:eastAsia="en-IN"/>
        </w:rPr>
        <w:t>]</w:t>
      </w:r>
      <w:r w:rsidRPr="002F6FA9">
        <w:rPr>
          <w:lang w:eastAsia="en-IN"/>
        </w:rPr>
        <w:t xml:space="preserve">. </w:t>
      </w:r>
    </w:p>
    <w:p w14:paraId="358A4BF3" w14:textId="21DAD8B6" w:rsidR="00110A0F" w:rsidRPr="00110A0F" w:rsidRDefault="00110A0F" w:rsidP="00110A0F">
      <w:pPr>
        <w:pStyle w:val="ShotDescription"/>
        <w:numPr>
          <w:ilvl w:val="2"/>
          <w:numId w:val="3"/>
        </w:numPr>
        <w:rPr>
          <w:lang w:val="en-IN" w:eastAsia="en-IN"/>
        </w:rPr>
      </w:pPr>
      <w:r w:rsidRPr="002F6FA9">
        <w:rPr>
          <w:lang w:val="en-IN" w:eastAsia="en-IN"/>
        </w:rPr>
        <w:t>Talent placing Matrigel-coated plates into a carbon dioxide incubator set at 37 degrees Celsius.</w:t>
      </w:r>
      <w:r>
        <w:rPr>
          <w:lang w:val="en-IN" w:eastAsia="en-IN"/>
        </w:rPr>
        <w:t xml:space="preserve"> </w:t>
      </w:r>
      <w:r w:rsidRPr="00110A0F">
        <w:rPr>
          <w:b/>
          <w:bCs/>
          <w:lang w:val="en-IN" w:eastAsia="en-IN"/>
        </w:rPr>
        <w:t xml:space="preserve">TXT: </w:t>
      </w:r>
      <w:r w:rsidRPr="00110A0F">
        <w:rPr>
          <w:b/>
          <w:bCs/>
          <w:lang w:eastAsia="en-IN"/>
        </w:rPr>
        <w:t>Replace with fresh medium daily until the cells reach 80</w:t>
      </w:r>
      <w:r w:rsidRPr="00110A0F">
        <w:rPr>
          <w:b/>
          <w:bCs/>
          <w:lang w:eastAsia="en-IN"/>
        </w:rPr>
        <w:t>%</w:t>
      </w:r>
      <w:r w:rsidRPr="00110A0F">
        <w:rPr>
          <w:b/>
          <w:bCs/>
          <w:lang w:eastAsia="en-IN"/>
        </w:rPr>
        <w:t xml:space="preserve"> confluency</w:t>
      </w:r>
    </w:p>
    <w:p w14:paraId="67DE447C" w14:textId="77777777" w:rsidR="00110A0F" w:rsidRDefault="00110A0F" w:rsidP="00110A0F">
      <w:pPr>
        <w:pStyle w:val="ShotDescription"/>
        <w:ind w:firstLine="0"/>
        <w:rPr>
          <w:lang w:val="en-IN" w:eastAsia="en-IN"/>
        </w:rPr>
      </w:pPr>
    </w:p>
    <w:p w14:paraId="15F081DE" w14:textId="77777777" w:rsidR="00110A0F" w:rsidRDefault="00110A0F" w:rsidP="00110A0F">
      <w:pPr>
        <w:pStyle w:val="Narration"/>
        <w:numPr>
          <w:ilvl w:val="1"/>
          <w:numId w:val="3"/>
        </w:numPr>
        <w:rPr>
          <w:lang w:eastAsia="en-IN"/>
        </w:rPr>
      </w:pPr>
      <w:r w:rsidRPr="002F6FA9">
        <w:rPr>
          <w:lang w:eastAsia="en-IN"/>
        </w:rPr>
        <w:t xml:space="preserve">To passage the human embryonic stem cells, aspirate the culture supernatant </w:t>
      </w:r>
      <w:r w:rsidRPr="002F6FA9">
        <w:rPr>
          <w:b/>
          <w:bCs/>
          <w:lang w:eastAsia="en-IN"/>
        </w:rPr>
        <w:t>[1]</w:t>
      </w:r>
      <w:r w:rsidRPr="002F6FA9">
        <w:rPr>
          <w:lang w:eastAsia="en-IN"/>
        </w:rPr>
        <w:t xml:space="preserve"> and add 1 milliliter of 0.5 millimolar EDTA to each well </w:t>
      </w:r>
      <w:r w:rsidRPr="002F6FA9">
        <w:rPr>
          <w:b/>
          <w:bCs/>
          <w:lang w:eastAsia="en-IN"/>
        </w:rPr>
        <w:t>[2]</w:t>
      </w:r>
      <w:r w:rsidRPr="002F6FA9">
        <w:rPr>
          <w:lang w:eastAsia="en-IN"/>
        </w:rPr>
        <w:t xml:space="preserve">. Incubate the cells at 37 degrees Celsius for 4 minutes </w:t>
      </w:r>
      <w:r w:rsidRPr="002F6FA9">
        <w:rPr>
          <w:b/>
          <w:bCs/>
          <w:lang w:eastAsia="en-IN"/>
        </w:rPr>
        <w:t>[3]</w:t>
      </w:r>
      <w:r w:rsidRPr="002F6FA9">
        <w:rPr>
          <w:lang w:eastAsia="en-IN"/>
        </w:rPr>
        <w:t xml:space="preserve">, then remove the EDTA solution </w:t>
      </w:r>
      <w:r w:rsidRPr="002F6FA9">
        <w:rPr>
          <w:b/>
          <w:bCs/>
          <w:lang w:eastAsia="en-IN"/>
        </w:rPr>
        <w:t>[4]</w:t>
      </w:r>
      <w:r w:rsidRPr="002F6FA9">
        <w:rPr>
          <w:lang w:eastAsia="en-IN"/>
        </w:rPr>
        <w:t xml:space="preserve">. </w:t>
      </w:r>
    </w:p>
    <w:p w14:paraId="4AEA8FC8" w14:textId="77777777" w:rsidR="00110A0F" w:rsidRDefault="00110A0F" w:rsidP="00110A0F">
      <w:pPr>
        <w:pStyle w:val="ShotDescription"/>
        <w:numPr>
          <w:ilvl w:val="2"/>
          <w:numId w:val="3"/>
        </w:numPr>
        <w:rPr>
          <w:lang w:val="en-IN" w:eastAsia="en-IN"/>
        </w:rPr>
      </w:pPr>
      <w:r w:rsidRPr="002F6FA9">
        <w:rPr>
          <w:lang w:val="en-IN" w:eastAsia="en-IN"/>
        </w:rPr>
        <w:t>Talent aspirating the culture medium from the cell culture plate.</w:t>
      </w:r>
    </w:p>
    <w:p w14:paraId="239AB982" w14:textId="77777777" w:rsidR="00110A0F" w:rsidRDefault="00110A0F" w:rsidP="00110A0F">
      <w:pPr>
        <w:pStyle w:val="ShotDescription"/>
        <w:numPr>
          <w:ilvl w:val="2"/>
          <w:numId w:val="3"/>
        </w:numPr>
        <w:rPr>
          <w:lang w:val="en-IN" w:eastAsia="en-IN"/>
        </w:rPr>
      </w:pPr>
      <w:r w:rsidRPr="002F6FA9">
        <w:rPr>
          <w:lang w:val="en-IN" w:eastAsia="en-IN"/>
        </w:rPr>
        <w:lastRenderedPageBreak/>
        <w:t>Talent pipetting 1 milliliter of 0.5 millimolar EDTA solution into each well.</w:t>
      </w:r>
    </w:p>
    <w:p w14:paraId="01CB7F81" w14:textId="77777777" w:rsidR="00110A0F" w:rsidRDefault="00110A0F" w:rsidP="00110A0F">
      <w:pPr>
        <w:pStyle w:val="ShotDescription"/>
        <w:numPr>
          <w:ilvl w:val="2"/>
          <w:numId w:val="3"/>
        </w:numPr>
        <w:rPr>
          <w:lang w:val="en-IN" w:eastAsia="en-IN"/>
        </w:rPr>
      </w:pPr>
      <w:r w:rsidRPr="002F6FA9">
        <w:rPr>
          <w:lang w:val="en-IN" w:eastAsia="en-IN"/>
        </w:rPr>
        <w:t>Talent placing the plate inside an incubator set to 37 degrees Celsius.</w:t>
      </w:r>
    </w:p>
    <w:p w14:paraId="76E73214" w14:textId="77777777" w:rsidR="00110A0F" w:rsidRDefault="00110A0F" w:rsidP="00110A0F">
      <w:pPr>
        <w:pStyle w:val="ShotDescription"/>
        <w:numPr>
          <w:ilvl w:val="2"/>
          <w:numId w:val="3"/>
        </w:numPr>
        <w:rPr>
          <w:lang w:val="en-IN" w:eastAsia="en-IN"/>
        </w:rPr>
      </w:pPr>
      <w:r w:rsidRPr="002F6FA9">
        <w:rPr>
          <w:lang w:val="en-IN" w:eastAsia="en-IN"/>
        </w:rPr>
        <w:t>Talent removing the EDTA solution from the wells.</w:t>
      </w:r>
    </w:p>
    <w:p w14:paraId="3FB62D09" w14:textId="77777777" w:rsidR="00110A0F" w:rsidRDefault="00110A0F" w:rsidP="00110A0F">
      <w:pPr>
        <w:pStyle w:val="Narration"/>
        <w:ind w:firstLine="0"/>
        <w:rPr>
          <w:lang w:eastAsia="en-IN"/>
        </w:rPr>
      </w:pPr>
    </w:p>
    <w:p w14:paraId="6467830B" w14:textId="010D7D2E" w:rsidR="00110A0F" w:rsidRDefault="00110A0F" w:rsidP="00110A0F">
      <w:pPr>
        <w:pStyle w:val="Narration"/>
        <w:numPr>
          <w:ilvl w:val="1"/>
          <w:numId w:val="3"/>
        </w:numPr>
        <w:rPr>
          <w:lang w:eastAsia="en-IN"/>
        </w:rPr>
      </w:pPr>
      <w:r w:rsidRPr="002F6FA9">
        <w:rPr>
          <w:lang w:eastAsia="en-IN"/>
        </w:rPr>
        <w:t xml:space="preserve">Add fresh mTeSR1 medium to dislodge the cells from the plate </w:t>
      </w:r>
      <w:r w:rsidRPr="002F6FA9">
        <w:rPr>
          <w:b/>
          <w:bCs/>
          <w:lang w:eastAsia="en-IN"/>
        </w:rPr>
        <w:t>[</w:t>
      </w:r>
      <w:r>
        <w:rPr>
          <w:b/>
          <w:bCs/>
          <w:lang w:eastAsia="en-IN"/>
        </w:rPr>
        <w:t>1</w:t>
      </w:r>
      <w:r w:rsidRPr="002F6FA9">
        <w:rPr>
          <w:b/>
          <w:bCs/>
          <w:lang w:eastAsia="en-IN"/>
        </w:rPr>
        <w:t>]</w:t>
      </w:r>
      <w:r w:rsidRPr="002F6FA9">
        <w:rPr>
          <w:lang w:eastAsia="en-IN"/>
        </w:rPr>
        <w:t xml:space="preserve">, and gently pipette them up and down to form clusters of approximately 20 to 50 cells each </w:t>
      </w:r>
      <w:r w:rsidRPr="002F6FA9">
        <w:rPr>
          <w:b/>
          <w:bCs/>
          <w:lang w:eastAsia="en-IN"/>
        </w:rPr>
        <w:t>[</w:t>
      </w:r>
      <w:r>
        <w:rPr>
          <w:b/>
          <w:bCs/>
          <w:lang w:eastAsia="en-IN"/>
        </w:rPr>
        <w:t>2</w:t>
      </w:r>
      <w:r w:rsidRPr="002F6FA9">
        <w:rPr>
          <w:b/>
          <w:bCs/>
          <w:lang w:eastAsia="en-IN"/>
        </w:rPr>
        <w:t>]</w:t>
      </w:r>
      <w:r w:rsidRPr="002F6FA9">
        <w:rPr>
          <w:lang w:eastAsia="en-IN"/>
        </w:rPr>
        <w:t>. Plate the suitable cell clusters, splitting at a ratio of 1</w:t>
      </w:r>
      <w:r>
        <w:rPr>
          <w:lang w:eastAsia="en-IN"/>
        </w:rPr>
        <w:t xml:space="preserve"> to </w:t>
      </w:r>
      <w:r w:rsidRPr="002F6FA9">
        <w:rPr>
          <w:lang w:eastAsia="en-IN"/>
        </w:rPr>
        <w:t xml:space="preserve">5 </w:t>
      </w:r>
      <w:r>
        <w:rPr>
          <w:lang w:eastAsia="en-IN"/>
        </w:rPr>
        <w:t>or</w:t>
      </w:r>
      <w:r w:rsidRPr="002F6FA9">
        <w:rPr>
          <w:lang w:eastAsia="en-IN"/>
        </w:rPr>
        <w:t xml:space="preserve"> 1</w:t>
      </w:r>
      <w:r>
        <w:rPr>
          <w:lang w:eastAsia="en-IN"/>
        </w:rPr>
        <w:t xml:space="preserve"> to </w:t>
      </w:r>
      <w:r w:rsidRPr="002F6FA9">
        <w:rPr>
          <w:lang w:eastAsia="en-IN"/>
        </w:rPr>
        <w:t xml:space="preserve">10, into new Matrigel-coated wells containing 2 milliliters of fresh mTeSR1 medium </w:t>
      </w:r>
      <w:r>
        <w:rPr>
          <w:lang w:eastAsia="en-IN"/>
        </w:rPr>
        <w:t xml:space="preserve">and incubate </w:t>
      </w:r>
      <w:r w:rsidRPr="002F6FA9">
        <w:rPr>
          <w:b/>
          <w:bCs/>
          <w:lang w:eastAsia="en-IN"/>
        </w:rPr>
        <w:t>[</w:t>
      </w:r>
      <w:r>
        <w:rPr>
          <w:b/>
          <w:bCs/>
          <w:lang w:eastAsia="en-IN"/>
        </w:rPr>
        <w:t>3-TXT</w:t>
      </w:r>
      <w:r w:rsidRPr="002F6FA9">
        <w:rPr>
          <w:b/>
          <w:bCs/>
          <w:lang w:eastAsia="en-IN"/>
        </w:rPr>
        <w:t>]</w:t>
      </w:r>
      <w:r w:rsidRPr="002F6FA9">
        <w:rPr>
          <w:lang w:eastAsia="en-IN"/>
        </w:rPr>
        <w:t>.</w:t>
      </w:r>
    </w:p>
    <w:p w14:paraId="7A2AE578" w14:textId="77777777" w:rsidR="00110A0F" w:rsidRDefault="00110A0F" w:rsidP="00110A0F">
      <w:pPr>
        <w:pStyle w:val="ShotDescription"/>
        <w:numPr>
          <w:ilvl w:val="2"/>
          <w:numId w:val="3"/>
        </w:numPr>
        <w:rPr>
          <w:lang w:val="en-IN" w:eastAsia="en-IN"/>
        </w:rPr>
      </w:pPr>
      <w:r w:rsidRPr="002F6FA9">
        <w:rPr>
          <w:lang w:val="en-IN" w:eastAsia="en-IN"/>
        </w:rPr>
        <w:t>Talent applying fresh mTeSR1 medium to dislodge the cells from the plate.</w:t>
      </w:r>
    </w:p>
    <w:p w14:paraId="5AB22560" w14:textId="3E28E147" w:rsidR="00110A0F" w:rsidRDefault="00110A0F" w:rsidP="00110A0F">
      <w:pPr>
        <w:pStyle w:val="ShotDescription"/>
        <w:numPr>
          <w:ilvl w:val="2"/>
          <w:numId w:val="3"/>
        </w:numPr>
        <w:rPr>
          <w:lang w:val="en-IN" w:eastAsia="en-IN"/>
        </w:rPr>
      </w:pPr>
      <w:r w:rsidRPr="002F6FA9">
        <w:rPr>
          <w:lang w:val="en-IN" w:eastAsia="en-IN"/>
        </w:rPr>
        <w:t xml:space="preserve">Talent pipetting the cells </w:t>
      </w:r>
      <w:r>
        <w:rPr>
          <w:lang w:val="en-IN" w:eastAsia="en-IN"/>
        </w:rPr>
        <w:t xml:space="preserve">up and down </w:t>
      </w:r>
      <w:r w:rsidRPr="002F6FA9">
        <w:rPr>
          <w:lang w:val="en-IN" w:eastAsia="en-IN"/>
        </w:rPr>
        <w:t>gently to form small clusters.</w:t>
      </w:r>
    </w:p>
    <w:p w14:paraId="7F50CC95" w14:textId="456F1785" w:rsidR="00110A0F" w:rsidRPr="00110A0F" w:rsidRDefault="00110A0F" w:rsidP="00110A0F">
      <w:pPr>
        <w:pStyle w:val="ShotDescription"/>
        <w:numPr>
          <w:ilvl w:val="2"/>
          <w:numId w:val="3"/>
        </w:numPr>
        <w:rPr>
          <w:lang w:val="en-IN" w:eastAsia="en-IN"/>
        </w:rPr>
      </w:pPr>
      <w:r w:rsidRPr="002F6FA9">
        <w:rPr>
          <w:lang w:val="en-IN" w:eastAsia="en-IN"/>
        </w:rPr>
        <w:t xml:space="preserve">Talent </w:t>
      </w:r>
      <w:r>
        <w:rPr>
          <w:lang w:val="en-IN" w:eastAsia="en-IN"/>
        </w:rPr>
        <w:t>add</w:t>
      </w:r>
      <w:r w:rsidRPr="002F6FA9">
        <w:rPr>
          <w:lang w:val="en-IN" w:eastAsia="en-IN"/>
        </w:rPr>
        <w:t>ing the cell clusters into new Matrigel-coated wells with mTeSR1 medium.</w:t>
      </w:r>
      <w:r>
        <w:rPr>
          <w:lang w:val="en-IN" w:eastAsia="en-IN"/>
        </w:rPr>
        <w:t xml:space="preserve"> </w:t>
      </w:r>
      <w:r w:rsidRPr="00110A0F">
        <w:rPr>
          <w:b/>
          <w:bCs/>
          <w:lang w:val="en-IN" w:eastAsia="en-IN"/>
        </w:rPr>
        <w:t xml:space="preserve">TXT: </w:t>
      </w:r>
      <w:r w:rsidRPr="00110A0F">
        <w:rPr>
          <w:b/>
          <w:bCs/>
          <w:lang w:val="en-IN" w:eastAsia="en-IN"/>
        </w:rPr>
        <w:t>5% CO</w:t>
      </w:r>
      <w:r w:rsidRPr="00110A0F">
        <w:rPr>
          <w:b/>
          <w:bCs/>
          <w:vertAlign w:val="subscript"/>
          <w:lang w:val="en-IN" w:eastAsia="en-IN"/>
        </w:rPr>
        <w:t>2</w:t>
      </w:r>
      <w:r w:rsidRPr="00110A0F">
        <w:rPr>
          <w:b/>
          <w:bCs/>
          <w:lang w:val="en-IN" w:eastAsia="en-IN"/>
        </w:rPr>
        <w:t xml:space="preserve">; </w:t>
      </w:r>
      <w:r w:rsidRPr="00110A0F">
        <w:rPr>
          <w:b/>
          <w:bCs/>
          <w:lang w:val="en-IN" w:eastAsia="en-IN"/>
        </w:rPr>
        <w:t>37 °C</w:t>
      </w:r>
    </w:p>
    <w:p w14:paraId="05694707" w14:textId="77777777" w:rsidR="00110A0F" w:rsidRDefault="00110A0F" w:rsidP="00110A0F">
      <w:pPr>
        <w:pStyle w:val="ShotDescription"/>
        <w:ind w:firstLine="0"/>
        <w:rPr>
          <w:lang w:val="en-IN" w:eastAsia="en-IN"/>
        </w:rPr>
      </w:pPr>
    </w:p>
    <w:p w14:paraId="279F6664" w14:textId="77777777" w:rsidR="00D72800" w:rsidRDefault="00D72800" w:rsidP="00110A0F">
      <w:pPr>
        <w:pStyle w:val="ShotDescription"/>
        <w:ind w:firstLine="0"/>
        <w:rPr>
          <w:lang w:val="en-IN" w:eastAsia="en-IN"/>
        </w:rPr>
      </w:pPr>
    </w:p>
    <w:p w14:paraId="791026CF" w14:textId="628EA42A" w:rsidR="00D72800" w:rsidRDefault="00D72800" w:rsidP="00153F9E">
      <w:pPr>
        <w:pStyle w:val="ShotDescription"/>
        <w:numPr>
          <w:ilvl w:val="0"/>
          <w:numId w:val="3"/>
        </w:numPr>
        <w:rPr>
          <w:b/>
          <w:bCs/>
          <w:lang w:val="en-IN" w:eastAsia="en-IN"/>
        </w:rPr>
      </w:pPr>
      <w:r w:rsidRPr="00D72800">
        <w:rPr>
          <w:b/>
          <w:bCs/>
          <w:lang w:val="en-IN" w:eastAsia="en-IN"/>
        </w:rPr>
        <w:t xml:space="preserve">Generation </w:t>
      </w:r>
      <w:r w:rsidRPr="00D72800">
        <w:rPr>
          <w:b/>
          <w:bCs/>
          <w:lang w:val="en-IN" w:eastAsia="en-IN"/>
        </w:rPr>
        <w:t xml:space="preserve">and </w:t>
      </w:r>
      <w:r w:rsidRPr="00D72800">
        <w:rPr>
          <w:b/>
          <w:bCs/>
          <w:lang w:val="en-IN" w:eastAsia="en-IN"/>
        </w:rPr>
        <w:t xml:space="preserve">Culture </w:t>
      </w:r>
      <w:r w:rsidRPr="00D72800">
        <w:rPr>
          <w:b/>
          <w:bCs/>
          <w:lang w:val="en-IN" w:eastAsia="en-IN"/>
        </w:rPr>
        <w:t xml:space="preserve">of </w:t>
      </w:r>
      <w:r w:rsidRPr="00D72800">
        <w:rPr>
          <w:b/>
          <w:bCs/>
          <w:lang w:val="en-IN" w:eastAsia="en-IN"/>
        </w:rPr>
        <w:t>Cerebral Organoids</w:t>
      </w:r>
    </w:p>
    <w:p w14:paraId="0D7AA15A" w14:textId="77777777" w:rsidR="00260044" w:rsidRDefault="00260044" w:rsidP="00260044">
      <w:pPr>
        <w:pStyle w:val="ListParagraph"/>
        <w:spacing w:before="120"/>
        <w:ind w:left="360"/>
        <w:contextualSpacing w:val="0"/>
        <w:rPr>
          <w:rFonts w:cstheme="minorHAnsi"/>
        </w:rPr>
      </w:pPr>
      <w:r>
        <w:rPr>
          <w:rFonts w:cstheme="minorHAnsi"/>
          <w:b/>
          <w:bCs/>
        </w:rPr>
        <w:t xml:space="preserve">Demonstrator: </w:t>
      </w:r>
      <w:sdt>
        <w:sdtPr>
          <w:rPr>
            <w:rFonts w:cstheme="minorHAnsi"/>
          </w:rPr>
          <w:id w:val="831179273"/>
          <w:placeholder>
            <w:docPart w:val="56323FC8C4924E7DA6B6B295B0854EEF"/>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36014AF" w14:textId="77777777" w:rsidR="00260044" w:rsidRPr="00D72800" w:rsidRDefault="00260044" w:rsidP="00260044">
      <w:pPr>
        <w:pStyle w:val="ShotDescription"/>
        <w:ind w:left="360" w:firstLine="0"/>
        <w:rPr>
          <w:b/>
          <w:bCs/>
          <w:lang w:val="en-IN" w:eastAsia="en-IN"/>
        </w:rPr>
      </w:pPr>
    </w:p>
    <w:p w14:paraId="561403B1" w14:textId="77777777" w:rsidR="00153F9E" w:rsidRDefault="00110A0F" w:rsidP="00110A0F">
      <w:pPr>
        <w:pStyle w:val="Narration"/>
        <w:numPr>
          <w:ilvl w:val="1"/>
          <w:numId w:val="3"/>
        </w:numPr>
        <w:rPr>
          <w:lang w:eastAsia="en-IN"/>
        </w:rPr>
      </w:pPr>
      <w:r>
        <w:rPr>
          <w:lang w:eastAsia="en-IN"/>
        </w:rPr>
        <w:t xml:space="preserve">After the </w:t>
      </w:r>
      <w:r w:rsidR="00D72800" w:rsidRPr="00D72800">
        <w:rPr>
          <w:lang w:eastAsia="en-IN"/>
        </w:rPr>
        <w:t xml:space="preserve">human embryonic stem cells </w:t>
      </w:r>
      <w:r>
        <w:rPr>
          <w:lang w:eastAsia="en-IN"/>
        </w:rPr>
        <w:t>reach 80% confluency, d</w:t>
      </w:r>
      <w:r w:rsidRPr="002F6FA9">
        <w:rPr>
          <w:lang w:eastAsia="en-IN"/>
        </w:rPr>
        <w:t xml:space="preserve">iscard the medium and incubate the cells with 1 milliliter of 0.5 millimolar EDTA solution at 37 degrees Celsius for 4 minutes </w:t>
      </w:r>
      <w:r w:rsidRPr="002F6FA9">
        <w:rPr>
          <w:b/>
          <w:bCs/>
          <w:lang w:eastAsia="en-IN"/>
        </w:rPr>
        <w:t>[1]</w:t>
      </w:r>
      <w:r w:rsidRPr="002F6FA9">
        <w:rPr>
          <w:lang w:eastAsia="en-IN"/>
        </w:rPr>
        <w:t xml:space="preserve">. Remove the EDTA solution </w:t>
      </w:r>
      <w:r w:rsidRPr="002F6FA9">
        <w:rPr>
          <w:b/>
          <w:bCs/>
          <w:lang w:eastAsia="en-IN"/>
        </w:rPr>
        <w:t>[2]</w:t>
      </w:r>
      <w:r w:rsidRPr="002F6FA9">
        <w:rPr>
          <w:lang w:eastAsia="en-IN"/>
        </w:rPr>
        <w:t xml:space="preserve">, then add 500 microliters of cell detachment solution and incubate again at 37 degrees Celsius for 4 minutes </w:t>
      </w:r>
      <w:r w:rsidRPr="002F6FA9">
        <w:rPr>
          <w:b/>
          <w:bCs/>
          <w:lang w:eastAsia="en-IN"/>
        </w:rPr>
        <w:t>[3]</w:t>
      </w:r>
      <w:r w:rsidRPr="002F6FA9">
        <w:rPr>
          <w:lang w:eastAsia="en-IN"/>
        </w:rPr>
        <w:t xml:space="preserve">. </w:t>
      </w:r>
    </w:p>
    <w:p w14:paraId="62591764" w14:textId="77777777" w:rsidR="00153F9E" w:rsidRDefault="00153F9E" w:rsidP="00153F9E">
      <w:pPr>
        <w:pStyle w:val="ShotDescription"/>
        <w:numPr>
          <w:ilvl w:val="2"/>
          <w:numId w:val="3"/>
        </w:numPr>
        <w:rPr>
          <w:lang w:val="en-IN" w:eastAsia="en-IN"/>
        </w:rPr>
      </w:pPr>
      <w:r w:rsidRPr="002F6FA9">
        <w:rPr>
          <w:lang w:val="en-IN" w:eastAsia="en-IN"/>
        </w:rPr>
        <w:t xml:space="preserve">Talent </w:t>
      </w:r>
      <w:r>
        <w:rPr>
          <w:lang w:val="en-IN" w:eastAsia="en-IN"/>
        </w:rPr>
        <w:t>placing the sample in the incubator</w:t>
      </w:r>
      <w:r w:rsidRPr="002F6FA9">
        <w:rPr>
          <w:lang w:val="en-IN" w:eastAsia="en-IN"/>
        </w:rPr>
        <w:t>.</w:t>
      </w:r>
    </w:p>
    <w:p w14:paraId="0EE34314" w14:textId="77777777" w:rsidR="00153F9E" w:rsidRDefault="00153F9E" w:rsidP="00153F9E">
      <w:pPr>
        <w:pStyle w:val="ShotDescription"/>
        <w:numPr>
          <w:ilvl w:val="2"/>
          <w:numId w:val="3"/>
        </w:numPr>
        <w:rPr>
          <w:lang w:val="en-IN" w:eastAsia="en-IN"/>
        </w:rPr>
      </w:pPr>
      <w:r w:rsidRPr="002F6FA9">
        <w:rPr>
          <w:lang w:val="en-IN" w:eastAsia="en-IN"/>
        </w:rPr>
        <w:t>Talent removing the EDTA solution after incubation.</w:t>
      </w:r>
    </w:p>
    <w:p w14:paraId="3F911162" w14:textId="77777777" w:rsidR="00153F9E" w:rsidRDefault="00153F9E" w:rsidP="00153F9E">
      <w:pPr>
        <w:pStyle w:val="ShotDescription"/>
        <w:numPr>
          <w:ilvl w:val="2"/>
          <w:numId w:val="3"/>
        </w:numPr>
        <w:rPr>
          <w:lang w:val="en-IN" w:eastAsia="en-IN"/>
        </w:rPr>
      </w:pPr>
      <w:r w:rsidRPr="002F6FA9">
        <w:rPr>
          <w:lang w:val="en-IN" w:eastAsia="en-IN"/>
        </w:rPr>
        <w:t>Talent adding cell detachment solution</w:t>
      </w:r>
      <w:r>
        <w:rPr>
          <w:lang w:val="en-IN" w:eastAsia="en-IN"/>
        </w:rPr>
        <w:t>.</w:t>
      </w:r>
    </w:p>
    <w:p w14:paraId="2A0A25CE" w14:textId="77777777" w:rsidR="00153F9E" w:rsidRDefault="00153F9E" w:rsidP="00153F9E">
      <w:pPr>
        <w:pStyle w:val="Narration"/>
        <w:ind w:firstLine="0"/>
        <w:rPr>
          <w:lang w:eastAsia="en-IN"/>
        </w:rPr>
      </w:pPr>
    </w:p>
    <w:p w14:paraId="48DE31E8" w14:textId="45E08263" w:rsidR="00110A0F" w:rsidRDefault="00153F9E" w:rsidP="00110A0F">
      <w:pPr>
        <w:pStyle w:val="Narration"/>
        <w:numPr>
          <w:ilvl w:val="1"/>
          <w:numId w:val="3"/>
        </w:numPr>
        <w:rPr>
          <w:lang w:eastAsia="en-IN"/>
        </w:rPr>
      </w:pPr>
      <w:r>
        <w:rPr>
          <w:lang w:eastAsia="en-IN"/>
        </w:rPr>
        <w:t>A</w:t>
      </w:r>
      <w:r w:rsidRPr="002F6FA9">
        <w:rPr>
          <w:lang w:eastAsia="en-IN"/>
        </w:rPr>
        <w:t xml:space="preserve">dd </w:t>
      </w:r>
      <w:r w:rsidR="00110A0F" w:rsidRPr="002F6FA9">
        <w:rPr>
          <w:lang w:eastAsia="en-IN"/>
        </w:rPr>
        <w:t xml:space="preserve">500 microliters of mTeSR1 culture medium to the cells and gently pipette to obtain a single-cell suspension </w:t>
      </w:r>
      <w:r w:rsidR="00110A0F" w:rsidRPr="002F6FA9">
        <w:rPr>
          <w:b/>
          <w:bCs/>
          <w:lang w:eastAsia="en-IN"/>
        </w:rPr>
        <w:t>[</w:t>
      </w:r>
      <w:r>
        <w:rPr>
          <w:b/>
          <w:bCs/>
          <w:lang w:eastAsia="en-IN"/>
        </w:rPr>
        <w:t>1</w:t>
      </w:r>
      <w:r w:rsidR="00110A0F" w:rsidRPr="002F6FA9">
        <w:rPr>
          <w:b/>
          <w:bCs/>
          <w:lang w:eastAsia="en-IN"/>
        </w:rPr>
        <w:t>]</w:t>
      </w:r>
      <w:r w:rsidR="00110A0F" w:rsidRPr="002F6FA9">
        <w:rPr>
          <w:lang w:eastAsia="en-IN"/>
        </w:rPr>
        <w:t>.</w:t>
      </w:r>
    </w:p>
    <w:p w14:paraId="4EF111BB" w14:textId="5FF0DEF9" w:rsidR="00110A0F" w:rsidRDefault="00110A0F" w:rsidP="00110A0F">
      <w:pPr>
        <w:pStyle w:val="ShotDescription"/>
        <w:numPr>
          <w:ilvl w:val="2"/>
          <w:numId w:val="3"/>
        </w:numPr>
        <w:rPr>
          <w:lang w:val="en-IN" w:eastAsia="en-IN"/>
        </w:rPr>
      </w:pPr>
      <w:r w:rsidRPr="002F6FA9">
        <w:rPr>
          <w:lang w:val="en-IN" w:eastAsia="en-IN"/>
        </w:rPr>
        <w:t xml:space="preserve">Talent </w:t>
      </w:r>
      <w:r>
        <w:rPr>
          <w:lang w:val="en-IN" w:eastAsia="en-IN"/>
        </w:rPr>
        <w:t>adding</w:t>
      </w:r>
      <w:r w:rsidRPr="002F6FA9">
        <w:rPr>
          <w:lang w:val="en-IN" w:eastAsia="en-IN"/>
        </w:rPr>
        <w:t xml:space="preserve"> mTeSR1 medium into the same wells</w:t>
      </w:r>
      <w:r>
        <w:rPr>
          <w:lang w:val="en-IN" w:eastAsia="en-IN"/>
        </w:rPr>
        <w:t xml:space="preserve"> and </w:t>
      </w:r>
      <w:r w:rsidRPr="002F6FA9">
        <w:rPr>
          <w:lang w:val="en-IN" w:eastAsia="en-IN"/>
        </w:rPr>
        <w:t>pipetting</w:t>
      </w:r>
      <w:r>
        <w:rPr>
          <w:lang w:val="en-IN" w:eastAsia="en-IN"/>
        </w:rPr>
        <w:t xml:space="preserve"> up and down</w:t>
      </w:r>
      <w:r w:rsidRPr="002F6FA9">
        <w:rPr>
          <w:lang w:val="en-IN" w:eastAsia="en-IN"/>
        </w:rPr>
        <w:t>.</w:t>
      </w:r>
    </w:p>
    <w:p w14:paraId="3BC7E04B" w14:textId="77777777" w:rsidR="00110A0F" w:rsidRDefault="00110A0F" w:rsidP="00110A0F">
      <w:pPr>
        <w:pStyle w:val="Narration"/>
        <w:ind w:firstLine="0"/>
        <w:rPr>
          <w:lang w:eastAsia="en-IN"/>
        </w:rPr>
      </w:pPr>
    </w:p>
    <w:p w14:paraId="2F0A8CEE" w14:textId="5523DF87" w:rsidR="00110A0F" w:rsidRDefault="00110A0F" w:rsidP="00110A0F">
      <w:pPr>
        <w:pStyle w:val="Narration"/>
        <w:numPr>
          <w:ilvl w:val="1"/>
          <w:numId w:val="3"/>
        </w:numPr>
        <w:rPr>
          <w:lang w:eastAsia="en-IN"/>
        </w:rPr>
      </w:pPr>
      <w:r>
        <w:rPr>
          <w:lang w:eastAsia="en-IN"/>
        </w:rPr>
        <w:t>Next, c</w:t>
      </w:r>
      <w:r w:rsidRPr="002F6FA9">
        <w:rPr>
          <w:lang w:eastAsia="en-IN"/>
        </w:rPr>
        <w:t xml:space="preserve">entrifuge the cells at 200 </w:t>
      </w:r>
      <w:r w:rsidRPr="00110A0F">
        <w:rPr>
          <w:i/>
          <w:iCs/>
          <w:lang w:eastAsia="en-IN"/>
        </w:rPr>
        <w:t>g</w:t>
      </w:r>
      <w:r w:rsidRPr="002F6FA9">
        <w:rPr>
          <w:lang w:eastAsia="en-IN"/>
        </w:rPr>
        <w:t xml:space="preserve"> for 2 minutes at room temperature </w:t>
      </w:r>
      <w:r w:rsidRPr="002F6FA9">
        <w:rPr>
          <w:b/>
          <w:bCs/>
          <w:lang w:eastAsia="en-IN"/>
        </w:rPr>
        <w:t>[1]</w:t>
      </w:r>
      <w:r w:rsidRPr="002F6FA9">
        <w:rPr>
          <w:lang w:eastAsia="en-IN"/>
        </w:rPr>
        <w:t>. A</w:t>
      </w:r>
      <w:r>
        <w:rPr>
          <w:lang w:eastAsia="en-IN"/>
        </w:rPr>
        <w:t>fter a</w:t>
      </w:r>
      <w:r w:rsidRPr="002F6FA9">
        <w:rPr>
          <w:lang w:eastAsia="en-IN"/>
        </w:rPr>
        <w:t>spirat</w:t>
      </w:r>
      <w:r>
        <w:rPr>
          <w:lang w:eastAsia="en-IN"/>
        </w:rPr>
        <w:t>ing</w:t>
      </w:r>
      <w:r w:rsidRPr="002F6FA9">
        <w:rPr>
          <w:lang w:eastAsia="en-IN"/>
        </w:rPr>
        <w:t xml:space="preserve"> the supernatant</w:t>
      </w:r>
      <w:r>
        <w:rPr>
          <w:lang w:eastAsia="en-IN"/>
        </w:rPr>
        <w:t xml:space="preserve">, </w:t>
      </w:r>
      <w:r w:rsidRPr="002F6FA9">
        <w:rPr>
          <w:lang w:eastAsia="en-IN"/>
        </w:rPr>
        <w:t xml:space="preserve">resuspend the cell pellet in 1 milliliter of mTeSR1 medium containing 10 micromolar ROCK </w:t>
      </w:r>
      <w:r w:rsidRPr="00110A0F">
        <w:rPr>
          <w:i/>
          <w:iCs/>
          <w:color w:val="EE0000"/>
          <w:lang w:eastAsia="en-IN"/>
        </w:rPr>
        <w:t>(</w:t>
      </w:r>
      <w:r>
        <w:rPr>
          <w:i/>
          <w:iCs/>
          <w:color w:val="EE0000"/>
          <w:lang w:eastAsia="en-IN"/>
        </w:rPr>
        <w:t>rock</w:t>
      </w:r>
      <w:r w:rsidRPr="00110A0F">
        <w:rPr>
          <w:i/>
          <w:iCs/>
          <w:color w:val="EE0000"/>
          <w:lang w:eastAsia="en-IN"/>
        </w:rPr>
        <w:t>)</w:t>
      </w:r>
      <w:r>
        <w:rPr>
          <w:lang w:eastAsia="en-IN"/>
        </w:rPr>
        <w:t xml:space="preserve"> </w:t>
      </w:r>
      <w:r w:rsidRPr="002F6FA9">
        <w:rPr>
          <w:lang w:eastAsia="en-IN"/>
        </w:rPr>
        <w:t xml:space="preserve">inhibitor </w:t>
      </w:r>
      <w:r w:rsidRPr="002F6FA9">
        <w:rPr>
          <w:b/>
          <w:bCs/>
          <w:lang w:eastAsia="en-IN"/>
        </w:rPr>
        <w:t>[</w:t>
      </w:r>
      <w:r>
        <w:rPr>
          <w:b/>
          <w:bCs/>
          <w:lang w:eastAsia="en-IN"/>
        </w:rPr>
        <w:t>2-TXT</w:t>
      </w:r>
      <w:r w:rsidRPr="002F6FA9">
        <w:rPr>
          <w:b/>
          <w:bCs/>
          <w:lang w:eastAsia="en-IN"/>
        </w:rPr>
        <w:t>]</w:t>
      </w:r>
      <w:r w:rsidRPr="002F6FA9">
        <w:rPr>
          <w:lang w:eastAsia="en-IN"/>
        </w:rPr>
        <w:t>.</w:t>
      </w:r>
    </w:p>
    <w:p w14:paraId="42CD4B9F" w14:textId="6B055FC8" w:rsidR="00110A0F" w:rsidRDefault="00110A0F" w:rsidP="00110A0F">
      <w:pPr>
        <w:pStyle w:val="ShotDescription"/>
        <w:numPr>
          <w:ilvl w:val="2"/>
          <w:numId w:val="3"/>
        </w:numPr>
        <w:rPr>
          <w:lang w:val="en-IN" w:eastAsia="en-IN"/>
        </w:rPr>
      </w:pPr>
      <w:r w:rsidRPr="002F6FA9">
        <w:rPr>
          <w:lang w:val="en-IN" w:eastAsia="en-IN"/>
        </w:rPr>
        <w:t>Talent loading the tubes into the centrifuge.</w:t>
      </w:r>
    </w:p>
    <w:p w14:paraId="5FB6D882" w14:textId="78C3FE35" w:rsidR="00110A0F" w:rsidRDefault="00110A0F" w:rsidP="00110A0F">
      <w:pPr>
        <w:pStyle w:val="ShotDescription"/>
        <w:numPr>
          <w:ilvl w:val="2"/>
          <w:numId w:val="3"/>
        </w:numPr>
        <w:rPr>
          <w:lang w:val="en-IN" w:eastAsia="en-IN"/>
        </w:rPr>
      </w:pPr>
      <w:r w:rsidRPr="002F6FA9">
        <w:rPr>
          <w:lang w:val="en-IN" w:eastAsia="en-IN"/>
        </w:rPr>
        <w:lastRenderedPageBreak/>
        <w:t>Talent resuspending the cell pellet in mTeSR1 medium with ROCK inhibitor.</w:t>
      </w:r>
      <w:r>
        <w:rPr>
          <w:lang w:val="en-IN" w:eastAsia="en-IN"/>
        </w:rPr>
        <w:t xml:space="preserve"> </w:t>
      </w:r>
      <w:r w:rsidRPr="00110A0F">
        <w:rPr>
          <w:b/>
          <w:bCs/>
          <w:lang w:val="en-IN" w:eastAsia="en-IN"/>
        </w:rPr>
        <w:t>TXT: Count the cells using trypan blue staining</w:t>
      </w:r>
    </w:p>
    <w:p w14:paraId="0D122E5C" w14:textId="77777777" w:rsidR="00110A0F" w:rsidRPr="002F6FA9" w:rsidRDefault="00110A0F" w:rsidP="00110A0F">
      <w:pPr>
        <w:pStyle w:val="ShotDescription"/>
        <w:ind w:firstLine="0"/>
        <w:rPr>
          <w:lang w:val="en-IN" w:eastAsia="en-IN"/>
        </w:rPr>
      </w:pPr>
    </w:p>
    <w:p w14:paraId="41C1D523" w14:textId="77777777" w:rsidR="00110A0F" w:rsidRDefault="00110A0F" w:rsidP="00110A0F">
      <w:pPr>
        <w:pStyle w:val="Narration"/>
        <w:numPr>
          <w:ilvl w:val="1"/>
          <w:numId w:val="3"/>
        </w:numPr>
        <w:rPr>
          <w:lang w:eastAsia="en-IN"/>
        </w:rPr>
      </w:pPr>
      <w:r w:rsidRPr="002F6FA9">
        <w:rPr>
          <w:lang w:eastAsia="en-IN"/>
        </w:rPr>
        <w:t xml:space="preserve">Resuspend the cells in mTeSR1 medium with 100 micromolar ROCK inhibitor at a concentration of 9000 live cells per 150 microliters </w:t>
      </w:r>
      <w:r w:rsidRPr="002F6FA9">
        <w:rPr>
          <w:b/>
          <w:bCs/>
          <w:lang w:eastAsia="en-IN"/>
        </w:rPr>
        <w:t>[1]</w:t>
      </w:r>
      <w:r w:rsidRPr="002F6FA9">
        <w:rPr>
          <w:lang w:eastAsia="en-IN"/>
        </w:rPr>
        <w:t xml:space="preserve">. Plate 150 microliters into each well of a 96-well ultra-low attachment U-bottom plate </w:t>
      </w:r>
      <w:r w:rsidRPr="002F6FA9">
        <w:rPr>
          <w:b/>
          <w:bCs/>
          <w:lang w:eastAsia="en-IN"/>
        </w:rPr>
        <w:t>[2]</w:t>
      </w:r>
      <w:r w:rsidRPr="002F6FA9">
        <w:rPr>
          <w:lang w:eastAsia="en-IN"/>
        </w:rPr>
        <w:t xml:space="preserve">, and incubate the plate in a 5 percent carbon dioxide incubator at 37 degrees Celsius </w:t>
      </w:r>
      <w:r w:rsidRPr="002F6FA9">
        <w:rPr>
          <w:b/>
          <w:bCs/>
          <w:lang w:eastAsia="en-IN"/>
        </w:rPr>
        <w:t>[3]</w:t>
      </w:r>
      <w:r w:rsidRPr="002F6FA9">
        <w:rPr>
          <w:lang w:eastAsia="en-IN"/>
        </w:rPr>
        <w:t>.</w:t>
      </w:r>
    </w:p>
    <w:p w14:paraId="441A6805" w14:textId="11FC1FC8" w:rsidR="00110A0F" w:rsidRDefault="00110A0F" w:rsidP="00110A0F">
      <w:pPr>
        <w:pStyle w:val="ShotDescription"/>
        <w:numPr>
          <w:ilvl w:val="2"/>
          <w:numId w:val="3"/>
        </w:numPr>
        <w:rPr>
          <w:lang w:val="en-IN" w:eastAsia="en-IN"/>
        </w:rPr>
      </w:pPr>
      <w:r w:rsidRPr="002F6FA9">
        <w:rPr>
          <w:lang w:val="en-IN" w:eastAsia="en-IN"/>
        </w:rPr>
        <w:t>Talent preparing cell suspension with ROCK inhibitor.</w:t>
      </w:r>
    </w:p>
    <w:p w14:paraId="44156C85" w14:textId="77777777" w:rsidR="00110A0F" w:rsidRDefault="00110A0F" w:rsidP="00110A0F">
      <w:pPr>
        <w:pStyle w:val="ShotDescription"/>
        <w:numPr>
          <w:ilvl w:val="2"/>
          <w:numId w:val="3"/>
        </w:numPr>
        <w:rPr>
          <w:lang w:val="en-IN" w:eastAsia="en-IN"/>
        </w:rPr>
      </w:pPr>
      <w:r w:rsidRPr="002F6FA9">
        <w:rPr>
          <w:lang w:val="en-IN" w:eastAsia="en-IN"/>
        </w:rPr>
        <w:t>Talent pipetting cell suspension into a 96-well plate.</w:t>
      </w:r>
    </w:p>
    <w:p w14:paraId="04F108F4" w14:textId="77777777" w:rsidR="00110A0F" w:rsidRDefault="00110A0F" w:rsidP="00110A0F">
      <w:pPr>
        <w:pStyle w:val="ShotDescription"/>
        <w:numPr>
          <w:ilvl w:val="2"/>
          <w:numId w:val="3"/>
        </w:numPr>
        <w:rPr>
          <w:lang w:val="en-IN" w:eastAsia="en-IN"/>
        </w:rPr>
      </w:pPr>
      <w:r w:rsidRPr="002F6FA9">
        <w:rPr>
          <w:lang w:val="en-IN" w:eastAsia="en-IN"/>
        </w:rPr>
        <w:t>Talent placing the plate into the incubator.</w:t>
      </w:r>
    </w:p>
    <w:p w14:paraId="3430A329" w14:textId="77777777" w:rsidR="00110A0F" w:rsidRPr="002F6FA9" w:rsidRDefault="00110A0F" w:rsidP="00110A0F">
      <w:pPr>
        <w:pStyle w:val="ShotDescription"/>
        <w:ind w:firstLine="0"/>
        <w:rPr>
          <w:lang w:val="en-IN" w:eastAsia="en-IN"/>
        </w:rPr>
      </w:pPr>
    </w:p>
    <w:p w14:paraId="2DF13BED" w14:textId="785DBB11" w:rsidR="00110A0F" w:rsidRDefault="00D72800" w:rsidP="00110A0F">
      <w:pPr>
        <w:pStyle w:val="Narration"/>
        <w:numPr>
          <w:ilvl w:val="1"/>
          <w:numId w:val="3"/>
        </w:numPr>
        <w:rPr>
          <w:lang w:eastAsia="en-IN"/>
        </w:rPr>
      </w:pPr>
      <w:r>
        <w:rPr>
          <w:lang w:eastAsia="en-IN"/>
        </w:rPr>
        <w:t>R</w:t>
      </w:r>
      <w:r w:rsidR="00110A0F" w:rsidRPr="002F6FA9">
        <w:rPr>
          <w:lang w:eastAsia="en-IN"/>
        </w:rPr>
        <w:t xml:space="preserve">eplace the </w:t>
      </w:r>
      <w:r>
        <w:rPr>
          <w:lang w:eastAsia="en-IN"/>
        </w:rPr>
        <w:t>spent medium with fresh ones on days 3, 5 and 6</w:t>
      </w:r>
      <w:r w:rsidR="00110A0F" w:rsidRPr="002F6FA9">
        <w:rPr>
          <w:lang w:eastAsia="en-IN"/>
        </w:rPr>
        <w:t xml:space="preserve"> </w:t>
      </w:r>
      <w:r w:rsidR="00110A0F" w:rsidRPr="002F6FA9">
        <w:rPr>
          <w:b/>
          <w:bCs/>
          <w:lang w:eastAsia="en-IN"/>
        </w:rPr>
        <w:t>[1</w:t>
      </w:r>
      <w:r>
        <w:rPr>
          <w:b/>
          <w:bCs/>
          <w:lang w:eastAsia="en-IN"/>
        </w:rPr>
        <w:t>-TXT</w:t>
      </w:r>
      <w:r w:rsidR="00110A0F" w:rsidRPr="002F6FA9">
        <w:rPr>
          <w:b/>
          <w:bCs/>
          <w:lang w:eastAsia="en-IN"/>
        </w:rPr>
        <w:t>]</w:t>
      </w:r>
      <w:r w:rsidR="00110A0F" w:rsidRPr="002F6FA9">
        <w:rPr>
          <w:lang w:eastAsia="en-IN"/>
        </w:rPr>
        <w:t>.</w:t>
      </w:r>
    </w:p>
    <w:p w14:paraId="759AE7BA" w14:textId="1368854B" w:rsidR="00D72800" w:rsidRDefault="00D72800" w:rsidP="00110A0F">
      <w:pPr>
        <w:pStyle w:val="ShotDescription"/>
        <w:numPr>
          <w:ilvl w:val="2"/>
          <w:numId w:val="3"/>
        </w:numPr>
        <w:rPr>
          <w:lang w:val="en-IN" w:eastAsia="en-IN"/>
        </w:rPr>
      </w:pPr>
      <w:r>
        <w:rPr>
          <w:lang w:val="en-IN" w:eastAsia="en-IN"/>
        </w:rPr>
        <w:t>TEXT ON PLAIN BACKGROUND:</w:t>
      </w:r>
    </w:p>
    <w:p w14:paraId="4C0E8A61" w14:textId="6B1E2179" w:rsidR="00D72800" w:rsidRPr="00D72800" w:rsidRDefault="00D72800" w:rsidP="00D72800">
      <w:pPr>
        <w:pStyle w:val="ShotDescription"/>
        <w:numPr>
          <w:ilvl w:val="0"/>
          <w:numId w:val="43"/>
        </w:numPr>
        <w:rPr>
          <w:lang w:val="en-IN" w:eastAsia="en-IN"/>
        </w:rPr>
      </w:pPr>
      <w:r w:rsidRPr="00D72800">
        <w:rPr>
          <w:lang w:val="en-IN" w:eastAsia="en-IN"/>
        </w:rPr>
        <w:t xml:space="preserve">Day 3: 150 </w:t>
      </w:r>
      <w:proofErr w:type="spellStart"/>
      <w:r w:rsidRPr="00D72800">
        <w:rPr>
          <w:lang w:val="en-IN" w:eastAsia="en-IN"/>
        </w:rPr>
        <w:t>μL</w:t>
      </w:r>
      <w:proofErr w:type="spellEnd"/>
      <w:r w:rsidRPr="00D72800">
        <w:rPr>
          <w:lang w:val="en-IN" w:eastAsia="en-IN"/>
        </w:rPr>
        <w:t xml:space="preserve"> fresh mTeSR1 medium (without RI)</w:t>
      </w:r>
    </w:p>
    <w:p w14:paraId="70DB4116" w14:textId="3FAF9154" w:rsidR="00D72800" w:rsidRPr="00D72800" w:rsidRDefault="00D72800" w:rsidP="00D72800">
      <w:pPr>
        <w:pStyle w:val="ShotDescription"/>
        <w:numPr>
          <w:ilvl w:val="0"/>
          <w:numId w:val="43"/>
        </w:numPr>
        <w:rPr>
          <w:lang w:val="en-IN" w:eastAsia="en-IN"/>
        </w:rPr>
      </w:pPr>
      <w:r w:rsidRPr="00D72800">
        <w:rPr>
          <w:lang w:val="en-IN" w:eastAsia="en-IN"/>
        </w:rPr>
        <w:t xml:space="preserve">Day 5 or 6: mTeSR1 with 150 </w:t>
      </w:r>
      <w:proofErr w:type="spellStart"/>
      <w:r w:rsidRPr="00D72800">
        <w:rPr>
          <w:lang w:val="en-IN" w:eastAsia="en-IN"/>
        </w:rPr>
        <w:t>μL</w:t>
      </w:r>
      <w:proofErr w:type="spellEnd"/>
      <w:r w:rsidRPr="00D72800">
        <w:rPr>
          <w:lang w:val="en-IN" w:eastAsia="en-IN"/>
        </w:rPr>
        <w:t xml:space="preserve"> NI medium for neuroepithelial cell expansion</w:t>
      </w:r>
    </w:p>
    <w:p w14:paraId="24CFEFF5" w14:textId="4D6729CB" w:rsidR="00D72800" w:rsidRDefault="00D72800" w:rsidP="00D72800">
      <w:pPr>
        <w:pStyle w:val="ShotDescription"/>
        <w:numPr>
          <w:ilvl w:val="0"/>
          <w:numId w:val="43"/>
        </w:numPr>
        <w:rPr>
          <w:lang w:val="en-IN" w:eastAsia="en-IN"/>
        </w:rPr>
      </w:pPr>
      <w:r w:rsidRPr="00D72800">
        <w:rPr>
          <w:lang w:val="en-IN" w:eastAsia="en-IN"/>
        </w:rPr>
        <w:t>Every 2 days (for 6 days): Exchange with fresh NI medium</w:t>
      </w:r>
    </w:p>
    <w:p w14:paraId="45167F2A" w14:textId="77777777" w:rsidR="00D72800" w:rsidRDefault="00D72800" w:rsidP="00D72800">
      <w:pPr>
        <w:pStyle w:val="ShotDescription"/>
        <w:ind w:left="1987" w:firstLine="0"/>
        <w:rPr>
          <w:lang w:val="en-IN" w:eastAsia="en-IN"/>
        </w:rPr>
      </w:pPr>
    </w:p>
    <w:p w14:paraId="629A61BB" w14:textId="77777777" w:rsidR="00153F9E" w:rsidRDefault="00110A0F" w:rsidP="00110A0F">
      <w:pPr>
        <w:pStyle w:val="Narration"/>
        <w:numPr>
          <w:ilvl w:val="1"/>
          <w:numId w:val="3"/>
        </w:numPr>
        <w:rPr>
          <w:lang w:eastAsia="en-IN"/>
        </w:rPr>
      </w:pPr>
      <w:r w:rsidRPr="002F6FA9">
        <w:rPr>
          <w:lang w:eastAsia="en-IN"/>
        </w:rPr>
        <w:t xml:space="preserve">On Day 11 or 12, </w:t>
      </w:r>
      <w:r w:rsidR="00D72800">
        <w:rPr>
          <w:lang w:eastAsia="en-IN"/>
        </w:rPr>
        <w:t>t</w:t>
      </w:r>
      <w:r w:rsidRPr="002F6FA9">
        <w:rPr>
          <w:lang w:eastAsia="en-IN"/>
        </w:rPr>
        <w:t xml:space="preserve">ransfer aggregates onto dimpled Parafilm and remove excess medium </w:t>
      </w:r>
      <w:r w:rsidRPr="002F6FA9">
        <w:rPr>
          <w:b/>
          <w:bCs/>
          <w:lang w:eastAsia="en-IN"/>
        </w:rPr>
        <w:t>[</w:t>
      </w:r>
      <w:r w:rsidR="00D72800">
        <w:rPr>
          <w:b/>
          <w:bCs/>
          <w:lang w:eastAsia="en-IN"/>
        </w:rPr>
        <w:t>1</w:t>
      </w:r>
      <w:r w:rsidRPr="002F6FA9">
        <w:rPr>
          <w:b/>
          <w:bCs/>
          <w:lang w:eastAsia="en-IN"/>
        </w:rPr>
        <w:t>]</w:t>
      </w:r>
      <w:r w:rsidRPr="002F6FA9">
        <w:rPr>
          <w:lang w:eastAsia="en-IN"/>
        </w:rPr>
        <w:t xml:space="preserve">. Resuspend each aggregate in approximately 20 microliters of pre-thawed Matrigel </w:t>
      </w:r>
      <w:r w:rsidRPr="002F6FA9">
        <w:rPr>
          <w:b/>
          <w:bCs/>
          <w:lang w:eastAsia="en-IN"/>
        </w:rPr>
        <w:t>[</w:t>
      </w:r>
      <w:r w:rsidR="00D72800">
        <w:rPr>
          <w:b/>
          <w:bCs/>
          <w:lang w:eastAsia="en-IN"/>
        </w:rPr>
        <w:t>2</w:t>
      </w:r>
      <w:r w:rsidRPr="002F6FA9">
        <w:rPr>
          <w:b/>
          <w:bCs/>
          <w:lang w:eastAsia="en-IN"/>
        </w:rPr>
        <w:t>]</w:t>
      </w:r>
      <w:r w:rsidRPr="002F6FA9">
        <w:rPr>
          <w:lang w:eastAsia="en-IN"/>
        </w:rPr>
        <w:t xml:space="preserve"> </w:t>
      </w:r>
      <w:r w:rsidR="00D72800">
        <w:rPr>
          <w:lang w:eastAsia="en-IN"/>
        </w:rPr>
        <w:t>and u</w:t>
      </w:r>
      <w:r w:rsidRPr="002F6FA9">
        <w:rPr>
          <w:lang w:eastAsia="en-IN"/>
        </w:rPr>
        <w:t xml:space="preserve">sing a pipette tip, position each aggregate at the </w:t>
      </w:r>
      <w:proofErr w:type="spellStart"/>
      <w:r w:rsidRPr="002F6FA9">
        <w:rPr>
          <w:lang w:eastAsia="en-IN"/>
        </w:rPr>
        <w:t>center</w:t>
      </w:r>
      <w:proofErr w:type="spellEnd"/>
      <w:r w:rsidRPr="002F6FA9">
        <w:rPr>
          <w:lang w:eastAsia="en-IN"/>
        </w:rPr>
        <w:t xml:space="preserve"> of the droplet </w:t>
      </w:r>
      <w:r w:rsidRPr="002F6FA9">
        <w:rPr>
          <w:b/>
          <w:bCs/>
          <w:lang w:eastAsia="en-IN"/>
        </w:rPr>
        <w:t>[</w:t>
      </w:r>
      <w:r w:rsidR="00D72800">
        <w:rPr>
          <w:b/>
          <w:bCs/>
          <w:lang w:eastAsia="en-IN"/>
        </w:rPr>
        <w:t>3</w:t>
      </w:r>
      <w:r w:rsidRPr="002F6FA9">
        <w:rPr>
          <w:b/>
          <w:bCs/>
          <w:lang w:eastAsia="en-IN"/>
        </w:rPr>
        <w:t>]</w:t>
      </w:r>
      <w:r w:rsidRPr="002F6FA9">
        <w:rPr>
          <w:lang w:eastAsia="en-IN"/>
        </w:rPr>
        <w:t>.</w:t>
      </w:r>
    </w:p>
    <w:p w14:paraId="6246EF2F" w14:textId="77777777" w:rsidR="00153F9E" w:rsidRDefault="00153F9E" w:rsidP="00153F9E">
      <w:pPr>
        <w:pStyle w:val="ShotDescription"/>
        <w:numPr>
          <w:ilvl w:val="2"/>
          <w:numId w:val="3"/>
        </w:numPr>
        <w:rPr>
          <w:lang w:val="en-IN" w:eastAsia="en-IN"/>
        </w:rPr>
      </w:pPr>
      <w:r w:rsidRPr="002F6FA9">
        <w:rPr>
          <w:lang w:val="en-IN" w:eastAsia="en-IN"/>
        </w:rPr>
        <w:t>Talent transferring aggregates onto dimpled Parafilm and removing medium.</w:t>
      </w:r>
    </w:p>
    <w:p w14:paraId="5652CFF7" w14:textId="77777777" w:rsidR="00153F9E" w:rsidRDefault="00153F9E" w:rsidP="00153F9E">
      <w:pPr>
        <w:pStyle w:val="ShotDescription"/>
        <w:numPr>
          <w:ilvl w:val="2"/>
          <w:numId w:val="3"/>
        </w:numPr>
        <w:rPr>
          <w:lang w:val="en-IN" w:eastAsia="en-IN"/>
        </w:rPr>
      </w:pPr>
      <w:r w:rsidRPr="002F6FA9">
        <w:rPr>
          <w:lang w:val="en-IN" w:eastAsia="en-IN"/>
        </w:rPr>
        <w:t>Talent pipetting Matrigel droplets over each aggregate.</w:t>
      </w:r>
    </w:p>
    <w:p w14:paraId="4201142B" w14:textId="77777777" w:rsidR="00153F9E" w:rsidRDefault="00153F9E" w:rsidP="00153F9E">
      <w:pPr>
        <w:pStyle w:val="ShotDescription"/>
        <w:numPr>
          <w:ilvl w:val="2"/>
          <w:numId w:val="3"/>
        </w:numPr>
        <w:rPr>
          <w:lang w:val="en-IN" w:eastAsia="en-IN"/>
        </w:rPr>
      </w:pPr>
      <w:r w:rsidRPr="002F6FA9">
        <w:rPr>
          <w:lang w:val="en-IN" w:eastAsia="en-IN"/>
        </w:rPr>
        <w:t xml:space="preserve">Talent using a pipette tip to </w:t>
      </w:r>
      <w:proofErr w:type="spellStart"/>
      <w:r w:rsidRPr="002F6FA9">
        <w:rPr>
          <w:lang w:val="en-IN" w:eastAsia="en-IN"/>
        </w:rPr>
        <w:t>center</w:t>
      </w:r>
      <w:proofErr w:type="spellEnd"/>
      <w:r w:rsidRPr="002F6FA9">
        <w:rPr>
          <w:lang w:val="en-IN" w:eastAsia="en-IN"/>
        </w:rPr>
        <w:t xml:space="preserve"> aggregates within droplets.</w:t>
      </w:r>
    </w:p>
    <w:p w14:paraId="29CE16A1" w14:textId="77777777" w:rsidR="00153F9E" w:rsidRDefault="00153F9E" w:rsidP="00153F9E">
      <w:pPr>
        <w:pStyle w:val="Narration"/>
        <w:ind w:firstLine="0"/>
        <w:rPr>
          <w:lang w:eastAsia="en-IN"/>
        </w:rPr>
      </w:pPr>
    </w:p>
    <w:p w14:paraId="61E917C4" w14:textId="6B7E8473" w:rsidR="00110A0F" w:rsidRDefault="00110A0F" w:rsidP="00110A0F">
      <w:pPr>
        <w:pStyle w:val="Narration"/>
        <w:numPr>
          <w:ilvl w:val="1"/>
          <w:numId w:val="3"/>
        </w:numPr>
        <w:rPr>
          <w:lang w:eastAsia="en-IN"/>
        </w:rPr>
      </w:pPr>
      <w:r w:rsidRPr="002F6FA9">
        <w:rPr>
          <w:lang w:eastAsia="en-IN"/>
        </w:rPr>
        <w:t xml:space="preserve"> Place the Parafilm sheet in a 10-centimeter dish and incubate at 37 degrees Celsius for 30 minutes for Matrigel polymerization </w:t>
      </w:r>
      <w:r w:rsidRPr="002F6FA9">
        <w:rPr>
          <w:b/>
          <w:bCs/>
          <w:lang w:eastAsia="en-IN"/>
        </w:rPr>
        <w:t>[</w:t>
      </w:r>
      <w:r w:rsidR="00153F9E">
        <w:rPr>
          <w:b/>
          <w:bCs/>
          <w:lang w:eastAsia="en-IN"/>
        </w:rPr>
        <w:t>1</w:t>
      </w:r>
      <w:r w:rsidRPr="002F6FA9">
        <w:rPr>
          <w:b/>
          <w:bCs/>
          <w:lang w:eastAsia="en-IN"/>
        </w:rPr>
        <w:t>]</w:t>
      </w:r>
      <w:r w:rsidRPr="002F6FA9">
        <w:rPr>
          <w:lang w:eastAsia="en-IN"/>
        </w:rPr>
        <w:t xml:space="preserve">. After polymerization, add improved differentiation medium without Vitamin A and gently agitate the dish until the Matrigel droplets detach </w:t>
      </w:r>
      <w:r w:rsidRPr="002F6FA9">
        <w:rPr>
          <w:b/>
          <w:bCs/>
          <w:lang w:eastAsia="en-IN"/>
        </w:rPr>
        <w:t>[</w:t>
      </w:r>
      <w:r w:rsidR="00153F9E">
        <w:rPr>
          <w:b/>
          <w:bCs/>
          <w:lang w:eastAsia="en-IN"/>
        </w:rPr>
        <w:t>2</w:t>
      </w:r>
      <w:r w:rsidRPr="002F6FA9">
        <w:rPr>
          <w:b/>
          <w:bCs/>
          <w:lang w:eastAsia="en-IN"/>
        </w:rPr>
        <w:t>]</w:t>
      </w:r>
      <w:r w:rsidRPr="002F6FA9">
        <w:rPr>
          <w:lang w:eastAsia="en-IN"/>
        </w:rPr>
        <w:t>.</w:t>
      </w:r>
    </w:p>
    <w:p w14:paraId="14913971" w14:textId="77777777" w:rsidR="00110A0F" w:rsidRDefault="00110A0F" w:rsidP="00110A0F">
      <w:pPr>
        <w:pStyle w:val="ShotDescription"/>
        <w:numPr>
          <w:ilvl w:val="2"/>
          <w:numId w:val="3"/>
        </w:numPr>
        <w:rPr>
          <w:lang w:val="en-IN" w:eastAsia="en-IN"/>
        </w:rPr>
      </w:pPr>
      <w:r w:rsidRPr="002F6FA9">
        <w:rPr>
          <w:lang w:val="en-IN" w:eastAsia="en-IN"/>
        </w:rPr>
        <w:t>Talent placing the Parafilm sheet in a 10-centimeter dish for incubation.</w:t>
      </w:r>
    </w:p>
    <w:p w14:paraId="3E762E71" w14:textId="196315A3" w:rsidR="00110A0F" w:rsidRDefault="00110A0F" w:rsidP="00D72800">
      <w:pPr>
        <w:pStyle w:val="ShotDescription"/>
        <w:numPr>
          <w:ilvl w:val="2"/>
          <w:numId w:val="3"/>
        </w:numPr>
        <w:rPr>
          <w:lang w:val="en-IN" w:eastAsia="en-IN"/>
        </w:rPr>
      </w:pPr>
      <w:r w:rsidRPr="002F6FA9">
        <w:rPr>
          <w:lang w:val="en-IN" w:eastAsia="en-IN"/>
        </w:rPr>
        <w:t>Talent adding improved differentiation medium without Vitamin A</w:t>
      </w:r>
      <w:r w:rsidR="00D72800">
        <w:rPr>
          <w:lang w:val="en-IN" w:eastAsia="en-IN"/>
        </w:rPr>
        <w:t xml:space="preserve"> and</w:t>
      </w:r>
      <w:r w:rsidRPr="002F6FA9">
        <w:rPr>
          <w:lang w:val="en-IN" w:eastAsia="en-IN"/>
        </w:rPr>
        <w:t xml:space="preserve"> gently swirling the dish to detach the droplets.</w:t>
      </w:r>
    </w:p>
    <w:p w14:paraId="3F146268" w14:textId="77777777" w:rsidR="00D72800" w:rsidRPr="002F6FA9" w:rsidRDefault="00D72800" w:rsidP="00D72800">
      <w:pPr>
        <w:pStyle w:val="ShotDescription"/>
        <w:ind w:firstLine="0"/>
        <w:rPr>
          <w:lang w:val="en-IN" w:eastAsia="en-IN"/>
        </w:rPr>
      </w:pPr>
    </w:p>
    <w:p w14:paraId="56E06E8E" w14:textId="7AFBB0D5" w:rsidR="00110A0F" w:rsidRDefault="00D72800" w:rsidP="00110A0F">
      <w:pPr>
        <w:pStyle w:val="Narration"/>
        <w:numPr>
          <w:ilvl w:val="1"/>
          <w:numId w:val="3"/>
        </w:numPr>
        <w:rPr>
          <w:lang w:eastAsia="en-IN"/>
        </w:rPr>
      </w:pPr>
      <w:r>
        <w:rPr>
          <w:lang w:eastAsia="en-IN"/>
        </w:rPr>
        <w:t>Now, c</w:t>
      </w:r>
      <w:r w:rsidR="00110A0F" w:rsidRPr="002F6FA9">
        <w:rPr>
          <w:lang w:eastAsia="en-IN"/>
        </w:rPr>
        <w:t xml:space="preserve">ulture aggregates </w:t>
      </w:r>
      <w:r w:rsidR="00110A0F" w:rsidRPr="00153F9E">
        <w:rPr>
          <w:lang w:eastAsia="en-IN"/>
        </w:rPr>
        <w:t xml:space="preserve">in a 5 percent carbon dioxide incubator at 37 degrees Celsius </w:t>
      </w:r>
      <w:r w:rsidR="00110A0F" w:rsidRPr="00153F9E">
        <w:rPr>
          <w:lang w:eastAsia="en-IN"/>
        </w:rPr>
        <w:lastRenderedPageBreak/>
        <w:t xml:space="preserve">without shaking </w:t>
      </w:r>
      <w:r w:rsidR="00110A0F" w:rsidRPr="00153F9E">
        <w:rPr>
          <w:b/>
          <w:bCs/>
          <w:lang w:eastAsia="en-IN"/>
        </w:rPr>
        <w:t>[1]</w:t>
      </w:r>
      <w:r w:rsidR="00110A0F" w:rsidRPr="00153F9E">
        <w:rPr>
          <w:lang w:eastAsia="en-IN"/>
        </w:rPr>
        <w:t xml:space="preserve">. Replace the medium with fresh improved differentiation medium without Vitamin A on Day 16 </w:t>
      </w:r>
      <w:r w:rsidR="00110A0F" w:rsidRPr="00153F9E">
        <w:rPr>
          <w:b/>
          <w:bCs/>
          <w:lang w:eastAsia="en-IN"/>
        </w:rPr>
        <w:t>[</w:t>
      </w:r>
      <w:r w:rsidR="00110A0F" w:rsidRPr="002F6FA9">
        <w:rPr>
          <w:b/>
          <w:bCs/>
          <w:lang w:eastAsia="en-IN"/>
        </w:rPr>
        <w:t>2]</w:t>
      </w:r>
      <w:r w:rsidR="00110A0F" w:rsidRPr="002F6FA9">
        <w:rPr>
          <w:lang w:eastAsia="en-IN"/>
        </w:rPr>
        <w:t>.</w:t>
      </w:r>
    </w:p>
    <w:p w14:paraId="7AFE1EB1" w14:textId="48864497" w:rsidR="00110A0F" w:rsidRDefault="00110A0F" w:rsidP="00110A0F">
      <w:pPr>
        <w:pStyle w:val="ShotDescription"/>
        <w:numPr>
          <w:ilvl w:val="2"/>
          <w:numId w:val="3"/>
        </w:numPr>
        <w:rPr>
          <w:lang w:val="en-IN" w:eastAsia="en-IN"/>
        </w:rPr>
      </w:pPr>
      <w:r w:rsidRPr="002F6FA9">
        <w:rPr>
          <w:lang w:val="en-IN" w:eastAsia="en-IN"/>
        </w:rPr>
        <w:t>Talent placing culture dish into the incubator.</w:t>
      </w:r>
    </w:p>
    <w:p w14:paraId="01EC55BB" w14:textId="77777777" w:rsidR="00110A0F" w:rsidRDefault="00110A0F" w:rsidP="00110A0F">
      <w:pPr>
        <w:pStyle w:val="ShotDescription"/>
        <w:numPr>
          <w:ilvl w:val="2"/>
          <w:numId w:val="3"/>
        </w:numPr>
        <w:rPr>
          <w:lang w:val="en-IN" w:eastAsia="en-IN"/>
        </w:rPr>
      </w:pPr>
      <w:r w:rsidRPr="002F6FA9">
        <w:rPr>
          <w:lang w:val="en-IN" w:eastAsia="en-IN"/>
        </w:rPr>
        <w:t>Talent aspirating medium and adding fresh medium on Day 16.</w:t>
      </w:r>
    </w:p>
    <w:p w14:paraId="0AEDF504" w14:textId="77777777" w:rsidR="00D72800" w:rsidRPr="002F6FA9" w:rsidRDefault="00D72800" w:rsidP="00D72800">
      <w:pPr>
        <w:pStyle w:val="ShotDescription"/>
        <w:ind w:firstLine="0"/>
        <w:rPr>
          <w:lang w:val="en-IN" w:eastAsia="en-IN"/>
        </w:rPr>
      </w:pPr>
    </w:p>
    <w:p w14:paraId="62A189EC" w14:textId="44F9FF49" w:rsidR="00110A0F" w:rsidRDefault="00110A0F" w:rsidP="00110A0F">
      <w:pPr>
        <w:pStyle w:val="Narration"/>
        <w:numPr>
          <w:ilvl w:val="1"/>
          <w:numId w:val="3"/>
        </w:numPr>
        <w:rPr>
          <w:lang w:eastAsia="en-IN"/>
        </w:rPr>
      </w:pPr>
      <w:r w:rsidRPr="002F6FA9">
        <w:rPr>
          <w:lang w:eastAsia="en-IN"/>
        </w:rPr>
        <w:t xml:space="preserve">On Day 21, replace the medium with 10 milliliters of improved neural differentiation medium containing Vitamin A </w:t>
      </w:r>
      <w:r w:rsidRPr="002F6FA9">
        <w:rPr>
          <w:b/>
          <w:bCs/>
          <w:lang w:eastAsia="en-IN"/>
        </w:rPr>
        <w:t>[1]</w:t>
      </w:r>
      <w:r w:rsidRPr="002F6FA9">
        <w:rPr>
          <w:lang w:eastAsia="en-IN"/>
        </w:rPr>
        <w:t xml:space="preserve"> </w:t>
      </w:r>
      <w:r w:rsidR="00AB77AC">
        <w:rPr>
          <w:lang w:eastAsia="en-IN"/>
        </w:rPr>
        <w:t>and p</w:t>
      </w:r>
      <w:r w:rsidRPr="002F6FA9">
        <w:rPr>
          <w:lang w:eastAsia="en-IN"/>
        </w:rPr>
        <w:t xml:space="preserve">lace the culture dish on an orbital shaker set at 60 revolutions per minute inside the incubator </w:t>
      </w:r>
      <w:r w:rsidRPr="002F6FA9">
        <w:rPr>
          <w:b/>
          <w:bCs/>
          <w:lang w:eastAsia="en-IN"/>
        </w:rPr>
        <w:t>[2</w:t>
      </w:r>
      <w:r w:rsidR="00D72800">
        <w:rPr>
          <w:b/>
          <w:bCs/>
          <w:lang w:eastAsia="en-IN"/>
        </w:rPr>
        <w:t>-TXT</w:t>
      </w:r>
      <w:r w:rsidRPr="002F6FA9">
        <w:rPr>
          <w:b/>
          <w:bCs/>
          <w:lang w:eastAsia="en-IN"/>
        </w:rPr>
        <w:t>]</w:t>
      </w:r>
      <w:r w:rsidRPr="002F6FA9">
        <w:rPr>
          <w:lang w:eastAsia="en-IN"/>
        </w:rPr>
        <w:t>.</w:t>
      </w:r>
    </w:p>
    <w:p w14:paraId="6A351C45" w14:textId="7892DE7E" w:rsidR="00110A0F" w:rsidRDefault="00110A0F" w:rsidP="00110A0F">
      <w:pPr>
        <w:pStyle w:val="ShotDescription"/>
        <w:numPr>
          <w:ilvl w:val="2"/>
          <w:numId w:val="3"/>
        </w:numPr>
        <w:rPr>
          <w:lang w:val="en-IN" w:eastAsia="en-IN"/>
        </w:rPr>
      </w:pPr>
      <w:r w:rsidRPr="002F6FA9">
        <w:rPr>
          <w:lang w:val="en-IN" w:eastAsia="en-IN"/>
        </w:rPr>
        <w:t>Talent pipetting new Vitamin A-containing differentiation medium into the culture dish.</w:t>
      </w:r>
    </w:p>
    <w:p w14:paraId="128A6560" w14:textId="1811B967" w:rsidR="00110A0F" w:rsidRDefault="00110A0F" w:rsidP="00110A0F">
      <w:pPr>
        <w:pStyle w:val="ShotDescription"/>
        <w:numPr>
          <w:ilvl w:val="2"/>
          <w:numId w:val="3"/>
        </w:numPr>
        <w:rPr>
          <w:lang w:val="en-IN" w:eastAsia="en-IN"/>
        </w:rPr>
      </w:pPr>
      <w:r w:rsidRPr="002F6FA9">
        <w:rPr>
          <w:lang w:val="en-IN" w:eastAsia="en-IN"/>
        </w:rPr>
        <w:t>Talent placing the dish on an orbital shaker inside the incubator.</w:t>
      </w:r>
      <w:r w:rsidR="00D72800">
        <w:rPr>
          <w:lang w:val="en-IN" w:eastAsia="en-IN"/>
        </w:rPr>
        <w:t xml:space="preserve"> </w:t>
      </w:r>
      <w:r w:rsidR="00D72800" w:rsidRPr="00D72800">
        <w:rPr>
          <w:b/>
          <w:bCs/>
          <w:lang w:val="en-IN" w:eastAsia="en-IN"/>
        </w:rPr>
        <w:t xml:space="preserve">TXT: </w:t>
      </w:r>
      <w:r w:rsidR="00D72800" w:rsidRPr="00D72800">
        <w:rPr>
          <w:b/>
          <w:bCs/>
          <w:lang w:eastAsia="en-IN"/>
        </w:rPr>
        <w:t>change the medium every 4 to 5 days</w:t>
      </w:r>
    </w:p>
    <w:p w14:paraId="113B84AE" w14:textId="77777777" w:rsidR="00110A0F" w:rsidRDefault="00110A0F" w:rsidP="00110A0F"/>
    <w:p w14:paraId="335DB30C" w14:textId="77777777" w:rsidR="00110A0F" w:rsidRDefault="00110A0F" w:rsidP="00110A0F"/>
    <w:p w14:paraId="2CAA90CD" w14:textId="77777777" w:rsidR="00110A0F" w:rsidRDefault="00110A0F" w:rsidP="00110A0F"/>
    <w:p w14:paraId="2681E037" w14:textId="77777777" w:rsidR="00110A0F" w:rsidRDefault="00110A0F" w:rsidP="00110A0F"/>
    <w:p w14:paraId="5F836C5B" w14:textId="3CF024C3" w:rsidR="00110A0F" w:rsidRPr="00153F9E" w:rsidRDefault="00D72800" w:rsidP="00153F9E">
      <w:pPr>
        <w:pStyle w:val="ListParagraph"/>
        <w:numPr>
          <w:ilvl w:val="0"/>
          <w:numId w:val="3"/>
        </w:numPr>
        <w:rPr>
          <w:b/>
          <w:bCs/>
        </w:rPr>
      </w:pPr>
      <w:r w:rsidRPr="00153F9E">
        <w:rPr>
          <w:b/>
          <w:bCs/>
        </w:rPr>
        <w:t xml:space="preserve">Genetic </w:t>
      </w:r>
      <w:r w:rsidRPr="00153F9E">
        <w:rPr>
          <w:b/>
          <w:bCs/>
        </w:rPr>
        <w:t xml:space="preserve">Engineering </w:t>
      </w:r>
      <w:r w:rsidRPr="00153F9E">
        <w:rPr>
          <w:b/>
          <w:bCs/>
        </w:rPr>
        <w:t xml:space="preserve">of </w:t>
      </w:r>
      <w:r w:rsidRPr="00153F9E">
        <w:rPr>
          <w:b/>
          <w:bCs/>
        </w:rPr>
        <w:t xml:space="preserve">Organoids </w:t>
      </w:r>
      <w:r w:rsidRPr="00153F9E">
        <w:rPr>
          <w:b/>
          <w:bCs/>
        </w:rPr>
        <w:t xml:space="preserve">via </w:t>
      </w:r>
      <w:r w:rsidRPr="00153F9E">
        <w:rPr>
          <w:b/>
          <w:bCs/>
        </w:rPr>
        <w:t>Nucleofection</w:t>
      </w:r>
    </w:p>
    <w:p w14:paraId="6E4A7C45" w14:textId="49532B63" w:rsidR="00153F9E" w:rsidRPr="00D72800" w:rsidRDefault="00153F9E" w:rsidP="00110A0F">
      <w:pPr>
        <w:rPr>
          <w:b/>
          <w:bCs/>
        </w:rPr>
      </w:pPr>
      <w:r>
        <w:rPr>
          <w:rFonts w:cstheme="minorHAnsi"/>
          <w:b/>
          <w:bCs/>
        </w:rPr>
        <w:t xml:space="preserve">Demonstrator: </w:t>
      </w:r>
      <w:sdt>
        <w:sdtPr>
          <w:rPr>
            <w:rFonts w:cstheme="minorHAnsi"/>
          </w:rPr>
          <w:id w:val="1964834583"/>
          <w:placeholder>
            <w:docPart w:val="DA25525749964B8F9BB67B00F5AE109B"/>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0AD4B3AF" w14:textId="64CFD96F" w:rsidR="00110A0F" w:rsidRDefault="00110A0F" w:rsidP="00110A0F">
      <w:pPr>
        <w:pStyle w:val="Narration"/>
        <w:numPr>
          <w:ilvl w:val="1"/>
          <w:numId w:val="3"/>
        </w:numPr>
        <w:rPr>
          <w:lang w:eastAsia="en-IN"/>
        </w:rPr>
      </w:pPr>
      <w:r w:rsidRPr="002F6FA9">
        <w:rPr>
          <w:lang w:eastAsia="en-IN"/>
        </w:rPr>
        <w:t xml:space="preserve">Collect 10 to 15 aggregates from the end of neural induction into a 1.5 milliliter Eppendorf tube </w:t>
      </w:r>
      <w:r w:rsidRPr="002F6FA9">
        <w:rPr>
          <w:b/>
          <w:bCs/>
          <w:lang w:eastAsia="en-IN"/>
        </w:rPr>
        <w:t>[1</w:t>
      </w:r>
      <w:r w:rsidR="000E0A83">
        <w:rPr>
          <w:b/>
          <w:bCs/>
          <w:lang w:eastAsia="en-IN"/>
        </w:rPr>
        <w:t>-TXT</w:t>
      </w:r>
      <w:r w:rsidRPr="002F6FA9">
        <w:rPr>
          <w:b/>
          <w:bCs/>
          <w:lang w:eastAsia="en-IN"/>
        </w:rPr>
        <w:t>]</w:t>
      </w:r>
      <w:r w:rsidRPr="002F6FA9">
        <w:rPr>
          <w:lang w:eastAsia="en-IN"/>
        </w:rPr>
        <w:t xml:space="preserve">. </w:t>
      </w:r>
      <w:r w:rsidR="000E0A83">
        <w:rPr>
          <w:lang w:eastAsia="en-IN"/>
        </w:rPr>
        <w:t>After r</w:t>
      </w:r>
      <w:r w:rsidRPr="002F6FA9">
        <w:rPr>
          <w:lang w:eastAsia="en-IN"/>
        </w:rPr>
        <w:t>emov</w:t>
      </w:r>
      <w:r w:rsidR="000E0A83">
        <w:rPr>
          <w:lang w:eastAsia="en-IN"/>
        </w:rPr>
        <w:t>ing</w:t>
      </w:r>
      <w:r w:rsidRPr="002F6FA9">
        <w:rPr>
          <w:lang w:eastAsia="en-IN"/>
        </w:rPr>
        <w:t xml:space="preserve"> the culture medium, wash the aggregates once with </w:t>
      </w:r>
      <w:r w:rsidR="000E0A83">
        <w:rPr>
          <w:lang w:eastAsia="en-IN"/>
        </w:rPr>
        <w:t>DPBS</w:t>
      </w:r>
      <w:r w:rsidRPr="002F6FA9">
        <w:rPr>
          <w:lang w:eastAsia="en-IN"/>
        </w:rPr>
        <w:t xml:space="preserve"> </w:t>
      </w:r>
      <w:r w:rsidRPr="002F6FA9">
        <w:rPr>
          <w:b/>
          <w:bCs/>
          <w:lang w:eastAsia="en-IN"/>
        </w:rPr>
        <w:t>[</w:t>
      </w:r>
      <w:r w:rsidR="00AB77AC">
        <w:rPr>
          <w:b/>
          <w:bCs/>
          <w:lang w:eastAsia="en-IN"/>
        </w:rPr>
        <w:t>2</w:t>
      </w:r>
      <w:r w:rsidRPr="002F6FA9">
        <w:rPr>
          <w:b/>
          <w:bCs/>
          <w:lang w:eastAsia="en-IN"/>
        </w:rPr>
        <w:t>]</w:t>
      </w:r>
      <w:r w:rsidRPr="002F6FA9">
        <w:rPr>
          <w:lang w:eastAsia="en-IN"/>
        </w:rPr>
        <w:t xml:space="preserve">, and resuspend them in 200 microliters of the prepared plasmid cocktail </w:t>
      </w:r>
      <w:r w:rsidRPr="002F6FA9">
        <w:rPr>
          <w:b/>
          <w:bCs/>
          <w:lang w:eastAsia="en-IN"/>
        </w:rPr>
        <w:t>[</w:t>
      </w:r>
      <w:r w:rsidR="00AB77AC">
        <w:rPr>
          <w:b/>
          <w:bCs/>
          <w:lang w:eastAsia="en-IN"/>
        </w:rPr>
        <w:t>3-TXT</w:t>
      </w:r>
      <w:r w:rsidRPr="002F6FA9">
        <w:rPr>
          <w:b/>
          <w:bCs/>
          <w:lang w:eastAsia="en-IN"/>
        </w:rPr>
        <w:t>]</w:t>
      </w:r>
      <w:r w:rsidRPr="002F6FA9">
        <w:rPr>
          <w:lang w:eastAsia="en-IN"/>
        </w:rPr>
        <w:t>. Transfer the mixture into the rectangular chamber in the Petri dish containing the platinum electrode</w:t>
      </w:r>
      <w:r w:rsidR="00AB77AC">
        <w:rPr>
          <w:lang w:eastAsia="en-IN"/>
        </w:rPr>
        <w:t xml:space="preserve"> and electroporate</w:t>
      </w:r>
      <w:r w:rsidRPr="002F6FA9">
        <w:rPr>
          <w:lang w:eastAsia="en-IN"/>
        </w:rPr>
        <w:t xml:space="preserve"> </w:t>
      </w:r>
      <w:r w:rsidRPr="002F6FA9">
        <w:rPr>
          <w:b/>
          <w:bCs/>
          <w:lang w:eastAsia="en-IN"/>
        </w:rPr>
        <w:t>[</w:t>
      </w:r>
      <w:r w:rsidR="00AB77AC">
        <w:rPr>
          <w:b/>
          <w:bCs/>
          <w:lang w:eastAsia="en-IN"/>
        </w:rPr>
        <w:t>4-TXT</w:t>
      </w:r>
      <w:r w:rsidRPr="002F6FA9">
        <w:rPr>
          <w:b/>
          <w:bCs/>
          <w:lang w:eastAsia="en-IN"/>
        </w:rPr>
        <w:t>]</w:t>
      </w:r>
      <w:r w:rsidRPr="002F6FA9">
        <w:rPr>
          <w:lang w:eastAsia="en-IN"/>
        </w:rPr>
        <w:t>.</w:t>
      </w:r>
    </w:p>
    <w:p w14:paraId="1CFDE7C4" w14:textId="45C35AA0" w:rsidR="00110A0F" w:rsidRDefault="00110A0F" w:rsidP="00110A0F">
      <w:pPr>
        <w:pStyle w:val="ShotDescription"/>
        <w:numPr>
          <w:ilvl w:val="2"/>
          <w:numId w:val="3"/>
        </w:numPr>
        <w:rPr>
          <w:lang w:val="en-IN" w:eastAsia="en-IN"/>
        </w:rPr>
      </w:pPr>
      <w:r w:rsidRPr="002F6FA9">
        <w:rPr>
          <w:lang w:val="en-IN" w:eastAsia="en-IN"/>
        </w:rPr>
        <w:t>Talent using a pipette to collect 10 to 15 neural aggregates into a 1.5 milliliter Eppendorf tube.</w:t>
      </w:r>
    </w:p>
    <w:p w14:paraId="47FDEE03" w14:textId="68CA45FF" w:rsidR="00110A0F" w:rsidRDefault="00110A0F" w:rsidP="00110A0F">
      <w:pPr>
        <w:pStyle w:val="ShotDescription"/>
        <w:numPr>
          <w:ilvl w:val="2"/>
          <w:numId w:val="3"/>
        </w:numPr>
        <w:rPr>
          <w:lang w:val="en-IN" w:eastAsia="en-IN"/>
        </w:rPr>
      </w:pPr>
      <w:r w:rsidRPr="002F6FA9">
        <w:rPr>
          <w:lang w:val="en-IN" w:eastAsia="en-IN"/>
        </w:rPr>
        <w:t xml:space="preserve">Talent </w:t>
      </w:r>
      <w:r w:rsidR="00AB77AC">
        <w:rPr>
          <w:lang w:val="en-IN" w:eastAsia="en-IN"/>
        </w:rPr>
        <w:t>add</w:t>
      </w:r>
      <w:r w:rsidR="00AB77AC" w:rsidRPr="002F6FA9">
        <w:rPr>
          <w:lang w:val="en-IN" w:eastAsia="en-IN"/>
        </w:rPr>
        <w:t xml:space="preserve">ing </w:t>
      </w:r>
      <w:r w:rsidRPr="002F6FA9">
        <w:rPr>
          <w:lang w:val="en-IN" w:eastAsia="en-IN"/>
        </w:rPr>
        <w:t xml:space="preserve">the aggregates with Dulbecco’s </w:t>
      </w:r>
      <w:r w:rsidR="00153F9E">
        <w:rPr>
          <w:lang w:val="en-IN" w:eastAsia="en-IN"/>
        </w:rPr>
        <w:t>PBS</w:t>
      </w:r>
      <w:r w:rsidRPr="002F6FA9">
        <w:rPr>
          <w:lang w:val="en-IN" w:eastAsia="en-IN"/>
        </w:rPr>
        <w:t>.</w:t>
      </w:r>
    </w:p>
    <w:p w14:paraId="73A0C699" w14:textId="256377D8" w:rsidR="00110A0F" w:rsidRDefault="00110A0F" w:rsidP="00110A0F">
      <w:pPr>
        <w:pStyle w:val="ShotDescription"/>
        <w:numPr>
          <w:ilvl w:val="2"/>
          <w:numId w:val="3"/>
        </w:numPr>
        <w:rPr>
          <w:lang w:val="en-IN" w:eastAsia="en-IN"/>
        </w:rPr>
      </w:pPr>
      <w:r w:rsidRPr="002F6FA9">
        <w:rPr>
          <w:lang w:val="en-IN" w:eastAsia="en-IN"/>
        </w:rPr>
        <w:t>Talent resuspending aggregates in 200 microliters of plasmid cocktail</w:t>
      </w:r>
      <w:r w:rsidR="00AB77AC">
        <w:rPr>
          <w:lang w:val="en-IN" w:eastAsia="en-IN"/>
        </w:rPr>
        <w:t xml:space="preserve"> by pipetting up and down</w:t>
      </w:r>
      <w:r w:rsidRPr="002F6FA9">
        <w:rPr>
          <w:lang w:val="en-IN" w:eastAsia="en-IN"/>
        </w:rPr>
        <w:t>.</w:t>
      </w:r>
      <w:r w:rsidR="00AB77AC">
        <w:rPr>
          <w:lang w:val="en-IN" w:eastAsia="en-IN"/>
        </w:rPr>
        <w:t xml:space="preserve"> </w:t>
      </w:r>
      <w:r w:rsidR="00AB77AC" w:rsidRPr="00AB77AC">
        <w:rPr>
          <w:b/>
          <w:bCs/>
          <w:lang w:val="en-IN" w:eastAsia="en-IN"/>
        </w:rPr>
        <w:t xml:space="preserve">TXT: </w:t>
      </w:r>
      <w:r w:rsidR="00AB77AC" w:rsidRPr="00AB77AC">
        <w:rPr>
          <w:b/>
          <w:bCs/>
          <w:lang w:eastAsia="en-IN"/>
        </w:rPr>
        <w:t xml:space="preserve">Plasmid </w:t>
      </w:r>
      <w:r w:rsidR="00AB77AC" w:rsidRPr="00AB77AC">
        <w:rPr>
          <w:b/>
          <w:bCs/>
          <w:lang w:eastAsia="en-IN"/>
        </w:rPr>
        <w:t>cocktail</w:t>
      </w:r>
      <w:r w:rsidR="00AB77AC" w:rsidRPr="00AB77AC">
        <w:rPr>
          <w:b/>
          <w:bCs/>
          <w:lang w:eastAsia="en-IN"/>
        </w:rPr>
        <w:t xml:space="preserve">: </w:t>
      </w:r>
      <w:r w:rsidR="00AB77AC" w:rsidRPr="00AB77AC">
        <w:rPr>
          <w:b/>
          <w:bCs/>
          <w:lang w:eastAsia="en-IN"/>
        </w:rPr>
        <w:t>1 µg pCAG-SB100X transposase vector</w:t>
      </w:r>
      <w:r w:rsidR="00AB77AC" w:rsidRPr="00AB77AC">
        <w:rPr>
          <w:b/>
          <w:bCs/>
          <w:lang w:eastAsia="en-IN"/>
        </w:rPr>
        <w:t>;</w:t>
      </w:r>
      <w:r w:rsidR="00AB77AC" w:rsidRPr="00AB77AC">
        <w:rPr>
          <w:b/>
          <w:bCs/>
          <w:lang w:eastAsia="en-IN"/>
        </w:rPr>
        <w:t xml:space="preserve"> 2 µg of each transposon donor vector</w:t>
      </w:r>
      <w:r w:rsidR="00AB77AC" w:rsidRPr="00AB77AC">
        <w:rPr>
          <w:b/>
          <w:bCs/>
          <w:lang w:eastAsia="en-IN"/>
        </w:rPr>
        <w:t>;</w:t>
      </w:r>
      <w:r w:rsidR="00AB77AC" w:rsidRPr="00AB77AC">
        <w:rPr>
          <w:b/>
          <w:bCs/>
          <w:lang w:eastAsia="en-IN"/>
        </w:rPr>
        <w:t xml:space="preserve"> 2 µg of CRISPR-Cas9 vectors with 200 </w:t>
      </w:r>
      <w:proofErr w:type="spellStart"/>
      <w:r w:rsidR="00AB77AC" w:rsidRPr="00AB77AC">
        <w:rPr>
          <w:b/>
          <w:bCs/>
          <w:lang w:eastAsia="en-IN"/>
        </w:rPr>
        <w:t>μL</w:t>
      </w:r>
      <w:proofErr w:type="spellEnd"/>
      <w:r w:rsidR="00AB77AC" w:rsidRPr="00AB77AC">
        <w:rPr>
          <w:b/>
          <w:bCs/>
          <w:lang w:eastAsia="en-IN"/>
        </w:rPr>
        <w:t xml:space="preserve"> DPBS (without Ca²⁺ and Mg²⁺)</w:t>
      </w:r>
    </w:p>
    <w:p w14:paraId="79EFCFCB" w14:textId="5B73D1FE" w:rsidR="00110A0F" w:rsidRDefault="00110A0F" w:rsidP="00110A0F">
      <w:pPr>
        <w:pStyle w:val="ShotDescription"/>
        <w:numPr>
          <w:ilvl w:val="2"/>
          <w:numId w:val="3"/>
        </w:numPr>
        <w:rPr>
          <w:lang w:val="en-IN" w:eastAsia="en-IN"/>
        </w:rPr>
      </w:pPr>
      <w:r w:rsidRPr="002F6FA9">
        <w:rPr>
          <w:lang w:val="en-IN" w:eastAsia="en-IN"/>
        </w:rPr>
        <w:t>Talent transferring the resuspended aggregates into the rectangular chamber equipped with platinum electrodes.</w:t>
      </w:r>
      <w:r w:rsidR="00AB77AC" w:rsidRPr="00AB77AC">
        <w:rPr>
          <w:b/>
          <w:bCs/>
          <w:lang w:val="en-IN" w:eastAsia="en-IN"/>
        </w:rPr>
        <w:t xml:space="preserve"> TXT: Electroporation: </w:t>
      </w:r>
      <w:r w:rsidR="00AB77AC" w:rsidRPr="00AB77AC">
        <w:rPr>
          <w:b/>
          <w:bCs/>
          <w:lang w:val="en-IN" w:eastAsia="en-IN"/>
        </w:rPr>
        <w:t>2 pulses</w:t>
      </w:r>
      <w:r w:rsidR="00AB77AC" w:rsidRPr="00AB77AC">
        <w:rPr>
          <w:b/>
          <w:bCs/>
          <w:lang w:val="en-IN" w:eastAsia="en-IN"/>
        </w:rPr>
        <w:t>;</w:t>
      </w:r>
      <w:r w:rsidR="00AB77AC" w:rsidRPr="00AB77AC">
        <w:rPr>
          <w:b/>
          <w:bCs/>
          <w:lang w:val="en-IN" w:eastAsia="en-IN"/>
        </w:rPr>
        <w:t xml:space="preserve"> 85 V</w:t>
      </w:r>
      <w:r w:rsidR="00AB77AC" w:rsidRPr="00AB77AC">
        <w:rPr>
          <w:b/>
          <w:bCs/>
          <w:lang w:val="en-IN" w:eastAsia="en-IN"/>
        </w:rPr>
        <w:t>;</w:t>
      </w:r>
      <w:r w:rsidR="00AB77AC" w:rsidRPr="00AB77AC">
        <w:rPr>
          <w:b/>
          <w:bCs/>
          <w:lang w:val="en-IN" w:eastAsia="en-IN"/>
        </w:rPr>
        <w:t xml:space="preserve"> 50 </w:t>
      </w:r>
      <w:proofErr w:type="spellStart"/>
      <w:r w:rsidR="00AB77AC" w:rsidRPr="00AB77AC">
        <w:rPr>
          <w:b/>
          <w:bCs/>
          <w:lang w:val="en-IN" w:eastAsia="en-IN"/>
        </w:rPr>
        <w:t>ms</w:t>
      </w:r>
      <w:proofErr w:type="spellEnd"/>
      <w:r w:rsidR="00AB77AC" w:rsidRPr="00AB77AC">
        <w:rPr>
          <w:b/>
          <w:bCs/>
          <w:lang w:val="en-IN" w:eastAsia="en-IN"/>
        </w:rPr>
        <w:t xml:space="preserve"> duration</w:t>
      </w:r>
      <w:r w:rsidR="00AB77AC" w:rsidRPr="00AB77AC">
        <w:rPr>
          <w:b/>
          <w:bCs/>
          <w:lang w:val="en-IN" w:eastAsia="en-IN"/>
        </w:rPr>
        <w:t>;</w:t>
      </w:r>
      <w:r w:rsidR="00AB77AC" w:rsidRPr="00AB77AC">
        <w:rPr>
          <w:b/>
          <w:bCs/>
          <w:lang w:val="en-IN" w:eastAsia="en-IN"/>
        </w:rPr>
        <w:t xml:space="preserve"> 1 s interval</w:t>
      </w:r>
    </w:p>
    <w:p w14:paraId="6BFAAA5B" w14:textId="77777777" w:rsidR="000E0A83" w:rsidRPr="002F6FA9" w:rsidRDefault="000E0A83" w:rsidP="000E0A83">
      <w:pPr>
        <w:pStyle w:val="ShotDescription"/>
        <w:ind w:firstLine="0"/>
        <w:rPr>
          <w:lang w:val="en-IN" w:eastAsia="en-IN"/>
        </w:rPr>
      </w:pPr>
    </w:p>
    <w:p w14:paraId="1D85B8C5" w14:textId="77777777" w:rsidR="00110A0F" w:rsidRDefault="00110A0F" w:rsidP="00110A0F">
      <w:pPr>
        <w:pStyle w:val="Narration"/>
        <w:numPr>
          <w:ilvl w:val="1"/>
          <w:numId w:val="3"/>
        </w:numPr>
        <w:rPr>
          <w:lang w:eastAsia="en-IN"/>
        </w:rPr>
      </w:pPr>
      <w:r w:rsidRPr="002F6FA9">
        <w:rPr>
          <w:lang w:eastAsia="en-IN"/>
        </w:rPr>
        <w:t xml:space="preserve">After electroporation, gently add 1 milliliter of neural induction medium to the aggregates within the nucleofection chamber </w:t>
      </w:r>
      <w:r w:rsidRPr="002F6FA9">
        <w:rPr>
          <w:b/>
          <w:bCs/>
          <w:lang w:eastAsia="en-IN"/>
        </w:rPr>
        <w:t>[1]</w:t>
      </w:r>
      <w:r w:rsidRPr="002F6FA9">
        <w:rPr>
          <w:lang w:eastAsia="en-IN"/>
        </w:rPr>
        <w:t xml:space="preserve">. Resuspend the aggregates carefully and transfer the suspension into a 6-centimeter culture dish containing fresh neural </w:t>
      </w:r>
      <w:r w:rsidRPr="002F6FA9">
        <w:rPr>
          <w:lang w:eastAsia="en-IN"/>
        </w:rPr>
        <w:lastRenderedPageBreak/>
        <w:t xml:space="preserve">induction medium </w:t>
      </w:r>
      <w:r w:rsidRPr="002F6FA9">
        <w:rPr>
          <w:b/>
          <w:bCs/>
          <w:lang w:eastAsia="en-IN"/>
        </w:rPr>
        <w:t>[2]</w:t>
      </w:r>
      <w:r w:rsidRPr="002F6FA9">
        <w:rPr>
          <w:lang w:eastAsia="en-IN"/>
        </w:rPr>
        <w:t xml:space="preserve">. </w:t>
      </w:r>
      <w:r w:rsidRPr="00153F9E">
        <w:rPr>
          <w:lang w:eastAsia="en-IN"/>
        </w:rPr>
        <w:t xml:space="preserve">Incubate the dish overnight at 37 degrees Celsius in a 5 percent carbon dioxide incubator </w:t>
      </w:r>
      <w:r w:rsidRPr="00153F9E">
        <w:rPr>
          <w:b/>
          <w:bCs/>
          <w:lang w:eastAsia="en-IN"/>
        </w:rPr>
        <w:t>[3</w:t>
      </w:r>
      <w:r w:rsidRPr="002F6FA9">
        <w:rPr>
          <w:b/>
          <w:bCs/>
          <w:lang w:eastAsia="en-IN"/>
        </w:rPr>
        <w:t>]</w:t>
      </w:r>
      <w:r w:rsidRPr="002F6FA9">
        <w:rPr>
          <w:lang w:eastAsia="en-IN"/>
        </w:rPr>
        <w:t>.</w:t>
      </w:r>
    </w:p>
    <w:p w14:paraId="2E0E2144" w14:textId="5A92A6A2" w:rsidR="00110A0F" w:rsidRDefault="00110A0F" w:rsidP="00110A0F">
      <w:pPr>
        <w:pStyle w:val="ShotDescription"/>
        <w:numPr>
          <w:ilvl w:val="2"/>
          <w:numId w:val="3"/>
        </w:numPr>
        <w:rPr>
          <w:lang w:val="en-IN" w:eastAsia="en-IN"/>
        </w:rPr>
      </w:pPr>
      <w:r w:rsidRPr="002F6FA9">
        <w:rPr>
          <w:lang w:val="en-IN" w:eastAsia="en-IN"/>
        </w:rPr>
        <w:t>Talent pipetting neural induction medium into the electroporation chamber.</w:t>
      </w:r>
    </w:p>
    <w:p w14:paraId="6F1EF8AB" w14:textId="77777777" w:rsidR="00110A0F" w:rsidRDefault="00110A0F" w:rsidP="00110A0F">
      <w:pPr>
        <w:pStyle w:val="ShotDescription"/>
        <w:numPr>
          <w:ilvl w:val="2"/>
          <w:numId w:val="3"/>
        </w:numPr>
        <w:rPr>
          <w:lang w:val="en-IN" w:eastAsia="en-IN"/>
        </w:rPr>
      </w:pPr>
      <w:r w:rsidRPr="002F6FA9">
        <w:rPr>
          <w:lang w:val="en-IN" w:eastAsia="en-IN"/>
        </w:rPr>
        <w:t>Talent transferring the aggregate suspension into a 6-centimeter culture dish containing fresh medium.</w:t>
      </w:r>
    </w:p>
    <w:p w14:paraId="12369AD8" w14:textId="77777777" w:rsidR="00110A0F" w:rsidRPr="002F6FA9" w:rsidRDefault="00110A0F" w:rsidP="00110A0F">
      <w:pPr>
        <w:pStyle w:val="ShotDescription"/>
        <w:numPr>
          <w:ilvl w:val="2"/>
          <w:numId w:val="3"/>
        </w:numPr>
        <w:rPr>
          <w:lang w:val="en-IN" w:eastAsia="en-IN"/>
        </w:rPr>
      </w:pPr>
      <w:r w:rsidRPr="002F6FA9">
        <w:rPr>
          <w:lang w:val="en-IN" w:eastAsia="en-IN"/>
        </w:rPr>
        <w:t>Talent placing the dish inside a carbon dioxide incubator set to 37 degrees Celsius.</w:t>
      </w:r>
    </w:p>
    <w:p w14:paraId="53DEFCC0" w14:textId="047D7DFE" w:rsidR="00110A0F" w:rsidRPr="00153F9E" w:rsidRDefault="00110A0F" w:rsidP="00153F9E">
      <w:pPr>
        <w:pStyle w:val="ListParagraph"/>
        <w:numPr>
          <w:ilvl w:val="1"/>
          <w:numId w:val="3"/>
        </w:numPr>
        <w:rPr>
          <w:rFonts w:ascii="Calibri" w:hAnsi="Calibri" w:cs="Calibri"/>
          <w:iCs w:val="0"/>
          <w:color w:val="7030A0"/>
          <w:lang w:val="en-GB" w:eastAsia="en-IN"/>
        </w:rPr>
      </w:pPr>
      <w:r w:rsidRPr="00153F9E">
        <w:rPr>
          <w:color w:val="7030A0"/>
          <w:lang w:eastAsia="en-IN"/>
        </w:rPr>
        <w:t xml:space="preserve">Embed the aggregates into Matrigel and maintain them under standard organoid culture conditions </w:t>
      </w:r>
      <w:r w:rsidRPr="00153F9E">
        <w:rPr>
          <w:b/>
          <w:bCs/>
          <w:color w:val="7030A0"/>
          <w:lang w:eastAsia="en-IN"/>
        </w:rPr>
        <w:t>[1]</w:t>
      </w:r>
      <w:r w:rsidR="00153F9E" w:rsidRPr="00153F9E">
        <w:rPr>
          <w:b/>
          <w:bCs/>
          <w:color w:val="7030A0"/>
          <w:lang w:eastAsia="en-IN"/>
        </w:rPr>
        <w:t xml:space="preserve"> </w:t>
      </w:r>
      <w:r w:rsidR="00153F9E" w:rsidRPr="00153F9E">
        <w:rPr>
          <w:color w:val="7030A0"/>
          <w:lang w:eastAsia="en-IN"/>
        </w:rPr>
        <w:t xml:space="preserve">and </w:t>
      </w:r>
      <w:r w:rsidR="00153F9E" w:rsidRPr="00153F9E">
        <w:rPr>
          <w:rFonts w:ascii="Calibri" w:hAnsi="Calibri" w:cs="Calibri"/>
          <w:iCs w:val="0"/>
          <w:color w:val="7030A0"/>
          <w:lang w:val="en-GB" w:eastAsia="en-IN"/>
        </w:rPr>
        <w:t>Monitor the expansion of GFP+ cells in cerebral organoids during culturing</w:t>
      </w:r>
      <w:r w:rsidR="00153F9E" w:rsidRPr="00153F9E">
        <w:rPr>
          <w:rFonts w:ascii="Calibri" w:hAnsi="Calibri" w:cs="Calibri"/>
          <w:iCs w:val="0"/>
          <w:color w:val="7030A0"/>
          <w:lang w:val="en-GB" w:eastAsia="en-IN"/>
        </w:rPr>
        <w:t xml:space="preserve"> </w:t>
      </w:r>
      <w:r w:rsidR="00153F9E" w:rsidRPr="00153F9E">
        <w:rPr>
          <w:rFonts w:ascii="Calibri" w:hAnsi="Calibri" w:cs="Calibri"/>
          <w:b/>
          <w:bCs/>
          <w:iCs w:val="0"/>
          <w:color w:val="7030A0"/>
          <w:lang w:val="en-GB" w:eastAsia="en-IN"/>
        </w:rPr>
        <w:t>[2]</w:t>
      </w:r>
      <w:r w:rsidRPr="002F6FA9">
        <w:rPr>
          <w:lang w:eastAsia="en-IN"/>
        </w:rPr>
        <w:t>.</w:t>
      </w:r>
    </w:p>
    <w:p w14:paraId="6DD6F1D4" w14:textId="77777777" w:rsidR="00153F9E" w:rsidRPr="00153F9E" w:rsidRDefault="00110A0F" w:rsidP="00110A0F">
      <w:pPr>
        <w:pStyle w:val="ShotDescription"/>
        <w:numPr>
          <w:ilvl w:val="2"/>
          <w:numId w:val="3"/>
        </w:numPr>
        <w:rPr>
          <w:lang w:val="en-IN" w:eastAsia="en-IN"/>
        </w:rPr>
      </w:pPr>
      <w:r w:rsidRPr="002F6FA9">
        <w:rPr>
          <w:lang w:val="en-IN" w:eastAsia="en-IN"/>
        </w:rPr>
        <w:t>Talent embedding aggregates into Matrigel droplets.</w:t>
      </w:r>
      <w:r w:rsidR="00AB77AC">
        <w:rPr>
          <w:lang w:val="en-IN" w:eastAsia="en-IN"/>
        </w:rPr>
        <w:t xml:space="preserve"> </w:t>
      </w:r>
      <w:r w:rsidR="00AB77AC" w:rsidRPr="00AB77AC">
        <w:rPr>
          <w:b/>
          <w:bCs/>
          <w:lang w:val="en-IN" w:eastAsia="en-IN"/>
        </w:rPr>
        <w:t xml:space="preserve">TXT: </w:t>
      </w:r>
    </w:p>
    <w:p w14:paraId="198156F4" w14:textId="1FF9B814" w:rsidR="00153F9E" w:rsidRDefault="00153F9E" w:rsidP="00153F9E">
      <w:pPr>
        <w:pStyle w:val="ShotDescription"/>
        <w:numPr>
          <w:ilvl w:val="2"/>
          <w:numId w:val="3"/>
        </w:numPr>
        <w:rPr>
          <w:lang w:val="en-IN" w:eastAsia="en-IN"/>
        </w:rPr>
      </w:pPr>
      <w:r>
        <w:rPr>
          <w:lang w:val="en-IN" w:eastAsia="en-IN"/>
        </w:rPr>
        <w:t>TEXT ON PLAIN BACKGROUND:</w:t>
      </w:r>
    </w:p>
    <w:p w14:paraId="22E9F93C" w14:textId="0753CE55" w:rsidR="00153F9E" w:rsidRPr="00153F9E" w:rsidRDefault="00153F9E" w:rsidP="00153F9E">
      <w:pPr>
        <w:pStyle w:val="ShotDescription"/>
        <w:numPr>
          <w:ilvl w:val="0"/>
          <w:numId w:val="43"/>
        </w:numPr>
        <w:rPr>
          <w:lang w:val="en-IN" w:eastAsia="en-IN"/>
        </w:rPr>
      </w:pPr>
      <w:r w:rsidRPr="00153F9E">
        <w:rPr>
          <w:u w:val="single"/>
          <w:lang w:val="en-IN" w:eastAsia="en-IN"/>
        </w:rPr>
        <w:t>Zeroing</w:t>
      </w:r>
      <w:r w:rsidRPr="00153F9E">
        <w:rPr>
          <w:lang w:val="en-IN" w:eastAsia="en-IN"/>
        </w:rPr>
        <w:t xml:space="preserve">: Use </w:t>
      </w:r>
      <w:r>
        <w:rPr>
          <w:lang w:val="en-IN" w:eastAsia="en-IN"/>
        </w:rPr>
        <w:t xml:space="preserve">an </w:t>
      </w:r>
      <w:r w:rsidRPr="00153F9E">
        <w:rPr>
          <w:lang w:val="en-IN" w:eastAsia="en-IN"/>
        </w:rPr>
        <w:t>untreated organoid to set baseline fluorescence</w:t>
      </w:r>
    </w:p>
    <w:p w14:paraId="050B3A5B" w14:textId="4C608BE9" w:rsidR="00153F9E" w:rsidRPr="00153F9E" w:rsidRDefault="00153F9E" w:rsidP="00153F9E">
      <w:pPr>
        <w:pStyle w:val="ShotDescription"/>
        <w:numPr>
          <w:ilvl w:val="0"/>
          <w:numId w:val="43"/>
        </w:numPr>
        <w:rPr>
          <w:lang w:val="en-IN" w:eastAsia="en-IN"/>
        </w:rPr>
      </w:pPr>
      <w:r w:rsidRPr="00153F9E">
        <w:rPr>
          <w:u w:val="single"/>
          <w:lang w:val="en-IN" w:eastAsia="en-IN"/>
        </w:rPr>
        <w:t>Locate</w:t>
      </w:r>
      <w:r w:rsidRPr="00153F9E">
        <w:rPr>
          <w:lang w:val="en-IN" w:eastAsia="en-IN"/>
        </w:rPr>
        <w:t xml:space="preserve"> GFP: Reposition treated organoids with a pipette tip to find green fluorescence</w:t>
      </w:r>
    </w:p>
    <w:p w14:paraId="1ACA7A72" w14:textId="3EE9B30F" w:rsidR="00153F9E" w:rsidRPr="00153F9E" w:rsidRDefault="00153F9E" w:rsidP="00153F9E">
      <w:pPr>
        <w:pStyle w:val="ShotDescription"/>
        <w:numPr>
          <w:ilvl w:val="0"/>
          <w:numId w:val="43"/>
        </w:numPr>
        <w:rPr>
          <w:lang w:val="en-IN" w:eastAsia="en-IN"/>
        </w:rPr>
      </w:pPr>
      <w:r w:rsidRPr="00153F9E">
        <w:rPr>
          <w:u w:val="single"/>
          <w:lang w:val="en-IN" w:eastAsia="en-IN"/>
        </w:rPr>
        <w:t>Image</w:t>
      </w:r>
      <w:r w:rsidRPr="00153F9E">
        <w:rPr>
          <w:lang w:val="en-IN" w:eastAsia="en-IN"/>
        </w:rPr>
        <w:t>: Capture under fluorescence microscope</w:t>
      </w:r>
    </w:p>
    <w:p w14:paraId="64C82288" w14:textId="2687259C" w:rsidR="00153F9E" w:rsidRPr="00153F9E" w:rsidRDefault="00153F9E" w:rsidP="00153F9E">
      <w:pPr>
        <w:pStyle w:val="ShotDescription"/>
        <w:numPr>
          <w:ilvl w:val="0"/>
          <w:numId w:val="43"/>
        </w:numPr>
        <w:rPr>
          <w:lang w:val="en-IN" w:eastAsia="en-IN"/>
        </w:rPr>
      </w:pPr>
      <w:proofErr w:type="spellStart"/>
      <w:r w:rsidRPr="00153F9E">
        <w:rPr>
          <w:u w:val="single"/>
          <w:lang w:val="en-IN" w:eastAsia="en-IN"/>
        </w:rPr>
        <w:t>Analyze</w:t>
      </w:r>
      <w:proofErr w:type="spellEnd"/>
      <w:r w:rsidRPr="00153F9E">
        <w:rPr>
          <w:lang w:val="en-IN" w:eastAsia="en-IN"/>
        </w:rPr>
        <w:t>: Quantify GFP intensity and area using ImageJ/Fiji</w:t>
      </w:r>
    </w:p>
    <w:p w14:paraId="6CE1A14E" w14:textId="29BA9F60" w:rsidR="00153F9E" w:rsidRPr="00153F9E" w:rsidRDefault="00153F9E" w:rsidP="00153F9E">
      <w:pPr>
        <w:pStyle w:val="ShotDescription"/>
        <w:numPr>
          <w:ilvl w:val="0"/>
          <w:numId w:val="43"/>
        </w:numPr>
        <w:rPr>
          <w:lang w:val="en-IN" w:eastAsia="en-IN"/>
        </w:rPr>
      </w:pPr>
      <w:r w:rsidRPr="00153F9E">
        <w:rPr>
          <w:u w:val="single"/>
          <w:lang w:val="en-IN" w:eastAsia="en-IN"/>
        </w:rPr>
        <w:t>Repeat</w:t>
      </w:r>
      <w:r w:rsidRPr="00153F9E">
        <w:rPr>
          <w:lang w:val="en-IN" w:eastAsia="en-IN"/>
        </w:rPr>
        <w:t>: At 1 day, 1 week, 2 weeks, 1 month, 2 months, and 4 months post-electroporation</w:t>
      </w:r>
    </w:p>
    <w:p w14:paraId="058E3D0D" w14:textId="26F62EBD" w:rsidR="00153F9E" w:rsidRPr="00153F9E" w:rsidRDefault="00153F9E" w:rsidP="00153F9E">
      <w:pPr>
        <w:pStyle w:val="ShotDescription"/>
        <w:ind w:firstLine="0"/>
        <w:rPr>
          <w:lang w:val="en-IN" w:eastAsia="en-IN"/>
        </w:rPr>
      </w:pPr>
    </w:p>
    <w:p w14:paraId="2C933901" w14:textId="451883B4" w:rsidR="00110A0F" w:rsidRPr="002F6FA9" w:rsidRDefault="00AB77AC" w:rsidP="00AB77AC">
      <w:pPr>
        <w:pStyle w:val="ShotDescription"/>
        <w:ind w:firstLine="0"/>
        <w:rPr>
          <w:lang w:val="en-IN" w:eastAsia="en-IN"/>
        </w:rPr>
      </w:pPr>
      <w:r w:rsidRPr="00AB77AC">
        <w:rPr>
          <w:b/>
          <w:bCs/>
          <w:lang w:val="en-IN" w:eastAsia="en-IN"/>
        </w:rPr>
        <w:t xml:space="preserve"> </w:t>
      </w:r>
    </w:p>
    <w:p w14:paraId="08570147" w14:textId="77777777" w:rsidR="00110A0F" w:rsidRDefault="00110A0F" w:rsidP="00110A0F"/>
    <w:p w14:paraId="0CD8C222" w14:textId="77777777" w:rsidR="00110A0F" w:rsidRDefault="00110A0F" w:rsidP="00110A0F"/>
    <w:p w14:paraId="56CC4DC6" w14:textId="68ED95E8" w:rsidR="00153F9E" w:rsidRPr="00153F9E" w:rsidRDefault="00153F9E" w:rsidP="00153F9E">
      <w:pPr>
        <w:pStyle w:val="ListParagraph"/>
        <w:numPr>
          <w:ilvl w:val="0"/>
          <w:numId w:val="3"/>
        </w:numPr>
        <w:rPr>
          <w:b/>
          <w:bCs/>
        </w:rPr>
      </w:pPr>
      <w:r w:rsidRPr="00153F9E">
        <w:rPr>
          <w:b/>
          <w:bCs/>
        </w:rPr>
        <w:t>Immunofluorescence Staining</w:t>
      </w:r>
    </w:p>
    <w:p w14:paraId="729C54CF" w14:textId="11BE65FF" w:rsidR="00110A0F" w:rsidRDefault="00153F9E" w:rsidP="00153F9E">
      <w:pPr>
        <w:tabs>
          <w:tab w:val="left" w:pos="912"/>
        </w:tabs>
      </w:pPr>
      <w:r>
        <w:rPr>
          <w:rFonts w:cstheme="minorHAnsi"/>
          <w:b/>
          <w:bCs/>
        </w:rPr>
        <w:t xml:space="preserve">Demonstrator: </w:t>
      </w:r>
      <w:sdt>
        <w:sdtPr>
          <w:rPr>
            <w:rFonts w:cstheme="minorHAnsi"/>
          </w:rPr>
          <w:id w:val="920067423"/>
          <w:placeholder>
            <w:docPart w:val="5D1AA49E0D0D48B995967ABF74C4A5AB"/>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726E8DD2" w14:textId="77777777" w:rsidR="00110A0F" w:rsidRDefault="00110A0F" w:rsidP="00110A0F"/>
    <w:p w14:paraId="5D0C419D" w14:textId="734C37BB" w:rsidR="00110A0F" w:rsidRDefault="00153F9E" w:rsidP="00110A0F">
      <w:pPr>
        <w:pStyle w:val="Narration"/>
        <w:numPr>
          <w:ilvl w:val="1"/>
          <w:numId w:val="3"/>
        </w:numPr>
        <w:rPr>
          <w:lang w:eastAsia="en-IN"/>
        </w:rPr>
      </w:pPr>
      <w:r>
        <w:rPr>
          <w:lang w:eastAsia="en-IN"/>
        </w:rPr>
        <w:t xml:space="preserve">After </w:t>
      </w:r>
      <w:proofErr w:type="spellStart"/>
      <w:r>
        <w:rPr>
          <w:lang w:eastAsia="en-IN"/>
        </w:rPr>
        <w:t>cryosectioning</w:t>
      </w:r>
      <w:proofErr w:type="spellEnd"/>
      <w:r>
        <w:rPr>
          <w:lang w:eastAsia="en-IN"/>
        </w:rPr>
        <w:t xml:space="preserve"> the organoids, </w:t>
      </w:r>
      <w:r w:rsidR="00110A0F" w:rsidRPr="002F6FA9">
        <w:rPr>
          <w:lang w:eastAsia="en-IN"/>
        </w:rPr>
        <w:t>allow the</w:t>
      </w:r>
      <w:r>
        <w:rPr>
          <w:lang w:eastAsia="en-IN"/>
        </w:rPr>
        <w:t xml:space="preserve"> sections</w:t>
      </w:r>
      <w:r w:rsidR="00110A0F" w:rsidRPr="002F6FA9">
        <w:rPr>
          <w:lang w:eastAsia="en-IN"/>
        </w:rPr>
        <w:t xml:space="preserve"> to air-dry at room temperature for 10 to 15 minutes </w:t>
      </w:r>
      <w:r w:rsidR="00110A0F" w:rsidRPr="002F6FA9">
        <w:rPr>
          <w:b/>
          <w:bCs/>
          <w:lang w:eastAsia="en-IN"/>
        </w:rPr>
        <w:t>[1]</w:t>
      </w:r>
      <w:r w:rsidR="00110A0F" w:rsidRPr="002F6FA9">
        <w:rPr>
          <w:lang w:eastAsia="en-IN"/>
        </w:rPr>
        <w:t xml:space="preserve">. Place a beaker containing antigen retrieval solution into a microwave and heat for 5 minutes until it reaches approximately 95 degrees Celsius </w:t>
      </w:r>
      <w:r w:rsidR="00110A0F" w:rsidRPr="002F6FA9">
        <w:rPr>
          <w:b/>
          <w:bCs/>
          <w:lang w:eastAsia="en-IN"/>
        </w:rPr>
        <w:t>[2</w:t>
      </w:r>
      <w:r>
        <w:rPr>
          <w:b/>
          <w:bCs/>
          <w:lang w:eastAsia="en-IN"/>
        </w:rPr>
        <w:t>-TXT</w:t>
      </w:r>
      <w:r w:rsidR="00110A0F" w:rsidRPr="002F6FA9">
        <w:rPr>
          <w:b/>
          <w:bCs/>
          <w:lang w:eastAsia="en-IN"/>
        </w:rPr>
        <w:t>]</w:t>
      </w:r>
      <w:r w:rsidR="00110A0F" w:rsidRPr="002F6FA9">
        <w:rPr>
          <w:lang w:eastAsia="en-IN"/>
        </w:rPr>
        <w:t>.</w:t>
      </w:r>
    </w:p>
    <w:p w14:paraId="3A3E19D3" w14:textId="540E56B4" w:rsidR="00110A0F" w:rsidRDefault="00110A0F" w:rsidP="00110A0F">
      <w:pPr>
        <w:pStyle w:val="ShotDescription"/>
        <w:numPr>
          <w:ilvl w:val="2"/>
          <w:numId w:val="3"/>
        </w:numPr>
        <w:rPr>
          <w:lang w:val="en-IN" w:eastAsia="en-IN"/>
        </w:rPr>
      </w:pPr>
      <w:r w:rsidRPr="002F6FA9">
        <w:rPr>
          <w:lang w:val="en-IN" w:eastAsia="en-IN"/>
        </w:rPr>
        <w:t>Talent placing cryosection slides on a bench to air-dry.</w:t>
      </w:r>
    </w:p>
    <w:p w14:paraId="7B717BCE" w14:textId="6E1569A1" w:rsidR="00110A0F" w:rsidRPr="00153F9E" w:rsidRDefault="00110A0F" w:rsidP="00110A0F">
      <w:pPr>
        <w:pStyle w:val="ShotDescription"/>
        <w:numPr>
          <w:ilvl w:val="2"/>
          <w:numId w:val="3"/>
        </w:numPr>
        <w:rPr>
          <w:lang w:val="en-IN" w:eastAsia="en-IN"/>
        </w:rPr>
      </w:pPr>
      <w:r w:rsidRPr="002F6FA9">
        <w:rPr>
          <w:lang w:val="en-IN" w:eastAsia="en-IN"/>
        </w:rPr>
        <w:t>Talent heating a beaker of antigen retrieval solution in a microwave while monitoring temperature.</w:t>
      </w:r>
      <w:r w:rsidR="00153F9E">
        <w:rPr>
          <w:lang w:val="en-IN" w:eastAsia="en-IN"/>
        </w:rPr>
        <w:t xml:space="preserve"> </w:t>
      </w:r>
      <w:r w:rsidR="00153F9E" w:rsidRPr="00153F9E">
        <w:rPr>
          <w:b/>
          <w:bCs/>
          <w:lang w:val="en-IN" w:eastAsia="en-IN"/>
        </w:rPr>
        <w:t xml:space="preserve">TXT: </w:t>
      </w:r>
      <w:r w:rsidR="00153F9E" w:rsidRPr="00153F9E">
        <w:rPr>
          <w:b/>
          <w:bCs/>
          <w:lang w:eastAsia="en-IN"/>
        </w:rPr>
        <w:t>1 millimolar EDTA and 5 millimolar Tris, pH 8.0</w:t>
      </w:r>
    </w:p>
    <w:p w14:paraId="0F0EA52C" w14:textId="77777777" w:rsidR="00153F9E" w:rsidRPr="002F6FA9" w:rsidRDefault="00153F9E" w:rsidP="00153F9E">
      <w:pPr>
        <w:pStyle w:val="ShotDescription"/>
        <w:ind w:firstLine="0"/>
        <w:rPr>
          <w:lang w:val="en-IN" w:eastAsia="en-IN"/>
        </w:rPr>
      </w:pPr>
    </w:p>
    <w:p w14:paraId="4BA78AF7" w14:textId="1801DC29" w:rsidR="00110A0F" w:rsidRDefault="00110A0F" w:rsidP="00110A0F">
      <w:pPr>
        <w:pStyle w:val="Narration"/>
        <w:numPr>
          <w:ilvl w:val="1"/>
          <w:numId w:val="3"/>
        </w:numPr>
        <w:rPr>
          <w:lang w:eastAsia="en-IN"/>
        </w:rPr>
      </w:pPr>
      <w:r w:rsidRPr="002F6FA9">
        <w:rPr>
          <w:lang w:eastAsia="en-IN"/>
        </w:rPr>
        <w:t xml:space="preserve">Position the dried sections on a slide rack and immerse them into the preheated antigen retrieval buffer for 10 minutes of thermal treatment </w:t>
      </w:r>
      <w:r w:rsidRPr="002F6FA9">
        <w:rPr>
          <w:b/>
          <w:bCs/>
          <w:lang w:eastAsia="en-IN"/>
        </w:rPr>
        <w:t>[1]</w:t>
      </w:r>
      <w:r w:rsidRPr="002F6FA9">
        <w:rPr>
          <w:lang w:eastAsia="en-IN"/>
        </w:rPr>
        <w:t xml:space="preserve">. </w:t>
      </w:r>
      <w:r w:rsidR="00153F9E">
        <w:rPr>
          <w:lang w:eastAsia="en-IN"/>
        </w:rPr>
        <w:t>Then, c</w:t>
      </w:r>
      <w:r w:rsidRPr="002F6FA9">
        <w:rPr>
          <w:lang w:eastAsia="en-IN"/>
        </w:rPr>
        <w:t xml:space="preserve">ool the sections in the </w:t>
      </w:r>
      <w:r w:rsidRPr="002F6FA9">
        <w:rPr>
          <w:lang w:eastAsia="en-IN"/>
        </w:rPr>
        <w:lastRenderedPageBreak/>
        <w:t xml:space="preserve">same buffer placed on ice for 20 minutes </w:t>
      </w:r>
      <w:r w:rsidRPr="002F6FA9">
        <w:rPr>
          <w:b/>
          <w:bCs/>
          <w:lang w:eastAsia="en-IN"/>
        </w:rPr>
        <w:t>[2]</w:t>
      </w:r>
      <w:r w:rsidRPr="002F6FA9">
        <w:rPr>
          <w:lang w:eastAsia="en-IN"/>
        </w:rPr>
        <w:t>.</w:t>
      </w:r>
    </w:p>
    <w:p w14:paraId="758B0CC1" w14:textId="06AB98A9" w:rsidR="00110A0F" w:rsidRDefault="00110A0F" w:rsidP="00110A0F">
      <w:pPr>
        <w:pStyle w:val="ShotDescription"/>
        <w:numPr>
          <w:ilvl w:val="2"/>
          <w:numId w:val="3"/>
        </w:numPr>
        <w:rPr>
          <w:lang w:val="en-IN" w:eastAsia="en-IN"/>
        </w:rPr>
      </w:pPr>
      <w:r w:rsidRPr="002F6FA9">
        <w:rPr>
          <w:lang w:val="en-IN" w:eastAsia="en-IN"/>
        </w:rPr>
        <w:t>Talent submerging slide rack with tissue sections into the heated antigen retrieval buffer.</w:t>
      </w:r>
    </w:p>
    <w:p w14:paraId="72753EF2" w14:textId="5BAE8A2A" w:rsidR="00110A0F" w:rsidRDefault="00110A0F" w:rsidP="00110A0F">
      <w:pPr>
        <w:pStyle w:val="ShotDescription"/>
        <w:numPr>
          <w:ilvl w:val="2"/>
          <w:numId w:val="3"/>
        </w:numPr>
        <w:rPr>
          <w:lang w:val="en-IN" w:eastAsia="en-IN"/>
        </w:rPr>
      </w:pPr>
      <w:r w:rsidRPr="002F6FA9">
        <w:rPr>
          <w:lang w:val="en-IN" w:eastAsia="en-IN"/>
        </w:rPr>
        <w:t xml:space="preserve">Talent transferring the rack to an ice container </w:t>
      </w:r>
      <w:r w:rsidR="00153F9E">
        <w:rPr>
          <w:lang w:val="en-IN" w:eastAsia="en-IN"/>
        </w:rPr>
        <w:t xml:space="preserve">with buffer </w:t>
      </w:r>
      <w:r w:rsidRPr="002F6FA9">
        <w:rPr>
          <w:lang w:val="en-IN" w:eastAsia="en-IN"/>
        </w:rPr>
        <w:t>for cooling the sections.</w:t>
      </w:r>
    </w:p>
    <w:p w14:paraId="72CBCC0C" w14:textId="77777777" w:rsidR="00153F9E" w:rsidRPr="002F6FA9" w:rsidRDefault="00153F9E" w:rsidP="00153F9E">
      <w:pPr>
        <w:pStyle w:val="ShotDescription"/>
        <w:ind w:firstLine="0"/>
        <w:rPr>
          <w:lang w:val="en-IN" w:eastAsia="en-IN"/>
        </w:rPr>
      </w:pPr>
    </w:p>
    <w:p w14:paraId="16FCCD6B" w14:textId="73126350" w:rsidR="00110A0F" w:rsidRDefault="00153F9E" w:rsidP="00110A0F">
      <w:pPr>
        <w:pStyle w:val="Narration"/>
        <w:numPr>
          <w:ilvl w:val="1"/>
          <w:numId w:val="3"/>
        </w:numPr>
        <w:rPr>
          <w:lang w:eastAsia="en-IN"/>
        </w:rPr>
      </w:pPr>
      <w:r>
        <w:rPr>
          <w:lang w:eastAsia="en-IN"/>
        </w:rPr>
        <w:t>Now, a</w:t>
      </w:r>
      <w:r w:rsidR="00110A0F" w:rsidRPr="002F6FA9">
        <w:rPr>
          <w:lang w:eastAsia="en-IN"/>
        </w:rPr>
        <w:t xml:space="preserve">ir-dry the sections and draw a hydrophobic barrier around the target tissue area using a liquid blocker pen </w:t>
      </w:r>
      <w:r w:rsidR="00110A0F" w:rsidRPr="002F6FA9">
        <w:rPr>
          <w:b/>
          <w:bCs/>
          <w:lang w:eastAsia="en-IN"/>
        </w:rPr>
        <w:t>[1]</w:t>
      </w:r>
      <w:r w:rsidR="00110A0F" w:rsidRPr="002F6FA9">
        <w:rPr>
          <w:lang w:eastAsia="en-IN"/>
        </w:rPr>
        <w:t xml:space="preserve">. Permeabilize and block the sections with 200 microliters of 0.25 percent Triton X-100 and 4 percent bovine serum albumin in </w:t>
      </w:r>
      <w:r>
        <w:rPr>
          <w:lang w:eastAsia="en-IN"/>
        </w:rPr>
        <w:t>PBS</w:t>
      </w:r>
      <w:r w:rsidR="00110A0F" w:rsidRPr="002F6FA9">
        <w:rPr>
          <w:lang w:eastAsia="en-IN"/>
        </w:rPr>
        <w:t xml:space="preserve"> within a humidified chamber at room temperature for 1 hour </w:t>
      </w:r>
      <w:r w:rsidR="00110A0F" w:rsidRPr="002F6FA9">
        <w:rPr>
          <w:b/>
          <w:bCs/>
          <w:lang w:eastAsia="en-IN"/>
        </w:rPr>
        <w:t>[2]</w:t>
      </w:r>
      <w:r w:rsidR="00110A0F" w:rsidRPr="002F6FA9">
        <w:rPr>
          <w:lang w:eastAsia="en-IN"/>
        </w:rPr>
        <w:t>.</w:t>
      </w:r>
    </w:p>
    <w:p w14:paraId="7B612CF4" w14:textId="45F22377" w:rsidR="00110A0F" w:rsidRDefault="00110A0F" w:rsidP="00110A0F">
      <w:pPr>
        <w:pStyle w:val="ShotDescription"/>
        <w:numPr>
          <w:ilvl w:val="2"/>
          <w:numId w:val="3"/>
        </w:numPr>
        <w:rPr>
          <w:lang w:val="en-IN" w:eastAsia="en-IN"/>
        </w:rPr>
      </w:pPr>
      <w:r w:rsidRPr="002F6FA9">
        <w:rPr>
          <w:lang w:val="en-IN" w:eastAsia="en-IN"/>
        </w:rPr>
        <w:t>Talent outlining the tissue sections with a hydrophobic barrier pen.</w:t>
      </w:r>
    </w:p>
    <w:p w14:paraId="5A06777D" w14:textId="77777777" w:rsidR="00110A0F" w:rsidRDefault="00110A0F" w:rsidP="00110A0F">
      <w:pPr>
        <w:pStyle w:val="ShotDescription"/>
        <w:numPr>
          <w:ilvl w:val="2"/>
          <w:numId w:val="3"/>
        </w:numPr>
        <w:rPr>
          <w:lang w:val="en-IN" w:eastAsia="en-IN"/>
        </w:rPr>
      </w:pPr>
      <w:r w:rsidRPr="002F6FA9">
        <w:rPr>
          <w:lang w:val="en-IN" w:eastAsia="en-IN"/>
        </w:rPr>
        <w:t>Talent pipetting blocking solution onto the marked tissue area inside a humidified chamber.</w:t>
      </w:r>
    </w:p>
    <w:p w14:paraId="0D59233C" w14:textId="77777777" w:rsidR="00153F9E" w:rsidRPr="002F6FA9" w:rsidRDefault="00153F9E" w:rsidP="00153F9E">
      <w:pPr>
        <w:pStyle w:val="ShotDescription"/>
        <w:ind w:firstLine="0"/>
        <w:rPr>
          <w:lang w:val="en-IN" w:eastAsia="en-IN"/>
        </w:rPr>
      </w:pPr>
    </w:p>
    <w:p w14:paraId="1CF645D0" w14:textId="43715C0C" w:rsidR="00110A0F" w:rsidRDefault="00153F9E" w:rsidP="00110A0F">
      <w:pPr>
        <w:pStyle w:val="Narration"/>
        <w:numPr>
          <w:ilvl w:val="1"/>
          <w:numId w:val="3"/>
        </w:numPr>
        <w:rPr>
          <w:lang w:eastAsia="en-IN"/>
        </w:rPr>
      </w:pPr>
      <w:r>
        <w:rPr>
          <w:lang w:eastAsia="en-IN"/>
        </w:rPr>
        <w:t>After discarding the blocking solution, i</w:t>
      </w:r>
      <w:r w:rsidR="00110A0F" w:rsidRPr="002F6FA9">
        <w:rPr>
          <w:lang w:eastAsia="en-IN"/>
        </w:rPr>
        <w:t xml:space="preserve">ncubate the sections with appropriately diluted primary antibodies, prepared in 200 microliters of 0.1 percent Triton X-100 and 4 percent </w:t>
      </w:r>
      <w:r>
        <w:rPr>
          <w:lang w:eastAsia="en-IN"/>
        </w:rPr>
        <w:t>BSA</w:t>
      </w:r>
      <w:r w:rsidR="00110A0F" w:rsidRPr="002F6FA9">
        <w:rPr>
          <w:lang w:eastAsia="en-IN"/>
        </w:rPr>
        <w:t xml:space="preserve"> in </w:t>
      </w:r>
      <w:r>
        <w:rPr>
          <w:lang w:eastAsia="en-IN"/>
        </w:rPr>
        <w:t>PBS</w:t>
      </w:r>
      <w:r w:rsidR="00110A0F" w:rsidRPr="002F6FA9">
        <w:rPr>
          <w:lang w:eastAsia="en-IN"/>
        </w:rPr>
        <w:t xml:space="preserve"> </w:t>
      </w:r>
      <w:r w:rsidR="00110A0F" w:rsidRPr="002F6FA9">
        <w:rPr>
          <w:b/>
          <w:bCs/>
          <w:lang w:eastAsia="en-IN"/>
        </w:rPr>
        <w:t>[1]</w:t>
      </w:r>
      <w:r w:rsidR="00110A0F" w:rsidRPr="002F6FA9">
        <w:rPr>
          <w:lang w:eastAsia="en-IN"/>
        </w:rPr>
        <w:t xml:space="preserve">. Keep the slides in a humidified chamber at 4 degrees Celsius overnight </w:t>
      </w:r>
      <w:r w:rsidR="00110A0F" w:rsidRPr="002F6FA9">
        <w:rPr>
          <w:b/>
          <w:bCs/>
          <w:lang w:eastAsia="en-IN"/>
        </w:rPr>
        <w:t>[2]</w:t>
      </w:r>
      <w:r w:rsidR="00110A0F" w:rsidRPr="002F6FA9">
        <w:rPr>
          <w:lang w:eastAsia="en-IN"/>
        </w:rPr>
        <w:t>.</w:t>
      </w:r>
    </w:p>
    <w:p w14:paraId="2EE10F49" w14:textId="6EE513C5" w:rsidR="00110A0F" w:rsidRDefault="00110A0F" w:rsidP="00110A0F">
      <w:pPr>
        <w:pStyle w:val="ShotDescription"/>
        <w:numPr>
          <w:ilvl w:val="2"/>
          <w:numId w:val="3"/>
        </w:numPr>
        <w:rPr>
          <w:lang w:val="en-IN" w:eastAsia="en-IN"/>
        </w:rPr>
      </w:pPr>
      <w:r w:rsidRPr="002F6FA9">
        <w:rPr>
          <w:lang w:val="en-IN" w:eastAsia="en-IN"/>
        </w:rPr>
        <w:t>Talent pipetting primary antibody solution onto each section in the humidified chamber.</w:t>
      </w:r>
    </w:p>
    <w:p w14:paraId="0B142B61" w14:textId="77777777" w:rsidR="00110A0F" w:rsidRPr="002F6FA9" w:rsidRDefault="00110A0F" w:rsidP="00110A0F">
      <w:pPr>
        <w:pStyle w:val="ShotDescription"/>
        <w:numPr>
          <w:ilvl w:val="2"/>
          <w:numId w:val="3"/>
        </w:numPr>
        <w:rPr>
          <w:lang w:val="en-IN" w:eastAsia="en-IN"/>
        </w:rPr>
      </w:pPr>
      <w:r w:rsidRPr="002F6FA9">
        <w:rPr>
          <w:lang w:val="en-IN" w:eastAsia="en-IN"/>
        </w:rPr>
        <w:t>Talent placing the chamber in a cold storage unit set at 4 degrees Celsius for overnight incubation.</w:t>
      </w:r>
    </w:p>
    <w:p w14:paraId="1FD0E322" w14:textId="77777777" w:rsidR="00110A0F" w:rsidRDefault="00110A0F" w:rsidP="00110A0F"/>
    <w:p w14:paraId="7FFFA128" w14:textId="7B3A8B5D" w:rsidR="00110A0F" w:rsidRDefault="00110A0F" w:rsidP="00110A0F">
      <w:pPr>
        <w:pStyle w:val="Narration"/>
        <w:numPr>
          <w:ilvl w:val="1"/>
          <w:numId w:val="3"/>
        </w:numPr>
        <w:rPr>
          <w:lang w:eastAsia="en-IN"/>
        </w:rPr>
      </w:pPr>
      <w:r w:rsidRPr="002F6FA9">
        <w:rPr>
          <w:lang w:eastAsia="en-IN"/>
        </w:rPr>
        <w:t xml:space="preserve">Transfer the </w:t>
      </w:r>
      <w:proofErr w:type="spellStart"/>
      <w:r w:rsidRPr="002F6FA9">
        <w:rPr>
          <w:lang w:eastAsia="en-IN"/>
        </w:rPr>
        <w:t>immunostained</w:t>
      </w:r>
      <w:proofErr w:type="spellEnd"/>
      <w:r w:rsidRPr="002F6FA9">
        <w:rPr>
          <w:lang w:eastAsia="en-IN"/>
        </w:rPr>
        <w:t xml:space="preserve"> sections to a slide chamber</w:t>
      </w:r>
      <w:r w:rsidR="00153F9E">
        <w:rPr>
          <w:lang w:eastAsia="en-IN"/>
        </w:rPr>
        <w:t xml:space="preserve"> </w:t>
      </w:r>
      <w:r w:rsidR="00153F9E" w:rsidRPr="002F6FA9">
        <w:rPr>
          <w:b/>
          <w:bCs/>
          <w:lang w:eastAsia="en-IN"/>
        </w:rPr>
        <w:t>[1]</w:t>
      </w:r>
      <w:r w:rsidRPr="002F6FA9">
        <w:rPr>
          <w:lang w:eastAsia="en-IN"/>
        </w:rPr>
        <w:t xml:space="preserve"> and wash them three times with </w:t>
      </w:r>
      <w:r w:rsidR="00153F9E">
        <w:rPr>
          <w:lang w:eastAsia="en-IN"/>
        </w:rPr>
        <w:t>PBS</w:t>
      </w:r>
      <w:r w:rsidRPr="002F6FA9">
        <w:rPr>
          <w:lang w:eastAsia="en-IN"/>
        </w:rPr>
        <w:t xml:space="preserve">, each wash lasting 10 minutes, while gently agitating on an orbital shaker </w:t>
      </w:r>
      <w:r w:rsidRPr="002F6FA9">
        <w:rPr>
          <w:b/>
          <w:bCs/>
          <w:lang w:eastAsia="en-IN"/>
        </w:rPr>
        <w:t>[</w:t>
      </w:r>
      <w:r w:rsidR="00153F9E">
        <w:rPr>
          <w:b/>
          <w:bCs/>
          <w:lang w:eastAsia="en-IN"/>
        </w:rPr>
        <w:t>2</w:t>
      </w:r>
      <w:r w:rsidRPr="002F6FA9">
        <w:rPr>
          <w:b/>
          <w:bCs/>
          <w:lang w:eastAsia="en-IN"/>
        </w:rPr>
        <w:t>]</w:t>
      </w:r>
      <w:r w:rsidRPr="002F6FA9">
        <w:rPr>
          <w:lang w:eastAsia="en-IN"/>
        </w:rPr>
        <w:t>.</w:t>
      </w:r>
    </w:p>
    <w:p w14:paraId="0CD67C69" w14:textId="5FEF2CC4" w:rsidR="00110A0F" w:rsidRDefault="00110A0F" w:rsidP="00110A0F">
      <w:pPr>
        <w:pStyle w:val="ShotDescription"/>
        <w:numPr>
          <w:ilvl w:val="2"/>
          <w:numId w:val="3"/>
        </w:numPr>
        <w:rPr>
          <w:lang w:val="en-IN" w:eastAsia="en-IN"/>
        </w:rPr>
      </w:pPr>
      <w:r w:rsidRPr="002F6FA9">
        <w:rPr>
          <w:lang w:val="en-IN" w:eastAsia="en-IN"/>
        </w:rPr>
        <w:t xml:space="preserve">Talent transferring slides into a slide chamber and adding </w:t>
      </w:r>
      <w:r w:rsidR="00153F9E">
        <w:rPr>
          <w:lang w:val="en-IN" w:eastAsia="en-IN"/>
        </w:rPr>
        <w:t>PBS</w:t>
      </w:r>
      <w:r w:rsidRPr="002F6FA9">
        <w:rPr>
          <w:lang w:val="en-IN" w:eastAsia="en-IN"/>
        </w:rPr>
        <w:t xml:space="preserve"> for washing.</w:t>
      </w:r>
    </w:p>
    <w:p w14:paraId="1B6F8BCF" w14:textId="77777777" w:rsidR="00110A0F" w:rsidRDefault="00110A0F" w:rsidP="00110A0F">
      <w:pPr>
        <w:pStyle w:val="ShotDescription"/>
        <w:numPr>
          <w:ilvl w:val="2"/>
          <w:numId w:val="3"/>
        </w:numPr>
        <w:rPr>
          <w:lang w:val="en-IN" w:eastAsia="en-IN"/>
        </w:rPr>
      </w:pPr>
      <w:r w:rsidRPr="002F6FA9">
        <w:rPr>
          <w:lang w:val="en-IN" w:eastAsia="en-IN"/>
        </w:rPr>
        <w:t>Talent placing the chamber onto an orbital shaker and starting gentle agitation for washing cycles.</w:t>
      </w:r>
    </w:p>
    <w:p w14:paraId="78125950" w14:textId="77777777" w:rsidR="00153F9E" w:rsidRPr="002F6FA9" w:rsidRDefault="00153F9E" w:rsidP="00153F9E">
      <w:pPr>
        <w:pStyle w:val="ShotDescription"/>
        <w:ind w:firstLine="0"/>
        <w:rPr>
          <w:lang w:val="en-IN" w:eastAsia="en-IN"/>
        </w:rPr>
      </w:pPr>
    </w:p>
    <w:p w14:paraId="21533880" w14:textId="565E49E1" w:rsidR="00110A0F" w:rsidRDefault="00110A0F" w:rsidP="00110A0F">
      <w:pPr>
        <w:pStyle w:val="Narration"/>
        <w:numPr>
          <w:ilvl w:val="1"/>
          <w:numId w:val="3"/>
        </w:numPr>
        <w:rPr>
          <w:lang w:eastAsia="en-IN"/>
        </w:rPr>
      </w:pPr>
      <w:r w:rsidRPr="002F6FA9">
        <w:rPr>
          <w:lang w:eastAsia="en-IN"/>
        </w:rPr>
        <w:t xml:space="preserve">Incubate the sections with the secondary antibody in 200 microliters of 0.1 percent Triton X-100 and 4 percent </w:t>
      </w:r>
      <w:r w:rsidR="00153F9E">
        <w:rPr>
          <w:lang w:eastAsia="en-IN"/>
        </w:rPr>
        <w:t>BSA</w:t>
      </w:r>
      <w:r w:rsidR="00153F9E" w:rsidRPr="002F6FA9">
        <w:rPr>
          <w:lang w:eastAsia="en-IN"/>
        </w:rPr>
        <w:t xml:space="preserve"> </w:t>
      </w:r>
      <w:r w:rsidRPr="002F6FA9">
        <w:rPr>
          <w:lang w:eastAsia="en-IN"/>
        </w:rPr>
        <w:t xml:space="preserve">in </w:t>
      </w:r>
      <w:r w:rsidR="00153F9E">
        <w:rPr>
          <w:lang w:eastAsia="en-IN"/>
        </w:rPr>
        <w:t>PBS</w:t>
      </w:r>
      <w:r w:rsidRPr="002F6FA9">
        <w:rPr>
          <w:lang w:eastAsia="en-IN"/>
        </w:rPr>
        <w:t xml:space="preserve"> within a humidified chamber at room temperature for 1 to 2 hours </w:t>
      </w:r>
      <w:r w:rsidRPr="002F6FA9">
        <w:rPr>
          <w:b/>
          <w:bCs/>
          <w:lang w:eastAsia="en-IN"/>
        </w:rPr>
        <w:t>[1]</w:t>
      </w:r>
      <w:r w:rsidRPr="002F6FA9">
        <w:rPr>
          <w:lang w:eastAsia="en-IN"/>
        </w:rPr>
        <w:t xml:space="preserve">. Replace the secondary antibody solution with 1 microgram per milliliter of DAPI in </w:t>
      </w:r>
      <w:r w:rsidR="00153F9E">
        <w:rPr>
          <w:lang w:eastAsia="en-IN"/>
        </w:rPr>
        <w:t>PBS</w:t>
      </w:r>
      <w:r w:rsidRPr="002F6FA9">
        <w:rPr>
          <w:lang w:eastAsia="en-IN"/>
        </w:rPr>
        <w:t xml:space="preserve"> and incubate at room temperature for 15 minutes for nuclear staining </w:t>
      </w:r>
      <w:r w:rsidRPr="002F6FA9">
        <w:rPr>
          <w:b/>
          <w:bCs/>
          <w:lang w:eastAsia="en-IN"/>
        </w:rPr>
        <w:t>[2]</w:t>
      </w:r>
      <w:r w:rsidRPr="002F6FA9">
        <w:rPr>
          <w:lang w:eastAsia="en-IN"/>
        </w:rPr>
        <w:t>.</w:t>
      </w:r>
    </w:p>
    <w:p w14:paraId="10AB581A" w14:textId="021CE5D1" w:rsidR="00110A0F" w:rsidRDefault="00110A0F" w:rsidP="00110A0F">
      <w:pPr>
        <w:pStyle w:val="ShotDescription"/>
        <w:numPr>
          <w:ilvl w:val="2"/>
          <w:numId w:val="3"/>
        </w:numPr>
        <w:rPr>
          <w:lang w:val="en-IN" w:eastAsia="en-IN"/>
        </w:rPr>
      </w:pPr>
      <w:r w:rsidRPr="002F6FA9">
        <w:rPr>
          <w:lang w:val="en-IN" w:eastAsia="en-IN"/>
        </w:rPr>
        <w:t>Talent pipetting secondary antibody solution onto the tissue sections in the humidified chamber.</w:t>
      </w:r>
    </w:p>
    <w:p w14:paraId="185F8982" w14:textId="4FB73873" w:rsidR="00110A0F" w:rsidRDefault="00110A0F" w:rsidP="00110A0F">
      <w:pPr>
        <w:pStyle w:val="ShotDescription"/>
        <w:numPr>
          <w:ilvl w:val="2"/>
          <w:numId w:val="3"/>
        </w:numPr>
        <w:rPr>
          <w:lang w:val="en-IN" w:eastAsia="en-IN"/>
        </w:rPr>
      </w:pPr>
      <w:r w:rsidRPr="002F6FA9">
        <w:rPr>
          <w:lang w:val="en-IN" w:eastAsia="en-IN"/>
        </w:rPr>
        <w:lastRenderedPageBreak/>
        <w:t xml:space="preserve">Talent </w:t>
      </w:r>
      <w:r w:rsidR="00153F9E">
        <w:rPr>
          <w:lang w:val="en-IN" w:eastAsia="en-IN"/>
        </w:rPr>
        <w:t>placing the slides aside on the bench</w:t>
      </w:r>
      <w:r w:rsidRPr="002F6FA9">
        <w:rPr>
          <w:lang w:val="en-IN" w:eastAsia="en-IN"/>
        </w:rPr>
        <w:t xml:space="preserve"> setting a timer for incubation.</w:t>
      </w:r>
    </w:p>
    <w:p w14:paraId="1248B6B5" w14:textId="77777777" w:rsidR="00153F9E" w:rsidRPr="002F6FA9" w:rsidRDefault="00153F9E" w:rsidP="00153F9E">
      <w:pPr>
        <w:pStyle w:val="ShotDescription"/>
        <w:ind w:firstLine="0"/>
        <w:rPr>
          <w:lang w:val="en-IN" w:eastAsia="en-IN"/>
        </w:rPr>
      </w:pPr>
    </w:p>
    <w:p w14:paraId="242AEC36" w14:textId="4F319A09" w:rsidR="00110A0F" w:rsidRDefault="00153F9E" w:rsidP="00110A0F">
      <w:pPr>
        <w:pStyle w:val="Narration"/>
        <w:numPr>
          <w:ilvl w:val="1"/>
          <w:numId w:val="3"/>
        </w:numPr>
        <w:rPr>
          <w:lang w:eastAsia="en-IN"/>
        </w:rPr>
      </w:pPr>
      <w:r>
        <w:rPr>
          <w:lang w:eastAsia="en-IN"/>
        </w:rPr>
        <w:t>Next, t</w:t>
      </w:r>
      <w:r w:rsidR="00110A0F" w:rsidRPr="002F6FA9">
        <w:rPr>
          <w:lang w:eastAsia="en-IN"/>
        </w:rPr>
        <w:t xml:space="preserve">ransfer the stained sections to a slide chamber and wash them again three times with </w:t>
      </w:r>
      <w:r>
        <w:rPr>
          <w:lang w:eastAsia="en-IN"/>
        </w:rPr>
        <w:t>PBS</w:t>
      </w:r>
      <w:r w:rsidR="00110A0F" w:rsidRPr="002F6FA9">
        <w:rPr>
          <w:lang w:eastAsia="en-IN"/>
        </w:rPr>
        <w:t xml:space="preserve"> for 10 minutes each on the orbital shaker </w:t>
      </w:r>
      <w:r w:rsidR="00110A0F" w:rsidRPr="002F6FA9">
        <w:rPr>
          <w:b/>
          <w:bCs/>
          <w:lang w:eastAsia="en-IN"/>
        </w:rPr>
        <w:t>[1]</w:t>
      </w:r>
      <w:r w:rsidR="00110A0F" w:rsidRPr="002F6FA9">
        <w:rPr>
          <w:lang w:eastAsia="en-IN"/>
        </w:rPr>
        <w:t>.</w:t>
      </w:r>
    </w:p>
    <w:p w14:paraId="1DB49EFF" w14:textId="758B9054" w:rsidR="00110A0F" w:rsidRDefault="00110A0F" w:rsidP="00110A0F">
      <w:pPr>
        <w:pStyle w:val="ShotDescription"/>
        <w:numPr>
          <w:ilvl w:val="2"/>
          <w:numId w:val="3"/>
        </w:numPr>
        <w:rPr>
          <w:lang w:val="en-IN" w:eastAsia="en-IN"/>
        </w:rPr>
      </w:pPr>
      <w:r w:rsidRPr="002F6FA9">
        <w:rPr>
          <w:lang w:val="en-IN" w:eastAsia="en-IN"/>
        </w:rPr>
        <w:t xml:space="preserve">Talent </w:t>
      </w:r>
      <w:r w:rsidR="00153F9E">
        <w:rPr>
          <w:lang w:val="en-IN" w:eastAsia="en-IN"/>
        </w:rPr>
        <w:t>pouring buffer on the slide</w:t>
      </w:r>
      <w:r w:rsidRPr="002F6FA9">
        <w:rPr>
          <w:lang w:val="en-IN" w:eastAsia="en-IN"/>
        </w:rPr>
        <w:t>.</w:t>
      </w:r>
    </w:p>
    <w:p w14:paraId="020F4471" w14:textId="77777777" w:rsidR="00153F9E" w:rsidRPr="002F6FA9" w:rsidRDefault="00153F9E" w:rsidP="00153F9E">
      <w:pPr>
        <w:pStyle w:val="ShotDescription"/>
        <w:ind w:firstLine="0"/>
        <w:rPr>
          <w:lang w:val="en-IN" w:eastAsia="en-IN"/>
        </w:rPr>
      </w:pPr>
    </w:p>
    <w:p w14:paraId="35446C23" w14:textId="77777777" w:rsidR="00110A0F" w:rsidRDefault="00110A0F" w:rsidP="00110A0F">
      <w:pPr>
        <w:pStyle w:val="Narration"/>
        <w:numPr>
          <w:ilvl w:val="1"/>
          <w:numId w:val="3"/>
        </w:numPr>
        <w:rPr>
          <w:lang w:eastAsia="en-IN"/>
        </w:rPr>
      </w:pPr>
      <w:r w:rsidRPr="002F6FA9">
        <w:rPr>
          <w:lang w:eastAsia="en-IN"/>
        </w:rPr>
        <w:t xml:space="preserve">Apply approximately 100 microliters of antifade mounting medium to the stained sections </w:t>
      </w:r>
      <w:r w:rsidRPr="002F6FA9">
        <w:rPr>
          <w:b/>
          <w:bCs/>
          <w:lang w:eastAsia="en-IN"/>
        </w:rPr>
        <w:t>[1]</w:t>
      </w:r>
      <w:r w:rsidRPr="002F6FA9">
        <w:rPr>
          <w:lang w:eastAsia="en-IN"/>
        </w:rPr>
        <w:t xml:space="preserve">. Carefully lower a coverslip from one side to fully cover the sample without trapping air bubbles </w:t>
      </w:r>
      <w:r w:rsidRPr="002F6FA9">
        <w:rPr>
          <w:b/>
          <w:bCs/>
          <w:lang w:eastAsia="en-IN"/>
        </w:rPr>
        <w:t>[2]</w:t>
      </w:r>
      <w:r w:rsidRPr="002F6FA9">
        <w:rPr>
          <w:lang w:eastAsia="en-IN"/>
        </w:rPr>
        <w:t>.</w:t>
      </w:r>
    </w:p>
    <w:p w14:paraId="1CF549D7" w14:textId="1EC1564E" w:rsidR="00110A0F" w:rsidRDefault="00110A0F" w:rsidP="00110A0F">
      <w:pPr>
        <w:pStyle w:val="ShotDescription"/>
        <w:numPr>
          <w:ilvl w:val="2"/>
          <w:numId w:val="3"/>
        </w:numPr>
        <w:rPr>
          <w:lang w:val="en-IN" w:eastAsia="en-IN"/>
        </w:rPr>
      </w:pPr>
      <w:r w:rsidRPr="002F6FA9">
        <w:rPr>
          <w:lang w:val="en-IN" w:eastAsia="en-IN"/>
        </w:rPr>
        <w:t>Talent applying antifade mounting medium evenly over the sections.</w:t>
      </w:r>
    </w:p>
    <w:p w14:paraId="091E8FC1" w14:textId="77777777" w:rsidR="00110A0F" w:rsidRDefault="00110A0F" w:rsidP="00110A0F">
      <w:pPr>
        <w:pStyle w:val="ShotDescription"/>
        <w:numPr>
          <w:ilvl w:val="2"/>
          <w:numId w:val="3"/>
        </w:numPr>
        <w:rPr>
          <w:lang w:val="en-IN" w:eastAsia="en-IN"/>
        </w:rPr>
      </w:pPr>
      <w:r w:rsidRPr="002F6FA9">
        <w:rPr>
          <w:lang w:val="en-IN" w:eastAsia="en-IN"/>
        </w:rPr>
        <w:t>Talent lowering the coverslip at an angle to prevent bubble formation.</w:t>
      </w:r>
    </w:p>
    <w:p w14:paraId="1F690134" w14:textId="77777777" w:rsidR="00153F9E" w:rsidRPr="002F6FA9" w:rsidRDefault="00153F9E" w:rsidP="00153F9E">
      <w:pPr>
        <w:pStyle w:val="ShotDescription"/>
        <w:ind w:firstLine="0"/>
        <w:rPr>
          <w:lang w:val="en-IN" w:eastAsia="en-IN"/>
        </w:rPr>
      </w:pPr>
    </w:p>
    <w:p w14:paraId="747DA000" w14:textId="49CB9339" w:rsidR="00110A0F" w:rsidRDefault="00153F9E" w:rsidP="00110A0F">
      <w:pPr>
        <w:pStyle w:val="Narration"/>
        <w:numPr>
          <w:ilvl w:val="1"/>
          <w:numId w:val="3"/>
        </w:numPr>
        <w:rPr>
          <w:lang w:eastAsia="en-IN"/>
        </w:rPr>
      </w:pPr>
      <w:r>
        <w:rPr>
          <w:lang w:eastAsia="en-IN"/>
        </w:rPr>
        <w:t>Finally, c</w:t>
      </w:r>
      <w:r w:rsidR="00110A0F" w:rsidRPr="002F6FA9">
        <w:rPr>
          <w:lang w:eastAsia="en-IN"/>
        </w:rPr>
        <w:t xml:space="preserve">apture immunofluorescence images of the organoid sections using a laser scanning confocal microscope </w:t>
      </w:r>
      <w:r w:rsidR="00110A0F" w:rsidRPr="002F6FA9">
        <w:rPr>
          <w:b/>
          <w:bCs/>
          <w:lang w:eastAsia="en-IN"/>
        </w:rPr>
        <w:t>[1]</w:t>
      </w:r>
      <w:r w:rsidR="00110A0F" w:rsidRPr="002F6FA9">
        <w:rPr>
          <w:lang w:eastAsia="en-IN"/>
        </w:rPr>
        <w:t xml:space="preserve"> </w:t>
      </w:r>
      <w:r>
        <w:rPr>
          <w:lang w:eastAsia="en-IN"/>
        </w:rPr>
        <w:t>and p</w:t>
      </w:r>
      <w:r w:rsidR="00110A0F" w:rsidRPr="002F6FA9">
        <w:rPr>
          <w:lang w:eastAsia="en-IN"/>
        </w:rPr>
        <w:t xml:space="preserve">erform quantitative analysis of neoplastic cerebral organoid images using ImageJ or Fiji software </w:t>
      </w:r>
      <w:r w:rsidR="00110A0F" w:rsidRPr="002F6FA9">
        <w:rPr>
          <w:b/>
          <w:bCs/>
          <w:lang w:eastAsia="en-IN"/>
        </w:rPr>
        <w:t>[2]</w:t>
      </w:r>
      <w:r w:rsidR="00110A0F" w:rsidRPr="002F6FA9">
        <w:rPr>
          <w:lang w:eastAsia="en-IN"/>
        </w:rPr>
        <w:t>.</w:t>
      </w:r>
    </w:p>
    <w:p w14:paraId="12700562" w14:textId="774A2C1C" w:rsidR="00110A0F" w:rsidRDefault="00153F9E" w:rsidP="00110A0F">
      <w:pPr>
        <w:pStyle w:val="ShotDescription"/>
        <w:numPr>
          <w:ilvl w:val="2"/>
          <w:numId w:val="3"/>
        </w:numPr>
        <w:rPr>
          <w:lang w:val="en-IN" w:eastAsia="en-IN"/>
        </w:rPr>
      </w:pPr>
      <w:r>
        <w:rPr>
          <w:lang w:val="en-IN" w:eastAsia="en-IN"/>
        </w:rPr>
        <w:t xml:space="preserve">Talent working at the </w:t>
      </w:r>
      <w:r w:rsidR="00110A0F" w:rsidRPr="002F6FA9">
        <w:rPr>
          <w:lang w:val="en-IN" w:eastAsia="en-IN"/>
        </w:rPr>
        <w:t>confocal microscope imaging</w:t>
      </w:r>
      <w:r>
        <w:rPr>
          <w:lang w:val="en-IN" w:eastAsia="en-IN"/>
        </w:rPr>
        <w:t xml:space="preserve"> system</w:t>
      </w:r>
      <w:r w:rsidR="00110A0F" w:rsidRPr="002F6FA9">
        <w:rPr>
          <w:lang w:val="en-IN" w:eastAsia="en-IN"/>
        </w:rPr>
        <w:t>.</w:t>
      </w:r>
    </w:p>
    <w:p w14:paraId="6E8B2AEF" w14:textId="21DBBE96" w:rsidR="00110A0F" w:rsidRPr="002F6FA9" w:rsidRDefault="00110A0F" w:rsidP="00110A0F">
      <w:pPr>
        <w:pStyle w:val="ShotDescription"/>
        <w:numPr>
          <w:ilvl w:val="2"/>
          <w:numId w:val="3"/>
        </w:numPr>
        <w:rPr>
          <w:lang w:val="en-IN" w:eastAsia="en-IN"/>
        </w:rPr>
      </w:pPr>
      <w:r w:rsidRPr="002F6FA9">
        <w:rPr>
          <w:lang w:val="en-IN" w:eastAsia="en-IN"/>
        </w:rPr>
        <w:t>Display ImageJ/Fiji interface with quantified fluorescence intensity and measurement overlays for neoplastic regions.</w:t>
      </w:r>
    </w:p>
    <w:p w14:paraId="6BFB04B6" w14:textId="77777777" w:rsidR="00110A0F" w:rsidRPr="002F6FA9" w:rsidRDefault="00110A0F" w:rsidP="00110A0F"/>
    <w:p w14:paraId="1F99A483" w14:textId="505CECF7" w:rsidR="00CE10F2" w:rsidRDefault="00CE10F2" w:rsidP="00153F9E">
      <w:pPr>
        <w:pStyle w:val="ListParagraph"/>
        <w:spacing w:before="360" w:after="240"/>
        <w:ind w:left="360"/>
        <w:contextualSpacing w:val="0"/>
        <w:rPr>
          <w:rFonts w:cstheme="minorHAnsi"/>
          <w:b/>
          <w:bCs/>
        </w:rPr>
      </w:pPr>
    </w:p>
    <w:p w14:paraId="6ABE4C71" w14:textId="77777777" w:rsidR="00110A0F" w:rsidRDefault="00110A0F">
      <w:pPr>
        <w:rPr>
          <w:rFonts w:eastAsia="Times New Roman" w:cstheme="minorHAnsi"/>
          <w:sz w:val="52"/>
        </w:rPr>
      </w:pPr>
      <w:r>
        <w:rPr>
          <w:rFonts w:cstheme="minorHAnsi"/>
        </w:rPr>
        <w:br w:type="page"/>
      </w:r>
    </w:p>
    <w:p w14:paraId="3AF598C5" w14:textId="67C424A2" w:rsidR="001E0433" w:rsidRPr="00B07A3B" w:rsidRDefault="001E0433" w:rsidP="001E0433">
      <w:pPr>
        <w:pStyle w:val="Heading1"/>
        <w:rPr>
          <w:rFonts w:cstheme="minorHAnsi"/>
        </w:rPr>
      </w:pPr>
      <w:r w:rsidRPr="00B07A3B">
        <w:rPr>
          <w:rFonts w:cstheme="minorHAnsi"/>
        </w:rPr>
        <w:lastRenderedPageBreak/>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5156C588"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CE3DE5">
        <w:rPr>
          <w:rFonts w:eastAsia="Times New Roman" w:cstheme="minorHAnsi"/>
          <w:bCs/>
        </w:rPr>
        <w:t>160</w:t>
      </w:r>
      <w:r w:rsidRPr="00495959">
        <w:rPr>
          <w:rFonts w:eastAsia="Times New Roman" w:cstheme="minorHAnsi"/>
          <w:bCs/>
        </w:rPr>
        <w:t>.</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6C491A2A" w14:textId="16339019" w:rsidR="00260044" w:rsidRDefault="00260044" w:rsidP="00260044">
      <w:pPr>
        <w:pStyle w:val="Narration"/>
        <w:numPr>
          <w:ilvl w:val="1"/>
          <w:numId w:val="3"/>
        </w:numPr>
      </w:pPr>
      <w:r>
        <w:t xml:space="preserve">Nucleofection of the </w:t>
      </w:r>
      <w:proofErr w:type="spellStart"/>
      <w:r>
        <w:t>pCAG-eGFP</w:t>
      </w:r>
      <w:proofErr w:type="spellEnd"/>
      <w:r>
        <w:t xml:space="preserve"> </w:t>
      </w:r>
      <w:r w:rsidRPr="00260044">
        <w:rPr>
          <w:i/>
          <w:iCs/>
          <w:color w:val="EE0000"/>
        </w:rPr>
        <w:t>(</w:t>
      </w:r>
      <w:r>
        <w:rPr>
          <w:i/>
          <w:iCs/>
          <w:color w:val="EE0000"/>
        </w:rPr>
        <w:t>P-C-A-G-E-G-F-P</w:t>
      </w:r>
      <w:r w:rsidRPr="00260044">
        <w:rPr>
          <w:i/>
          <w:iCs/>
          <w:color w:val="EE0000"/>
        </w:rPr>
        <w:t>)</w:t>
      </w:r>
      <w:r>
        <w:t xml:space="preserve"> </w:t>
      </w:r>
      <w:r>
        <w:t>plasmid specifically targeted neural stem cells</w:t>
      </w:r>
      <w:r>
        <w:t xml:space="preserve">. </w:t>
      </w:r>
      <w:r w:rsidRPr="00260044">
        <w:t>100% of GFP</w:t>
      </w:r>
      <w:r>
        <w:t>-positive</w:t>
      </w:r>
      <w:r w:rsidRPr="00260044">
        <w:t xml:space="preserve"> </w:t>
      </w:r>
      <w:r w:rsidRPr="00260044">
        <w:t xml:space="preserve">cells were </w:t>
      </w:r>
      <w:r>
        <w:t xml:space="preserve">positive for </w:t>
      </w:r>
      <w:r w:rsidRPr="00260044">
        <w:t>SOX1+</w:t>
      </w:r>
      <w:r>
        <w:t xml:space="preserve"> </w:t>
      </w:r>
      <w:r w:rsidRPr="00260044">
        <w:rPr>
          <w:i/>
          <w:iCs/>
          <w:color w:val="EE0000"/>
        </w:rPr>
        <w:t>(</w:t>
      </w:r>
      <w:r>
        <w:rPr>
          <w:i/>
          <w:iCs/>
          <w:color w:val="EE0000"/>
        </w:rPr>
        <w:t>socks-1</w:t>
      </w:r>
      <w:r w:rsidRPr="00260044">
        <w:rPr>
          <w:i/>
          <w:iCs/>
          <w:color w:val="EE0000"/>
        </w:rPr>
        <w:t>)</w:t>
      </w:r>
      <w:r w:rsidRPr="00260044">
        <w:t xml:space="preserve">, </w:t>
      </w:r>
      <w:r>
        <w:t xml:space="preserve">N-CADHERIN </w:t>
      </w:r>
      <w:r w:rsidRPr="00260044">
        <w:rPr>
          <w:i/>
          <w:iCs/>
          <w:color w:val="EE0000"/>
        </w:rPr>
        <w:t>(</w:t>
      </w:r>
      <w:r>
        <w:rPr>
          <w:i/>
          <w:iCs/>
          <w:color w:val="EE0000"/>
        </w:rPr>
        <w:t>N-cadherin</w:t>
      </w:r>
      <w:r w:rsidRPr="00260044">
        <w:rPr>
          <w:i/>
          <w:iCs/>
          <w:color w:val="EE0000"/>
        </w:rPr>
        <w:t>)</w:t>
      </w:r>
      <w:r>
        <w:t xml:space="preserve">, and NESTIN </w:t>
      </w:r>
      <w:r w:rsidRPr="00260044">
        <w:rPr>
          <w:i/>
          <w:iCs/>
          <w:color w:val="EE0000"/>
        </w:rPr>
        <w:t>(</w:t>
      </w:r>
      <w:r>
        <w:rPr>
          <w:i/>
          <w:iCs/>
          <w:color w:val="EE0000"/>
        </w:rPr>
        <w:t>Nest-in</w:t>
      </w:r>
      <w:r w:rsidRPr="00260044">
        <w:rPr>
          <w:i/>
          <w:iCs/>
          <w:color w:val="EE0000"/>
        </w:rPr>
        <w:t>)</w:t>
      </w:r>
      <w:r>
        <w:rPr>
          <w:i/>
          <w:iCs/>
          <w:color w:val="EE0000"/>
        </w:rPr>
        <w:t xml:space="preserve"> </w:t>
      </w:r>
      <w:r w:rsidRPr="00793056">
        <w:rPr>
          <w:b/>
        </w:rPr>
        <w:t>[1]</w:t>
      </w:r>
      <w:r>
        <w:t xml:space="preserve">, </w:t>
      </w:r>
      <w:r w:rsidRPr="00260044">
        <w:t>with no GFP</w:t>
      </w:r>
      <w:r>
        <w:t>-positive</w:t>
      </w:r>
      <w:r w:rsidRPr="00260044">
        <w:t xml:space="preserve"> cells detected in </w:t>
      </w:r>
      <w:r>
        <w:t xml:space="preserve">BRACHYURY </w:t>
      </w:r>
      <w:r w:rsidRPr="00260044">
        <w:rPr>
          <w:i/>
          <w:iCs/>
          <w:color w:val="EE0000"/>
        </w:rPr>
        <w:t>(</w:t>
      </w:r>
      <w:proofErr w:type="spellStart"/>
      <w:r>
        <w:rPr>
          <w:i/>
          <w:iCs/>
          <w:color w:val="EE0000"/>
        </w:rPr>
        <w:t>brac-uri</w:t>
      </w:r>
      <w:proofErr w:type="spellEnd"/>
      <w:r w:rsidRPr="00260044">
        <w:rPr>
          <w:i/>
          <w:iCs/>
          <w:color w:val="EE0000"/>
        </w:rPr>
        <w:t>)</w:t>
      </w:r>
      <w:r>
        <w:rPr>
          <w:i/>
          <w:iCs/>
          <w:color w:val="EE0000"/>
        </w:rPr>
        <w:t xml:space="preserve"> </w:t>
      </w:r>
      <w:r>
        <w:t xml:space="preserve">or FOXF1 </w:t>
      </w:r>
      <w:r w:rsidRPr="00260044">
        <w:rPr>
          <w:i/>
          <w:iCs/>
          <w:color w:val="EE0000"/>
        </w:rPr>
        <w:t>(</w:t>
      </w:r>
      <w:r>
        <w:rPr>
          <w:i/>
          <w:iCs/>
          <w:color w:val="EE0000"/>
        </w:rPr>
        <w:t>fox-F-1</w:t>
      </w:r>
      <w:r w:rsidRPr="00260044">
        <w:rPr>
          <w:i/>
          <w:iCs/>
          <w:color w:val="EE0000"/>
        </w:rPr>
        <w:t>)</w:t>
      </w:r>
      <w:r>
        <w:rPr>
          <w:i/>
          <w:iCs/>
          <w:color w:val="EE0000"/>
        </w:rPr>
        <w:t xml:space="preserve"> </w:t>
      </w:r>
      <w:r w:rsidRPr="00260044">
        <w:t>positive</w:t>
      </w:r>
      <w:r>
        <w:rPr>
          <w:i/>
          <w:iCs/>
          <w:color w:val="EE0000"/>
        </w:rPr>
        <w:t xml:space="preserve"> </w:t>
      </w:r>
      <w:r w:rsidRPr="00260044">
        <w:t>mesodermal lineages</w:t>
      </w:r>
      <w:r>
        <w:t xml:space="preserve"> </w:t>
      </w:r>
      <w:r w:rsidRPr="00793056">
        <w:rPr>
          <w:b/>
        </w:rPr>
        <w:t>[</w:t>
      </w:r>
      <w:r>
        <w:rPr>
          <w:b/>
        </w:rPr>
        <w:t>2</w:t>
      </w:r>
      <w:r w:rsidRPr="00793056">
        <w:rPr>
          <w:b/>
        </w:rPr>
        <w:t>]</w:t>
      </w:r>
      <w:r w:rsidRPr="00260044">
        <w:t xml:space="preserve"> or </w:t>
      </w:r>
      <w:r>
        <w:t xml:space="preserve">SOX17 </w:t>
      </w:r>
      <w:r w:rsidRPr="00260044">
        <w:rPr>
          <w:i/>
          <w:iCs/>
          <w:color w:val="EE0000"/>
        </w:rPr>
        <w:t>(</w:t>
      </w:r>
      <w:r>
        <w:rPr>
          <w:i/>
          <w:iCs/>
          <w:color w:val="EE0000"/>
        </w:rPr>
        <w:t>SOCKS-17</w:t>
      </w:r>
      <w:r w:rsidRPr="00260044">
        <w:rPr>
          <w:i/>
          <w:iCs/>
          <w:color w:val="EE0000"/>
        </w:rPr>
        <w:t>)</w:t>
      </w:r>
      <w:r>
        <w:rPr>
          <w:i/>
          <w:iCs/>
          <w:color w:val="EE0000"/>
        </w:rPr>
        <w:t xml:space="preserve"> </w:t>
      </w:r>
      <w:r>
        <w:t>and</w:t>
      </w:r>
      <w:r>
        <w:t xml:space="preserve"> CD-31 </w:t>
      </w:r>
      <w:r>
        <w:t xml:space="preserve">positive </w:t>
      </w:r>
      <w:r w:rsidRPr="00260044">
        <w:t>endodermal populations</w:t>
      </w:r>
      <w:r>
        <w:t xml:space="preserve"> </w:t>
      </w:r>
      <w:r w:rsidRPr="00793056">
        <w:rPr>
          <w:b/>
        </w:rPr>
        <w:t>[</w:t>
      </w:r>
      <w:r>
        <w:rPr>
          <w:b/>
        </w:rPr>
        <w:t>3</w:t>
      </w:r>
      <w:r w:rsidRPr="00793056">
        <w:rPr>
          <w:b/>
        </w:rPr>
        <w:t>]</w:t>
      </w:r>
      <w:r>
        <w:t>.</w:t>
      </w:r>
    </w:p>
    <w:p w14:paraId="4B7DA230" w14:textId="2F62FDE7" w:rsidR="00260044" w:rsidRDefault="00260044" w:rsidP="00260044">
      <w:pPr>
        <w:pStyle w:val="ShotDescription"/>
        <w:numPr>
          <w:ilvl w:val="2"/>
          <w:numId w:val="3"/>
        </w:numPr>
      </w:pPr>
      <w:r>
        <w:t xml:space="preserve">LAB MEDIA: Figure 2B. </w:t>
      </w:r>
      <w:r w:rsidRPr="001C5E2C">
        <w:rPr>
          <w:i/>
          <w:iCs/>
          <w:color w:val="3333FF"/>
        </w:rPr>
        <w:t xml:space="preserve">Video editor: Highlight the </w:t>
      </w:r>
      <w:r w:rsidR="001A3FC9" w:rsidRPr="001C5E2C">
        <w:rPr>
          <w:i/>
          <w:iCs/>
          <w:color w:val="3333FF"/>
        </w:rPr>
        <w:t>panels</w:t>
      </w:r>
      <w:r w:rsidRPr="001C5E2C">
        <w:rPr>
          <w:i/>
          <w:iCs/>
          <w:color w:val="3333FF"/>
        </w:rPr>
        <w:t xml:space="preserve"> SOX1, N-CAD, and NES</w:t>
      </w:r>
      <w:r>
        <w:t>.</w:t>
      </w:r>
    </w:p>
    <w:p w14:paraId="494E64A5" w14:textId="77777777" w:rsidR="001A3FC9" w:rsidRPr="001C5E2C" w:rsidRDefault="00260044" w:rsidP="00260044">
      <w:pPr>
        <w:pStyle w:val="ShotDescription"/>
        <w:numPr>
          <w:ilvl w:val="2"/>
          <w:numId w:val="3"/>
        </w:numPr>
        <w:rPr>
          <w:i/>
          <w:iCs/>
          <w:color w:val="3333FF"/>
        </w:rPr>
      </w:pPr>
      <w:r>
        <w:t xml:space="preserve">LAB MEDIA: Figure 2B. </w:t>
      </w:r>
      <w:r w:rsidRPr="001C5E2C">
        <w:rPr>
          <w:i/>
          <w:iCs/>
          <w:color w:val="3333FF"/>
        </w:rPr>
        <w:t xml:space="preserve">Video editor: Highlight the </w:t>
      </w:r>
      <w:r w:rsidR="001A3FC9" w:rsidRPr="001C5E2C">
        <w:rPr>
          <w:i/>
          <w:iCs/>
          <w:color w:val="3333FF"/>
        </w:rPr>
        <w:t>panels</w:t>
      </w:r>
      <w:r w:rsidRPr="001C5E2C">
        <w:rPr>
          <w:i/>
          <w:iCs/>
          <w:color w:val="3333FF"/>
        </w:rPr>
        <w:t xml:space="preserve"> BRA, FOXF1</w:t>
      </w:r>
    </w:p>
    <w:p w14:paraId="5F77E934" w14:textId="568A0CD4" w:rsidR="001A3FC9" w:rsidRDefault="001A3FC9" w:rsidP="001A3FC9">
      <w:pPr>
        <w:pStyle w:val="ShotDescription"/>
        <w:numPr>
          <w:ilvl w:val="2"/>
          <w:numId w:val="3"/>
        </w:numPr>
      </w:pPr>
      <w:r>
        <w:t xml:space="preserve">LAB MEDIA: Figure 2B. </w:t>
      </w:r>
      <w:r w:rsidRPr="001C5E2C">
        <w:rPr>
          <w:i/>
          <w:iCs/>
          <w:color w:val="3333FF"/>
        </w:rPr>
        <w:t>Video editor: Highlight the panels SOX17, and CD31</w:t>
      </w:r>
      <w:r>
        <w:t>.</w:t>
      </w:r>
    </w:p>
    <w:p w14:paraId="4F176846" w14:textId="77777777" w:rsidR="00260044" w:rsidRDefault="00260044" w:rsidP="00260044"/>
    <w:p w14:paraId="50083226" w14:textId="39B86A1F" w:rsidR="00260044" w:rsidRDefault="00260044" w:rsidP="00260044">
      <w:pPr>
        <w:pStyle w:val="Narration"/>
        <w:numPr>
          <w:ilvl w:val="1"/>
          <w:numId w:val="3"/>
        </w:numPr>
      </w:pPr>
      <w:r>
        <w:t>One month and four months after tumor initiation, both MYC</w:t>
      </w:r>
      <w:r w:rsidR="001C5E2C">
        <w:t xml:space="preserve">OE </w:t>
      </w:r>
      <w:r w:rsidR="001C5E2C" w:rsidRPr="001A3FC9">
        <w:rPr>
          <w:i/>
          <w:iCs/>
          <w:color w:val="EE0000"/>
        </w:rPr>
        <w:t>(</w:t>
      </w:r>
      <w:r w:rsidR="001C5E2C">
        <w:rPr>
          <w:i/>
          <w:iCs/>
          <w:color w:val="EE0000"/>
        </w:rPr>
        <w:t>M-Y-C-O-E</w:t>
      </w:r>
      <w:r w:rsidR="001C5E2C" w:rsidRPr="001A3FC9">
        <w:rPr>
          <w:i/>
          <w:iCs/>
          <w:color w:val="EE0000"/>
        </w:rPr>
        <w:t>)</w:t>
      </w:r>
      <w:r w:rsidR="001C5E2C">
        <w:t xml:space="preserve"> </w:t>
      </w:r>
      <w:r>
        <w:t xml:space="preserve"> overexpression and GBM-1 organoids displayed massive overgrowth of GFP-positive tumor cells compared to the control group </w:t>
      </w:r>
      <w:r w:rsidRPr="00793056">
        <w:rPr>
          <w:b/>
        </w:rPr>
        <w:t>[1]</w:t>
      </w:r>
      <w:r>
        <w:t>.</w:t>
      </w:r>
    </w:p>
    <w:p w14:paraId="6578CB25" w14:textId="1C7ADDFC" w:rsidR="00260044" w:rsidRDefault="00260044" w:rsidP="00260044">
      <w:pPr>
        <w:pStyle w:val="ShotDescription"/>
        <w:numPr>
          <w:ilvl w:val="2"/>
          <w:numId w:val="3"/>
        </w:numPr>
      </w:pPr>
      <w:r>
        <w:t xml:space="preserve">LAB MEDIA: Figure 3. </w:t>
      </w:r>
      <w:r w:rsidRPr="001C5E2C">
        <w:rPr>
          <w:i/>
          <w:iCs/>
          <w:color w:val="3333FF"/>
        </w:rPr>
        <w:t xml:space="preserve">Video editor: Show the GFP fluorescence images at the 1-month </w:t>
      </w:r>
      <w:r w:rsidR="001A3FC9" w:rsidRPr="001C5E2C">
        <w:rPr>
          <w:i/>
          <w:iCs/>
          <w:color w:val="3333FF"/>
        </w:rPr>
        <w:t xml:space="preserve">and 4-month images for </w:t>
      </w:r>
      <w:r w:rsidRPr="001C5E2C">
        <w:rPr>
          <w:i/>
          <w:iCs/>
          <w:color w:val="3333FF"/>
        </w:rPr>
        <w:t>MYCOE and GBM-1 panels</w:t>
      </w:r>
      <w:r>
        <w:t>.</w:t>
      </w:r>
    </w:p>
    <w:p w14:paraId="6616477F" w14:textId="6CBF64CD" w:rsidR="00260044" w:rsidRDefault="001A3FC9" w:rsidP="00260044">
      <w:pPr>
        <w:pStyle w:val="ShotDescription"/>
        <w:numPr>
          <w:ilvl w:val="2"/>
          <w:numId w:val="3"/>
        </w:numPr>
      </w:pPr>
      <w:r>
        <w:t xml:space="preserve">LAB MEDIA: Figure 3. </w:t>
      </w:r>
      <w:r w:rsidRPr="001C5E2C">
        <w:rPr>
          <w:i/>
          <w:iCs/>
          <w:color w:val="3333FF"/>
        </w:rPr>
        <w:t>Video editor: Show the GFP fluorescence images at the 1-month a</w:t>
      </w:r>
      <w:r w:rsidRPr="001C5E2C">
        <w:rPr>
          <w:i/>
          <w:iCs/>
          <w:color w:val="3333FF"/>
        </w:rPr>
        <w:t>n</w:t>
      </w:r>
      <w:r w:rsidRPr="001C5E2C">
        <w:rPr>
          <w:i/>
          <w:iCs/>
          <w:color w:val="3333FF"/>
        </w:rPr>
        <w:t xml:space="preserve">d </w:t>
      </w:r>
      <w:r w:rsidRPr="001C5E2C">
        <w:rPr>
          <w:i/>
          <w:iCs/>
          <w:color w:val="3333FF"/>
        </w:rPr>
        <w:t>-</w:t>
      </w:r>
      <w:r w:rsidRPr="001C5E2C">
        <w:rPr>
          <w:i/>
          <w:iCs/>
          <w:color w:val="3333FF"/>
        </w:rPr>
        <w:t xml:space="preserve"> month </w:t>
      </w:r>
      <w:r w:rsidRPr="001C5E2C">
        <w:rPr>
          <w:i/>
          <w:iCs/>
          <w:color w:val="3333FF"/>
        </w:rPr>
        <w:t>images</w:t>
      </w:r>
      <w:r w:rsidRPr="001C5E2C">
        <w:rPr>
          <w:i/>
          <w:iCs/>
          <w:color w:val="3333FF"/>
        </w:rPr>
        <w:t xml:space="preserve"> for </w:t>
      </w:r>
      <w:r w:rsidR="00260044" w:rsidRPr="001C5E2C">
        <w:rPr>
          <w:i/>
          <w:iCs/>
          <w:color w:val="3333FF"/>
        </w:rPr>
        <w:t>CTRL</w:t>
      </w:r>
      <w:r w:rsidR="00260044">
        <w:t>.</w:t>
      </w:r>
    </w:p>
    <w:p w14:paraId="7FC1B30B" w14:textId="77777777" w:rsidR="00260044" w:rsidRDefault="00260044" w:rsidP="00260044"/>
    <w:p w14:paraId="44FE9A04" w14:textId="31AA81F0" w:rsidR="00260044" w:rsidRDefault="00260044" w:rsidP="00260044">
      <w:pPr>
        <w:pStyle w:val="Narration"/>
        <w:numPr>
          <w:ilvl w:val="1"/>
          <w:numId w:val="3"/>
        </w:numPr>
      </w:pPr>
      <w:r>
        <w:t>In control organoids, GFP-positive cells primarily co-localized with neuronal marker HuC/D</w:t>
      </w:r>
      <w:r w:rsidR="001A3FC9">
        <w:t xml:space="preserve"> </w:t>
      </w:r>
      <w:r w:rsidR="001A3FC9" w:rsidRPr="001A3FC9">
        <w:rPr>
          <w:i/>
          <w:iCs/>
          <w:color w:val="EE0000"/>
        </w:rPr>
        <w:t>(</w:t>
      </w:r>
      <w:r w:rsidR="001A3FC9">
        <w:rPr>
          <w:i/>
          <w:iCs/>
          <w:color w:val="EE0000"/>
        </w:rPr>
        <w:t>H-U-C-D</w:t>
      </w:r>
      <w:r w:rsidR="001A3FC9" w:rsidRPr="001A3FC9">
        <w:rPr>
          <w:i/>
          <w:iCs/>
          <w:color w:val="EE0000"/>
        </w:rPr>
        <w:t>)</w:t>
      </w:r>
      <w:r>
        <w:t xml:space="preserve">, and showed minimal co-staining with SOX2, Ki67, S100β, or CD99 </w:t>
      </w:r>
      <w:r w:rsidRPr="00793056">
        <w:rPr>
          <w:b/>
        </w:rPr>
        <w:t>[1]</w:t>
      </w:r>
      <w:r>
        <w:t>.</w:t>
      </w:r>
    </w:p>
    <w:p w14:paraId="76677061" w14:textId="277B35C9" w:rsidR="00260044" w:rsidRDefault="00260044" w:rsidP="00260044">
      <w:pPr>
        <w:pStyle w:val="ShotDescription"/>
        <w:numPr>
          <w:ilvl w:val="2"/>
          <w:numId w:val="3"/>
        </w:numPr>
      </w:pPr>
      <w:r>
        <w:t xml:space="preserve">LAB MEDIA: Figure 4A. </w:t>
      </w:r>
      <w:r w:rsidRPr="001C5E2C">
        <w:rPr>
          <w:i/>
          <w:iCs/>
          <w:color w:val="3333FF"/>
        </w:rPr>
        <w:t>Video editor: Highlight the CTRL row panels</w:t>
      </w:r>
      <w:r w:rsidR="001A3FC9" w:rsidRPr="001C5E2C">
        <w:rPr>
          <w:i/>
          <w:iCs/>
          <w:color w:val="3333FF"/>
        </w:rPr>
        <w:t xml:space="preserve"> for </w:t>
      </w:r>
      <w:r w:rsidRPr="001C5E2C">
        <w:rPr>
          <w:i/>
          <w:iCs/>
          <w:color w:val="3333FF"/>
        </w:rPr>
        <w:t xml:space="preserve">red </w:t>
      </w:r>
      <w:r w:rsidR="001A3FC9" w:rsidRPr="001C5E2C">
        <w:rPr>
          <w:i/>
          <w:iCs/>
          <w:color w:val="3333FF"/>
        </w:rPr>
        <w:t>“</w:t>
      </w:r>
      <w:r w:rsidRPr="001C5E2C">
        <w:rPr>
          <w:i/>
          <w:iCs/>
          <w:color w:val="3333FF"/>
        </w:rPr>
        <w:t>HuC/D</w:t>
      </w:r>
      <w:r w:rsidR="001A3FC9" w:rsidRPr="001C5E2C">
        <w:rPr>
          <w:i/>
          <w:iCs/>
          <w:color w:val="3333FF"/>
        </w:rPr>
        <w:t>” column</w:t>
      </w:r>
      <w:r>
        <w:t>.</w:t>
      </w:r>
    </w:p>
    <w:p w14:paraId="794F2CC6" w14:textId="7EFA7F0D" w:rsidR="00260044" w:rsidRDefault="00260044" w:rsidP="00260044">
      <w:pPr>
        <w:pStyle w:val="ShotDescription"/>
        <w:numPr>
          <w:ilvl w:val="2"/>
          <w:numId w:val="3"/>
        </w:numPr>
      </w:pPr>
      <w:r>
        <w:t xml:space="preserve">LAB MEDIA: Figure 4A. </w:t>
      </w:r>
      <w:r w:rsidRPr="001C5E2C">
        <w:rPr>
          <w:i/>
          <w:iCs/>
          <w:color w:val="3333FF"/>
        </w:rPr>
        <w:t xml:space="preserve">Video editor: Indicate the </w:t>
      </w:r>
      <w:r w:rsidR="001A3FC9" w:rsidRPr="001C5E2C">
        <w:rPr>
          <w:i/>
          <w:iCs/>
          <w:color w:val="3333FF"/>
        </w:rPr>
        <w:t xml:space="preserve">CTRL images for </w:t>
      </w:r>
      <w:r w:rsidRPr="001C5E2C">
        <w:rPr>
          <w:i/>
          <w:iCs/>
          <w:color w:val="3333FF"/>
        </w:rPr>
        <w:t>SOX2, Ki67, S100β, and CD99 columns</w:t>
      </w:r>
      <w:r>
        <w:t>.</w:t>
      </w:r>
    </w:p>
    <w:p w14:paraId="6D75ABBA" w14:textId="77777777" w:rsidR="00260044" w:rsidRDefault="00260044" w:rsidP="00260044"/>
    <w:p w14:paraId="5649EBE4" w14:textId="4CCB6FEF" w:rsidR="00260044" w:rsidRDefault="00260044" w:rsidP="00260044">
      <w:pPr>
        <w:pStyle w:val="Narration"/>
        <w:numPr>
          <w:ilvl w:val="1"/>
          <w:numId w:val="3"/>
        </w:numPr>
      </w:pPr>
      <w:r>
        <w:t xml:space="preserve">In GBM-1 organoids, GFP-positive cells predominantly co-localized with glial marker </w:t>
      </w:r>
      <w:r>
        <w:lastRenderedPageBreak/>
        <w:t>S100β, proliferation marker Ki67, and stem marker SOX2</w:t>
      </w:r>
      <w:r w:rsidR="001A3FC9">
        <w:t xml:space="preserve"> </w:t>
      </w:r>
      <w:r w:rsidR="001A3FC9" w:rsidRPr="00793056">
        <w:rPr>
          <w:b/>
        </w:rPr>
        <w:t>[1]</w:t>
      </w:r>
      <w:r>
        <w:t xml:space="preserve">, while CD99 signal was widespread in GFP-positive regions </w:t>
      </w:r>
      <w:r w:rsidRPr="00793056">
        <w:rPr>
          <w:b/>
        </w:rPr>
        <w:t>[</w:t>
      </w:r>
      <w:r w:rsidR="001A3FC9">
        <w:rPr>
          <w:b/>
        </w:rPr>
        <w:t>2</w:t>
      </w:r>
      <w:r w:rsidRPr="00793056">
        <w:rPr>
          <w:b/>
        </w:rPr>
        <w:t>]</w:t>
      </w:r>
      <w:r>
        <w:t>.</w:t>
      </w:r>
    </w:p>
    <w:p w14:paraId="6CEB6444" w14:textId="059BCD12" w:rsidR="00260044" w:rsidRDefault="00260044" w:rsidP="00260044">
      <w:pPr>
        <w:pStyle w:val="ShotDescription"/>
        <w:numPr>
          <w:ilvl w:val="2"/>
          <w:numId w:val="3"/>
        </w:numPr>
      </w:pPr>
      <w:r>
        <w:t xml:space="preserve">LAB MEDIA: Figure 4A. </w:t>
      </w:r>
      <w:r w:rsidRPr="001C5E2C">
        <w:rPr>
          <w:i/>
          <w:iCs/>
          <w:color w:val="3333FF"/>
        </w:rPr>
        <w:t xml:space="preserve">Video editor: Focus on GBM-1 row, highlighting </w:t>
      </w:r>
      <w:r w:rsidR="001A3FC9" w:rsidRPr="001C5E2C">
        <w:rPr>
          <w:i/>
          <w:iCs/>
          <w:color w:val="3333FF"/>
        </w:rPr>
        <w:t>images in columns</w:t>
      </w:r>
      <w:r w:rsidRPr="001C5E2C">
        <w:rPr>
          <w:i/>
          <w:iCs/>
          <w:color w:val="3333FF"/>
        </w:rPr>
        <w:t xml:space="preserve"> S100β, Ki67, and SOX2</w:t>
      </w:r>
      <w:r>
        <w:t>.</w:t>
      </w:r>
    </w:p>
    <w:p w14:paraId="1D7267C3" w14:textId="4A1B2ED3" w:rsidR="00260044" w:rsidRDefault="00260044" w:rsidP="00260044">
      <w:pPr>
        <w:pStyle w:val="ShotDescription"/>
        <w:numPr>
          <w:ilvl w:val="2"/>
          <w:numId w:val="3"/>
        </w:numPr>
      </w:pPr>
      <w:r>
        <w:t xml:space="preserve">LAB MEDIA: Figure 4A. </w:t>
      </w:r>
      <w:r w:rsidRPr="001C5E2C">
        <w:rPr>
          <w:i/>
          <w:iCs/>
          <w:color w:val="3333FF"/>
        </w:rPr>
        <w:t xml:space="preserve">Video editor: Highlight the CD99 </w:t>
      </w:r>
      <w:r w:rsidR="001A3FC9" w:rsidRPr="001C5E2C">
        <w:rPr>
          <w:i/>
          <w:iCs/>
          <w:color w:val="3333FF"/>
        </w:rPr>
        <w:t>column image for</w:t>
      </w:r>
      <w:r w:rsidRPr="001C5E2C">
        <w:rPr>
          <w:i/>
          <w:iCs/>
          <w:color w:val="3333FF"/>
        </w:rPr>
        <w:t xml:space="preserve"> GBM-1 panel</w:t>
      </w:r>
      <w:r>
        <w:t>.</w:t>
      </w:r>
    </w:p>
    <w:p w14:paraId="49035C69" w14:textId="77777777" w:rsidR="00260044" w:rsidRDefault="00260044" w:rsidP="00260044"/>
    <w:p w14:paraId="20FD074E" w14:textId="3380DA61" w:rsidR="00260044" w:rsidRDefault="00260044" w:rsidP="00260044">
      <w:pPr>
        <w:pStyle w:val="Narration"/>
        <w:numPr>
          <w:ilvl w:val="1"/>
          <w:numId w:val="3"/>
        </w:numPr>
      </w:pPr>
      <w:r>
        <w:t>In MYCOE</w:t>
      </w:r>
      <w:r w:rsidR="001A3FC9">
        <w:t xml:space="preserve"> </w:t>
      </w:r>
      <w:r>
        <w:t xml:space="preserve">organoids, GFP-positive cells largely expressed SOX2 </w:t>
      </w:r>
      <w:r w:rsidR="001A3FC9" w:rsidRPr="00793056">
        <w:rPr>
          <w:b/>
        </w:rPr>
        <w:t>[1]</w:t>
      </w:r>
      <w:r w:rsidR="001A3FC9">
        <w:rPr>
          <w:b/>
        </w:rPr>
        <w:t xml:space="preserve"> </w:t>
      </w:r>
      <w:r>
        <w:t>with rare co-localization with S100β or HuC/D</w:t>
      </w:r>
      <w:r w:rsidR="001A3FC9">
        <w:t xml:space="preserve"> </w:t>
      </w:r>
      <w:r w:rsidR="001A3FC9" w:rsidRPr="00793056">
        <w:rPr>
          <w:b/>
        </w:rPr>
        <w:t>[</w:t>
      </w:r>
      <w:r w:rsidR="001A3FC9">
        <w:rPr>
          <w:b/>
        </w:rPr>
        <w:t>2</w:t>
      </w:r>
      <w:r w:rsidR="001A3FC9" w:rsidRPr="00793056">
        <w:rPr>
          <w:b/>
        </w:rPr>
        <w:t>]</w:t>
      </w:r>
      <w:r>
        <w:t xml:space="preserve">, and showed high Ki67 and CD99 expression consistent with central nervous system primitive neuroectodermal tumor characteristics </w:t>
      </w:r>
      <w:r w:rsidRPr="00793056">
        <w:rPr>
          <w:b/>
        </w:rPr>
        <w:t>[</w:t>
      </w:r>
      <w:r w:rsidR="001A3FC9">
        <w:rPr>
          <w:b/>
        </w:rPr>
        <w:t>3</w:t>
      </w:r>
      <w:r w:rsidRPr="00793056">
        <w:rPr>
          <w:b/>
        </w:rPr>
        <w:t>]</w:t>
      </w:r>
      <w:r>
        <w:t>.</w:t>
      </w:r>
    </w:p>
    <w:p w14:paraId="260E090A" w14:textId="57F76805" w:rsidR="00260044" w:rsidRDefault="00260044" w:rsidP="00260044">
      <w:pPr>
        <w:pStyle w:val="ShotDescription"/>
        <w:numPr>
          <w:ilvl w:val="2"/>
          <w:numId w:val="3"/>
        </w:numPr>
      </w:pPr>
      <w:r>
        <w:t xml:space="preserve">LAB MEDIA: Figure 4A. </w:t>
      </w:r>
      <w:r w:rsidRPr="001C5E2C">
        <w:rPr>
          <w:i/>
          <w:iCs/>
          <w:color w:val="3333FF"/>
        </w:rPr>
        <w:t>Video editor: Highlight the MYCOE row panels, focusing on the SOX2</w:t>
      </w:r>
      <w:r w:rsidR="001A3FC9" w:rsidRPr="001C5E2C">
        <w:rPr>
          <w:i/>
          <w:iCs/>
          <w:color w:val="3333FF"/>
        </w:rPr>
        <w:t xml:space="preserve"> column</w:t>
      </w:r>
      <w:r>
        <w:t>.</w:t>
      </w:r>
    </w:p>
    <w:p w14:paraId="037D85F9" w14:textId="2905BF91" w:rsidR="00260044" w:rsidRDefault="00260044" w:rsidP="00260044">
      <w:pPr>
        <w:pStyle w:val="ShotDescription"/>
        <w:numPr>
          <w:ilvl w:val="2"/>
          <w:numId w:val="3"/>
        </w:numPr>
      </w:pPr>
      <w:r>
        <w:t xml:space="preserve">LAB MEDIA: Figure 4A. </w:t>
      </w:r>
      <w:r w:rsidRPr="001C5E2C">
        <w:rPr>
          <w:i/>
          <w:iCs/>
          <w:color w:val="3333FF"/>
        </w:rPr>
        <w:t xml:space="preserve">Video editor: Indicate the </w:t>
      </w:r>
      <w:r w:rsidR="001A3FC9" w:rsidRPr="001C5E2C">
        <w:rPr>
          <w:i/>
          <w:iCs/>
          <w:color w:val="3333FF"/>
        </w:rPr>
        <w:t xml:space="preserve">images </w:t>
      </w:r>
      <w:r w:rsidRPr="001C5E2C">
        <w:rPr>
          <w:i/>
          <w:iCs/>
          <w:color w:val="3333FF"/>
        </w:rPr>
        <w:t>in S100β and HuC/D panels for MYCOE</w:t>
      </w:r>
      <w:r>
        <w:t>.</w:t>
      </w:r>
    </w:p>
    <w:p w14:paraId="018963EC" w14:textId="5BFA7D12" w:rsidR="00260044" w:rsidRPr="00793056" w:rsidRDefault="00260044" w:rsidP="00260044">
      <w:pPr>
        <w:pStyle w:val="ShotDescription"/>
        <w:numPr>
          <w:ilvl w:val="2"/>
          <w:numId w:val="3"/>
        </w:numPr>
      </w:pPr>
      <w:r>
        <w:t xml:space="preserve">LAB MEDIA: Figure 4A. </w:t>
      </w:r>
      <w:r w:rsidRPr="001C5E2C">
        <w:rPr>
          <w:i/>
          <w:iCs/>
          <w:color w:val="3333FF"/>
        </w:rPr>
        <w:t xml:space="preserve">Video editor: Highlight the </w:t>
      </w:r>
      <w:r w:rsidR="001A3FC9" w:rsidRPr="001C5E2C">
        <w:rPr>
          <w:i/>
          <w:iCs/>
          <w:color w:val="3333FF"/>
        </w:rPr>
        <w:t xml:space="preserve">Ki67 and </w:t>
      </w:r>
      <w:r w:rsidRPr="001C5E2C">
        <w:rPr>
          <w:i/>
          <w:iCs/>
          <w:color w:val="3333FF"/>
        </w:rPr>
        <w:t xml:space="preserve">CD99 </w:t>
      </w:r>
      <w:r w:rsidR="001A3FC9" w:rsidRPr="001C5E2C">
        <w:rPr>
          <w:i/>
          <w:iCs/>
          <w:color w:val="3333FF"/>
        </w:rPr>
        <w:t xml:space="preserve">images for </w:t>
      </w:r>
      <w:r w:rsidRPr="001C5E2C">
        <w:rPr>
          <w:i/>
          <w:iCs/>
          <w:color w:val="3333FF"/>
        </w:rPr>
        <w:t>MYCOE</w:t>
      </w:r>
      <w:r w:rsidR="001A3FC9" w:rsidRPr="001C5E2C">
        <w:rPr>
          <w:i/>
          <w:iCs/>
          <w:color w:val="3333FF"/>
        </w:rPr>
        <w:t xml:space="preserve"> panel</w:t>
      </w:r>
      <w:r>
        <w:t>.</w:t>
      </w: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4E66" w14:textId="77777777" w:rsidR="00421794" w:rsidRDefault="00421794">
      <w:r>
        <w:separator/>
      </w:r>
    </w:p>
    <w:p w14:paraId="7C69A3F9" w14:textId="77777777" w:rsidR="00421794" w:rsidRDefault="00421794"/>
  </w:endnote>
  <w:endnote w:type="continuationSeparator" w:id="0">
    <w:p w14:paraId="3EEE209F" w14:textId="77777777" w:rsidR="00421794" w:rsidRDefault="00421794">
      <w:r>
        <w:continuationSeparator/>
      </w:r>
    </w:p>
    <w:p w14:paraId="50665864" w14:textId="77777777" w:rsidR="00421794" w:rsidRDefault="00421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A5561D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10A0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6D17" w14:textId="77777777" w:rsidR="00421794" w:rsidRDefault="00421794">
      <w:r>
        <w:separator/>
      </w:r>
    </w:p>
    <w:p w14:paraId="3D4BD2B0" w14:textId="77777777" w:rsidR="00421794" w:rsidRDefault="00421794"/>
  </w:footnote>
  <w:footnote w:type="continuationSeparator" w:id="0">
    <w:p w14:paraId="12FF4024" w14:textId="77777777" w:rsidR="00421794" w:rsidRDefault="00421794">
      <w:r>
        <w:continuationSeparator/>
      </w:r>
    </w:p>
    <w:p w14:paraId="654C637E" w14:textId="77777777" w:rsidR="00421794" w:rsidRDefault="00421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8E1FA3"/>
    <w:multiLevelType w:val="hybridMultilevel"/>
    <w:tmpl w:val="0E94A982"/>
    <w:lvl w:ilvl="0" w:tplc="CBC26BB8">
      <w:numFmt w:val="bullet"/>
      <w:lvlText w:val="-"/>
      <w:lvlJc w:val="left"/>
      <w:pPr>
        <w:ind w:left="1987" w:hanging="360"/>
      </w:pPr>
      <w:rPr>
        <w:rFonts w:ascii="Calibri" w:eastAsia="Times" w:hAnsi="Calibri" w:cs="Calibri" w:hint="default"/>
      </w:rPr>
    </w:lvl>
    <w:lvl w:ilvl="1" w:tplc="40090003" w:tentative="1">
      <w:start w:val="1"/>
      <w:numFmt w:val="bullet"/>
      <w:lvlText w:val="o"/>
      <w:lvlJc w:val="left"/>
      <w:pPr>
        <w:ind w:left="2707" w:hanging="360"/>
      </w:pPr>
      <w:rPr>
        <w:rFonts w:ascii="Courier New" w:hAnsi="Courier New" w:cs="Courier New" w:hint="default"/>
      </w:rPr>
    </w:lvl>
    <w:lvl w:ilvl="2" w:tplc="40090005" w:tentative="1">
      <w:start w:val="1"/>
      <w:numFmt w:val="bullet"/>
      <w:lvlText w:val=""/>
      <w:lvlJc w:val="left"/>
      <w:pPr>
        <w:ind w:left="3427" w:hanging="360"/>
      </w:pPr>
      <w:rPr>
        <w:rFonts w:ascii="Wingdings" w:hAnsi="Wingdings" w:hint="default"/>
      </w:rPr>
    </w:lvl>
    <w:lvl w:ilvl="3" w:tplc="40090001" w:tentative="1">
      <w:start w:val="1"/>
      <w:numFmt w:val="bullet"/>
      <w:lvlText w:val=""/>
      <w:lvlJc w:val="left"/>
      <w:pPr>
        <w:ind w:left="4147" w:hanging="360"/>
      </w:pPr>
      <w:rPr>
        <w:rFonts w:ascii="Symbol" w:hAnsi="Symbol" w:hint="default"/>
      </w:rPr>
    </w:lvl>
    <w:lvl w:ilvl="4" w:tplc="40090003" w:tentative="1">
      <w:start w:val="1"/>
      <w:numFmt w:val="bullet"/>
      <w:lvlText w:val="o"/>
      <w:lvlJc w:val="left"/>
      <w:pPr>
        <w:ind w:left="4867" w:hanging="360"/>
      </w:pPr>
      <w:rPr>
        <w:rFonts w:ascii="Courier New" w:hAnsi="Courier New" w:cs="Courier New" w:hint="default"/>
      </w:rPr>
    </w:lvl>
    <w:lvl w:ilvl="5" w:tplc="40090005" w:tentative="1">
      <w:start w:val="1"/>
      <w:numFmt w:val="bullet"/>
      <w:lvlText w:val=""/>
      <w:lvlJc w:val="left"/>
      <w:pPr>
        <w:ind w:left="5587" w:hanging="360"/>
      </w:pPr>
      <w:rPr>
        <w:rFonts w:ascii="Wingdings" w:hAnsi="Wingdings" w:hint="default"/>
      </w:rPr>
    </w:lvl>
    <w:lvl w:ilvl="6" w:tplc="40090001" w:tentative="1">
      <w:start w:val="1"/>
      <w:numFmt w:val="bullet"/>
      <w:lvlText w:val=""/>
      <w:lvlJc w:val="left"/>
      <w:pPr>
        <w:ind w:left="6307" w:hanging="360"/>
      </w:pPr>
      <w:rPr>
        <w:rFonts w:ascii="Symbol" w:hAnsi="Symbol" w:hint="default"/>
      </w:rPr>
    </w:lvl>
    <w:lvl w:ilvl="7" w:tplc="40090003" w:tentative="1">
      <w:start w:val="1"/>
      <w:numFmt w:val="bullet"/>
      <w:lvlText w:val="o"/>
      <w:lvlJc w:val="left"/>
      <w:pPr>
        <w:ind w:left="7027" w:hanging="360"/>
      </w:pPr>
      <w:rPr>
        <w:rFonts w:ascii="Courier New" w:hAnsi="Courier New" w:cs="Courier New" w:hint="default"/>
      </w:rPr>
    </w:lvl>
    <w:lvl w:ilvl="8" w:tplc="40090005" w:tentative="1">
      <w:start w:val="1"/>
      <w:numFmt w:val="bullet"/>
      <w:lvlText w:val=""/>
      <w:lvlJc w:val="left"/>
      <w:pPr>
        <w:ind w:left="7747" w:hanging="360"/>
      </w:pPr>
      <w:rPr>
        <w:rFonts w:ascii="Wingdings" w:hAnsi="Wingdings" w:hint="default"/>
      </w:r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19"/>
  </w:num>
  <w:num w:numId="41" w16cid:durableId="857502586">
    <w:abstractNumId w:val="21"/>
  </w:num>
  <w:num w:numId="42" w16cid:durableId="829755101">
    <w:abstractNumId w:val="28"/>
  </w:num>
  <w:num w:numId="43" w16cid:durableId="199906698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0A83"/>
    <w:rsid w:val="000E1C29"/>
    <w:rsid w:val="000E236A"/>
    <w:rsid w:val="000E548E"/>
    <w:rsid w:val="000E6166"/>
    <w:rsid w:val="000F05F6"/>
    <w:rsid w:val="000F1A61"/>
    <w:rsid w:val="000F5F7F"/>
    <w:rsid w:val="001016BD"/>
    <w:rsid w:val="00106F46"/>
    <w:rsid w:val="00110A0F"/>
    <w:rsid w:val="001115D1"/>
    <w:rsid w:val="0011694E"/>
    <w:rsid w:val="00123D93"/>
    <w:rsid w:val="00125924"/>
    <w:rsid w:val="00126973"/>
    <w:rsid w:val="001302B1"/>
    <w:rsid w:val="001331E3"/>
    <w:rsid w:val="00143557"/>
    <w:rsid w:val="001469E6"/>
    <w:rsid w:val="00151824"/>
    <w:rsid w:val="001528A5"/>
    <w:rsid w:val="00153F9E"/>
    <w:rsid w:val="00162D51"/>
    <w:rsid w:val="00176D6F"/>
    <w:rsid w:val="00177B33"/>
    <w:rsid w:val="001819E3"/>
    <w:rsid w:val="00184EF9"/>
    <w:rsid w:val="00191A77"/>
    <w:rsid w:val="001A3FC9"/>
    <w:rsid w:val="001A7997"/>
    <w:rsid w:val="001B1537"/>
    <w:rsid w:val="001B3024"/>
    <w:rsid w:val="001B38A7"/>
    <w:rsid w:val="001B5C46"/>
    <w:rsid w:val="001C3C85"/>
    <w:rsid w:val="001C5DB5"/>
    <w:rsid w:val="001C5E2C"/>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0044"/>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29DF"/>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1794"/>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2E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59C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E7393"/>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47179"/>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B77AC"/>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3DE5"/>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2800"/>
    <w:rsid w:val="00D74B1D"/>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07DEF"/>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110A0F"/>
    <w:rPr>
      <w:rFonts w:cs="Calibri"/>
      <w:color w:val="7030A0"/>
      <w:lang w:val="en-GB"/>
    </w:rPr>
  </w:style>
  <w:style w:type="character" w:customStyle="1" w:styleId="NarrationChar">
    <w:name w:val="Narration Char"/>
    <w:basedOn w:val="DefaultParagraphFont"/>
    <w:link w:val="Narration"/>
    <w:rsid w:val="00110A0F"/>
    <w:rPr>
      <w:rFonts w:ascii="Calibri" w:hAnsi="Calibri" w:cs="Calibri"/>
      <w:iCs w:val="0"/>
      <w:color w:val="7030A0"/>
      <w:lang w:val="en-GB"/>
    </w:rPr>
  </w:style>
  <w:style w:type="paragraph" w:customStyle="1" w:styleId="ShotDescription">
    <w:name w:val="Shot Description"/>
    <w:basedOn w:val="TemplateShot"/>
    <w:link w:val="ShotDescriptionChar"/>
    <w:qFormat/>
    <w:rsid w:val="00110A0F"/>
    <w:rPr>
      <w:rFonts w:cs="Calibri"/>
    </w:rPr>
  </w:style>
  <w:style w:type="character" w:customStyle="1" w:styleId="ShotDescriptionChar">
    <w:name w:val="Shot Description Char"/>
    <w:basedOn w:val="DefaultParagraphFont"/>
    <w:link w:val="ShotDescription"/>
    <w:rsid w:val="00110A0F"/>
    <w:rPr>
      <w:rFonts w:ascii="Calibri" w:hAnsi="Calibri" w:cs="Calibri"/>
      <w:iCs w:val="0"/>
    </w:rPr>
  </w:style>
  <w:style w:type="paragraph" w:customStyle="1" w:styleId="TemplateNarration">
    <w:name w:val="Template Narration"/>
    <w:basedOn w:val="ListParagraph"/>
    <w:rsid w:val="00110A0F"/>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110A0F"/>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luezhan@tongji.edu.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86845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uan.yue@myjov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view.jove.com/v/5848/screen-capture-instructions-for-authors?status=a7854k"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906879" w:rsidP="00906879">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906879" w:rsidP="00906879">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906879" w:rsidP="00906879">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906879" w:rsidP="00906879">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906879" w:rsidP="00906879">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906879" w:rsidP="00906879">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906879" w:rsidP="00906879">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906879" w:rsidP="00906879">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906879" w:rsidP="00906879">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906879" w:rsidP="00906879">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906879" w:rsidP="00906879">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906879" w:rsidP="00906879">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906879" w:rsidP="00906879">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906879" w:rsidP="00906879">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906879" w:rsidP="00906879">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906879" w:rsidP="00906879">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906879" w:rsidP="00906879">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906879" w:rsidP="00906879">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906879" w:rsidP="00906879">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906879" w:rsidP="00906879">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906879" w:rsidP="00906879">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906879" w:rsidP="00906879">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906879" w:rsidP="00906879">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D1AA49E0D0D48B995967ABF74C4A5AB"/>
        <w:category>
          <w:name w:val="General"/>
          <w:gallery w:val="placeholder"/>
        </w:category>
        <w:types>
          <w:type w:val="bbPlcHdr"/>
        </w:types>
        <w:behaviors>
          <w:behavior w:val="content"/>
        </w:behaviors>
        <w:guid w:val="{FA9E654C-B153-4BC4-9470-4DEF85509D7A}"/>
      </w:docPartPr>
      <w:docPartBody>
        <w:p w:rsidR="00000000" w:rsidRDefault="007C01E9" w:rsidP="007C01E9">
          <w:pPr>
            <w:pStyle w:val="5D1AA49E0D0D48B995967ABF74C4A5AB"/>
          </w:pPr>
          <w:r w:rsidRPr="00B07A3B">
            <w:rPr>
              <w:rFonts w:eastAsia="Times New Roman" w:cstheme="minorHAnsi"/>
              <w:color w:val="808080"/>
              <w:shd w:val="clear" w:color="auto" w:fill="FFFF00"/>
            </w:rPr>
            <w:t>Click here to enter name of demonstrator(s)</w:t>
          </w:r>
        </w:p>
      </w:docPartBody>
    </w:docPart>
    <w:docPart>
      <w:docPartPr>
        <w:name w:val="DA25525749964B8F9BB67B00F5AE109B"/>
        <w:category>
          <w:name w:val="General"/>
          <w:gallery w:val="placeholder"/>
        </w:category>
        <w:types>
          <w:type w:val="bbPlcHdr"/>
        </w:types>
        <w:behaviors>
          <w:behavior w:val="content"/>
        </w:behaviors>
        <w:guid w:val="{01BBC61C-600C-4B64-ABFF-B9A6E78174F2}"/>
      </w:docPartPr>
      <w:docPartBody>
        <w:p w:rsidR="00000000" w:rsidRDefault="007C01E9" w:rsidP="007C01E9">
          <w:pPr>
            <w:pStyle w:val="DA25525749964B8F9BB67B00F5AE109B"/>
          </w:pPr>
          <w:r w:rsidRPr="00B07A3B">
            <w:rPr>
              <w:rFonts w:eastAsia="Times New Roman" w:cstheme="minorHAnsi"/>
              <w:color w:val="808080"/>
              <w:shd w:val="clear" w:color="auto" w:fill="FFFF00"/>
            </w:rPr>
            <w:t>Click here to enter name of demonstrator(s)</w:t>
          </w:r>
        </w:p>
      </w:docPartBody>
    </w:docPart>
    <w:docPart>
      <w:docPartPr>
        <w:name w:val="56323FC8C4924E7DA6B6B295B0854EEF"/>
        <w:category>
          <w:name w:val="General"/>
          <w:gallery w:val="placeholder"/>
        </w:category>
        <w:types>
          <w:type w:val="bbPlcHdr"/>
        </w:types>
        <w:behaviors>
          <w:behavior w:val="content"/>
        </w:behaviors>
        <w:guid w:val="{8E903FA1-12D1-4307-8C42-3A5E1F230A76}"/>
      </w:docPartPr>
      <w:docPartBody>
        <w:p w:rsidR="00000000" w:rsidRDefault="007C01E9" w:rsidP="007C01E9">
          <w:pPr>
            <w:pStyle w:val="56323FC8C4924E7DA6B6B295B0854EEF"/>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F2B8E"/>
    <w:rsid w:val="00186680"/>
    <w:rsid w:val="001F6C86"/>
    <w:rsid w:val="002470A6"/>
    <w:rsid w:val="00251E04"/>
    <w:rsid w:val="00257C3C"/>
    <w:rsid w:val="0027616B"/>
    <w:rsid w:val="002A4739"/>
    <w:rsid w:val="002F76E2"/>
    <w:rsid w:val="00327DF1"/>
    <w:rsid w:val="00344E88"/>
    <w:rsid w:val="00356726"/>
    <w:rsid w:val="003C4629"/>
    <w:rsid w:val="003D4017"/>
    <w:rsid w:val="003D5DD0"/>
    <w:rsid w:val="003D7F70"/>
    <w:rsid w:val="003E657A"/>
    <w:rsid w:val="003F0E2E"/>
    <w:rsid w:val="0045037E"/>
    <w:rsid w:val="004843E9"/>
    <w:rsid w:val="004A526F"/>
    <w:rsid w:val="004F4925"/>
    <w:rsid w:val="00510F54"/>
    <w:rsid w:val="005457A5"/>
    <w:rsid w:val="005611F3"/>
    <w:rsid w:val="0056246B"/>
    <w:rsid w:val="00565A22"/>
    <w:rsid w:val="005709EC"/>
    <w:rsid w:val="005948E9"/>
    <w:rsid w:val="005950B3"/>
    <w:rsid w:val="00610F36"/>
    <w:rsid w:val="00627CAF"/>
    <w:rsid w:val="00691751"/>
    <w:rsid w:val="006A568E"/>
    <w:rsid w:val="006B2B83"/>
    <w:rsid w:val="006E7393"/>
    <w:rsid w:val="00706CE8"/>
    <w:rsid w:val="00742DFC"/>
    <w:rsid w:val="007537E2"/>
    <w:rsid w:val="007571D3"/>
    <w:rsid w:val="0077793F"/>
    <w:rsid w:val="00792E1F"/>
    <w:rsid w:val="007B0B10"/>
    <w:rsid w:val="007B72C5"/>
    <w:rsid w:val="007C01E9"/>
    <w:rsid w:val="007F1F0B"/>
    <w:rsid w:val="00801C92"/>
    <w:rsid w:val="00847179"/>
    <w:rsid w:val="008A06BD"/>
    <w:rsid w:val="008D484D"/>
    <w:rsid w:val="008F498E"/>
    <w:rsid w:val="00906879"/>
    <w:rsid w:val="00907CCA"/>
    <w:rsid w:val="009333F9"/>
    <w:rsid w:val="00937B16"/>
    <w:rsid w:val="009F5127"/>
    <w:rsid w:val="00A3565A"/>
    <w:rsid w:val="00A464FD"/>
    <w:rsid w:val="00A4768E"/>
    <w:rsid w:val="00A5699C"/>
    <w:rsid w:val="00A74D32"/>
    <w:rsid w:val="00AA0920"/>
    <w:rsid w:val="00AB4C13"/>
    <w:rsid w:val="00AE3AC6"/>
    <w:rsid w:val="00AE4A0C"/>
    <w:rsid w:val="00AF3EB7"/>
    <w:rsid w:val="00B1083B"/>
    <w:rsid w:val="00B20F8B"/>
    <w:rsid w:val="00B9583C"/>
    <w:rsid w:val="00BA79A4"/>
    <w:rsid w:val="00BE41A6"/>
    <w:rsid w:val="00BE7565"/>
    <w:rsid w:val="00CB00FB"/>
    <w:rsid w:val="00CB5D71"/>
    <w:rsid w:val="00CB754D"/>
    <w:rsid w:val="00CE402E"/>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06879"/>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 w:type="paragraph" w:customStyle="1" w:styleId="ED42545D3E612540A099E35CCBECFED52">
    <w:name w:val="ED42545D3E612540A099E35CCBECFED52"/>
    <w:rsid w:val="00906879"/>
    <w:rPr>
      <w:rFonts w:eastAsia="Times" w:cs="Calibri (Body)"/>
      <w:iCs/>
      <w:color w:val="000000" w:themeColor="text1"/>
    </w:rPr>
  </w:style>
  <w:style w:type="paragraph" w:customStyle="1" w:styleId="59F47C69DF64844CB1DBB3B0466B73122">
    <w:name w:val="59F47C69DF64844CB1DBB3B0466B73122"/>
    <w:rsid w:val="00906879"/>
    <w:rPr>
      <w:rFonts w:eastAsia="Times" w:cs="Calibri (Body)"/>
      <w:iCs/>
      <w:color w:val="000000" w:themeColor="text1"/>
    </w:rPr>
  </w:style>
  <w:style w:type="paragraph" w:customStyle="1" w:styleId="BB048746D6BD81428909D024E42FBF3F2">
    <w:name w:val="BB048746D6BD81428909D024E42FBF3F2"/>
    <w:rsid w:val="00906879"/>
    <w:rPr>
      <w:rFonts w:eastAsia="Times" w:cs="Calibri (Body)"/>
      <w:iCs/>
      <w:color w:val="000000" w:themeColor="text1"/>
    </w:rPr>
  </w:style>
  <w:style w:type="paragraph" w:customStyle="1" w:styleId="337E7D2A29BC2847BE253001CC37ACE92">
    <w:name w:val="337E7D2A29BC2847BE253001CC37ACE92"/>
    <w:rsid w:val="00906879"/>
    <w:rPr>
      <w:rFonts w:eastAsia="Times" w:cs="Calibri (Body)"/>
      <w:iCs/>
      <w:color w:val="000000" w:themeColor="text1"/>
    </w:rPr>
  </w:style>
  <w:style w:type="paragraph" w:customStyle="1" w:styleId="BA64A02CAC3F764D974B102CCBE080CD2">
    <w:name w:val="BA64A02CAC3F764D974B102CCBE080CD2"/>
    <w:rsid w:val="00906879"/>
    <w:pPr>
      <w:ind w:left="720"/>
      <w:contextualSpacing/>
    </w:pPr>
    <w:rPr>
      <w:rFonts w:eastAsia="Times" w:cs="Calibri (Body)"/>
      <w:iCs/>
      <w:color w:val="000000" w:themeColor="text1"/>
    </w:rPr>
  </w:style>
  <w:style w:type="paragraph" w:customStyle="1" w:styleId="174FF9DDB326436CBBF209A4E846C4552">
    <w:name w:val="174FF9DDB326436CBBF209A4E846C4552"/>
    <w:rsid w:val="00906879"/>
    <w:pPr>
      <w:ind w:left="720"/>
      <w:contextualSpacing/>
    </w:pPr>
    <w:rPr>
      <w:rFonts w:eastAsia="Times" w:cs="Calibri (Body)"/>
      <w:iCs/>
      <w:color w:val="000000" w:themeColor="text1"/>
    </w:rPr>
  </w:style>
  <w:style w:type="paragraph" w:customStyle="1" w:styleId="CC26871413AF9243AF4034C5BA7F3A382">
    <w:name w:val="CC26871413AF9243AF4034C5BA7F3A382"/>
    <w:rsid w:val="00906879"/>
    <w:pPr>
      <w:ind w:left="720"/>
      <w:contextualSpacing/>
    </w:pPr>
    <w:rPr>
      <w:rFonts w:eastAsia="Times" w:cs="Calibri (Body)"/>
      <w:iCs/>
      <w:color w:val="000000" w:themeColor="text1"/>
    </w:rPr>
  </w:style>
  <w:style w:type="paragraph" w:customStyle="1" w:styleId="B01347F9C431734082D700ADBD60CE5C2">
    <w:name w:val="B01347F9C431734082D700ADBD60CE5C2"/>
    <w:rsid w:val="00906879"/>
    <w:pPr>
      <w:ind w:left="720"/>
      <w:contextualSpacing/>
    </w:pPr>
    <w:rPr>
      <w:rFonts w:eastAsia="Times" w:cs="Calibri (Body)"/>
      <w:iCs/>
      <w:color w:val="000000" w:themeColor="text1"/>
    </w:rPr>
  </w:style>
  <w:style w:type="paragraph" w:customStyle="1" w:styleId="A81FA8D031154522A3945210687D81162">
    <w:name w:val="A81FA8D031154522A3945210687D81162"/>
    <w:rsid w:val="00906879"/>
    <w:pPr>
      <w:ind w:left="720"/>
      <w:contextualSpacing/>
    </w:pPr>
    <w:rPr>
      <w:rFonts w:eastAsia="Times" w:cs="Calibri (Body)"/>
      <w:iCs/>
      <w:color w:val="000000" w:themeColor="text1"/>
    </w:rPr>
  </w:style>
  <w:style w:type="paragraph" w:customStyle="1" w:styleId="203FAB2D6D7C490DBE3BCCE371794D1D2">
    <w:name w:val="203FAB2D6D7C490DBE3BCCE371794D1D2"/>
    <w:rsid w:val="00906879"/>
    <w:pPr>
      <w:ind w:left="720"/>
      <w:contextualSpacing/>
    </w:pPr>
    <w:rPr>
      <w:rFonts w:eastAsia="Times" w:cs="Calibri (Body)"/>
      <w:iCs/>
      <w:color w:val="000000" w:themeColor="text1"/>
    </w:rPr>
  </w:style>
  <w:style w:type="paragraph" w:customStyle="1" w:styleId="03EE3379A1BA445699EF6C14FCB2397A2">
    <w:name w:val="03EE3379A1BA445699EF6C14FCB2397A2"/>
    <w:rsid w:val="00906879"/>
    <w:pPr>
      <w:ind w:left="720"/>
      <w:contextualSpacing/>
    </w:pPr>
    <w:rPr>
      <w:rFonts w:eastAsia="Times" w:cs="Calibri (Body)"/>
      <w:iCs/>
      <w:color w:val="000000" w:themeColor="text1"/>
    </w:rPr>
  </w:style>
  <w:style w:type="paragraph" w:customStyle="1" w:styleId="8B43F7D2A7D2418FA8D6DC848A78EECB2">
    <w:name w:val="8B43F7D2A7D2418FA8D6DC848A78EECB2"/>
    <w:rsid w:val="00906879"/>
    <w:pPr>
      <w:ind w:left="720"/>
      <w:contextualSpacing/>
    </w:pPr>
    <w:rPr>
      <w:rFonts w:eastAsia="Times" w:cs="Calibri (Body)"/>
      <w:iCs/>
      <w:color w:val="000000" w:themeColor="text1"/>
    </w:rPr>
  </w:style>
  <w:style w:type="paragraph" w:customStyle="1" w:styleId="CF9F3A2530826D419E54CEF60DEF39E62">
    <w:name w:val="CF9F3A2530826D419E54CEF60DEF39E62"/>
    <w:rsid w:val="00906879"/>
    <w:pPr>
      <w:ind w:left="720"/>
      <w:contextualSpacing/>
    </w:pPr>
    <w:rPr>
      <w:rFonts w:eastAsia="Times" w:cs="Calibri (Body)"/>
      <w:iCs/>
      <w:color w:val="000000" w:themeColor="text1"/>
    </w:rPr>
  </w:style>
  <w:style w:type="paragraph" w:customStyle="1" w:styleId="7EFAB539D92D134BA74BF41D437B32272">
    <w:name w:val="7EFAB539D92D134BA74BF41D437B32272"/>
    <w:rsid w:val="00906879"/>
    <w:pPr>
      <w:ind w:left="720"/>
      <w:contextualSpacing/>
    </w:pPr>
    <w:rPr>
      <w:rFonts w:eastAsia="Times" w:cs="Calibri (Body)"/>
      <w:iCs/>
      <w:color w:val="000000" w:themeColor="text1"/>
    </w:rPr>
  </w:style>
  <w:style w:type="paragraph" w:customStyle="1" w:styleId="FA4302C47376B64EB37F5EF54228B8FA2">
    <w:name w:val="FA4302C47376B64EB37F5EF54228B8FA2"/>
    <w:rsid w:val="00906879"/>
    <w:pPr>
      <w:ind w:left="720"/>
      <w:contextualSpacing/>
    </w:pPr>
    <w:rPr>
      <w:rFonts w:eastAsia="Times" w:cs="Calibri (Body)"/>
      <w:iCs/>
      <w:color w:val="000000" w:themeColor="text1"/>
    </w:rPr>
  </w:style>
  <w:style w:type="paragraph" w:customStyle="1" w:styleId="47D8E4CF72CC01468E7AA31A2CAAE0592">
    <w:name w:val="47D8E4CF72CC01468E7AA31A2CAAE0592"/>
    <w:rsid w:val="00906879"/>
    <w:pPr>
      <w:ind w:left="720"/>
      <w:contextualSpacing/>
    </w:pPr>
    <w:rPr>
      <w:rFonts w:eastAsia="Times" w:cs="Calibri (Body)"/>
      <w:iCs/>
      <w:color w:val="000000" w:themeColor="text1"/>
    </w:rPr>
  </w:style>
  <w:style w:type="paragraph" w:customStyle="1" w:styleId="E8A37383A177F94A9426E4124A0D1F682">
    <w:name w:val="E8A37383A177F94A9426E4124A0D1F682"/>
    <w:rsid w:val="00906879"/>
    <w:pPr>
      <w:ind w:left="720"/>
      <w:contextualSpacing/>
    </w:pPr>
    <w:rPr>
      <w:rFonts w:eastAsia="Times" w:cs="Calibri (Body)"/>
      <w:iCs/>
      <w:color w:val="000000" w:themeColor="text1"/>
    </w:rPr>
  </w:style>
  <w:style w:type="paragraph" w:customStyle="1" w:styleId="C58687ABA6B85E46980DA5895C64F3E32">
    <w:name w:val="C58687ABA6B85E46980DA5895C64F3E32"/>
    <w:rsid w:val="00906879"/>
    <w:pPr>
      <w:ind w:left="720"/>
      <w:contextualSpacing/>
    </w:pPr>
    <w:rPr>
      <w:rFonts w:eastAsia="Times" w:cs="Calibri (Body)"/>
      <w:iCs/>
      <w:color w:val="000000" w:themeColor="text1"/>
    </w:rPr>
  </w:style>
  <w:style w:type="paragraph" w:customStyle="1" w:styleId="237DE9C4808C493F8DB9A918A729B5C42">
    <w:name w:val="237DE9C4808C493F8DB9A918A729B5C42"/>
    <w:rsid w:val="00906879"/>
    <w:pPr>
      <w:ind w:left="720"/>
      <w:contextualSpacing/>
    </w:pPr>
    <w:rPr>
      <w:rFonts w:eastAsia="Times" w:cs="Calibri (Body)"/>
      <w:iCs/>
      <w:color w:val="000000" w:themeColor="text1"/>
    </w:rPr>
  </w:style>
  <w:style w:type="paragraph" w:customStyle="1" w:styleId="1ACF53D3930F4D08AA4ABE6964A754B82">
    <w:name w:val="1ACF53D3930F4D08AA4ABE6964A754B82"/>
    <w:rsid w:val="00906879"/>
    <w:pPr>
      <w:ind w:left="720"/>
      <w:contextualSpacing/>
    </w:pPr>
    <w:rPr>
      <w:rFonts w:eastAsia="Times" w:cs="Calibri (Body)"/>
      <w:iCs/>
      <w:color w:val="000000" w:themeColor="text1"/>
    </w:rPr>
  </w:style>
  <w:style w:type="paragraph" w:customStyle="1" w:styleId="48E3176420874747B75BE7F0DA763C212">
    <w:name w:val="48E3176420874747B75BE7F0DA763C212"/>
    <w:rsid w:val="00906879"/>
    <w:pPr>
      <w:ind w:left="720"/>
      <w:contextualSpacing/>
    </w:pPr>
    <w:rPr>
      <w:rFonts w:eastAsia="Times" w:cs="Calibri (Body)"/>
      <w:iCs/>
      <w:color w:val="000000" w:themeColor="text1"/>
    </w:rPr>
  </w:style>
  <w:style w:type="paragraph" w:customStyle="1" w:styleId="046AF88CEBB94847BB1BF1F04F72D2CA2">
    <w:name w:val="046AF88CEBB94847BB1BF1F04F72D2CA2"/>
    <w:rsid w:val="00906879"/>
    <w:pPr>
      <w:ind w:left="720"/>
      <w:contextualSpacing/>
    </w:pPr>
    <w:rPr>
      <w:rFonts w:eastAsia="Times" w:cs="Calibri (Body)"/>
      <w:iCs/>
      <w:color w:val="000000" w:themeColor="text1"/>
    </w:rPr>
  </w:style>
  <w:style w:type="paragraph" w:customStyle="1" w:styleId="DC73D6CB02494B16B23B4DF65A32265B2">
    <w:name w:val="DC73D6CB02494B16B23B4DF65A32265B2"/>
    <w:rsid w:val="00906879"/>
    <w:pPr>
      <w:ind w:left="720"/>
      <w:contextualSpacing/>
    </w:pPr>
    <w:rPr>
      <w:rFonts w:eastAsia="Times" w:cs="Calibri (Body)"/>
      <w:iCs/>
      <w:color w:val="000000" w:themeColor="text1"/>
    </w:rPr>
  </w:style>
  <w:style w:type="paragraph" w:customStyle="1" w:styleId="1568C5218DBC45DDAB9E28A2682A40112">
    <w:name w:val="1568C5218DBC45DDAB9E28A2682A40112"/>
    <w:rsid w:val="00906879"/>
    <w:pPr>
      <w:ind w:left="720"/>
      <w:contextualSpacing/>
    </w:pPr>
    <w:rPr>
      <w:rFonts w:eastAsia="Times" w:cs="Calibri (Body)"/>
      <w:iCs/>
      <w:color w:val="000000" w:themeColor="text1"/>
    </w:rPr>
  </w:style>
  <w:style w:type="paragraph" w:customStyle="1" w:styleId="FA3B8336382D449FA0A5B8AA3E36D9A22">
    <w:name w:val="FA3B8336382D449FA0A5B8AA3E36D9A22"/>
    <w:rsid w:val="00906879"/>
    <w:pPr>
      <w:ind w:left="720"/>
      <w:contextualSpacing/>
    </w:pPr>
    <w:rPr>
      <w:rFonts w:eastAsia="Times" w:cs="Calibri (Body)"/>
      <w:iCs/>
      <w:color w:val="000000" w:themeColor="text1"/>
    </w:rPr>
  </w:style>
  <w:style w:type="paragraph" w:customStyle="1" w:styleId="88FE67F0035D4E5B89056B72FD6616C92">
    <w:name w:val="88FE67F0035D4E5B89056B72FD6616C92"/>
    <w:rsid w:val="00906879"/>
    <w:pPr>
      <w:ind w:left="720"/>
      <w:contextualSpacing/>
    </w:pPr>
    <w:rPr>
      <w:rFonts w:eastAsia="Times" w:cs="Calibri (Body)"/>
      <w:iCs/>
      <w:color w:val="000000" w:themeColor="text1"/>
    </w:rPr>
  </w:style>
  <w:style w:type="paragraph" w:customStyle="1" w:styleId="5D1AA49E0D0D48B995967ABF74C4A5AB">
    <w:name w:val="5D1AA49E0D0D48B995967ABF74C4A5AB"/>
    <w:rsid w:val="007C01E9"/>
    <w:pPr>
      <w:spacing w:after="160" w:line="278" w:lineRule="auto"/>
    </w:pPr>
    <w:rPr>
      <w:kern w:val="2"/>
      <w:lang w:val="en-IN" w:eastAsia="en-IN"/>
      <w14:ligatures w14:val="standardContextual"/>
    </w:rPr>
  </w:style>
  <w:style w:type="paragraph" w:customStyle="1" w:styleId="DA25525749964B8F9BB67B00F5AE109B">
    <w:name w:val="DA25525749964B8F9BB67B00F5AE109B"/>
    <w:rsid w:val="007C01E9"/>
    <w:pPr>
      <w:spacing w:after="160" w:line="278" w:lineRule="auto"/>
    </w:pPr>
    <w:rPr>
      <w:kern w:val="2"/>
      <w:lang w:val="en-IN" w:eastAsia="en-IN"/>
      <w14:ligatures w14:val="standardContextual"/>
    </w:rPr>
  </w:style>
  <w:style w:type="paragraph" w:customStyle="1" w:styleId="56323FC8C4924E7DA6B6B295B0854EEF">
    <w:name w:val="56323FC8C4924E7DA6B6B295B0854EEF"/>
    <w:rsid w:val="007C01E9"/>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14</Pages>
  <Words>3360</Words>
  <Characters>18248</Characters>
  <Application>Microsoft Office Word</Application>
  <DocSecurity>0</DocSecurity>
  <Lines>424</Lines>
  <Paragraphs>225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21383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40</cp:revision>
  <dcterms:created xsi:type="dcterms:W3CDTF">2023-06-29T06:34:00Z</dcterms:created>
  <dcterms:modified xsi:type="dcterms:W3CDTF">2025-10-14T23:31:00Z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