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9241B">
      <w:r>
        <w:rPr>
          <w:b/>
        </w:rPr>
        <w:t>TITLE:</w:t>
      </w:r>
      <w:r>
        <w:t xml:space="preserve"> </w:t>
      </w:r>
    </w:p>
    <w:p w14:paraId="216E5ADA">
      <w:r>
        <w:t xml:space="preserve">Endoscopic Vacuum Therapy for the </w:t>
      </w:r>
      <w:r>
        <w:rPr>
          <w:rFonts w:eastAsia="宋体"/>
          <w:lang w:eastAsia="zh-CN"/>
        </w:rPr>
        <w:t>Treatment</w:t>
      </w:r>
      <w:r>
        <w:t xml:space="preserve"> of Anastomotic Leakage after Total Gastrectomy with Esophagojejunostomy</w:t>
      </w:r>
    </w:p>
    <w:p w14:paraId="49BD52B6"/>
    <w:p w14:paraId="2CD8481E">
      <w:pPr>
        <w:rPr>
          <w:b/>
        </w:rPr>
      </w:pPr>
      <w:r>
        <w:rPr>
          <w:b/>
        </w:rPr>
        <w:t>AUTHORS AND AFFILIATIONS:</w:t>
      </w:r>
    </w:p>
    <w:p w14:paraId="1B5D6D19">
      <w:pPr>
        <w:rPr>
          <w:lang w:eastAsia="zh-CN"/>
        </w:rPr>
      </w:pPr>
      <w:r>
        <w:rPr>
          <w:lang w:eastAsia="zh-CN"/>
        </w:rPr>
        <w:t>Jiaming Liao</w:t>
      </w:r>
      <w:r>
        <w:rPr>
          <w:vertAlign w:val="superscript"/>
          <w:lang w:eastAsia="zh-CN"/>
        </w:rPr>
        <w:t>1,2</w:t>
      </w:r>
      <w:r>
        <w:rPr>
          <w:lang w:eastAsia="zh-CN"/>
        </w:rPr>
        <w:t>, Mi Tang</w:t>
      </w:r>
      <w:r>
        <w:rPr>
          <w:vertAlign w:val="superscript"/>
          <w:lang w:eastAsia="zh-CN"/>
        </w:rPr>
        <w:t>1,2</w:t>
      </w:r>
      <w:r>
        <w:rPr>
          <w:lang w:eastAsia="zh-CN"/>
        </w:rPr>
        <w:t>, Xiangzhi Qin</w:t>
      </w:r>
      <w:r>
        <w:rPr>
          <w:vertAlign w:val="superscript"/>
          <w:lang w:eastAsia="zh-CN"/>
        </w:rPr>
        <w:t>1,2</w:t>
      </w:r>
      <w:r>
        <w:rPr>
          <w:lang w:eastAsia="zh-CN"/>
        </w:rPr>
        <w:t>, Min Li</w:t>
      </w:r>
      <w:r>
        <w:rPr>
          <w:vertAlign w:val="superscript"/>
          <w:lang w:eastAsia="zh-CN"/>
        </w:rPr>
        <w:t>1,2</w:t>
      </w:r>
      <w:r>
        <w:rPr>
          <w:lang w:eastAsia="zh-CN"/>
        </w:rPr>
        <w:t>, Lei Gong</w:t>
      </w:r>
      <w:r>
        <w:rPr>
          <w:vertAlign w:val="superscript"/>
          <w:lang w:eastAsia="zh-CN"/>
        </w:rPr>
        <w:t>1,2</w:t>
      </w:r>
      <w:r>
        <w:rPr>
          <w:lang w:eastAsia="zh-CN"/>
        </w:rPr>
        <w:t>, Zhenbing Lv</w:t>
      </w:r>
      <w:r>
        <w:rPr>
          <w:vertAlign w:val="superscript"/>
          <w:lang w:eastAsia="zh-CN"/>
        </w:rPr>
        <w:t>1,2</w:t>
      </w:r>
      <w:r>
        <w:rPr>
          <w:lang w:eastAsia="zh-CN"/>
        </w:rPr>
        <w:t>, Yunhong Tian</w:t>
      </w:r>
      <w:r>
        <w:rPr>
          <w:vertAlign w:val="superscript"/>
          <w:lang w:eastAsia="zh-CN"/>
        </w:rPr>
        <w:t>1,2</w:t>
      </w:r>
    </w:p>
    <w:p w14:paraId="32A51A8F">
      <w:pPr>
        <w:rPr>
          <w:lang w:eastAsia="zh-CN"/>
        </w:rPr>
      </w:pPr>
    </w:p>
    <w:p w14:paraId="3A1B9016">
      <w:r>
        <w:rPr>
          <w:vertAlign w:val="superscript"/>
        </w:rPr>
        <w:t>1</w:t>
      </w:r>
      <w:r>
        <w:t>The Affiliated Nanchong Central Hospital of North Sichuan Medical College (University),</w:t>
      </w:r>
    </w:p>
    <w:p w14:paraId="1323AA09">
      <w:r>
        <w:t>Nanchong, Post code 637000, China</w:t>
      </w:r>
    </w:p>
    <w:p w14:paraId="528050F0">
      <w:r>
        <w:rPr>
          <w:vertAlign w:val="superscript"/>
          <w:lang w:eastAsia="zh-CN"/>
        </w:rPr>
        <w:t>2</w:t>
      </w:r>
      <w:r>
        <w:rPr>
          <w:lang w:eastAsia="zh-CN"/>
        </w:rPr>
        <w:t xml:space="preserve">Beijing Anzhen Nanchong Hospital of Capital Medical University &amp; Nanchong  Central  Hospital, </w:t>
      </w:r>
      <w:r>
        <w:t>Nanchong, Post code 637000, China</w:t>
      </w:r>
    </w:p>
    <w:p w14:paraId="227914A2"/>
    <w:p w14:paraId="251EB409">
      <w:pPr>
        <w:rPr>
          <w:bCs/>
        </w:rPr>
      </w:pPr>
      <w:r>
        <w:rPr>
          <w:bCs/>
        </w:rPr>
        <w:t>Email addresses of the co-authors:</w:t>
      </w:r>
    </w:p>
    <w:p w14:paraId="091A51F0">
      <w:pPr>
        <w:rPr>
          <w:lang w:eastAsia="zh-CN"/>
        </w:rPr>
      </w:pPr>
      <w:r>
        <w:rPr>
          <w:lang w:eastAsia="zh-CN"/>
        </w:rPr>
        <w:t>Jiaming Liao</w:t>
      </w:r>
      <w:r>
        <w:rPr>
          <w:lang w:eastAsia="zh-CN"/>
        </w:rPr>
        <w:tab/>
      </w:r>
      <w:r>
        <w:rPr>
          <w:lang w:eastAsia="zh-CN"/>
        </w:rPr>
        <w:tab/>
      </w:r>
      <w:r>
        <w:rPr>
          <w:lang w:eastAsia="zh-CN"/>
        </w:rPr>
        <w:t>(</w:t>
      </w:r>
      <w:r>
        <w:t>jiamingliaosc@163.com)</w:t>
      </w:r>
    </w:p>
    <w:p w14:paraId="2C5BEFFC">
      <w:pPr>
        <w:rPr>
          <w:lang w:eastAsia="zh-CN"/>
        </w:rPr>
      </w:pPr>
      <w:r>
        <w:rPr>
          <w:lang w:eastAsia="zh-CN"/>
        </w:rPr>
        <w:t>Mi Tang</w:t>
      </w:r>
      <w:r>
        <w:rPr>
          <w:lang w:eastAsia="zh-CN"/>
        </w:rPr>
        <w:tab/>
      </w:r>
      <w:r>
        <w:rPr>
          <w:lang w:eastAsia="zh-CN"/>
        </w:rPr>
        <w:tab/>
      </w:r>
      <w:r>
        <w:rPr>
          <w:lang w:eastAsia="zh-CN"/>
        </w:rPr>
        <w:t>(tangmi18742024@163.com)</w:t>
      </w:r>
    </w:p>
    <w:p w14:paraId="400807AC">
      <w:pPr>
        <w:rPr>
          <w:lang w:eastAsia="zh-CN"/>
        </w:rPr>
      </w:pPr>
      <w:r>
        <w:rPr>
          <w:lang w:eastAsia="zh-CN"/>
        </w:rPr>
        <w:t>Xiangzhi Qin</w:t>
      </w:r>
      <w:r>
        <w:rPr>
          <w:lang w:eastAsia="zh-CN"/>
        </w:rPr>
        <w:tab/>
      </w:r>
      <w:r>
        <w:rPr>
          <w:lang w:eastAsia="zh-CN"/>
        </w:rPr>
        <w:tab/>
      </w:r>
      <w:r>
        <w:rPr>
          <w:lang w:eastAsia="zh-CN"/>
        </w:rPr>
        <w:t>(Qinxiangzhi0828@163.com)</w:t>
      </w:r>
    </w:p>
    <w:p w14:paraId="281902B3">
      <w:pPr>
        <w:rPr>
          <w:lang w:eastAsia="zh-CN"/>
        </w:rPr>
      </w:pPr>
      <w:r>
        <w:rPr>
          <w:lang w:eastAsia="zh-CN"/>
        </w:rPr>
        <w:t>Min Li</w:t>
      </w:r>
      <w:r>
        <w:rPr>
          <w:lang w:eastAsia="zh-CN"/>
        </w:rPr>
        <w:tab/>
      </w:r>
      <w:r>
        <w:rPr>
          <w:lang w:eastAsia="zh-CN"/>
        </w:rPr>
        <w:tab/>
      </w:r>
      <w:r>
        <w:rPr>
          <w:lang w:eastAsia="zh-CN"/>
        </w:rPr>
        <w:tab/>
      </w:r>
      <w:r>
        <w:rPr>
          <w:lang w:eastAsia="zh-CN"/>
        </w:rPr>
        <w:t>(974866709@qq.com)</w:t>
      </w:r>
    </w:p>
    <w:p w14:paraId="153A254B">
      <w:pPr>
        <w:rPr>
          <w:lang w:eastAsia="zh-CN"/>
        </w:rPr>
      </w:pPr>
      <w:r>
        <w:rPr>
          <w:lang w:eastAsia="zh-CN"/>
        </w:rPr>
        <w:t>Lei Gong</w:t>
      </w:r>
      <w:r>
        <w:rPr>
          <w:lang w:eastAsia="zh-CN"/>
        </w:rPr>
        <w:tab/>
      </w:r>
      <w:r>
        <w:rPr>
          <w:lang w:eastAsia="zh-CN"/>
        </w:rPr>
        <w:tab/>
      </w:r>
      <w:r>
        <w:rPr>
          <w:lang w:eastAsia="zh-CN"/>
        </w:rPr>
        <w:t>(675173610@qq.com)</w:t>
      </w:r>
    </w:p>
    <w:p w14:paraId="707D0E3E">
      <w:pPr>
        <w:rPr>
          <w:lang w:eastAsia="zh-CN"/>
        </w:rPr>
      </w:pPr>
      <w:r>
        <w:rPr>
          <w:lang w:eastAsia="zh-CN"/>
        </w:rPr>
        <w:t>Zhenbing Lv</w:t>
      </w:r>
      <w:r>
        <w:rPr>
          <w:lang w:eastAsia="zh-CN"/>
        </w:rPr>
        <w:tab/>
      </w:r>
      <w:r>
        <w:rPr>
          <w:lang w:eastAsia="zh-CN"/>
        </w:rPr>
        <w:tab/>
      </w:r>
      <w:r>
        <w:rPr>
          <w:lang w:eastAsia="zh-CN"/>
        </w:rPr>
        <w:t>(398451029@qq.com)</w:t>
      </w:r>
    </w:p>
    <w:p w14:paraId="08985989">
      <w:pPr>
        <w:rPr>
          <w:lang w:eastAsia="zh-CN"/>
        </w:rPr>
      </w:pPr>
    </w:p>
    <w:p w14:paraId="57AF9DBB">
      <w:pPr>
        <w:rPr>
          <w:lang w:eastAsia="zh-CN"/>
        </w:rPr>
      </w:pPr>
      <w:r>
        <w:rPr>
          <w:lang w:eastAsia="zh-CN"/>
        </w:rPr>
        <w:t>Corresponding author:</w:t>
      </w:r>
    </w:p>
    <w:p w14:paraId="6A8BCE7C">
      <w:r>
        <w:rPr>
          <w:lang w:eastAsia="zh-CN"/>
        </w:rPr>
        <w:t>Yunhong Tian</w:t>
      </w:r>
      <w:r>
        <w:rPr>
          <w:lang w:eastAsia="zh-CN"/>
        </w:rPr>
        <w:tab/>
      </w:r>
      <w:r>
        <w:rPr>
          <w:lang w:eastAsia="zh-CN"/>
        </w:rPr>
        <w:tab/>
      </w:r>
      <w:r>
        <w:rPr>
          <w:lang w:eastAsia="zh-CN"/>
        </w:rPr>
        <w:t>(</w:t>
      </w:r>
      <w:r>
        <w:rPr>
          <w:rFonts w:eastAsia="宋体"/>
          <w:lang w:eastAsia="zh-CN"/>
        </w:rPr>
        <w:t>drtianyunhong@126.com)</w:t>
      </w:r>
    </w:p>
    <w:p w14:paraId="67C4DA73">
      <w:pPr>
        <w:rPr>
          <w:b/>
        </w:rPr>
      </w:pPr>
    </w:p>
    <w:p w14:paraId="60F3B8D4">
      <w:r>
        <w:rPr>
          <w:b/>
        </w:rPr>
        <w:t>SUMMARY:</w:t>
      </w:r>
      <w:r>
        <w:t xml:space="preserve"> </w:t>
      </w:r>
    </w:p>
    <w:p w14:paraId="02EAE8DD">
      <w:pPr>
        <w:rPr>
          <w:rFonts w:eastAsia="宋体"/>
          <w:lang w:eastAsia="zh-CN"/>
        </w:rPr>
      </w:pPr>
      <w:r>
        <w:rPr>
          <w:rFonts w:eastAsia="宋体"/>
          <w:lang w:eastAsia="zh-CN"/>
        </w:rPr>
        <w:t xml:space="preserve"> Here, we present a protocol for endoscopic vacuum therapy (EVT) in the management of anastomotic leaks following total gastrectomy with esophagojejunostomy.</w:t>
      </w:r>
    </w:p>
    <w:p w14:paraId="1DDE3110">
      <w:pPr>
        <w:rPr>
          <w:rFonts w:eastAsia="宋体"/>
          <w:lang w:eastAsia="zh-CN"/>
        </w:rPr>
      </w:pPr>
    </w:p>
    <w:p w14:paraId="5AC6BFAE">
      <w:pPr>
        <w:rPr>
          <w:b/>
        </w:rPr>
      </w:pPr>
      <w:r>
        <w:rPr>
          <w:b/>
        </w:rPr>
        <w:t>ABSTRACT:</w:t>
      </w:r>
    </w:p>
    <w:p w14:paraId="12F26431">
      <w:pPr>
        <w:rPr>
          <w:rFonts w:eastAsia="宋体"/>
          <w:lang w:eastAsia="zh-CN"/>
        </w:rPr>
      </w:pPr>
      <w:r>
        <w:rPr>
          <w:rFonts w:eastAsia="宋体"/>
          <w:lang w:eastAsia="zh-CN"/>
        </w:rPr>
        <w:t>Endoscopic vacuum therapy (EVT) offers an effective alternative for the treatment of anastomotic leakage. Current treatment options for leakage include conservative treatment, stent placement, or reoperation. However, conservative treatment often results in slow recovery and is frequently ineffective in severe cases. Stent placement carries risks such as migration or blockage, and both conservative treatment and stents often fail to adequately drain pus or necrotic tissue exudate. Reoperation, on the other hand, is associated with a high risk of surgical complications. EVT employs continuous negative pressure to remove pus and necrotic tissue exudate through natural orifices. This approach also promotes granulation tissue formation at the fistula or leakage site, facilitating the healing process. Clinically, EVT has demonstrated the potential to significantly reduce complications such as infection, bleeding, and anastomotic stenosis. It not only improves patient outcomes but also minimizes the need for additional invasive procedures and shortens hospital stays. In conclusion, EVT represents a promising and innovative approach for managing complex gastrointestinal leaks.</w:t>
      </w:r>
    </w:p>
    <w:p w14:paraId="600EB1D2">
      <w:pPr>
        <w:rPr>
          <w:rFonts w:eastAsia="宋体"/>
          <w:lang w:eastAsia="zh-CN"/>
        </w:rPr>
      </w:pPr>
    </w:p>
    <w:p w14:paraId="4BE69A8F">
      <w:r>
        <w:rPr>
          <w:b/>
        </w:rPr>
        <w:t>INTRODUCTION:</w:t>
      </w:r>
      <w:r>
        <w:t xml:space="preserve"> </w:t>
      </w:r>
    </w:p>
    <w:p w14:paraId="40077888">
      <w:r>
        <w:rPr>
          <w:rFonts w:eastAsia="宋体"/>
          <w:lang w:eastAsia="zh-CN"/>
        </w:rPr>
        <w:t>Esophagojejunal anastomotic leakage is a severe and potentially life-threatening complication following total gastrectomy. It not only prolongs hospital stays but also significantly increases medical expenses</w:t>
      </w:r>
      <w:r>
        <w:rPr>
          <w:vertAlign w:val="superscript"/>
          <w:lang w:eastAsia="zh-CN"/>
        </w:rPr>
        <w:t>1–3</w:t>
      </w:r>
      <w:r>
        <w:t>. The incidence of anastomotic leakage following total gastrectomy ranges from 1% to 14%</w:t>
      </w:r>
      <w:r>
        <w:rPr>
          <w:vertAlign w:val="superscript"/>
        </w:rPr>
        <w:t>4–8</w:t>
      </w:r>
      <w:r>
        <w:t>.</w:t>
      </w:r>
    </w:p>
    <w:p w14:paraId="6B092315"/>
    <w:p w14:paraId="04AFCAB3">
      <w:r>
        <w:rPr>
          <w:rFonts w:eastAsia="宋体"/>
          <w:lang w:eastAsia="zh-CN"/>
        </w:rPr>
        <w:t>Traditional treatment methods primarily consist of conservative management, stent placement, and, in some cases, surgical repair</w:t>
      </w:r>
      <w:r>
        <w:rPr>
          <w:rFonts w:eastAsia="宋体"/>
          <w:vertAlign w:val="superscript"/>
          <w:lang w:eastAsia="zh-CN"/>
        </w:rPr>
        <w:t>9</w:t>
      </w:r>
      <w:r>
        <w:rPr>
          <w:rFonts w:eastAsia="宋体"/>
          <w:lang w:eastAsia="zh-CN"/>
        </w:rPr>
        <w:t>.</w:t>
      </w:r>
      <w:r>
        <w:t xml:space="preserve"> Conservative treatment typically involves nutritional support, anti-inflammatory therapy, and drainage. Covered stents can isolate the abscess cavity from the gastrointestinal lumen. However, both conservative treatment and stent placement often fail to effectively drain pus or necrotic tissue exudate. Although surgical repair directly addresses the leakage site, it carries a high risk of surgical complications.</w:t>
      </w:r>
      <w:r>
        <w:rPr>
          <w:rFonts w:eastAsia="宋体"/>
          <w:lang w:eastAsia="zh-CN"/>
        </w:rPr>
        <w:t xml:space="preserve"> In contrast, EVT has demonstrated superior efficacy by providing continuous drainage of anastomotic leaks or abscess cavities and promoting enhanced healing compared to conservative, stenting, or surgical approaches</w:t>
      </w:r>
      <w:r>
        <w:rPr>
          <w:rFonts w:eastAsia="宋体"/>
          <w:vertAlign w:val="superscript"/>
          <w:lang w:eastAsia="zh-CN"/>
        </w:rPr>
        <w:t>10,11</w:t>
      </w:r>
      <w:r>
        <w:t>.</w:t>
      </w:r>
    </w:p>
    <w:p w14:paraId="4FAF3A27"/>
    <w:p w14:paraId="02865221">
      <w:r>
        <w:t>With advancements in endoscopic technology, Weidenhagen R. et al. first reported the use of EVT in 2008 for the treatment of anastomotic leakage following anterior resection of the rectum</w:t>
      </w:r>
      <w:r>
        <w:rPr>
          <w:vertAlign w:val="superscript"/>
          <w:lang w:eastAsia="zh-CN"/>
        </w:rPr>
        <w:t>12</w:t>
      </w:r>
      <w:r>
        <w:t>. This method is derived from vacuum-assisted closure (VAC) technology, commonly used for open wound healing. VAC therapy involves placing an open-cell sponge dressing on the wound, sealing it with adhesive tape, and applying controllable sub-atmospheric pressure. This process reduces chronic edema, enhances local blood flow, and promotes the formation of granulation tissue</w:t>
      </w:r>
      <w:r>
        <w:rPr>
          <w:rFonts w:eastAsia="宋体"/>
          <w:vertAlign w:val="superscript"/>
          <w:lang w:eastAsia="zh-CN"/>
        </w:rPr>
        <w:t>13</w:t>
      </w:r>
      <w:r>
        <w:t>. EVT combines endoscopic techniques with VAC therapy. Under endoscopic guidance, negative pressure is precisely applied to the fistula or leakage site, effectively removing exudates and bacteria while reducing the source of infection. Additionally, it stimulates tissue cell proliferation and migration, accelerates healing, and lowers the risk of complications</w:t>
      </w:r>
      <w:r>
        <w:rPr>
          <w:rFonts w:eastAsia="宋体"/>
          <w:vertAlign w:val="superscript"/>
          <w:lang w:eastAsia="zh-CN"/>
        </w:rPr>
        <w:t>14,15</w:t>
      </w:r>
      <w:r>
        <w:t xml:space="preserve">. However, the standard protocol of EVT has been less reported. </w:t>
      </w:r>
    </w:p>
    <w:p w14:paraId="13907A23"/>
    <w:p w14:paraId="61306B90">
      <w:r>
        <w:t>Multiple studies have demonstrated the significant advantages of endoscopic vacuum therapy (EVT) in managing upper gastrointestinal leaks</w:t>
      </w:r>
      <w:r>
        <w:rPr>
          <w:vertAlign w:val="superscript"/>
        </w:rPr>
        <w:t>16–18</w:t>
      </w:r>
      <w:r>
        <w:t>. Pattynama et al. reported a 74% success rate in treating postoperative upper gastrointestinal anastomotic leaks with EVT, achieving closure in 28 of 38 patients</w:t>
      </w:r>
      <w:r>
        <w:rPr>
          <w:rFonts w:eastAsia="宋体"/>
          <w:vertAlign w:val="superscript"/>
          <w:lang w:eastAsia="zh-CN"/>
        </w:rPr>
        <w:t>16</w:t>
      </w:r>
      <w:r>
        <w:t>. In a multicenter retrospective study, Momblán et al. evaluated 102 patients with upper gastrointestinal defects, including 89 anastomotic leaks and 13 perforations, and achieved successful closure in 84 cases (82%)</w:t>
      </w:r>
      <w:r>
        <w:rPr>
          <w:vertAlign w:val="superscript"/>
        </w:rPr>
        <w:t>17</w:t>
      </w:r>
      <w:r>
        <w:t>. Furthermore, a meta-analysis by do Monte Junior et al. demonstrated that EVT increased leak closure rates by 21%, reduced mortality by 12%, shortened treatment duration by 14–22 days, and decreased adverse events by 24% compared to stent placement for upper gastrointestinal transmural defects</w:t>
      </w:r>
      <w:r>
        <w:rPr>
          <w:vertAlign w:val="superscript"/>
        </w:rPr>
        <w:t>18</w:t>
      </w:r>
      <w:r>
        <w:t>. These findings underscore the efficacy of EVT in managing upper gastrointestinal defects.</w:t>
      </w:r>
    </w:p>
    <w:p w14:paraId="22FFF61E">
      <w:r>
        <w:t xml:space="preserve"> </w:t>
      </w:r>
    </w:p>
    <w:p w14:paraId="76449659">
      <w:r>
        <w:t>Endoscopic vacuum therapy (EVT) has become a standard treatment for upper gastrointestinal leaks. Its primary clinical indications include anastomotic leaks following oncologic resections of the upper gastrointestinal tract and iatrogenic perforations</w:t>
      </w:r>
      <w:r>
        <w:rPr>
          <w:vertAlign w:val="superscript"/>
        </w:rPr>
        <w:t>19</w:t>
      </w:r>
      <w:r>
        <w:t>, while contraindications include complete luminal obstruction or lesions that are inaccessible via endoscopy</w:t>
      </w:r>
      <w:r>
        <w:rPr>
          <w:vertAlign w:val="superscript"/>
        </w:rPr>
        <w:t>20</w:t>
      </w:r>
      <w:r>
        <w:t>. The procedure should be performed by endoscopists experienced in advanced endoscopic techniques. EVT involves endoscopic placement of a specialized polyurethane sponge at the site of the anastomotic leak or within the associated abscess cavity. Negative pressure between -100 and -125 mmHg is maintained using a vacuum device throughout the treatment.</w:t>
      </w:r>
    </w:p>
    <w:p w14:paraId="1DCC6589"/>
    <w:p w14:paraId="3BD82CFD">
      <w:r>
        <w:t xml:space="preserve">In this study, we present a representative case demonstrating the use of EVT for anastomotic leakage. A 74-year-old male underwent total gastrectomy with esophagojejunostomy for esophagogastric cancer (Siewert type III) at another hospital. On postoperative day 7, a computed tomography (CT) scan suggested anastomotic leakage. Despite conservative treatments, including anti-inflammatory therapy, nutritional support, and other measures, no significant improvement was observed. </w:t>
      </w:r>
      <w:r>
        <w:rPr>
          <w:color w:val="FFC000"/>
        </w:rPr>
        <w:t>On postoperative day 20, the patient developed anastomotic bleeding and was transferred to our hospital. Upper gastrointestinal radiography confirmed the leakage, showing contrast extravasation from the lower right side of the anastomosis (</w:t>
      </w:r>
      <w:r>
        <w:rPr>
          <w:b/>
          <w:bCs/>
          <w:color w:val="FFC000"/>
        </w:rPr>
        <w:t>Figure 1</w:t>
      </w:r>
      <w:r>
        <w:rPr>
          <w:color w:val="FFC000"/>
        </w:rPr>
        <w:t xml:space="preserve">). </w:t>
      </w:r>
      <w:r>
        <w:t>A repeat CT scan revealed pneumoperitoneum in the abdominal cavity. The patient was subsequently scheduled for EVT.</w:t>
      </w:r>
    </w:p>
    <w:p w14:paraId="18D490EE"/>
    <w:p w14:paraId="7AF01FF7">
      <w:r>
        <w:rPr>
          <w:b/>
        </w:rPr>
        <w:t>PROTOCOL:</w:t>
      </w:r>
      <w:r>
        <w:t xml:space="preserve"> </w:t>
      </w:r>
    </w:p>
    <w:p w14:paraId="5111C531">
      <w:r>
        <w:t>The protocol follows the guidelines of the Human Research</w:t>
      </w:r>
      <w:r>
        <w:rPr>
          <w:lang w:eastAsia="zh-CN"/>
        </w:rPr>
        <w:t xml:space="preserve"> </w:t>
      </w:r>
      <w:r>
        <w:t>Ethics Committee of Nanchong Central Hospital.</w:t>
      </w:r>
    </w:p>
    <w:p w14:paraId="409031B7"/>
    <w:p w14:paraId="223452AA">
      <w:pPr>
        <w:numPr>
          <w:ilvl w:val="0"/>
          <w:numId w:val="1"/>
        </w:numPr>
        <w:ind w:left="0" w:firstLine="0"/>
        <w:rPr>
          <w:b/>
          <w:bCs/>
        </w:rPr>
      </w:pPr>
      <w:r>
        <w:rPr>
          <w:b/>
          <w:bCs/>
        </w:rPr>
        <w:t>Preparation</w:t>
      </w:r>
    </w:p>
    <w:p w14:paraId="256A452F"/>
    <w:p w14:paraId="39E6A37F">
      <w:pPr>
        <w:pStyle w:val="28"/>
        <w:numPr>
          <w:ilvl w:val="1"/>
          <w:numId w:val="1"/>
        </w:numPr>
        <w:spacing w:after="0" w:line="240" w:lineRule="auto"/>
        <w:ind w:left="0" w:firstLine="0"/>
        <w:rPr>
          <w:rFonts w:ascii="Calibri" w:hAnsi="Calibri" w:eastAsia="宋体" w:cs="Calibri"/>
          <w:sz w:val="24"/>
          <w:szCs w:val="24"/>
          <w:lang w:eastAsia="zh-CN"/>
        </w:rPr>
      </w:pPr>
      <w:r>
        <w:rPr>
          <w:rFonts w:ascii="Calibri" w:hAnsi="Calibri" w:cs="Calibri"/>
          <w:sz w:val="24"/>
          <w:szCs w:val="24"/>
        </w:rPr>
        <w:t>Evaluate</w:t>
      </w:r>
      <w:r>
        <w:rPr>
          <w:rFonts w:ascii="Calibri" w:hAnsi="Calibri" w:eastAsia="宋体" w:cs="Calibri"/>
          <w:sz w:val="24"/>
          <w:szCs w:val="24"/>
          <w:lang w:eastAsia="zh-CN"/>
        </w:rPr>
        <w:t xml:space="preserve"> the size of leakage and abscess by </w:t>
      </w:r>
      <w:r>
        <w:rPr>
          <w:rFonts w:ascii="Calibri" w:hAnsi="Calibri" w:cs="Calibri"/>
          <w:sz w:val="24"/>
          <w:szCs w:val="24"/>
        </w:rPr>
        <w:t>CT, gastrointestinal radiography</w:t>
      </w:r>
      <w:r>
        <w:rPr>
          <w:rFonts w:ascii="Calibri" w:hAnsi="Calibri" w:eastAsia="宋体" w:cs="Calibri"/>
          <w:sz w:val="24"/>
          <w:szCs w:val="24"/>
          <w:lang w:eastAsia="zh-CN"/>
        </w:rPr>
        <w:t xml:space="preserve">, or </w:t>
      </w:r>
      <w:r>
        <w:rPr>
          <w:rFonts w:ascii="Calibri" w:hAnsi="Calibri" w:cs="Calibri"/>
          <w:sz w:val="24"/>
          <w:szCs w:val="24"/>
        </w:rPr>
        <w:t>endoscopic examination</w:t>
      </w:r>
      <w:r>
        <w:rPr>
          <w:rFonts w:ascii="Calibri" w:hAnsi="Calibri" w:eastAsia="宋体" w:cs="Calibri"/>
          <w:sz w:val="24"/>
          <w:szCs w:val="24"/>
          <w:lang w:eastAsia="zh-CN"/>
        </w:rPr>
        <w:t>.</w:t>
      </w:r>
    </w:p>
    <w:p w14:paraId="20A131DF">
      <w:pPr>
        <w:rPr>
          <w:rFonts w:eastAsia="宋体"/>
          <w:lang w:eastAsia="zh-CN"/>
        </w:rPr>
      </w:pPr>
    </w:p>
    <w:p w14:paraId="6035B79E">
      <w:pPr>
        <w:pStyle w:val="28"/>
        <w:numPr>
          <w:ilvl w:val="1"/>
          <w:numId w:val="1"/>
        </w:numPr>
        <w:spacing w:after="0" w:line="240" w:lineRule="auto"/>
        <w:ind w:left="0" w:firstLine="0"/>
        <w:rPr>
          <w:rFonts w:ascii="Calibri" w:hAnsi="Calibri" w:cs="Calibri"/>
          <w:sz w:val="24"/>
          <w:szCs w:val="24"/>
        </w:rPr>
      </w:pPr>
      <w:r>
        <w:rPr>
          <w:rFonts w:ascii="Calibri" w:hAnsi="Calibri" w:cs="Calibri"/>
          <w:sz w:val="24"/>
          <w:szCs w:val="24"/>
        </w:rPr>
        <w:t>Communicate fully with the patient and obtain the patient's informed consent.</w:t>
      </w:r>
    </w:p>
    <w:p w14:paraId="245464E3"/>
    <w:p w14:paraId="34483F33">
      <w:pPr>
        <w:pStyle w:val="28"/>
        <w:numPr>
          <w:ilvl w:val="1"/>
          <w:numId w:val="1"/>
        </w:numPr>
        <w:spacing w:after="0" w:line="240" w:lineRule="auto"/>
        <w:ind w:left="0" w:firstLine="0"/>
        <w:rPr>
          <w:rFonts w:ascii="Calibri" w:hAnsi="Calibri" w:eastAsia="宋体" w:cs="Calibri"/>
          <w:color w:val="FFC000"/>
          <w:sz w:val="24"/>
          <w:szCs w:val="24"/>
          <w:lang w:eastAsia="zh-CN"/>
        </w:rPr>
      </w:pPr>
      <w:r>
        <w:rPr>
          <w:rFonts w:ascii="Calibri" w:hAnsi="Calibri" w:eastAsia="宋体" w:cs="Calibri"/>
          <w:color w:val="FFC000"/>
          <w:sz w:val="24"/>
          <w:szCs w:val="24"/>
          <w:lang w:eastAsia="zh-CN"/>
        </w:rPr>
        <w:t xml:space="preserve">EVT drainage device (EVTDD): </w:t>
      </w:r>
    </w:p>
    <w:p w14:paraId="49BB7CA6">
      <w:pPr>
        <w:pStyle w:val="28"/>
        <w:spacing w:after="0" w:line="240" w:lineRule="auto"/>
        <w:ind w:left="0"/>
        <w:rPr>
          <w:rFonts w:ascii="Calibri" w:hAnsi="Calibri" w:eastAsia="宋体" w:cs="Calibri"/>
          <w:color w:val="FFC000"/>
          <w:sz w:val="24"/>
          <w:szCs w:val="24"/>
          <w:lang w:eastAsia="zh-CN"/>
        </w:rPr>
      </w:pPr>
    </w:p>
    <w:p w14:paraId="030ACFC2">
      <w:pPr>
        <w:pStyle w:val="28"/>
        <w:numPr>
          <w:ilvl w:val="2"/>
          <w:numId w:val="1"/>
        </w:numPr>
        <w:spacing w:after="0" w:line="240" w:lineRule="auto"/>
        <w:ind w:left="0" w:firstLine="0"/>
        <w:rPr>
          <w:rFonts w:ascii="Calibri" w:hAnsi="Calibri" w:eastAsia="宋体" w:cs="Calibri"/>
          <w:color w:val="FFC000"/>
          <w:sz w:val="24"/>
          <w:szCs w:val="24"/>
          <w:lang w:eastAsia="zh-CN"/>
        </w:rPr>
      </w:pPr>
      <w:r>
        <w:rPr>
          <w:rFonts w:ascii="Calibri" w:hAnsi="Calibri" w:eastAsia="宋体" w:cs="Calibri"/>
          <w:color w:val="FFC000"/>
          <w:sz w:val="24"/>
          <w:szCs w:val="24"/>
          <w:lang w:eastAsia="zh-CN"/>
        </w:rPr>
        <w:t xml:space="preserve">Select FDA-approved medical-grade open-cell polyurethane ether foam. Shape the foam precisely according to the size and configuration of the leakage or abscess cavity. Use a 6.0 Fr/18 gastric tube as the drainage tube. </w:t>
      </w:r>
    </w:p>
    <w:p w14:paraId="49A94121">
      <w:pPr>
        <w:pStyle w:val="28"/>
        <w:spacing w:after="0" w:line="240" w:lineRule="auto"/>
        <w:ind w:left="0"/>
        <w:rPr>
          <w:rFonts w:ascii="Calibri" w:hAnsi="Calibri" w:eastAsia="宋体" w:cs="Calibri"/>
          <w:color w:val="FFC000"/>
          <w:sz w:val="24"/>
          <w:szCs w:val="24"/>
          <w:lang w:eastAsia="zh-CN"/>
        </w:rPr>
      </w:pPr>
    </w:p>
    <w:p w14:paraId="3771B632">
      <w:pPr>
        <w:pStyle w:val="28"/>
        <w:numPr>
          <w:ilvl w:val="2"/>
          <w:numId w:val="1"/>
        </w:numPr>
        <w:spacing w:after="0" w:line="240" w:lineRule="auto"/>
        <w:ind w:left="0" w:firstLine="0"/>
        <w:rPr>
          <w:rFonts w:ascii="Calibri" w:hAnsi="Calibri" w:eastAsia="宋体" w:cs="Calibri"/>
          <w:color w:val="FFC000"/>
          <w:sz w:val="24"/>
          <w:szCs w:val="24"/>
          <w:lang w:eastAsia="zh-CN"/>
        </w:rPr>
      </w:pPr>
      <w:r>
        <w:rPr>
          <w:rFonts w:ascii="Calibri" w:hAnsi="Calibri" w:eastAsia="宋体" w:cs="Calibri"/>
          <w:color w:val="FFC000"/>
          <w:sz w:val="24"/>
          <w:szCs w:val="24"/>
          <w:lang w:eastAsia="zh-CN"/>
        </w:rPr>
        <w:t>Securely wrap the foam around the tube tip and fix it in place with 3-0 polypropylene sutures, ensuring complete coverage of all drainage side holes. Finally, connect the tube end to the negative-pressure drainage system to establish effective drainage (</w:t>
      </w:r>
      <w:r>
        <w:rPr>
          <w:rFonts w:ascii="Calibri" w:hAnsi="Calibri" w:cs="Calibri"/>
          <w:b/>
          <w:color w:val="FFC000"/>
          <w:sz w:val="24"/>
          <w:szCs w:val="24"/>
        </w:rPr>
        <w:t xml:space="preserve">Figure </w:t>
      </w:r>
      <w:r>
        <w:rPr>
          <w:rFonts w:ascii="Calibri" w:hAnsi="Calibri" w:eastAsia="宋体" w:cs="Calibri"/>
          <w:b/>
          <w:color w:val="FFC000"/>
          <w:sz w:val="24"/>
          <w:szCs w:val="24"/>
          <w:lang w:eastAsia="zh-CN"/>
        </w:rPr>
        <w:t>2</w:t>
      </w:r>
      <w:r>
        <w:rPr>
          <w:rFonts w:ascii="Calibri" w:hAnsi="Calibri" w:cs="Calibri"/>
          <w:color w:val="FFC000"/>
          <w:sz w:val="24"/>
          <w:szCs w:val="24"/>
        </w:rPr>
        <w:t>).</w:t>
      </w:r>
    </w:p>
    <w:p w14:paraId="1E8A2261">
      <w:pPr>
        <w:rPr>
          <w:rFonts w:eastAsia="宋体"/>
          <w:color w:val="FFC000"/>
          <w:lang w:eastAsia="zh-CN"/>
        </w:rPr>
      </w:pPr>
    </w:p>
    <w:p w14:paraId="019C64EE">
      <w:pPr>
        <w:numPr>
          <w:ilvl w:val="0"/>
          <w:numId w:val="1"/>
        </w:numPr>
        <w:ind w:left="0" w:firstLine="0"/>
        <w:jc w:val="left"/>
        <w:rPr>
          <w:b/>
          <w:bCs/>
          <w:color w:val="FFC000"/>
        </w:rPr>
      </w:pPr>
      <w:r>
        <w:rPr>
          <w:b/>
          <w:bCs/>
          <w:color w:val="FFC000"/>
        </w:rPr>
        <w:t>Placement of the</w:t>
      </w:r>
      <w:r>
        <w:rPr>
          <w:rFonts w:eastAsia="宋体"/>
          <w:b/>
          <w:bCs/>
          <w:color w:val="FFC000"/>
          <w:lang w:eastAsia="zh-CN"/>
        </w:rPr>
        <w:t xml:space="preserve"> EVTDD</w:t>
      </w:r>
    </w:p>
    <w:p w14:paraId="1246807F">
      <w:pPr>
        <w:jc w:val="left"/>
        <w:rPr>
          <w:color w:val="FFC000"/>
        </w:rPr>
      </w:pPr>
    </w:p>
    <w:p w14:paraId="0F2A51E9">
      <w:pPr>
        <w:numPr>
          <w:ilvl w:val="1"/>
          <w:numId w:val="1"/>
        </w:numPr>
        <w:ind w:left="0" w:firstLine="0"/>
        <w:jc w:val="left"/>
        <w:rPr>
          <w:color w:val="FFC000"/>
        </w:rPr>
      </w:pPr>
      <w:r>
        <w:rPr>
          <w:rFonts w:eastAsia="宋体"/>
          <w:color w:val="FFC000"/>
          <w:lang w:eastAsia="zh-CN"/>
        </w:rPr>
        <w:t>Administer g</w:t>
      </w:r>
      <w:r>
        <w:rPr>
          <w:color w:val="FFC000"/>
        </w:rPr>
        <w:t>eneral anesthesia</w:t>
      </w:r>
      <w:r>
        <w:rPr>
          <w:rFonts w:eastAsia="宋体"/>
          <w:color w:val="FFC000"/>
          <w:lang w:eastAsia="zh-CN"/>
        </w:rPr>
        <w:t xml:space="preserve"> </w:t>
      </w:r>
      <w:r>
        <w:rPr>
          <w:color w:val="FFC000"/>
        </w:rPr>
        <w:t>to the patient.</w:t>
      </w:r>
    </w:p>
    <w:p w14:paraId="5A03BEF5">
      <w:pPr>
        <w:rPr>
          <w:color w:val="FFC000"/>
        </w:rPr>
      </w:pPr>
    </w:p>
    <w:p w14:paraId="1FEBD3BC">
      <w:pPr>
        <w:numPr>
          <w:ilvl w:val="1"/>
          <w:numId w:val="1"/>
        </w:numPr>
        <w:ind w:left="0" w:firstLine="0"/>
        <w:rPr>
          <w:color w:val="FFC000"/>
          <w:lang w:eastAsia="zh-CN"/>
        </w:rPr>
      </w:pPr>
      <w:r>
        <w:rPr>
          <w:color w:val="FFC000"/>
        </w:rPr>
        <w:t xml:space="preserve">After lubricating the endoscope, insert it into the </w:t>
      </w:r>
      <w:r>
        <w:rPr>
          <w:color w:val="FFC000"/>
          <w:lang w:eastAsia="zh-CN"/>
        </w:rPr>
        <w:t>esophagus</w:t>
      </w:r>
      <w:r>
        <w:rPr>
          <w:color w:val="FFC000"/>
        </w:rPr>
        <w:t xml:space="preserve"> through the mouth and advance it toward the abscess cavity. Irrigate the anastomotic leak or abscess cavity with normal saline until the abscess is fully cleared and the saline effluent is clear. The volume of normal saline used for irrigation depends on the size of the anastomotic leak or the volume of the abscess cavity.</w:t>
      </w:r>
    </w:p>
    <w:p w14:paraId="59D4AECF">
      <w:pPr>
        <w:rPr>
          <w:color w:val="FFC000"/>
          <w:lang w:eastAsia="zh-CN"/>
        </w:rPr>
      </w:pPr>
    </w:p>
    <w:p w14:paraId="1372B2DB">
      <w:pPr>
        <w:numPr>
          <w:ilvl w:val="1"/>
          <w:numId w:val="1"/>
        </w:numPr>
        <w:ind w:left="0" w:firstLine="0"/>
        <w:rPr>
          <w:color w:val="FFC000"/>
          <w:lang w:eastAsia="zh-CN"/>
        </w:rPr>
      </w:pPr>
      <w:r>
        <w:rPr>
          <w:color w:val="FFC000"/>
          <w:lang w:eastAsia="zh-CN"/>
        </w:rPr>
        <w:t xml:space="preserve">Place a nasojejunal feeding tube under endoscopic guidance </w:t>
      </w:r>
      <w:r>
        <w:rPr>
          <w:color w:val="FFC000"/>
        </w:rPr>
        <w:t>(</w:t>
      </w:r>
      <w:r>
        <w:rPr>
          <w:b/>
          <w:color w:val="FFC000"/>
        </w:rPr>
        <w:t xml:space="preserve">Figure </w:t>
      </w:r>
      <w:r>
        <w:rPr>
          <w:rFonts w:eastAsia="宋体"/>
          <w:b/>
          <w:color w:val="FFC000"/>
          <w:lang w:eastAsia="zh-CN"/>
        </w:rPr>
        <w:t>3</w:t>
      </w:r>
      <w:r>
        <w:rPr>
          <w:color w:val="FFC000"/>
        </w:rPr>
        <w:t>)</w:t>
      </w:r>
      <w:r>
        <w:rPr>
          <w:color w:val="FFC000"/>
          <w:lang w:eastAsia="zh-CN"/>
        </w:rPr>
        <w:t>.</w:t>
      </w:r>
    </w:p>
    <w:p w14:paraId="3C14587E">
      <w:pPr>
        <w:rPr>
          <w:color w:val="FFC000"/>
          <w:lang w:eastAsia="zh-CN"/>
        </w:rPr>
      </w:pPr>
    </w:p>
    <w:p w14:paraId="051689F4">
      <w:pPr>
        <w:numPr>
          <w:ilvl w:val="1"/>
          <w:numId w:val="1"/>
        </w:numPr>
        <w:ind w:left="0" w:firstLine="0"/>
        <w:rPr>
          <w:color w:val="FFC000"/>
        </w:rPr>
      </w:pPr>
      <w:r>
        <w:rPr>
          <w:color w:val="FFC000"/>
        </w:rPr>
        <w:t>Use endoscopic forceps to grasp the suture line, which secures the tip of the tube and sponge. Then, push the sponge into the leakage cavity</w:t>
      </w:r>
      <w:r>
        <w:rPr>
          <w:rFonts w:eastAsia="宋体"/>
          <w:color w:val="FFC000"/>
          <w:lang w:eastAsia="zh-CN"/>
        </w:rPr>
        <w:t xml:space="preserve"> </w:t>
      </w:r>
      <w:r>
        <w:rPr>
          <w:color w:val="FFC000"/>
        </w:rPr>
        <w:t>(</w:t>
      </w:r>
      <w:r>
        <w:rPr>
          <w:b/>
          <w:color w:val="FFC000"/>
        </w:rPr>
        <w:t xml:space="preserve">Figure </w:t>
      </w:r>
      <w:r>
        <w:rPr>
          <w:rFonts w:eastAsia="宋体"/>
          <w:b/>
          <w:color w:val="FFC000"/>
          <w:lang w:eastAsia="zh-CN"/>
        </w:rPr>
        <w:t>4</w:t>
      </w:r>
      <w:r>
        <w:rPr>
          <w:color w:val="FFC000"/>
        </w:rPr>
        <w:t>)</w:t>
      </w:r>
      <w:r>
        <w:rPr>
          <w:color w:val="FFC000"/>
          <w:lang w:eastAsia="zh-CN"/>
        </w:rPr>
        <w:t>.</w:t>
      </w:r>
      <w:r>
        <w:rPr>
          <w:color w:val="FFC000"/>
        </w:rPr>
        <w:t xml:space="preserve"> </w:t>
      </w:r>
    </w:p>
    <w:p w14:paraId="4E822DE7">
      <w:pPr>
        <w:rPr>
          <w:color w:val="FFC000"/>
        </w:rPr>
      </w:pPr>
    </w:p>
    <w:p w14:paraId="5711EC3E">
      <w:pPr>
        <w:numPr>
          <w:ilvl w:val="1"/>
          <w:numId w:val="1"/>
        </w:numPr>
        <w:ind w:left="0" w:firstLine="0"/>
        <w:rPr>
          <w:color w:val="FFC000"/>
        </w:rPr>
      </w:pPr>
      <w:r>
        <w:rPr>
          <w:color w:val="FFC000"/>
        </w:rPr>
        <w:t>Confirm the sponge has entered</w:t>
      </w:r>
      <w:r>
        <w:rPr>
          <w:rFonts w:eastAsia="宋体"/>
          <w:color w:val="FFC000"/>
          <w:lang w:eastAsia="zh-CN"/>
        </w:rPr>
        <w:t xml:space="preserve"> or attached to</w:t>
      </w:r>
      <w:r>
        <w:rPr>
          <w:color w:val="FFC000"/>
        </w:rPr>
        <w:t xml:space="preserve"> the abscess cavity</w:t>
      </w:r>
      <w:r>
        <w:rPr>
          <w:rFonts w:eastAsia="宋体"/>
          <w:color w:val="FFC000"/>
          <w:lang w:eastAsia="zh-CN"/>
        </w:rPr>
        <w:t xml:space="preserve"> </w:t>
      </w:r>
      <w:r>
        <w:rPr>
          <w:color w:val="FFC000"/>
        </w:rPr>
        <w:t xml:space="preserve">under the </w:t>
      </w:r>
      <w:r>
        <w:rPr>
          <w:rFonts w:eastAsia="宋体"/>
          <w:color w:val="FFC000"/>
          <w:lang w:eastAsia="zh-CN"/>
        </w:rPr>
        <w:t>guidance of e</w:t>
      </w:r>
      <w:r>
        <w:rPr>
          <w:color w:val="FFC000"/>
        </w:rPr>
        <w:t>ndoscop</w:t>
      </w:r>
      <w:r>
        <w:rPr>
          <w:rFonts w:eastAsia="宋体"/>
          <w:color w:val="FFC000"/>
          <w:lang w:eastAsia="zh-CN"/>
        </w:rPr>
        <w:t>y.</w:t>
      </w:r>
      <w:r>
        <w:rPr>
          <w:color w:val="FFC000"/>
        </w:rPr>
        <w:t xml:space="preserve"> </w:t>
      </w:r>
    </w:p>
    <w:p w14:paraId="46918D02">
      <w:pPr>
        <w:rPr>
          <w:color w:val="FFC000"/>
        </w:rPr>
      </w:pPr>
    </w:p>
    <w:p w14:paraId="442A27C5">
      <w:pPr>
        <w:numPr>
          <w:ilvl w:val="1"/>
          <w:numId w:val="1"/>
        </w:numPr>
        <w:ind w:left="0" w:firstLine="0"/>
        <w:rPr>
          <w:rFonts w:eastAsia="宋体"/>
          <w:color w:val="FFC000"/>
          <w:lang w:eastAsia="zh-CN"/>
        </w:rPr>
      </w:pPr>
      <w:r>
        <w:rPr>
          <w:rFonts w:eastAsia="宋体"/>
          <w:color w:val="FFC000"/>
          <w:lang w:eastAsia="zh-CN"/>
        </w:rPr>
        <w:t>Drain the EVTDD tube and nasojejunal feeding tube through the same nasal cavity.</w:t>
      </w:r>
    </w:p>
    <w:p w14:paraId="2EC50105">
      <w:pPr>
        <w:rPr>
          <w:rFonts w:eastAsia="宋体"/>
          <w:color w:val="FFC000"/>
          <w:lang w:eastAsia="zh-CN"/>
        </w:rPr>
      </w:pPr>
    </w:p>
    <w:p w14:paraId="547F2BE7">
      <w:pPr>
        <w:numPr>
          <w:ilvl w:val="1"/>
          <w:numId w:val="1"/>
        </w:numPr>
        <w:ind w:left="0" w:firstLine="0"/>
        <w:rPr>
          <w:rFonts w:eastAsia="宋体"/>
          <w:color w:val="FFC000"/>
          <w:lang w:eastAsia="zh-CN"/>
        </w:rPr>
      </w:pPr>
      <w:r>
        <w:rPr>
          <w:color w:val="FFC000"/>
        </w:rPr>
        <w:t xml:space="preserve">Connect the drainage tube to the negative pressure drainage device. </w:t>
      </w:r>
    </w:p>
    <w:p w14:paraId="6C22F6BD">
      <w:pPr>
        <w:rPr>
          <w:rFonts w:eastAsia="宋体"/>
          <w:color w:val="FFC000"/>
          <w:lang w:eastAsia="zh-CN"/>
        </w:rPr>
      </w:pPr>
    </w:p>
    <w:p w14:paraId="401AF6A7">
      <w:pPr>
        <w:numPr>
          <w:ilvl w:val="1"/>
          <w:numId w:val="1"/>
        </w:numPr>
        <w:ind w:left="0" w:firstLine="0"/>
        <w:rPr>
          <w:rFonts w:eastAsia="宋体"/>
          <w:color w:val="FFC000"/>
          <w:lang w:eastAsia="zh-CN"/>
        </w:rPr>
      </w:pPr>
      <w:r>
        <w:rPr>
          <w:rFonts w:eastAsia="宋体"/>
          <w:color w:val="FFC000"/>
          <w:lang w:eastAsia="zh-CN"/>
        </w:rPr>
        <w:t>Adjust the negative pressure to the appropriate range of -100 to -125 mmHg. Check pressure stability and drainage function every 4–8 h during treatment.</w:t>
      </w:r>
    </w:p>
    <w:p w14:paraId="18D114AD">
      <w:pPr>
        <w:rPr>
          <w:rFonts w:eastAsia="宋体"/>
          <w:color w:val="FFC000"/>
          <w:lang w:eastAsia="zh-CN"/>
        </w:rPr>
      </w:pPr>
    </w:p>
    <w:p w14:paraId="7C30F5BB">
      <w:pPr>
        <w:numPr>
          <w:ilvl w:val="1"/>
          <w:numId w:val="1"/>
        </w:numPr>
        <w:ind w:left="0" w:firstLine="0"/>
        <w:rPr>
          <w:rFonts w:eastAsia="宋体"/>
          <w:color w:val="FFC000"/>
          <w:lang w:eastAsia="zh-CN"/>
        </w:rPr>
      </w:pPr>
      <w:r>
        <w:rPr>
          <w:rFonts w:eastAsia="宋体"/>
          <w:color w:val="FFC000"/>
          <w:lang w:eastAsia="zh-CN"/>
        </w:rPr>
        <w:t xml:space="preserve"> Fix the drainage tube and the </w:t>
      </w:r>
      <w:r>
        <w:rPr>
          <w:color w:val="FFC000"/>
        </w:rPr>
        <w:t>nas</w:t>
      </w:r>
      <w:r>
        <w:rPr>
          <w:rFonts w:eastAsia="宋体"/>
          <w:color w:val="FFC000"/>
          <w:lang w:eastAsia="zh-CN"/>
        </w:rPr>
        <w:t>ojejunal</w:t>
      </w:r>
      <w:r>
        <w:rPr>
          <w:color w:val="FFC000"/>
        </w:rPr>
        <w:t xml:space="preserve"> feeding tube</w:t>
      </w:r>
      <w:r>
        <w:rPr>
          <w:rFonts w:eastAsia="宋体"/>
          <w:color w:val="FFC000"/>
          <w:lang w:eastAsia="zh-CN"/>
        </w:rPr>
        <w:t xml:space="preserve"> at the patient's nose by taping.</w:t>
      </w:r>
    </w:p>
    <w:p w14:paraId="2292A33B">
      <w:pPr>
        <w:rPr>
          <w:rFonts w:eastAsia="宋体"/>
          <w:color w:val="FFC000"/>
          <w:lang w:eastAsia="zh-CN"/>
        </w:rPr>
      </w:pPr>
    </w:p>
    <w:p w14:paraId="66EE70C3">
      <w:pPr>
        <w:numPr>
          <w:ilvl w:val="0"/>
          <w:numId w:val="1"/>
        </w:numPr>
        <w:ind w:left="0" w:firstLine="0"/>
        <w:rPr>
          <w:b/>
          <w:bCs/>
          <w:color w:val="FFC000"/>
        </w:rPr>
      </w:pPr>
      <w:r>
        <w:rPr>
          <w:b/>
          <w:bCs/>
          <w:color w:val="FFC000"/>
        </w:rPr>
        <w:t xml:space="preserve">Replacement of the </w:t>
      </w:r>
      <w:r>
        <w:rPr>
          <w:rFonts w:eastAsia="宋体"/>
          <w:b/>
          <w:bCs/>
          <w:color w:val="FFC000"/>
          <w:lang w:eastAsia="zh-CN"/>
        </w:rPr>
        <w:t>EVTDD</w:t>
      </w:r>
    </w:p>
    <w:p w14:paraId="7E592EB4">
      <w:pPr>
        <w:rPr>
          <w:color w:val="FFC000"/>
        </w:rPr>
      </w:pPr>
    </w:p>
    <w:p w14:paraId="2DEECAA1">
      <w:pPr>
        <w:numPr>
          <w:ilvl w:val="1"/>
          <w:numId w:val="1"/>
        </w:numPr>
        <w:ind w:left="0" w:firstLine="0"/>
        <w:rPr>
          <w:rFonts w:eastAsia="宋体"/>
          <w:color w:val="FFC000"/>
          <w:lang w:eastAsia="zh-CN"/>
        </w:rPr>
      </w:pPr>
      <w:r>
        <w:rPr>
          <w:rFonts w:eastAsia="宋体"/>
          <w:color w:val="FFC000"/>
          <w:lang w:eastAsia="zh-CN"/>
        </w:rPr>
        <w:t>Replace the EVTDD every 5–7 days by first removing it from the anastomotic leakage site, then from the patient.</w:t>
      </w:r>
    </w:p>
    <w:p w14:paraId="0EA3BE65">
      <w:pPr>
        <w:rPr>
          <w:rFonts w:eastAsia="宋体"/>
          <w:color w:val="FFC000"/>
          <w:lang w:eastAsia="zh-CN"/>
        </w:rPr>
      </w:pPr>
    </w:p>
    <w:p w14:paraId="097ED9A2">
      <w:pPr>
        <w:numPr>
          <w:ilvl w:val="1"/>
          <w:numId w:val="1"/>
        </w:numPr>
        <w:ind w:left="0" w:firstLine="0"/>
        <w:rPr>
          <w:color w:val="FFC000"/>
        </w:rPr>
      </w:pPr>
      <w:r>
        <w:rPr>
          <w:color w:val="FFC000"/>
        </w:rPr>
        <w:t xml:space="preserve"> Observe the healing condition of the leakage site through endoscopy when replacing the EVTDD</w:t>
      </w:r>
      <w:r>
        <w:rPr>
          <w:rFonts w:eastAsia="宋体"/>
          <w:color w:val="FFC000"/>
          <w:lang w:eastAsia="zh-CN"/>
        </w:rPr>
        <w:t>.</w:t>
      </w:r>
    </w:p>
    <w:p w14:paraId="09DF01C7">
      <w:pPr>
        <w:rPr>
          <w:color w:val="FFC000"/>
        </w:rPr>
      </w:pPr>
      <w:bookmarkStart w:id="1" w:name="_GoBack"/>
      <w:bookmarkEnd w:id="1"/>
    </w:p>
    <w:p w14:paraId="4F7918A6">
      <w:pPr>
        <w:numPr>
          <w:ilvl w:val="1"/>
          <w:numId w:val="1"/>
        </w:numPr>
        <w:ind w:left="0" w:firstLine="0"/>
        <w:rPr>
          <w:rFonts w:eastAsia="宋体"/>
          <w:color w:val="FFC000"/>
          <w:lang w:eastAsia="zh-CN"/>
        </w:rPr>
      </w:pPr>
      <w:r>
        <w:rPr>
          <w:rFonts w:eastAsia="宋体"/>
          <w:color w:val="FFC000"/>
          <w:lang w:eastAsia="zh-CN"/>
        </w:rPr>
        <w:t>Place</w:t>
      </w:r>
      <w:r>
        <w:rPr>
          <w:color w:val="FFC000"/>
        </w:rPr>
        <w:t xml:space="preserve"> a new</w:t>
      </w:r>
      <w:r>
        <w:rPr>
          <w:rFonts w:eastAsia="宋体"/>
          <w:color w:val="FFC000"/>
          <w:lang w:eastAsia="zh-CN"/>
        </w:rPr>
        <w:t xml:space="preserve"> EVTDD as mentioned above</w:t>
      </w:r>
      <w:r>
        <w:rPr>
          <w:color w:val="FFC000"/>
        </w:rPr>
        <w:t>.</w:t>
      </w:r>
    </w:p>
    <w:p w14:paraId="56548347">
      <w:pPr>
        <w:rPr>
          <w:rFonts w:eastAsia="宋体"/>
          <w:color w:val="FFC000"/>
          <w:lang w:eastAsia="zh-CN"/>
        </w:rPr>
      </w:pPr>
    </w:p>
    <w:p w14:paraId="1024FEE8">
      <w:pPr>
        <w:numPr>
          <w:ilvl w:val="1"/>
          <w:numId w:val="1"/>
        </w:numPr>
        <w:ind w:left="0" w:firstLine="0"/>
        <w:rPr>
          <w:rFonts w:eastAsia="宋体"/>
          <w:color w:val="FFC000"/>
          <w:lang w:eastAsia="zh-CN"/>
        </w:rPr>
      </w:pPr>
      <w:r>
        <w:rPr>
          <w:rFonts w:eastAsia="宋体"/>
          <w:color w:val="FFC000"/>
          <w:lang w:eastAsia="zh-CN"/>
        </w:rPr>
        <w:t>Place contaminated sponges and fluids in autoclave-safe biohazard bags for proper disposal.</w:t>
      </w:r>
    </w:p>
    <w:p w14:paraId="148FD0AD">
      <w:pPr>
        <w:rPr>
          <w:color w:val="FFC000"/>
        </w:rPr>
      </w:pPr>
    </w:p>
    <w:p w14:paraId="083FC290">
      <w:pPr>
        <w:numPr>
          <w:ilvl w:val="0"/>
          <w:numId w:val="1"/>
        </w:numPr>
        <w:ind w:left="0" w:firstLine="0"/>
        <w:rPr>
          <w:rFonts w:eastAsia="宋体"/>
          <w:b/>
          <w:bCs/>
          <w:lang w:eastAsia="zh-CN"/>
        </w:rPr>
      </w:pPr>
      <w:r>
        <w:rPr>
          <w:b/>
          <w:bCs/>
        </w:rPr>
        <w:t xml:space="preserve">Postoperative </w:t>
      </w:r>
      <w:r>
        <w:rPr>
          <w:rFonts w:eastAsia="宋体"/>
          <w:b/>
          <w:bCs/>
          <w:lang w:eastAsia="zh-CN"/>
        </w:rPr>
        <w:t>care</w:t>
      </w:r>
    </w:p>
    <w:p w14:paraId="59FB96B5">
      <w:pPr>
        <w:rPr>
          <w:rFonts w:eastAsia="宋体"/>
          <w:lang w:eastAsia="zh-CN"/>
        </w:rPr>
      </w:pPr>
    </w:p>
    <w:p w14:paraId="29E6BDFB">
      <w:pPr>
        <w:pStyle w:val="28"/>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Keep the drainage tube unobstructed. Record the volume, color, and properties of the drainage </w:t>
      </w:r>
      <w:r>
        <w:rPr>
          <w:rFonts w:ascii="Calibri" w:hAnsi="Calibri" w:eastAsia="宋体" w:cs="Calibri"/>
          <w:sz w:val="24"/>
          <w:szCs w:val="24"/>
          <w:lang w:eastAsia="zh-CN"/>
        </w:rPr>
        <w:t>contents</w:t>
      </w:r>
      <w:r>
        <w:rPr>
          <w:rFonts w:ascii="Calibri" w:hAnsi="Calibri" w:cs="Calibri"/>
          <w:sz w:val="24"/>
          <w:szCs w:val="24"/>
        </w:rPr>
        <w:t>.</w:t>
      </w:r>
    </w:p>
    <w:p w14:paraId="0FE7A9DB"/>
    <w:p w14:paraId="5E3469FA">
      <w:pPr>
        <w:pStyle w:val="28"/>
        <w:numPr>
          <w:ilvl w:val="1"/>
          <w:numId w:val="1"/>
        </w:numPr>
        <w:spacing w:after="0" w:line="240" w:lineRule="auto"/>
        <w:ind w:left="0" w:firstLine="0"/>
        <w:rPr>
          <w:rFonts w:ascii="Calibri" w:hAnsi="Calibri" w:cs="Calibri"/>
          <w:sz w:val="24"/>
          <w:szCs w:val="24"/>
        </w:rPr>
      </w:pPr>
      <w:r>
        <w:rPr>
          <w:rFonts w:ascii="Calibri" w:hAnsi="Calibri" w:cs="Calibri"/>
          <w:sz w:val="24"/>
          <w:szCs w:val="24"/>
        </w:rPr>
        <w:t xml:space="preserve">Manage complications, including abdominal pain, fever, </w:t>
      </w:r>
      <w:r>
        <w:rPr>
          <w:rFonts w:ascii="Calibri" w:hAnsi="Calibri" w:eastAsia="宋体" w:cs="Calibri"/>
          <w:sz w:val="24"/>
          <w:szCs w:val="24"/>
          <w:lang w:eastAsia="zh-CN"/>
        </w:rPr>
        <w:t>or</w:t>
      </w:r>
      <w:r>
        <w:rPr>
          <w:rFonts w:ascii="Calibri" w:hAnsi="Calibri" w:cs="Calibri"/>
          <w:sz w:val="24"/>
          <w:szCs w:val="24"/>
        </w:rPr>
        <w:t xml:space="preserve"> bleeding, appropriately.</w:t>
      </w:r>
    </w:p>
    <w:p w14:paraId="7FA7A4C5"/>
    <w:p w14:paraId="759268BA">
      <w:pPr>
        <w:numPr>
          <w:ilvl w:val="0"/>
          <w:numId w:val="1"/>
        </w:numPr>
        <w:ind w:left="0" w:firstLine="0"/>
        <w:rPr>
          <w:b/>
          <w:bCs/>
        </w:rPr>
      </w:pPr>
      <w:r>
        <w:rPr>
          <w:b/>
          <w:bCs/>
        </w:rPr>
        <w:t xml:space="preserve">Postoperative follow-up  </w:t>
      </w:r>
    </w:p>
    <w:p w14:paraId="15DEA0FA">
      <w:pPr>
        <w:rPr>
          <w:b/>
          <w:bCs/>
        </w:rPr>
      </w:pPr>
    </w:p>
    <w:p w14:paraId="39B8071C">
      <w:pPr>
        <w:pStyle w:val="28"/>
        <w:numPr>
          <w:ilvl w:val="1"/>
          <w:numId w:val="1"/>
        </w:numPr>
        <w:spacing w:after="0" w:line="240" w:lineRule="auto"/>
        <w:ind w:left="0" w:firstLine="0"/>
        <w:rPr>
          <w:rFonts w:ascii="Calibri" w:hAnsi="Calibri" w:cs="Calibri"/>
          <w:sz w:val="24"/>
          <w:szCs w:val="24"/>
        </w:rPr>
      </w:pPr>
      <w:r>
        <w:rPr>
          <w:rFonts w:ascii="Calibri" w:hAnsi="Calibri" w:eastAsia="宋体" w:cs="Calibri"/>
          <w:sz w:val="24"/>
          <w:szCs w:val="24"/>
          <w:lang w:eastAsia="zh-CN"/>
        </w:rPr>
        <w:t>Closely</w:t>
      </w:r>
      <w:r>
        <w:rPr>
          <w:rFonts w:ascii="Calibri" w:hAnsi="Calibri" w:cs="Calibri"/>
          <w:sz w:val="24"/>
          <w:szCs w:val="24"/>
        </w:rPr>
        <w:t xml:space="preserve"> evaluate the treatment effect and adjust the negative pressure as needed. Use CT, contrast gastrointestinal radiography, or endoscopic examination to assess the healing of the leakage.</w:t>
      </w:r>
    </w:p>
    <w:p w14:paraId="4517A73B"/>
    <w:p w14:paraId="08AF3300">
      <w:pPr>
        <w:rPr>
          <w:b/>
        </w:rPr>
      </w:pPr>
      <w:r>
        <w:rPr>
          <w:b/>
        </w:rPr>
        <w:t xml:space="preserve">REPRESENTATIVE RESULTS: </w:t>
      </w:r>
    </w:p>
    <w:p w14:paraId="05D363B2">
      <w:r>
        <w:t>In this representative case, the patient underwent EVTDD replacement three times. The average procedure time for EVTDD placement was 37 min, and the total hospital stay at the facility was 21 days. No complications were observed during or after the EVT procedures.</w:t>
      </w:r>
    </w:p>
    <w:p w14:paraId="4E326AE5"/>
    <w:p w14:paraId="6A4EB226">
      <w:pPr>
        <w:rPr>
          <w:rFonts w:eastAsia="宋体"/>
          <w:lang w:eastAsia="zh-CN"/>
        </w:rPr>
      </w:pPr>
      <w:r>
        <w:rPr>
          <w:rFonts w:eastAsia="宋体"/>
          <w:color w:val="FFC000"/>
          <w:lang w:eastAsia="zh-CN"/>
        </w:rPr>
        <w:t xml:space="preserve">During the first EVT procedure, endoscopy revealed a 1 cm × 1.5 cm leakage at the esophagojejunal anastomosis, surrounded by a yellow-white purulent coating, with visible suture lines and vascular clips </w:t>
      </w:r>
      <w:r>
        <w:rPr>
          <w:color w:val="FFC000"/>
        </w:rPr>
        <w:t>(</w:t>
      </w:r>
      <w:r>
        <w:rPr>
          <w:b/>
          <w:color w:val="FFC000"/>
        </w:rPr>
        <w:t xml:space="preserve">Figure </w:t>
      </w:r>
      <w:r>
        <w:rPr>
          <w:rFonts w:eastAsia="宋体"/>
          <w:b/>
          <w:color w:val="FFC000"/>
          <w:lang w:eastAsia="zh-CN"/>
        </w:rPr>
        <w:t>5</w:t>
      </w:r>
      <w:r>
        <w:rPr>
          <w:color w:val="FFC000"/>
        </w:rPr>
        <w:t>)</w:t>
      </w:r>
      <w:r>
        <w:rPr>
          <w:rFonts w:eastAsia="宋体"/>
          <w:color w:val="FFC000"/>
          <w:lang w:eastAsia="zh-CN"/>
        </w:rPr>
        <w:t xml:space="preserve">. </w:t>
      </w:r>
      <w:r>
        <w:rPr>
          <w:rFonts w:eastAsia="宋体"/>
          <w:lang w:eastAsia="zh-CN"/>
        </w:rPr>
        <w:t xml:space="preserve">The EVTDD was properly placed during the operation, ensuring sufficient drainage </w:t>
      </w:r>
      <w:r>
        <w:t>(</w:t>
      </w:r>
      <w:r>
        <w:rPr>
          <w:b/>
        </w:rPr>
        <w:t xml:space="preserve">Figure </w:t>
      </w:r>
      <w:r>
        <w:rPr>
          <w:rFonts w:eastAsia="宋体"/>
          <w:b/>
          <w:lang w:eastAsia="zh-CN"/>
        </w:rPr>
        <w:t>6</w:t>
      </w:r>
      <w:r>
        <w:t>)</w:t>
      </w:r>
      <w:r>
        <w:rPr>
          <w:rFonts w:eastAsia="宋体"/>
          <w:lang w:eastAsia="zh-CN"/>
        </w:rPr>
        <w:t xml:space="preserve">. Postoperatively, the EVT drainage functioned effectively and remained unobstructed, with a small amount of purulent fluid drained from the patient's bilateral abdominal drainage tubes. </w:t>
      </w:r>
      <w:r>
        <w:rPr>
          <w:rFonts w:eastAsia="宋体"/>
          <w:color w:val="FFC000"/>
          <w:lang w:eastAsia="zh-CN"/>
        </w:rPr>
        <w:t xml:space="preserve">During the second EVT procedure, endoscopy revealed that the leakage had shrunk, with minor mucosal bleeding observed around the edges </w:t>
      </w:r>
      <w:r>
        <w:rPr>
          <w:color w:val="FFC000"/>
        </w:rPr>
        <w:t>(</w:t>
      </w:r>
      <w:r>
        <w:rPr>
          <w:b/>
          <w:color w:val="FFC000"/>
        </w:rPr>
        <w:t xml:space="preserve">Figure </w:t>
      </w:r>
      <w:r>
        <w:rPr>
          <w:rFonts w:eastAsia="宋体"/>
          <w:b/>
          <w:color w:val="FFC000"/>
          <w:lang w:eastAsia="zh-CN"/>
        </w:rPr>
        <w:t>7</w:t>
      </w:r>
      <w:r>
        <w:rPr>
          <w:color w:val="FFC000"/>
        </w:rPr>
        <w:t>)</w:t>
      </w:r>
      <w:r>
        <w:rPr>
          <w:rFonts w:eastAsia="宋体"/>
          <w:color w:val="FFC000"/>
          <w:lang w:eastAsia="zh-CN"/>
        </w:rPr>
        <w:t xml:space="preserve">. </w:t>
      </w:r>
      <w:r>
        <w:rPr>
          <w:rFonts w:eastAsia="宋体"/>
          <w:lang w:eastAsia="zh-CN"/>
        </w:rPr>
        <w:t xml:space="preserve">The daily drainage volume from the patient's abdominal drainage tubes gradually decreased until it reached 0 mL. </w:t>
      </w:r>
      <w:r>
        <w:rPr>
          <w:rFonts w:eastAsia="宋体"/>
          <w:color w:val="FFC000"/>
          <w:lang w:eastAsia="zh-CN"/>
        </w:rPr>
        <w:t xml:space="preserve">During the third EVT procedure, the leakage had significantly shrunk, making its size difficult to evaluate </w:t>
      </w:r>
      <w:r>
        <w:rPr>
          <w:color w:val="FFC000"/>
        </w:rPr>
        <w:t>(</w:t>
      </w:r>
      <w:r>
        <w:rPr>
          <w:b/>
          <w:color w:val="FFC000"/>
        </w:rPr>
        <w:t>Figure 8</w:t>
      </w:r>
      <w:r>
        <w:rPr>
          <w:color w:val="FFC000"/>
        </w:rPr>
        <w:t>)</w:t>
      </w:r>
      <w:r>
        <w:rPr>
          <w:rFonts w:eastAsia="宋体"/>
          <w:color w:val="FFC000"/>
          <w:lang w:eastAsia="zh-CN"/>
        </w:rPr>
        <w:t xml:space="preserve">. </w:t>
      </w:r>
      <w:r>
        <w:rPr>
          <w:rFonts w:eastAsia="宋体"/>
          <w:lang w:eastAsia="zh-CN"/>
        </w:rPr>
        <w:t xml:space="preserve">The patient's condition improved markedly with EVT treatment, and they were discharged four days later. </w:t>
      </w:r>
      <w:r>
        <w:rPr>
          <w:rFonts w:eastAsia="宋体"/>
          <w:color w:val="FFC000"/>
          <w:lang w:eastAsia="zh-CN"/>
        </w:rPr>
        <w:t xml:space="preserve">One month after discharge, an upper gastrointestinal radiography confirmed no contrast leakage </w:t>
      </w:r>
      <w:r>
        <w:rPr>
          <w:color w:val="FFC000"/>
        </w:rPr>
        <w:t>(</w:t>
      </w:r>
      <w:r>
        <w:rPr>
          <w:b/>
          <w:color w:val="FFC000"/>
        </w:rPr>
        <w:t xml:space="preserve">Figure </w:t>
      </w:r>
      <w:r>
        <w:rPr>
          <w:rFonts w:eastAsia="宋体"/>
          <w:b/>
          <w:color w:val="FFC000"/>
          <w:lang w:eastAsia="zh-CN"/>
        </w:rPr>
        <w:t>9</w:t>
      </w:r>
      <w:r>
        <w:rPr>
          <w:color w:val="FFC000"/>
        </w:rPr>
        <w:t>)</w:t>
      </w:r>
      <w:r>
        <w:rPr>
          <w:rFonts w:eastAsia="宋体"/>
          <w:color w:val="FFC000"/>
          <w:lang w:eastAsia="zh-CN"/>
        </w:rPr>
        <w:t>.</w:t>
      </w:r>
      <w:r>
        <w:rPr>
          <w:rFonts w:eastAsia="宋体"/>
          <w:lang w:eastAsia="zh-CN"/>
        </w:rPr>
        <w:t xml:space="preserve"> Oral feeding was recommended, and the patient recovered without complications.</w:t>
      </w:r>
      <w:r>
        <w:t xml:space="preserve"> </w:t>
      </w:r>
    </w:p>
    <w:p w14:paraId="4B4DC548"/>
    <w:p w14:paraId="6D510784">
      <w:r>
        <w:rPr>
          <w:b/>
        </w:rPr>
        <w:t>FIGURE AND TABLE LEGENDS:</w:t>
      </w:r>
    </w:p>
    <w:p w14:paraId="4A664EB0">
      <w:pPr>
        <w:rPr>
          <w:rFonts w:eastAsia="宋体"/>
          <w:lang w:eastAsia="zh-CN"/>
        </w:rPr>
      </w:pPr>
      <w:r>
        <w:rPr>
          <w:rFonts w:eastAsia="宋体"/>
          <w:b/>
          <w:bCs/>
          <w:lang w:eastAsia="zh-CN"/>
        </w:rPr>
        <w:t>Figure 1: Preoperative imaging</w:t>
      </w:r>
      <w:r>
        <w:rPr>
          <w:rFonts w:eastAsia="宋体"/>
          <w:lang w:eastAsia="zh-CN"/>
        </w:rPr>
        <w:t>. Upper gastrointestinal radiography before the first EVT procedure showed contrast agent extravasation from the lower right side of the anastomosis.</w:t>
      </w:r>
    </w:p>
    <w:p w14:paraId="33794831">
      <w:pPr>
        <w:rPr>
          <w:rFonts w:eastAsia="宋体"/>
          <w:lang w:eastAsia="zh-CN"/>
        </w:rPr>
      </w:pPr>
    </w:p>
    <w:p w14:paraId="3FFF88B9">
      <w:pPr>
        <w:rPr>
          <w:rFonts w:eastAsia="宋体"/>
          <w:lang w:eastAsia="zh-CN"/>
        </w:rPr>
      </w:pPr>
      <w:r>
        <w:rPr>
          <w:rFonts w:eastAsia="宋体"/>
          <w:b/>
          <w:bCs/>
          <w:lang w:eastAsia="zh-CN"/>
        </w:rPr>
        <w:t>Figure 2: EVT drainage device (EVTDD)</w:t>
      </w:r>
      <w:r>
        <w:rPr>
          <w:rFonts w:eastAsia="宋体"/>
          <w:lang w:eastAsia="zh-CN"/>
        </w:rPr>
        <w:t>. An appropriate FDA-approved medical-grade open-cell polyurethane ether foam was selected. The foam was shaped precisely according to the size and configuration of the leakage or abscess cavity. A 6.0 Fr/18 gastric tube was used as the drainage tube. The foam was securely wrapped around the tube tip and fixed in place with 3-0 polypropylene sutures, ensuring complete coverage of all drainage side holes. Finally, the tube end was connected to the negative-pressure drainage system to establish effective drainage.</w:t>
      </w:r>
    </w:p>
    <w:p w14:paraId="4814A70A">
      <w:pPr>
        <w:rPr>
          <w:rFonts w:eastAsia="宋体"/>
          <w:lang w:eastAsia="zh-CN"/>
        </w:rPr>
      </w:pPr>
    </w:p>
    <w:p w14:paraId="3575F43C">
      <w:pPr>
        <w:rPr>
          <w:rFonts w:eastAsia="宋体"/>
          <w:lang w:eastAsia="zh-CN"/>
        </w:rPr>
      </w:pPr>
      <w:r>
        <w:rPr>
          <w:rFonts w:eastAsia="宋体"/>
          <w:b/>
          <w:bCs/>
          <w:lang w:eastAsia="zh-CN"/>
        </w:rPr>
        <w:t>Figure 3: Nasojejunal tube placement</w:t>
      </w:r>
      <w:r>
        <w:rPr>
          <w:rFonts w:eastAsia="宋体"/>
          <w:lang w:eastAsia="zh-CN"/>
        </w:rPr>
        <w:t xml:space="preserve">. Under endoscopic guidance, a nasojejunal feeding tube is placed into the jejunum. </w:t>
      </w:r>
    </w:p>
    <w:p w14:paraId="0283C3E4">
      <w:pPr>
        <w:rPr>
          <w:rFonts w:eastAsia="宋体"/>
          <w:lang w:eastAsia="zh-CN"/>
        </w:rPr>
      </w:pPr>
    </w:p>
    <w:p w14:paraId="6309B617">
      <w:pPr>
        <w:rPr>
          <w:rFonts w:eastAsia="宋体"/>
          <w:lang w:eastAsia="zh-CN"/>
        </w:rPr>
      </w:pPr>
      <w:r>
        <w:rPr>
          <w:rFonts w:eastAsia="宋体"/>
          <w:b/>
          <w:bCs/>
          <w:lang w:eastAsia="zh-CN"/>
        </w:rPr>
        <w:t>Figure 4: Import device</w:t>
      </w:r>
      <w:r>
        <w:rPr>
          <w:rFonts w:eastAsia="宋体"/>
          <w:lang w:eastAsia="zh-CN"/>
        </w:rPr>
        <w:t>. Endoscopic forceps were used to grasp the suture line at the tip of the EVTDD, which secured the tip of the EVTDD and the sponge.</w:t>
      </w:r>
    </w:p>
    <w:p w14:paraId="7E6616A2">
      <w:pPr>
        <w:rPr>
          <w:rFonts w:eastAsia="宋体"/>
          <w:lang w:eastAsia="zh-CN"/>
        </w:rPr>
      </w:pPr>
    </w:p>
    <w:p w14:paraId="508ABCC6">
      <w:pPr>
        <w:rPr>
          <w:rFonts w:eastAsia="宋体"/>
          <w:lang w:eastAsia="zh-CN"/>
        </w:rPr>
      </w:pPr>
      <w:r>
        <w:rPr>
          <w:rFonts w:eastAsia="宋体"/>
          <w:b/>
          <w:bCs/>
          <w:lang w:eastAsia="zh-CN"/>
        </w:rPr>
        <w:t>Figure 5: The first EVT procedure</w:t>
      </w:r>
      <w:r>
        <w:rPr>
          <w:rFonts w:eastAsia="宋体"/>
          <w:lang w:eastAsia="zh-CN"/>
        </w:rPr>
        <w:t>. During the first EVT procedure, a 1 cm × 1.5 cm anastomotic leakage was identified at the esophagojejunal junction, with visible suture lines and vascular clips surrounding the defect.</w:t>
      </w:r>
    </w:p>
    <w:p w14:paraId="42C4AB04">
      <w:pPr>
        <w:rPr>
          <w:rFonts w:eastAsia="宋体"/>
          <w:lang w:eastAsia="zh-CN"/>
        </w:rPr>
      </w:pPr>
    </w:p>
    <w:p w14:paraId="64D607DD">
      <w:pPr>
        <w:rPr>
          <w:rFonts w:eastAsia="宋体"/>
          <w:lang w:eastAsia="zh-CN"/>
        </w:rPr>
      </w:pPr>
      <w:r>
        <w:rPr>
          <w:rFonts w:eastAsia="宋体"/>
          <w:b/>
          <w:bCs/>
          <w:lang w:eastAsia="zh-CN"/>
        </w:rPr>
        <w:t>Figure 6: EVTDD placement.</w:t>
      </w:r>
      <w:r>
        <w:rPr>
          <w:rFonts w:eastAsia="宋体"/>
          <w:lang w:eastAsia="zh-CN"/>
        </w:rPr>
        <w:t xml:space="preserve"> The EVTDD was properly placed, with the sponge completely covering the leakage.</w:t>
      </w:r>
    </w:p>
    <w:p w14:paraId="7F1BA032">
      <w:pPr>
        <w:rPr>
          <w:rFonts w:eastAsia="宋体"/>
          <w:lang w:eastAsia="zh-CN"/>
        </w:rPr>
      </w:pPr>
    </w:p>
    <w:p w14:paraId="7A30B6DA">
      <w:pPr>
        <w:rPr>
          <w:rFonts w:eastAsia="宋体"/>
          <w:lang w:eastAsia="zh-CN"/>
        </w:rPr>
      </w:pPr>
      <w:r>
        <w:rPr>
          <w:rFonts w:eastAsia="宋体"/>
          <w:b/>
          <w:bCs/>
          <w:lang w:eastAsia="zh-CN"/>
        </w:rPr>
        <w:t>Figure 7:</w:t>
      </w:r>
      <w:r>
        <w:rPr>
          <w:rFonts w:eastAsia="宋体"/>
          <w:lang w:eastAsia="zh-CN"/>
        </w:rPr>
        <w:t xml:space="preserve"> </w:t>
      </w:r>
      <w:r>
        <w:rPr>
          <w:rFonts w:eastAsia="宋体"/>
          <w:b/>
          <w:bCs/>
          <w:lang w:eastAsia="zh-CN"/>
        </w:rPr>
        <w:t xml:space="preserve">The second EVT procedure. </w:t>
      </w:r>
      <w:r>
        <w:rPr>
          <w:rFonts w:eastAsia="宋体"/>
          <w:lang w:eastAsia="zh-CN"/>
        </w:rPr>
        <w:t>During the second EVT procedure, the anastomotic leakage significantly reduced in size, with mild mucosal bleeding observed at the periphery of the defect.</w:t>
      </w:r>
    </w:p>
    <w:p w14:paraId="5B8FF6AC">
      <w:pPr>
        <w:rPr>
          <w:rFonts w:eastAsia="宋体"/>
          <w:lang w:eastAsia="zh-CN"/>
        </w:rPr>
      </w:pPr>
    </w:p>
    <w:p w14:paraId="0054AF43">
      <w:pPr>
        <w:rPr>
          <w:rFonts w:eastAsia="宋体"/>
          <w:lang w:eastAsia="zh-CN"/>
        </w:rPr>
      </w:pPr>
      <w:r>
        <w:rPr>
          <w:rFonts w:eastAsia="宋体"/>
          <w:b/>
          <w:bCs/>
          <w:lang w:eastAsia="zh-CN"/>
        </w:rPr>
        <w:t>Figure 8:</w:t>
      </w:r>
      <w:r>
        <w:rPr>
          <w:rFonts w:eastAsia="宋体"/>
          <w:lang w:eastAsia="zh-CN"/>
        </w:rPr>
        <w:t xml:space="preserve"> </w:t>
      </w:r>
      <w:r>
        <w:rPr>
          <w:rFonts w:eastAsia="宋体"/>
          <w:b/>
          <w:bCs/>
          <w:lang w:eastAsia="zh-CN"/>
        </w:rPr>
        <w:t xml:space="preserve">The third EVT procedure. </w:t>
      </w:r>
      <w:r>
        <w:rPr>
          <w:rFonts w:eastAsia="宋体"/>
          <w:lang w:eastAsia="zh-CN"/>
        </w:rPr>
        <w:t>During the third EVT procedure, the anastomotic leakage exhibited near-complete resolution, with the defect size reduced below measurable limits.</w:t>
      </w:r>
    </w:p>
    <w:p w14:paraId="461B6648">
      <w:pPr>
        <w:rPr>
          <w:rFonts w:eastAsia="宋体"/>
          <w:lang w:eastAsia="zh-CN"/>
        </w:rPr>
      </w:pPr>
    </w:p>
    <w:p w14:paraId="64F96E42">
      <w:pPr>
        <w:rPr>
          <w:rFonts w:eastAsia="宋体"/>
          <w:lang w:eastAsia="zh-CN"/>
        </w:rPr>
      </w:pPr>
      <w:r>
        <w:rPr>
          <w:rFonts w:eastAsia="宋体"/>
          <w:b/>
          <w:bCs/>
          <w:lang w:eastAsia="zh-CN"/>
        </w:rPr>
        <w:t>Figure 9: Imaging examination 1 month after discharge</w:t>
      </w:r>
      <w:r>
        <w:rPr>
          <w:rFonts w:eastAsia="宋体"/>
          <w:lang w:eastAsia="zh-CN"/>
        </w:rPr>
        <w:t>. The upper gastrointestinal contrast examination revealed no evidence of contrast extravasation.</w:t>
      </w:r>
    </w:p>
    <w:p w14:paraId="080D1ECC">
      <w:pPr>
        <w:rPr>
          <w:rFonts w:eastAsia="宋体"/>
          <w:lang w:eastAsia="zh-CN"/>
        </w:rPr>
      </w:pPr>
    </w:p>
    <w:p w14:paraId="7C0B6465">
      <w:pPr>
        <w:rPr>
          <w:rFonts w:eastAsia="宋体"/>
          <w:b/>
          <w:lang w:eastAsia="zh-CN"/>
        </w:rPr>
      </w:pPr>
      <w:r>
        <w:rPr>
          <w:b/>
        </w:rPr>
        <w:t>DISCUSSION:</w:t>
      </w:r>
    </w:p>
    <w:p w14:paraId="052FAAFE">
      <w:r>
        <w:t>EVT plays a crucial role in the treatment of anastomotic leakage, significantly reducing complications and improving patient prognoses</w:t>
      </w:r>
      <w:r>
        <w:rPr>
          <w:rFonts w:eastAsia="宋体"/>
          <w:vertAlign w:val="superscript"/>
          <w:lang w:eastAsia="zh-CN"/>
        </w:rPr>
        <w:t>21</w:t>
      </w:r>
      <w:r>
        <w:t>. The treatment process involves three main steps. First, the leakage site and any associated abscess cavities are identified preoperatively using CT scans, gastrointestinal radiography, or endoscopic examination. During the procedure, the EVTDD is positioned at the leakage site under direct endoscopic visualization. Finally, the external end of the drainage tube is connected to a negative pressure device, which is adjusted to maintain consistent negative pressure</w:t>
      </w:r>
      <w:r>
        <w:rPr>
          <w:rFonts w:eastAsia="宋体"/>
          <w:vertAlign w:val="superscript"/>
          <w:lang w:eastAsia="zh-CN"/>
        </w:rPr>
        <w:t>22</w:t>
      </w:r>
      <w:r>
        <w:t>. The most critical step for procedural success was the sponge positioning technique. Endoscopic guidance ensures accurate placement of the therapeutic sponge to fully cover the defect, thereby establishing effective vacuum therapy.</w:t>
      </w:r>
    </w:p>
    <w:p w14:paraId="5B4291EA"/>
    <w:p w14:paraId="1B3BFF71">
      <w:r>
        <w:rPr>
          <w:lang w:eastAsia="zh-CN"/>
        </w:rPr>
        <w:t>This minimally invasive EVT overcomes the limitations of traditional treatments, making it a key focus of research and clinical application. Traditional conservative approaches, such as anti-infection therapy and percutaneous drainage, are often less effective in controlling infection and promoting tissue healing</w:t>
      </w:r>
      <w:r>
        <w:rPr>
          <w:vertAlign w:val="superscript"/>
          <w:lang w:eastAsia="zh-CN"/>
        </w:rPr>
        <w:t>23</w:t>
      </w:r>
      <w:r>
        <w:rPr>
          <w:lang w:eastAsia="zh-CN"/>
        </w:rPr>
        <w:t>. A meta-analysis revealed that stent placement is less effective than EVT for treating esophago-enteric anastomotic leakage</w:t>
      </w:r>
      <w:r>
        <w:rPr>
          <w:vertAlign w:val="superscript"/>
          <w:lang w:eastAsia="zh-CN"/>
        </w:rPr>
        <w:t>24</w:t>
      </w:r>
      <w:r>
        <w:rPr>
          <w:lang w:eastAsia="zh-CN"/>
        </w:rPr>
        <w:t>. Stent placement may lead to serious adverse events, including bleeding, perforation, ulcers, and tissue ingrowth</w:t>
      </w:r>
      <w:r>
        <w:rPr>
          <w:vertAlign w:val="superscript"/>
          <w:lang w:eastAsia="zh-CN"/>
        </w:rPr>
        <w:t>10</w:t>
      </w:r>
      <w:r>
        <w:rPr>
          <w:lang w:eastAsia="zh-CN"/>
        </w:rPr>
        <w:t>. Surgical repair of anastomotic leakage is highly invasive, with slow recovery, high complication risks, and a heavy economic burden. Inflammatory-induced tissue edema and adhesions raise the risk of severe surgical complications</w:t>
      </w:r>
      <w:r>
        <w:rPr>
          <w:vertAlign w:val="superscript"/>
          <w:lang w:eastAsia="zh-CN"/>
        </w:rPr>
        <w:t>25</w:t>
      </w:r>
      <w:r>
        <w:rPr>
          <w:lang w:eastAsia="zh-CN"/>
        </w:rPr>
        <w:t>. In contrast, EVT uses the natural orifice for intervention, avoiding secondary operation-related complications</w:t>
      </w:r>
      <w:r>
        <w:t xml:space="preserve">. </w:t>
      </w:r>
    </w:p>
    <w:p w14:paraId="5A9BB7D2"/>
    <w:p w14:paraId="0F6BBE10">
      <w:pPr>
        <w:rPr>
          <w:rFonts w:eastAsia="宋体"/>
          <w:lang w:eastAsia="zh-CN"/>
        </w:rPr>
      </w:pPr>
      <w:r>
        <w:t xml:space="preserve">Studies have demonstrated the effectiveness of the </w:t>
      </w:r>
      <w:r>
        <w:rPr>
          <w:rFonts w:eastAsia="宋体"/>
          <w:lang w:eastAsia="zh-CN"/>
        </w:rPr>
        <w:t>EVT procedure for the treatment of anastomotic leakage</w:t>
      </w:r>
      <w:r>
        <w:rPr>
          <w:rFonts w:eastAsia="宋体"/>
          <w:vertAlign w:val="superscript"/>
          <w:lang w:eastAsia="zh-CN"/>
        </w:rPr>
        <w:t>12,26,27</w:t>
      </w:r>
      <w:r>
        <w:rPr>
          <w:rFonts w:eastAsia="宋体"/>
          <w:lang w:eastAsia="zh-CN"/>
        </w:rPr>
        <w:t xml:space="preserve">. </w:t>
      </w:r>
      <w:r>
        <w:t>Weidenhagen et al. were the first to use EVT for anastomotic leakage following anterior resection of the rectum, achieving a cure in 28 out of 29 patients</w:t>
      </w:r>
      <w:r>
        <w:rPr>
          <w:rFonts w:eastAsia="宋体"/>
          <w:vertAlign w:val="superscript"/>
          <w:lang w:eastAsia="zh-CN"/>
        </w:rPr>
        <w:t>12</w:t>
      </w:r>
      <w:r>
        <w:rPr>
          <w:rFonts w:eastAsia="宋体"/>
          <w:lang w:eastAsia="zh-CN"/>
        </w:rPr>
        <w:t xml:space="preserve">. </w:t>
      </w:r>
      <w:r>
        <w:t>Similarly, Leeds et al. reported that all 9 patients with leakage complications after sleeve gastrectomy were successfully treated with EVT</w:t>
      </w:r>
      <w:r>
        <w:rPr>
          <w:rFonts w:eastAsia="宋体"/>
          <w:vertAlign w:val="superscript"/>
          <w:lang w:eastAsia="zh-CN"/>
        </w:rPr>
        <w:t>26</w:t>
      </w:r>
      <w:r>
        <w:t xml:space="preserve">. A recent systematic review analyzing </w:t>
      </w:r>
      <w:r>
        <w:rPr>
          <w:rFonts w:eastAsia="宋体"/>
          <w:lang w:eastAsia="zh-CN"/>
        </w:rPr>
        <w:t>23</w:t>
      </w:r>
      <w:r>
        <w:t xml:space="preserve"> studies found that among </w:t>
      </w:r>
      <w:r>
        <w:rPr>
          <w:rFonts w:eastAsia="宋体"/>
          <w:lang w:eastAsia="zh-CN"/>
        </w:rPr>
        <w:t>395</w:t>
      </w:r>
      <w:r>
        <w:t xml:space="preserve"> patients </w:t>
      </w:r>
      <w:r>
        <w:rPr>
          <w:rFonts w:eastAsia="宋体"/>
          <w:lang w:eastAsia="zh-CN"/>
        </w:rPr>
        <w:t xml:space="preserve">who underwent total gastrectomy </w:t>
      </w:r>
      <w:r>
        <w:t xml:space="preserve">treated with EVT, the success rate was </w:t>
      </w:r>
      <w:r>
        <w:rPr>
          <w:rFonts w:eastAsia="宋体"/>
          <w:lang w:eastAsia="zh-CN"/>
        </w:rPr>
        <w:t>90</w:t>
      </w:r>
      <w:r>
        <w:t>%</w:t>
      </w:r>
      <w:r>
        <w:rPr>
          <w:rFonts w:eastAsia="宋体"/>
          <w:vertAlign w:val="superscript"/>
          <w:lang w:eastAsia="zh-CN"/>
        </w:rPr>
        <w:t>27</w:t>
      </w:r>
      <w:r>
        <w:t>. While high-quality research in this area is still lacking, the minimally invasive, precise, and efficient nature of EVT has established it as an effective alternative to traditional treatments in clinical practice</w:t>
      </w:r>
      <w:r>
        <w:rPr>
          <w:rFonts w:eastAsia="宋体"/>
          <w:vertAlign w:val="superscript"/>
          <w:lang w:eastAsia="zh-CN"/>
        </w:rPr>
        <w:t>28</w:t>
      </w:r>
      <w:r>
        <w:t>.</w:t>
      </w:r>
      <w:r>
        <w:rPr>
          <w:rFonts w:eastAsia="宋体"/>
          <w:lang w:eastAsia="zh-CN"/>
        </w:rPr>
        <w:t xml:space="preserve"> Therefore, establishing a standard protocol for EVT is essential.</w:t>
      </w:r>
    </w:p>
    <w:p w14:paraId="792990B4"/>
    <w:p w14:paraId="29EAB714">
      <w:r>
        <w:rPr>
          <w:lang w:eastAsia="zh-CN"/>
        </w:rPr>
        <w:t>When trimming the sponge, it should be shaped to match the size and contour of the leakage site. During the procedure, the sponge can be directly placed into the abscess cavity through the fistula under endoscopic guidance</w:t>
      </w:r>
      <w:r>
        <w:rPr>
          <w:vertAlign w:val="superscript"/>
          <w:lang w:eastAsia="zh-CN"/>
        </w:rPr>
        <w:t>29</w:t>
      </w:r>
      <w:r>
        <w:rPr>
          <w:rFonts w:eastAsia="宋体"/>
          <w:lang w:eastAsia="zh-CN"/>
        </w:rPr>
        <w:t>. Typically, the sponge needs to be replaced every 5–7 days</w:t>
      </w:r>
      <w:r>
        <w:rPr>
          <w:rFonts w:eastAsia="宋体"/>
          <w:vertAlign w:val="superscript"/>
          <w:lang w:eastAsia="zh-CN"/>
        </w:rPr>
        <w:t>20</w:t>
      </w:r>
      <w:r>
        <w:rPr>
          <w:rFonts w:eastAsia="宋体"/>
          <w:lang w:eastAsia="zh-CN"/>
        </w:rPr>
        <w:t>. However, the replacement interval may vary based on clinical assessment. For severely contaminated cavities, more frequent sponge changes (e.g., every 48–72 h) should be considered to ensure optimal drainage of necrotic tissue and purulent collections, thereby improving infection control</w:t>
      </w:r>
      <w:r>
        <w:rPr>
          <w:rFonts w:eastAsia="宋体"/>
          <w:vertAlign w:val="superscript"/>
          <w:lang w:eastAsia="zh-CN"/>
        </w:rPr>
        <w:t>30</w:t>
      </w:r>
      <w:r>
        <w:rPr>
          <w:rFonts w:eastAsia="宋体"/>
          <w:lang w:eastAsia="zh-CN"/>
        </w:rPr>
        <w:t>.</w:t>
      </w:r>
      <w:r>
        <w:t xml:space="preserve"> Before replacing the sponge, irrigation with normal saline </w:t>
      </w:r>
      <w:r>
        <w:rPr>
          <w:rFonts w:eastAsia="宋体"/>
          <w:lang w:eastAsia="zh-CN"/>
        </w:rPr>
        <w:t>was suggest</w:t>
      </w:r>
      <w:r>
        <w:t>ed to minimize the risk of bleeding caused by adhesion</w:t>
      </w:r>
      <w:r>
        <w:rPr>
          <w:rFonts w:eastAsia="宋体"/>
          <w:vertAlign w:val="superscript"/>
          <w:lang w:eastAsia="zh-CN"/>
        </w:rPr>
        <w:t>12</w:t>
      </w:r>
      <w:r>
        <w:t xml:space="preserve">. </w:t>
      </w:r>
    </w:p>
    <w:p w14:paraId="03FEF19A"/>
    <w:p w14:paraId="55DB4804">
      <w:r>
        <w:t>EVT procedures were performed under general anesthesia</w:t>
      </w:r>
      <w:r>
        <w:rPr>
          <w:rFonts w:eastAsia="宋体"/>
          <w:lang w:eastAsia="zh-CN"/>
        </w:rPr>
        <w:t xml:space="preserve"> at our center</w:t>
      </w:r>
      <w:r>
        <w:t>. In other medical centers, EVT may be conducted using local anesthesia applied to the throat. If a patient is unable to tolerate the procedure and exhibits symptoms such as nausea, vomiting, abdominal pain, or restlessness, the procedure should be halted immediately</w:t>
      </w:r>
      <w:r>
        <w:rPr>
          <w:rFonts w:eastAsia="宋体"/>
          <w:lang w:eastAsia="zh-CN"/>
        </w:rPr>
        <w:t>.</w:t>
      </w:r>
      <w:r>
        <w:t xml:space="preserve"> </w:t>
      </w:r>
      <w:r>
        <w:rPr>
          <w:rFonts w:eastAsia="宋体"/>
          <w:lang w:eastAsia="zh-CN"/>
        </w:rPr>
        <w:t>T</w:t>
      </w:r>
      <w:r>
        <w:t xml:space="preserve">he vital signs and symptom severity </w:t>
      </w:r>
      <w:r>
        <w:rPr>
          <w:rFonts w:eastAsia="宋体"/>
          <w:lang w:eastAsia="zh-CN"/>
        </w:rPr>
        <w:t>of patients w</w:t>
      </w:r>
      <w:r>
        <w:t>ould be evaluated. For mild intolerance, the dosage of sedatives can be adjusted</w:t>
      </w:r>
      <w:r>
        <w:rPr>
          <w:rFonts w:eastAsia="宋体"/>
          <w:lang w:eastAsia="zh-CN"/>
        </w:rPr>
        <w:t>.</w:t>
      </w:r>
      <w:r>
        <w:t xml:space="preserve"> </w:t>
      </w:r>
      <w:r>
        <w:rPr>
          <w:rFonts w:eastAsia="宋体"/>
          <w:lang w:eastAsia="zh-CN"/>
        </w:rPr>
        <w:t>A</w:t>
      </w:r>
      <w:r>
        <w:t>ntiemetic and analgesic medications can be administered. Once the symptoms are alleviated, the procedure may be resumed. For patients with severe intolerance, general anesthesia is recommended</w:t>
      </w:r>
      <w:r>
        <w:rPr>
          <w:rFonts w:eastAsia="宋体"/>
          <w:vertAlign w:val="superscript"/>
          <w:lang w:eastAsia="zh-CN"/>
        </w:rPr>
        <w:t>31</w:t>
      </w:r>
      <w:r>
        <w:t>.</w:t>
      </w:r>
    </w:p>
    <w:p w14:paraId="1F68E028"/>
    <w:p w14:paraId="016FCC6E">
      <w:r>
        <w:rPr>
          <w:lang w:eastAsia="zh-CN"/>
        </w:rPr>
        <w:t>However, EVT also has its limitations. Its success heavily depends on the operator's endoscopic skills and experience</w:t>
      </w:r>
      <w:r>
        <w:rPr>
          <w:vertAlign w:val="superscript"/>
          <w:lang w:eastAsia="zh-CN"/>
        </w:rPr>
        <w:t>32</w:t>
      </w:r>
      <w:r>
        <w:t xml:space="preserve">. Improper techniques may lead to complications such as mucosal injury and bleeding. Patients with severe comorbidities may be unable to tolerate the treatment, and poor compliance can further impact its effectiveness. Additionally, EVT requires sponge replacement every </w:t>
      </w:r>
      <w:r>
        <w:rPr>
          <w:rFonts w:eastAsia="宋体"/>
          <w:lang w:eastAsia="zh-CN"/>
        </w:rPr>
        <w:t>5–7</w:t>
      </w:r>
      <w:r>
        <w:t xml:space="preserve"> days, which can be challenging for some patients</w:t>
      </w:r>
      <w:r>
        <w:rPr>
          <w:rFonts w:eastAsia="宋体"/>
          <w:vertAlign w:val="superscript"/>
          <w:lang w:eastAsia="zh-CN"/>
        </w:rPr>
        <w:t>33</w:t>
      </w:r>
      <w:r>
        <w:t>.</w:t>
      </w:r>
    </w:p>
    <w:p w14:paraId="0D8FA2DA"/>
    <w:p w14:paraId="1FF0C9B4">
      <w:pPr>
        <w:rPr>
          <w:lang w:eastAsia="zh-CN"/>
        </w:rPr>
      </w:pPr>
      <w:r>
        <w:rPr>
          <w:lang w:eastAsia="zh-CN"/>
        </w:rPr>
        <w:t>Future research should focus on optimizing EVT techniques for various types of gastrointestinal leaks and exploring the use of novel biomaterials. Potential clinical applications include integration with advanced imaging modalities and expansion of its use in pediatric populations.</w:t>
      </w:r>
    </w:p>
    <w:p w14:paraId="57DB2FDA">
      <w:pPr>
        <w:rPr>
          <w:lang w:eastAsia="zh-CN"/>
        </w:rPr>
      </w:pPr>
    </w:p>
    <w:p w14:paraId="5549CAF5">
      <w:pPr>
        <w:rPr>
          <w:lang w:eastAsia="zh-CN"/>
        </w:rPr>
      </w:pPr>
      <w:r>
        <w:rPr>
          <w:lang w:eastAsia="zh-CN"/>
        </w:rPr>
        <w:t>EVT has proven to be a valuable tool in the postoperative management of gastrointestinal leakage</w:t>
      </w:r>
      <w:r>
        <w:rPr>
          <w:vertAlign w:val="superscript"/>
          <w:lang w:eastAsia="zh-CN"/>
        </w:rPr>
        <w:t>18</w:t>
      </w:r>
      <w:r>
        <w:rPr>
          <w:lang w:eastAsia="zh-CN"/>
        </w:rPr>
        <w:t>. Notably, novel endoscopic vacuum stent systems (e.g., VAC-Stent), a commercially available alternative to EVT, combine negative pressure therapy with stent sealing to maintain esophageal patency while reducing the risk of displacement</w:t>
      </w:r>
      <w:r>
        <w:rPr>
          <w:vertAlign w:val="superscript"/>
          <w:lang w:eastAsia="zh-CN"/>
        </w:rPr>
        <w:t>34</w:t>
      </w:r>
      <w:r>
        <w:rPr>
          <w:lang w:eastAsia="zh-CN"/>
        </w:rPr>
        <w:t>. Clinical studies have reported treatment success rates ranging from 60% to 80%, providing an additional option for managing postoperative complications</w:t>
      </w:r>
      <w:r>
        <w:rPr>
          <w:vertAlign w:val="superscript"/>
          <w:lang w:eastAsia="zh-CN"/>
        </w:rPr>
        <w:t>34–36</w:t>
      </w:r>
      <w:r>
        <w:rPr>
          <w:lang w:eastAsia="zh-CN"/>
        </w:rPr>
        <w:t>.</w:t>
      </w:r>
    </w:p>
    <w:p w14:paraId="25A0A1BE">
      <w:pPr>
        <w:rPr>
          <w:rFonts w:eastAsia="宋体"/>
          <w:lang w:eastAsia="zh-CN"/>
        </w:rPr>
      </w:pPr>
    </w:p>
    <w:p w14:paraId="664A49DB">
      <w:pPr>
        <w:rPr>
          <w:rFonts w:eastAsia="宋体"/>
          <w:lang w:eastAsia="zh-CN"/>
        </w:rPr>
      </w:pPr>
      <w:r>
        <w:rPr>
          <w:rFonts w:eastAsia="宋体"/>
          <w:lang w:eastAsia="zh-CN"/>
        </w:rPr>
        <w:t>In conclusion, EVT is a safe, minimally invasive, and effective approach for managing anastomotic leakage after gastrointestinal surgery, offering significant advantages over traditional methods. Despite its limitations, standardizing EVT protocols could enhance its application and improve clinical outcomes.</w:t>
      </w:r>
    </w:p>
    <w:p w14:paraId="57E374CB"/>
    <w:p w14:paraId="59F37CC4">
      <w:pPr>
        <w:rPr>
          <w:b/>
        </w:rPr>
      </w:pPr>
      <w:r>
        <w:rPr>
          <w:b/>
        </w:rPr>
        <w:t xml:space="preserve">ACKNOWLEDGMENTS: </w:t>
      </w:r>
    </w:p>
    <w:p w14:paraId="1E15A45F">
      <w:pPr>
        <w:rPr>
          <w:rFonts w:eastAsia="宋体"/>
          <w:lang w:eastAsia="zh-CN"/>
        </w:rPr>
      </w:pPr>
      <w:r>
        <w:t>This work was supported by the funding of Key Clinical Specialty in Sichuan Province [ZX-2428-1], Wu Jieping Medical Foundation [320.6750.2024-07-3], and the Bureau of Science &amp; Technology Nanchong City [22JCYJPT0007]</w:t>
      </w:r>
      <w:r>
        <w:rPr>
          <w:rFonts w:eastAsia="宋体"/>
          <w:lang w:eastAsia="zh-CN"/>
        </w:rPr>
        <w:t>.</w:t>
      </w:r>
    </w:p>
    <w:p w14:paraId="69A3252E"/>
    <w:p w14:paraId="5E703EBA">
      <w:r>
        <w:rPr>
          <w:b/>
        </w:rPr>
        <w:t xml:space="preserve">DISCLOSURES: </w:t>
      </w:r>
    </w:p>
    <w:p w14:paraId="4A7B0E5C">
      <w:r>
        <w:t>The authors declare no competing interests.</w:t>
      </w:r>
    </w:p>
    <w:p w14:paraId="7BF1FFBC"/>
    <w:p w14:paraId="6DE2B73C">
      <w:pPr>
        <w:rPr>
          <w:b/>
        </w:rPr>
      </w:pPr>
      <w:r>
        <w:rPr>
          <w:b/>
        </w:rPr>
        <w:t>REFERENCES:</w:t>
      </w:r>
      <w:r>
        <w:t xml:space="preserve"> </w:t>
      </w:r>
    </w:p>
    <w:p w14:paraId="6329AE16">
      <w:pPr>
        <w:pStyle w:val="13"/>
        <w:widowControl/>
        <w:numPr>
          <w:ilvl w:val="0"/>
          <w:numId w:val="2"/>
        </w:numPr>
        <w:tabs>
          <w:tab w:val="left" w:pos="0"/>
          <w:tab w:val="clear" w:pos="720"/>
        </w:tabs>
        <w:spacing w:beforeAutospacing="0" w:afterAutospacing="0"/>
        <w:ind w:left="0" w:firstLine="0"/>
        <w:jc w:val="both"/>
        <w:rPr>
          <w:rFonts w:cs="Calibri"/>
        </w:rPr>
      </w:pPr>
      <w:bookmarkStart w:id="0" w:name="_Hlk204262943"/>
      <w:r>
        <w:rPr>
          <w:rFonts w:cs="Calibri"/>
        </w:rPr>
        <w:t xml:space="preserve">Oh, S. J. et al. Yonsei gastric cancer clinic. Complications requiring reoperation after gastrectomy for gastric cancer: 17 years experience in a single institute. </w:t>
      </w:r>
      <w:r>
        <w:rPr>
          <w:rStyle w:val="20"/>
          <w:rFonts w:cs="Calibri"/>
        </w:rPr>
        <w:t>J Gastrointest Surg.</w:t>
      </w:r>
      <w:r>
        <w:rPr>
          <w:rFonts w:cs="Calibri"/>
        </w:rPr>
        <w:t xml:space="preserve"> </w:t>
      </w:r>
      <w:r>
        <w:rPr>
          <w:rStyle w:val="18"/>
          <w:rFonts w:cs="Calibri"/>
        </w:rPr>
        <w:t>13</w:t>
      </w:r>
      <w:r>
        <w:rPr>
          <w:rFonts w:cs="Calibri"/>
        </w:rPr>
        <w:t xml:space="preserve"> (2), 239–245 (2009).</w:t>
      </w:r>
    </w:p>
    <w:p w14:paraId="51085B02">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Li, Q. G., Li, P., Tang, D., Chen, J., Wang, D. R. Impact of postoperative complications on long-term survival after radical resection for gastric cancer. </w:t>
      </w:r>
      <w:r>
        <w:rPr>
          <w:rStyle w:val="20"/>
          <w:rFonts w:cs="Calibri"/>
        </w:rPr>
        <w:t>World J Gastroenterol.</w:t>
      </w:r>
      <w:r>
        <w:rPr>
          <w:rFonts w:cs="Calibri"/>
        </w:rPr>
        <w:t xml:space="preserve"> </w:t>
      </w:r>
      <w:r>
        <w:rPr>
          <w:rStyle w:val="18"/>
          <w:rFonts w:cs="Calibri"/>
        </w:rPr>
        <w:t>19</w:t>
      </w:r>
      <w:r>
        <w:rPr>
          <w:rFonts w:cs="Calibri"/>
        </w:rPr>
        <w:t xml:space="preserve"> (25), 4060–4065 (2013).</w:t>
      </w:r>
    </w:p>
    <w:p w14:paraId="48982D79">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Sierzega, M., Kolodziejczyk, P., Kulig, J., Polish Gastric Cancer Study Group. Impact of anastomotic leakage on long-term survival after total gastrectomy for carcinoma of the stomach. </w:t>
      </w:r>
      <w:r>
        <w:rPr>
          <w:rStyle w:val="20"/>
          <w:rFonts w:cs="Calibri"/>
        </w:rPr>
        <w:t>Br J Surg.</w:t>
      </w:r>
      <w:r>
        <w:rPr>
          <w:rFonts w:cs="Calibri"/>
        </w:rPr>
        <w:t xml:space="preserve"> </w:t>
      </w:r>
      <w:r>
        <w:rPr>
          <w:rStyle w:val="18"/>
          <w:rFonts w:cs="Calibri"/>
        </w:rPr>
        <w:t>97</w:t>
      </w:r>
      <w:r>
        <w:rPr>
          <w:rFonts w:cs="Calibri"/>
        </w:rPr>
        <w:t xml:space="preserve"> (7), 1035–1042 (2010).</w:t>
      </w:r>
    </w:p>
    <w:p w14:paraId="11155B51">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Migita, K. et al. Risk factors for esophagojejunal anastomotic leakage after elective gastrectomy for gastric cancer. </w:t>
      </w:r>
      <w:r>
        <w:rPr>
          <w:rStyle w:val="20"/>
          <w:rFonts w:cs="Calibri"/>
        </w:rPr>
        <w:t>J Gastrointest Surg.</w:t>
      </w:r>
      <w:r>
        <w:rPr>
          <w:rFonts w:cs="Calibri"/>
        </w:rPr>
        <w:t xml:space="preserve"> </w:t>
      </w:r>
      <w:r>
        <w:rPr>
          <w:rStyle w:val="18"/>
          <w:rFonts w:cs="Calibri"/>
        </w:rPr>
        <w:t>16</w:t>
      </w:r>
      <w:r>
        <w:rPr>
          <w:rFonts w:cs="Calibri"/>
        </w:rPr>
        <w:t xml:space="preserve"> (9), 1659–1665 (2012).</w:t>
      </w:r>
    </w:p>
    <w:p w14:paraId="7B5CFC87">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Kanaji, S. et al. Can the intraoperative leak test prevent postoperative leakage of esophagojejunal anastomosis after total gastrectomy? </w:t>
      </w:r>
      <w:r>
        <w:rPr>
          <w:rStyle w:val="20"/>
          <w:rFonts w:cs="Calibri"/>
        </w:rPr>
        <w:t>Surg Today.</w:t>
      </w:r>
      <w:r>
        <w:rPr>
          <w:rFonts w:cs="Calibri"/>
        </w:rPr>
        <w:t xml:space="preserve"> </w:t>
      </w:r>
      <w:r>
        <w:rPr>
          <w:rStyle w:val="18"/>
          <w:rFonts w:cs="Calibri"/>
        </w:rPr>
        <w:t>46</w:t>
      </w:r>
      <w:r>
        <w:rPr>
          <w:rFonts w:cs="Calibri"/>
        </w:rPr>
        <w:t xml:space="preserve"> (7), 815–820 (2016).</w:t>
      </w:r>
    </w:p>
    <w:p w14:paraId="3950B989">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Yoo, H. M. et al. Negative impact of leakage on survival of patients undergoing curative resection for advanced gastric cancer. </w:t>
      </w:r>
      <w:r>
        <w:rPr>
          <w:rStyle w:val="20"/>
          <w:rFonts w:cs="Calibri"/>
        </w:rPr>
        <w:t>J Surg Oncol.</w:t>
      </w:r>
      <w:r>
        <w:rPr>
          <w:rFonts w:cs="Calibri"/>
        </w:rPr>
        <w:t xml:space="preserve"> </w:t>
      </w:r>
      <w:r>
        <w:rPr>
          <w:rStyle w:val="18"/>
          <w:rFonts w:cs="Calibri"/>
        </w:rPr>
        <w:t>104</w:t>
      </w:r>
      <w:r>
        <w:rPr>
          <w:rFonts w:cs="Calibri"/>
        </w:rPr>
        <w:t xml:space="preserve"> (7), 734–740 (2011).</w:t>
      </w:r>
    </w:p>
    <w:p w14:paraId="68EA8539">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Makuuchi, R. et al. Esophagojejunal anastomotic leakage following gastrectomy for gastric cancer. </w:t>
      </w:r>
      <w:r>
        <w:rPr>
          <w:rStyle w:val="20"/>
          <w:rFonts w:cs="Calibri"/>
        </w:rPr>
        <w:t>Surg Today.</w:t>
      </w:r>
      <w:r>
        <w:rPr>
          <w:rFonts w:cs="Calibri"/>
        </w:rPr>
        <w:t xml:space="preserve"> </w:t>
      </w:r>
      <w:r>
        <w:rPr>
          <w:rStyle w:val="18"/>
          <w:rFonts w:cs="Calibri"/>
        </w:rPr>
        <w:t>49</w:t>
      </w:r>
      <w:r>
        <w:rPr>
          <w:rFonts w:cs="Calibri"/>
        </w:rPr>
        <w:t xml:space="preserve"> (3), 187–196 (2019).</w:t>
      </w:r>
    </w:p>
    <w:p w14:paraId="0805CE5A">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Sauvanet, A. et al. Mortality and morbidity after resection for adenocarcinoma of the gastroesophageal junction: predictive factors. </w:t>
      </w:r>
      <w:r>
        <w:rPr>
          <w:rStyle w:val="20"/>
          <w:rFonts w:cs="Calibri"/>
        </w:rPr>
        <w:t>J Am Coll Surg.</w:t>
      </w:r>
      <w:r>
        <w:rPr>
          <w:rFonts w:cs="Calibri"/>
        </w:rPr>
        <w:t xml:space="preserve"> </w:t>
      </w:r>
      <w:r>
        <w:rPr>
          <w:rStyle w:val="18"/>
          <w:rFonts w:cs="Calibri"/>
        </w:rPr>
        <w:t>201</w:t>
      </w:r>
      <w:r>
        <w:rPr>
          <w:rFonts w:cs="Calibri"/>
        </w:rPr>
        <w:t xml:space="preserve"> (2), 253–262 (2005).</w:t>
      </w:r>
    </w:p>
    <w:p w14:paraId="61CA02B9">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Lang, H., Piso, P., Stukenborg, C., Raab, R., Jähne, J. Management and results of proximal anastomotic leaks in a series of 1114 total gastrectomies for gastric carcinoma. </w:t>
      </w:r>
      <w:r>
        <w:rPr>
          <w:rStyle w:val="20"/>
          <w:rFonts w:cs="Calibri"/>
        </w:rPr>
        <w:t>Eur J Surg Oncol.</w:t>
      </w:r>
      <w:r>
        <w:rPr>
          <w:rFonts w:cs="Calibri"/>
        </w:rPr>
        <w:t xml:space="preserve"> </w:t>
      </w:r>
      <w:r>
        <w:rPr>
          <w:rStyle w:val="18"/>
          <w:rFonts w:cs="Calibri"/>
        </w:rPr>
        <w:t>26</w:t>
      </w:r>
      <w:r>
        <w:rPr>
          <w:rFonts w:cs="Calibri"/>
        </w:rPr>
        <w:t xml:space="preserve"> (2), 168–171 (2000).</w:t>
      </w:r>
    </w:p>
    <w:p w14:paraId="1DD75D9C">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Mandarino, F. V. et al. Endoscopic vacuum therapy (EVT) versus self</w:t>
      </w:r>
      <w:r>
        <w:rPr>
          <w:rFonts w:cs="Calibri"/>
        </w:rPr>
        <w:noBreakHyphen/>
      </w:r>
      <w:r>
        <w:rPr>
          <w:rFonts w:cs="Calibri"/>
        </w:rPr>
        <w:t>expandable metal stent (SEMS) for anastomotic leaks after upper gastrointestinal surgery: systematic review and meta</w:t>
      </w:r>
      <w:r>
        <w:rPr>
          <w:rFonts w:cs="Calibri"/>
        </w:rPr>
        <w:noBreakHyphen/>
      </w:r>
      <w:r>
        <w:rPr>
          <w:rFonts w:cs="Calibri"/>
        </w:rPr>
        <w:t xml:space="preserve">analysis. </w:t>
      </w:r>
      <w:r>
        <w:rPr>
          <w:rStyle w:val="20"/>
          <w:rFonts w:cs="Calibri"/>
        </w:rPr>
        <w:t>Life (Basel).</w:t>
      </w:r>
      <w:r>
        <w:rPr>
          <w:rFonts w:cs="Calibri"/>
        </w:rPr>
        <w:t xml:space="preserve"> </w:t>
      </w:r>
      <w:r>
        <w:rPr>
          <w:rStyle w:val="18"/>
          <w:rFonts w:cs="Calibri"/>
        </w:rPr>
        <w:t>13</w:t>
      </w:r>
      <w:r>
        <w:rPr>
          <w:rFonts w:cs="Calibri"/>
        </w:rPr>
        <w:t xml:space="preserve"> (2), 287 (2023).</w:t>
      </w:r>
    </w:p>
    <w:p w14:paraId="6A2EDA73">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Azevedo, I. et al. Anastomotic leakages after surgery for gastroesophageal cancer: a systematic review and meta</w:t>
      </w:r>
      <w:r>
        <w:rPr>
          <w:rFonts w:cs="Calibri"/>
        </w:rPr>
        <w:noBreakHyphen/>
      </w:r>
      <w:r>
        <w:rPr>
          <w:rFonts w:cs="Calibri"/>
        </w:rPr>
        <w:t xml:space="preserve">analysis on endoscopic versus surgical management. </w:t>
      </w:r>
      <w:r>
        <w:rPr>
          <w:rStyle w:val="20"/>
          <w:rFonts w:cs="Calibri"/>
        </w:rPr>
        <w:t>GE Port J Gastroenterol.</w:t>
      </w:r>
      <w:r>
        <w:rPr>
          <w:rFonts w:cs="Calibri"/>
        </w:rPr>
        <w:t xml:space="preserve"> </w:t>
      </w:r>
      <w:r>
        <w:rPr>
          <w:rStyle w:val="18"/>
          <w:rFonts w:cs="Calibri"/>
        </w:rPr>
        <w:t>30</w:t>
      </w:r>
      <w:r>
        <w:rPr>
          <w:rFonts w:cs="Calibri"/>
        </w:rPr>
        <w:t xml:space="preserve"> (3), 192–203 (2023).</w:t>
      </w:r>
    </w:p>
    <w:p w14:paraId="227F5122">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Weidenhagen, R., Gruetzner, K. U., Wiecken, T., Spelsberg, F., Jauch, K. W. Endoscopic vacuum</w:t>
      </w:r>
      <w:r>
        <w:rPr>
          <w:rFonts w:cs="Calibri"/>
        </w:rPr>
        <w:noBreakHyphen/>
      </w:r>
      <w:r>
        <w:rPr>
          <w:rFonts w:cs="Calibri"/>
        </w:rPr>
        <w:t xml:space="preserve">assisted closure of anastomotic leakage following anterior resection of the rectum: a new method. </w:t>
      </w:r>
      <w:r>
        <w:rPr>
          <w:rStyle w:val="20"/>
          <w:rFonts w:cs="Calibri"/>
        </w:rPr>
        <w:t>Surg Endosc.</w:t>
      </w:r>
      <w:r>
        <w:rPr>
          <w:rFonts w:cs="Calibri"/>
        </w:rPr>
        <w:t xml:space="preserve"> </w:t>
      </w:r>
      <w:r>
        <w:rPr>
          <w:rStyle w:val="18"/>
          <w:rFonts w:cs="Calibri"/>
        </w:rPr>
        <w:t>22</w:t>
      </w:r>
      <w:r>
        <w:rPr>
          <w:rFonts w:cs="Calibri"/>
        </w:rPr>
        <w:t xml:space="preserve"> (8), 1818–1825 (2008).</w:t>
      </w:r>
    </w:p>
    <w:p w14:paraId="095859A6">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Saxena, V. et al. Vacuum</w:t>
      </w:r>
      <w:r>
        <w:rPr>
          <w:rFonts w:cs="Calibri"/>
        </w:rPr>
        <w:noBreakHyphen/>
      </w:r>
      <w:r>
        <w:rPr>
          <w:rFonts w:cs="Calibri"/>
        </w:rPr>
        <w:t xml:space="preserve">assisted closure: microdeformations of wounds and cell proliferation. </w:t>
      </w:r>
      <w:r>
        <w:rPr>
          <w:rStyle w:val="20"/>
          <w:rFonts w:cs="Calibri"/>
        </w:rPr>
        <w:t>Plast Reconstr Surg.</w:t>
      </w:r>
      <w:r>
        <w:rPr>
          <w:rFonts w:cs="Calibri"/>
        </w:rPr>
        <w:t xml:space="preserve"> </w:t>
      </w:r>
      <w:r>
        <w:rPr>
          <w:rStyle w:val="18"/>
          <w:rFonts w:cs="Calibri"/>
        </w:rPr>
        <w:t>114</w:t>
      </w:r>
      <w:r>
        <w:rPr>
          <w:rFonts w:cs="Calibri"/>
        </w:rPr>
        <w:t xml:space="preserve"> (5), 1086–1096 (2004).</w:t>
      </w:r>
    </w:p>
    <w:p w14:paraId="1D73F60C">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Argenta, L. C., Morykwas, M. J. Vacuum</w:t>
      </w:r>
      <w:r>
        <w:rPr>
          <w:rFonts w:cs="Calibri"/>
        </w:rPr>
        <w:noBreakHyphen/>
      </w:r>
      <w:r>
        <w:rPr>
          <w:rFonts w:cs="Calibri"/>
        </w:rPr>
        <w:t xml:space="preserve">assisted closure: a new method for wound control and treatment: clinical experience. </w:t>
      </w:r>
      <w:r>
        <w:rPr>
          <w:rStyle w:val="20"/>
          <w:rFonts w:cs="Calibri"/>
        </w:rPr>
        <w:t>Ann Plast Surg.</w:t>
      </w:r>
      <w:r>
        <w:rPr>
          <w:rFonts w:cs="Calibri"/>
        </w:rPr>
        <w:t xml:space="preserve"> </w:t>
      </w:r>
      <w:r>
        <w:rPr>
          <w:rStyle w:val="18"/>
          <w:rFonts w:cs="Calibri"/>
        </w:rPr>
        <w:t>38</w:t>
      </w:r>
      <w:r>
        <w:rPr>
          <w:rFonts w:cs="Calibri"/>
        </w:rPr>
        <w:t xml:space="preserve"> (6), 563–576 (1997).</w:t>
      </w:r>
    </w:p>
    <w:p w14:paraId="04B2DB71">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Pines, G. et al. Modified endoscopic vacuum therapy for nonhealing esophageal anastomotic leak: technique description and review of literature. </w:t>
      </w:r>
      <w:r>
        <w:rPr>
          <w:rStyle w:val="20"/>
          <w:rFonts w:cs="Calibri"/>
        </w:rPr>
        <w:t>J Laparoendosc Adv Surg Tech A.</w:t>
      </w:r>
      <w:r>
        <w:rPr>
          <w:rFonts w:cs="Calibri"/>
        </w:rPr>
        <w:t xml:space="preserve"> </w:t>
      </w:r>
      <w:r>
        <w:rPr>
          <w:rStyle w:val="18"/>
          <w:rFonts w:cs="Calibri"/>
        </w:rPr>
        <w:t>28</w:t>
      </w:r>
      <w:r>
        <w:rPr>
          <w:rFonts w:cs="Calibri"/>
        </w:rPr>
        <w:t xml:space="preserve"> (1), 33–40 (2018).</w:t>
      </w:r>
    </w:p>
    <w:p w14:paraId="5C99308D">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Pattynama, L. et al. Endoscopic vacuum therapy for anastomotic leakage after upper gastrointestinal surgery. </w:t>
      </w:r>
      <w:r>
        <w:rPr>
          <w:rStyle w:val="20"/>
          <w:rFonts w:cs="Calibri"/>
        </w:rPr>
        <w:t>Endoscopy.</w:t>
      </w:r>
      <w:r>
        <w:rPr>
          <w:rFonts w:cs="Calibri"/>
        </w:rPr>
        <w:t xml:space="preserve"> </w:t>
      </w:r>
      <w:r>
        <w:rPr>
          <w:rStyle w:val="18"/>
          <w:rFonts w:cs="Calibri"/>
        </w:rPr>
        <w:t>55</w:t>
      </w:r>
      <w:r>
        <w:rPr>
          <w:rFonts w:cs="Calibri"/>
        </w:rPr>
        <w:t xml:space="preserve"> (11), 1019–1025 (2023).</w:t>
      </w:r>
    </w:p>
    <w:p w14:paraId="7BE87B65">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Luttikhold, J. et al. Endoscopic vacuum therapy for esophageal perforation: a multicenter retrospective cohort study. </w:t>
      </w:r>
      <w:r>
        <w:rPr>
          <w:rStyle w:val="20"/>
          <w:rFonts w:cs="Calibri"/>
        </w:rPr>
        <w:t>Endoscopy.</w:t>
      </w:r>
      <w:r>
        <w:rPr>
          <w:rFonts w:cs="Calibri"/>
        </w:rPr>
        <w:t xml:space="preserve"> </w:t>
      </w:r>
      <w:r>
        <w:rPr>
          <w:rStyle w:val="18"/>
          <w:rFonts w:cs="Calibri"/>
        </w:rPr>
        <w:t>55</w:t>
      </w:r>
      <w:r>
        <w:rPr>
          <w:rFonts w:cs="Calibri"/>
        </w:rPr>
        <w:t xml:space="preserve"> (9), 859–864 (2023).</w:t>
      </w:r>
    </w:p>
    <w:p w14:paraId="20D2BA4B">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do Monte Junior, E. et al. Endoscopic vacuum therapy versus endoscopic stenting for upper gastrointestinal transmural defects: systematic review and meta</w:t>
      </w:r>
      <w:r>
        <w:rPr>
          <w:rFonts w:cs="Calibri"/>
        </w:rPr>
        <w:noBreakHyphen/>
      </w:r>
      <w:r>
        <w:rPr>
          <w:rFonts w:cs="Calibri"/>
        </w:rPr>
        <w:t xml:space="preserve">analysis. </w:t>
      </w:r>
      <w:r>
        <w:rPr>
          <w:rStyle w:val="20"/>
          <w:rFonts w:cs="Calibri"/>
        </w:rPr>
        <w:t>Dig Endosc.</w:t>
      </w:r>
      <w:r>
        <w:rPr>
          <w:rFonts w:cs="Calibri"/>
        </w:rPr>
        <w:t xml:space="preserve"> </w:t>
      </w:r>
      <w:r>
        <w:rPr>
          <w:rStyle w:val="18"/>
          <w:rFonts w:cs="Calibri"/>
        </w:rPr>
        <w:t>33</w:t>
      </w:r>
      <w:r>
        <w:rPr>
          <w:rFonts w:cs="Calibri"/>
        </w:rPr>
        <w:t xml:space="preserve"> (6), 892–902 (2021).</w:t>
      </w:r>
    </w:p>
    <w:p w14:paraId="4F41989A">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Gutschow, C. A., Schlag, C., Vetter, D. Endoscopic vacuum therapy in the upper gastrointestinal tract: when and how to use it. </w:t>
      </w:r>
      <w:r>
        <w:rPr>
          <w:rStyle w:val="20"/>
          <w:rFonts w:cs="Calibri"/>
        </w:rPr>
        <w:t>Langenbecks Arch Surg.</w:t>
      </w:r>
      <w:r>
        <w:rPr>
          <w:rFonts w:cs="Calibri"/>
        </w:rPr>
        <w:t xml:space="preserve"> </w:t>
      </w:r>
      <w:r>
        <w:rPr>
          <w:rStyle w:val="18"/>
          <w:rFonts w:cs="Calibri"/>
        </w:rPr>
        <w:t>407</w:t>
      </w:r>
      <w:r>
        <w:rPr>
          <w:rFonts w:cs="Calibri"/>
        </w:rPr>
        <w:t xml:space="preserve"> (3), 957–964 (2022).</w:t>
      </w:r>
    </w:p>
    <w:p w14:paraId="22881F1E">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Pattynama, L. M. D., Eshuis, W. J., Seewald, S., Pouw, R. E. Multi</w:t>
      </w:r>
      <w:r>
        <w:rPr>
          <w:rFonts w:cs="Calibri"/>
        </w:rPr>
        <w:noBreakHyphen/>
      </w:r>
      <w:r>
        <w:rPr>
          <w:rFonts w:cs="Calibri"/>
        </w:rPr>
        <w:t xml:space="preserve">modality management of defects in the gastrointestinal tract: where the endoscope meets the scalpel: endoscopic vacuum therapy in the upper gastrointestinal tract. </w:t>
      </w:r>
      <w:r>
        <w:rPr>
          <w:rStyle w:val="20"/>
          <w:rFonts w:cs="Calibri"/>
        </w:rPr>
        <w:t>Best Pract Res Clin Gastroenterol.</w:t>
      </w:r>
      <w:r>
        <w:rPr>
          <w:rFonts w:cs="Calibri"/>
        </w:rPr>
        <w:t xml:space="preserve"> </w:t>
      </w:r>
      <w:r>
        <w:rPr>
          <w:rStyle w:val="18"/>
          <w:rFonts w:cs="Calibri"/>
        </w:rPr>
        <w:t>70</w:t>
      </w:r>
      <w:r>
        <w:rPr>
          <w:rFonts w:cs="Calibri"/>
        </w:rPr>
        <w:t>, 101901 (2024).</w:t>
      </w:r>
    </w:p>
    <w:p w14:paraId="5B1E8D33">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Zhang, C. C. et al. Feasibility, effectiveness, and safety of endoscopic vacuum therapy for intrathoracic anastomotic leakage following transthoracic esophageal resection. </w:t>
      </w:r>
      <w:r>
        <w:rPr>
          <w:rStyle w:val="20"/>
          <w:rFonts w:cs="Calibri"/>
        </w:rPr>
        <w:t>BMC Gastroenterol.</w:t>
      </w:r>
      <w:r>
        <w:rPr>
          <w:rFonts w:cs="Calibri"/>
        </w:rPr>
        <w:t xml:space="preserve"> </w:t>
      </w:r>
      <w:r>
        <w:rPr>
          <w:rStyle w:val="18"/>
          <w:rFonts w:cs="Calibri"/>
        </w:rPr>
        <w:t>21</w:t>
      </w:r>
      <w:r>
        <w:rPr>
          <w:rFonts w:cs="Calibri"/>
        </w:rPr>
        <w:t xml:space="preserve"> (1), 72 (2021).</w:t>
      </w:r>
    </w:p>
    <w:p w14:paraId="3E1BCC6C">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Wedemeyer, J. et al. Management of major postsurgical gastroesophageal intrathoracic leaks with an endoscopic vacuum</w:t>
      </w:r>
      <w:r>
        <w:rPr>
          <w:rFonts w:cs="Calibri"/>
        </w:rPr>
        <w:noBreakHyphen/>
      </w:r>
      <w:r>
        <w:rPr>
          <w:rFonts w:cs="Calibri"/>
        </w:rPr>
        <w:t xml:space="preserve">assisted closure system. </w:t>
      </w:r>
      <w:r>
        <w:rPr>
          <w:rStyle w:val="20"/>
          <w:rFonts w:cs="Calibri"/>
        </w:rPr>
        <w:t>Gastrointest Endosc.</w:t>
      </w:r>
      <w:r>
        <w:rPr>
          <w:rFonts w:cs="Calibri"/>
        </w:rPr>
        <w:t xml:space="preserve"> </w:t>
      </w:r>
      <w:r>
        <w:rPr>
          <w:rStyle w:val="18"/>
          <w:rFonts w:cs="Calibri"/>
        </w:rPr>
        <w:t>71</w:t>
      </w:r>
      <w:r>
        <w:rPr>
          <w:rFonts w:cs="Calibri"/>
        </w:rPr>
        <w:t xml:space="preserve"> (2), 382–386 (2010).</w:t>
      </w:r>
    </w:p>
    <w:p w14:paraId="4B7E1E7B">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Ruggiero, R. et al. Post</w:t>
      </w:r>
      <w:r>
        <w:rPr>
          <w:rFonts w:cs="Calibri"/>
        </w:rPr>
        <w:noBreakHyphen/>
      </w:r>
      <w:r>
        <w:rPr>
          <w:rFonts w:cs="Calibri"/>
        </w:rPr>
        <w:t xml:space="preserve">operative peritonitis due to anastomotic dehiscence after colonic resection: multicentric experience, retrospective analysis of risk factors and review of the literature. </w:t>
      </w:r>
      <w:r>
        <w:rPr>
          <w:rStyle w:val="20"/>
          <w:rFonts w:cs="Calibri"/>
        </w:rPr>
        <w:t>Ann Ital Chir.</w:t>
      </w:r>
      <w:r>
        <w:rPr>
          <w:rFonts w:cs="Calibri"/>
        </w:rPr>
        <w:t xml:space="preserve"> </w:t>
      </w:r>
      <w:r>
        <w:rPr>
          <w:rStyle w:val="18"/>
          <w:rFonts w:cs="Calibri"/>
        </w:rPr>
        <w:t>82</w:t>
      </w:r>
      <w:r>
        <w:rPr>
          <w:rFonts w:cs="Calibri"/>
        </w:rPr>
        <w:t xml:space="preserve"> (5), 369–375 (2011).</w:t>
      </w:r>
    </w:p>
    <w:p w14:paraId="406426F5">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Scognamiglio, P. et al. Endoscopic vacuum therapy versus stenting for postoperative esophago</w:t>
      </w:r>
      <w:r>
        <w:rPr>
          <w:rFonts w:cs="Calibri"/>
        </w:rPr>
        <w:noBreakHyphen/>
      </w:r>
      <w:r>
        <w:rPr>
          <w:rFonts w:cs="Calibri"/>
        </w:rPr>
        <w:t>enteric anastomotic leakage: systematic review and meta</w:t>
      </w:r>
      <w:r>
        <w:rPr>
          <w:rFonts w:cs="Calibri"/>
        </w:rPr>
        <w:noBreakHyphen/>
      </w:r>
      <w:r>
        <w:rPr>
          <w:rFonts w:cs="Calibri"/>
        </w:rPr>
        <w:t xml:space="preserve">analysis. </w:t>
      </w:r>
      <w:r>
        <w:rPr>
          <w:rStyle w:val="20"/>
          <w:rFonts w:cs="Calibri"/>
        </w:rPr>
        <w:t>Endoscopy.</w:t>
      </w:r>
      <w:r>
        <w:rPr>
          <w:rFonts w:cs="Calibri"/>
        </w:rPr>
        <w:t xml:space="preserve"> </w:t>
      </w:r>
      <w:r>
        <w:rPr>
          <w:rStyle w:val="18"/>
          <w:rFonts w:cs="Calibri"/>
        </w:rPr>
        <w:t>52</w:t>
      </w:r>
      <w:r>
        <w:rPr>
          <w:rFonts w:cs="Calibri"/>
        </w:rPr>
        <w:t xml:space="preserve"> (8), 632–642 (2020).</w:t>
      </w:r>
    </w:p>
    <w:p w14:paraId="5D374969">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Guo, J. et al. Choice of therapeutic strategies in intrathoracic anastomotic leak following esophagectomy. </w:t>
      </w:r>
      <w:r>
        <w:rPr>
          <w:rStyle w:val="20"/>
          <w:rFonts w:cs="Calibri"/>
        </w:rPr>
        <w:t>World J Surg Oncol.</w:t>
      </w:r>
      <w:r>
        <w:rPr>
          <w:rFonts w:cs="Calibri"/>
        </w:rPr>
        <w:t xml:space="preserve"> </w:t>
      </w:r>
      <w:r>
        <w:rPr>
          <w:rStyle w:val="18"/>
          <w:rFonts w:cs="Calibri"/>
        </w:rPr>
        <w:t>12</w:t>
      </w:r>
      <w:r>
        <w:rPr>
          <w:rFonts w:cs="Calibri"/>
        </w:rPr>
        <w:t>, 402 (2014).</w:t>
      </w:r>
    </w:p>
    <w:p w14:paraId="2D083B21">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Leeds, S. G., Burdick, J. S. Management of gastric leaks after sleeve gastrectomy with endoluminal vacuum (E</w:t>
      </w:r>
      <w:r>
        <w:rPr>
          <w:rFonts w:cs="Calibri"/>
        </w:rPr>
        <w:noBreakHyphen/>
      </w:r>
      <w:r>
        <w:rPr>
          <w:rFonts w:cs="Calibri"/>
        </w:rPr>
        <w:t xml:space="preserve">Vac) therapy. </w:t>
      </w:r>
      <w:r>
        <w:rPr>
          <w:rStyle w:val="20"/>
          <w:rFonts w:cs="Calibri"/>
        </w:rPr>
        <w:t>Surg Obes Relat Dis.</w:t>
      </w:r>
      <w:r>
        <w:rPr>
          <w:rFonts w:cs="Calibri"/>
        </w:rPr>
        <w:t xml:space="preserve"> </w:t>
      </w:r>
      <w:r>
        <w:rPr>
          <w:rStyle w:val="18"/>
          <w:rFonts w:cs="Calibri"/>
        </w:rPr>
        <w:t>12</w:t>
      </w:r>
      <w:r>
        <w:rPr>
          <w:rFonts w:cs="Calibri"/>
        </w:rPr>
        <w:t xml:space="preserve"> (7), 1278–1285 (2016).</w:t>
      </w:r>
    </w:p>
    <w:p w14:paraId="2FD12FBD">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Tavares, G., Tustumi, F., Tristão, L. S., Bernardo, W. M. Endoscopic vacuum therapy for anastomotic leak in esophagectomy and total gastrectomy: a systematic review and meta</w:t>
      </w:r>
      <w:r>
        <w:rPr>
          <w:rFonts w:cs="Calibri"/>
        </w:rPr>
        <w:noBreakHyphen/>
      </w:r>
      <w:r>
        <w:rPr>
          <w:rFonts w:cs="Calibri"/>
        </w:rPr>
        <w:t xml:space="preserve">analysis. </w:t>
      </w:r>
      <w:r>
        <w:rPr>
          <w:rStyle w:val="20"/>
          <w:rFonts w:cs="Calibri"/>
        </w:rPr>
        <w:t>Dis Esophagus.</w:t>
      </w:r>
      <w:r>
        <w:rPr>
          <w:rFonts w:cs="Calibri"/>
        </w:rPr>
        <w:t xml:space="preserve"> </w:t>
      </w:r>
      <w:r>
        <w:rPr>
          <w:rStyle w:val="18"/>
          <w:rFonts w:cs="Calibri"/>
        </w:rPr>
        <w:t>34</w:t>
      </w:r>
      <w:r>
        <w:rPr>
          <w:rFonts w:cs="Calibri"/>
        </w:rPr>
        <w:t xml:space="preserve"> (5), doaa132 (2021).</w:t>
      </w:r>
    </w:p>
    <w:p w14:paraId="07213BD5">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Smallwood, N. R., Fleshman, J. W., Leeds, S. G., Burdick, J. S. The use of endoluminal vacuum (E</w:t>
      </w:r>
      <w:r>
        <w:rPr>
          <w:rFonts w:cs="Calibri"/>
        </w:rPr>
        <w:noBreakHyphen/>
      </w:r>
      <w:r>
        <w:rPr>
          <w:rFonts w:cs="Calibri"/>
        </w:rPr>
        <w:t xml:space="preserve">Vac) therapy in the management of upper gastrointestinal leaks and perforations. </w:t>
      </w:r>
      <w:r>
        <w:rPr>
          <w:rStyle w:val="20"/>
          <w:rFonts w:cs="Calibri"/>
        </w:rPr>
        <w:t>Surg Endosc.</w:t>
      </w:r>
      <w:r>
        <w:rPr>
          <w:rFonts w:cs="Calibri"/>
        </w:rPr>
        <w:t xml:space="preserve"> </w:t>
      </w:r>
      <w:r>
        <w:rPr>
          <w:rStyle w:val="18"/>
          <w:rFonts w:cs="Calibri"/>
        </w:rPr>
        <w:t>30</w:t>
      </w:r>
      <w:r>
        <w:rPr>
          <w:rFonts w:cs="Calibri"/>
        </w:rPr>
        <w:t xml:space="preserve"> (6), 2473–2480 (2016).</w:t>
      </w:r>
    </w:p>
    <w:p w14:paraId="21010983">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Laukoetter, M. G. et al. Successful closure of defects in the upper gastrointestinal tract by endoscopic vacuum therapy (EVT): a prospective cohort study. </w:t>
      </w:r>
      <w:r>
        <w:rPr>
          <w:rStyle w:val="20"/>
          <w:rFonts w:cs="Calibri"/>
        </w:rPr>
        <w:t>Surg Endosc.</w:t>
      </w:r>
      <w:r>
        <w:rPr>
          <w:rFonts w:cs="Calibri"/>
        </w:rPr>
        <w:t xml:space="preserve"> </w:t>
      </w:r>
      <w:r>
        <w:rPr>
          <w:rStyle w:val="18"/>
          <w:rFonts w:cs="Calibri"/>
        </w:rPr>
        <w:t>31</w:t>
      </w:r>
      <w:r>
        <w:rPr>
          <w:rFonts w:cs="Calibri"/>
        </w:rPr>
        <w:t xml:space="preserve"> (6), 2687–2696 (2017).</w:t>
      </w:r>
    </w:p>
    <w:p w14:paraId="3FD6A3BB">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Aziz, M. et al. Safety and effectiveness of endoluminal vacuum</w:t>
      </w:r>
      <w:r>
        <w:rPr>
          <w:rFonts w:cs="Calibri"/>
        </w:rPr>
        <w:noBreakHyphen/>
      </w:r>
      <w:r>
        <w:rPr>
          <w:rFonts w:cs="Calibri"/>
        </w:rPr>
        <w:t>assisted closure for esophageal defects: systematic review and meta</w:t>
      </w:r>
      <w:r>
        <w:rPr>
          <w:rFonts w:cs="Calibri"/>
        </w:rPr>
        <w:noBreakHyphen/>
      </w:r>
      <w:r>
        <w:rPr>
          <w:rFonts w:cs="Calibri"/>
        </w:rPr>
        <w:t xml:space="preserve">analysis. </w:t>
      </w:r>
      <w:r>
        <w:rPr>
          <w:rStyle w:val="20"/>
          <w:rFonts w:cs="Calibri"/>
        </w:rPr>
        <w:t>Endosc Int Open.</w:t>
      </w:r>
      <w:r>
        <w:rPr>
          <w:rFonts w:cs="Calibri"/>
        </w:rPr>
        <w:t xml:space="preserve"> </w:t>
      </w:r>
      <w:r>
        <w:rPr>
          <w:rStyle w:val="18"/>
          <w:rFonts w:cs="Calibri"/>
        </w:rPr>
        <w:t>9</w:t>
      </w:r>
      <w:r>
        <w:rPr>
          <w:rFonts w:cs="Calibri"/>
        </w:rPr>
        <w:t xml:space="preserve"> (9), E1371–E1380 (2021).</w:t>
      </w:r>
    </w:p>
    <w:p w14:paraId="28541F2B">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Pardo, E., Camus, M., Verdonk, F. Anesthesia for digestive tract endoscopy. </w:t>
      </w:r>
      <w:r>
        <w:rPr>
          <w:rStyle w:val="20"/>
          <w:rFonts w:cs="Calibri"/>
        </w:rPr>
        <w:t>Curr Opin Anaesthesiol.</w:t>
      </w:r>
      <w:r>
        <w:rPr>
          <w:rFonts w:cs="Calibri"/>
        </w:rPr>
        <w:t xml:space="preserve"> </w:t>
      </w:r>
      <w:r>
        <w:rPr>
          <w:rStyle w:val="18"/>
          <w:rFonts w:cs="Calibri"/>
        </w:rPr>
        <w:t>35</w:t>
      </w:r>
      <w:r>
        <w:rPr>
          <w:rFonts w:cs="Calibri"/>
        </w:rPr>
        <w:t xml:space="preserve"> (4), 528–535 (2022).</w:t>
      </w:r>
    </w:p>
    <w:p w14:paraId="3E3C6D1E">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Grund, K. E., Schweizer, U., Zipfel, A., Duckworth</w:t>
      </w:r>
      <w:r>
        <w:rPr>
          <w:rFonts w:cs="Calibri"/>
        </w:rPr>
        <w:noBreakHyphen/>
      </w:r>
      <w:r>
        <w:rPr>
          <w:rFonts w:cs="Calibri"/>
        </w:rPr>
        <w:t xml:space="preserve">Mothes, B. Learning of flexible endoscopy, particularly endoscopic vacuum therapy (EVT). </w:t>
      </w:r>
      <w:r>
        <w:rPr>
          <w:rStyle w:val="20"/>
          <w:rFonts w:cs="Calibri"/>
        </w:rPr>
        <w:t>Chirurg.</w:t>
      </w:r>
      <w:r>
        <w:rPr>
          <w:rFonts w:cs="Calibri"/>
        </w:rPr>
        <w:t xml:space="preserve"> </w:t>
      </w:r>
      <w:r>
        <w:rPr>
          <w:rStyle w:val="18"/>
          <w:rFonts w:cs="Calibri"/>
        </w:rPr>
        <w:t>93</w:t>
      </w:r>
      <w:r>
        <w:rPr>
          <w:rFonts w:cs="Calibri"/>
        </w:rPr>
        <w:t xml:space="preserve"> (1), 56–63 (2022).</w:t>
      </w:r>
    </w:p>
    <w:p w14:paraId="2F32F017">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Rodrigues</w:t>
      </w:r>
      <w:r>
        <w:rPr>
          <w:rFonts w:cs="Calibri"/>
        </w:rPr>
        <w:noBreakHyphen/>
      </w:r>
      <w:r>
        <w:rPr>
          <w:rFonts w:cs="Calibri"/>
        </w:rPr>
        <w:t xml:space="preserve">Pinto, E. et al. International multicenter expert survey on endoscopic treatment of upper gastrointestinal anastomotic leaks. </w:t>
      </w:r>
      <w:r>
        <w:rPr>
          <w:rStyle w:val="20"/>
          <w:rFonts w:cs="Calibri"/>
        </w:rPr>
        <w:t>Endosc Int Open.</w:t>
      </w:r>
      <w:r>
        <w:rPr>
          <w:rFonts w:cs="Calibri"/>
        </w:rPr>
        <w:t xml:space="preserve"> </w:t>
      </w:r>
      <w:r>
        <w:rPr>
          <w:rStyle w:val="18"/>
          <w:rFonts w:cs="Calibri"/>
        </w:rPr>
        <w:t>7</w:t>
      </w:r>
      <w:r>
        <w:rPr>
          <w:rFonts w:cs="Calibri"/>
        </w:rPr>
        <w:t xml:space="preserve"> (12), E1671–E1682 (2019).</w:t>
      </w:r>
    </w:p>
    <w:p w14:paraId="5031742D">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Chon, S. H. et al. VACStent: a new option for endoscopic vacuum therapy in patients with esophageal anastomotic leaks after upper gastrointestinal surgery. </w:t>
      </w:r>
      <w:r>
        <w:rPr>
          <w:rStyle w:val="20"/>
          <w:rFonts w:cs="Calibri"/>
        </w:rPr>
        <w:t>Endoscopy.</w:t>
      </w:r>
      <w:r>
        <w:rPr>
          <w:rFonts w:cs="Calibri"/>
        </w:rPr>
        <w:t xml:space="preserve"> </w:t>
      </w:r>
      <w:r>
        <w:rPr>
          <w:rStyle w:val="18"/>
          <w:rFonts w:cs="Calibri"/>
        </w:rPr>
        <w:t>52</w:t>
      </w:r>
      <w:r>
        <w:rPr>
          <w:rFonts w:cs="Calibri"/>
        </w:rPr>
        <w:t xml:space="preserve"> (5), E166–E167 (2020).</w:t>
      </w:r>
    </w:p>
    <w:p w14:paraId="1442C9AD">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 xml:space="preserve">Lange, J. et al. The VACStent trial: combined treatment of esophageal leaks by covered stent and endoscopic vacuum therapy. </w:t>
      </w:r>
      <w:r>
        <w:rPr>
          <w:rStyle w:val="20"/>
          <w:rFonts w:cs="Calibri"/>
        </w:rPr>
        <w:t>Surg Endosc.</w:t>
      </w:r>
      <w:r>
        <w:rPr>
          <w:rFonts w:cs="Calibri"/>
        </w:rPr>
        <w:t xml:space="preserve"> </w:t>
      </w:r>
      <w:r>
        <w:rPr>
          <w:rStyle w:val="18"/>
          <w:rFonts w:cs="Calibri"/>
        </w:rPr>
        <w:t>37</w:t>
      </w:r>
      <w:r>
        <w:rPr>
          <w:rFonts w:cs="Calibri"/>
        </w:rPr>
        <w:t xml:space="preserve"> (5), 3657–3668 (2023).</w:t>
      </w:r>
    </w:p>
    <w:p w14:paraId="613FB7D4">
      <w:pPr>
        <w:pStyle w:val="13"/>
        <w:widowControl/>
        <w:numPr>
          <w:ilvl w:val="0"/>
          <w:numId w:val="2"/>
        </w:numPr>
        <w:tabs>
          <w:tab w:val="left" w:pos="0"/>
          <w:tab w:val="clear" w:pos="720"/>
        </w:tabs>
        <w:spacing w:beforeAutospacing="0" w:afterAutospacing="0"/>
        <w:ind w:left="0" w:firstLine="0"/>
        <w:jc w:val="both"/>
        <w:rPr>
          <w:rFonts w:cs="Calibri"/>
        </w:rPr>
      </w:pPr>
      <w:r>
        <w:rPr>
          <w:rFonts w:cs="Calibri"/>
        </w:rPr>
        <w:t>Chon, S. H. et al. A new hybrid stent using endoscopic vacuum therapy in treating esophageal leaks: a prospective single</w:t>
      </w:r>
      <w:r>
        <w:rPr>
          <w:rFonts w:cs="Calibri"/>
        </w:rPr>
        <w:noBreakHyphen/>
      </w:r>
      <w:r>
        <w:rPr>
          <w:rFonts w:cs="Calibri"/>
        </w:rPr>
        <w:t>center experience of its safety and feasibility with mid</w:t>
      </w:r>
      <w:r>
        <w:rPr>
          <w:rFonts w:cs="Calibri"/>
        </w:rPr>
        <w:noBreakHyphen/>
      </w:r>
      <w:r>
        <w:rPr>
          <w:rFonts w:cs="Calibri"/>
        </w:rPr>
        <w:t>term follow</w:t>
      </w:r>
      <w:r>
        <w:rPr>
          <w:rFonts w:cs="Calibri"/>
        </w:rPr>
        <w:noBreakHyphen/>
      </w:r>
      <w:r>
        <w:rPr>
          <w:rFonts w:cs="Calibri"/>
        </w:rPr>
        <w:t xml:space="preserve">up. </w:t>
      </w:r>
      <w:r>
        <w:rPr>
          <w:rStyle w:val="20"/>
          <w:rFonts w:cs="Calibri"/>
        </w:rPr>
        <w:t>Dis Esophagus.</w:t>
      </w:r>
      <w:r>
        <w:rPr>
          <w:rFonts w:cs="Calibri"/>
        </w:rPr>
        <w:t xml:space="preserve"> </w:t>
      </w:r>
      <w:r>
        <w:rPr>
          <w:rStyle w:val="18"/>
          <w:rFonts w:cs="Calibri"/>
        </w:rPr>
        <w:t>35</w:t>
      </w:r>
      <w:r>
        <w:rPr>
          <w:rFonts w:cs="Calibri"/>
        </w:rPr>
        <w:t xml:space="preserve"> (4), doab067 (2022).</w:t>
      </w:r>
    </w:p>
    <w:p w14:paraId="647C32E1"/>
    <w:bookmarkEnd w:id="0"/>
    <w:p w14:paraId="44AF5E47">
      <w:pPr>
        <w:rPr>
          <w:bCs/>
          <w:i/>
          <w:iCs/>
          <w:lang w:eastAsia="zh-CN"/>
        </w:rPr>
      </w:pPr>
    </w:p>
    <w:sectPr>
      <w:headerReference r:id="rId4" w:type="first"/>
      <w:footerReference r:id="rId6" w:type="first"/>
      <w:headerReference r:id="rId3" w:type="even"/>
      <w:footerReference r:id="rId5" w:type="even"/>
      <w:pgSz w:w="12240" w:h="15840"/>
      <w:pgMar w:top="1440" w:right="1440" w:bottom="1440" w:left="1440" w:header="720" w:footer="605" w:gutter="0"/>
      <w:lnNumType w:countBy="1" w:restart="continuous"/>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5172E">
    <w:pP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F787">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547F0">
    <w:pP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04647">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7E602"/>
    <w:multiLevelType w:val="multilevel"/>
    <w:tmpl w:val="FD97E602"/>
    <w:lvl w:ilvl="0" w:tentative="0">
      <w:start w:val="1"/>
      <w:numFmt w:val="decimal"/>
      <w:lvlText w:val="%1."/>
      <w:lvlJc w:val="left"/>
      <w:pPr>
        <w:ind w:left="360" w:hanging="360"/>
      </w:pPr>
      <w:rPr>
        <w:rFonts w:hint="default"/>
        <w:b/>
        <w:bCs/>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75CC5888"/>
    <w:multiLevelType w:val="multilevel"/>
    <w:tmpl w:val="75CC588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doNotDisplayPageBoundaries w:val="1"/>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NKwFAAMi14QtAAAA"/>
  </w:docVars>
  <w:rsids>
    <w:rsidRoot w:val="006E4797"/>
    <w:rsid w:val="0000515B"/>
    <w:rsid w:val="00011457"/>
    <w:rsid w:val="00013652"/>
    <w:rsid w:val="00034DD1"/>
    <w:rsid w:val="0004355D"/>
    <w:rsid w:val="00057B67"/>
    <w:rsid w:val="00061E0E"/>
    <w:rsid w:val="0007506F"/>
    <w:rsid w:val="00076815"/>
    <w:rsid w:val="00081F44"/>
    <w:rsid w:val="00082A5F"/>
    <w:rsid w:val="000B41B6"/>
    <w:rsid w:val="000E2ABF"/>
    <w:rsid w:val="000E3F21"/>
    <w:rsid w:val="000E4C51"/>
    <w:rsid w:val="00147CBA"/>
    <w:rsid w:val="0015327B"/>
    <w:rsid w:val="001624E4"/>
    <w:rsid w:val="00181A81"/>
    <w:rsid w:val="00194C04"/>
    <w:rsid w:val="00194CE8"/>
    <w:rsid w:val="001959A2"/>
    <w:rsid w:val="001A1CA1"/>
    <w:rsid w:val="001F3109"/>
    <w:rsid w:val="00210DD6"/>
    <w:rsid w:val="00214319"/>
    <w:rsid w:val="0023296D"/>
    <w:rsid w:val="00232DDC"/>
    <w:rsid w:val="00252077"/>
    <w:rsid w:val="00273EDD"/>
    <w:rsid w:val="00285085"/>
    <w:rsid w:val="002F34B8"/>
    <w:rsid w:val="0031658E"/>
    <w:rsid w:val="00351087"/>
    <w:rsid w:val="003548DA"/>
    <w:rsid w:val="00387CDA"/>
    <w:rsid w:val="003A5297"/>
    <w:rsid w:val="003B0787"/>
    <w:rsid w:val="003D67E2"/>
    <w:rsid w:val="0040579A"/>
    <w:rsid w:val="00414ADE"/>
    <w:rsid w:val="004361C8"/>
    <w:rsid w:val="00436F4D"/>
    <w:rsid w:val="004620C9"/>
    <w:rsid w:val="004939EE"/>
    <w:rsid w:val="004969D3"/>
    <w:rsid w:val="004C0985"/>
    <w:rsid w:val="004D362E"/>
    <w:rsid w:val="004F6AD9"/>
    <w:rsid w:val="00513CCF"/>
    <w:rsid w:val="00516914"/>
    <w:rsid w:val="00551D82"/>
    <w:rsid w:val="005734D7"/>
    <w:rsid w:val="00575E55"/>
    <w:rsid w:val="005830B4"/>
    <w:rsid w:val="00585BF5"/>
    <w:rsid w:val="005A637B"/>
    <w:rsid w:val="005E1EE7"/>
    <w:rsid w:val="00604100"/>
    <w:rsid w:val="00615035"/>
    <w:rsid w:val="00622578"/>
    <w:rsid w:val="006239A1"/>
    <w:rsid w:val="00634672"/>
    <w:rsid w:val="006755EE"/>
    <w:rsid w:val="006824BF"/>
    <w:rsid w:val="00684B70"/>
    <w:rsid w:val="006E4797"/>
    <w:rsid w:val="006E7C64"/>
    <w:rsid w:val="00702ADE"/>
    <w:rsid w:val="0070444F"/>
    <w:rsid w:val="00714BE0"/>
    <w:rsid w:val="0073543F"/>
    <w:rsid w:val="00736371"/>
    <w:rsid w:val="00751D3D"/>
    <w:rsid w:val="007A4BBA"/>
    <w:rsid w:val="007B488F"/>
    <w:rsid w:val="007B72A4"/>
    <w:rsid w:val="007D6BE0"/>
    <w:rsid w:val="007F13E9"/>
    <w:rsid w:val="007F2030"/>
    <w:rsid w:val="00833B96"/>
    <w:rsid w:val="008425A4"/>
    <w:rsid w:val="008461C6"/>
    <w:rsid w:val="0085421A"/>
    <w:rsid w:val="0085548D"/>
    <w:rsid w:val="008A4859"/>
    <w:rsid w:val="008B2D50"/>
    <w:rsid w:val="008B35D2"/>
    <w:rsid w:val="008D293E"/>
    <w:rsid w:val="008E19AC"/>
    <w:rsid w:val="009409EA"/>
    <w:rsid w:val="00994F50"/>
    <w:rsid w:val="00A1684A"/>
    <w:rsid w:val="00A61636"/>
    <w:rsid w:val="00A624BE"/>
    <w:rsid w:val="00A7791A"/>
    <w:rsid w:val="00AB4038"/>
    <w:rsid w:val="00B3436B"/>
    <w:rsid w:val="00B63E85"/>
    <w:rsid w:val="00B66177"/>
    <w:rsid w:val="00B81064"/>
    <w:rsid w:val="00B87681"/>
    <w:rsid w:val="00BD3767"/>
    <w:rsid w:val="00BE22A2"/>
    <w:rsid w:val="00BE2769"/>
    <w:rsid w:val="00C11D93"/>
    <w:rsid w:val="00C27C71"/>
    <w:rsid w:val="00C366E0"/>
    <w:rsid w:val="00C550F3"/>
    <w:rsid w:val="00C56F97"/>
    <w:rsid w:val="00C652D8"/>
    <w:rsid w:val="00C668D7"/>
    <w:rsid w:val="00C875D1"/>
    <w:rsid w:val="00CA5C2C"/>
    <w:rsid w:val="00CB1713"/>
    <w:rsid w:val="00CB1783"/>
    <w:rsid w:val="00D07A90"/>
    <w:rsid w:val="00D24D14"/>
    <w:rsid w:val="00D2510B"/>
    <w:rsid w:val="00D57F1F"/>
    <w:rsid w:val="00D661BB"/>
    <w:rsid w:val="00D86D57"/>
    <w:rsid w:val="00D959E7"/>
    <w:rsid w:val="00DA154A"/>
    <w:rsid w:val="00DA3C5C"/>
    <w:rsid w:val="00DC0E61"/>
    <w:rsid w:val="00DC18A7"/>
    <w:rsid w:val="00DC4B11"/>
    <w:rsid w:val="00DD0D2A"/>
    <w:rsid w:val="00E03054"/>
    <w:rsid w:val="00E401D5"/>
    <w:rsid w:val="00EB1E68"/>
    <w:rsid w:val="00EC0649"/>
    <w:rsid w:val="00EC57F0"/>
    <w:rsid w:val="00F228E5"/>
    <w:rsid w:val="00F22FB1"/>
    <w:rsid w:val="00F36869"/>
    <w:rsid w:val="00F41DE1"/>
    <w:rsid w:val="00F72213"/>
    <w:rsid w:val="00F80657"/>
    <w:rsid w:val="00FA3B53"/>
    <w:rsid w:val="00FA6C9C"/>
    <w:rsid w:val="013C690E"/>
    <w:rsid w:val="018856AF"/>
    <w:rsid w:val="02BF3353"/>
    <w:rsid w:val="03561971"/>
    <w:rsid w:val="03E80687"/>
    <w:rsid w:val="03EE2141"/>
    <w:rsid w:val="0433224A"/>
    <w:rsid w:val="045F6B9B"/>
    <w:rsid w:val="04673CA2"/>
    <w:rsid w:val="05184F9C"/>
    <w:rsid w:val="054812A4"/>
    <w:rsid w:val="055B0424"/>
    <w:rsid w:val="056C7E87"/>
    <w:rsid w:val="060774EA"/>
    <w:rsid w:val="0620235A"/>
    <w:rsid w:val="067A5F0E"/>
    <w:rsid w:val="067F52D3"/>
    <w:rsid w:val="06C90C44"/>
    <w:rsid w:val="0728596A"/>
    <w:rsid w:val="07B01BF5"/>
    <w:rsid w:val="07C80EFB"/>
    <w:rsid w:val="085205F8"/>
    <w:rsid w:val="08EF5238"/>
    <w:rsid w:val="0A56459C"/>
    <w:rsid w:val="0AEA2F37"/>
    <w:rsid w:val="0B906A59"/>
    <w:rsid w:val="0C265629"/>
    <w:rsid w:val="0CF34325"/>
    <w:rsid w:val="0D6B65B1"/>
    <w:rsid w:val="0E4C41A2"/>
    <w:rsid w:val="0E745543"/>
    <w:rsid w:val="0EB14497"/>
    <w:rsid w:val="0F3550C8"/>
    <w:rsid w:val="0FA30E6F"/>
    <w:rsid w:val="0FCE72CB"/>
    <w:rsid w:val="0FDC5544"/>
    <w:rsid w:val="100D394F"/>
    <w:rsid w:val="11AE2F10"/>
    <w:rsid w:val="12696E37"/>
    <w:rsid w:val="12A85BB1"/>
    <w:rsid w:val="13BB7B66"/>
    <w:rsid w:val="151632A6"/>
    <w:rsid w:val="154222ED"/>
    <w:rsid w:val="159643E7"/>
    <w:rsid w:val="161672D6"/>
    <w:rsid w:val="16180531"/>
    <w:rsid w:val="17F90C5D"/>
    <w:rsid w:val="18371EB1"/>
    <w:rsid w:val="185A794E"/>
    <w:rsid w:val="18624A54"/>
    <w:rsid w:val="18DA283C"/>
    <w:rsid w:val="18E65685"/>
    <w:rsid w:val="1995735D"/>
    <w:rsid w:val="19EC4F54"/>
    <w:rsid w:val="1A7068E3"/>
    <w:rsid w:val="1A987E25"/>
    <w:rsid w:val="1AD80FFE"/>
    <w:rsid w:val="1AF75928"/>
    <w:rsid w:val="1BDE43F2"/>
    <w:rsid w:val="1CAA0778"/>
    <w:rsid w:val="1CE67A02"/>
    <w:rsid w:val="1D0C6137"/>
    <w:rsid w:val="1E312EFF"/>
    <w:rsid w:val="1E8079E2"/>
    <w:rsid w:val="1EAA2CB1"/>
    <w:rsid w:val="1F68541A"/>
    <w:rsid w:val="1F882FF2"/>
    <w:rsid w:val="1F9A4AD4"/>
    <w:rsid w:val="1FF00B97"/>
    <w:rsid w:val="204A64FA"/>
    <w:rsid w:val="20621A95"/>
    <w:rsid w:val="216C0A14"/>
    <w:rsid w:val="217D645B"/>
    <w:rsid w:val="219A700D"/>
    <w:rsid w:val="224C326D"/>
    <w:rsid w:val="22D269BD"/>
    <w:rsid w:val="22F4099F"/>
    <w:rsid w:val="22FF35CB"/>
    <w:rsid w:val="231E77CA"/>
    <w:rsid w:val="236478D2"/>
    <w:rsid w:val="240D1D18"/>
    <w:rsid w:val="240D3AC6"/>
    <w:rsid w:val="24A3442A"/>
    <w:rsid w:val="250C6474"/>
    <w:rsid w:val="25BC57A4"/>
    <w:rsid w:val="25EB0744"/>
    <w:rsid w:val="26284BE7"/>
    <w:rsid w:val="2631475B"/>
    <w:rsid w:val="2681079B"/>
    <w:rsid w:val="269421EB"/>
    <w:rsid w:val="26CF59AB"/>
    <w:rsid w:val="27231852"/>
    <w:rsid w:val="288654D9"/>
    <w:rsid w:val="28DB23E5"/>
    <w:rsid w:val="29437F8A"/>
    <w:rsid w:val="294624DF"/>
    <w:rsid w:val="298760C9"/>
    <w:rsid w:val="298A3E0B"/>
    <w:rsid w:val="2A8820F8"/>
    <w:rsid w:val="2AB10552"/>
    <w:rsid w:val="2B6A3EF4"/>
    <w:rsid w:val="2C9F5E1F"/>
    <w:rsid w:val="2DB11966"/>
    <w:rsid w:val="2E3A7749"/>
    <w:rsid w:val="2E935510"/>
    <w:rsid w:val="2EB76CAF"/>
    <w:rsid w:val="2EFA10EB"/>
    <w:rsid w:val="2F2B4707"/>
    <w:rsid w:val="2F7B047E"/>
    <w:rsid w:val="2FB37E8E"/>
    <w:rsid w:val="30A752A2"/>
    <w:rsid w:val="31480833"/>
    <w:rsid w:val="31C0486E"/>
    <w:rsid w:val="32041A1E"/>
    <w:rsid w:val="32375CAF"/>
    <w:rsid w:val="323F1C36"/>
    <w:rsid w:val="343C6AB6"/>
    <w:rsid w:val="34FA60B4"/>
    <w:rsid w:val="351B4540"/>
    <w:rsid w:val="355E0625"/>
    <w:rsid w:val="359E6C74"/>
    <w:rsid w:val="360877E7"/>
    <w:rsid w:val="36F4059D"/>
    <w:rsid w:val="3793032E"/>
    <w:rsid w:val="38C74734"/>
    <w:rsid w:val="394A2848"/>
    <w:rsid w:val="3978732C"/>
    <w:rsid w:val="39E135D3"/>
    <w:rsid w:val="3A6C5593"/>
    <w:rsid w:val="3AF9494C"/>
    <w:rsid w:val="3AFC263F"/>
    <w:rsid w:val="3AFE2F44"/>
    <w:rsid w:val="3BC92571"/>
    <w:rsid w:val="3BE63123"/>
    <w:rsid w:val="3CFB49AC"/>
    <w:rsid w:val="3D8F3346"/>
    <w:rsid w:val="3EC55271"/>
    <w:rsid w:val="3F12422F"/>
    <w:rsid w:val="3FB12AEB"/>
    <w:rsid w:val="403E11F2"/>
    <w:rsid w:val="407D392A"/>
    <w:rsid w:val="40AB241E"/>
    <w:rsid w:val="40B664C9"/>
    <w:rsid w:val="416074D3"/>
    <w:rsid w:val="418F019B"/>
    <w:rsid w:val="41E0057D"/>
    <w:rsid w:val="423C023D"/>
    <w:rsid w:val="441E7550"/>
    <w:rsid w:val="44E6378C"/>
    <w:rsid w:val="455C4F35"/>
    <w:rsid w:val="4565330A"/>
    <w:rsid w:val="478B1022"/>
    <w:rsid w:val="488105C3"/>
    <w:rsid w:val="49494CF1"/>
    <w:rsid w:val="49B83D94"/>
    <w:rsid w:val="49FA5A40"/>
    <w:rsid w:val="4A331C29"/>
    <w:rsid w:val="4A80761D"/>
    <w:rsid w:val="4AB8212E"/>
    <w:rsid w:val="4B3015F5"/>
    <w:rsid w:val="4B977F95"/>
    <w:rsid w:val="4BAF09E4"/>
    <w:rsid w:val="4C930F41"/>
    <w:rsid w:val="4CA566E2"/>
    <w:rsid w:val="4CAF130F"/>
    <w:rsid w:val="4D2770F7"/>
    <w:rsid w:val="4DFE32A5"/>
    <w:rsid w:val="4FE92D8A"/>
    <w:rsid w:val="52525626"/>
    <w:rsid w:val="528B637A"/>
    <w:rsid w:val="545804DE"/>
    <w:rsid w:val="54664BA9"/>
    <w:rsid w:val="54AF45A2"/>
    <w:rsid w:val="552051C6"/>
    <w:rsid w:val="554051FA"/>
    <w:rsid w:val="558275B7"/>
    <w:rsid w:val="56363170"/>
    <w:rsid w:val="566D1DFA"/>
    <w:rsid w:val="5856686C"/>
    <w:rsid w:val="58BD6B62"/>
    <w:rsid w:val="5A4E660B"/>
    <w:rsid w:val="5A7A65EC"/>
    <w:rsid w:val="5A9272E0"/>
    <w:rsid w:val="5AD3266C"/>
    <w:rsid w:val="5B90055D"/>
    <w:rsid w:val="5BB24978"/>
    <w:rsid w:val="5C473312"/>
    <w:rsid w:val="5C902F0B"/>
    <w:rsid w:val="5CE46DB3"/>
    <w:rsid w:val="5D63417B"/>
    <w:rsid w:val="5F074FDA"/>
    <w:rsid w:val="5F1C0A86"/>
    <w:rsid w:val="5F1C2834"/>
    <w:rsid w:val="603E2C7E"/>
    <w:rsid w:val="617F0202"/>
    <w:rsid w:val="619C7C5C"/>
    <w:rsid w:val="61F25ACE"/>
    <w:rsid w:val="625D6235"/>
    <w:rsid w:val="63EB4ECB"/>
    <w:rsid w:val="6405362E"/>
    <w:rsid w:val="64D140C0"/>
    <w:rsid w:val="650E0E71"/>
    <w:rsid w:val="655256CB"/>
    <w:rsid w:val="656942F9"/>
    <w:rsid w:val="661D5DA5"/>
    <w:rsid w:val="66971A53"/>
    <w:rsid w:val="67484DA3"/>
    <w:rsid w:val="67487CFE"/>
    <w:rsid w:val="68925915"/>
    <w:rsid w:val="68D91EE8"/>
    <w:rsid w:val="6A1D3904"/>
    <w:rsid w:val="6A885221"/>
    <w:rsid w:val="6B932402"/>
    <w:rsid w:val="6BE446D9"/>
    <w:rsid w:val="6C21592D"/>
    <w:rsid w:val="6CC30793"/>
    <w:rsid w:val="6CD159F8"/>
    <w:rsid w:val="6D693D0E"/>
    <w:rsid w:val="6DBC51E2"/>
    <w:rsid w:val="6FAA44FE"/>
    <w:rsid w:val="7069490C"/>
    <w:rsid w:val="70B0102E"/>
    <w:rsid w:val="729130E1"/>
    <w:rsid w:val="73117D7E"/>
    <w:rsid w:val="75653B91"/>
    <w:rsid w:val="75BE243F"/>
    <w:rsid w:val="76AF1D88"/>
    <w:rsid w:val="7724443B"/>
    <w:rsid w:val="777C5EFA"/>
    <w:rsid w:val="77C43611"/>
    <w:rsid w:val="78267E28"/>
    <w:rsid w:val="79183C14"/>
    <w:rsid w:val="7A13262E"/>
    <w:rsid w:val="7A6936F1"/>
    <w:rsid w:val="7A9419C0"/>
    <w:rsid w:val="7AE65F1A"/>
    <w:rsid w:val="7AF34939"/>
    <w:rsid w:val="7C114C78"/>
    <w:rsid w:val="7CBC783C"/>
    <w:rsid w:val="7CC145C3"/>
    <w:rsid w:val="7D3026DC"/>
    <w:rsid w:val="7D9817C8"/>
    <w:rsid w:val="7EB06BFF"/>
    <w:rsid w:val="7F69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4"/>
      <w:szCs w:val="24"/>
      <w:lang w:val="en-US" w:eastAsia="en-US" w:bidi="ar-SA"/>
    </w:rPr>
  </w:style>
  <w:style w:type="paragraph" w:styleId="2">
    <w:name w:val="heading 1"/>
    <w:basedOn w:val="1"/>
    <w:next w:val="1"/>
    <w:qFormat/>
    <w:uiPriority w:val="9"/>
    <w:pPr>
      <w:keepNext/>
      <w:spacing w:before="240" w:after="60"/>
      <w:outlineLvl w:val="0"/>
    </w:pPr>
    <w:rPr>
      <w:b/>
      <w:sz w:val="28"/>
      <w:szCs w:val="28"/>
    </w:rPr>
  </w:style>
  <w:style w:type="paragraph" w:styleId="3">
    <w:name w:val="heading 2"/>
    <w:basedOn w:val="1"/>
    <w:next w:val="1"/>
    <w:semiHidden/>
    <w:unhideWhenUsed/>
    <w:qFormat/>
    <w:uiPriority w:val="9"/>
    <w:pPr>
      <w:keepNext/>
      <w:outlineLvl w:val="1"/>
    </w:pPr>
    <w:rPr>
      <w:b/>
    </w:rPr>
  </w:style>
  <w:style w:type="paragraph" w:styleId="4">
    <w:name w:val="heading 3"/>
    <w:basedOn w:val="1"/>
    <w:next w:val="1"/>
    <w:semiHidden/>
    <w:unhideWhenUsed/>
    <w:qFormat/>
    <w:uiPriority w:val="9"/>
    <w:pPr>
      <w:keepNext/>
      <w:keepLines/>
      <w:spacing w:before="200"/>
      <w:outlineLvl w:val="2"/>
    </w:pPr>
    <w:rPr>
      <w:rFonts w:ascii="Cambria" w:hAnsi="Cambria" w:eastAsia="Cambria" w:cs="Cambria"/>
      <w:b/>
      <w:color w:val="4F81BD"/>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9"/>
    <w:unhideWhenUsed/>
    <w:qFormat/>
    <w:uiPriority w:val="99"/>
    <w:rPr>
      <w:sz w:val="20"/>
      <w:szCs w:val="20"/>
    </w:rPr>
  </w:style>
  <w:style w:type="paragraph" w:styleId="9">
    <w:name w:val="footer"/>
    <w:basedOn w:val="1"/>
    <w:link w:val="26"/>
    <w:unhideWhenUsed/>
    <w:qFormat/>
    <w:uiPriority w:val="99"/>
    <w:pPr>
      <w:tabs>
        <w:tab w:val="center" w:pos="4680"/>
        <w:tab w:val="right" w:pos="9360"/>
      </w:tabs>
    </w:p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footnote text"/>
    <w:basedOn w:val="1"/>
    <w:qFormat/>
    <w:uiPriority w:val="0"/>
    <w:pPr>
      <w:snapToGrid w:val="0"/>
      <w:jc w:val="left"/>
    </w:pPr>
    <w:rPr>
      <w:sz w:val="18"/>
    </w:rPr>
  </w:style>
  <w:style w:type="paragraph" w:styleId="13">
    <w:name w:val="Normal (Web)"/>
    <w:basedOn w:val="1"/>
    <w:semiHidden/>
    <w:unhideWhenUsed/>
    <w:qFormat/>
    <w:uiPriority w:val="99"/>
    <w:pPr>
      <w:spacing w:beforeAutospacing="1" w:afterAutospacing="1"/>
      <w:jc w:val="left"/>
    </w:pPr>
    <w:rPr>
      <w:rFonts w:cs="Times New Roman"/>
      <w:lang w:eastAsia="zh-CN"/>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30"/>
    <w:semiHidden/>
    <w:unhideWhenUsed/>
    <w:qFormat/>
    <w:uiPriority w:val="99"/>
    <w:rPr>
      <w:b/>
      <w:bCs/>
    </w:rPr>
  </w:style>
  <w:style w:type="character" w:styleId="18">
    <w:name w:val="Strong"/>
    <w:basedOn w:val="17"/>
    <w:qFormat/>
    <w:uiPriority w:val="22"/>
    <w:rPr>
      <w:b/>
    </w:rPr>
  </w:style>
  <w:style w:type="character" w:styleId="19">
    <w:name w:val="FollowedHyperlink"/>
    <w:basedOn w:val="17"/>
    <w:semiHidden/>
    <w:unhideWhenUsed/>
    <w:qFormat/>
    <w:uiPriority w:val="99"/>
    <w:rPr>
      <w:color w:val="800080" w:themeColor="followedHyperlink"/>
      <w:u w:val="single"/>
      <w14:textFill>
        <w14:solidFill>
          <w14:schemeClr w14:val="folHlink"/>
        </w14:solidFill>
      </w14:textFill>
    </w:rPr>
  </w:style>
  <w:style w:type="character" w:styleId="20">
    <w:name w:val="Emphasis"/>
    <w:basedOn w:val="17"/>
    <w:qFormat/>
    <w:uiPriority w:val="20"/>
    <w:rPr>
      <w:i/>
      <w:iCs/>
    </w:rPr>
  </w:style>
  <w:style w:type="character" w:styleId="21">
    <w:name w:val="line number"/>
    <w:basedOn w:val="17"/>
    <w:semiHidden/>
    <w:unhideWhenUsed/>
    <w:qFormat/>
    <w:uiPriority w:val="99"/>
  </w:style>
  <w:style w:type="character" w:styleId="22">
    <w:name w:val="Hyperlink"/>
    <w:basedOn w:val="17"/>
    <w:unhideWhenUsed/>
    <w:qFormat/>
    <w:uiPriority w:val="99"/>
    <w:rPr>
      <w:color w:val="0000FF" w:themeColor="hyperlink"/>
      <w:u w:val="single"/>
      <w14:textFill>
        <w14:solidFill>
          <w14:schemeClr w14:val="hlink"/>
        </w14:solidFill>
      </w14:textFill>
    </w:rPr>
  </w:style>
  <w:style w:type="character" w:styleId="23">
    <w:name w:val="annotation reference"/>
    <w:basedOn w:val="17"/>
    <w:semiHidden/>
    <w:unhideWhenUsed/>
    <w:qFormat/>
    <w:uiPriority w:val="99"/>
    <w:rPr>
      <w:sz w:val="16"/>
      <w:szCs w:val="16"/>
    </w:rPr>
  </w:style>
  <w:style w:type="character" w:styleId="24">
    <w:name w:val="footnote reference"/>
    <w:basedOn w:val="17"/>
    <w:qFormat/>
    <w:uiPriority w:val="0"/>
    <w:rPr>
      <w:vertAlign w:val="superscript"/>
    </w:rPr>
  </w:style>
  <w:style w:type="character" w:customStyle="1" w:styleId="25">
    <w:name w:val="Unresolved Mention1"/>
    <w:basedOn w:val="17"/>
    <w:semiHidden/>
    <w:unhideWhenUsed/>
    <w:qFormat/>
    <w:uiPriority w:val="99"/>
    <w:rPr>
      <w:color w:val="605E5C"/>
      <w:shd w:val="clear" w:color="auto" w:fill="E1DFDD"/>
    </w:rPr>
  </w:style>
  <w:style w:type="character" w:customStyle="1" w:styleId="26">
    <w:name w:val="Footer Char"/>
    <w:basedOn w:val="17"/>
    <w:link w:val="9"/>
    <w:qFormat/>
    <w:uiPriority w:val="99"/>
  </w:style>
  <w:style w:type="paragraph" w:customStyle="1" w:styleId="27">
    <w:name w:val="Revision1"/>
    <w:hidden/>
    <w:semiHidden/>
    <w:qFormat/>
    <w:uiPriority w:val="99"/>
    <w:rPr>
      <w:rFonts w:ascii="Calibri" w:hAnsi="Calibri" w:eastAsia="Calibri" w:cs="Calibri"/>
      <w:sz w:val="24"/>
      <w:szCs w:val="24"/>
      <w:lang w:val="en-US" w:eastAsia="en-US" w:bidi="ar-SA"/>
    </w:rPr>
  </w:style>
  <w:style w:type="paragraph" w:styleId="28">
    <w:name w:val="List Paragraph"/>
    <w:basedOn w:val="1"/>
    <w:qFormat/>
    <w:uiPriority w:val="34"/>
    <w:pPr>
      <w:widowControl/>
      <w:spacing w:after="200" w:line="276" w:lineRule="auto"/>
      <w:ind w:left="720"/>
      <w:contextualSpacing/>
      <w:jc w:val="left"/>
    </w:pPr>
    <w:rPr>
      <w:rFonts w:asciiTheme="minorHAnsi" w:hAnsiTheme="minorHAnsi" w:eastAsiaTheme="minorHAnsi" w:cstheme="minorBidi"/>
      <w:sz w:val="22"/>
      <w:szCs w:val="22"/>
    </w:rPr>
  </w:style>
  <w:style w:type="character" w:customStyle="1" w:styleId="29">
    <w:name w:val="Comment Text Char"/>
    <w:basedOn w:val="17"/>
    <w:link w:val="8"/>
    <w:qFormat/>
    <w:uiPriority w:val="99"/>
    <w:rPr>
      <w:sz w:val="20"/>
      <w:szCs w:val="20"/>
    </w:rPr>
  </w:style>
  <w:style w:type="character" w:customStyle="1" w:styleId="30">
    <w:name w:val="Comment Subject Char"/>
    <w:basedOn w:val="29"/>
    <w:link w:val="15"/>
    <w:semiHidden/>
    <w:qFormat/>
    <w:uiPriority w:val="99"/>
    <w:rPr>
      <w:b/>
      <w:bCs/>
      <w:sz w:val="20"/>
      <w:szCs w:val="20"/>
    </w:rPr>
  </w:style>
  <w:style w:type="character" w:customStyle="1" w:styleId="31">
    <w:name w:val="cf01"/>
    <w:basedOn w:val="17"/>
    <w:qFormat/>
    <w:uiPriority w:val="0"/>
    <w:rPr>
      <w:rFonts w:hint="default" w:ascii="Segoe UI" w:hAnsi="Segoe UI" w:cs="Segoe UI"/>
      <w:sz w:val="18"/>
      <w:szCs w:val="18"/>
    </w:rPr>
  </w:style>
  <w:style w:type="paragraph" w:customStyle="1" w:styleId="32">
    <w:name w:val="_Style 13"/>
    <w:qFormat/>
    <w:uiPriority w:val="0"/>
    <w:pPr>
      <w:spacing w:before="120" w:after="120" w:line="288" w:lineRule="auto"/>
    </w:pPr>
    <w:rPr>
      <w:rFonts w:ascii="Arial" w:hAnsi="Arial" w:eastAsia="等线" w:cs="Arial"/>
      <w:sz w:val="22"/>
      <w:szCs w:val="22"/>
      <w:lang w:val="en-US" w:eastAsia="en-US" w:bidi="ar-SA"/>
    </w:rPr>
  </w:style>
  <w:style w:type="paragraph" w:customStyle="1" w:styleId="33">
    <w:name w:val="Revision"/>
    <w:hidden/>
    <w:unhideWhenUsed/>
    <w:uiPriority w:val="99"/>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10</Pages>
  <Words>2632</Words>
  <Characters>16231</Characters>
  <Lines>181</Lines>
  <Paragraphs>51</Paragraphs>
  <TotalTime>28</TotalTime>
  <ScaleCrop>false</ScaleCrop>
  <LinksUpToDate>false</LinksUpToDate>
  <CharactersWithSpaces>18813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2025-07-24T19:15:00Z</dcterms:created>
  <cp:lastPrinted>2025-01-31T02:20:00Z</cp:lastPrinted>
  <dcterms:modified xsi:type="dcterms:W3CDTF">2025-08-02T07:48:38Z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KSOTemplateDocerSaveRecord">
    <vt:lpwstr>eyJoZGlkIjoiNjIzNzc3NjhmODc5NDM0ZWU5ZDA3NDNmZDEzNjc4MDgiLCJ1c2VySWQiOiI1NDIwNDg1MDQifQ==</vt:lpwstr>
  </property>
  <property fmtid="{D5CDD505-2E9C-101B-9397-08002B2CF9AE}" pid="4" name="KSOProductBuildVer">
    <vt:lpwstr>2052-12.1.0.21915</vt:lpwstr>
  </property>
  <property fmtid="{D5CDD505-2E9C-101B-9397-08002B2CF9AE}" pid="5" name="ICV">
    <vt:lpwstr>8F8CDB6BE75C44CEBB3F125B2D822C68_13</vt:lpwstr>
  </property>
</Properties>
</file>