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BEF80D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526A8">
        <w:rPr>
          <w:rFonts w:eastAsia="Times New Roman" w:cstheme="minorHAnsi"/>
          <w:b/>
        </w:rPr>
        <w:t>68390</w:t>
      </w:r>
    </w:p>
    <w:p w14:paraId="2F6924E5" w14:textId="468A7F8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526A8">
        <w:rPr>
          <w:rFonts w:eastAsia="Times New Roman" w:cstheme="minorHAnsi"/>
          <w:b/>
        </w:rPr>
        <w:t>Poornima G</w:t>
      </w:r>
    </w:p>
    <w:p w14:paraId="6FB9233B" w14:textId="17C63F5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3526A8" w:rsidRPr="003E1370">
          <w:rPr>
            <w:rStyle w:val="Hyperlink"/>
            <w:rFonts w:eastAsia="Times New Roman" w:cstheme="minorHAnsi"/>
            <w:b/>
          </w:rPr>
          <w:t>https://review.jove.com/account/file-uploader?src=20858998</w:t>
        </w:r>
      </w:hyperlink>
      <w:r w:rsidR="003526A8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0DA515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526A8" w:rsidRPr="003526A8">
        <w:rPr>
          <w:rStyle w:val="ArticleTitle"/>
          <w:rFonts w:cstheme="minorHAnsi"/>
        </w:rPr>
        <w:t>High-</w:t>
      </w:r>
      <w:r w:rsidR="003526A8" w:rsidRPr="003526A8">
        <w:rPr>
          <w:rStyle w:val="ArticleTitle"/>
          <w:rFonts w:cstheme="minorHAnsi"/>
        </w:rPr>
        <w:t xml:space="preserve">Precision </w:t>
      </w:r>
      <w:r w:rsidR="003526A8" w:rsidRPr="003526A8">
        <w:rPr>
          <w:rStyle w:val="ArticleTitle"/>
          <w:rFonts w:cstheme="minorHAnsi"/>
        </w:rPr>
        <w:t>Electromagnetic Flowmeter with Empty Pipe Detection via Complex Programmable Logic Device-</w:t>
      </w:r>
      <w:r w:rsidR="003526A8" w:rsidRPr="003526A8">
        <w:rPr>
          <w:rStyle w:val="ArticleTitle"/>
          <w:rFonts w:cstheme="minorHAnsi"/>
        </w:rPr>
        <w:t xml:space="preserve">Based </w:t>
      </w:r>
      <w:r w:rsidR="003526A8" w:rsidRPr="003526A8">
        <w:rPr>
          <w:rStyle w:val="ArticleTitle"/>
          <w:rFonts w:cstheme="minorHAnsi"/>
        </w:rPr>
        <w:t>Waveform Recognition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05960B5" w14:textId="697E733F" w:rsidR="003526A8" w:rsidRPr="003526A8" w:rsidRDefault="003526A8" w:rsidP="003526A8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proofErr w:type="spellStart"/>
      <w:r w:rsidRPr="003526A8">
        <w:rPr>
          <w:rFonts w:eastAsia="Times New Roman" w:cstheme="minorHAnsi"/>
          <w:b/>
          <w:sz w:val="28"/>
          <w:szCs w:val="28"/>
        </w:rPr>
        <w:t>Zhenxing</w:t>
      </w:r>
      <w:proofErr w:type="spellEnd"/>
      <w:r w:rsidRPr="003526A8">
        <w:rPr>
          <w:rFonts w:eastAsia="Times New Roman" w:cstheme="minorHAnsi"/>
          <w:b/>
          <w:sz w:val="28"/>
          <w:szCs w:val="28"/>
        </w:rPr>
        <w:t xml:space="preserve"> Wang</w:t>
      </w:r>
      <w:r w:rsidRPr="003526A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526A8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3526A8">
        <w:rPr>
          <w:rFonts w:eastAsia="Times New Roman" w:cstheme="minorHAnsi"/>
          <w:b/>
          <w:sz w:val="28"/>
          <w:szCs w:val="28"/>
        </w:rPr>
        <w:t>Zhihan</w:t>
      </w:r>
      <w:proofErr w:type="spellEnd"/>
      <w:r w:rsidRPr="003526A8">
        <w:rPr>
          <w:rFonts w:eastAsia="Times New Roman" w:cstheme="minorHAnsi"/>
          <w:b/>
          <w:sz w:val="28"/>
          <w:szCs w:val="28"/>
        </w:rPr>
        <w:t xml:space="preserve"> Yang</w:t>
      </w:r>
      <w:r w:rsidRPr="003526A8">
        <w:rPr>
          <w:rFonts w:eastAsia="Times New Roman" w:cstheme="minorHAnsi"/>
          <w:b/>
          <w:sz w:val="28"/>
          <w:szCs w:val="28"/>
          <w:vertAlign w:val="superscript"/>
        </w:rPr>
        <w:t>2</w:t>
      </w:r>
    </w:p>
    <w:p w14:paraId="3FDFCEE1" w14:textId="77777777" w:rsidR="003526A8" w:rsidRPr="003526A8" w:rsidRDefault="003526A8" w:rsidP="003526A8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33182C67" w:rsidR="00D6314B" w:rsidRPr="003526A8" w:rsidRDefault="003526A8" w:rsidP="003526A8">
      <w:pPr>
        <w:outlineLvl w:val="0"/>
        <w:rPr>
          <w:rFonts w:eastAsia="Times New Roman" w:cstheme="minorHAnsi"/>
          <w:bCs/>
          <w:sz w:val="28"/>
          <w:szCs w:val="28"/>
        </w:rPr>
      </w:pPr>
      <w:r w:rsidRPr="003526A8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3526A8">
        <w:rPr>
          <w:rFonts w:eastAsia="Times New Roman" w:cstheme="minorHAnsi"/>
          <w:bCs/>
          <w:sz w:val="28"/>
          <w:szCs w:val="28"/>
        </w:rPr>
        <w:t>School of Computer and Information Engineering, Shanghai Polytechnic University</w:t>
      </w:r>
      <w:r w:rsidRPr="003526A8">
        <w:rPr>
          <w:rFonts w:eastAsia="Times New Roman" w:cstheme="minorHAnsi"/>
          <w:bCs/>
          <w:sz w:val="28"/>
          <w:szCs w:val="28"/>
        </w:rPr>
        <w:br/>
      </w:r>
      <w:r w:rsidRPr="003526A8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3526A8">
        <w:rPr>
          <w:rFonts w:eastAsia="Times New Roman" w:cstheme="minorHAnsi"/>
          <w:bCs/>
          <w:sz w:val="28"/>
          <w:szCs w:val="28"/>
        </w:rPr>
        <w:t>School of Intelligent Manufacturing and Control Engineering, Shanghai Polytechnic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0395B6F5" w:rsidR="004E0C5A" w:rsidRDefault="003526A8" w:rsidP="004E0C5A">
      <w:pPr>
        <w:outlineLvl w:val="0"/>
        <w:rPr>
          <w:rFonts w:eastAsia="Times New Roman" w:cstheme="minorHAnsi"/>
        </w:rPr>
      </w:pPr>
      <w:bookmarkStart w:id="0" w:name="_Hlk25233958"/>
      <w:proofErr w:type="spellStart"/>
      <w:r w:rsidRPr="003526A8">
        <w:rPr>
          <w:rFonts w:eastAsia="Times New Roman" w:cstheme="minorHAnsi"/>
        </w:rPr>
        <w:t>Zhenxing</w:t>
      </w:r>
      <w:proofErr w:type="spellEnd"/>
      <w:r w:rsidRPr="003526A8">
        <w:rPr>
          <w:rFonts w:eastAsia="Times New Roman" w:cstheme="minorHAnsi"/>
        </w:rPr>
        <w:t xml:space="preserve"> Wang</w:t>
      </w:r>
      <w:r w:rsidRPr="003526A8">
        <w:rPr>
          <w:rFonts w:eastAsia="Times New Roman" w:cstheme="minorHAnsi"/>
        </w:rPr>
        <w:tab/>
      </w:r>
      <w:r w:rsidRPr="003526A8">
        <w:rPr>
          <w:rFonts w:eastAsia="Times New Roman" w:cstheme="minorHAnsi"/>
        </w:rPr>
        <w:tab/>
      </w:r>
      <w:r w:rsidRPr="003526A8">
        <w:rPr>
          <w:rFonts w:eastAsia="Times New Roman" w:cstheme="minorHAnsi"/>
        </w:rPr>
        <w:tab/>
      </w:r>
      <w:r w:rsidRPr="003526A8">
        <w:rPr>
          <w:rFonts w:eastAsia="Times New Roman" w:cstheme="minorHAnsi"/>
        </w:rPr>
        <w:tab/>
      </w:r>
      <w:r w:rsidRPr="003526A8">
        <w:rPr>
          <w:rFonts w:eastAsia="Times New Roman" w:cstheme="minorHAnsi"/>
        </w:rPr>
        <w:tab/>
      </w:r>
      <w:r w:rsidRPr="003526A8">
        <w:rPr>
          <w:rFonts w:eastAsia="Times New Roman" w:cstheme="minorHAnsi"/>
        </w:rPr>
        <w:tab/>
        <w:t>zxwang@sspu.edu.cn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5D589B7" w14:textId="77777777" w:rsidR="003526A8" w:rsidRPr="003526A8" w:rsidRDefault="003526A8" w:rsidP="003526A8">
      <w:pPr>
        <w:widowControl w:val="0"/>
        <w:jc w:val="both"/>
        <w:rPr>
          <w:rFonts w:ascii="Calibri" w:eastAsia="SimSun" w:hAnsi="Calibri" w:cs="Calibri"/>
          <w:i/>
          <w:color w:val="auto"/>
        </w:rPr>
      </w:pPr>
      <w:proofErr w:type="spellStart"/>
      <w:r w:rsidRPr="003526A8">
        <w:rPr>
          <w:rFonts w:ascii="Calibri" w:eastAsia="SimSun" w:hAnsi="Calibri" w:cs="Calibri"/>
          <w:color w:val="auto"/>
          <w:kern w:val="2"/>
          <w:lang w:eastAsia="zh-CN"/>
        </w:rPr>
        <w:t>Zhenxing</w:t>
      </w:r>
      <w:proofErr w:type="spellEnd"/>
      <w:r w:rsidRPr="003526A8">
        <w:rPr>
          <w:rFonts w:ascii="Calibri" w:eastAsia="SimSun" w:hAnsi="Calibri" w:cs="Calibri"/>
          <w:color w:val="auto"/>
          <w:kern w:val="2"/>
          <w:lang w:eastAsia="zh-CN"/>
        </w:rPr>
        <w:t xml:space="preserve"> Wang</w:t>
      </w:r>
      <w:r w:rsidRPr="003526A8">
        <w:rPr>
          <w:rFonts w:ascii="Calibri" w:eastAsia="SimSun" w:hAnsi="Calibri" w:cs="Calibri"/>
          <w:color w:val="auto"/>
          <w:kern w:val="2"/>
          <w:lang w:eastAsia="zh-CN"/>
        </w:rPr>
        <w:tab/>
      </w:r>
      <w:r w:rsidRPr="003526A8">
        <w:rPr>
          <w:rFonts w:ascii="Calibri" w:eastAsia="SimSun" w:hAnsi="Calibri" w:cs="Calibri"/>
          <w:color w:val="auto"/>
          <w:kern w:val="2"/>
          <w:lang w:eastAsia="zh-CN"/>
        </w:rPr>
        <w:tab/>
      </w:r>
      <w:r w:rsidRPr="003526A8">
        <w:rPr>
          <w:rFonts w:ascii="Calibri" w:eastAsia="SimSun" w:hAnsi="Calibri" w:cs="Calibri"/>
          <w:color w:val="auto"/>
          <w:kern w:val="2"/>
          <w:lang w:eastAsia="zh-CN"/>
        </w:rPr>
        <w:tab/>
      </w:r>
      <w:r w:rsidRPr="003526A8">
        <w:rPr>
          <w:rFonts w:ascii="Calibri" w:eastAsia="SimSun" w:hAnsi="Calibri" w:cs="Calibri"/>
          <w:color w:val="auto"/>
          <w:kern w:val="2"/>
          <w:lang w:eastAsia="zh-CN"/>
        </w:rPr>
        <w:tab/>
      </w:r>
      <w:r w:rsidRPr="003526A8">
        <w:rPr>
          <w:rFonts w:ascii="Calibri" w:eastAsia="SimSun" w:hAnsi="Calibri" w:cs="Calibri"/>
          <w:color w:val="auto"/>
          <w:kern w:val="2"/>
          <w:lang w:eastAsia="zh-CN"/>
        </w:rPr>
        <w:tab/>
      </w:r>
      <w:r w:rsidRPr="003526A8">
        <w:rPr>
          <w:rFonts w:ascii="Calibri" w:eastAsia="SimSun" w:hAnsi="Calibri" w:cs="Calibri"/>
          <w:color w:val="auto"/>
          <w:kern w:val="2"/>
          <w:lang w:eastAsia="zh-CN"/>
        </w:rPr>
        <w:tab/>
        <w:t>zxwang@sspu.edu.cn</w:t>
      </w:r>
    </w:p>
    <w:p w14:paraId="02360A1B" w14:textId="77777777" w:rsidR="003526A8" w:rsidRPr="003526A8" w:rsidRDefault="003526A8" w:rsidP="003526A8">
      <w:pPr>
        <w:widowControl w:val="0"/>
        <w:jc w:val="both"/>
        <w:rPr>
          <w:rFonts w:ascii="Calibri" w:eastAsia="SimSun" w:hAnsi="Calibri" w:cs="Calibri"/>
          <w:color w:val="auto"/>
          <w:kern w:val="2"/>
          <w:lang w:eastAsia="zh-CN"/>
        </w:rPr>
      </w:pPr>
      <w:proofErr w:type="spellStart"/>
      <w:r w:rsidRPr="003526A8">
        <w:rPr>
          <w:rFonts w:ascii="Calibri" w:eastAsia="SimSun" w:hAnsi="Calibri" w:cs="Calibri"/>
          <w:color w:val="auto"/>
          <w:kern w:val="2"/>
          <w:lang w:eastAsia="zh-CN"/>
        </w:rPr>
        <w:t>Zhihan</w:t>
      </w:r>
      <w:proofErr w:type="spellEnd"/>
      <w:r w:rsidRPr="003526A8">
        <w:rPr>
          <w:rFonts w:ascii="Calibri" w:eastAsia="SimSun" w:hAnsi="Calibri" w:cs="Calibri"/>
          <w:color w:val="auto"/>
          <w:kern w:val="2"/>
          <w:lang w:eastAsia="zh-CN"/>
        </w:rPr>
        <w:t xml:space="preserve"> Yang</w:t>
      </w:r>
      <w:r w:rsidRPr="003526A8">
        <w:rPr>
          <w:rFonts w:ascii="Calibri" w:eastAsia="SimSun" w:hAnsi="Calibri" w:cs="Calibri"/>
          <w:color w:val="auto"/>
          <w:kern w:val="2"/>
          <w:lang w:eastAsia="zh-CN"/>
        </w:rPr>
        <w:tab/>
      </w:r>
      <w:r w:rsidRPr="003526A8">
        <w:rPr>
          <w:rFonts w:ascii="Calibri" w:eastAsia="SimSun" w:hAnsi="Calibri" w:cs="Calibri"/>
          <w:color w:val="auto"/>
          <w:kern w:val="2"/>
          <w:lang w:eastAsia="zh-CN"/>
        </w:rPr>
        <w:tab/>
      </w:r>
      <w:r w:rsidRPr="003526A8">
        <w:rPr>
          <w:rFonts w:ascii="Calibri" w:eastAsia="SimSun" w:hAnsi="Calibri" w:cs="Calibri"/>
          <w:color w:val="auto"/>
          <w:kern w:val="2"/>
          <w:lang w:eastAsia="zh-CN"/>
        </w:rPr>
        <w:tab/>
      </w:r>
      <w:r w:rsidRPr="003526A8">
        <w:rPr>
          <w:rFonts w:ascii="Calibri" w:eastAsia="SimSun" w:hAnsi="Calibri" w:cs="Calibri"/>
          <w:color w:val="auto"/>
          <w:kern w:val="2"/>
          <w:lang w:eastAsia="zh-CN"/>
        </w:rPr>
        <w:tab/>
      </w:r>
      <w:r w:rsidRPr="003526A8">
        <w:rPr>
          <w:rFonts w:ascii="Calibri" w:eastAsia="SimSun" w:hAnsi="Calibri" w:cs="Calibri"/>
          <w:color w:val="auto"/>
          <w:kern w:val="2"/>
          <w:lang w:eastAsia="zh-CN"/>
        </w:rPr>
        <w:tab/>
      </w:r>
      <w:r w:rsidRPr="003526A8">
        <w:rPr>
          <w:rFonts w:ascii="Calibri" w:eastAsia="SimSun" w:hAnsi="Calibri" w:cs="Calibri"/>
          <w:color w:val="auto"/>
          <w:kern w:val="2"/>
          <w:lang w:eastAsia="zh-CN"/>
        </w:rPr>
        <w:tab/>
      </w:r>
      <w:r w:rsidRPr="003526A8">
        <w:rPr>
          <w:rFonts w:ascii="Calibri" w:eastAsia="SimSun" w:hAnsi="Calibri" w:cs="Calibri"/>
          <w:color w:val="auto"/>
          <w:kern w:val="2"/>
          <w:lang w:eastAsia="zh-CN"/>
        </w:rPr>
        <w:tab/>
        <w:t>20231513134@sspu.edu.cn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459008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3526A8">
        <w:rPr>
          <w:rFonts w:cstheme="minorHAnsi"/>
          <w:bCs/>
          <w:sz w:val="22"/>
          <w:szCs w:val="22"/>
        </w:rPr>
        <w:t>7</w:t>
      </w:r>
    </w:p>
    <w:p w14:paraId="5AAC9C6C" w14:textId="1B70299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3526A8">
        <w:rPr>
          <w:rFonts w:cstheme="minorHAnsi"/>
          <w:bCs/>
          <w:sz w:val="22"/>
          <w:szCs w:val="22"/>
        </w:rPr>
        <w:t>18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77777777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7777777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C62F2FC" w:rsidR="00CE10F2" w:rsidRDefault="00A362A0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A362A0">
        <w:rPr>
          <w:rFonts w:cstheme="minorHAnsi"/>
          <w:b/>
          <w:bCs/>
        </w:rPr>
        <w:t xml:space="preserve">Processing of </w:t>
      </w:r>
      <w:r w:rsidRPr="00A362A0">
        <w:rPr>
          <w:rFonts w:cstheme="minorHAnsi"/>
          <w:b/>
          <w:bCs/>
        </w:rPr>
        <w:t>Electrode-Induced Voltage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31024838" w14:textId="77777777" w:rsidR="00E11117" w:rsidRDefault="00E11117" w:rsidP="00A340A8">
      <w:pPr>
        <w:pStyle w:val="Narration"/>
        <w:numPr>
          <w:ilvl w:val="1"/>
          <w:numId w:val="3"/>
        </w:numPr>
      </w:pPr>
      <w:r>
        <w:t>To begin, t</w:t>
      </w:r>
      <w:r w:rsidR="00A340A8">
        <w:t xml:space="preserve">ake the induced electromotive force from both sides of the sensor as the input signal </w:t>
      </w:r>
      <w:r w:rsidR="00A340A8">
        <w:rPr>
          <w:b/>
        </w:rPr>
        <w:t>[1]</w:t>
      </w:r>
      <w:r w:rsidR="00A340A8">
        <w:t xml:space="preserve">. Apply a ten-fold differential amplifier to amplify the input signal </w:t>
      </w:r>
      <w:r w:rsidR="00A340A8">
        <w:rPr>
          <w:b/>
        </w:rPr>
        <w:t>[2]</w:t>
      </w:r>
      <w:r w:rsidR="00A340A8">
        <w:t>.</w:t>
      </w:r>
    </w:p>
    <w:p w14:paraId="2EE6D54F" w14:textId="77777777" w:rsidR="00E11117" w:rsidRDefault="00E11117" w:rsidP="00E11117">
      <w:pPr>
        <w:pStyle w:val="ShotDescription"/>
        <w:numPr>
          <w:ilvl w:val="2"/>
          <w:numId w:val="3"/>
        </w:numPr>
      </w:pPr>
      <w:r>
        <w:t>WIDE: Talent connecting both sensor leads to the input terminals of the circuit.</w:t>
      </w:r>
    </w:p>
    <w:p w14:paraId="6891FDAE" w14:textId="77777777" w:rsidR="00E11117" w:rsidRDefault="00E11117" w:rsidP="00E11117">
      <w:pPr>
        <w:pStyle w:val="ShotDescription"/>
        <w:numPr>
          <w:ilvl w:val="2"/>
          <w:numId w:val="3"/>
        </w:numPr>
      </w:pPr>
      <w:r>
        <w:t>Talent adjusting the gain dial or control for the differential amplifier.</w:t>
      </w:r>
    </w:p>
    <w:p w14:paraId="2C9D7038" w14:textId="77777777" w:rsidR="00E11117" w:rsidRDefault="00E11117" w:rsidP="00E11117">
      <w:pPr>
        <w:pStyle w:val="Narration"/>
        <w:ind w:firstLine="0"/>
      </w:pPr>
    </w:p>
    <w:p w14:paraId="2CFF36DF" w14:textId="4CCE2FF2" w:rsidR="00A340A8" w:rsidRDefault="00A340A8" w:rsidP="00A340A8">
      <w:pPr>
        <w:pStyle w:val="Narration"/>
        <w:numPr>
          <w:ilvl w:val="1"/>
          <w:numId w:val="3"/>
        </w:numPr>
      </w:pPr>
      <w:r>
        <w:t xml:space="preserve">Feed the amplified signal into a second-order bandpass filter, starting with a high-pass filter to remove low-frequency components </w:t>
      </w:r>
      <w:r>
        <w:rPr>
          <w:b/>
        </w:rPr>
        <w:t>[</w:t>
      </w:r>
      <w:r w:rsidR="00E11117">
        <w:rPr>
          <w:b/>
        </w:rPr>
        <w:t>1</w:t>
      </w:r>
      <w:r>
        <w:rPr>
          <w:b/>
        </w:rPr>
        <w:t>]</w:t>
      </w:r>
      <w:r>
        <w:t xml:space="preserve">. Then, channel the filtered output through a coupling capacitor into the low-pass filter stage </w:t>
      </w:r>
      <w:r>
        <w:rPr>
          <w:b/>
        </w:rPr>
        <w:t>[</w:t>
      </w:r>
      <w:r w:rsidR="00E11117">
        <w:rPr>
          <w:b/>
        </w:rPr>
        <w:t>2</w:t>
      </w:r>
      <w:r>
        <w:rPr>
          <w:b/>
        </w:rPr>
        <w:t>]</w:t>
      </w:r>
      <w:r>
        <w:t>.</w:t>
      </w:r>
    </w:p>
    <w:p w14:paraId="6779EA0B" w14:textId="77777777" w:rsidR="00A340A8" w:rsidRDefault="00A340A8" w:rsidP="00A340A8">
      <w:pPr>
        <w:pStyle w:val="ShotDescription"/>
        <w:numPr>
          <w:ilvl w:val="2"/>
          <w:numId w:val="3"/>
        </w:numPr>
      </w:pPr>
      <w:r>
        <w:t>Talent selecting and routing the signal through the high-pass filter on the breadboard or circuit module.</w:t>
      </w:r>
    </w:p>
    <w:p w14:paraId="4B14A4C0" w14:textId="77777777" w:rsidR="00A340A8" w:rsidRDefault="00A340A8" w:rsidP="00A340A8">
      <w:pPr>
        <w:pStyle w:val="ShotDescription"/>
        <w:numPr>
          <w:ilvl w:val="2"/>
          <w:numId w:val="3"/>
        </w:numPr>
      </w:pPr>
      <w:r>
        <w:t>Talent inserting a coupling capacitor and linking it to the low-pass filter stage.</w:t>
      </w:r>
    </w:p>
    <w:p w14:paraId="72014425" w14:textId="77777777" w:rsidR="00A340A8" w:rsidRDefault="00A340A8" w:rsidP="00A340A8"/>
    <w:p w14:paraId="35A03CF2" w14:textId="77777777" w:rsidR="00A340A8" w:rsidRDefault="00A340A8" w:rsidP="00A340A8">
      <w:pPr>
        <w:pStyle w:val="Narration"/>
        <w:numPr>
          <w:ilvl w:val="1"/>
          <w:numId w:val="3"/>
        </w:numPr>
      </w:pPr>
      <w:r>
        <w:t xml:space="preserve">Using an inverting amplifier, amplify the denoised signal </w:t>
      </w:r>
      <w:r>
        <w:rPr>
          <w:b/>
        </w:rPr>
        <w:t>[1]</w:t>
      </w:r>
      <w:r>
        <w:t xml:space="preserve">. Then, apply a gain of negative one through the inverting amplifier to convert the negative-polarity signal into positive polarity, preserving the amplitude </w:t>
      </w:r>
      <w:r>
        <w:rPr>
          <w:b/>
        </w:rPr>
        <w:t>[2]</w:t>
      </w:r>
      <w:r>
        <w:t>.</w:t>
      </w:r>
    </w:p>
    <w:p w14:paraId="5F4EF358" w14:textId="77777777" w:rsidR="00A340A8" w:rsidRDefault="00A340A8" w:rsidP="00A340A8">
      <w:pPr>
        <w:pStyle w:val="ShotDescription"/>
        <w:numPr>
          <w:ilvl w:val="2"/>
          <w:numId w:val="3"/>
        </w:numPr>
      </w:pPr>
      <w:r>
        <w:t>Talent configuring the input and feedback resistors on the inverting amplifier circuit.</w:t>
      </w:r>
    </w:p>
    <w:p w14:paraId="72DA523B" w14:textId="6FBEE9AA" w:rsidR="00A340A8" w:rsidRDefault="00A340A8" w:rsidP="00A340A8">
      <w:pPr>
        <w:pStyle w:val="ShotDescription"/>
        <w:numPr>
          <w:ilvl w:val="2"/>
          <w:numId w:val="3"/>
        </w:numPr>
      </w:pPr>
      <w:r>
        <w:t xml:space="preserve">Talent connecting the signal output </w:t>
      </w:r>
      <w:r w:rsidR="00E11117">
        <w:t xml:space="preserve">and Shot of </w:t>
      </w:r>
      <w:r>
        <w:t>polarity inversion on the oscilloscope.</w:t>
      </w:r>
    </w:p>
    <w:p w14:paraId="3C91846A" w14:textId="77777777" w:rsidR="00A340A8" w:rsidRDefault="00A340A8" w:rsidP="00A340A8"/>
    <w:p w14:paraId="3591AE66" w14:textId="49E12188" w:rsidR="00A340A8" w:rsidRDefault="00A340A8" w:rsidP="00A340A8">
      <w:pPr>
        <w:pStyle w:val="Narration"/>
        <w:numPr>
          <w:ilvl w:val="1"/>
          <w:numId w:val="3"/>
        </w:numPr>
      </w:pPr>
      <w:r>
        <w:lastRenderedPageBreak/>
        <w:t xml:space="preserve">Direct the positive and negative half-cycle signals to two separate channels of the analog switch </w:t>
      </w:r>
      <w:r>
        <w:rPr>
          <w:b/>
        </w:rPr>
        <w:t>[1]</w:t>
      </w:r>
      <w:r>
        <w:t>. Simultaneously</w:t>
      </w:r>
      <w:r w:rsidR="007F65E0">
        <w:t>,</w:t>
      </w:r>
      <w:r>
        <w:t xml:space="preserve"> input both signals into the comparator </w:t>
      </w:r>
      <w:r>
        <w:rPr>
          <w:b/>
        </w:rPr>
        <w:t>[2]</w:t>
      </w:r>
      <w:r>
        <w:t xml:space="preserve">. Process the output signals from the comparator using a complex programmable logic device to detect pipeline vacancy and determine fluid flow direction </w:t>
      </w:r>
      <w:r>
        <w:rPr>
          <w:b/>
        </w:rPr>
        <w:t>[3]</w:t>
      </w:r>
      <w:r>
        <w:t>.</w:t>
      </w:r>
    </w:p>
    <w:p w14:paraId="30DC5B5E" w14:textId="77777777" w:rsidR="00A340A8" w:rsidRDefault="00A340A8" w:rsidP="00A340A8">
      <w:pPr>
        <w:pStyle w:val="ShotDescription"/>
        <w:numPr>
          <w:ilvl w:val="2"/>
          <w:numId w:val="3"/>
        </w:numPr>
      </w:pPr>
      <w:r>
        <w:t>Talent wiring the signal outputs to two separate channels of the analog switch.</w:t>
      </w:r>
    </w:p>
    <w:p w14:paraId="10A9F699" w14:textId="77777777" w:rsidR="00A340A8" w:rsidRDefault="00A340A8" w:rsidP="00A340A8">
      <w:pPr>
        <w:pStyle w:val="ShotDescription"/>
        <w:numPr>
          <w:ilvl w:val="2"/>
          <w:numId w:val="3"/>
        </w:numPr>
      </w:pPr>
      <w:r>
        <w:t>Talent connecting signal paths into the comparator inputs.</w:t>
      </w:r>
    </w:p>
    <w:p w14:paraId="63661011" w14:textId="77777777" w:rsidR="00A340A8" w:rsidRDefault="00A340A8" w:rsidP="00A340A8">
      <w:pPr>
        <w:pStyle w:val="ShotDescription"/>
        <w:numPr>
          <w:ilvl w:val="2"/>
          <w:numId w:val="3"/>
        </w:numPr>
      </w:pPr>
      <w:r>
        <w:t>SCREEN: Show CPLD programming interface where logic is configured to detect pipeline vacancy and interpret flow direction from the comparator output.</w:t>
      </w:r>
    </w:p>
    <w:p w14:paraId="5D8336C3" w14:textId="77777777" w:rsidR="00A340A8" w:rsidRDefault="00A340A8" w:rsidP="00A340A8"/>
    <w:p w14:paraId="0DD8C7D6" w14:textId="77777777" w:rsidR="00A340A8" w:rsidRDefault="00A340A8" w:rsidP="00A340A8">
      <w:pPr>
        <w:pStyle w:val="Narration"/>
        <w:numPr>
          <w:ilvl w:val="1"/>
          <w:numId w:val="3"/>
        </w:numPr>
      </w:pPr>
      <w:r>
        <w:t xml:space="preserve">After signal gating via the analog switch, feed the signal into a third-stage amplifier </w:t>
      </w:r>
      <w:r>
        <w:rPr>
          <w:b/>
        </w:rPr>
        <w:t>[1]</w:t>
      </w:r>
      <w:r>
        <w:t xml:space="preserve">. Process the amplified signal using an integrating low-pass filter </w:t>
      </w:r>
      <w:r>
        <w:rPr>
          <w:b/>
        </w:rPr>
        <w:t>[2]</w:t>
      </w:r>
      <w:r>
        <w:t xml:space="preserve">. Transmit the final filtered signal to the microcontroller unit for computational processing </w:t>
      </w:r>
      <w:r>
        <w:rPr>
          <w:b/>
        </w:rPr>
        <w:t>[3]</w:t>
      </w:r>
      <w:r>
        <w:t>.</w:t>
      </w:r>
    </w:p>
    <w:p w14:paraId="50770CEC" w14:textId="679BC52F" w:rsidR="00A340A8" w:rsidRDefault="00A340A8" w:rsidP="00A340A8">
      <w:pPr>
        <w:pStyle w:val="ShotDescription"/>
        <w:numPr>
          <w:ilvl w:val="2"/>
          <w:numId w:val="3"/>
        </w:numPr>
      </w:pPr>
      <w:r>
        <w:t xml:space="preserve">Talent </w:t>
      </w:r>
      <w:r w:rsidR="007F65E0">
        <w:t>connecting</w:t>
      </w:r>
      <w:r>
        <w:t xml:space="preserve"> the analog switch output into the third-stage amplifier.</w:t>
      </w:r>
    </w:p>
    <w:p w14:paraId="02378BB6" w14:textId="77777777" w:rsidR="00A340A8" w:rsidRDefault="00A340A8" w:rsidP="00A340A8">
      <w:pPr>
        <w:pStyle w:val="ShotDescription"/>
        <w:numPr>
          <w:ilvl w:val="2"/>
          <w:numId w:val="3"/>
        </w:numPr>
      </w:pPr>
      <w:r>
        <w:t>Talent inserting a capacitor-resistor network for the integrating low-pass filter.</w:t>
      </w:r>
    </w:p>
    <w:p w14:paraId="27F76DA8" w14:textId="77777777" w:rsidR="00A340A8" w:rsidRDefault="00A340A8" w:rsidP="00A340A8">
      <w:pPr>
        <w:pStyle w:val="ShotDescription"/>
        <w:numPr>
          <w:ilvl w:val="2"/>
          <w:numId w:val="3"/>
        </w:numPr>
      </w:pPr>
      <w:r>
        <w:t>SCREEN: Show microcontroller interface receiving input from the analog-to-digital converter channel.</w:t>
      </w:r>
    </w:p>
    <w:p w14:paraId="5A3683C6" w14:textId="77777777" w:rsidR="00A340A8" w:rsidRDefault="00A340A8" w:rsidP="00A340A8"/>
    <w:p w14:paraId="786A272E" w14:textId="143063B3" w:rsidR="00A340A8" w:rsidRDefault="00A340A8" w:rsidP="00A340A8">
      <w:pPr>
        <w:pStyle w:val="Narration"/>
        <w:numPr>
          <w:ilvl w:val="1"/>
          <w:numId w:val="3"/>
        </w:numPr>
      </w:pPr>
      <w:r>
        <w:t xml:space="preserve">Position the signal amplifier near the bandpass filter </w:t>
      </w:r>
      <w:r>
        <w:rPr>
          <w:b/>
        </w:rPr>
        <w:t>[1]</w:t>
      </w:r>
      <w:r>
        <w:t xml:space="preserve">. Connect the amplifier to the output of the bandpass filter </w:t>
      </w:r>
      <w:r>
        <w:rPr>
          <w:b/>
        </w:rPr>
        <w:t>[2]</w:t>
      </w:r>
      <w:r w:rsidR="00A362A0">
        <w:t>, followed by the</w:t>
      </w:r>
      <w:r>
        <w:t xml:space="preserve"> secondary amplifier to receive the bandpass output </w:t>
      </w:r>
      <w:r>
        <w:rPr>
          <w:b/>
        </w:rPr>
        <w:t>[3]</w:t>
      </w:r>
      <w:r>
        <w:t xml:space="preserve">. Configure two comparators below the analog switch </w:t>
      </w:r>
      <w:r>
        <w:rPr>
          <w:b/>
        </w:rPr>
        <w:t>[4]</w:t>
      </w:r>
      <w:r>
        <w:t>.</w:t>
      </w:r>
    </w:p>
    <w:p w14:paraId="1B6E1144" w14:textId="77777777" w:rsidR="00A340A8" w:rsidRDefault="00A340A8" w:rsidP="00A340A8">
      <w:pPr>
        <w:pStyle w:val="ShotDescription"/>
        <w:numPr>
          <w:ilvl w:val="2"/>
          <w:numId w:val="3"/>
        </w:numPr>
      </w:pPr>
      <w:r>
        <w:t>Talent positioning the amplifier module on the test bench next to the bandpass filter.</w:t>
      </w:r>
    </w:p>
    <w:p w14:paraId="6899136D" w14:textId="77777777" w:rsidR="00A340A8" w:rsidRDefault="00A340A8" w:rsidP="00A340A8">
      <w:pPr>
        <w:pStyle w:val="ShotDescription"/>
        <w:numPr>
          <w:ilvl w:val="2"/>
          <w:numId w:val="3"/>
        </w:numPr>
      </w:pPr>
      <w:r>
        <w:t>Talent connecting wires from the bandpass output to the amplifier input.</w:t>
      </w:r>
    </w:p>
    <w:p w14:paraId="538B1F81" w14:textId="77777777" w:rsidR="00A340A8" w:rsidRDefault="00A340A8" w:rsidP="00A340A8">
      <w:pPr>
        <w:pStyle w:val="ShotDescription"/>
        <w:numPr>
          <w:ilvl w:val="2"/>
          <w:numId w:val="3"/>
        </w:numPr>
      </w:pPr>
      <w:r>
        <w:t>Talent placing and wiring a secondary amplifier downstream of the first.</w:t>
      </w:r>
    </w:p>
    <w:p w14:paraId="1B4468B7" w14:textId="77777777" w:rsidR="00A340A8" w:rsidRDefault="00A340A8" w:rsidP="00A340A8">
      <w:pPr>
        <w:pStyle w:val="ShotDescription"/>
        <w:numPr>
          <w:ilvl w:val="2"/>
          <w:numId w:val="3"/>
        </w:numPr>
      </w:pPr>
      <w:r>
        <w:t>Talent mounting two comparators beneath the analog switch and linking them with jumper wires.</w:t>
      </w:r>
    </w:p>
    <w:p w14:paraId="2A71E795" w14:textId="77777777" w:rsidR="00A340A8" w:rsidRDefault="00A340A8" w:rsidP="00A340A8"/>
    <w:p w14:paraId="6ECE1452" w14:textId="01A7385D" w:rsidR="00A340A8" w:rsidRDefault="00A362A0" w:rsidP="00A340A8">
      <w:pPr>
        <w:pStyle w:val="Narration"/>
        <w:numPr>
          <w:ilvl w:val="1"/>
          <w:numId w:val="3"/>
        </w:numPr>
      </w:pPr>
      <w:r>
        <w:t>Finally, i</w:t>
      </w:r>
      <w:r w:rsidR="00A340A8">
        <w:t xml:space="preserve">nput the rectified signal from the analog switch into a variable-gain amplifier </w:t>
      </w:r>
      <w:r w:rsidR="00A340A8">
        <w:rPr>
          <w:b/>
        </w:rPr>
        <w:t>[1]</w:t>
      </w:r>
      <w:r w:rsidR="00A340A8">
        <w:t xml:space="preserve">. Route the output through a low-pass filter and into the analog-to-digital conversion channel of the processor </w:t>
      </w:r>
      <w:r w:rsidR="00A340A8">
        <w:rPr>
          <w:b/>
        </w:rPr>
        <w:t>[2]</w:t>
      </w:r>
      <w:r w:rsidR="00A340A8">
        <w:t>.</w:t>
      </w:r>
    </w:p>
    <w:p w14:paraId="72EE7BC8" w14:textId="77777777" w:rsidR="00A340A8" w:rsidRDefault="00A340A8" w:rsidP="00A340A8">
      <w:pPr>
        <w:pStyle w:val="ShotDescription"/>
        <w:numPr>
          <w:ilvl w:val="2"/>
          <w:numId w:val="3"/>
        </w:numPr>
      </w:pPr>
      <w:r>
        <w:t>Talent connecting the rectified signal line into a tunable amplifier and adjusting the gain.</w:t>
      </w:r>
    </w:p>
    <w:p w14:paraId="420F9A5F" w14:textId="77777777" w:rsidR="00A340A8" w:rsidRDefault="00A340A8" w:rsidP="00A340A8">
      <w:pPr>
        <w:pStyle w:val="ShotDescription"/>
        <w:numPr>
          <w:ilvl w:val="2"/>
          <w:numId w:val="3"/>
        </w:numPr>
      </w:pPr>
      <w:r>
        <w:t>Talent wiring the low-pass filter to the processor board and observing the input to the analog-to-digital channel on screen.</w:t>
      </w:r>
    </w:p>
    <w:p w14:paraId="09689C4F" w14:textId="5B108BF5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7E3B91EA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3526A8">
        <w:rPr>
          <w:rFonts w:eastAsia="Times New Roman" w:cstheme="minorHAnsi"/>
          <w:bCs/>
        </w:rPr>
        <w:t>110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ED14E9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639315D" w14:textId="60382AC1" w:rsidR="0013671C" w:rsidRPr="0013671C" w:rsidRDefault="0013671C" w:rsidP="0013671C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13671C">
        <w:rPr>
          <w:rFonts w:cstheme="minorHAnsi"/>
        </w:rPr>
        <w:t xml:space="preserve">The flow rate measurements from three repeated experiments using the same device showed highly consistent results across the entire measurement range, confirming strong data reproducibility and intrinsic linearity </w:t>
      </w:r>
      <w:r w:rsidRPr="0013671C">
        <w:rPr>
          <w:rFonts w:cstheme="minorHAnsi"/>
          <w:b/>
        </w:rPr>
        <w:t>[</w:t>
      </w:r>
      <w:r>
        <w:rPr>
          <w:rFonts w:cstheme="minorHAnsi"/>
          <w:b/>
        </w:rPr>
        <w:t>1</w:t>
      </w:r>
      <w:r w:rsidRPr="0013671C">
        <w:rPr>
          <w:rFonts w:cstheme="minorHAnsi"/>
          <w:b/>
        </w:rPr>
        <w:t>]</w:t>
      </w:r>
      <w:r w:rsidRPr="0013671C">
        <w:rPr>
          <w:rFonts w:cstheme="minorHAnsi"/>
        </w:rPr>
        <w:t>.</w:t>
      </w:r>
    </w:p>
    <w:p w14:paraId="1B4D3FE3" w14:textId="3DD038B9" w:rsidR="0013671C" w:rsidRDefault="0013671C" w:rsidP="0013671C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13671C">
        <w:rPr>
          <w:rFonts w:cstheme="minorHAnsi"/>
        </w:rPr>
        <w:t xml:space="preserve">LAB MEDIA: Figure 6A. </w:t>
      </w:r>
    </w:p>
    <w:p w14:paraId="098BB05C" w14:textId="77777777" w:rsidR="0013671C" w:rsidRPr="0013671C" w:rsidRDefault="0013671C" w:rsidP="0013671C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7D98A13B" w14:textId="3D596ADA" w:rsidR="0013671C" w:rsidRPr="0013671C" w:rsidRDefault="0013671C" w:rsidP="0013671C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13671C">
        <w:rPr>
          <w:rFonts w:cstheme="minorHAnsi"/>
        </w:rPr>
        <w:t xml:space="preserve">When comparing the four experimental devices to the standard instrument, all devices showed high measurement consistency at identical standard flow rates, as well as excellent linearity over the full range </w:t>
      </w:r>
      <w:r w:rsidRPr="0013671C">
        <w:rPr>
          <w:rFonts w:cstheme="minorHAnsi"/>
          <w:b/>
        </w:rPr>
        <w:t>[</w:t>
      </w:r>
      <w:r w:rsidR="003526A8">
        <w:rPr>
          <w:rFonts w:cstheme="minorHAnsi"/>
          <w:b/>
        </w:rPr>
        <w:t>1</w:t>
      </w:r>
      <w:r w:rsidRPr="0013671C">
        <w:rPr>
          <w:rFonts w:cstheme="minorHAnsi"/>
          <w:b/>
        </w:rPr>
        <w:t>]</w:t>
      </w:r>
      <w:r w:rsidRPr="0013671C">
        <w:rPr>
          <w:rFonts w:cstheme="minorHAnsi"/>
        </w:rPr>
        <w:t>.</w:t>
      </w:r>
    </w:p>
    <w:p w14:paraId="1AF3E011" w14:textId="2F3CBEAE" w:rsidR="0013671C" w:rsidRPr="0013671C" w:rsidRDefault="0013671C" w:rsidP="003526A8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13671C">
        <w:rPr>
          <w:rFonts w:cstheme="minorHAnsi"/>
        </w:rPr>
        <w:t xml:space="preserve">LAB MEDIA: Figure 6B. </w:t>
      </w:r>
    </w:p>
    <w:p w14:paraId="18E79B15" w14:textId="77777777" w:rsidR="0013671C" w:rsidRPr="0013671C" w:rsidRDefault="0013671C" w:rsidP="003526A8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68E3B57E" w14:textId="77777777" w:rsidR="0013671C" w:rsidRPr="0013671C" w:rsidRDefault="0013671C" w:rsidP="0013671C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13671C">
        <w:rPr>
          <w:rFonts w:cstheme="minorHAnsi"/>
        </w:rPr>
        <w:t xml:space="preserve">After applying linearity correction, the measurement deviations of the four devices from the standard values were significantly reduced, enhancing the system's accuracy </w:t>
      </w:r>
      <w:r w:rsidRPr="0013671C">
        <w:rPr>
          <w:rFonts w:cstheme="minorHAnsi"/>
          <w:b/>
        </w:rPr>
        <w:t>[1]</w:t>
      </w:r>
      <w:r w:rsidRPr="0013671C">
        <w:rPr>
          <w:rFonts w:cstheme="minorHAnsi"/>
        </w:rPr>
        <w:t>.</w:t>
      </w:r>
    </w:p>
    <w:p w14:paraId="6C40F006" w14:textId="321F2D80" w:rsidR="0013671C" w:rsidRDefault="0013671C" w:rsidP="003526A8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13671C">
        <w:rPr>
          <w:rFonts w:cstheme="minorHAnsi"/>
        </w:rPr>
        <w:t xml:space="preserve">LAB MEDIA: Figure 6C. </w:t>
      </w:r>
    </w:p>
    <w:p w14:paraId="28AE77A2" w14:textId="77777777" w:rsidR="003526A8" w:rsidRPr="0013671C" w:rsidRDefault="003526A8" w:rsidP="003526A8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12450201" w14:textId="77777777" w:rsidR="0013671C" w:rsidRPr="0013671C" w:rsidRDefault="0013671C" w:rsidP="0013671C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13671C">
        <w:rPr>
          <w:rFonts w:cstheme="minorHAnsi"/>
        </w:rPr>
        <w:t xml:space="preserve">At low flow velocities, the relative error was noticeably higher and gradually decreased with increasing velocity, reflecting the influence of signal-to-noise ratio on measurement accuracy </w:t>
      </w:r>
      <w:r w:rsidRPr="0013671C">
        <w:rPr>
          <w:rFonts w:cstheme="minorHAnsi"/>
          <w:b/>
        </w:rPr>
        <w:t>[1]</w:t>
      </w:r>
      <w:r w:rsidRPr="0013671C">
        <w:rPr>
          <w:rFonts w:cstheme="minorHAnsi"/>
        </w:rPr>
        <w:t>.</w:t>
      </w:r>
    </w:p>
    <w:p w14:paraId="00E4DD89" w14:textId="0A6A5E87" w:rsidR="00AD3B41" w:rsidRPr="00495959" w:rsidRDefault="0013671C" w:rsidP="003526A8">
      <w:pPr>
        <w:pStyle w:val="ListParagraph"/>
        <w:numPr>
          <w:ilvl w:val="2"/>
          <w:numId w:val="3"/>
        </w:numPr>
        <w:spacing w:before="120"/>
        <w:outlineLvl w:val="0"/>
        <w:rPr>
          <w:rFonts w:eastAsia="Times New Roman" w:cstheme="minorHAnsi"/>
          <w:sz w:val="52"/>
        </w:rPr>
      </w:pPr>
      <w:r w:rsidRPr="0013671C">
        <w:rPr>
          <w:rFonts w:cstheme="minorHAnsi"/>
        </w:rPr>
        <w:t xml:space="preserve">LAB MEDIA: Figure 6D. </w:t>
      </w:r>
    </w:p>
    <w:sectPr w:rsidR="00AD3B41" w:rsidRPr="00495959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2D55C" w14:textId="77777777" w:rsidR="00F74F1C" w:rsidRDefault="00F74F1C">
      <w:r>
        <w:separator/>
      </w:r>
    </w:p>
    <w:p w14:paraId="0D801187" w14:textId="77777777" w:rsidR="00F74F1C" w:rsidRDefault="00F74F1C"/>
  </w:endnote>
  <w:endnote w:type="continuationSeparator" w:id="0">
    <w:p w14:paraId="2E299321" w14:textId="77777777" w:rsidR="00F74F1C" w:rsidRDefault="00F74F1C">
      <w:r>
        <w:continuationSeparator/>
      </w:r>
    </w:p>
    <w:p w14:paraId="0BFE1CCD" w14:textId="77777777" w:rsidR="00F74F1C" w:rsidRDefault="00F74F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211547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864E9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1BD60" w14:textId="77777777" w:rsidR="00F74F1C" w:rsidRDefault="00F74F1C">
      <w:r>
        <w:separator/>
      </w:r>
    </w:p>
    <w:p w14:paraId="0F9AD682" w14:textId="77777777" w:rsidR="00F74F1C" w:rsidRDefault="00F74F1C"/>
  </w:footnote>
  <w:footnote w:type="continuationSeparator" w:id="0">
    <w:p w14:paraId="76BE0CC0" w14:textId="77777777" w:rsidR="00F74F1C" w:rsidRDefault="00F74F1C">
      <w:r>
        <w:continuationSeparator/>
      </w:r>
    </w:p>
    <w:p w14:paraId="73FC1703" w14:textId="77777777" w:rsidR="00F74F1C" w:rsidRDefault="00F74F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3671C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26A8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864E9"/>
    <w:rsid w:val="00790E8C"/>
    <w:rsid w:val="007A149A"/>
    <w:rsid w:val="007A4E1D"/>
    <w:rsid w:val="007B0FBB"/>
    <w:rsid w:val="007B3E0E"/>
    <w:rsid w:val="007B4B00"/>
    <w:rsid w:val="007B72C5"/>
    <w:rsid w:val="007D4222"/>
    <w:rsid w:val="007D61A8"/>
    <w:rsid w:val="007F48D4"/>
    <w:rsid w:val="007F65E0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40A8"/>
    <w:rsid w:val="00A362A0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857CE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511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1117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4F1C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E2CD8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4120A562-63CD-4646-941C-2F7EB0BA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A340A8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A340A8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A340A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340A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A340A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A340A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5899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863C5" w:rsidP="00C863C5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863C5" w:rsidP="00C863C5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863C5" w:rsidP="00C863C5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863C5" w:rsidP="00C863C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863C5" w:rsidP="00C863C5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863C5" w:rsidP="00C863C5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863C5" w:rsidP="00C863C5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863C5" w:rsidP="00C863C5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863C5" w:rsidP="00C863C5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863C5" w:rsidP="00C863C5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863C5" w:rsidP="00C863C5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863C5" w:rsidP="00C863C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863C5" w:rsidP="00C863C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863C5" w:rsidP="00C863C5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863C5" w:rsidP="00C863C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863C5" w:rsidP="00C863C5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863C5" w:rsidP="00C863C5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863C5" w:rsidP="00C863C5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863C5" w:rsidP="00C863C5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863C5" w:rsidP="00C863C5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  <w:bookmarkStart w:id="0" w:name="_Hlk132129840"/>
        <w:bookmarkEnd w:id="0"/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863C5" w:rsidP="00C863C5">
          <w:pPr>
            <w:pStyle w:val="03FB08F915BF433A8C4EE8448B185C6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863C5" w:rsidP="00C863C5">
          <w:pPr>
            <w:pStyle w:val="5DA9282D5C95411FB80A881637CD848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863C5" w:rsidP="00C863C5">
          <w:pPr>
            <w:pStyle w:val="7E7497A9BAB74A028E383F28AC37DCA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46DC7"/>
    <w:rsid w:val="00B87D12"/>
    <w:rsid w:val="00BA0371"/>
    <w:rsid w:val="00BA79A4"/>
    <w:rsid w:val="00BB3236"/>
    <w:rsid w:val="00BB5C5B"/>
    <w:rsid w:val="00BC07A2"/>
    <w:rsid w:val="00BC5F88"/>
    <w:rsid w:val="00BD547D"/>
    <w:rsid w:val="00BE41A6"/>
    <w:rsid w:val="00BE7565"/>
    <w:rsid w:val="00C26F24"/>
    <w:rsid w:val="00C30852"/>
    <w:rsid w:val="00C52B21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D1D0C"/>
    <w:rsid w:val="00FE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1952</Words>
  <Characters>10742</Characters>
  <Application>Microsoft Office Word</Application>
  <DocSecurity>0</DocSecurity>
  <Lines>249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12553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2025-01-20T00:16:00Z</dcterms:created>
  <dcterms:modified xsi:type="dcterms:W3CDTF">2025-05-11T19:45:00Z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