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9241B" w14:textId="7796BCE5" w:rsidR="006E4797" w:rsidRPr="00FC0795" w:rsidRDefault="00551D82" w:rsidP="00FC0795">
      <w:pPr>
        <w:pBdr>
          <w:top w:val="nil"/>
          <w:left w:val="nil"/>
          <w:bottom w:val="nil"/>
          <w:right w:val="nil"/>
          <w:between w:val="nil"/>
        </w:pBdr>
        <w:jc w:val="both"/>
        <w:rPr>
          <w:rFonts w:ascii="Calibri" w:hAnsi="Calibri" w:cs="Calibri"/>
        </w:rPr>
      </w:pPr>
      <w:r w:rsidRPr="00FC0795">
        <w:rPr>
          <w:rFonts w:ascii="Calibri" w:hAnsi="Calibri" w:cs="Calibri"/>
          <w:b/>
        </w:rPr>
        <w:t>TITLE:</w:t>
      </w:r>
      <w:r w:rsidRPr="00FC0795">
        <w:rPr>
          <w:rFonts w:ascii="Calibri" w:hAnsi="Calibri" w:cs="Calibri"/>
        </w:rPr>
        <w:t xml:space="preserve"> </w:t>
      </w:r>
    </w:p>
    <w:p w14:paraId="06C0C87E" w14:textId="49D755AD" w:rsidR="006E4797" w:rsidRPr="00FC0795" w:rsidRDefault="004B59B1" w:rsidP="00FC0795">
      <w:pPr>
        <w:jc w:val="both"/>
        <w:rPr>
          <w:rFonts w:ascii="Calibri" w:hAnsi="Calibri" w:cs="Calibri"/>
        </w:rPr>
      </w:pPr>
      <w:r w:rsidRPr="00FC0795">
        <w:rPr>
          <w:rFonts w:ascii="Calibri" w:hAnsi="Calibri" w:cs="Calibri"/>
        </w:rPr>
        <w:t xml:space="preserve">Environmental Sampling of Photosynthetic Microbes and </w:t>
      </w:r>
      <w:r w:rsidR="00BA6F0E" w:rsidRPr="00FC0795">
        <w:rPr>
          <w:rFonts w:ascii="Calibri" w:hAnsi="Calibri" w:cs="Calibri"/>
        </w:rPr>
        <w:t>Their</w:t>
      </w:r>
      <w:r w:rsidRPr="00FC0795">
        <w:rPr>
          <w:rFonts w:ascii="Calibri" w:hAnsi="Calibri" w:cs="Calibri"/>
        </w:rPr>
        <w:t xml:space="preserve"> Viruses</w:t>
      </w:r>
      <w:r w:rsidR="00DA3EBC" w:rsidRPr="00FC0795">
        <w:rPr>
          <w:rFonts w:ascii="Calibri" w:hAnsi="Calibri" w:cs="Calibri"/>
        </w:rPr>
        <w:t>:</w:t>
      </w:r>
      <w:r w:rsidRPr="00FC0795">
        <w:rPr>
          <w:rFonts w:ascii="Calibri" w:hAnsi="Calibri" w:cs="Calibri"/>
        </w:rPr>
        <w:t xml:space="preserve"> From Field to Lab</w:t>
      </w:r>
    </w:p>
    <w:p w14:paraId="19CEB927" w14:textId="77777777" w:rsidR="004B59B1" w:rsidRPr="00FC0795" w:rsidRDefault="004B59B1" w:rsidP="00FC0795">
      <w:pPr>
        <w:jc w:val="both"/>
        <w:rPr>
          <w:rFonts w:ascii="Calibri" w:hAnsi="Calibri" w:cs="Calibri"/>
          <w:b/>
        </w:rPr>
      </w:pPr>
    </w:p>
    <w:p w14:paraId="2CD8481E" w14:textId="6CD996A6" w:rsidR="006E4797" w:rsidRPr="00FC0795" w:rsidRDefault="00551D82" w:rsidP="00FC0795">
      <w:pPr>
        <w:jc w:val="both"/>
        <w:rPr>
          <w:rFonts w:ascii="Calibri" w:hAnsi="Calibri" w:cs="Calibri"/>
        </w:rPr>
      </w:pPr>
      <w:r w:rsidRPr="00FC0795">
        <w:rPr>
          <w:rFonts w:ascii="Calibri" w:hAnsi="Calibri" w:cs="Calibri"/>
          <w:b/>
        </w:rPr>
        <w:t xml:space="preserve">AUTHORS AND AFFILIATIONS: </w:t>
      </w:r>
    </w:p>
    <w:p w14:paraId="1FEF186C" w14:textId="4302BE87" w:rsidR="004B59B1" w:rsidRPr="00FC0795" w:rsidRDefault="004B59B1" w:rsidP="00FC0795">
      <w:pPr>
        <w:pBdr>
          <w:top w:val="nil"/>
          <w:left w:val="nil"/>
          <w:bottom w:val="nil"/>
          <w:right w:val="nil"/>
          <w:between w:val="nil"/>
        </w:pBdr>
        <w:jc w:val="both"/>
        <w:rPr>
          <w:rFonts w:ascii="Calibri" w:hAnsi="Calibri" w:cs="Calibri"/>
        </w:rPr>
      </w:pPr>
      <w:r w:rsidRPr="00FC0795">
        <w:rPr>
          <w:rFonts w:ascii="Calibri" w:hAnsi="Calibri" w:cs="Calibri"/>
        </w:rPr>
        <w:t>Sobroney Heng</w:t>
      </w:r>
      <w:r w:rsidR="00405DB6" w:rsidRPr="00FC0795">
        <w:rPr>
          <w:rFonts w:ascii="Calibri" w:hAnsi="Calibri" w:cs="Calibri"/>
          <w:vertAlign w:val="superscript"/>
        </w:rPr>
        <w:t>1</w:t>
      </w:r>
      <w:r w:rsidR="00BA6F0E" w:rsidRPr="00FC0795">
        <w:rPr>
          <w:rFonts w:ascii="Calibri" w:hAnsi="Calibri" w:cs="Calibri"/>
          <w:vertAlign w:val="superscript"/>
        </w:rPr>
        <w:t>*</w:t>
      </w:r>
      <w:r w:rsidR="00405DB6" w:rsidRPr="00FC0795">
        <w:rPr>
          <w:rFonts w:ascii="Calibri" w:hAnsi="Calibri" w:cs="Calibri"/>
        </w:rPr>
        <w:t xml:space="preserve">, </w:t>
      </w:r>
      <w:r w:rsidRPr="00FC0795">
        <w:rPr>
          <w:rFonts w:ascii="Calibri" w:hAnsi="Calibri" w:cs="Calibri"/>
        </w:rPr>
        <w:t>Ruben Michael Ceballos</w:t>
      </w:r>
      <w:r w:rsidR="00405DB6" w:rsidRPr="00FC0795">
        <w:rPr>
          <w:rFonts w:ascii="Calibri" w:hAnsi="Calibri" w:cs="Calibri"/>
          <w:vertAlign w:val="superscript"/>
        </w:rPr>
        <w:t>1</w:t>
      </w:r>
      <w:r w:rsidR="00D54290" w:rsidRPr="00FC0795">
        <w:rPr>
          <w:rFonts w:ascii="Calibri" w:hAnsi="Calibri" w:cs="Calibri"/>
          <w:vertAlign w:val="superscript"/>
        </w:rPr>
        <w:t>,</w:t>
      </w:r>
      <w:r w:rsidRPr="00FC0795">
        <w:rPr>
          <w:rFonts w:ascii="Calibri" w:hAnsi="Calibri" w:cs="Calibri"/>
          <w:vertAlign w:val="superscript"/>
        </w:rPr>
        <w:t>2</w:t>
      </w:r>
      <w:r w:rsidR="00BA6F0E" w:rsidRPr="00FC0795">
        <w:rPr>
          <w:rFonts w:ascii="Calibri" w:hAnsi="Calibri" w:cs="Calibri"/>
          <w:vertAlign w:val="superscript"/>
        </w:rPr>
        <w:t>*</w:t>
      </w:r>
    </w:p>
    <w:p w14:paraId="3288B755" w14:textId="77777777" w:rsidR="004B59B1" w:rsidRPr="00FC0795" w:rsidRDefault="004B59B1" w:rsidP="00FC0795">
      <w:pPr>
        <w:pBdr>
          <w:top w:val="nil"/>
          <w:left w:val="nil"/>
          <w:bottom w:val="nil"/>
          <w:right w:val="nil"/>
          <w:between w:val="nil"/>
        </w:pBdr>
        <w:jc w:val="both"/>
        <w:rPr>
          <w:rFonts w:ascii="Calibri" w:hAnsi="Calibri" w:cs="Calibri"/>
        </w:rPr>
      </w:pPr>
    </w:p>
    <w:p w14:paraId="7774A08C" w14:textId="56F44F4D" w:rsidR="00405DB6" w:rsidRPr="00FC0795" w:rsidRDefault="00405DB6" w:rsidP="00FC0795">
      <w:pPr>
        <w:pBdr>
          <w:top w:val="nil"/>
          <w:left w:val="nil"/>
          <w:bottom w:val="nil"/>
          <w:right w:val="nil"/>
          <w:between w:val="nil"/>
        </w:pBdr>
        <w:jc w:val="both"/>
        <w:rPr>
          <w:rFonts w:ascii="Calibri" w:hAnsi="Calibri" w:cs="Calibri"/>
        </w:rPr>
      </w:pPr>
      <w:r w:rsidRPr="00FC0795">
        <w:rPr>
          <w:rFonts w:ascii="Calibri" w:hAnsi="Calibri" w:cs="Calibri"/>
          <w:vertAlign w:val="superscript"/>
        </w:rPr>
        <w:t>1</w:t>
      </w:r>
      <w:r w:rsidRPr="00FC0795">
        <w:rPr>
          <w:rFonts w:ascii="Calibri" w:hAnsi="Calibri" w:cs="Calibri"/>
        </w:rPr>
        <w:t>Department of Molecular and Cell Biology, University of California</w:t>
      </w:r>
      <w:r w:rsidR="00BA6F0E" w:rsidRPr="00FC0795">
        <w:rPr>
          <w:rFonts w:ascii="Calibri" w:hAnsi="Calibri" w:cs="Calibri"/>
        </w:rPr>
        <w:t>,</w:t>
      </w:r>
      <w:r w:rsidRPr="00FC0795">
        <w:rPr>
          <w:rFonts w:ascii="Calibri" w:hAnsi="Calibri" w:cs="Calibri"/>
        </w:rPr>
        <w:t xml:space="preserve"> Merced, Merced, CA, USA</w:t>
      </w:r>
    </w:p>
    <w:p w14:paraId="72A90D56" w14:textId="1F7623DA" w:rsidR="004B59B1" w:rsidRPr="00FC0795" w:rsidRDefault="00405DB6" w:rsidP="00FC0795">
      <w:pPr>
        <w:pBdr>
          <w:top w:val="nil"/>
          <w:left w:val="nil"/>
          <w:bottom w:val="nil"/>
          <w:right w:val="nil"/>
          <w:between w:val="nil"/>
        </w:pBdr>
        <w:jc w:val="both"/>
        <w:rPr>
          <w:rFonts w:ascii="Calibri" w:hAnsi="Calibri" w:cs="Calibri"/>
        </w:rPr>
      </w:pPr>
      <w:r w:rsidRPr="00FC0795">
        <w:rPr>
          <w:rFonts w:ascii="Calibri" w:hAnsi="Calibri" w:cs="Calibri"/>
          <w:vertAlign w:val="superscript"/>
        </w:rPr>
        <w:t>2</w:t>
      </w:r>
      <w:r w:rsidRPr="00FC0795">
        <w:rPr>
          <w:rFonts w:ascii="Calibri" w:hAnsi="Calibri" w:cs="Calibri"/>
        </w:rPr>
        <w:t>Quantitative Systems Biology Program, University of California</w:t>
      </w:r>
      <w:r w:rsidR="00BA6F0E" w:rsidRPr="00FC0795">
        <w:rPr>
          <w:rFonts w:ascii="Calibri" w:hAnsi="Calibri" w:cs="Calibri"/>
        </w:rPr>
        <w:t>,</w:t>
      </w:r>
      <w:r w:rsidRPr="00FC0795">
        <w:rPr>
          <w:rFonts w:ascii="Calibri" w:hAnsi="Calibri" w:cs="Calibri"/>
        </w:rPr>
        <w:t xml:space="preserve"> Merced, Merced, CA, USA</w:t>
      </w:r>
    </w:p>
    <w:p w14:paraId="273E17E1" w14:textId="77777777" w:rsidR="00256871" w:rsidRPr="00FC0795" w:rsidRDefault="00256871" w:rsidP="00FC0795">
      <w:pPr>
        <w:pBdr>
          <w:top w:val="nil"/>
          <w:left w:val="nil"/>
          <w:bottom w:val="nil"/>
          <w:right w:val="nil"/>
          <w:between w:val="nil"/>
        </w:pBdr>
        <w:jc w:val="both"/>
        <w:rPr>
          <w:rFonts w:ascii="Calibri" w:hAnsi="Calibri" w:cs="Calibri"/>
        </w:rPr>
      </w:pPr>
    </w:p>
    <w:p w14:paraId="008D8F37" w14:textId="249C6EE6" w:rsidR="00BA6F0E" w:rsidRPr="00FC0795" w:rsidRDefault="00BA6F0E" w:rsidP="00FC0795">
      <w:pPr>
        <w:pBdr>
          <w:top w:val="nil"/>
          <w:left w:val="nil"/>
          <w:bottom w:val="nil"/>
          <w:right w:val="nil"/>
          <w:between w:val="nil"/>
        </w:pBdr>
        <w:jc w:val="both"/>
        <w:rPr>
          <w:rFonts w:ascii="Calibri" w:hAnsi="Calibri" w:cs="Calibri"/>
        </w:rPr>
      </w:pPr>
      <w:r w:rsidRPr="00FC0795">
        <w:rPr>
          <w:rFonts w:ascii="Calibri" w:hAnsi="Calibri" w:cs="Calibri"/>
        </w:rPr>
        <w:t>Email address of co-author:</w:t>
      </w:r>
    </w:p>
    <w:p w14:paraId="04725C2C" w14:textId="1F7F8E1D" w:rsidR="00256871" w:rsidRPr="00FC0795" w:rsidRDefault="00256871" w:rsidP="00FC0795">
      <w:pPr>
        <w:pBdr>
          <w:top w:val="nil"/>
          <w:left w:val="nil"/>
          <w:bottom w:val="nil"/>
          <w:right w:val="nil"/>
          <w:between w:val="nil"/>
        </w:pBdr>
        <w:jc w:val="both"/>
        <w:rPr>
          <w:rFonts w:ascii="Calibri" w:hAnsi="Calibri" w:cs="Calibri"/>
        </w:rPr>
      </w:pPr>
      <w:r w:rsidRPr="00FC0795">
        <w:rPr>
          <w:rFonts w:ascii="Calibri" w:hAnsi="Calibri" w:cs="Calibri"/>
        </w:rPr>
        <w:t>Sobroney Heng</w:t>
      </w:r>
      <w:r w:rsidR="00BA6F0E" w:rsidRPr="00FC0795">
        <w:rPr>
          <w:rFonts w:ascii="Calibri" w:hAnsi="Calibri" w:cs="Calibri"/>
        </w:rPr>
        <w:tab/>
      </w:r>
      <w:r w:rsidR="00BA6F0E" w:rsidRPr="00FC0795">
        <w:rPr>
          <w:rFonts w:ascii="Calibri" w:hAnsi="Calibri" w:cs="Calibri"/>
        </w:rPr>
        <w:tab/>
      </w:r>
      <w:r w:rsidRPr="00FC0795">
        <w:rPr>
          <w:rFonts w:ascii="Calibri" w:hAnsi="Calibri" w:cs="Calibri"/>
        </w:rPr>
        <w:t>(sobroneyheng@ucmerced.edu)</w:t>
      </w:r>
    </w:p>
    <w:p w14:paraId="5B60F969" w14:textId="77777777" w:rsidR="00256871" w:rsidRPr="00FC0795" w:rsidRDefault="00256871" w:rsidP="00FC0795">
      <w:pPr>
        <w:pBdr>
          <w:top w:val="nil"/>
          <w:left w:val="nil"/>
          <w:bottom w:val="nil"/>
          <w:right w:val="nil"/>
          <w:between w:val="nil"/>
        </w:pBdr>
        <w:jc w:val="both"/>
        <w:rPr>
          <w:rFonts w:ascii="Calibri" w:hAnsi="Calibri" w:cs="Calibri"/>
        </w:rPr>
      </w:pPr>
    </w:p>
    <w:p w14:paraId="324D29C8" w14:textId="4D4B5E17" w:rsidR="00256871" w:rsidRPr="00FC0795" w:rsidRDefault="00256871" w:rsidP="00FC0795">
      <w:pPr>
        <w:pBdr>
          <w:top w:val="nil"/>
          <w:left w:val="nil"/>
          <w:bottom w:val="nil"/>
          <w:right w:val="nil"/>
          <w:between w:val="nil"/>
        </w:pBdr>
        <w:jc w:val="both"/>
        <w:rPr>
          <w:rFonts w:ascii="Calibri" w:hAnsi="Calibri" w:cs="Calibri"/>
        </w:rPr>
      </w:pPr>
      <w:r w:rsidRPr="00FC0795">
        <w:rPr>
          <w:rFonts w:ascii="Calibri" w:hAnsi="Calibri" w:cs="Calibri"/>
        </w:rPr>
        <w:t xml:space="preserve">Corresponding </w:t>
      </w:r>
      <w:r w:rsidR="00BA6F0E" w:rsidRPr="00FC0795">
        <w:rPr>
          <w:rFonts w:ascii="Calibri" w:hAnsi="Calibri" w:cs="Calibri"/>
        </w:rPr>
        <w:t>a</w:t>
      </w:r>
      <w:r w:rsidRPr="00FC0795">
        <w:rPr>
          <w:rFonts w:ascii="Calibri" w:hAnsi="Calibri" w:cs="Calibri"/>
        </w:rPr>
        <w:t>uthor:</w:t>
      </w:r>
    </w:p>
    <w:p w14:paraId="5E7E39CB" w14:textId="1F779D85" w:rsidR="00256871" w:rsidRPr="00FC0795" w:rsidRDefault="00256871" w:rsidP="00FC0795">
      <w:pPr>
        <w:pBdr>
          <w:top w:val="nil"/>
          <w:left w:val="nil"/>
          <w:bottom w:val="nil"/>
          <w:right w:val="nil"/>
          <w:between w:val="nil"/>
        </w:pBdr>
        <w:jc w:val="both"/>
        <w:rPr>
          <w:rFonts w:ascii="Calibri" w:hAnsi="Calibri" w:cs="Calibri"/>
        </w:rPr>
      </w:pPr>
      <w:r w:rsidRPr="00FC0795">
        <w:rPr>
          <w:rFonts w:ascii="Calibri" w:hAnsi="Calibri" w:cs="Calibri"/>
        </w:rPr>
        <w:t xml:space="preserve">Ruben Michael Ceballos </w:t>
      </w:r>
      <w:r w:rsidR="00BA6F0E" w:rsidRPr="00FC0795">
        <w:rPr>
          <w:rFonts w:ascii="Calibri" w:hAnsi="Calibri" w:cs="Calibri"/>
        </w:rPr>
        <w:tab/>
        <w:t>(</w:t>
      </w:r>
      <w:r w:rsidRPr="00FC0795">
        <w:rPr>
          <w:rFonts w:ascii="Calibri" w:hAnsi="Calibri" w:cs="Calibri"/>
        </w:rPr>
        <w:t>rceballos@ucmerced.edu</w:t>
      </w:r>
      <w:r w:rsidR="00BA6F0E" w:rsidRPr="00FC0795">
        <w:rPr>
          <w:rFonts w:ascii="Calibri" w:hAnsi="Calibri" w:cs="Calibri"/>
        </w:rPr>
        <w:t>)</w:t>
      </w:r>
    </w:p>
    <w:p w14:paraId="02DD5A72" w14:textId="77777777" w:rsidR="00405DB6" w:rsidRPr="00FC0795" w:rsidRDefault="00405DB6" w:rsidP="00FC0795">
      <w:pPr>
        <w:pBdr>
          <w:top w:val="nil"/>
          <w:left w:val="nil"/>
          <w:bottom w:val="nil"/>
          <w:right w:val="nil"/>
          <w:between w:val="nil"/>
        </w:pBdr>
        <w:jc w:val="both"/>
        <w:rPr>
          <w:rFonts w:ascii="Calibri" w:hAnsi="Calibri" w:cs="Calibri"/>
        </w:rPr>
      </w:pPr>
    </w:p>
    <w:p w14:paraId="47B10135" w14:textId="33080133" w:rsidR="00BA6F0E" w:rsidRPr="00FC0795" w:rsidRDefault="00BA6F0E" w:rsidP="00FC0795">
      <w:pPr>
        <w:pBdr>
          <w:top w:val="nil"/>
          <w:left w:val="nil"/>
          <w:bottom w:val="nil"/>
          <w:right w:val="nil"/>
          <w:between w:val="nil"/>
        </w:pBdr>
        <w:jc w:val="both"/>
        <w:rPr>
          <w:rFonts w:ascii="Calibri" w:hAnsi="Calibri" w:cs="Calibri"/>
        </w:rPr>
      </w:pPr>
      <w:r w:rsidRPr="00FC0795">
        <w:rPr>
          <w:rFonts w:ascii="Calibri" w:hAnsi="Calibri" w:cs="Calibri"/>
        </w:rPr>
        <w:t>*Both authors contributed equally to this work.</w:t>
      </w:r>
    </w:p>
    <w:p w14:paraId="3F01D3DF" w14:textId="77777777" w:rsidR="00BA6F0E" w:rsidRPr="00FC0795" w:rsidRDefault="00BA6F0E" w:rsidP="00FC0795">
      <w:pPr>
        <w:pBdr>
          <w:top w:val="nil"/>
          <w:left w:val="nil"/>
          <w:bottom w:val="nil"/>
          <w:right w:val="nil"/>
          <w:between w:val="nil"/>
        </w:pBdr>
        <w:jc w:val="both"/>
        <w:rPr>
          <w:rFonts w:ascii="Calibri" w:hAnsi="Calibri" w:cs="Calibri"/>
        </w:rPr>
      </w:pPr>
    </w:p>
    <w:p w14:paraId="60F3B8D4" w14:textId="72754913" w:rsidR="006E4797" w:rsidRPr="00FC0795" w:rsidRDefault="00551D82" w:rsidP="00FC0795">
      <w:pPr>
        <w:jc w:val="both"/>
        <w:rPr>
          <w:rFonts w:ascii="Calibri" w:hAnsi="Calibri" w:cs="Calibri"/>
        </w:rPr>
      </w:pPr>
      <w:r w:rsidRPr="00FC0795">
        <w:rPr>
          <w:rFonts w:ascii="Calibri" w:hAnsi="Calibri" w:cs="Calibri"/>
          <w:b/>
        </w:rPr>
        <w:t>SUMMARY:</w:t>
      </w:r>
      <w:r w:rsidRPr="00FC0795">
        <w:rPr>
          <w:rFonts w:ascii="Calibri" w:hAnsi="Calibri" w:cs="Calibri"/>
        </w:rPr>
        <w:t xml:space="preserve"> </w:t>
      </w:r>
    </w:p>
    <w:p w14:paraId="32B0E78B" w14:textId="51C09139" w:rsidR="004B59B1" w:rsidRPr="00FC0795" w:rsidRDefault="00DE16BB" w:rsidP="00FC0795">
      <w:pPr>
        <w:jc w:val="both"/>
        <w:rPr>
          <w:rFonts w:ascii="Calibri" w:hAnsi="Calibri" w:cs="Calibri"/>
        </w:rPr>
      </w:pPr>
      <w:r w:rsidRPr="00FC0795">
        <w:rPr>
          <w:rFonts w:ascii="Calibri" w:hAnsi="Calibri" w:cs="Calibri"/>
        </w:rPr>
        <w:t>Here</w:t>
      </w:r>
      <w:r w:rsidR="00BA6F0E" w:rsidRPr="00FC0795">
        <w:rPr>
          <w:rFonts w:ascii="Calibri" w:hAnsi="Calibri" w:cs="Calibri"/>
        </w:rPr>
        <w:t>, we describe methods of sampling from the euphotic zones of marine and freshwater ecosystems to isolate cyanophages (and their hosts) and post-sampling processes that enrich single genotypes and characterize</w:t>
      </w:r>
      <w:r w:rsidRPr="00FC0795">
        <w:rPr>
          <w:rFonts w:ascii="Calibri" w:hAnsi="Calibri" w:cs="Calibri"/>
        </w:rPr>
        <w:t xml:space="preserve"> virus-host interaction dynamics.</w:t>
      </w:r>
    </w:p>
    <w:p w14:paraId="7D37F8B8" w14:textId="77777777" w:rsidR="00DE16BB" w:rsidRPr="00FC0795" w:rsidRDefault="00DE16BB" w:rsidP="00FC0795">
      <w:pPr>
        <w:jc w:val="both"/>
        <w:rPr>
          <w:rFonts w:ascii="Calibri" w:hAnsi="Calibri" w:cs="Calibri"/>
        </w:rPr>
      </w:pPr>
    </w:p>
    <w:p w14:paraId="2DF8E628" w14:textId="70561AED" w:rsidR="006E4797" w:rsidRPr="00FC0795" w:rsidRDefault="00551D82" w:rsidP="00FC0795">
      <w:pPr>
        <w:jc w:val="both"/>
        <w:rPr>
          <w:rFonts w:ascii="Calibri" w:hAnsi="Calibri" w:cs="Calibri"/>
        </w:rPr>
      </w:pPr>
      <w:r w:rsidRPr="00FC0795">
        <w:rPr>
          <w:rFonts w:ascii="Calibri" w:hAnsi="Calibri" w:cs="Calibri"/>
          <w:b/>
        </w:rPr>
        <w:t>ABSTRACT:</w:t>
      </w:r>
      <w:r w:rsidRPr="00FC0795">
        <w:rPr>
          <w:rFonts w:ascii="Calibri" w:hAnsi="Calibri" w:cs="Calibri"/>
        </w:rPr>
        <w:t xml:space="preserve"> </w:t>
      </w:r>
    </w:p>
    <w:p w14:paraId="0F18A1EA" w14:textId="1B4175DF" w:rsidR="007F0617" w:rsidRPr="00FC0795" w:rsidRDefault="00405DB6" w:rsidP="00FC0795">
      <w:pPr>
        <w:jc w:val="both"/>
        <w:rPr>
          <w:rFonts w:ascii="Calibri" w:hAnsi="Calibri" w:cs="Calibri"/>
        </w:rPr>
      </w:pPr>
      <w:r w:rsidRPr="00FC0795">
        <w:rPr>
          <w:rFonts w:ascii="Calibri" w:hAnsi="Calibri" w:cs="Calibri"/>
        </w:rPr>
        <w:t>​</w:t>
      </w:r>
      <w:r w:rsidR="007C7A6F" w:rsidRPr="00FC0795">
        <w:rPr>
          <w:rFonts w:ascii="Calibri" w:hAnsi="Calibri" w:cs="Calibri"/>
        </w:rPr>
        <w:t>Environmental sampling of photosynthetic micro</w:t>
      </w:r>
      <w:r w:rsidR="00646116" w:rsidRPr="00FC0795">
        <w:rPr>
          <w:rFonts w:ascii="Calibri" w:hAnsi="Calibri" w:cs="Calibri"/>
        </w:rPr>
        <w:t>organisms</w:t>
      </w:r>
      <w:r w:rsidR="007C7A6F" w:rsidRPr="00FC0795">
        <w:rPr>
          <w:rFonts w:ascii="Calibri" w:hAnsi="Calibri" w:cs="Calibri"/>
        </w:rPr>
        <w:t xml:space="preserve"> and their viruses plays a critical role in understanding contemporary</w:t>
      </w:r>
      <w:r w:rsidR="00DE1FD0" w:rsidRPr="00FC0795">
        <w:rPr>
          <w:rFonts w:ascii="Calibri" w:hAnsi="Calibri" w:cs="Calibri"/>
        </w:rPr>
        <w:t xml:space="preserve"> marine and</w:t>
      </w:r>
      <w:r w:rsidR="001A2EDA" w:rsidRPr="00FC0795">
        <w:rPr>
          <w:rFonts w:ascii="Calibri" w:hAnsi="Calibri" w:cs="Calibri"/>
        </w:rPr>
        <w:t xml:space="preserve"> </w:t>
      </w:r>
      <w:r w:rsidR="00DE1FD0" w:rsidRPr="00FC0795">
        <w:rPr>
          <w:rFonts w:ascii="Calibri" w:hAnsi="Calibri" w:cs="Calibri"/>
        </w:rPr>
        <w:t>freshwater</w:t>
      </w:r>
      <w:r w:rsidR="007C7A6F" w:rsidRPr="00FC0795">
        <w:rPr>
          <w:rFonts w:ascii="Calibri" w:hAnsi="Calibri" w:cs="Calibri"/>
        </w:rPr>
        <w:t xml:space="preserve"> </w:t>
      </w:r>
      <w:r w:rsidR="00DE1FD0" w:rsidRPr="00FC0795">
        <w:rPr>
          <w:rFonts w:ascii="Calibri" w:hAnsi="Calibri" w:cs="Calibri"/>
        </w:rPr>
        <w:t xml:space="preserve">biodiversity and </w:t>
      </w:r>
      <w:r w:rsidR="007C7A6F" w:rsidRPr="00FC0795">
        <w:rPr>
          <w:rFonts w:ascii="Calibri" w:hAnsi="Calibri" w:cs="Calibri"/>
        </w:rPr>
        <w:t>ecosystem dynamics</w:t>
      </w:r>
      <w:r w:rsidR="00BA6F0E" w:rsidRPr="00FC0795">
        <w:rPr>
          <w:rFonts w:ascii="Calibri" w:hAnsi="Calibri" w:cs="Calibri"/>
        </w:rPr>
        <w:t xml:space="preserve"> as well as the impacts of climate change-related</w:t>
      </w:r>
      <w:r w:rsidR="007C7A6F" w:rsidRPr="00FC0795">
        <w:rPr>
          <w:rFonts w:ascii="Calibri" w:hAnsi="Calibri" w:cs="Calibri"/>
        </w:rPr>
        <w:t xml:space="preserve"> factors </w:t>
      </w:r>
      <w:r w:rsidR="000C3DD9" w:rsidRPr="00FC0795">
        <w:rPr>
          <w:rFonts w:ascii="Calibri" w:hAnsi="Calibri" w:cs="Calibri"/>
        </w:rPr>
        <w:t xml:space="preserve">(e.g., rising temperatures and acidification) </w:t>
      </w:r>
      <w:r w:rsidR="007C7A6F" w:rsidRPr="00FC0795">
        <w:rPr>
          <w:rFonts w:ascii="Calibri" w:hAnsi="Calibri" w:cs="Calibri"/>
        </w:rPr>
        <w:t>on evolutionary trajectories of species and community composition.​</w:t>
      </w:r>
      <w:r w:rsidR="0008051E" w:rsidRPr="00FC0795">
        <w:rPr>
          <w:rFonts w:ascii="Calibri" w:hAnsi="Calibri" w:cs="Calibri"/>
        </w:rPr>
        <w:t xml:space="preserve"> Unfortunately, the diversity of the virosphere does not support a single universal sampling and experimental workflow. </w:t>
      </w:r>
      <w:r w:rsidR="000C3DD9" w:rsidRPr="00FC0795">
        <w:rPr>
          <w:rFonts w:ascii="Calibri" w:hAnsi="Calibri" w:cs="Calibri"/>
        </w:rPr>
        <w:t>Indeed, e</w:t>
      </w:r>
      <w:r w:rsidR="0008051E" w:rsidRPr="00FC0795">
        <w:rPr>
          <w:rFonts w:ascii="Calibri" w:hAnsi="Calibri" w:cs="Calibri"/>
        </w:rPr>
        <w:t>ach</w:t>
      </w:r>
      <w:r w:rsidR="000C3DD9" w:rsidRPr="00FC0795">
        <w:rPr>
          <w:rFonts w:ascii="Calibri" w:hAnsi="Calibri" w:cs="Calibri"/>
        </w:rPr>
        <w:t xml:space="preserve"> virus</w:t>
      </w:r>
      <w:r w:rsidR="0008051E" w:rsidRPr="00FC0795">
        <w:rPr>
          <w:rFonts w:ascii="Calibri" w:hAnsi="Calibri" w:cs="Calibri"/>
        </w:rPr>
        <w:t xml:space="preserve"> system has unique features, which require modifications to standard </w:t>
      </w:r>
      <w:r w:rsidR="00020565" w:rsidRPr="00FC0795">
        <w:rPr>
          <w:rFonts w:ascii="Calibri" w:hAnsi="Calibri" w:cs="Calibri"/>
        </w:rPr>
        <w:t>protocol</w:t>
      </w:r>
      <w:r w:rsidR="0008051E" w:rsidRPr="00FC0795">
        <w:rPr>
          <w:rFonts w:ascii="Calibri" w:hAnsi="Calibri" w:cs="Calibri"/>
        </w:rPr>
        <w:t>s in virology to accomplish research goals.</w:t>
      </w:r>
      <w:r w:rsidR="007C7A6F" w:rsidRPr="00FC0795">
        <w:rPr>
          <w:rFonts w:ascii="Calibri" w:hAnsi="Calibri" w:cs="Calibri"/>
        </w:rPr>
        <w:t xml:space="preserve"> Although virus discovery and characterization require approaches </w:t>
      </w:r>
      <w:r w:rsidR="00020565" w:rsidRPr="00FC0795">
        <w:rPr>
          <w:rFonts w:ascii="Calibri" w:hAnsi="Calibri" w:cs="Calibri"/>
        </w:rPr>
        <w:t xml:space="preserve">that are </w:t>
      </w:r>
      <w:r w:rsidR="007C7A6F" w:rsidRPr="00FC0795">
        <w:rPr>
          <w:rFonts w:ascii="Calibri" w:hAnsi="Calibri" w:cs="Calibri"/>
        </w:rPr>
        <w:t>specific to the target system,</w:t>
      </w:r>
      <w:r w:rsidR="000C3DD9" w:rsidRPr="00FC0795">
        <w:rPr>
          <w:rFonts w:ascii="Calibri" w:hAnsi="Calibri" w:cs="Calibri"/>
        </w:rPr>
        <w:t xml:space="preserve"> for all viruses, the</w:t>
      </w:r>
      <w:r w:rsidR="00DA3EBC" w:rsidRPr="00FC0795">
        <w:rPr>
          <w:rFonts w:ascii="Calibri" w:hAnsi="Calibri" w:cs="Calibri"/>
        </w:rPr>
        <w:t xml:space="preserve"> research</w:t>
      </w:r>
      <w:r w:rsidR="000C3DD9" w:rsidRPr="00FC0795">
        <w:rPr>
          <w:rFonts w:ascii="Calibri" w:hAnsi="Calibri" w:cs="Calibri"/>
        </w:rPr>
        <w:t xml:space="preserve"> </w:t>
      </w:r>
      <w:r w:rsidR="00020565" w:rsidRPr="00FC0795">
        <w:rPr>
          <w:rFonts w:ascii="Calibri" w:hAnsi="Calibri" w:cs="Calibri"/>
        </w:rPr>
        <w:t>aims</w:t>
      </w:r>
      <w:r w:rsidR="007C7A6F" w:rsidRPr="00FC0795">
        <w:rPr>
          <w:rFonts w:ascii="Calibri" w:hAnsi="Calibri" w:cs="Calibri"/>
        </w:rPr>
        <w:t xml:space="preserve"> are similar: isolate the virus; determine host range; </w:t>
      </w:r>
      <w:r w:rsidR="000C3DD9" w:rsidRPr="00FC0795">
        <w:rPr>
          <w:rFonts w:ascii="Calibri" w:hAnsi="Calibri" w:cs="Calibri"/>
        </w:rPr>
        <w:t xml:space="preserve">confirm </w:t>
      </w:r>
      <w:r w:rsidR="007C7A6F" w:rsidRPr="00FC0795">
        <w:rPr>
          <w:rFonts w:ascii="Calibri" w:hAnsi="Calibri" w:cs="Calibri"/>
        </w:rPr>
        <w:t>productive</w:t>
      </w:r>
      <w:r w:rsidR="00592E94" w:rsidRPr="00FC0795">
        <w:rPr>
          <w:rFonts w:ascii="Calibri" w:hAnsi="Calibri" w:cs="Calibri"/>
        </w:rPr>
        <w:t xml:space="preserve"> </w:t>
      </w:r>
      <w:r w:rsidR="007C7A6F" w:rsidRPr="00FC0795">
        <w:rPr>
          <w:rFonts w:ascii="Calibri" w:hAnsi="Calibri" w:cs="Calibri"/>
        </w:rPr>
        <w:t>infection; and characterize the virus, the host, and virus-host</w:t>
      </w:r>
      <w:r w:rsidR="000C3DD9" w:rsidRPr="00FC0795">
        <w:rPr>
          <w:rFonts w:ascii="Calibri" w:hAnsi="Calibri" w:cs="Calibri"/>
        </w:rPr>
        <w:t xml:space="preserve"> </w:t>
      </w:r>
      <w:r w:rsidR="007C7A6F" w:rsidRPr="00FC0795">
        <w:rPr>
          <w:rFonts w:ascii="Calibri" w:hAnsi="Calibri" w:cs="Calibri"/>
        </w:rPr>
        <w:t>dynamic</w:t>
      </w:r>
      <w:r w:rsidR="000C3DD9" w:rsidRPr="00FC0795">
        <w:rPr>
          <w:rFonts w:ascii="Calibri" w:hAnsi="Calibri" w:cs="Calibri"/>
        </w:rPr>
        <w:t>s</w:t>
      </w:r>
      <w:r w:rsidR="007C7A6F" w:rsidRPr="00FC0795">
        <w:rPr>
          <w:rFonts w:ascii="Calibri" w:hAnsi="Calibri" w:cs="Calibri"/>
        </w:rPr>
        <w:t xml:space="preserve">. </w:t>
      </w:r>
      <w:r w:rsidR="000C3DD9" w:rsidRPr="00FC0795">
        <w:rPr>
          <w:rFonts w:ascii="Calibri" w:hAnsi="Calibri" w:cs="Calibri"/>
        </w:rPr>
        <w:t>R</w:t>
      </w:r>
      <w:r w:rsidR="00592E94" w:rsidRPr="00FC0795">
        <w:rPr>
          <w:rFonts w:ascii="Calibri" w:hAnsi="Calibri" w:cs="Calibri"/>
        </w:rPr>
        <w:t>obust description</w:t>
      </w:r>
      <w:r w:rsidR="000C3DD9" w:rsidRPr="00FC0795">
        <w:rPr>
          <w:rFonts w:ascii="Calibri" w:hAnsi="Calibri" w:cs="Calibri"/>
        </w:rPr>
        <w:t>s</w:t>
      </w:r>
      <w:r w:rsidR="007C7A6F" w:rsidRPr="00FC0795">
        <w:rPr>
          <w:rFonts w:ascii="Calibri" w:hAnsi="Calibri" w:cs="Calibri"/>
        </w:rPr>
        <w:t xml:space="preserve"> of virus</w:t>
      </w:r>
      <w:r w:rsidR="000C3DD9" w:rsidRPr="00FC0795">
        <w:rPr>
          <w:rFonts w:ascii="Calibri" w:hAnsi="Calibri" w:cs="Calibri"/>
        </w:rPr>
        <w:t>-host</w:t>
      </w:r>
      <w:r w:rsidR="00592E94" w:rsidRPr="00FC0795">
        <w:rPr>
          <w:rFonts w:ascii="Calibri" w:hAnsi="Calibri" w:cs="Calibri"/>
        </w:rPr>
        <w:t xml:space="preserve"> </w:t>
      </w:r>
      <w:r w:rsidR="007C7A6F" w:rsidRPr="00FC0795">
        <w:rPr>
          <w:rFonts w:ascii="Calibri" w:hAnsi="Calibri" w:cs="Calibri"/>
        </w:rPr>
        <w:t>system</w:t>
      </w:r>
      <w:r w:rsidR="000C3DD9" w:rsidRPr="00FC0795">
        <w:rPr>
          <w:rFonts w:ascii="Calibri" w:hAnsi="Calibri" w:cs="Calibri"/>
        </w:rPr>
        <w:t>s</w:t>
      </w:r>
      <w:r w:rsidR="007C7A6F" w:rsidRPr="00FC0795">
        <w:rPr>
          <w:rFonts w:ascii="Calibri" w:hAnsi="Calibri" w:cs="Calibri"/>
        </w:rPr>
        <w:t xml:space="preserve"> consist</w:t>
      </w:r>
      <w:r w:rsidR="00592E94" w:rsidRPr="00FC0795">
        <w:rPr>
          <w:rFonts w:ascii="Calibri" w:hAnsi="Calibri" w:cs="Calibri"/>
        </w:rPr>
        <w:t xml:space="preserve"> minimally</w:t>
      </w:r>
      <w:r w:rsidR="007C7A6F" w:rsidRPr="00FC0795">
        <w:rPr>
          <w:rFonts w:ascii="Calibri" w:hAnsi="Calibri" w:cs="Calibri"/>
        </w:rPr>
        <w:t xml:space="preserve"> of </w:t>
      </w:r>
      <w:r w:rsidR="00592E94" w:rsidRPr="00FC0795">
        <w:rPr>
          <w:rFonts w:ascii="Calibri" w:hAnsi="Calibri" w:cs="Calibri"/>
        </w:rPr>
        <w:t>elucidating</w:t>
      </w:r>
      <w:r w:rsidR="007C7A6F" w:rsidRPr="00FC0795">
        <w:rPr>
          <w:rFonts w:ascii="Calibri" w:hAnsi="Calibri" w:cs="Calibri"/>
        </w:rPr>
        <w:t xml:space="preserve"> morphology, physiology, biochemistry, and </w:t>
      </w:r>
      <w:r w:rsidR="00BA6F0E" w:rsidRPr="00FC0795">
        <w:rPr>
          <w:rFonts w:ascii="Calibri" w:hAnsi="Calibri" w:cs="Calibri"/>
        </w:rPr>
        <w:t>omics</w:t>
      </w:r>
      <w:r w:rsidR="007C7A6F" w:rsidRPr="00FC0795">
        <w:rPr>
          <w:rFonts w:ascii="Calibri" w:hAnsi="Calibri" w:cs="Calibri"/>
        </w:rPr>
        <w:t xml:space="preserve"> profile</w:t>
      </w:r>
      <w:r w:rsidR="00DA3EBC" w:rsidRPr="00FC0795">
        <w:rPr>
          <w:rFonts w:ascii="Calibri" w:hAnsi="Calibri" w:cs="Calibri"/>
        </w:rPr>
        <w:t>s</w:t>
      </w:r>
      <w:r w:rsidR="007C7A6F" w:rsidRPr="00FC0795">
        <w:rPr>
          <w:rFonts w:ascii="Calibri" w:hAnsi="Calibri" w:cs="Calibri"/>
        </w:rPr>
        <w:t xml:space="preserve">. </w:t>
      </w:r>
      <w:r w:rsidR="000C3DD9" w:rsidRPr="00FC0795">
        <w:rPr>
          <w:rFonts w:ascii="Calibri" w:hAnsi="Calibri" w:cs="Calibri"/>
        </w:rPr>
        <w:t>Further information</w:t>
      </w:r>
      <w:r w:rsidR="007C7A6F" w:rsidRPr="00FC0795">
        <w:rPr>
          <w:rFonts w:ascii="Calibri" w:hAnsi="Calibri" w:cs="Calibri"/>
        </w:rPr>
        <w:t xml:space="preserve"> </w:t>
      </w:r>
      <w:r w:rsidR="00DA3EBC" w:rsidRPr="00FC0795">
        <w:rPr>
          <w:rFonts w:ascii="Calibri" w:hAnsi="Calibri" w:cs="Calibri"/>
        </w:rPr>
        <w:t>may be</w:t>
      </w:r>
      <w:r w:rsidR="007C7A6F" w:rsidRPr="00FC0795">
        <w:rPr>
          <w:rFonts w:ascii="Calibri" w:hAnsi="Calibri" w:cs="Calibri"/>
        </w:rPr>
        <w:t xml:space="preserve"> obtained by manipulating the system by changing </w:t>
      </w:r>
      <w:r w:rsidR="000C3DD9" w:rsidRPr="00FC0795">
        <w:rPr>
          <w:rFonts w:ascii="Calibri" w:hAnsi="Calibri" w:cs="Calibri"/>
        </w:rPr>
        <w:t>factors</w:t>
      </w:r>
      <w:r w:rsidR="007C7A6F" w:rsidRPr="00FC0795">
        <w:rPr>
          <w:rFonts w:ascii="Calibri" w:hAnsi="Calibri" w:cs="Calibri"/>
        </w:rPr>
        <w:t xml:space="preserve"> such as multiplicity of infection, </w:t>
      </w:r>
      <w:r w:rsidR="00DA3EBC" w:rsidRPr="00FC0795">
        <w:rPr>
          <w:rFonts w:ascii="Calibri" w:hAnsi="Calibri" w:cs="Calibri"/>
        </w:rPr>
        <w:t xml:space="preserve">temperature, pH, </w:t>
      </w:r>
      <w:r w:rsidR="007C7A6F" w:rsidRPr="00FC0795">
        <w:rPr>
          <w:rFonts w:ascii="Calibri" w:hAnsi="Calibri" w:cs="Calibri"/>
        </w:rPr>
        <w:t xml:space="preserve">host-switch, </w:t>
      </w:r>
      <w:r w:rsidR="00DA3EBC" w:rsidRPr="00FC0795">
        <w:rPr>
          <w:rFonts w:ascii="Calibri" w:hAnsi="Calibri" w:cs="Calibri"/>
        </w:rPr>
        <w:t>directed</w:t>
      </w:r>
      <w:r w:rsidR="007C7A6F" w:rsidRPr="00FC0795">
        <w:rPr>
          <w:rFonts w:ascii="Calibri" w:hAnsi="Calibri" w:cs="Calibri"/>
        </w:rPr>
        <w:t xml:space="preserve"> evolution, or</w:t>
      </w:r>
      <w:r w:rsidR="00592E94" w:rsidRPr="00FC0795">
        <w:rPr>
          <w:rFonts w:ascii="Calibri" w:hAnsi="Calibri" w:cs="Calibri"/>
        </w:rPr>
        <w:t xml:space="preserve"> </w:t>
      </w:r>
      <w:r w:rsidR="007C7A6F" w:rsidRPr="00FC0795">
        <w:rPr>
          <w:rFonts w:ascii="Calibri" w:hAnsi="Calibri" w:cs="Calibri"/>
        </w:rPr>
        <w:t>applying drugs to</w:t>
      </w:r>
      <w:r w:rsidR="00DA3EBC" w:rsidRPr="00FC0795">
        <w:rPr>
          <w:rFonts w:ascii="Calibri" w:hAnsi="Calibri" w:cs="Calibri"/>
        </w:rPr>
        <w:t xml:space="preserve"> observe</w:t>
      </w:r>
      <w:r w:rsidR="007C7A6F" w:rsidRPr="00FC0795">
        <w:rPr>
          <w:rFonts w:ascii="Calibri" w:hAnsi="Calibri" w:cs="Calibri"/>
        </w:rPr>
        <w:t xml:space="preserve"> virus-host system respo</w:t>
      </w:r>
      <w:r w:rsidR="00DA3EBC" w:rsidRPr="00FC0795">
        <w:rPr>
          <w:rFonts w:ascii="Calibri" w:hAnsi="Calibri" w:cs="Calibri"/>
        </w:rPr>
        <w:t>nse</w:t>
      </w:r>
      <w:r w:rsidR="007C7A6F" w:rsidRPr="00FC0795">
        <w:rPr>
          <w:rFonts w:ascii="Calibri" w:hAnsi="Calibri" w:cs="Calibri"/>
        </w:rPr>
        <w:t>.</w:t>
      </w:r>
      <w:r w:rsidR="00BA6F0E" w:rsidRPr="00FC0795">
        <w:rPr>
          <w:rFonts w:ascii="Calibri" w:hAnsi="Calibri" w:cs="Calibri"/>
        </w:rPr>
        <w:t xml:space="preserve"> </w:t>
      </w:r>
      <w:r w:rsidR="00592E94" w:rsidRPr="00FC0795">
        <w:rPr>
          <w:rFonts w:ascii="Calibri" w:hAnsi="Calibri" w:cs="Calibri"/>
        </w:rPr>
        <w:t>Our lab</w:t>
      </w:r>
      <w:r w:rsidR="00DA3EBC" w:rsidRPr="00FC0795">
        <w:rPr>
          <w:rFonts w:ascii="Calibri" w:hAnsi="Calibri" w:cs="Calibri"/>
        </w:rPr>
        <w:t>oratory</w:t>
      </w:r>
      <w:r w:rsidR="00592E94" w:rsidRPr="00FC0795">
        <w:rPr>
          <w:rFonts w:ascii="Calibri" w:hAnsi="Calibri" w:cs="Calibri"/>
        </w:rPr>
        <w:t xml:space="preserve"> studies viruses across domains of life (Archaea, Bacteria, and Eukarya). In this report, we </w:t>
      </w:r>
      <w:r w:rsidR="0008051E" w:rsidRPr="00FC0795">
        <w:rPr>
          <w:rFonts w:ascii="Calibri" w:hAnsi="Calibri" w:cs="Calibri"/>
        </w:rPr>
        <w:t>de</w:t>
      </w:r>
      <w:r w:rsidR="00DA3EBC" w:rsidRPr="00FC0795">
        <w:rPr>
          <w:rFonts w:ascii="Calibri" w:hAnsi="Calibri" w:cs="Calibri"/>
        </w:rPr>
        <w:t>tail</w:t>
      </w:r>
      <w:r w:rsidR="0008051E" w:rsidRPr="00FC0795">
        <w:rPr>
          <w:rFonts w:ascii="Calibri" w:hAnsi="Calibri" w:cs="Calibri"/>
        </w:rPr>
        <w:t xml:space="preserve"> methods for</w:t>
      </w:r>
      <w:r w:rsidR="00592E94" w:rsidRPr="00FC0795">
        <w:rPr>
          <w:rFonts w:ascii="Calibri" w:hAnsi="Calibri" w:cs="Calibri"/>
        </w:rPr>
        <w:t xml:space="preserve"> sampling photosynthetic microbes from the euphotic zone of freshwater and marine </w:t>
      </w:r>
      <w:r w:rsidR="000C3DD9" w:rsidRPr="00FC0795">
        <w:rPr>
          <w:rFonts w:ascii="Calibri" w:hAnsi="Calibri" w:cs="Calibri"/>
        </w:rPr>
        <w:t>environments</w:t>
      </w:r>
      <w:r w:rsidR="0008051E" w:rsidRPr="00FC0795">
        <w:rPr>
          <w:rFonts w:ascii="Calibri" w:hAnsi="Calibri" w:cs="Calibri"/>
        </w:rPr>
        <w:t xml:space="preserve"> with</w:t>
      </w:r>
      <w:r w:rsidR="000C3DD9" w:rsidRPr="00FC0795">
        <w:rPr>
          <w:rFonts w:ascii="Calibri" w:hAnsi="Calibri" w:cs="Calibri"/>
        </w:rPr>
        <w:t xml:space="preserve"> </w:t>
      </w:r>
      <w:r w:rsidR="0008051E" w:rsidRPr="00FC0795">
        <w:rPr>
          <w:rFonts w:ascii="Calibri" w:hAnsi="Calibri" w:cs="Calibri"/>
        </w:rPr>
        <w:t>focus on</w:t>
      </w:r>
      <w:r w:rsidR="000C3DD9" w:rsidRPr="00FC0795">
        <w:rPr>
          <w:rFonts w:ascii="Calibri" w:hAnsi="Calibri" w:cs="Calibri"/>
        </w:rPr>
        <w:t xml:space="preserve"> isolating</w:t>
      </w:r>
      <w:r w:rsidR="0008051E" w:rsidRPr="00FC0795">
        <w:rPr>
          <w:rFonts w:ascii="Calibri" w:hAnsi="Calibri" w:cs="Calibri"/>
        </w:rPr>
        <w:t xml:space="preserve"> bacteriophage (i.e., cyanophage) of </w:t>
      </w:r>
      <w:r w:rsidR="007C7A6F" w:rsidRPr="00FC0795">
        <w:rPr>
          <w:rFonts w:ascii="Calibri" w:hAnsi="Calibri" w:cs="Calibri"/>
        </w:rPr>
        <w:t>cyanobacteria</w:t>
      </w:r>
      <w:r w:rsidR="000C3DD9" w:rsidRPr="00FC0795">
        <w:rPr>
          <w:rFonts w:ascii="Calibri" w:hAnsi="Calibri" w:cs="Calibri"/>
        </w:rPr>
        <w:t>. Cyanobacteria</w:t>
      </w:r>
      <w:r w:rsidR="007C7A6F" w:rsidRPr="00FC0795">
        <w:rPr>
          <w:rFonts w:ascii="Calibri" w:hAnsi="Calibri" w:cs="Calibri"/>
        </w:rPr>
        <w:t xml:space="preserve"> are keystone species critical to primary production and nutrient cycling in these aquatic ecosystems. The described workflow extends from sampling waters at different depths to characterizing virus-host system</w:t>
      </w:r>
      <w:r w:rsidR="0008051E" w:rsidRPr="00FC0795">
        <w:rPr>
          <w:rFonts w:ascii="Calibri" w:hAnsi="Calibri" w:cs="Calibri"/>
        </w:rPr>
        <w:t xml:space="preserve"> features</w:t>
      </w:r>
      <w:r w:rsidR="007C7A6F" w:rsidRPr="00FC0795">
        <w:rPr>
          <w:rFonts w:ascii="Calibri" w:hAnsi="Calibri" w:cs="Calibri"/>
        </w:rPr>
        <w:t xml:space="preserve"> </w:t>
      </w:r>
      <w:r w:rsidR="00DA3EBC" w:rsidRPr="00FC0795">
        <w:rPr>
          <w:rFonts w:ascii="Calibri" w:hAnsi="Calibri" w:cs="Calibri"/>
        </w:rPr>
        <w:t xml:space="preserve">using </w:t>
      </w:r>
      <w:r w:rsidR="0008051E" w:rsidRPr="00FC0795">
        <w:rPr>
          <w:rFonts w:ascii="Calibri" w:hAnsi="Calibri" w:cs="Calibri"/>
        </w:rPr>
        <w:t>liquid and solid media cultur</w:t>
      </w:r>
      <w:r w:rsidR="00DA3EBC" w:rsidRPr="00FC0795">
        <w:rPr>
          <w:rFonts w:ascii="Calibri" w:hAnsi="Calibri" w:cs="Calibri"/>
        </w:rPr>
        <w:t>e</w:t>
      </w:r>
      <w:r w:rsidR="0008051E" w:rsidRPr="00FC0795">
        <w:rPr>
          <w:rFonts w:ascii="Calibri" w:hAnsi="Calibri" w:cs="Calibri"/>
        </w:rPr>
        <w:t xml:space="preserve">, </w:t>
      </w:r>
      <w:r w:rsidR="00783931" w:rsidRPr="00FC0795">
        <w:rPr>
          <w:rFonts w:ascii="Calibri" w:hAnsi="Calibri" w:cs="Calibri"/>
        </w:rPr>
        <w:t xml:space="preserve">advanced </w:t>
      </w:r>
      <w:r w:rsidR="007C7A6F" w:rsidRPr="00FC0795">
        <w:rPr>
          <w:rFonts w:ascii="Calibri" w:hAnsi="Calibri" w:cs="Calibri"/>
        </w:rPr>
        <w:t>molecular</w:t>
      </w:r>
      <w:r w:rsidR="00783931" w:rsidRPr="00FC0795">
        <w:rPr>
          <w:rFonts w:ascii="Calibri" w:hAnsi="Calibri" w:cs="Calibri"/>
        </w:rPr>
        <w:t>/genetic</w:t>
      </w:r>
      <w:r w:rsidR="0008051E" w:rsidRPr="00FC0795">
        <w:rPr>
          <w:rFonts w:ascii="Calibri" w:hAnsi="Calibri" w:cs="Calibri"/>
        </w:rPr>
        <w:t xml:space="preserve"> methods, and analytical approache</w:t>
      </w:r>
      <w:r w:rsidR="000C3DD9" w:rsidRPr="00FC0795">
        <w:rPr>
          <w:rFonts w:ascii="Calibri" w:hAnsi="Calibri" w:cs="Calibri"/>
        </w:rPr>
        <w:t>s</w:t>
      </w:r>
      <w:r w:rsidR="007C7A6F" w:rsidRPr="00FC0795">
        <w:rPr>
          <w:rFonts w:ascii="Calibri" w:hAnsi="Calibri" w:cs="Calibri"/>
        </w:rPr>
        <w:t xml:space="preserve">. </w:t>
      </w:r>
      <w:r w:rsidR="00295385" w:rsidRPr="00FC0795">
        <w:rPr>
          <w:rFonts w:ascii="Calibri" w:hAnsi="Calibri" w:cs="Calibri"/>
        </w:rPr>
        <w:t xml:space="preserve">The methods described are adaptable to bacteriophage and virus discovery </w:t>
      </w:r>
      <w:r w:rsidR="00020565" w:rsidRPr="00FC0795">
        <w:rPr>
          <w:rFonts w:ascii="Calibri" w:hAnsi="Calibri" w:cs="Calibri"/>
        </w:rPr>
        <w:t xml:space="preserve">in </w:t>
      </w:r>
      <w:r w:rsidR="00295385" w:rsidRPr="00FC0795">
        <w:rPr>
          <w:rFonts w:ascii="Calibri" w:hAnsi="Calibri" w:cs="Calibri"/>
        </w:rPr>
        <w:t>virus-host systems across domains of life.</w:t>
      </w:r>
    </w:p>
    <w:p w14:paraId="2F80B87D" w14:textId="77777777" w:rsidR="00392348" w:rsidRPr="00FC0795" w:rsidRDefault="00392348" w:rsidP="00FC0795">
      <w:pPr>
        <w:jc w:val="both"/>
        <w:rPr>
          <w:rFonts w:ascii="Calibri" w:hAnsi="Calibri" w:cs="Calibri"/>
          <w:b/>
        </w:rPr>
      </w:pPr>
    </w:p>
    <w:p w14:paraId="33668F5B" w14:textId="747E61F4" w:rsidR="00902519" w:rsidRPr="00FC0795" w:rsidRDefault="00551D82" w:rsidP="00FC0795">
      <w:pPr>
        <w:jc w:val="both"/>
        <w:rPr>
          <w:rFonts w:ascii="Calibri" w:hAnsi="Calibri" w:cs="Calibri"/>
        </w:rPr>
      </w:pPr>
      <w:r w:rsidRPr="00FC0795">
        <w:rPr>
          <w:rFonts w:ascii="Calibri" w:hAnsi="Calibri" w:cs="Calibri"/>
          <w:b/>
        </w:rPr>
        <w:t>INTRODUCTION:</w:t>
      </w:r>
      <w:r w:rsidRPr="00FC0795">
        <w:rPr>
          <w:rFonts w:ascii="Calibri" w:hAnsi="Calibri" w:cs="Calibri"/>
        </w:rPr>
        <w:t xml:space="preserve"> </w:t>
      </w:r>
    </w:p>
    <w:p w14:paraId="64363CEB" w14:textId="4F1F7486" w:rsidR="001F7976" w:rsidRPr="00FC0795" w:rsidRDefault="002370B6" w:rsidP="00FC0795">
      <w:pPr>
        <w:jc w:val="both"/>
        <w:rPr>
          <w:rFonts w:ascii="Calibri" w:hAnsi="Calibri" w:cs="Calibri"/>
          <w:shd w:val="clear" w:color="auto" w:fill="FFFFFF"/>
        </w:rPr>
      </w:pPr>
      <w:r w:rsidRPr="00FC0795">
        <w:rPr>
          <w:rFonts w:ascii="Calibri" w:hAnsi="Calibri" w:cs="Calibri"/>
          <w:shd w:val="clear" w:color="auto" w:fill="FFFFFF"/>
        </w:rPr>
        <w:t>Characterizing infection dynamics</w:t>
      </w:r>
      <w:r w:rsidR="00902519" w:rsidRPr="00FC0795">
        <w:rPr>
          <w:rFonts w:ascii="Calibri" w:hAnsi="Calibri" w:cs="Calibri"/>
          <w:shd w:val="clear" w:color="auto" w:fill="FFFFFF"/>
        </w:rPr>
        <w:t xml:space="preserve"> and evolutionary relationships </w:t>
      </w:r>
      <w:r w:rsidR="00783931" w:rsidRPr="00FC0795">
        <w:rPr>
          <w:rFonts w:ascii="Calibri" w:hAnsi="Calibri" w:cs="Calibri"/>
          <w:shd w:val="clear" w:color="auto" w:fill="FFFFFF"/>
        </w:rPr>
        <w:t>of</w:t>
      </w:r>
      <w:r w:rsidR="00902519" w:rsidRPr="00FC0795">
        <w:rPr>
          <w:rFonts w:ascii="Calibri" w:hAnsi="Calibri" w:cs="Calibri"/>
          <w:shd w:val="clear" w:color="auto" w:fill="FFFFFF"/>
        </w:rPr>
        <w:t xml:space="preserve"> cyanophages and their host</w:t>
      </w:r>
      <w:r w:rsidRPr="00FC0795">
        <w:rPr>
          <w:rFonts w:ascii="Calibri" w:hAnsi="Calibri" w:cs="Calibri"/>
          <w:shd w:val="clear" w:color="auto" w:fill="FFFFFF"/>
        </w:rPr>
        <w:t>s is key to understanding the current and future states of marine and freshwater ecosystems.</w:t>
      </w:r>
      <w:r w:rsidR="00BA6F0E" w:rsidRPr="00FC0795">
        <w:rPr>
          <w:rFonts w:ascii="Calibri" w:hAnsi="Calibri" w:cs="Calibri"/>
          <w:shd w:val="clear" w:color="auto" w:fill="FFFFFF"/>
        </w:rPr>
        <w:t xml:space="preserve"> </w:t>
      </w:r>
      <w:r w:rsidRPr="00FC0795">
        <w:rPr>
          <w:rFonts w:ascii="Calibri" w:hAnsi="Calibri" w:cs="Calibri"/>
          <w:shd w:val="clear" w:color="auto" w:fill="FFFFFF"/>
        </w:rPr>
        <w:t xml:space="preserve">Advanced high-throughput sequencing techniques and modern analytical methods allow rapid </w:t>
      </w:r>
      <w:r w:rsidR="00902519" w:rsidRPr="00FC0795">
        <w:rPr>
          <w:rFonts w:ascii="Calibri" w:hAnsi="Calibri" w:cs="Calibri"/>
          <w:shd w:val="clear" w:color="auto" w:fill="FFFFFF"/>
        </w:rPr>
        <w:t>sequenc</w:t>
      </w:r>
      <w:r w:rsidRPr="00FC0795">
        <w:rPr>
          <w:rFonts w:ascii="Calibri" w:hAnsi="Calibri" w:cs="Calibri"/>
          <w:shd w:val="clear" w:color="auto" w:fill="FFFFFF"/>
        </w:rPr>
        <w:t>ing of cyanophage (and host) genomes</w:t>
      </w:r>
      <w:r w:rsidR="00902519" w:rsidRPr="00FC0795">
        <w:rPr>
          <w:rFonts w:ascii="Calibri" w:hAnsi="Calibri" w:cs="Calibri"/>
          <w:shd w:val="clear" w:color="auto" w:fill="FFFFFF"/>
        </w:rPr>
        <w:t xml:space="preserve"> to </w:t>
      </w:r>
      <w:r w:rsidRPr="00FC0795">
        <w:rPr>
          <w:rFonts w:ascii="Calibri" w:hAnsi="Calibri" w:cs="Calibri"/>
          <w:shd w:val="clear" w:color="auto" w:fill="FFFFFF"/>
        </w:rPr>
        <w:t>study virus-host</w:t>
      </w:r>
      <w:r w:rsidR="00902519" w:rsidRPr="00FC0795">
        <w:rPr>
          <w:rFonts w:ascii="Calibri" w:hAnsi="Calibri" w:cs="Calibri"/>
          <w:shd w:val="clear" w:color="auto" w:fill="FFFFFF"/>
        </w:rPr>
        <w:t xml:space="preserve"> relationship</w:t>
      </w:r>
      <w:r w:rsidR="00FA7792" w:rsidRPr="00FC0795">
        <w:rPr>
          <w:rFonts w:ascii="Calibri" w:hAnsi="Calibri" w:cs="Calibri"/>
          <w:shd w:val="clear" w:color="auto" w:fill="FFFFFF"/>
        </w:rPr>
        <w:t>s</w:t>
      </w:r>
      <w:r w:rsidR="00DD6FEB" w:rsidRPr="00FC0795">
        <w:rPr>
          <w:rFonts w:ascii="Calibri" w:hAnsi="Calibri" w:cs="Calibri"/>
          <w:shd w:val="clear" w:color="auto" w:fill="FFFFFF"/>
          <w:vertAlign w:val="superscript"/>
        </w:rPr>
        <w:t>1,2</w:t>
      </w:r>
      <w:r w:rsidR="00BA6F0E" w:rsidRPr="00FC0795">
        <w:rPr>
          <w:rFonts w:ascii="Calibri" w:hAnsi="Calibri" w:cs="Calibri"/>
          <w:shd w:val="clear" w:color="auto" w:fill="FFFFFF"/>
        </w:rPr>
        <w:t>.</w:t>
      </w:r>
      <w:r w:rsidR="0007058F" w:rsidRPr="00FC0795">
        <w:rPr>
          <w:rFonts w:ascii="Calibri" w:hAnsi="Calibri" w:cs="Calibri"/>
          <w:shd w:val="clear" w:color="auto" w:fill="FFFFFF"/>
        </w:rPr>
        <w:t xml:space="preserve"> </w:t>
      </w:r>
      <w:r w:rsidR="004D3841" w:rsidRPr="00FC0795">
        <w:rPr>
          <w:rFonts w:ascii="Calibri" w:hAnsi="Calibri" w:cs="Calibri"/>
          <w:shd w:val="clear" w:color="auto" w:fill="FFFFFF"/>
        </w:rPr>
        <w:t>However, workflows</w:t>
      </w:r>
      <w:r w:rsidR="00783931" w:rsidRPr="00FC0795">
        <w:rPr>
          <w:rFonts w:ascii="Calibri" w:hAnsi="Calibri" w:cs="Calibri"/>
          <w:shd w:val="clear" w:color="auto" w:fill="FFFFFF"/>
        </w:rPr>
        <w:t xml:space="preserve"> </w:t>
      </w:r>
      <w:r w:rsidR="004D3841" w:rsidRPr="00FC0795">
        <w:rPr>
          <w:rFonts w:ascii="Calibri" w:hAnsi="Calibri" w:cs="Calibri"/>
          <w:shd w:val="clear" w:color="auto" w:fill="FFFFFF"/>
        </w:rPr>
        <w:t>begin with e</w:t>
      </w:r>
      <w:r w:rsidR="001F7976" w:rsidRPr="00FC0795">
        <w:rPr>
          <w:rFonts w:ascii="Calibri" w:hAnsi="Calibri" w:cs="Calibri"/>
          <w:shd w:val="clear" w:color="auto" w:fill="FFFFFF"/>
        </w:rPr>
        <w:t xml:space="preserve">nvironmental sampling </w:t>
      </w:r>
      <w:r w:rsidR="004D3841" w:rsidRPr="00FC0795">
        <w:rPr>
          <w:rFonts w:ascii="Calibri" w:hAnsi="Calibri" w:cs="Calibri"/>
          <w:shd w:val="clear" w:color="auto" w:fill="FFFFFF"/>
        </w:rPr>
        <w:t xml:space="preserve">to </w:t>
      </w:r>
      <w:r w:rsidR="00B11449" w:rsidRPr="00FC0795">
        <w:rPr>
          <w:rFonts w:ascii="Calibri" w:hAnsi="Calibri" w:cs="Calibri"/>
          <w:shd w:val="clear" w:color="auto" w:fill="FFFFFF"/>
        </w:rPr>
        <w:t>isolate</w:t>
      </w:r>
      <w:r w:rsidR="004D3841" w:rsidRPr="00FC0795">
        <w:rPr>
          <w:rFonts w:ascii="Calibri" w:hAnsi="Calibri" w:cs="Calibri"/>
          <w:shd w:val="clear" w:color="auto" w:fill="FFFFFF"/>
        </w:rPr>
        <w:t xml:space="preserve"> and identify </w:t>
      </w:r>
      <w:r w:rsidR="001F7976" w:rsidRPr="00FC0795">
        <w:rPr>
          <w:rFonts w:ascii="Calibri" w:hAnsi="Calibri" w:cs="Calibri"/>
          <w:shd w:val="clear" w:color="auto" w:fill="FFFFFF"/>
        </w:rPr>
        <w:t>viruses</w:t>
      </w:r>
      <w:r w:rsidR="004D3841" w:rsidRPr="00FC0795">
        <w:rPr>
          <w:rFonts w:ascii="Calibri" w:hAnsi="Calibri" w:cs="Calibri"/>
          <w:shd w:val="clear" w:color="auto" w:fill="FFFFFF"/>
        </w:rPr>
        <w:t xml:space="preserve"> and their hosts</w:t>
      </w:r>
      <w:r w:rsidR="00DD6FEB" w:rsidRPr="00FC0795">
        <w:rPr>
          <w:rFonts w:ascii="Calibri" w:hAnsi="Calibri" w:cs="Calibri"/>
          <w:shd w:val="clear" w:color="auto" w:fill="FFFFFF"/>
          <w:vertAlign w:val="superscript"/>
        </w:rPr>
        <w:t>3</w:t>
      </w:r>
      <w:r w:rsidR="00125872" w:rsidRPr="00FC0795">
        <w:rPr>
          <w:rFonts w:ascii="Calibri" w:hAnsi="Calibri" w:cs="Calibri"/>
          <w:shd w:val="clear" w:color="auto" w:fill="FFFFFF"/>
          <w:vertAlign w:val="superscript"/>
        </w:rPr>
        <w:t>-</w:t>
      </w:r>
      <w:r w:rsidR="00DD6FEB" w:rsidRPr="00FC0795">
        <w:rPr>
          <w:rFonts w:ascii="Calibri" w:hAnsi="Calibri" w:cs="Calibri"/>
          <w:shd w:val="clear" w:color="auto" w:fill="FFFFFF"/>
          <w:vertAlign w:val="superscript"/>
        </w:rPr>
        <w:t>5</w:t>
      </w:r>
      <w:r w:rsidR="00BA6F0E" w:rsidRPr="00FC0795">
        <w:rPr>
          <w:rFonts w:ascii="Calibri" w:hAnsi="Calibri" w:cs="Calibri"/>
          <w:shd w:val="clear" w:color="auto" w:fill="FFFFFF"/>
        </w:rPr>
        <w:t>.</w:t>
      </w:r>
      <w:r w:rsidR="001F7976" w:rsidRPr="00FC0795">
        <w:rPr>
          <w:rFonts w:ascii="Calibri" w:hAnsi="Calibri" w:cs="Calibri"/>
          <w:shd w:val="clear" w:color="auto" w:fill="FFFFFF"/>
        </w:rPr>
        <w:t xml:space="preserve"> </w:t>
      </w:r>
      <w:r w:rsidR="00A87504" w:rsidRPr="00FC0795">
        <w:rPr>
          <w:rFonts w:ascii="Calibri" w:hAnsi="Calibri" w:cs="Calibri"/>
          <w:shd w:val="clear" w:color="auto" w:fill="FFFFFF"/>
        </w:rPr>
        <w:t xml:space="preserve">Due to the diversity of the virosphere, there is no </w:t>
      </w:r>
      <w:r w:rsidR="007E4CB7" w:rsidRPr="00FC0795">
        <w:rPr>
          <w:rFonts w:ascii="Calibri" w:hAnsi="Calibri" w:cs="Calibri"/>
          <w:shd w:val="clear" w:color="auto" w:fill="FFFFFF"/>
        </w:rPr>
        <w:t>single</w:t>
      </w:r>
      <w:r w:rsidR="00A87504" w:rsidRPr="00FC0795">
        <w:rPr>
          <w:rFonts w:ascii="Calibri" w:hAnsi="Calibri" w:cs="Calibri"/>
          <w:shd w:val="clear" w:color="auto" w:fill="FFFFFF"/>
        </w:rPr>
        <w:t xml:space="preserve"> protocol for sampling and characterizing all viruses and </w:t>
      </w:r>
      <w:r w:rsidR="00BA6F0E" w:rsidRPr="00FC0795">
        <w:rPr>
          <w:rFonts w:ascii="Calibri" w:hAnsi="Calibri" w:cs="Calibri"/>
          <w:shd w:val="clear" w:color="auto" w:fill="FFFFFF"/>
        </w:rPr>
        <w:t>bacteriophages</w:t>
      </w:r>
      <w:r w:rsidR="00A87504" w:rsidRPr="00FC0795">
        <w:rPr>
          <w:rFonts w:ascii="Calibri" w:hAnsi="Calibri" w:cs="Calibri"/>
          <w:shd w:val="clear" w:color="auto" w:fill="FFFFFF"/>
        </w:rPr>
        <w:t>.</w:t>
      </w:r>
      <w:r w:rsidR="00BA6F0E" w:rsidRPr="00FC0795">
        <w:rPr>
          <w:rFonts w:ascii="Calibri" w:hAnsi="Calibri" w:cs="Calibri"/>
          <w:shd w:val="clear" w:color="auto" w:fill="FFFFFF"/>
        </w:rPr>
        <w:t xml:space="preserve"> </w:t>
      </w:r>
      <w:r w:rsidR="007E4CB7" w:rsidRPr="00FC0795">
        <w:rPr>
          <w:rFonts w:ascii="Calibri" w:hAnsi="Calibri" w:cs="Calibri"/>
          <w:shd w:val="clear" w:color="auto" w:fill="FFFFFF"/>
        </w:rPr>
        <w:t>Indeed, e</w:t>
      </w:r>
      <w:r w:rsidR="00A87504" w:rsidRPr="00FC0795">
        <w:rPr>
          <w:rFonts w:ascii="Calibri" w:hAnsi="Calibri" w:cs="Calibri"/>
          <w:shd w:val="clear" w:color="auto" w:fill="FFFFFF"/>
        </w:rPr>
        <w:t>ach virus</w:t>
      </w:r>
      <w:r w:rsidR="007E4CB7" w:rsidRPr="00FC0795">
        <w:rPr>
          <w:rFonts w:ascii="Calibri" w:hAnsi="Calibri" w:cs="Calibri"/>
          <w:shd w:val="clear" w:color="auto" w:fill="FFFFFF"/>
        </w:rPr>
        <w:t>-host</w:t>
      </w:r>
      <w:r w:rsidR="00A87504" w:rsidRPr="00FC0795">
        <w:rPr>
          <w:rFonts w:ascii="Calibri" w:hAnsi="Calibri" w:cs="Calibri"/>
          <w:shd w:val="clear" w:color="auto" w:fill="FFFFFF"/>
        </w:rPr>
        <w:t xml:space="preserve"> system has its unique characteristics. Nonetheless, the baseline objectives are similar regardless of </w:t>
      </w:r>
      <w:r w:rsidR="007E4CB7" w:rsidRPr="00FC0795">
        <w:rPr>
          <w:rFonts w:ascii="Calibri" w:hAnsi="Calibri" w:cs="Calibri"/>
          <w:shd w:val="clear" w:color="auto" w:fill="FFFFFF"/>
        </w:rPr>
        <w:t>the</w:t>
      </w:r>
      <w:r w:rsidR="00A87504" w:rsidRPr="00FC0795">
        <w:rPr>
          <w:rFonts w:ascii="Calibri" w:hAnsi="Calibri" w:cs="Calibri"/>
          <w:shd w:val="clear" w:color="auto" w:fill="FFFFFF"/>
        </w:rPr>
        <w:t xml:space="preserve"> virus system be</w:t>
      </w:r>
      <w:r w:rsidR="00FE5254" w:rsidRPr="00FC0795">
        <w:rPr>
          <w:rFonts w:ascii="Calibri" w:hAnsi="Calibri" w:cs="Calibri"/>
          <w:shd w:val="clear" w:color="auto" w:fill="FFFFFF"/>
        </w:rPr>
        <w:t>ing</w:t>
      </w:r>
      <w:r w:rsidR="00A87504" w:rsidRPr="00FC0795">
        <w:rPr>
          <w:rFonts w:ascii="Calibri" w:hAnsi="Calibri" w:cs="Calibri"/>
          <w:shd w:val="clear" w:color="auto" w:fill="FFFFFF"/>
        </w:rPr>
        <w:t xml:space="preserve"> explored: isolate the virus; determine host range; demonstrate productive infection in one or more hosts; characterize the virus, host, and virus-host infection </w:t>
      </w:r>
      <w:r w:rsidR="00BA6F0E" w:rsidRPr="00FC0795">
        <w:rPr>
          <w:rFonts w:ascii="Calibri" w:hAnsi="Calibri" w:cs="Calibri"/>
          <w:shd w:val="clear" w:color="auto" w:fill="FFFFFF"/>
        </w:rPr>
        <w:t>dynamics</w:t>
      </w:r>
      <w:r w:rsidR="00A87504" w:rsidRPr="00FC0795">
        <w:rPr>
          <w:rFonts w:ascii="Calibri" w:hAnsi="Calibri" w:cs="Calibri"/>
          <w:shd w:val="clear" w:color="auto" w:fill="FFFFFF"/>
        </w:rPr>
        <w:t xml:space="preserve"> using qualitative and quantitative approaches. </w:t>
      </w:r>
      <w:r w:rsidR="00FC0795">
        <w:rPr>
          <w:rFonts w:ascii="Calibri" w:hAnsi="Calibri" w:cs="Calibri"/>
          <w:shd w:val="clear" w:color="auto" w:fill="FFFFFF"/>
        </w:rPr>
        <w:t xml:space="preserve">An advanced understanding of the </w:t>
      </w:r>
      <w:r w:rsidR="00A87504" w:rsidRPr="00FC0795">
        <w:rPr>
          <w:rFonts w:ascii="Calibri" w:hAnsi="Calibri" w:cs="Calibri"/>
          <w:shd w:val="clear" w:color="auto" w:fill="FFFFFF"/>
        </w:rPr>
        <w:t>virus</w:t>
      </w:r>
      <w:r w:rsidR="005F39AF" w:rsidRPr="00FC0795">
        <w:rPr>
          <w:rFonts w:ascii="Calibri" w:hAnsi="Calibri" w:cs="Calibri"/>
          <w:shd w:val="clear" w:color="auto" w:fill="FFFFFF"/>
        </w:rPr>
        <w:t xml:space="preserve"> </w:t>
      </w:r>
      <w:r w:rsidR="00A87504" w:rsidRPr="00FC0795">
        <w:rPr>
          <w:rFonts w:ascii="Calibri" w:hAnsi="Calibri" w:cs="Calibri"/>
          <w:shd w:val="clear" w:color="auto" w:fill="FFFFFF"/>
        </w:rPr>
        <w:t>system can be examined by perturbing the system. Changing parameters such as multiplicity of infection (MOI)</w:t>
      </w:r>
      <w:r w:rsidR="001A2EDA" w:rsidRPr="00FC0795">
        <w:rPr>
          <w:rFonts w:ascii="Calibri" w:hAnsi="Calibri" w:cs="Calibri"/>
          <w:shd w:val="clear" w:color="auto" w:fill="FFFFFF"/>
          <w:vertAlign w:val="superscript"/>
        </w:rPr>
        <w:t>6</w:t>
      </w:r>
      <w:r w:rsidR="00A87504" w:rsidRPr="00FC0795">
        <w:rPr>
          <w:rFonts w:ascii="Calibri" w:hAnsi="Calibri" w:cs="Calibri"/>
          <w:shd w:val="clear" w:color="auto" w:fill="FFFFFF"/>
        </w:rPr>
        <w:t xml:space="preserve">, temperature, pH, </w:t>
      </w:r>
      <w:r w:rsidR="005F39AF" w:rsidRPr="00FC0795">
        <w:rPr>
          <w:rFonts w:ascii="Calibri" w:hAnsi="Calibri" w:cs="Calibri"/>
          <w:shd w:val="clear" w:color="auto" w:fill="FFFFFF"/>
        </w:rPr>
        <w:t xml:space="preserve">the </w:t>
      </w:r>
      <w:r w:rsidR="00A87504" w:rsidRPr="00FC0795">
        <w:rPr>
          <w:rFonts w:ascii="Calibri" w:hAnsi="Calibri" w:cs="Calibri"/>
          <w:shd w:val="clear" w:color="auto" w:fill="FFFFFF"/>
        </w:rPr>
        <w:t>host strain, or by the application of drugs to determine how the system responds, provide</w:t>
      </w:r>
      <w:r w:rsidR="005F39AF" w:rsidRPr="00FC0795">
        <w:rPr>
          <w:rFonts w:ascii="Calibri" w:hAnsi="Calibri" w:cs="Calibri"/>
          <w:shd w:val="clear" w:color="auto" w:fill="FFFFFF"/>
        </w:rPr>
        <w:t>s</w:t>
      </w:r>
      <w:r w:rsidR="00A87504" w:rsidRPr="00FC0795">
        <w:rPr>
          <w:rFonts w:ascii="Calibri" w:hAnsi="Calibri" w:cs="Calibri"/>
          <w:shd w:val="clear" w:color="auto" w:fill="FFFFFF"/>
        </w:rPr>
        <w:t xml:space="preserve"> additional insight into the nature of virus-host </w:t>
      </w:r>
      <w:r w:rsidR="005F39AF" w:rsidRPr="00FC0795">
        <w:rPr>
          <w:rFonts w:ascii="Calibri" w:hAnsi="Calibri" w:cs="Calibri"/>
          <w:shd w:val="clear" w:color="auto" w:fill="FFFFFF"/>
        </w:rPr>
        <w:t>dynamics</w:t>
      </w:r>
      <w:r w:rsidR="00A87504" w:rsidRPr="00FC0795">
        <w:rPr>
          <w:rFonts w:ascii="Calibri" w:hAnsi="Calibri" w:cs="Calibri"/>
          <w:shd w:val="clear" w:color="auto" w:fill="FFFFFF"/>
        </w:rPr>
        <w:t>. More advanced manipulatio</w:t>
      </w:r>
      <w:r w:rsidR="005F39AF" w:rsidRPr="00FC0795">
        <w:rPr>
          <w:rFonts w:ascii="Calibri" w:hAnsi="Calibri" w:cs="Calibri"/>
          <w:shd w:val="clear" w:color="auto" w:fill="FFFFFF"/>
        </w:rPr>
        <w:t>n</w:t>
      </w:r>
      <w:r w:rsidR="00BA6F0E" w:rsidRPr="00FC0795">
        <w:rPr>
          <w:rFonts w:ascii="Calibri" w:hAnsi="Calibri" w:cs="Calibri"/>
          <w:shd w:val="clear" w:color="auto" w:fill="FFFFFF"/>
        </w:rPr>
        <w:t xml:space="preserve">, such as </w:t>
      </w:r>
      <w:r w:rsidR="005F39AF" w:rsidRPr="00FC0795">
        <w:rPr>
          <w:rFonts w:ascii="Calibri" w:hAnsi="Calibri" w:cs="Calibri"/>
          <w:shd w:val="clear" w:color="auto" w:fill="FFFFFF"/>
        </w:rPr>
        <w:t>directed</w:t>
      </w:r>
      <w:r w:rsidR="00BA6F0E" w:rsidRPr="00FC0795">
        <w:rPr>
          <w:rFonts w:ascii="Calibri" w:hAnsi="Calibri" w:cs="Calibri"/>
          <w:shd w:val="clear" w:color="auto" w:fill="FFFFFF"/>
        </w:rPr>
        <w:t xml:space="preserve"> evolution,</w:t>
      </w:r>
      <w:r w:rsidR="00314F76" w:rsidRPr="00FC0795">
        <w:rPr>
          <w:rFonts w:ascii="Calibri" w:hAnsi="Calibri" w:cs="Calibri"/>
          <w:shd w:val="clear" w:color="auto" w:fill="FFFFFF"/>
        </w:rPr>
        <w:t xml:space="preserve"> can provide additional information about </w:t>
      </w:r>
      <w:r w:rsidR="005F39AF" w:rsidRPr="00FC0795">
        <w:rPr>
          <w:rFonts w:ascii="Calibri" w:hAnsi="Calibri" w:cs="Calibri"/>
          <w:shd w:val="clear" w:color="auto" w:fill="FFFFFF"/>
        </w:rPr>
        <w:t xml:space="preserve">the </w:t>
      </w:r>
      <w:r w:rsidR="00314F76" w:rsidRPr="00FC0795">
        <w:rPr>
          <w:rFonts w:ascii="Calibri" w:hAnsi="Calibri" w:cs="Calibri"/>
          <w:shd w:val="clear" w:color="auto" w:fill="FFFFFF"/>
        </w:rPr>
        <w:t>potential</w:t>
      </w:r>
      <w:r w:rsidR="005F39AF" w:rsidRPr="00FC0795">
        <w:rPr>
          <w:rFonts w:ascii="Calibri" w:hAnsi="Calibri" w:cs="Calibri"/>
          <w:shd w:val="clear" w:color="auto" w:fill="FFFFFF"/>
        </w:rPr>
        <w:t xml:space="preserve"> </w:t>
      </w:r>
      <w:r w:rsidR="00314F76" w:rsidRPr="00FC0795">
        <w:rPr>
          <w:rFonts w:ascii="Calibri" w:hAnsi="Calibri" w:cs="Calibri"/>
          <w:shd w:val="clear" w:color="auto" w:fill="FFFFFF"/>
        </w:rPr>
        <w:t>evolutionary trajectory of the system and</w:t>
      </w:r>
      <w:r w:rsidR="004D23D7" w:rsidRPr="00FC0795">
        <w:rPr>
          <w:rFonts w:ascii="Calibri" w:hAnsi="Calibri" w:cs="Calibri"/>
          <w:shd w:val="clear" w:color="auto" w:fill="FFFFFF"/>
        </w:rPr>
        <w:t xml:space="preserve"> how </w:t>
      </w:r>
      <w:r w:rsidR="005F39AF" w:rsidRPr="00FC0795">
        <w:rPr>
          <w:rFonts w:ascii="Calibri" w:hAnsi="Calibri" w:cs="Calibri"/>
          <w:shd w:val="clear" w:color="auto" w:fill="FFFFFF"/>
        </w:rPr>
        <w:t>co-</w:t>
      </w:r>
      <w:r w:rsidR="00314F76" w:rsidRPr="00FC0795">
        <w:rPr>
          <w:rFonts w:ascii="Calibri" w:hAnsi="Calibri" w:cs="Calibri"/>
          <w:shd w:val="clear" w:color="auto" w:fill="FFFFFF"/>
        </w:rPr>
        <w:t>evolutionary endpoints may impact the larger microbial community and ecosystem.</w:t>
      </w:r>
    </w:p>
    <w:p w14:paraId="5D9934EE" w14:textId="77777777" w:rsidR="001F7976" w:rsidRPr="00FC0795" w:rsidRDefault="001F7976" w:rsidP="00FC0795">
      <w:pPr>
        <w:jc w:val="both"/>
        <w:rPr>
          <w:rFonts w:ascii="Calibri" w:hAnsi="Calibri" w:cs="Calibri"/>
          <w:shd w:val="clear" w:color="auto" w:fill="FFFFFF"/>
        </w:rPr>
      </w:pPr>
    </w:p>
    <w:p w14:paraId="4FC27184" w14:textId="55B2E3FC" w:rsidR="00B11449" w:rsidRPr="00FC0795" w:rsidRDefault="00314F76" w:rsidP="00FC0795">
      <w:pPr>
        <w:jc w:val="both"/>
        <w:rPr>
          <w:rFonts w:ascii="Calibri" w:hAnsi="Calibri" w:cs="Calibri"/>
          <w:shd w:val="clear" w:color="auto" w:fill="FFFFFF"/>
        </w:rPr>
      </w:pPr>
      <w:r w:rsidRPr="00FC0795">
        <w:rPr>
          <w:rFonts w:ascii="Calibri" w:hAnsi="Calibri" w:cs="Calibri"/>
          <w:shd w:val="clear" w:color="auto" w:fill="FFFFFF"/>
        </w:rPr>
        <w:t xml:space="preserve">In this study, we present a </w:t>
      </w:r>
      <w:r w:rsidR="00A2204D" w:rsidRPr="00FC0795">
        <w:rPr>
          <w:rFonts w:ascii="Calibri" w:hAnsi="Calibri" w:cs="Calibri"/>
          <w:shd w:val="clear" w:color="auto" w:fill="FFFFFF"/>
        </w:rPr>
        <w:t>model (but</w:t>
      </w:r>
      <w:r w:rsidRPr="00FC0795">
        <w:rPr>
          <w:rFonts w:ascii="Calibri" w:hAnsi="Calibri" w:cs="Calibri"/>
          <w:shd w:val="clear" w:color="auto" w:fill="FFFFFF"/>
        </w:rPr>
        <w:t xml:space="preserve"> readily adaptable</w:t>
      </w:r>
      <w:r w:rsidR="00A2204D" w:rsidRPr="00FC0795">
        <w:rPr>
          <w:rFonts w:ascii="Calibri" w:hAnsi="Calibri" w:cs="Calibri"/>
          <w:shd w:val="clear" w:color="auto" w:fill="FFFFFF"/>
        </w:rPr>
        <w:t>)</w:t>
      </w:r>
      <w:r w:rsidRPr="00FC0795">
        <w:rPr>
          <w:rFonts w:ascii="Calibri" w:hAnsi="Calibri" w:cs="Calibri"/>
          <w:shd w:val="clear" w:color="auto" w:fill="FFFFFF"/>
        </w:rPr>
        <w:t xml:space="preserve"> protocol for environmental sampling of p</w:t>
      </w:r>
      <w:r w:rsidR="001F7976" w:rsidRPr="00FC0795">
        <w:rPr>
          <w:rFonts w:ascii="Calibri" w:hAnsi="Calibri" w:cs="Calibri"/>
          <w:shd w:val="clear" w:color="auto" w:fill="FFFFFF"/>
        </w:rPr>
        <w:t>hotosynthetic microbes</w:t>
      </w:r>
      <w:r w:rsidRPr="00FC0795">
        <w:rPr>
          <w:rFonts w:ascii="Calibri" w:hAnsi="Calibri" w:cs="Calibri"/>
          <w:shd w:val="clear" w:color="auto" w:fill="FFFFFF"/>
        </w:rPr>
        <w:t xml:space="preserve"> suc</w:t>
      </w:r>
      <w:r w:rsidR="00E64B4B" w:rsidRPr="00FC0795">
        <w:rPr>
          <w:rFonts w:ascii="Calibri" w:hAnsi="Calibri" w:cs="Calibri"/>
          <w:shd w:val="clear" w:color="auto" w:fill="FFFFFF"/>
        </w:rPr>
        <w:t>h</w:t>
      </w:r>
      <w:r w:rsidRPr="00FC0795">
        <w:rPr>
          <w:rFonts w:ascii="Calibri" w:hAnsi="Calibri" w:cs="Calibri"/>
          <w:shd w:val="clear" w:color="auto" w:fill="FFFFFF"/>
        </w:rPr>
        <w:t xml:space="preserve"> </w:t>
      </w:r>
      <w:r w:rsidR="00BA6F0E" w:rsidRPr="00FC0795">
        <w:rPr>
          <w:rFonts w:ascii="Calibri" w:hAnsi="Calibri" w:cs="Calibri"/>
          <w:shd w:val="clear" w:color="auto" w:fill="FFFFFF"/>
        </w:rPr>
        <w:t>as</w:t>
      </w:r>
      <w:r w:rsidRPr="00FC0795">
        <w:rPr>
          <w:rFonts w:ascii="Calibri" w:hAnsi="Calibri" w:cs="Calibri"/>
          <w:shd w:val="clear" w:color="auto" w:fill="FFFFFF"/>
        </w:rPr>
        <w:t xml:space="preserve"> </w:t>
      </w:r>
      <w:r w:rsidR="001F7976" w:rsidRPr="00FC0795">
        <w:rPr>
          <w:rFonts w:ascii="Calibri" w:hAnsi="Calibri" w:cs="Calibri"/>
          <w:shd w:val="clear" w:color="auto" w:fill="FFFFFF"/>
        </w:rPr>
        <w:t xml:space="preserve">cyanobacteria and </w:t>
      </w:r>
      <w:r w:rsidR="008132A9" w:rsidRPr="00FC0795">
        <w:rPr>
          <w:rFonts w:ascii="Calibri" w:hAnsi="Calibri" w:cs="Calibri"/>
          <w:shd w:val="clear" w:color="auto" w:fill="FFFFFF"/>
        </w:rPr>
        <w:t>microalgae</w:t>
      </w:r>
      <w:r w:rsidR="001F7976" w:rsidRPr="00FC0795">
        <w:rPr>
          <w:rFonts w:ascii="Calibri" w:hAnsi="Calibri" w:cs="Calibri"/>
          <w:shd w:val="clear" w:color="auto" w:fill="FFFFFF"/>
        </w:rPr>
        <w:t xml:space="preserve">, </w:t>
      </w:r>
      <w:r w:rsidRPr="00FC0795">
        <w:rPr>
          <w:rFonts w:ascii="Calibri" w:hAnsi="Calibri" w:cs="Calibri"/>
          <w:shd w:val="clear" w:color="auto" w:fill="FFFFFF"/>
        </w:rPr>
        <w:t xml:space="preserve">which </w:t>
      </w:r>
      <w:r w:rsidR="001F7976" w:rsidRPr="00FC0795">
        <w:rPr>
          <w:rFonts w:ascii="Calibri" w:hAnsi="Calibri" w:cs="Calibri"/>
          <w:shd w:val="clear" w:color="auto" w:fill="FFFFFF"/>
        </w:rPr>
        <w:t xml:space="preserve">play a </w:t>
      </w:r>
      <w:r w:rsidRPr="00FC0795">
        <w:rPr>
          <w:rFonts w:ascii="Calibri" w:hAnsi="Calibri" w:cs="Calibri"/>
          <w:shd w:val="clear" w:color="auto" w:fill="FFFFFF"/>
        </w:rPr>
        <w:t>critical</w:t>
      </w:r>
      <w:r w:rsidR="001F7976" w:rsidRPr="00FC0795">
        <w:rPr>
          <w:rFonts w:ascii="Calibri" w:hAnsi="Calibri" w:cs="Calibri"/>
          <w:shd w:val="clear" w:color="auto" w:fill="FFFFFF"/>
        </w:rPr>
        <w:t xml:space="preserve"> role in nutrient cycling and primary production in </w:t>
      </w:r>
      <w:r w:rsidRPr="00FC0795">
        <w:rPr>
          <w:rFonts w:ascii="Calibri" w:hAnsi="Calibri" w:cs="Calibri"/>
          <w:shd w:val="clear" w:color="auto" w:fill="FFFFFF"/>
        </w:rPr>
        <w:t>marine, freshwater, and other aquatic</w:t>
      </w:r>
      <w:r w:rsidR="001F7976" w:rsidRPr="00FC0795">
        <w:rPr>
          <w:rFonts w:ascii="Calibri" w:hAnsi="Calibri" w:cs="Calibri"/>
          <w:shd w:val="clear" w:color="auto" w:fill="FFFFFF"/>
        </w:rPr>
        <w:t xml:space="preserve"> ecosystem</w:t>
      </w:r>
      <w:r w:rsidR="00E64B4B" w:rsidRPr="00FC0795">
        <w:rPr>
          <w:rFonts w:ascii="Calibri" w:hAnsi="Calibri" w:cs="Calibri"/>
          <w:shd w:val="clear" w:color="auto" w:fill="FFFFFF"/>
        </w:rPr>
        <w:t>s</w:t>
      </w:r>
      <w:r w:rsidR="001A2EDA" w:rsidRPr="00FC0795">
        <w:rPr>
          <w:rFonts w:ascii="Calibri" w:hAnsi="Calibri" w:cs="Calibri"/>
          <w:shd w:val="clear" w:color="auto" w:fill="FFFFFF"/>
          <w:vertAlign w:val="superscript"/>
        </w:rPr>
        <w:t>7</w:t>
      </w:r>
      <w:r w:rsidR="00E64B4B" w:rsidRPr="00FC0795">
        <w:rPr>
          <w:rFonts w:ascii="Calibri" w:hAnsi="Calibri" w:cs="Calibri"/>
          <w:shd w:val="clear" w:color="auto" w:fill="FFFFFF"/>
          <w:vertAlign w:val="superscript"/>
        </w:rPr>
        <w:t>-11</w:t>
      </w:r>
      <w:r w:rsidR="00BA6F0E" w:rsidRPr="00FC0795">
        <w:rPr>
          <w:rFonts w:ascii="Calibri" w:hAnsi="Calibri" w:cs="Calibri"/>
          <w:shd w:val="clear" w:color="auto" w:fill="FFFFFF"/>
        </w:rPr>
        <w:t>.</w:t>
      </w:r>
      <w:r w:rsidR="003E722F" w:rsidRPr="00FC0795">
        <w:rPr>
          <w:rFonts w:ascii="Calibri" w:hAnsi="Calibri" w:cs="Calibri"/>
          <w:shd w:val="clear" w:color="auto" w:fill="FFFFFF"/>
        </w:rPr>
        <w:t xml:space="preserve"> </w:t>
      </w:r>
      <w:r w:rsidR="00E64B4B" w:rsidRPr="00FC0795">
        <w:rPr>
          <w:rFonts w:ascii="Calibri" w:hAnsi="Calibri" w:cs="Calibri"/>
          <w:shd w:val="clear" w:color="auto" w:fill="FFFFFF"/>
        </w:rPr>
        <w:t xml:space="preserve">The workflow focuses on isolating hosts from the euphotic zones of marine and freshwater </w:t>
      </w:r>
      <w:r w:rsidR="00783135" w:rsidRPr="00FC0795">
        <w:rPr>
          <w:rFonts w:ascii="Calibri" w:hAnsi="Calibri" w:cs="Calibri"/>
          <w:shd w:val="clear" w:color="auto" w:fill="FFFFFF"/>
        </w:rPr>
        <w:t>environments</w:t>
      </w:r>
      <w:r w:rsidR="00E64B4B" w:rsidRPr="00FC0795">
        <w:rPr>
          <w:rFonts w:ascii="Calibri" w:hAnsi="Calibri" w:cs="Calibri"/>
          <w:shd w:val="clear" w:color="auto" w:fill="FFFFFF"/>
        </w:rPr>
        <w:t xml:space="preserve"> </w:t>
      </w:r>
      <w:r w:rsidR="00C402AF" w:rsidRPr="00FC0795">
        <w:rPr>
          <w:rFonts w:ascii="Calibri" w:hAnsi="Calibri" w:cs="Calibri"/>
          <w:shd w:val="clear" w:color="auto" w:fill="FFFFFF"/>
        </w:rPr>
        <w:t>and</w:t>
      </w:r>
      <w:r w:rsidR="00E64B4B" w:rsidRPr="00FC0795">
        <w:rPr>
          <w:rFonts w:ascii="Calibri" w:hAnsi="Calibri" w:cs="Calibri"/>
          <w:shd w:val="clear" w:color="auto" w:fill="FFFFFF"/>
        </w:rPr>
        <w:t xml:space="preserve"> </w:t>
      </w:r>
      <w:r w:rsidR="00783135" w:rsidRPr="00FC0795">
        <w:rPr>
          <w:rFonts w:ascii="Calibri" w:hAnsi="Calibri" w:cs="Calibri"/>
          <w:shd w:val="clear" w:color="auto" w:fill="FFFFFF"/>
        </w:rPr>
        <w:t xml:space="preserve">their </w:t>
      </w:r>
      <w:r w:rsidR="00E64B4B" w:rsidRPr="00FC0795">
        <w:rPr>
          <w:rFonts w:ascii="Calibri" w:hAnsi="Calibri" w:cs="Calibri"/>
          <w:shd w:val="clear" w:color="auto" w:fill="FFFFFF"/>
        </w:rPr>
        <w:t>v</w:t>
      </w:r>
      <w:r w:rsidR="003E722F" w:rsidRPr="00FC0795">
        <w:rPr>
          <w:rFonts w:ascii="Calibri" w:hAnsi="Calibri" w:cs="Calibri"/>
          <w:shd w:val="clear" w:color="auto" w:fill="FFFFFF"/>
        </w:rPr>
        <w:t>iruses</w:t>
      </w:r>
      <w:r w:rsidR="00E64B4B" w:rsidRPr="00FC0795">
        <w:rPr>
          <w:rFonts w:ascii="Calibri" w:hAnsi="Calibri" w:cs="Calibri"/>
          <w:shd w:val="clear" w:color="auto" w:fill="FFFFFF"/>
        </w:rPr>
        <w:t xml:space="preserve"> and </w:t>
      </w:r>
      <w:r w:rsidR="00BA6F0E" w:rsidRPr="00FC0795">
        <w:rPr>
          <w:rFonts w:ascii="Calibri" w:hAnsi="Calibri" w:cs="Calibri"/>
          <w:shd w:val="clear" w:color="auto" w:fill="FFFFFF"/>
        </w:rPr>
        <w:t>bacteriophages</w:t>
      </w:r>
      <w:r w:rsidR="00E64B4B" w:rsidRPr="00FC0795">
        <w:rPr>
          <w:rFonts w:ascii="Calibri" w:hAnsi="Calibri" w:cs="Calibri"/>
          <w:shd w:val="clear" w:color="auto" w:fill="FFFFFF"/>
        </w:rPr>
        <w:t>, which</w:t>
      </w:r>
      <w:r w:rsidR="003E722F" w:rsidRPr="00FC0795">
        <w:rPr>
          <w:rFonts w:ascii="Calibri" w:hAnsi="Calibri" w:cs="Calibri"/>
          <w:shd w:val="clear" w:color="auto" w:fill="FFFFFF"/>
        </w:rPr>
        <w:t xml:space="preserve"> </w:t>
      </w:r>
      <w:r w:rsidR="00783135" w:rsidRPr="00FC0795">
        <w:rPr>
          <w:rFonts w:ascii="Calibri" w:hAnsi="Calibri" w:cs="Calibri"/>
          <w:shd w:val="clear" w:color="auto" w:fill="FFFFFF"/>
        </w:rPr>
        <w:t>are key drivers in these ecosystems</w:t>
      </w:r>
      <w:r w:rsidR="00C52150" w:rsidRPr="00FC0795">
        <w:rPr>
          <w:rFonts w:ascii="Calibri" w:hAnsi="Calibri" w:cs="Calibri"/>
          <w:shd w:val="clear" w:color="auto" w:fill="FFFFFF"/>
          <w:vertAlign w:val="superscript"/>
        </w:rPr>
        <w:t>12</w:t>
      </w:r>
      <w:r w:rsidR="00BA6F0E" w:rsidRPr="00FC0795">
        <w:rPr>
          <w:rFonts w:ascii="Calibri" w:hAnsi="Calibri" w:cs="Calibri"/>
          <w:shd w:val="clear" w:color="auto" w:fill="FFFFFF"/>
        </w:rPr>
        <w:t>.</w:t>
      </w:r>
      <w:r w:rsidR="003E722F" w:rsidRPr="00FC0795">
        <w:rPr>
          <w:rFonts w:ascii="Calibri" w:hAnsi="Calibri" w:cs="Calibri"/>
          <w:shd w:val="clear" w:color="auto" w:fill="FFFFFF"/>
        </w:rPr>
        <w:t xml:space="preserve"> </w:t>
      </w:r>
      <w:r w:rsidR="00C402AF" w:rsidRPr="00FC0795">
        <w:rPr>
          <w:rFonts w:ascii="Calibri" w:hAnsi="Calibri" w:cs="Calibri"/>
          <w:shd w:val="clear" w:color="auto" w:fill="FFFFFF"/>
        </w:rPr>
        <w:t xml:space="preserve">Both </w:t>
      </w:r>
      <w:r w:rsidR="00E64B4B" w:rsidRPr="00FC0795">
        <w:rPr>
          <w:rFonts w:ascii="Calibri" w:hAnsi="Calibri" w:cs="Calibri"/>
          <w:shd w:val="clear" w:color="auto" w:fill="FFFFFF"/>
        </w:rPr>
        <w:t xml:space="preserve">viruses and </w:t>
      </w:r>
      <w:r w:rsidR="00BA6F0E" w:rsidRPr="00FC0795">
        <w:rPr>
          <w:rFonts w:ascii="Calibri" w:hAnsi="Calibri" w:cs="Calibri"/>
          <w:shd w:val="clear" w:color="auto" w:fill="FFFFFF"/>
        </w:rPr>
        <w:t>bacteriophages</w:t>
      </w:r>
      <w:r w:rsidR="003E722F" w:rsidRPr="00FC0795">
        <w:rPr>
          <w:rFonts w:ascii="Calibri" w:hAnsi="Calibri" w:cs="Calibri"/>
          <w:shd w:val="clear" w:color="auto" w:fill="FFFFFF"/>
        </w:rPr>
        <w:t xml:space="preserve"> i</w:t>
      </w:r>
      <w:r w:rsidR="00783135" w:rsidRPr="00FC0795">
        <w:rPr>
          <w:rFonts w:ascii="Calibri" w:hAnsi="Calibri" w:cs="Calibri"/>
          <w:shd w:val="clear" w:color="auto" w:fill="FFFFFF"/>
        </w:rPr>
        <w:t>mpact</w:t>
      </w:r>
      <w:r w:rsidR="00E64B4B" w:rsidRPr="00FC0795">
        <w:rPr>
          <w:rFonts w:ascii="Calibri" w:hAnsi="Calibri" w:cs="Calibri"/>
          <w:shd w:val="clear" w:color="auto" w:fill="FFFFFF"/>
        </w:rPr>
        <w:t xml:space="preserve"> both eukaryotic and prokaryotic</w:t>
      </w:r>
      <w:r w:rsidR="003E722F" w:rsidRPr="00FC0795">
        <w:rPr>
          <w:rFonts w:ascii="Calibri" w:hAnsi="Calibri" w:cs="Calibri"/>
          <w:shd w:val="clear" w:color="auto" w:fill="FFFFFF"/>
        </w:rPr>
        <w:t xml:space="preserve"> population structures and </w:t>
      </w:r>
      <w:r w:rsidR="00E64B4B" w:rsidRPr="00FC0795">
        <w:rPr>
          <w:rFonts w:ascii="Calibri" w:hAnsi="Calibri" w:cs="Calibri"/>
          <w:shd w:val="clear" w:color="auto" w:fill="FFFFFF"/>
        </w:rPr>
        <w:t>heavily influence</w:t>
      </w:r>
      <w:r w:rsidR="003E722F" w:rsidRPr="00FC0795">
        <w:rPr>
          <w:rFonts w:ascii="Calibri" w:hAnsi="Calibri" w:cs="Calibri"/>
          <w:shd w:val="clear" w:color="auto" w:fill="FFFFFF"/>
        </w:rPr>
        <w:t xml:space="preserve"> </w:t>
      </w:r>
      <w:r w:rsidR="00E64B4B" w:rsidRPr="00FC0795">
        <w:rPr>
          <w:rFonts w:ascii="Calibri" w:hAnsi="Calibri" w:cs="Calibri"/>
          <w:shd w:val="clear" w:color="auto" w:fill="FFFFFF"/>
        </w:rPr>
        <w:t xml:space="preserve">ecosystem diversity and </w:t>
      </w:r>
      <w:r w:rsidR="003E722F" w:rsidRPr="00FC0795">
        <w:rPr>
          <w:rFonts w:ascii="Calibri" w:hAnsi="Calibri" w:cs="Calibri"/>
          <w:shd w:val="clear" w:color="auto" w:fill="FFFFFF"/>
        </w:rPr>
        <w:t>productivity</w:t>
      </w:r>
      <w:r w:rsidR="00704C2D" w:rsidRPr="00FC0795">
        <w:rPr>
          <w:rFonts w:ascii="Calibri" w:hAnsi="Calibri" w:cs="Calibri"/>
          <w:shd w:val="clear" w:color="auto" w:fill="FFFFFF"/>
          <w:vertAlign w:val="superscript"/>
        </w:rPr>
        <w:t>13</w:t>
      </w:r>
      <w:r w:rsidR="00BA6F0E" w:rsidRPr="00FC0795">
        <w:rPr>
          <w:rFonts w:ascii="Calibri" w:hAnsi="Calibri" w:cs="Calibri"/>
          <w:shd w:val="clear" w:color="auto" w:fill="FFFFFF"/>
        </w:rPr>
        <w:t>.</w:t>
      </w:r>
      <w:r w:rsidR="003E722F" w:rsidRPr="00FC0795">
        <w:rPr>
          <w:rFonts w:ascii="Calibri" w:hAnsi="Calibri" w:cs="Calibri"/>
          <w:shd w:val="clear" w:color="auto" w:fill="FFFFFF"/>
        </w:rPr>
        <w:t xml:space="preserve"> </w:t>
      </w:r>
      <w:r w:rsidR="002A3E42" w:rsidRPr="00FC0795">
        <w:rPr>
          <w:rFonts w:ascii="Calibri" w:hAnsi="Calibri" w:cs="Calibri"/>
          <w:shd w:val="clear" w:color="auto" w:fill="FFFFFF"/>
        </w:rPr>
        <w:t>Th</w:t>
      </w:r>
      <w:r w:rsidR="00C402AF" w:rsidRPr="00FC0795">
        <w:rPr>
          <w:rFonts w:ascii="Calibri" w:hAnsi="Calibri" w:cs="Calibri"/>
          <w:shd w:val="clear" w:color="auto" w:fill="FFFFFF"/>
        </w:rPr>
        <w:t>us, the goal here is to provide</w:t>
      </w:r>
      <w:r w:rsidR="002A3E42" w:rsidRPr="00FC0795">
        <w:rPr>
          <w:rFonts w:ascii="Calibri" w:hAnsi="Calibri" w:cs="Calibri"/>
          <w:shd w:val="clear" w:color="auto" w:fill="FFFFFF"/>
        </w:rPr>
        <w:t xml:space="preserve"> a</w:t>
      </w:r>
      <w:r w:rsidR="00FA7792" w:rsidRPr="00FC0795">
        <w:rPr>
          <w:rFonts w:ascii="Calibri" w:hAnsi="Calibri" w:cs="Calibri"/>
          <w:shd w:val="clear" w:color="auto" w:fill="FFFFFF"/>
        </w:rPr>
        <w:t xml:space="preserve"> sampling protocol and post-</w:t>
      </w:r>
      <w:r w:rsidR="00B11449" w:rsidRPr="00FC0795">
        <w:rPr>
          <w:rFonts w:ascii="Calibri" w:hAnsi="Calibri" w:cs="Calibri"/>
          <w:shd w:val="clear" w:color="auto" w:fill="FFFFFF"/>
        </w:rPr>
        <w:t>sampling</w:t>
      </w:r>
      <w:r w:rsidR="00FA7792" w:rsidRPr="00FC0795">
        <w:rPr>
          <w:rFonts w:ascii="Calibri" w:hAnsi="Calibri" w:cs="Calibri"/>
          <w:shd w:val="clear" w:color="auto" w:fill="FFFFFF"/>
        </w:rPr>
        <w:t xml:space="preserve"> workflow that </w:t>
      </w:r>
      <w:r w:rsidR="002A3E42" w:rsidRPr="00FC0795">
        <w:rPr>
          <w:rFonts w:ascii="Calibri" w:hAnsi="Calibri" w:cs="Calibri"/>
          <w:shd w:val="clear" w:color="auto" w:fill="FFFFFF"/>
        </w:rPr>
        <w:t>facilitates</w:t>
      </w:r>
      <w:r w:rsidR="00FA7792" w:rsidRPr="00FC0795">
        <w:rPr>
          <w:rFonts w:ascii="Calibri" w:hAnsi="Calibri" w:cs="Calibri"/>
          <w:shd w:val="clear" w:color="auto" w:fill="FFFFFF"/>
        </w:rPr>
        <w:t xml:space="preserve"> enrichment of hosts and viruses</w:t>
      </w:r>
      <w:r w:rsidR="00A2204D" w:rsidRPr="00FC0795">
        <w:rPr>
          <w:rFonts w:ascii="Calibri" w:hAnsi="Calibri" w:cs="Calibri"/>
          <w:shd w:val="clear" w:color="auto" w:fill="FFFFFF"/>
        </w:rPr>
        <w:t xml:space="preserve"> for</w:t>
      </w:r>
      <w:r w:rsidR="00FA7792" w:rsidRPr="00FC0795">
        <w:rPr>
          <w:rFonts w:ascii="Calibri" w:hAnsi="Calibri" w:cs="Calibri"/>
          <w:shd w:val="clear" w:color="auto" w:fill="FFFFFF"/>
        </w:rPr>
        <w:t xml:space="preserve"> </w:t>
      </w:r>
      <w:r w:rsidR="00C402AF" w:rsidRPr="00FC0795">
        <w:rPr>
          <w:rFonts w:ascii="Calibri" w:hAnsi="Calibri" w:cs="Calibri"/>
          <w:shd w:val="clear" w:color="auto" w:fill="FFFFFF"/>
        </w:rPr>
        <w:t>investigating</w:t>
      </w:r>
      <w:r w:rsidR="00FA7792" w:rsidRPr="00FC0795">
        <w:rPr>
          <w:rFonts w:ascii="Calibri" w:hAnsi="Calibri" w:cs="Calibri"/>
          <w:shd w:val="clear" w:color="auto" w:fill="FFFFFF"/>
        </w:rPr>
        <w:t>: single-virus/single-host, multi-virus/single-host, single-virus/multi-host,</w:t>
      </w:r>
      <w:r w:rsidR="00EE63E6" w:rsidRPr="00FC0795">
        <w:rPr>
          <w:rFonts w:ascii="Calibri" w:hAnsi="Calibri" w:cs="Calibri"/>
          <w:shd w:val="clear" w:color="auto" w:fill="FFFFFF"/>
        </w:rPr>
        <w:t xml:space="preserve"> </w:t>
      </w:r>
      <w:r w:rsidR="00C402AF" w:rsidRPr="00FC0795">
        <w:rPr>
          <w:rFonts w:ascii="Calibri" w:hAnsi="Calibri" w:cs="Calibri"/>
          <w:shd w:val="clear" w:color="auto" w:fill="FFFFFF"/>
        </w:rPr>
        <w:t xml:space="preserve">and </w:t>
      </w:r>
      <w:r w:rsidR="00FA7792" w:rsidRPr="00FC0795">
        <w:rPr>
          <w:rFonts w:ascii="Calibri" w:hAnsi="Calibri" w:cs="Calibri"/>
          <w:shd w:val="clear" w:color="auto" w:fill="FFFFFF"/>
        </w:rPr>
        <w:t>multi-virus/multi-host</w:t>
      </w:r>
      <w:r w:rsidR="00C402AF" w:rsidRPr="00FC0795">
        <w:rPr>
          <w:rFonts w:ascii="Calibri" w:hAnsi="Calibri" w:cs="Calibri"/>
          <w:shd w:val="clear" w:color="auto" w:fill="FFFFFF"/>
        </w:rPr>
        <w:t xml:space="preserve"> </w:t>
      </w:r>
      <w:r w:rsidR="00FA7792" w:rsidRPr="00FC0795">
        <w:rPr>
          <w:rFonts w:ascii="Calibri" w:hAnsi="Calibri" w:cs="Calibri"/>
          <w:shd w:val="clear" w:color="auto" w:fill="FFFFFF"/>
        </w:rPr>
        <w:t>dynamics; -omics substrates underl</w:t>
      </w:r>
      <w:r w:rsidR="00EE63E6" w:rsidRPr="00FC0795">
        <w:rPr>
          <w:rFonts w:ascii="Calibri" w:hAnsi="Calibri" w:cs="Calibri"/>
          <w:shd w:val="clear" w:color="auto" w:fill="FFFFFF"/>
        </w:rPr>
        <w:t>ying</w:t>
      </w:r>
      <w:r w:rsidR="00FA7792" w:rsidRPr="00FC0795">
        <w:rPr>
          <w:rFonts w:ascii="Calibri" w:hAnsi="Calibri" w:cs="Calibri"/>
          <w:shd w:val="clear" w:color="auto" w:fill="FFFFFF"/>
        </w:rPr>
        <w:t xml:space="preserve"> </w:t>
      </w:r>
      <w:r w:rsidR="00EE63E6" w:rsidRPr="00FC0795">
        <w:rPr>
          <w:rFonts w:ascii="Calibri" w:hAnsi="Calibri" w:cs="Calibri"/>
          <w:shd w:val="clear" w:color="auto" w:fill="FFFFFF"/>
        </w:rPr>
        <w:t xml:space="preserve">virus-host </w:t>
      </w:r>
      <w:r w:rsidR="00FA7792" w:rsidRPr="00FC0795">
        <w:rPr>
          <w:rFonts w:ascii="Calibri" w:hAnsi="Calibri" w:cs="Calibri"/>
          <w:shd w:val="clear" w:color="auto" w:fill="FFFFFF"/>
        </w:rPr>
        <w:t>infection dynamics</w:t>
      </w:r>
      <w:r w:rsidR="00EE63E6" w:rsidRPr="00FC0795">
        <w:rPr>
          <w:rFonts w:ascii="Calibri" w:hAnsi="Calibri" w:cs="Calibri"/>
          <w:shd w:val="clear" w:color="auto" w:fill="FFFFFF"/>
        </w:rPr>
        <w:t>;</w:t>
      </w:r>
      <w:r w:rsidR="00FA7792" w:rsidRPr="00FC0795">
        <w:rPr>
          <w:rFonts w:ascii="Calibri" w:hAnsi="Calibri" w:cs="Calibri"/>
          <w:shd w:val="clear" w:color="auto" w:fill="FFFFFF"/>
        </w:rPr>
        <w:t xml:space="preserve"> and</w:t>
      </w:r>
      <w:r w:rsidR="00013395" w:rsidRPr="00FC0795">
        <w:rPr>
          <w:rFonts w:ascii="Calibri" w:hAnsi="Calibri" w:cs="Calibri"/>
          <w:shd w:val="clear" w:color="auto" w:fill="FFFFFF"/>
        </w:rPr>
        <w:t>,</w:t>
      </w:r>
      <w:r w:rsidR="00FA7792" w:rsidRPr="00FC0795">
        <w:rPr>
          <w:rFonts w:ascii="Calibri" w:hAnsi="Calibri" w:cs="Calibri"/>
          <w:shd w:val="clear" w:color="auto" w:fill="FFFFFF"/>
        </w:rPr>
        <w:t xml:space="preserve"> </w:t>
      </w:r>
      <w:r w:rsidR="00EE63E6" w:rsidRPr="00FC0795">
        <w:rPr>
          <w:rFonts w:ascii="Calibri" w:hAnsi="Calibri" w:cs="Calibri"/>
          <w:shd w:val="clear" w:color="auto" w:fill="FFFFFF"/>
        </w:rPr>
        <w:t>potential co-</w:t>
      </w:r>
      <w:r w:rsidR="00FA7792" w:rsidRPr="00FC0795">
        <w:rPr>
          <w:rFonts w:ascii="Calibri" w:hAnsi="Calibri" w:cs="Calibri"/>
          <w:shd w:val="clear" w:color="auto" w:fill="FFFFFF"/>
        </w:rPr>
        <w:t>evolutionary trajectories</w:t>
      </w:r>
      <w:r w:rsidR="00EE63E6" w:rsidRPr="00FC0795">
        <w:rPr>
          <w:rFonts w:ascii="Calibri" w:hAnsi="Calibri" w:cs="Calibri"/>
          <w:shd w:val="clear" w:color="auto" w:fill="FFFFFF"/>
        </w:rPr>
        <w:t xml:space="preserve"> and evolutionary endpoints</w:t>
      </w:r>
      <w:r w:rsidR="00FA7792" w:rsidRPr="00FC0795">
        <w:rPr>
          <w:rFonts w:ascii="Calibri" w:hAnsi="Calibri" w:cs="Calibri"/>
          <w:shd w:val="clear" w:color="auto" w:fill="FFFFFF"/>
        </w:rPr>
        <w:t xml:space="preserve"> that </w:t>
      </w:r>
      <w:r w:rsidR="00EE63E6" w:rsidRPr="00FC0795">
        <w:rPr>
          <w:rFonts w:ascii="Calibri" w:hAnsi="Calibri" w:cs="Calibri"/>
          <w:shd w:val="clear" w:color="auto" w:fill="FFFFFF"/>
        </w:rPr>
        <w:t>impact the virus-host system under study a</w:t>
      </w:r>
      <w:r w:rsidR="00C402AF" w:rsidRPr="00FC0795">
        <w:rPr>
          <w:rFonts w:ascii="Calibri" w:hAnsi="Calibri" w:cs="Calibri"/>
          <w:shd w:val="clear" w:color="auto" w:fill="FFFFFF"/>
        </w:rPr>
        <w:t>nd</w:t>
      </w:r>
      <w:r w:rsidR="00FA7792" w:rsidRPr="00FC0795">
        <w:rPr>
          <w:rFonts w:ascii="Calibri" w:hAnsi="Calibri" w:cs="Calibri"/>
          <w:shd w:val="clear" w:color="auto" w:fill="FFFFFF"/>
        </w:rPr>
        <w:t xml:space="preserve"> the larger ecosystem from which the viruses and host were extracted.</w:t>
      </w:r>
    </w:p>
    <w:p w14:paraId="49AD374C" w14:textId="77777777" w:rsidR="00B11449" w:rsidRPr="00FC0795" w:rsidRDefault="00B11449" w:rsidP="00FC0795">
      <w:pPr>
        <w:jc w:val="both"/>
        <w:rPr>
          <w:rFonts w:ascii="Calibri" w:hAnsi="Calibri" w:cs="Calibri"/>
          <w:shd w:val="clear" w:color="auto" w:fill="FFFFFF"/>
        </w:rPr>
      </w:pPr>
    </w:p>
    <w:p w14:paraId="1511DD04" w14:textId="34DCB06E" w:rsidR="0048215A" w:rsidRPr="00FC0795" w:rsidRDefault="00B11449" w:rsidP="00FC0795">
      <w:pPr>
        <w:jc w:val="both"/>
        <w:rPr>
          <w:rFonts w:ascii="Calibri" w:hAnsi="Calibri" w:cs="Calibri"/>
          <w:shd w:val="clear" w:color="auto" w:fill="FFFFFF"/>
        </w:rPr>
      </w:pPr>
      <w:r w:rsidRPr="00FC0795">
        <w:rPr>
          <w:rFonts w:ascii="Calibri" w:hAnsi="Calibri" w:cs="Calibri"/>
          <w:shd w:val="clear" w:color="auto" w:fill="FFFFFF"/>
        </w:rPr>
        <w:t xml:space="preserve">Specifically, we describe a workflow for environmental sampling, field pre-processing of samples (i.e., before reaching the lab), post-processing for isolation of bacteriophage (and viruses), enrichment of mixed-species cultures of microorganisms towards identifying permissive hosts, developing single-colony isolates of putative hosts, confirming a </w:t>
      </w:r>
      <w:r w:rsidRPr="00FC0795">
        <w:rPr>
          <w:rFonts w:ascii="Calibri" w:hAnsi="Calibri" w:cs="Calibri"/>
          <w:i/>
          <w:iCs/>
          <w:shd w:val="clear" w:color="auto" w:fill="FFFFFF"/>
        </w:rPr>
        <w:t>bona fide</w:t>
      </w:r>
      <w:r w:rsidRPr="00FC0795">
        <w:rPr>
          <w:rFonts w:ascii="Calibri" w:hAnsi="Calibri" w:cs="Calibri"/>
          <w:shd w:val="clear" w:color="auto" w:fill="FFFFFF"/>
        </w:rPr>
        <w:t xml:space="preserve"> virus-host relationship (i.e., productive infection), and characteriz</w:t>
      </w:r>
      <w:r w:rsidR="00A17AD3" w:rsidRPr="00FC0795">
        <w:rPr>
          <w:rFonts w:ascii="Calibri" w:hAnsi="Calibri" w:cs="Calibri"/>
          <w:shd w:val="clear" w:color="auto" w:fill="FFFFFF"/>
        </w:rPr>
        <w:t>ing</w:t>
      </w:r>
      <w:r w:rsidRPr="00FC0795">
        <w:rPr>
          <w:rFonts w:ascii="Calibri" w:hAnsi="Calibri" w:cs="Calibri"/>
          <w:shd w:val="clear" w:color="auto" w:fill="FFFFFF"/>
        </w:rPr>
        <w:t xml:space="preserve"> fundamental </w:t>
      </w:r>
      <w:r w:rsidR="00A17AD3" w:rsidRPr="00FC0795">
        <w:rPr>
          <w:rFonts w:ascii="Calibri" w:hAnsi="Calibri" w:cs="Calibri"/>
          <w:shd w:val="clear" w:color="auto" w:fill="FFFFFF"/>
        </w:rPr>
        <w:t>infection</w:t>
      </w:r>
      <w:r w:rsidRPr="00FC0795">
        <w:rPr>
          <w:rFonts w:ascii="Calibri" w:hAnsi="Calibri" w:cs="Calibri"/>
          <w:shd w:val="clear" w:color="auto" w:fill="FFFFFF"/>
        </w:rPr>
        <w:t xml:space="preserve"> </w:t>
      </w:r>
      <w:r w:rsidR="00A17AD3" w:rsidRPr="00FC0795">
        <w:rPr>
          <w:rFonts w:ascii="Calibri" w:hAnsi="Calibri" w:cs="Calibri"/>
          <w:shd w:val="clear" w:color="auto" w:fill="FFFFFF"/>
        </w:rPr>
        <w:t>properties (e.g., virulence)</w:t>
      </w:r>
      <w:r w:rsidRPr="00FC0795">
        <w:rPr>
          <w:rFonts w:ascii="Calibri" w:hAnsi="Calibri" w:cs="Calibri"/>
          <w:shd w:val="clear" w:color="auto" w:fill="FFFFFF"/>
        </w:rPr>
        <w:t>.</w:t>
      </w:r>
      <w:r w:rsidR="0048215A" w:rsidRPr="00FC0795">
        <w:rPr>
          <w:rFonts w:ascii="Calibri" w:hAnsi="Calibri" w:cs="Calibri"/>
          <w:shd w:val="clear" w:color="auto" w:fill="FFFFFF"/>
        </w:rPr>
        <w:t xml:space="preserve"> Infection assays not only permit calculation of relative virulence (</w:t>
      </w:r>
      <w:r w:rsidR="0048215A" w:rsidRPr="00FC0795">
        <w:rPr>
          <w:rFonts w:ascii="Calibri" w:hAnsi="Calibri" w:cs="Calibri"/>
          <w:i/>
          <w:iCs/>
          <w:shd w:val="clear" w:color="auto" w:fill="FFFFFF"/>
        </w:rPr>
        <w:t>V</w:t>
      </w:r>
      <w:r w:rsidR="0048215A" w:rsidRPr="00FC0795">
        <w:rPr>
          <w:rFonts w:ascii="Calibri" w:hAnsi="Calibri" w:cs="Calibri"/>
          <w:i/>
          <w:iCs/>
          <w:shd w:val="clear" w:color="auto" w:fill="FFFFFF"/>
          <w:vertAlign w:val="subscript"/>
        </w:rPr>
        <w:t>R</w:t>
      </w:r>
      <w:r w:rsidR="0048215A" w:rsidRPr="00FC0795">
        <w:rPr>
          <w:rFonts w:ascii="Calibri" w:hAnsi="Calibri" w:cs="Calibri"/>
          <w:shd w:val="clear" w:color="auto" w:fill="FFFFFF"/>
        </w:rPr>
        <w:t>)</w:t>
      </w:r>
      <w:r w:rsidR="00122210" w:rsidRPr="00FC0795">
        <w:rPr>
          <w:rFonts w:ascii="Calibri" w:hAnsi="Calibri" w:cs="Calibri"/>
          <w:shd w:val="clear" w:color="auto" w:fill="FFFFFF"/>
          <w:vertAlign w:val="superscript"/>
        </w:rPr>
        <w:t>14</w:t>
      </w:r>
      <w:r w:rsidR="00D85604" w:rsidRPr="00FC0795">
        <w:rPr>
          <w:rFonts w:ascii="Calibri" w:hAnsi="Calibri" w:cs="Calibri"/>
          <w:shd w:val="clear" w:color="auto" w:fill="FFFFFF"/>
        </w:rPr>
        <w:t xml:space="preserve"> </w:t>
      </w:r>
      <w:r w:rsidR="0048215A" w:rsidRPr="00FC0795">
        <w:rPr>
          <w:rFonts w:ascii="Calibri" w:hAnsi="Calibri" w:cs="Calibri"/>
          <w:shd w:val="clear" w:color="auto" w:fill="FFFFFF"/>
        </w:rPr>
        <w:t>and host resilience (</w:t>
      </w:r>
      <w:r w:rsidR="0048215A" w:rsidRPr="00FC0795">
        <w:rPr>
          <w:rFonts w:ascii="Calibri" w:hAnsi="Calibri" w:cs="Calibri"/>
          <w:i/>
          <w:iCs/>
          <w:shd w:val="clear" w:color="auto" w:fill="FFFFFF"/>
        </w:rPr>
        <w:t>R</w:t>
      </w:r>
      <w:r w:rsidR="0048215A" w:rsidRPr="00FC0795">
        <w:rPr>
          <w:rFonts w:ascii="Calibri" w:hAnsi="Calibri" w:cs="Calibri"/>
          <w:i/>
          <w:iCs/>
          <w:shd w:val="clear" w:color="auto" w:fill="FFFFFF"/>
          <w:vertAlign w:val="subscript"/>
        </w:rPr>
        <w:t>R</w:t>
      </w:r>
      <w:r w:rsidR="0048215A" w:rsidRPr="00FC0795">
        <w:rPr>
          <w:rFonts w:ascii="Calibri" w:hAnsi="Calibri" w:cs="Calibri"/>
          <w:shd w:val="clear" w:color="auto" w:fill="FFFFFF"/>
        </w:rPr>
        <w:t>)</w:t>
      </w:r>
      <w:r w:rsidR="00122210" w:rsidRPr="00FC0795">
        <w:rPr>
          <w:rFonts w:ascii="Calibri" w:hAnsi="Calibri" w:cs="Calibri"/>
          <w:shd w:val="clear" w:color="auto" w:fill="FFFFFF"/>
          <w:vertAlign w:val="superscript"/>
        </w:rPr>
        <w:t>15</w:t>
      </w:r>
      <w:r w:rsidR="0048215A" w:rsidRPr="00FC0795">
        <w:rPr>
          <w:rFonts w:ascii="Calibri" w:hAnsi="Calibri" w:cs="Calibri"/>
          <w:shd w:val="clear" w:color="auto" w:fill="FFFFFF"/>
        </w:rPr>
        <w:t xml:space="preserve"> but also include steps for extracting culture samples at </w:t>
      </w:r>
      <w:r w:rsidR="005F39AF" w:rsidRPr="00FC0795">
        <w:rPr>
          <w:rFonts w:ascii="Calibri" w:hAnsi="Calibri" w:cs="Calibri"/>
          <w:shd w:val="clear" w:color="auto" w:fill="FFFFFF"/>
        </w:rPr>
        <w:t>key</w:t>
      </w:r>
      <w:r w:rsidR="0048215A" w:rsidRPr="00FC0795">
        <w:rPr>
          <w:rFonts w:ascii="Calibri" w:hAnsi="Calibri" w:cs="Calibri"/>
          <w:shd w:val="clear" w:color="auto" w:fill="FFFFFF"/>
        </w:rPr>
        <w:t xml:space="preserve"> time-points for investigating </w:t>
      </w:r>
      <w:r w:rsidR="005F39AF" w:rsidRPr="00FC0795">
        <w:rPr>
          <w:rFonts w:ascii="Calibri" w:hAnsi="Calibri" w:cs="Calibri"/>
          <w:shd w:val="clear" w:color="auto" w:fill="FFFFFF"/>
        </w:rPr>
        <w:t>-</w:t>
      </w:r>
      <w:r w:rsidR="0048215A" w:rsidRPr="00FC0795">
        <w:rPr>
          <w:rFonts w:ascii="Calibri" w:hAnsi="Calibri" w:cs="Calibri"/>
          <w:shd w:val="clear" w:color="auto" w:fill="FFFFFF"/>
        </w:rPr>
        <w:t xml:space="preserve">omics substrates that </w:t>
      </w:r>
      <w:r w:rsidR="00FC0795" w:rsidRPr="00FC0795" w:rsidDel="000D7CAF">
        <w:rPr>
          <w:rFonts w:ascii="Calibri" w:hAnsi="Calibri" w:cs="Calibri"/>
          <w:shd w:val="clear" w:color="auto" w:fill="FFFFFF"/>
        </w:rPr>
        <w:t>underlie</w:t>
      </w:r>
      <w:r w:rsidR="0048215A" w:rsidRPr="00FC0795">
        <w:rPr>
          <w:rFonts w:ascii="Calibri" w:hAnsi="Calibri" w:cs="Calibri"/>
          <w:shd w:val="clear" w:color="auto" w:fill="FFFFFF"/>
        </w:rPr>
        <w:t xml:space="preserve"> the observed physiology (i.e., the virus-host interaction dynamic</w:t>
      </w:r>
      <w:r w:rsidR="005F39AF" w:rsidRPr="00FC0795">
        <w:rPr>
          <w:rFonts w:ascii="Calibri" w:hAnsi="Calibri" w:cs="Calibri"/>
          <w:shd w:val="clear" w:color="auto" w:fill="FFFFFF"/>
        </w:rPr>
        <w:t>s</w:t>
      </w:r>
      <w:r w:rsidR="0048215A" w:rsidRPr="00FC0795">
        <w:rPr>
          <w:rFonts w:ascii="Calibri" w:hAnsi="Calibri" w:cs="Calibri"/>
          <w:shd w:val="clear" w:color="auto" w:fill="FFFFFF"/>
        </w:rPr>
        <w:t>). Lastly, we</w:t>
      </w:r>
      <w:r w:rsidR="00D85604" w:rsidRPr="00FC0795">
        <w:rPr>
          <w:rFonts w:ascii="Calibri" w:hAnsi="Calibri" w:cs="Calibri"/>
          <w:shd w:val="clear" w:color="auto" w:fill="FFFFFF"/>
        </w:rPr>
        <w:t xml:space="preserve"> discuss potential pitfalls</w:t>
      </w:r>
      <w:r w:rsidR="00321466" w:rsidRPr="00FC0795">
        <w:rPr>
          <w:rFonts w:ascii="Calibri" w:hAnsi="Calibri" w:cs="Calibri"/>
          <w:shd w:val="clear" w:color="auto" w:fill="FFFFFF"/>
        </w:rPr>
        <w:t>, troubleshooting, and solutions</w:t>
      </w:r>
      <w:r w:rsidR="00FC0795">
        <w:rPr>
          <w:rFonts w:ascii="Calibri" w:hAnsi="Calibri" w:cs="Calibri"/>
          <w:shd w:val="clear" w:color="auto" w:fill="FFFFFF"/>
        </w:rPr>
        <w:t>,</w:t>
      </w:r>
      <w:r w:rsidR="00D85604" w:rsidRPr="00FC0795">
        <w:rPr>
          <w:rFonts w:ascii="Calibri" w:hAnsi="Calibri" w:cs="Calibri"/>
          <w:shd w:val="clear" w:color="auto" w:fill="FFFFFF"/>
        </w:rPr>
        <w:t xml:space="preserve"> as well as ways to modify </w:t>
      </w:r>
      <w:r w:rsidR="000519AC" w:rsidRPr="00FC0795">
        <w:rPr>
          <w:rFonts w:ascii="Calibri" w:hAnsi="Calibri" w:cs="Calibri"/>
          <w:shd w:val="clear" w:color="auto" w:fill="FFFFFF"/>
        </w:rPr>
        <w:t>select steps</w:t>
      </w:r>
      <w:r w:rsidR="00D85604" w:rsidRPr="00FC0795">
        <w:rPr>
          <w:rFonts w:ascii="Calibri" w:hAnsi="Calibri" w:cs="Calibri"/>
          <w:shd w:val="clear" w:color="auto" w:fill="FFFFFF"/>
        </w:rPr>
        <w:t xml:space="preserve"> to target specific taxa.</w:t>
      </w:r>
      <w:r w:rsidR="00321466" w:rsidRPr="00FC0795">
        <w:rPr>
          <w:rFonts w:ascii="Calibri" w:hAnsi="Calibri" w:cs="Calibri"/>
          <w:shd w:val="clear" w:color="auto" w:fill="FFFFFF"/>
        </w:rPr>
        <w:t xml:space="preserve"> Th</w:t>
      </w:r>
      <w:r w:rsidR="000519AC" w:rsidRPr="00FC0795">
        <w:rPr>
          <w:rFonts w:ascii="Calibri" w:hAnsi="Calibri" w:cs="Calibri"/>
          <w:shd w:val="clear" w:color="auto" w:fill="FFFFFF"/>
        </w:rPr>
        <w:t>e</w:t>
      </w:r>
      <w:r w:rsidR="00321466" w:rsidRPr="00FC0795">
        <w:rPr>
          <w:rFonts w:ascii="Calibri" w:hAnsi="Calibri" w:cs="Calibri"/>
          <w:shd w:val="clear" w:color="auto" w:fill="FFFFFF"/>
        </w:rPr>
        <w:t xml:space="preserve"> workflow </w:t>
      </w:r>
      <w:r w:rsidR="005F39AF" w:rsidRPr="00FC0795">
        <w:rPr>
          <w:rFonts w:ascii="Calibri" w:hAnsi="Calibri" w:cs="Calibri"/>
          <w:shd w:val="clear" w:color="auto" w:fill="FFFFFF"/>
        </w:rPr>
        <w:t>is</w:t>
      </w:r>
      <w:r w:rsidR="00321466" w:rsidRPr="00FC0795">
        <w:rPr>
          <w:rFonts w:ascii="Calibri" w:hAnsi="Calibri" w:cs="Calibri"/>
          <w:shd w:val="clear" w:color="auto" w:fill="FFFFFF"/>
        </w:rPr>
        <w:t xml:space="preserve"> appli</w:t>
      </w:r>
      <w:r w:rsidR="005F39AF" w:rsidRPr="00FC0795">
        <w:rPr>
          <w:rFonts w:ascii="Calibri" w:hAnsi="Calibri" w:cs="Calibri"/>
          <w:shd w:val="clear" w:color="auto" w:fill="FFFFFF"/>
        </w:rPr>
        <w:t xml:space="preserve">cable </w:t>
      </w:r>
      <w:r w:rsidR="00321466" w:rsidRPr="00FC0795">
        <w:rPr>
          <w:rFonts w:ascii="Calibri" w:hAnsi="Calibri" w:cs="Calibri"/>
          <w:shd w:val="clear" w:color="auto" w:fill="FFFFFF"/>
        </w:rPr>
        <w:t>to cyanophage-cyanobacteria</w:t>
      </w:r>
      <w:r w:rsidR="005F39AF" w:rsidRPr="00FC0795">
        <w:rPr>
          <w:rFonts w:ascii="Calibri" w:hAnsi="Calibri" w:cs="Calibri"/>
          <w:shd w:val="clear" w:color="auto" w:fill="FFFFFF"/>
        </w:rPr>
        <w:t>,</w:t>
      </w:r>
      <w:r w:rsidR="00321466" w:rsidRPr="00FC0795">
        <w:rPr>
          <w:rFonts w:ascii="Calibri" w:hAnsi="Calibri" w:cs="Calibri"/>
          <w:shd w:val="clear" w:color="auto" w:fill="FFFFFF"/>
        </w:rPr>
        <w:t xml:space="preserve"> </w:t>
      </w:r>
      <w:proofErr w:type="spellStart"/>
      <w:r w:rsidR="00321466" w:rsidRPr="00FC0795">
        <w:rPr>
          <w:rFonts w:ascii="Calibri" w:hAnsi="Calibri" w:cs="Calibri"/>
          <w:shd w:val="clear" w:color="auto" w:fill="FFFFFF"/>
        </w:rPr>
        <w:lastRenderedPageBreak/>
        <w:t>phycodnavirus</w:t>
      </w:r>
      <w:proofErr w:type="spellEnd"/>
      <w:r w:rsidR="00321466" w:rsidRPr="00FC0795">
        <w:rPr>
          <w:rFonts w:ascii="Calibri" w:hAnsi="Calibri" w:cs="Calibri"/>
          <w:shd w:val="clear" w:color="auto" w:fill="FFFFFF"/>
        </w:rPr>
        <w:t>-microalgae</w:t>
      </w:r>
      <w:r w:rsidR="005F39AF" w:rsidRPr="00FC0795">
        <w:rPr>
          <w:rFonts w:ascii="Calibri" w:hAnsi="Calibri" w:cs="Calibri"/>
          <w:shd w:val="clear" w:color="auto" w:fill="FFFFFF"/>
        </w:rPr>
        <w:t>, and</w:t>
      </w:r>
      <w:r w:rsidR="00321466" w:rsidRPr="00FC0795">
        <w:rPr>
          <w:rFonts w:ascii="Calibri" w:hAnsi="Calibri" w:cs="Calibri"/>
          <w:shd w:val="clear" w:color="auto" w:fill="FFFFFF"/>
        </w:rPr>
        <w:t xml:space="preserve"> thermophilic </w:t>
      </w:r>
      <w:proofErr w:type="spellStart"/>
      <w:r w:rsidR="00321466" w:rsidRPr="00FC0795">
        <w:rPr>
          <w:rFonts w:ascii="Calibri" w:hAnsi="Calibri" w:cs="Calibri"/>
          <w:shd w:val="clear" w:color="auto" w:fill="FFFFFF"/>
        </w:rPr>
        <w:t>fusellovirus</w:t>
      </w:r>
      <w:proofErr w:type="spellEnd"/>
      <w:r w:rsidR="00321466" w:rsidRPr="00FC0795">
        <w:rPr>
          <w:rFonts w:ascii="Calibri" w:hAnsi="Calibri" w:cs="Calibri"/>
          <w:shd w:val="clear" w:color="auto" w:fill="FFFFFF"/>
        </w:rPr>
        <w:t>-archaeal systems</w:t>
      </w:r>
      <w:r w:rsidR="00A8081D" w:rsidRPr="00FC0795">
        <w:rPr>
          <w:rFonts w:ascii="Calibri" w:hAnsi="Calibri" w:cs="Calibri"/>
          <w:shd w:val="clear" w:color="auto" w:fill="FFFFFF"/>
          <w:vertAlign w:val="superscript"/>
        </w:rPr>
        <w:t>16,17</w:t>
      </w:r>
      <w:r w:rsidR="006D4DBE" w:rsidRPr="00FC0795">
        <w:rPr>
          <w:rFonts w:ascii="Calibri" w:hAnsi="Calibri" w:cs="Calibri"/>
          <w:shd w:val="clear" w:color="auto" w:fill="FFFFFF"/>
        </w:rPr>
        <w:t>,</w:t>
      </w:r>
      <w:r w:rsidR="00321466" w:rsidRPr="00FC0795">
        <w:rPr>
          <w:rFonts w:ascii="Calibri" w:hAnsi="Calibri" w:cs="Calibri"/>
          <w:shd w:val="clear" w:color="auto" w:fill="FFFFFF"/>
        </w:rPr>
        <w:t xml:space="preserve"> demonstrating its utility in characterizing viruses across all three domains of life: Bacteria, Eukarya, and Archaea.</w:t>
      </w:r>
    </w:p>
    <w:p w14:paraId="0EEAE3A1" w14:textId="77777777" w:rsidR="00F456C5" w:rsidRPr="00FC0795" w:rsidRDefault="00F456C5" w:rsidP="00FC0795">
      <w:pPr>
        <w:jc w:val="both"/>
        <w:rPr>
          <w:rFonts w:ascii="Calibri" w:hAnsi="Calibri" w:cs="Calibri"/>
          <w:shd w:val="clear" w:color="auto" w:fill="FFFFFF"/>
        </w:rPr>
      </w:pPr>
    </w:p>
    <w:p w14:paraId="21B53F5C" w14:textId="59452358" w:rsidR="00247E2B" w:rsidRPr="00FC0795" w:rsidRDefault="00551D82" w:rsidP="00FC0795">
      <w:pPr>
        <w:jc w:val="both"/>
        <w:rPr>
          <w:rFonts w:ascii="Calibri" w:hAnsi="Calibri" w:cs="Calibri"/>
        </w:rPr>
      </w:pPr>
      <w:r w:rsidRPr="00FC0795">
        <w:rPr>
          <w:rFonts w:ascii="Calibri" w:hAnsi="Calibri" w:cs="Calibri"/>
          <w:b/>
        </w:rPr>
        <w:t>PROTOCOL:</w:t>
      </w:r>
    </w:p>
    <w:p w14:paraId="463B3E6C" w14:textId="38317A1A" w:rsidR="009035B0" w:rsidRPr="00FC0795" w:rsidRDefault="009035B0" w:rsidP="00FC0795">
      <w:pPr>
        <w:jc w:val="both"/>
        <w:rPr>
          <w:rFonts w:ascii="Calibri" w:hAnsi="Calibri" w:cs="Calibri"/>
        </w:rPr>
      </w:pPr>
    </w:p>
    <w:p w14:paraId="36AFB8F1" w14:textId="015C797E" w:rsidR="00E86D30" w:rsidRPr="00712B20" w:rsidRDefault="00E86D30" w:rsidP="00FC0795">
      <w:pPr>
        <w:pStyle w:val="ListParagraph"/>
        <w:widowControl/>
        <w:numPr>
          <w:ilvl w:val="0"/>
          <w:numId w:val="21"/>
        </w:numPr>
        <w:ind w:left="0" w:firstLine="0"/>
        <w:contextualSpacing w:val="0"/>
        <w:rPr>
          <w:b/>
          <w:bCs/>
        </w:rPr>
      </w:pPr>
      <w:bookmarkStart w:id="0" w:name="_Hlk199318281"/>
      <w:r w:rsidRPr="00712B20">
        <w:rPr>
          <w:b/>
          <w:bCs/>
        </w:rPr>
        <w:t xml:space="preserve">Environmental </w:t>
      </w:r>
      <w:r w:rsidR="000D7CAF" w:rsidRPr="00712B20">
        <w:rPr>
          <w:b/>
          <w:bCs/>
        </w:rPr>
        <w:t>s</w:t>
      </w:r>
      <w:r w:rsidRPr="00712B20">
        <w:rPr>
          <w:b/>
          <w:bCs/>
        </w:rPr>
        <w:t>ampling</w:t>
      </w:r>
    </w:p>
    <w:p w14:paraId="0E56BCF6" w14:textId="77777777" w:rsidR="00E86D30" w:rsidRPr="00FC0795" w:rsidRDefault="00E86D30" w:rsidP="00FC0795">
      <w:pPr>
        <w:pStyle w:val="ListParagraph"/>
        <w:ind w:left="0"/>
        <w:contextualSpacing w:val="0"/>
        <w:rPr>
          <w:b/>
          <w:bCs/>
        </w:rPr>
      </w:pPr>
    </w:p>
    <w:p w14:paraId="309BE0D1" w14:textId="5BDF2EA8" w:rsidR="00E86D30" w:rsidRPr="00FC0795" w:rsidRDefault="000D7CAF" w:rsidP="00FC0795">
      <w:pPr>
        <w:jc w:val="both"/>
        <w:rPr>
          <w:rFonts w:ascii="Calibri" w:hAnsi="Calibri" w:cs="Calibri"/>
        </w:rPr>
      </w:pPr>
      <w:r w:rsidRPr="00FC0795">
        <w:rPr>
          <w:rFonts w:ascii="Calibri" w:hAnsi="Calibri" w:cs="Calibri"/>
        </w:rPr>
        <w:t xml:space="preserve">NOTE: </w:t>
      </w:r>
      <w:r w:rsidR="00E86D30" w:rsidRPr="00FC0795">
        <w:rPr>
          <w:rFonts w:ascii="Calibri" w:hAnsi="Calibri" w:cs="Calibri"/>
        </w:rPr>
        <w:t>This protocol describes offshore sampling for photosynthetic microbes from the euphotic zone within 5 miles of the shoreline off the coast of southern California. However, the protocol has been adapted to sample from lakes</w:t>
      </w:r>
      <w:r w:rsidRPr="00FC0795">
        <w:rPr>
          <w:rFonts w:ascii="Calibri" w:hAnsi="Calibri" w:cs="Calibri"/>
        </w:rPr>
        <w:t xml:space="preserve">, </w:t>
      </w:r>
      <w:r w:rsidR="00E86D30" w:rsidRPr="00FC0795">
        <w:rPr>
          <w:rFonts w:ascii="Calibri" w:hAnsi="Calibri" w:cs="Calibri"/>
        </w:rPr>
        <w:t>frozen lakes</w:t>
      </w:r>
      <w:r w:rsidRPr="00FC0795">
        <w:rPr>
          <w:rFonts w:ascii="Calibri" w:hAnsi="Calibri" w:cs="Calibri"/>
        </w:rPr>
        <w:t>,</w:t>
      </w:r>
      <w:r w:rsidR="00E86D30" w:rsidRPr="00FC0795">
        <w:rPr>
          <w:rFonts w:ascii="Calibri" w:hAnsi="Calibri" w:cs="Calibri"/>
        </w:rPr>
        <w:t xml:space="preserve"> </w:t>
      </w:r>
      <w:r w:rsidR="00323251" w:rsidRPr="00FC0795">
        <w:rPr>
          <w:rFonts w:ascii="Calibri" w:hAnsi="Calibri" w:cs="Calibri"/>
        </w:rPr>
        <w:t>or</w:t>
      </w:r>
      <w:r w:rsidR="00E86D30" w:rsidRPr="00FC0795">
        <w:rPr>
          <w:rFonts w:ascii="Calibri" w:hAnsi="Calibri" w:cs="Calibri"/>
        </w:rPr>
        <w:t xml:space="preserve"> geothermal hot springs (</w:t>
      </w:r>
      <w:r w:rsidR="00E86D30" w:rsidRPr="00FC0795">
        <w:rPr>
          <w:rFonts w:ascii="Calibri" w:hAnsi="Calibri" w:cs="Calibri"/>
          <w:b/>
          <w:bCs/>
        </w:rPr>
        <w:t>F</w:t>
      </w:r>
      <w:r w:rsidRPr="00FC0795">
        <w:rPr>
          <w:rFonts w:ascii="Calibri" w:hAnsi="Calibri" w:cs="Calibri"/>
          <w:b/>
          <w:bCs/>
        </w:rPr>
        <w:t>igure</w:t>
      </w:r>
      <w:r w:rsidR="00E86D30" w:rsidRPr="00FC0795">
        <w:rPr>
          <w:rFonts w:ascii="Calibri" w:hAnsi="Calibri" w:cs="Calibri"/>
          <w:b/>
          <w:bCs/>
        </w:rPr>
        <w:t xml:space="preserve"> 1</w:t>
      </w:r>
      <w:r w:rsidR="00E86D30" w:rsidRPr="00FC0795">
        <w:rPr>
          <w:rFonts w:ascii="Calibri" w:hAnsi="Calibri" w:cs="Calibri"/>
        </w:rPr>
        <w:t>).</w:t>
      </w:r>
    </w:p>
    <w:p w14:paraId="670C7549" w14:textId="77777777" w:rsidR="00E86D30" w:rsidRPr="00FC0795" w:rsidRDefault="00E86D30" w:rsidP="00FC0795">
      <w:pPr>
        <w:jc w:val="both"/>
        <w:rPr>
          <w:rFonts w:ascii="Calibri" w:hAnsi="Calibri" w:cs="Calibri"/>
        </w:rPr>
      </w:pPr>
    </w:p>
    <w:p w14:paraId="63FC56AC" w14:textId="77777777" w:rsidR="00E86D30" w:rsidRPr="00FC0795" w:rsidRDefault="00E86D30" w:rsidP="00FC0795">
      <w:pPr>
        <w:jc w:val="both"/>
        <w:rPr>
          <w:rFonts w:ascii="Calibri" w:hAnsi="Calibri" w:cs="Calibri"/>
        </w:rPr>
      </w:pPr>
      <w:r w:rsidRPr="00FC0795">
        <w:rPr>
          <w:rFonts w:ascii="Calibri" w:hAnsi="Calibri" w:cs="Calibri"/>
        </w:rPr>
        <w:t>1.1</w:t>
      </w:r>
      <w:r w:rsidRPr="00FC0795">
        <w:rPr>
          <w:rFonts w:ascii="Calibri" w:hAnsi="Calibri" w:cs="Calibri"/>
        </w:rPr>
        <w:tab/>
      </w:r>
      <w:r w:rsidRPr="00712B20">
        <w:rPr>
          <w:rFonts w:ascii="Calibri" w:hAnsi="Calibri" w:cs="Calibri"/>
          <w:highlight w:val="green"/>
        </w:rPr>
        <w:t>Environmental sampling offshore along the southern California coastline</w:t>
      </w:r>
      <w:r w:rsidRPr="00FC0795">
        <w:rPr>
          <w:rFonts w:ascii="Calibri" w:hAnsi="Calibri" w:cs="Calibri"/>
        </w:rPr>
        <w:t xml:space="preserve"> </w:t>
      </w:r>
    </w:p>
    <w:p w14:paraId="6295E690" w14:textId="77777777" w:rsidR="00E86D30" w:rsidRPr="00FC0795" w:rsidRDefault="00E86D30" w:rsidP="00FC0795">
      <w:pPr>
        <w:jc w:val="both"/>
        <w:rPr>
          <w:rFonts w:ascii="Calibri" w:eastAsiaTheme="minorEastAsia" w:hAnsi="Calibri" w:cs="Calibri"/>
        </w:rPr>
      </w:pPr>
    </w:p>
    <w:p w14:paraId="2BBB199A" w14:textId="39CB5F50" w:rsidR="00E86D30" w:rsidRPr="00FC0795" w:rsidRDefault="000D7CAF" w:rsidP="00FC0795">
      <w:pPr>
        <w:jc w:val="both"/>
        <w:rPr>
          <w:rFonts w:ascii="Calibri" w:eastAsiaTheme="minorEastAsia" w:hAnsi="Calibri" w:cs="Calibri"/>
        </w:rPr>
      </w:pPr>
      <w:r w:rsidRPr="00FC0795">
        <w:rPr>
          <w:rFonts w:ascii="Calibri" w:eastAsiaTheme="minorEastAsia" w:hAnsi="Calibri" w:cs="Calibri"/>
        </w:rPr>
        <w:t xml:space="preserve">NOTE: </w:t>
      </w:r>
      <w:r w:rsidR="00E86D30" w:rsidRPr="00FC0795">
        <w:rPr>
          <w:rFonts w:ascii="Calibri" w:eastAsiaTheme="minorEastAsia" w:hAnsi="Calibri" w:cs="Calibri"/>
        </w:rPr>
        <w:t xml:space="preserve">A </w:t>
      </w:r>
      <w:r w:rsidR="005F39AF" w:rsidRPr="00FC0795">
        <w:rPr>
          <w:rFonts w:ascii="Calibri" w:eastAsiaTheme="minorEastAsia" w:hAnsi="Calibri" w:cs="Calibri"/>
        </w:rPr>
        <w:t>6 m,</w:t>
      </w:r>
      <w:r w:rsidR="00E86D30" w:rsidRPr="00FC0795">
        <w:rPr>
          <w:rFonts w:ascii="Calibri" w:eastAsiaTheme="minorEastAsia" w:hAnsi="Calibri" w:cs="Calibri"/>
        </w:rPr>
        <w:t xml:space="preserve"> deep-V</w:t>
      </w:r>
      <w:r w:rsidR="005F39AF" w:rsidRPr="00FC0795">
        <w:rPr>
          <w:rFonts w:ascii="Calibri" w:eastAsiaTheme="minorEastAsia" w:hAnsi="Calibri" w:cs="Calibri"/>
        </w:rPr>
        <w:t>,</w:t>
      </w:r>
      <w:r w:rsidR="00E86D30" w:rsidRPr="00FC0795">
        <w:rPr>
          <w:rFonts w:ascii="Calibri" w:eastAsiaTheme="minorEastAsia" w:hAnsi="Calibri" w:cs="Calibri"/>
        </w:rPr>
        <w:t xml:space="preserve"> center console </w:t>
      </w:r>
      <w:r w:rsidR="00392348" w:rsidRPr="00FC0795">
        <w:rPr>
          <w:rFonts w:ascii="Calibri" w:eastAsiaTheme="minorEastAsia" w:hAnsi="Calibri" w:cs="Calibri"/>
        </w:rPr>
        <w:t>vessel (i.e., boat) with</w:t>
      </w:r>
      <w:r w:rsidR="005F39AF" w:rsidRPr="00FC0795">
        <w:rPr>
          <w:rFonts w:ascii="Calibri" w:eastAsiaTheme="minorEastAsia" w:hAnsi="Calibri" w:cs="Calibri"/>
        </w:rPr>
        <w:t xml:space="preserve"> dual </w:t>
      </w:r>
      <w:r w:rsidR="00E86D30" w:rsidRPr="00FC0795">
        <w:rPr>
          <w:rFonts w:ascii="Calibri" w:eastAsiaTheme="minorEastAsia" w:hAnsi="Calibri" w:cs="Calibri"/>
        </w:rPr>
        <w:t>150 hp outboard motors was loaded with research equipment (</w:t>
      </w:r>
      <w:r w:rsidRPr="00FC0795">
        <w:rPr>
          <w:rFonts w:ascii="Calibri" w:eastAsiaTheme="minorEastAsia" w:hAnsi="Calibri" w:cs="Calibri"/>
          <w:b/>
          <w:bCs/>
        </w:rPr>
        <w:t xml:space="preserve">Table of </w:t>
      </w:r>
      <w:r w:rsidR="00FC0795">
        <w:rPr>
          <w:rFonts w:ascii="Calibri" w:eastAsiaTheme="minorEastAsia" w:hAnsi="Calibri" w:cs="Calibri"/>
          <w:b/>
          <w:bCs/>
        </w:rPr>
        <w:t>M</w:t>
      </w:r>
      <w:r w:rsidRPr="00FC0795">
        <w:rPr>
          <w:rFonts w:ascii="Calibri" w:eastAsiaTheme="minorEastAsia" w:hAnsi="Calibri" w:cs="Calibri"/>
          <w:b/>
          <w:bCs/>
        </w:rPr>
        <w:t>aterials</w:t>
      </w:r>
      <w:r w:rsidR="00E86D30" w:rsidRPr="00FC0795">
        <w:rPr>
          <w:rFonts w:ascii="Calibri" w:eastAsiaTheme="minorEastAsia" w:hAnsi="Calibri" w:cs="Calibri"/>
        </w:rPr>
        <w:t>). Three sites were selected for euphotic zone</w:t>
      </w:r>
      <w:r w:rsidR="00AC339B" w:rsidRPr="00FC0795">
        <w:rPr>
          <w:rFonts w:ascii="Calibri" w:eastAsiaTheme="minorEastAsia" w:hAnsi="Calibri" w:cs="Calibri"/>
        </w:rPr>
        <w:t xml:space="preserve"> </w:t>
      </w:r>
      <w:r w:rsidR="00E86D30" w:rsidRPr="00FC0795">
        <w:rPr>
          <w:rFonts w:ascii="Calibri" w:eastAsiaTheme="minorEastAsia" w:hAnsi="Calibri" w:cs="Calibri"/>
        </w:rPr>
        <w:t>sampling: (a) Site 1</w:t>
      </w:r>
      <w:r w:rsidR="005B3787" w:rsidRPr="00FC0795">
        <w:rPr>
          <w:rFonts w:ascii="Calibri" w:eastAsiaTheme="minorEastAsia" w:hAnsi="Calibri" w:cs="Calibri"/>
        </w:rPr>
        <w:t xml:space="preserve">: </w:t>
      </w:r>
      <w:r w:rsidR="00E86D30" w:rsidRPr="00FC0795">
        <w:rPr>
          <w:rFonts w:ascii="Calibri" w:eastAsiaTheme="minorEastAsia" w:hAnsi="Calibri" w:cs="Calibri"/>
        </w:rPr>
        <w:t>N 30</w:t>
      </w:r>
      <w:r w:rsidRPr="00FC0795">
        <w:rPr>
          <w:rFonts w:ascii="Calibri" w:eastAsiaTheme="minorEastAsia" w:hAnsi="Calibri" w:cs="Calibri"/>
        </w:rPr>
        <w:t>°</w:t>
      </w:r>
      <w:r w:rsidR="00E86D30" w:rsidRPr="00FC0795">
        <w:rPr>
          <w:rFonts w:ascii="Calibri" w:eastAsiaTheme="minorEastAsia" w:hAnsi="Calibri" w:cs="Calibri"/>
        </w:rPr>
        <w:t xml:space="preserve"> 15.436, W 117</w:t>
      </w:r>
      <w:r w:rsidRPr="00FC0795">
        <w:rPr>
          <w:rFonts w:ascii="Calibri" w:eastAsiaTheme="minorEastAsia" w:hAnsi="Calibri" w:cs="Calibri"/>
        </w:rPr>
        <w:t>°</w:t>
      </w:r>
      <w:r w:rsidR="00E86D30" w:rsidRPr="00FC0795">
        <w:rPr>
          <w:rFonts w:ascii="Calibri" w:eastAsiaTheme="minorEastAsia" w:hAnsi="Calibri" w:cs="Calibri"/>
        </w:rPr>
        <w:t xml:space="preserve"> 31.551; (b) Site 2: N 33° 12.521, W 117° 25.275; and (c) Site 3: N 32° 59.914, W 117</w:t>
      </w:r>
      <w:r w:rsidRPr="00FC0795">
        <w:rPr>
          <w:rFonts w:ascii="Calibri" w:eastAsiaTheme="minorEastAsia" w:hAnsi="Calibri" w:cs="Calibri"/>
        </w:rPr>
        <w:t>°</w:t>
      </w:r>
      <w:r w:rsidR="00E86D30" w:rsidRPr="00FC0795">
        <w:rPr>
          <w:rFonts w:ascii="Calibri" w:eastAsiaTheme="minorEastAsia" w:hAnsi="Calibri" w:cs="Calibri"/>
        </w:rPr>
        <w:t xml:space="preserve"> 17.058.</w:t>
      </w:r>
      <w:r w:rsidR="00BA6F0E" w:rsidRPr="00FC0795">
        <w:rPr>
          <w:rFonts w:ascii="Calibri" w:eastAsiaTheme="minorEastAsia" w:hAnsi="Calibri" w:cs="Calibri"/>
        </w:rPr>
        <w:t xml:space="preserve"> </w:t>
      </w:r>
      <w:r w:rsidR="005F39AF" w:rsidRPr="00FC0795">
        <w:rPr>
          <w:rFonts w:ascii="Calibri" w:eastAsiaTheme="minorEastAsia" w:hAnsi="Calibri" w:cs="Calibri"/>
        </w:rPr>
        <w:t>At each site, 20 L</w:t>
      </w:r>
      <w:r w:rsidR="00E86D30" w:rsidRPr="00FC0795">
        <w:rPr>
          <w:rFonts w:ascii="Calibri" w:eastAsiaTheme="minorEastAsia" w:hAnsi="Calibri" w:cs="Calibri"/>
        </w:rPr>
        <w:t xml:space="preserve"> </w:t>
      </w:r>
      <w:r w:rsidR="00FC0795" w:rsidRPr="00FC0795">
        <w:rPr>
          <w:rFonts w:ascii="Calibri" w:eastAsiaTheme="minorEastAsia" w:hAnsi="Calibri" w:cs="Calibri"/>
        </w:rPr>
        <w:t>of water samples were extracted midday from three different depths at each site: &lt; 3 m (surface sample), 6 m,</w:t>
      </w:r>
      <w:r w:rsidRPr="00FC0795">
        <w:rPr>
          <w:rFonts w:ascii="Calibri" w:eastAsiaTheme="minorEastAsia" w:hAnsi="Calibri" w:cs="Calibri"/>
        </w:rPr>
        <w:t xml:space="preserve"> and</w:t>
      </w:r>
      <w:r w:rsidR="00E86D30" w:rsidRPr="00FC0795">
        <w:rPr>
          <w:rFonts w:ascii="Calibri" w:eastAsiaTheme="minorEastAsia" w:hAnsi="Calibri" w:cs="Calibri"/>
        </w:rPr>
        <w:t xml:space="preserve"> </w:t>
      </w:r>
      <w:r w:rsidR="00D86FF9" w:rsidRPr="00FC0795">
        <w:rPr>
          <w:rFonts w:ascii="Calibri" w:eastAsiaTheme="minorEastAsia" w:hAnsi="Calibri" w:cs="Calibri"/>
        </w:rPr>
        <w:t>14</w:t>
      </w:r>
      <w:r w:rsidR="00E86D30" w:rsidRPr="00FC0795">
        <w:rPr>
          <w:rFonts w:ascii="Calibri" w:eastAsiaTheme="minorEastAsia" w:hAnsi="Calibri" w:cs="Calibri"/>
        </w:rPr>
        <w:t xml:space="preserve"> </w:t>
      </w:r>
      <w:r w:rsidR="00D86FF9" w:rsidRPr="00FC0795">
        <w:rPr>
          <w:rFonts w:ascii="Calibri" w:eastAsiaTheme="minorEastAsia" w:hAnsi="Calibri" w:cs="Calibri"/>
        </w:rPr>
        <w:t>m</w:t>
      </w:r>
      <w:r w:rsidR="00E86D30" w:rsidRPr="00FC0795">
        <w:rPr>
          <w:rFonts w:ascii="Calibri" w:eastAsiaTheme="minorEastAsia" w:hAnsi="Calibri" w:cs="Calibri"/>
        </w:rPr>
        <w:t>.</w:t>
      </w:r>
    </w:p>
    <w:p w14:paraId="43D1E304" w14:textId="77777777" w:rsidR="00E86D30" w:rsidRPr="00FC0795" w:rsidRDefault="00E86D30" w:rsidP="00FC0795">
      <w:pPr>
        <w:jc w:val="both"/>
        <w:rPr>
          <w:rFonts w:ascii="Calibri" w:eastAsiaTheme="minorEastAsia" w:hAnsi="Calibri" w:cs="Calibri"/>
        </w:rPr>
      </w:pPr>
    </w:p>
    <w:p w14:paraId="5C8ADB96" w14:textId="6296A328" w:rsidR="000D7CAF" w:rsidRPr="00712B20" w:rsidRDefault="00E86D30" w:rsidP="00FC0795">
      <w:pPr>
        <w:pStyle w:val="ListParagraph"/>
        <w:numPr>
          <w:ilvl w:val="2"/>
          <w:numId w:val="21"/>
        </w:numPr>
        <w:ind w:left="0" w:firstLine="0"/>
        <w:contextualSpacing w:val="0"/>
        <w:rPr>
          <w:rFonts w:eastAsiaTheme="minorEastAsia"/>
          <w:highlight w:val="green"/>
        </w:rPr>
      </w:pPr>
      <w:r w:rsidRPr="00712B20">
        <w:rPr>
          <w:rFonts w:eastAsiaTheme="minorEastAsia"/>
          <w:highlight w:val="green"/>
        </w:rPr>
        <w:t xml:space="preserve">Transfer </w:t>
      </w:r>
      <w:r w:rsidR="000D7CAF" w:rsidRPr="00712B20">
        <w:rPr>
          <w:rFonts w:eastAsiaTheme="minorEastAsia"/>
          <w:highlight w:val="green"/>
        </w:rPr>
        <w:t>p</w:t>
      </w:r>
      <w:r w:rsidRPr="00712B20">
        <w:rPr>
          <w:rFonts w:eastAsiaTheme="minorEastAsia"/>
          <w:highlight w:val="green"/>
        </w:rPr>
        <w:t xml:space="preserve">ump </w:t>
      </w:r>
      <w:r w:rsidR="000D7CAF" w:rsidRPr="00712B20">
        <w:rPr>
          <w:rFonts w:eastAsiaTheme="minorEastAsia"/>
          <w:highlight w:val="green"/>
        </w:rPr>
        <w:t>a</w:t>
      </w:r>
      <w:r w:rsidRPr="00712B20">
        <w:rPr>
          <w:rFonts w:eastAsiaTheme="minorEastAsia"/>
          <w:highlight w:val="green"/>
        </w:rPr>
        <w:t>ssembly</w:t>
      </w:r>
      <w:r w:rsidR="000D7CAF" w:rsidRPr="00712B20">
        <w:rPr>
          <w:rFonts w:eastAsiaTheme="minorEastAsia"/>
          <w:highlight w:val="green"/>
        </w:rPr>
        <w:t xml:space="preserve">: </w:t>
      </w:r>
      <w:r w:rsidRPr="00712B20">
        <w:rPr>
          <w:rFonts w:eastAsiaTheme="minorEastAsia"/>
          <w:highlight w:val="green"/>
        </w:rPr>
        <w:t xml:space="preserve">Upon reaching each </w:t>
      </w:r>
      <w:r w:rsidR="00E341BF" w:rsidRPr="00712B20">
        <w:rPr>
          <w:rFonts w:eastAsiaTheme="minorEastAsia"/>
          <w:highlight w:val="green"/>
        </w:rPr>
        <w:t xml:space="preserve">sample </w:t>
      </w:r>
      <w:r w:rsidRPr="00712B20">
        <w:rPr>
          <w:rFonts w:eastAsiaTheme="minorEastAsia"/>
          <w:highlight w:val="green"/>
        </w:rPr>
        <w:t xml:space="preserve">site, </w:t>
      </w:r>
      <w:r w:rsidR="00E341BF" w:rsidRPr="00712B20">
        <w:rPr>
          <w:rFonts w:eastAsiaTheme="minorEastAsia"/>
          <w:highlight w:val="green"/>
        </w:rPr>
        <w:t>deploy the</w:t>
      </w:r>
      <w:r w:rsidRPr="00712B20">
        <w:rPr>
          <w:rFonts w:eastAsiaTheme="minorEastAsia"/>
          <w:highlight w:val="green"/>
        </w:rPr>
        <w:t xml:space="preserve"> boat anchor</w:t>
      </w:r>
      <w:r w:rsidR="00E341BF" w:rsidRPr="00712B20">
        <w:rPr>
          <w:rFonts w:eastAsiaTheme="minorEastAsia"/>
          <w:highlight w:val="green"/>
        </w:rPr>
        <w:t xml:space="preserve"> and record GPS coordinates from </w:t>
      </w:r>
      <w:r w:rsidR="000D7CAF" w:rsidRPr="00712B20">
        <w:rPr>
          <w:rFonts w:eastAsiaTheme="minorEastAsia"/>
          <w:highlight w:val="green"/>
        </w:rPr>
        <w:t xml:space="preserve">the </w:t>
      </w:r>
      <w:r w:rsidR="00E341BF" w:rsidRPr="00712B20">
        <w:rPr>
          <w:rFonts w:eastAsiaTheme="minorEastAsia"/>
          <w:highlight w:val="green"/>
        </w:rPr>
        <w:t>navigation system.</w:t>
      </w:r>
      <w:r w:rsidRPr="00712B20">
        <w:rPr>
          <w:rFonts w:eastAsiaTheme="minorEastAsia"/>
          <w:highlight w:val="green"/>
        </w:rPr>
        <w:t xml:space="preserve"> </w:t>
      </w:r>
      <w:r w:rsidR="00E341BF" w:rsidRPr="00712B20">
        <w:rPr>
          <w:rFonts w:eastAsiaTheme="minorEastAsia"/>
          <w:highlight w:val="green"/>
        </w:rPr>
        <w:t>Assemble</w:t>
      </w:r>
      <w:r w:rsidRPr="00712B20">
        <w:rPr>
          <w:rFonts w:eastAsiaTheme="minorEastAsia"/>
          <w:highlight w:val="green"/>
        </w:rPr>
        <w:t xml:space="preserve"> </w:t>
      </w:r>
      <w:r w:rsidR="000D7CAF" w:rsidRPr="00712B20">
        <w:rPr>
          <w:rFonts w:eastAsiaTheme="minorEastAsia"/>
          <w:highlight w:val="green"/>
        </w:rPr>
        <w:t xml:space="preserve">the </w:t>
      </w:r>
      <w:r w:rsidRPr="00712B20">
        <w:rPr>
          <w:rFonts w:eastAsiaTheme="minorEastAsia"/>
          <w:highlight w:val="green"/>
        </w:rPr>
        <w:t xml:space="preserve">sampling system. </w:t>
      </w:r>
    </w:p>
    <w:p w14:paraId="3C789E42" w14:textId="77777777" w:rsidR="000D7CAF" w:rsidRPr="00FC0795" w:rsidRDefault="000D7CAF" w:rsidP="00FC0795">
      <w:pPr>
        <w:pStyle w:val="ListParagraph"/>
        <w:ind w:left="0"/>
        <w:contextualSpacing w:val="0"/>
        <w:rPr>
          <w:rFonts w:eastAsiaTheme="minorEastAsia"/>
        </w:rPr>
      </w:pPr>
    </w:p>
    <w:p w14:paraId="405ACF1F" w14:textId="3A56C1A1" w:rsidR="000D7CAF" w:rsidRPr="00712B20" w:rsidRDefault="00E86D30" w:rsidP="00FC0795">
      <w:pPr>
        <w:pStyle w:val="ListParagraph"/>
        <w:numPr>
          <w:ilvl w:val="3"/>
          <w:numId w:val="21"/>
        </w:numPr>
        <w:ind w:left="0" w:firstLine="0"/>
        <w:contextualSpacing w:val="0"/>
        <w:rPr>
          <w:rFonts w:eastAsiaTheme="minorEastAsia"/>
          <w:highlight w:val="green"/>
        </w:rPr>
      </w:pPr>
      <w:r w:rsidRPr="00712B20">
        <w:rPr>
          <w:rFonts w:eastAsiaTheme="minorEastAsia"/>
          <w:highlight w:val="green"/>
        </w:rPr>
        <w:t>In brief,</w:t>
      </w:r>
      <w:r w:rsidR="00E341BF" w:rsidRPr="00712B20">
        <w:rPr>
          <w:rFonts w:eastAsiaTheme="minorEastAsia"/>
          <w:highlight w:val="green"/>
        </w:rPr>
        <w:t xml:space="preserve"> fit</w:t>
      </w:r>
      <w:r w:rsidRPr="00712B20">
        <w:rPr>
          <w:rFonts w:eastAsiaTheme="minorEastAsia"/>
          <w:highlight w:val="green"/>
        </w:rPr>
        <w:t xml:space="preserve"> </w:t>
      </w:r>
      <w:r w:rsidR="00E341BF" w:rsidRPr="00712B20">
        <w:rPr>
          <w:rFonts w:eastAsiaTheme="minorEastAsia"/>
          <w:highlight w:val="green"/>
        </w:rPr>
        <w:t xml:space="preserve">one end of </w:t>
      </w:r>
      <w:r w:rsidR="00D86FF9" w:rsidRPr="00712B20">
        <w:rPr>
          <w:rFonts w:eastAsiaTheme="minorEastAsia"/>
          <w:highlight w:val="green"/>
        </w:rPr>
        <w:t>2.54 cm</w:t>
      </w:r>
      <w:r w:rsidRPr="00712B20">
        <w:rPr>
          <w:rFonts w:eastAsiaTheme="minorEastAsia"/>
          <w:highlight w:val="green"/>
        </w:rPr>
        <w:t xml:space="preserve"> I.D. flex-plus </w:t>
      </w:r>
      <w:r w:rsidR="005B3787" w:rsidRPr="00712B20">
        <w:rPr>
          <w:rFonts w:eastAsiaTheme="minorEastAsia"/>
          <w:highlight w:val="green"/>
        </w:rPr>
        <w:t xml:space="preserve">blue </w:t>
      </w:r>
      <w:r w:rsidRPr="00712B20">
        <w:rPr>
          <w:rFonts w:eastAsiaTheme="minorEastAsia"/>
          <w:highlight w:val="green"/>
        </w:rPr>
        <w:t xml:space="preserve">PVC tubing (50 ft.) </w:t>
      </w:r>
      <w:r w:rsidR="00E341BF" w:rsidRPr="00712B20">
        <w:rPr>
          <w:rFonts w:eastAsiaTheme="minorEastAsia"/>
          <w:highlight w:val="green"/>
        </w:rPr>
        <w:t xml:space="preserve">to a </w:t>
      </w:r>
      <w:r w:rsidR="00D86FF9" w:rsidRPr="00712B20">
        <w:rPr>
          <w:rFonts w:eastAsiaTheme="minorEastAsia"/>
          <w:highlight w:val="green"/>
        </w:rPr>
        <w:t>2.54 cm</w:t>
      </w:r>
      <w:r w:rsidR="00E341BF" w:rsidRPr="00712B20">
        <w:rPr>
          <w:rFonts w:eastAsiaTheme="minorEastAsia"/>
          <w:highlight w:val="green"/>
        </w:rPr>
        <w:t xml:space="preserve"> suction strainer to prevent large debris from entering the pump system.</w:t>
      </w:r>
      <w:r w:rsidRPr="00712B20">
        <w:rPr>
          <w:rFonts w:eastAsiaTheme="minorEastAsia"/>
          <w:highlight w:val="green"/>
        </w:rPr>
        <w:t xml:space="preserve"> </w:t>
      </w:r>
      <w:r w:rsidR="00E341BF" w:rsidRPr="00712B20">
        <w:rPr>
          <w:rFonts w:eastAsiaTheme="minorEastAsia"/>
          <w:highlight w:val="green"/>
        </w:rPr>
        <w:t>S</w:t>
      </w:r>
      <w:r w:rsidRPr="00712B20">
        <w:rPr>
          <w:rFonts w:eastAsiaTheme="minorEastAsia"/>
          <w:highlight w:val="green"/>
        </w:rPr>
        <w:t xml:space="preserve">ecure </w:t>
      </w:r>
      <w:r w:rsidR="00FC0795" w:rsidRPr="00712B20">
        <w:rPr>
          <w:rFonts w:eastAsiaTheme="minorEastAsia"/>
          <w:highlight w:val="green"/>
        </w:rPr>
        <w:t xml:space="preserve">the </w:t>
      </w:r>
      <w:r w:rsidR="00E341BF" w:rsidRPr="00712B20">
        <w:rPr>
          <w:rFonts w:eastAsiaTheme="minorEastAsia"/>
          <w:highlight w:val="green"/>
        </w:rPr>
        <w:t xml:space="preserve">strainer-tube junction </w:t>
      </w:r>
      <w:r w:rsidR="005B3787" w:rsidRPr="00712B20">
        <w:rPr>
          <w:rFonts w:eastAsiaTheme="minorEastAsia"/>
          <w:highlight w:val="green"/>
        </w:rPr>
        <w:t>with</w:t>
      </w:r>
      <w:r w:rsidRPr="00712B20">
        <w:rPr>
          <w:rFonts w:eastAsiaTheme="minorEastAsia"/>
          <w:highlight w:val="green"/>
        </w:rPr>
        <w:t xml:space="preserve"> duct tape. </w:t>
      </w:r>
      <w:r w:rsidR="00E341BF" w:rsidRPr="00712B20">
        <w:rPr>
          <w:rFonts w:eastAsiaTheme="minorEastAsia"/>
          <w:highlight w:val="green"/>
        </w:rPr>
        <w:t xml:space="preserve">Fit the opposite end of </w:t>
      </w:r>
      <w:r w:rsidR="000D7CAF" w:rsidRPr="00712B20">
        <w:rPr>
          <w:rFonts w:eastAsiaTheme="minorEastAsia"/>
          <w:highlight w:val="green"/>
        </w:rPr>
        <w:t xml:space="preserve">the </w:t>
      </w:r>
      <w:r w:rsidR="00E341BF" w:rsidRPr="00712B20">
        <w:rPr>
          <w:rFonts w:eastAsiaTheme="minorEastAsia"/>
          <w:highlight w:val="green"/>
        </w:rPr>
        <w:t>tube</w:t>
      </w:r>
      <w:r w:rsidRPr="00712B20">
        <w:rPr>
          <w:rFonts w:eastAsiaTheme="minorEastAsia"/>
          <w:highlight w:val="green"/>
        </w:rPr>
        <w:t xml:space="preserve"> to the intake manifold of </w:t>
      </w:r>
      <w:r w:rsidR="00E341BF" w:rsidRPr="00712B20">
        <w:rPr>
          <w:rFonts w:eastAsiaTheme="minorEastAsia"/>
          <w:highlight w:val="green"/>
        </w:rPr>
        <w:t>the</w:t>
      </w:r>
      <w:r w:rsidRPr="00712B20">
        <w:rPr>
          <w:rFonts w:eastAsiaTheme="minorEastAsia"/>
          <w:highlight w:val="green"/>
        </w:rPr>
        <w:t xml:space="preserve"> 1 hp stainless ste</w:t>
      </w:r>
      <w:r w:rsidR="000D66B9" w:rsidRPr="00712B20">
        <w:rPr>
          <w:rFonts w:eastAsiaTheme="minorEastAsia"/>
          <w:highlight w:val="green"/>
        </w:rPr>
        <w:t>e</w:t>
      </w:r>
      <w:r w:rsidRPr="00712B20">
        <w:rPr>
          <w:rFonts w:eastAsiaTheme="minorEastAsia"/>
          <w:highlight w:val="green"/>
        </w:rPr>
        <w:t>l transfer pump</w:t>
      </w:r>
      <w:r w:rsidR="00E341BF" w:rsidRPr="00712B20">
        <w:rPr>
          <w:rFonts w:eastAsiaTheme="minorEastAsia"/>
          <w:highlight w:val="green"/>
        </w:rPr>
        <w:t xml:space="preserve">. </w:t>
      </w:r>
    </w:p>
    <w:p w14:paraId="252D69A0" w14:textId="77777777" w:rsidR="000D7CAF" w:rsidRPr="00FC0795" w:rsidRDefault="000D7CAF" w:rsidP="00FC0795">
      <w:pPr>
        <w:pStyle w:val="ListParagraph"/>
        <w:ind w:left="0"/>
        <w:contextualSpacing w:val="0"/>
        <w:rPr>
          <w:rFonts w:eastAsiaTheme="minorEastAsia"/>
        </w:rPr>
      </w:pPr>
    </w:p>
    <w:p w14:paraId="65FEE186" w14:textId="64CBDAF7" w:rsidR="00E86D30" w:rsidRPr="00712B20" w:rsidRDefault="00E86D30" w:rsidP="00FC0795">
      <w:pPr>
        <w:pStyle w:val="ListParagraph"/>
        <w:numPr>
          <w:ilvl w:val="3"/>
          <w:numId w:val="21"/>
        </w:numPr>
        <w:ind w:left="0" w:firstLine="0"/>
        <w:contextualSpacing w:val="0"/>
        <w:rPr>
          <w:rFonts w:eastAsiaTheme="minorEastAsia"/>
          <w:highlight w:val="green"/>
        </w:rPr>
      </w:pPr>
      <w:r w:rsidRPr="00712B20">
        <w:rPr>
          <w:rFonts w:eastAsiaTheme="minorEastAsia"/>
          <w:highlight w:val="green"/>
        </w:rPr>
        <w:t>A</w:t>
      </w:r>
      <w:r w:rsidR="00E341BF" w:rsidRPr="00712B20">
        <w:rPr>
          <w:rFonts w:eastAsiaTheme="minorEastAsia"/>
          <w:highlight w:val="green"/>
        </w:rPr>
        <w:t>ttach a</w:t>
      </w:r>
      <w:r w:rsidRPr="00712B20">
        <w:rPr>
          <w:rFonts w:eastAsiaTheme="minorEastAsia"/>
          <w:highlight w:val="green"/>
        </w:rPr>
        <w:t xml:space="preserve"> 10</w:t>
      </w:r>
      <w:r w:rsidR="00FC0795" w:rsidRPr="00712B20">
        <w:rPr>
          <w:rFonts w:eastAsiaTheme="minorEastAsia"/>
          <w:highlight w:val="green"/>
        </w:rPr>
        <w:t xml:space="preserve"> </w:t>
      </w:r>
      <w:r w:rsidRPr="00712B20">
        <w:rPr>
          <w:rFonts w:eastAsiaTheme="minorEastAsia"/>
          <w:highlight w:val="green"/>
        </w:rPr>
        <w:t xml:space="preserve">ft section of </w:t>
      </w:r>
      <w:r w:rsidR="00D86FF9" w:rsidRPr="00712B20">
        <w:rPr>
          <w:rFonts w:eastAsiaTheme="minorEastAsia"/>
          <w:highlight w:val="green"/>
        </w:rPr>
        <w:t>2.54</w:t>
      </w:r>
      <w:r w:rsidR="007B4D03" w:rsidRPr="00712B20">
        <w:rPr>
          <w:rFonts w:eastAsiaTheme="minorEastAsia"/>
          <w:highlight w:val="green"/>
        </w:rPr>
        <w:t xml:space="preserve"> cm</w:t>
      </w:r>
      <w:r w:rsidRPr="00712B20">
        <w:rPr>
          <w:rFonts w:eastAsiaTheme="minorEastAsia"/>
          <w:highlight w:val="green"/>
        </w:rPr>
        <w:t xml:space="preserve"> I.D. collapse-resistant</w:t>
      </w:r>
      <w:r w:rsidR="00E341BF" w:rsidRPr="00712B20">
        <w:rPr>
          <w:rFonts w:eastAsiaTheme="minorEastAsia"/>
          <w:highlight w:val="green"/>
        </w:rPr>
        <w:t xml:space="preserve"> rubber</w:t>
      </w:r>
      <w:r w:rsidRPr="00712B20">
        <w:rPr>
          <w:rFonts w:eastAsiaTheme="minorEastAsia"/>
          <w:highlight w:val="green"/>
        </w:rPr>
        <w:t xml:space="preserve"> flex hose to the outlet of the pump. </w:t>
      </w:r>
      <w:r w:rsidR="00E341BF" w:rsidRPr="00712B20">
        <w:rPr>
          <w:rFonts w:eastAsiaTheme="minorEastAsia"/>
          <w:highlight w:val="green"/>
        </w:rPr>
        <w:t xml:space="preserve">Plug </w:t>
      </w:r>
      <w:r w:rsidR="000D7CAF" w:rsidRPr="00712B20">
        <w:rPr>
          <w:rFonts w:eastAsiaTheme="minorEastAsia"/>
          <w:highlight w:val="green"/>
        </w:rPr>
        <w:t xml:space="preserve">the </w:t>
      </w:r>
      <w:r w:rsidR="00E341BF" w:rsidRPr="00712B20">
        <w:rPr>
          <w:rFonts w:eastAsiaTheme="minorEastAsia"/>
          <w:highlight w:val="green"/>
        </w:rPr>
        <w:t>t</w:t>
      </w:r>
      <w:r w:rsidRPr="00712B20">
        <w:rPr>
          <w:rFonts w:eastAsiaTheme="minorEastAsia"/>
          <w:highlight w:val="green"/>
        </w:rPr>
        <w:t>ransfer pump</w:t>
      </w:r>
      <w:r w:rsidR="00E341BF" w:rsidRPr="00712B20">
        <w:rPr>
          <w:rFonts w:eastAsiaTheme="minorEastAsia"/>
          <w:highlight w:val="green"/>
        </w:rPr>
        <w:t xml:space="preserve"> electrical cord</w:t>
      </w:r>
      <w:r w:rsidRPr="00712B20">
        <w:rPr>
          <w:rFonts w:eastAsiaTheme="minorEastAsia"/>
          <w:highlight w:val="green"/>
        </w:rPr>
        <w:t xml:space="preserve"> </w:t>
      </w:r>
      <w:r w:rsidR="00E341BF" w:rsidRPr="00712B20">
        <w:rPr>
          <w:rFonts w:eastAsiaTheme="minorEastAsia"/>
          <w:highlight w:val="green"/>
        </w:rPr>
        <w:t>in</w:t>
      </w:r>
      <w:r w:rsidRPr="00712B20">
        <w:rPr>
          <w:rFonts w:eastAsiaTheme="minorEastAsia"/>
          <w:highlight w:val="green"/>
        </w:rPr>
        <w:t xml:space="preserve">to </w:t>
      </w:r>
      <w:r w:rsidR="00E341BF" w:rsidRPr="00712B20">
        <w:rPr>
          <w:rFonts w:eastAsiaTheme="minorEastAsia"/>
          <w:highlight w:val="green"/>
        </w:rPr>
        <w:t>the</w:t>
      </w:r>
      <w:r w:rsidRPr="00712B20">
        <w:rPr>
          <w:rFonts w:eastAsiaTheme="minorEastAsia"/>
          <w:highlight w:val="green"/>
        </w:rPr>
        <w:t xml:space="preserve"> gas-powered 3800</w:t>
      </w:r>
      <w:r w:rsidR="000D7CAF" w:rsidRPr="00712B20">
        <w:rPr>
          <w:rFonts w:eastAsiaTheme="minorEastAsia"/>
          <w:highlight w:val="green"/>
        </w:rPr>
        <w:t xml:space="preserve"> </w:t>
      </w:r>
      <w:r w:rsidRPr="00712B20">
        <w:rPr>
          <w:rFonts w:eastAsiaTheme="minorEastAsia"/>
          <w:highlight w:val="green"/>
        </w:rPr>
        <w:t xml:space="preserve">W </w:t>
      </w:r>
      <w:r w:rsidR="000D7CAF" w:rsidRPr="00712B20">
        <w:rPr>
          <w:rFonts w:eastAsiaTheme="minorEastAsia"/>
          <w:highlight w:val="green"/>
        </w:rPr>
        <w:t>i</w:t>
      </w:r>
      <w:r w:rsidRPr="00712B20">
        <w:rPr>
          <w:rFonts w:eastAsiaTheme="minorEastAsia"/>
          <w:highlight w:val="green"/>
        </w:rPr>
        <w:t xml:space="preserve">nverter </w:t>
      </w:r>
      <w:r w:rsidR="000D7CAF" w:rsidRPr="00712B20">
        <w:rPr>
          <w:rFonts w:eastAsiaTheme="minorEastAsia"/>
          <w:highlight w:val="green"/>
        </w:rPr>
        <w:t>g</w:t>
      </w:r>
      <w:r w:rsidRPr="00712B20">
        <w:rPr>
          <w:rFonts w:eastAsiaTheme="minorEastAsia"/>
          <w:highlight w:val="green"/>
        </w:rPr>
        <w:t xml:space="preserve">enerator. Once assembled, </w:t>
      </w:r>
      <w:r w:rsidR="00E341BF" w:rsidRPr="00712B20">
        <w:rPr>
          <w:rFonts w:eastAsiaTheme="minorEastAsia"/>
          <w:highlight w:val="green"/>
        </w:rPr>
        <w:t>prime the</w:t>
      </w:r>
      <w:r w:rsidRPr="00712B20">
        <w:rPr>
          <w:rFonts w:eastAsiaTheme="minorEastAsia"/>
          <w:highlight w:val="green"/>
        </w:rPr>
        <w:t xml:space="preserve"> transfer pump</w:t>
      </w:r>
      <w:r w:rsidR="00E341BF" w:rsidRPr="00712B20">
        <w:rPr>
          <w:rFonts w:eastAsiaTheme="minorEastAsia"/>
          <w:highlight w:val="green"/>
        </w:rPr>
        <w:t xml:space="preserve"> </w:t>
      </w:r>
      <w:r w:rsidRPr="00712B20">
        <w:rPr>
          <w:rFonts w:eastAsiaTheme="minorEastAsia"/>
          <w:highlight w:val="green"/>
        </w:rPr>
        <w:t xml:space="preserve">and </w:t>
      </w:r>
      <w:r w:rsidR="00E341BF" w:rsidRPr="00712B20">
        <w:rPr>
          <w:rFonts w:eastAsiaTheme="minorEastAsia"/>
          <w:highlight w:val="green"/>
        </w:rPr>
        <w:t>t</w:t>
      </w:r>
      <w:r w:rsidRPr="00712B20">
        <w:rPr>
          <w:rFonts w:eastAsiaTheme="minorEastAsia"/>
          <w:highlight w:val="green"/>
        </w:rPr>
        <w:t xml:space="preserve">est to ensure the pump system </w:t>
      </w:r>
      <w:r w:rsidR="00E341BF" w:rsidRPr="00712B20">
        <w:rPr>
          <w:rFonts w:eastAsiaTheme="minorEastAsia"/>
          <w:highlight w:val="green"/>
        </w:rPr>
        <w:t>i</w:t>
      </w:r>
      <w:r w:rsidRPr="00712B20">
        <w:rPr>
          <w:rFonts w:eastAsiaTheme="minorEastAsia"/>
          <w:highlight w:val="green"/>
        </w:rPr>
        <w:t>s operational (</w:t>
      </w:r>
      <w:r w:rsidRPr="00712B20">
        <w:rPr>
          <w:rFonts w:eastAsiaTheme="minorEastAsia"/>
          <w:b/>
          <w:bCs/>
          <w:highlight w:val="green"/>
        </w:rPr>
        <w:t>F</w:t>
      </w:r>
      <w:r w:rsidR="000D7CAF" w:rsidRPr="00712B20">
        <w:rPr>
          <w:rFonts w:eastAsiaTheme="minorEastAsia"/>
          <w:b/>
          <w:bCs/>
          <w:highlight w:val="green"/>
        </w:rPr>
        <w:t>igure</w:t>
      </w:r>
      <w:r w:rsidRPr="00712B20">
        <w:rPr>
          <w:rFonts w:eastAsiaTheme="minorEastAsia"/>
          <w:b/>
          <w:bCs/>
          <w:highlight w:val="green"/>
        </w:rPr>
        <w:t xml:space="preserve"> 1</w:t>
      </w:r>
      <w:r w:rsidRPr="00712B20">
        <w:rPr>
          <w:rFonts w:eastAsiaTheme="minorEastAsia"/>
          <w:highlight w:val="green"/>
        </w:rPr>
        <w:t>, top row).</w:t>
      </w:r>
    </w:p>
    <w:p w14:paraId="7E1EC00C" w14:textId="77777777" w:rsidR="00E86D30" w:rsidRPr="00FC0795" w:rsidRDefault="00E86D30" w:rsidP="00FC0795">
      <w:pPr>
        <w:jc w:val="both"/>
        <w:rPr>
          <w:rFonts w:ascii="Calibri" w:eastAsiaTheme="minorEastAsia" w:hAnsi="Calibri" w:cs="Calibri"/>
        </w:rPr>
      </w:pPr>
    </w:p>
    <w:p w14:paraId="7CBA7B8D" w14:textId="582A6DDD" w:rsidR="00E86D30" w:rsidRPr="00712B20" w:rsidRDefault="00E86D30" w:rsidP="00FC0795">
      <w:pPr>
        <w:jc w:val="both"/>
        <w:rPr>
          <w:rFonts w:ascii="Calibri" w:eastAsiaTheme="minorEastAsia" w:hAnsi="Calibri" w:cs="Calibri"/>
        </w:rPr>
      </w:pPr>
      <w:r w:rsidRPr="00712B20">
        <w:rPr>
          <w:rFonts w:ascii="Calibri" w:eastAsiaTheme="minorEastAsia" w:hAnsi="Calibri" w:cs="Calibri"/>
          <w:highlight w:val="green"/>
        </w:rPr>
        <w:t xml:space="preserve">1.1.2 </w:t>
      </w:r>
      <w:r w:rsidRPr="00712B20">
        <w:rPr>
          <w:rFonts w:ascii="Calibri" w:eastAsiaTheme="minorEastAsia" w:hAnsi="Calibri" w:cs="Calibri"/>
          <w:highlight w:val="green"/>
        </w:rPr>
        <w:tab/>
        <w:t xml:space="preserve">Weighting the </w:t>
      </w:r>
      <w:r w:rsidR="000D7CAF" w:rsidRPr="00712B20">
        <w:rPr>
          <w:rFonts w:ascii="Calibri" w:eastAsiaTheme="minorEastAsia" w:hAnsi="Calibri" w:cs="Calibri"/>
          <w:highlight w:val="green"/>
        </w:rPr>
        <w:t>t</w:t>
      </w:r>
      <w:r w:rsidRPr="00712B20">
        <w:rPr>
          <w:rFonts w:ascii="Calibri" w:eastAsiaTheme="minorEastAsia" w:hAnsi="Calibri" w:cs="Calibri"/>
          <w:highlight w:val="green"/>
        </w:rPr>
        <w:t xml:space="preserve">ransfer </w:t>
      </w:r>
      <w:r w:rsidR="000D7CAF" w:rsidRPr="00712B20">
        <w:rPr>
          <w:rFonts w:ascii="Calibri" w:eastAsiaTheme="minorEastAsia" w:hAnsi="Calibri" w:cs="Calibri"/>
          <w:highlight w:val="green"/>
        </w:rPr>
        <w:t>t</w:t>
      </w:r>
      <w:r w:rsidRPr="00712B20">
        <w:rPr>
          <w:rFonts w:ascii="Calibri" w:eastAsiaTheme="minorEastAsia" w:hAnsi="Calibri" w:cs="Calibri"/>
          <w:highlight w:val="green"/>
        </w:rPr>
        <w:t>ube</w:t>
      </w:r>
      <w:r w:rsidR="000D7CAF" w:rsidRPr="00712B20">
        <w:rPr>
          <w:rFonts w:ascii="Calibri" w:eastAsiaTheme="minorEastAsia" w:hAnsi="Calibri" w:cs="Calibri"/>
          <w:highlight w:val="green"/>
        </w:rPr>
        <w:t xml:space="preserve">: </w:t>
      </w:r>
      <w:r w:rsidR="00687EE5" w:rsidRPr="00712B20">
        <w:rPr>
          <w:rFonts w:ascii="Calibri" w:eastAsiaTheme="minorEastAsia" w:hAnsi="Calibri" w:cs="Calibri"/>
          <w:highlight w:val="green"/>
        </w:rPr>
        <w:t>Secure o</w:t>
      </w:r>
      <w:r w:rsidRPr="00712B20">
        <w:rPr>
          <w:rFonts w:ascii="Calibri" w:eastAsiaTheme="minorEastAsia" w:hAnsi="Calibri" w:cs="Calibri"/>
          <w:highlight w:val="green"/>
        </w:rPr>
        <w:t xml:space="preserve">ne end of a </w:t>
      </w:r>
      <w:r w:rsidR="00D86FF9" w:rsidRPr="00712B20">
        <w:rPr>
          <w:rFonts w:ascii="Calibri" w:eastAsiaTheme="minorEastAsia" w:hAnsi="Calibri" w:cs="Calibri"/>
          <w:highlight w:val="green"/>
        </w:rPr>
        <w:t>25</w:t>
      </w:r>
      <w:r w:rsidR="000D7CAF" w:rsidRPr="00712B20">
        <w:rPr>
          <w:rFonts w:ascii="Calibri" w:eastAsiaTheme="minorEastAsia" w:hAnsi="Calibri" w:cs="Calibri"/>
          <w:highlight w:val="green"/>
        </w:rPr>
        <w:t xml:space="preserve"> </w:t>
      </w:r>
      <w:r w:rsidR="00D86FF9" w:rsidRPr="00712B20">
        <w:rPr>
          <w:rFonts w:ascii="Calibri" w:eastAsiaTheme="minorEastAsia" w:hAnsi="Calibri" w:cs="Calibri"/>
          <w:highlight w:val="green"/>
        </w:rPr>
        <w:t>m</w:t>
      </w:r>
      <w:r w:rsidRPr="00712B20">
        <w:rPr>
          <w:rFonts w:ascii="Calibri" w:eastAsiaTheme="minorEastAsia" w:hAnsi="Calibri" w:cs="Calibri"/>
          <w:highlight w:val="green"/>
        </w:rPr>
        <w:t xml:space="preserve"> long,</w:t>
      </w:r>
      <w:r w:rsidR="005B3787" w:rsidRPr="00712B20">
        <w:rPr>
          <w:rFonts w:ascii="Calibri" w:eastAsiaTheme="minorEastAsia" w:hAnsi="Calibri" w:cs="Calibri"/>
          <w:highlight w:val="green"/>
        </w:rPr>
        <w:t xml:space="preserve"> </w:t>
      </w:r>
      <w:r w:rsidR="00D86FF9" w:rsidRPr="00712B20">
        <w:rPr>
          <w:rFonts w:ascii="Calibri" w:eastAsiaTheme="minorEastAsia" w:hAnsi="Calibri" w:cs="Calibri"/>
          <w:highlight w:val="green"/>
        </w:rPr>
        <w:t>1</w:t>
      </w:r>
      <w:r w:rsidR="005B3787" w:rsidRPr="00712B20">
        <w:rPr>
          <w:rFonts w:ascii="Calibri" w:eastAsiaTheme="minorEastAsia" w:hAnsi="Calibri" w:cs="Calibri"/>
          <w:highlight w:val="green"/>
        </w:rPr>
        <w:t>.</w:t>
      </w:r>
      <w:r w:rsidR="00D86FF9" w:rsidRPr="00712B20">
        <w:rPr>
          <w:rFonts w:ascii="Calibri" w:eastAsiaTheme="minorEastAsia" w:hAnsi="Calibri" w:cs="Calibri"/>
          <w:highlight w:val="green"/>
        </w:rPr>
        <w:t>2</w:t>
      </w:r>
      <w:r w:rsidR="005B3787" w:rsidRPr="00712B20">
        <w:rPr>
          <w:rFonts w:ascii="Calibri" w:eastAsiaTheme="minorEastAsia" w:hAnsi="Calibri" w:cs="Calibri"/>
          <w:highlight w:val="green"/>
        </w:rPr>
        <w:t>5</w:t>
      </w:r>
      <w:r w:rsidR="000D7CAF" w:rsidRPr="00712B20">
        <w:rPr>
          <w:rFonts w:ascii="Calibri" w:eastAsiaTheme="minorEastAsia" w:hAnsi="Calibri" w:cs="Calibri"/>
          <w:highlight w:val="green"/>
        </w:rPr>
        <w:t xml:space="preserve"> </w:t>
      </w:r>
      <w:r w:rsidR="00D86FF9" w:rsidRPr="00712B20">
        <w:rPr>
          <w:rFonts w:ascii="Calibri" w:eastAsiaTheme="minorEastAsia" w:hAnsi="Calibri" w:cs="Calibri"/>
          <w:highlight w:val="green"/>
        </w:rPr>
        <w:t>cm</w:t>
      </w:r>
      <w:r w:rsidRPr="00712B20">
        <w:rPr>
          <w:rFonts w:ascii="Calibri" w:eastAsiaTheme="minorEastAsia" w:hAnsi="Calibri" w:cs="Calibri"/>
          <w:highlight w:val="green"/>
        </w:rPr>
        <w:t xml:space="preserve"> diameter, nylon marine rope to the eyelet of a </w:t>
      </w:r>
      <w:r w:rsidR="00D86FF9" w:rsidRPr="00712B20">
        <w:rPr>
          <w:rFonts w:ascii="Calibri" w:eastAsiaTheme="minorEastAsia" w:hAnsi="Calibri" w:cs="Calibri"/>
          <w:highlight w:val="green"/>
        </w:rPr>
        <w:t>14 kg</w:t>
      </w:r>
      <w:r w:rsidRPr="00712B20">
        <w:rPr>
          <w:rFonts w:ascii="Calibri" w:eastAsiaTheme="minorEastAsia" w:hAnsi="Calibri" w:cs="Calibri"/>
          <w:highlight w:val="green"/>
        </w:rPr>
        <w:t xml:space="preserve"> mushroom anchor.</w:t>
      </w:r>
      <w:r w:rsidR="00BA6F0E" w:rsidRPr="00712B20">
        <w:rPr>
          <w:rFonts w:ascii="Calibri" w:eastAsiaTheme="minorEastAsia" w:hAnsi="Calibri" w:cs="Calibri"/>
          <w:highlight w:val="green"/>
        </w:rPr>
        <w:t xml:space="preserve"> </w:t>
      </w:r>
      <w:r w:rsidR="00687EE5" w:rsidRPr="00712B20">
        <w:rPr>
          <w:rFonts w:ascii="Calibri" w:eastAsiaTheme="minorEastAsia" w:hAnsi="Calibri" w:cs="Calibri"/>
          <w:highlight w:val="green"/>
        </w:rPr>
        <w:t>Use d</w:t>
      </w:r>
      <w:r w:rsidRPr="00712B20">
        <w:rPr>
          <w:rFonts w:ascii="Calibri" w:eastAsiaTheme="minorEastAsia" w:hAnsi="Calibri" w:cs="Calibri"/>
          <w:highlight w:val="green"/>
        </w:rPr>
        <w:t xml:space="preserve">uct tape to secure the rope to the blue PVC tubing every </w:t>
      </w:r>
      <w:r w:rsidR="00D86FF9" w:rsidRPr="00712B20">
        <w:rPr>
          <w:rFonts w:ascii="Calibri" w:eastAsiaTheme="minorEastAsia" w:hAnsi="Calibri" w:cs="Calibri"/>
          <w:highlight w:val="green"/>
        </w:rPr>
        <w:t>3 m</w:t>
      </w:r>
      <w:r w:rsidRPr="00712B20">
        <w:rPr>
          <w:rFonts w:ascii="Calibri" w:eastAsiaTheme="minorEastAsia" w:hAnsi="Calibri" w:cs="Calibri"/>
          <w:highlight w:val="green"/>
        </w:rPr>
        <w:t xml:space="preserve"> with the suction strainer set approximately </w:t>
      </w:r>
      <w:r w:rsidR="00D86FF9" w:rsidRPr="00712B20">
        <w:rPr>
          <w:rFonts w:ascii="Calibri" w:eastAsiaTheme="minorEastAsia" w:hAnsi="Calibri" w:cs="Calibri"/>
          <w:highlight w:val="green"/>
        </w:rPr>
        <w:t>1 m</w:t>
      </w:r>
      <w:r w:rsidRPr="00712B20">
        <w:rPr>
          <w:rFonts w:ascii="Calibri" w:eastAsiaTheme="minorEastAsia" w:hAnsi="Calibri" w:cs="Calibri"/>
          <w:highlight w:val="green"/>
        </w:rPr>
        <w:t xml:space="preserve"> above the anchor to prevent the strainer from lodging in</w:t>
      </w:r>
      <w:r w:rsidR="00687EE5" w:rsidRPr="00712B20">
        <w:rPr>
          <w:rFonts w:ascii="Calibri" w:eastAsiaTheme="minorEastAsia" w:hAnsi="Calibri" w:cs="Calibri"/>
          <w:highlight w:val="green"/>
        </w:rPr>
        <w:t>to the</w:t>
      </w:r>
      <w:r w:rsidRPr="00712B20">
        <w:rPr>
          <w:rFonts w:ascii="Calibri" w:eastAsiaTheme="minorEastAsia" w:hAnsi="Calibri" w:cs="Calibri"/>
          <w:highlight w:val="green"/>
        </w:rPr>
        <w:t xml:space="preserve"> sand</w:t>
      </w:r>
      <w:r w:rsidRPr="00712B20">
        <w:rPr>
          <w:rFonts w:ascii="Calibri" w:eastAsiaTheme="minorEastAsia" w:hAnsi="Calibri" w:cs="Calibri"/>
        </w:rPr>
        <w:t xml:space="preserve"> or hitting rocks underwater. </w:t>
      </w:r>
      <w:r w:rsidR="00687EE5" w:rsidRPr="00712B20">
        <w:rPr>
          <w:rFonts w:ascii="Calibri" w:eastAsiaTheme="minorEastAsia" w:hAnsi="Calibri" w:cs="Calibri"/>
        </w:rPr>
        <w:t xml:space="preserve">Use the </w:t>
      </w:r>
      <w:r w:rsidRPr="00712B20">
        <w:rPr>
          <w:rFonts w:ascii="Calibri" w:eastAsiaTheme="minorEastAsia" w:hAnsi="Calibri" w:cs="Calibri"/>
        </w:rPr>
        <w:t>anchor to submerge the transfer tube (blue PVC tube) and</w:t>
      </w:r>
      <w:r w:rsidR="00687EE5" w:rsidRPr="00712B20">
        <w:rPr>
          <w:rFonts w:ascii="Calibri" w:eastAsiaTheme="minorEastAsia" w:hAnsi="Calibri" w:cs="Calibri"/>
        </w:rPr>
        <w:t xml:space="preserve"> to</w:t>
      </w:r>
      <w:r w:rsidRPr="00712B20">
        <w:rPr>
          <w:rFonts w:ascii="Calibri" w:eastAsiaTheme="minorEastAsia" w:hAnsi="Calibri" w:cs="Calibri"/>
        </w:rPr>
        <w:t xml:space="preserve"> avoid any strong undercurrents from creating a large angle between the boat and the tube, which would give inaccurate sample depths.</w:t>
      </w:r>
      <w:r w:rsidR="00BA6F0E" w:rsidRPr="00712B20">
        <w:rPr>
          <w:rFonts w:ascii="Calibri" w:eastAsiaTheme="minorEastAsia" w:hAnsi="Calibri" w:cs="Calibri"/>
        </w:rPr>
        <w:t xml:space="preserve"> </w:t>
      </w:r>
      <w:r w:rsidR="00687EE5" w:rsidRPr="00712B20">
        <w:rPr>
          <w:rFonts w:ascii="Calibri" w:eastAsiaTheme="minorEastAsia" w:hAnsi="Calibri" w:cs="Calibri"/>
        </w:rPr>
        <w:t>Lower the</w:t>
      </w:r>
      <w:r w:rsidRPr="00712B20">
        <w:rPr>
          <w:rFonts w:ascii="Calibri" w:eastAsiaTheme="minorEastAsia" w:hAnsi="Calibri" w:cs="Calibri"/>
        </w:rPr>
        <w:t xml:space="preserve"> anchor/rope and tube assembly to depth.</w:t>
      </w:r>
    </w:p>
    <w:p w14:paraId="1922BF58" w14:textId="77777777" w:rsidR="00E86D30" w:rsidRPr="00FC0795" w:rsidRDefault="00E86D30" w:rsidP="00FC0795">
      <w:pPr>
        <w:jc w:val="both"/>
        <w:rPr>
          <w:rFonts w:ascii="Calibri" w:eastAsiaTheme="minorEastAsia" w:hAnsi="Calibri" w:cs="Calibri"/>
          <w:highlight w:val="yellow"/>
        </w:rPr>
      </w:pPr>
    </w:p>
    <w:p w14:paraId="651354D4" w14:textId="06C4A6AB" w:rsidR="00E86D30" w:rsidRPr="00712B20" w:rsidRDefault="00E86D30" w:rsidP="00FC0795">
      <w:pPr>
        <w:jc w:val="both"/>
        <w:rPr>
          <w:rFonts w:ascii="Calibri" w:eastAsiaTheme="minorEastAsia" w:hAnsi="Calibri" w:cs="Calibri"/>
          <w:highlight w:val="green"/>
        </w:rPr>
      </w:pPr>
      <w:r w:rsidRPr="00C64210">
        <w:rPr>
          <w:rFonts w:ascii="Calibri" w:eastAsiaTheme="minorEastAsia" w:hAnsi="Calibri" w:cs="Calibri"/>
          <w:highlight w:val="green"/>
        </w:rPr>
        <w:t>1</w:t>
      </w:r>
      <w:r w:rsidRPr="00712B20">
        <w:rPr>
          <w:rFonts w:ascii="Calibri" w:eastAsiaTheme="minorEastAsia" w:hAnsi="Calibri" w:cs="Calibri"/>
          <w:highlight w:val="green"/>
        </w:rPr>
        <w:t>.1.3</w:t>
      </w:r>
      <w:r w:rsidRPr="00712B20">
        <w:rPr>
          <w:rFonts w:ascii="Calibri" w:eastAsiaTheme="minorEastAsia" w:hAnsi="Calibri" w:cs="Calibri"/>
          <w:highlight w:val="green"/>
        </w:rPr>
        <w:tab/>
        <w:t>Extracting seawater samples</w:t>
      </w:r>
      <w:r w:rsidR="003F5EB3" w:rsidRPr="00712B20">
        <w:rPr>
          <w:rFonts w:ascii="Calibri" w:eastAsiaTheme="minorEastAsia" w:hAnsi="Calibri" w:cs="Calibri"/>
          <w:highlight w:val="green"/>
        </w:rPr>
        <w:t>:</w:t>
      </w:r>
      <w:r w:rsidRPr="00712B20">
        <w:rPr>
          <w:rFonts w:ascii="Calibri" w:eastAsiaTheme="minorEastAsia" w:hAnsi="Calibri" w:cs="Calibri"/>
          <w:highlight w:val="green"/>
        </w:rPr>
        <w:t xml:space="preserve"> Once the tube tip with </w:t>
      </w:r>
      <w:r w:rsidR="007B4D03" w:rsidRPr="00712B20">
        <w:rPr>
          <w:rFonts w:ascii="Calibri" w:eastAsiaTheme="minorEastAsia" w:hAnsi="Calibri" w:cs="Calibri"/>
          <w:highlight w:val="green"/>
        </w:rPr>
        <w:t>the</w:t>
      </w:r>
      <w:r w:rsidR="003F5EB3" w:rsidRPr="00712B20">
        <w:rPr>
          <w:rFonts w:ascii="Calibri" w:eastAsiaTheme="minorEastAsia" w:hAnsi="Calibri" w:cs="Calibri"/>
          <w:highlight w:val="green"/>
        </w:rPr>
        <w:t xml:space="preserve"> </w:t>
      </w:r>
      <w:r w:rsidRPr="00712B20">
        <w:rPr>
          <w:rFonts w:ascii="Calibri" w:eastAsiaTheme="minorEastAsia" w:hAnsi="Calibri" w:cs="Calibri"/>
          <w:highlight w:val="green"/>
        </w:rPr>
        <w:t xml:space="preserve">strainer </w:t>
      </w:r>
      <w:r w:rsidR="007B4D03" w:rsidRPr="00712B20">
        <w:rPr>
          <w:rFonts w:ascii="Calibri" w:eastAsiaTheme="minorEastAsia" w:hAnsi="Calibri" w:cs="Calibri"/>
          <w:highlight w:val="green"/>
        </w:rPr>
        <w:t>i</w:t>
      </w:r>
      <w:r w:rsidRPr="00712B20">
        <w:rPr>
          <w:rFonts w:ascii="Calibri" w:eastAsiaTheme="minorEastAsia" w:hAnsi="Calibri" w:cs="Calibri"/>
          <w:highlight w:val="green"/>
        </w:rPr>
        <w:t xml:space="preserve">s at the desired depth, </w:t>
      </w:r>
      <w:r w:rsidR="003F5EB3" w:rsidRPr="00712B20">
        <w:rPr>
          <w:rFonts w:ascii="Calibri" w:eastAsiaTheme="minorEastAsia" w:hAnsi="Calibri" w:cs="Calibri"/>
          <w:highlight w:val="green"/>
        </w:rPr>
        <w:t xml:space="preserve">power up </w:t>
      </w:r>
      <w:r w:rsidRPr="00712B20">
        <w:rPr>
          <w:rFonts w:ascii="Calibri" w:eastAsiaTheme="minorEastAsia" w:hAnsi="Calibri" w:cs="Calibri"/>
          <w:highlight w:val="green"/>
        </w:rPr>
        <w:t xml:space="preserve">the generator and pump. </w:t>
      </w:r>
      <w:r w:rsidR="003F5EB3" w:rsidRPr="00712B20">
        <w:rPr>
          <w:rFonts w:ascii="Calibri" w:eastAsiaTheme="minorEastAsia" w:hAnsi="Calibri" w:cs="Calibri"/>
          <w:highlight w:val="green"/>
        </w:rPr>
        <w:t>Reprime</w:t>
      </w:r>
      <w:r w:rsidRPr="00712B20">
        <w:rPr>
          <w:rFonts w:ascii="Calibri" w:eastAsiaTheme="minorEastAsia" w:hAnsi="Calibri" w:cs="Calibri"/>
          <w:highlight w:val="green"/>
        </w:rPr>
        <w:t xml:space="preserve"> the </w:t>
      </w:r>
      <w:r w:rsidR="00FC0795" w:rsidRPr="00712B20">
        <w:rPr>
          <w:rFonts w:ascii="Calibri" w:eastAsiaTheme="minorEastAsia" w:hAnsi="Calibri" w:cs="Calibri"/>
          <w:highlight w:val="green"/>
        </w:rPr>
        <w:t>pump or</w:t>
      </w:r>
      <w:r w:rsidRPr="00712B20">
        <w:rPr>
          <w:rFonts w:ascii="Calibri" w:eastAsiaTheme="minorEastAsia" w:hAnsi="Calibri" w:cs="Calibri"/>
          <w:highlight w:val="green"/>
        </w:rPr>
        <w:t xml:space="preserve"> shak</w:t>
      </w:r>
      <w:r w:rsidR="003F5EB3" w:rsidRPr="00712B20">
        <w:rPr>
          <w:rFonts w:ascii="Calibri" w:eastAsiaTheme="minorEastAsia" w:hAnsi="Calibri" w:cs="Calibri"/>
          <w:highlight w:val="green"/>
        </w:rPr>
        <w:t>e</w:t>
      </w:r>
      <w:r w:rsidRPr="00712B20">
        <w:rPr>
          <w:rFonts w:ascii="Calibri" w:eastAsiaTheme="minorEastAsia" w:hAnsi="Calibri" w:cs="Calibri"/>
          <w:highlight w:val="green"/>
        </w:rPr>
        <w:t xml:space="preserve"> the transfer tube to get water to start pumping from depth. Once a steady flow of water was being transferred from depth, </w:t>
      </w:r>
      <w:r w:rsidR="003F5EB3" w:rsidRPr="00712B20">
        <w:rPr>
          <w:rFonts w:ascii="Calibri" w:eastAsiaTheme="minorEastAsia" w:hAnsi="Calibri" w:cs="Calibri"/>
          <w:highlight w:val="green"/>
        </w:rPr>
        <w:lastRenderedPageBreak/>
        <w:t xml:space="preserve">discharge </w:t>
      </w:r>
      <w:r w:rsidRPr="00712B20">
        <w:rPr>
          <w:rFonts w:ascii="Calibri" w:eastAsiaTheme="minorEastAsia" w:hAnsi="Calibri" w:cs="Calibri"/>
          <w:highlight w:val="green"/>
        </w:rPr>
        <w:t xml:space="preserve">1-2 tube volumes back into the ocean to ensure that water from the desired depth </w:t>
      </w:r>
      <w:r w:rsidR="007B4D03" w:rsidRPr="00712B20">
        <w:rPr>
          <w:rFonts w:ascii="Calibri" w:eastAsiaTheme="minorEastAsia" w:hAnsi="Calibri" w:cs="Calibri"/>
          <w:highlight w:val="green"/>
        </w:rPr>
        <w:t>i</w:t>
      </w:r>
      <w:r w:rsidRPr="00712B20">
        <w:rPr>
          <w:rFonts w:ascii="Calibri" w:eastAsiaTheme="minorEastAsia" w:hAnsi="Calibri" w:cs="Calibri"/>
          <w:highlight w:val="green"/>
        </w:rPr>
        <w:t xml:space="preserve">s flowing through the pump. </w:t>
      </w:r>
      <w:r w:rsidR="003F5EB3" w:rsidRPr="00712B20">
        <w:rPr>
          <w:rFonts w:ascii="Calibri" w:eastAsiaTheme="minorEastAsia" w:hAnsi="Calibri" w:cs="Calibri"/>
          <w:highlight w:val="green"/>
        </w:rPr>
        <w:t>Collect</w:t>
      </w:r>
      <w:r w:rsidR="007B4D03" w:rsidRPr="00712B20">
        <w:rPr>
          <w:rFonts w:ascii="Calibri" w:eastAsiaTheme="minorEastAsia" w:hAnsi="Calibri" w:cs="Calibri"/>
          <w:highlight w:val="green"/>
        </w:rPr>
        <w:t xml:space="preserve"> </w:t>
      </w:r>
      <w:r w:rsidRPr="00712B20">
        <w:rPr>
          <w:rFonts w:ascii="Calibri" w:eastAsiaTheme="minorEastAsia" w:hAnsi="Calibri" w:cs="Calibri"/>
          <w:highlight w:val="green"/>
        </w:rPr>
        <w:t xml:space="preserve">water samples in </w:t>
      </w:r>
      <w:r w:rsidR="007B4D03" w:rsidRPr="00712B20">
        <w:rPr>
          <w:rFonts w:ascii="Calibri" w:eastAsiaTheme="minorEastAsia" w:hAnsi="Calibri" w:cs="Calibri"/>
          <w:highlight w:val="green"/>
        </w:rPr>
        <w:t>20 L</w:t>
      </w:r>
      <w:r w:rsidRPr="00712B20">
        <w:rPr>
          <w:rFonts w:ascii="Calibri" w:eastAsiaTheme="minorEastAsia" w:hAnsi="Calibri" w:cs="Calibri"/>
          <w:highlight w:val="green"/>
        </w:rPr>
        <w:t xml:space="preserve"> water </w:t>
      </w:r>
      <w:r w:rsidR="00A54581" w:rsidRPr="00712B20">
        <w:rPr>
          <w:rFonts w:ascii="Calibri" w:eastAsiaTheme="minorEastAsia" w:hAnsi="Calibri" w:cs="Calibri"/>
          <w:highlight w:val="green"/>
        </w:rPr>
        <w:t>jug</w:t>
      </w:r>
      <w:r w:rsidRPr="00712B20">
        <w:rPr>
          <w:rFonts w:ascii="Calibri" w:eastAsiaTheme="minorEastAsia" w:hAnsi="Calibri" w:cs="Calibri"/>
          <w:highlight w:val="green"/>
        </w:rPr>
        <w:t>s (</w:t>
      </w:r>
      <w:r w:rsidRPr="00712B20">
        <w:rPr>
          <w:rFonts w:ascii="Calibri" w:eastAsiaTheme="minorEastAsia" w:hAnsi="Calibri" w:cs="Calibri"/>
          <w:b/>
          <w:bCs/>
          <w:highlight w:val="green"/>
        </w:rPr>
        <w:t>F</w:t>
      </w:r>
      <w:r w:rsidR="003F5EB3" w:rsidRPr="00712B20">
        <w:rPr>
          <w:rFonts w:ascii="Calibri" w:eastAsiaTheme="minorEastAsia" w:hAnsi="Calibri" w:cs="Calibri"/>
          <w:b/>
          <w:bCs/>
          <w:highlight w:val="green"/>
        </w:rPr>
        <w:t>igure</w:t>
      </w:r>
      <w:r w:rsidRPr="00712B20">
        <w:rPr>
          <w:rFonts w:ascii="Calibri" w:eastAsiaTheme="minorEastAsia" w:hAnsi="Calibri" w:cs="Calibri"/>
          <w:b/>
          <w:bCs/>
          <w:highlight w:val="green"/>
        </w:rPr>
        <w:t xml:space="preserve"> 1</w:t>
      </w:r>
      <w:r w:rsidRPr="00712B20">
        <w:rPr>
          <w:rFonts w:ascii="Calibri" w:eastAsiaTheme="minorEastAsia" w:hAnsi="Calibri" w:cs="Calibri"/>
          <w:highlight w:val="green"/>
        </w:rPr>
        <w:t>, top row, far right).</w:t>
      </w:r>
    </w:p>
    <w:p w14:paraId="31AA3C42" w14:textId="77777777" w:rsidR="00E86D30" w:rsidRPr="00FC0795" w:rsidRDefault="00E86D30" w:rsidP="00FC0795">
      <w:pPr>
        <w:jc w:val="both"/>
        <w:rPr>
          <w:rFonts w:ascii="Calibri" w:eastAsiaTheme="minorEastAsia" w:hAnsi="Calibri" w:cs="Calibri"/>
          <w:highlight w:val="yellow"/>
        </w:rPr>
      </w:pPr>
    </w:p>
    <w:p w14:paraId="6712A5B3" w14:textId="175D0D20" w:rsidR="00E75825" w:rsidRPr="00FC0795" w:rsidRDefault="00E86D30" w:rsidP="00FC0795">
      <w:pPr>
        <w:jc w:val="both"/>
        <w:rPr>
          <w:rFonts w:ascii="Calibri" w:eastAsiaTheme="minorEastAsia" w:hAnsi="Calibri" w:cs="Calibri"/>
        </w:rPr>
      </w:pPr>
      <w:r w:rsidRPr="00712B20">
        <w:rPr>
          <w:rFonts w:ascii="Calibri" w:eastAsiaTheme="minorEastAsia" w:hAnsi="Calibri" w:cs="Calibri"/>
          <w:highlight w:val="green"/>
        </w:rPr>
        <w:t>1.1.4</w:t>
      </w:r>
      <w:r w:rsidRPr="00712B20">
        <w:rPr>
          <w:rFonts w:ascii="Calibri" w:eastAsiaTheme="minorEastAsia" w:hAnsi="Calibri" w:cs="Calibri"/>
          <w:highlight w:val="green"/>
        </w:rPr>
        <w:tab/>
        <w:t>Sample transport to field station</w:t>
      </w:r>
      <w:r w:rsidR="00C017E0" w:rsidRPr="00712B20">
        <w:rPr>
          <w:rFonts w:ascii="Calibri" w:eastAsiaTheme="minorEastAsia" w:hAnsi="Calibri" w:cs="Calibri"/>
          <w:highlight w:val="green"/>
        </w:rPr>
        <w:t>:</w:t>
      </w:r>
      <w:r w:rsidRPr="00712B20">
        <w:rPr>
          <w:rFonts w:ascii="Calibri" w:eastAsiaTheme="minorEastAsia" w:hAnsi="Calibri" w:cs="Calibri"/>
          <w:highlight w:val="green"/>
        </w:rPr>
        <w:t xml:space="preserve"> </w:t>
      </w:r>
      <w:r w:rsidR="008752DC" w:rsidRPr="00712B20">
        <w:rPr>
          <w:rFonts w:ascii="Calibri" w:eastAsiaTheme="minorEastAsia" w:hAnsi="Calibri" w:cs="Calibri"/>
          <w:highlight w:val="green"/>
        </w:rPr>
        <w:t xml:space="preserve">Fill </w:t>
      </w:r>
      <w:r w:rsidR="00B618AE" w:rsidRPr="00712B20">
        <w:rPr>
          <w:rFonts w:ascii="Calibri" w:eastAsiaTheme="minorEastAsia" w:hAnsi="Calibri" w:cs="Calibri"/>
          <w:highlight w:val="green"/>
        </w:rPr>
        <w:t>20</w:t>
      </w:r>
      <w:r w:rsidR="00C017E0" w:rsidRPr="00712B20">
        <w:rPr>
          <w:rFonts w:ascii="Calibri" w:eastAsiaTheme="minorEastAsia" w:hAnsi="Calibri" w:cs="Calibri"/>
          <w:highlight w:val="green"/>
        </w:rPr>
        <w:t xml:space="preserve"> </w:t>
      </w:r>
      <w:r w:rsidR="00B618AE" w:rsidRPr="00712B20">
        <w:rPr>
          <w:rFonts w:ascii="Calibri" w:eastAsiaTheme="minorEastAsia" w:hAnsi="Calibri" w:cs="Calibri"/>
          <w:highlight w:val="green"/>
        </w:rPr>
        <w:t>L</w:t>
      </w:r>
      <w:r w:rsidRPr="00712B20">
        <w:rPr>
          <w:rFonts w:ascii="Calibri" w:eastAsiaTheme="minorEastAsia" w:hAnsi="Calibri" w:cs="Calibri"/>
          <w:highlight w:val="green"/>
        </w:rPr>
        <w:t xml:space="preserve"> water jugs</w:t>
      </w:r>
      <w:r w:rsidRPr="00712B20">
        <w:rPr>
          <w:rFonts w:ascii="Calibri" w:eastAsiaTheme="minorEastAsia" w:hAnsi="Calibri" w:cs="Calibri"/>
        </w:rPr>
        <w:t xml:space="preserve"> to approximately </w:t>
      </w:r>
      <w:r w:rsidR="00B618AE" w:rsidRPr="00712B20">
        <w:rPr>
          <w:rFonts w:ascii="Calibri" w:eastAsiaTheme="minorEastAsia" w:hAnsi="Calibri" w:cs="Calibri"/>
        </w:rPr>
        <w:t>18 L</w:t>
      </w:r>
      <w:r w:rsidRPr="00712B20">
        <w:rPr>
          <w:rFonts w:ascii="Calibri" w:eastAsiaTheme="minorEastAsia" w:hAnsi="Calibri" w:cs="Calibri"/>
        </w:rPr>
        <w:t xml:space="preserve"> to allow gas exchange (e.g., O</w:t>
      </w:r>
      <w:r w:rsidRPr="00712B20">
        <w:rPr>
          <w:rFonts w:ascii="Calibri" w:eastAsiaTheme="minorEastAsia" w:hAnsi="Calibri" w:cs="Calibri"/>
          <w:vertAlign w:val="subscript"/>
        </w:rPr>
        <w:t>2</w:t>
      </w:r>
      <w:r w:rsidRPr="00712B20">
        <w:rPr>
          <w:rFonts w:ascii="Calibri" w:eastAsiaTheme="minorEastAsia" w:hAnsi="Calibri" w:cs="Calibri"/>
        </w:rPr>
        <w:t>/CO</w:t>
      </w:r>
      <w:r w:rsidRPr="00712B20">
        <w:rPr>
          <w:rFonts w:ascii="Calibri" w:eastAsiaTheme="minorEastAsia" w:hAnsi="Calibri" w:cs="Calibri"/>
          <w:vertAlign w:val="subscript"/>
        </w:rPr>
        <w:t>2</w:t>
      </w:r>
      <w:r w:rsidRPr="00712B20">
        <w:rPr>
          <w:rFonts w:ascii="Calibri" w:eastAsiaTheme="minorEastAsia" w:hAnsi="Calibri" w:cs="Calibri"/>
        </w:rPr>
        <w:t>) between water samples and headspace during transport. Prior to capping water jugs</w:t>
      </w:r>
      <w:r w:rsidR="008752DC" w:rsidRPr="00712B20">
        <w:rPr>
          <w:rFonts w:ascii="Calibri" w:eastAsiaTheme="minorEastAsia" w:hAnsi="Calibri" w:cs="Calibri"/>
        </w:rPr>
        <w:t>, record</w:t>
      </w:r>
      <w:r w:rsidRPr="00712B20">
        <w:rPr>
          <w:rFonts w:ascii="Calibri" w:eastAsiaTheme="minorEastAsia" w:hAnsi="Calibri" w:cs="Calibri"/>
        </w:rPr>
        <w:t xml:space="preserve"> temperature, pH, and salinity </w:t>
      </w:r>
      <w:r w:rsidR="008752DC" w:rsidRPr="00712B20">
        <w:rPr>
          <w:rFonts w:ascii="Calibri" w:eastAsiaTheme="minorEastAsia" w:hAnsi="Calibri" w:cs="Calibri"/>
        </w:rPr>
        <w:t>from raw water samples</w:t>
      </w:r>
      <w:r w:rsidRPr="00712B20">
        <w:rPr>
          <w:rFonts w:ascii="Calibri" w:eastAsiaTheme="minorEastAsia" w:hAnsi="Calibri" w:cs="Calibri"/>
        </w:rPr>
        <w:t xml:space="preserve">. Then, </w:t>
      </w:r>
      <w:r w:rsidR="008752DC" w:rsidRPr="00712B20">
        <w:rPr>
          <w:rFonts w:ascii="Calibri" w:eastAsiaTheme="minorEastAsia" w:hAnsi="Calibri" w:cs="Calibri"/>
        </w:rPr>
        <w:t xml:space="preserve">cap and place </w:t>
      </w:r>
      <w:r w:rsidRPr="00712B20">
        <w:rPr>
          <w:rFonts w:ascii="Calibri" w:eastAsiaTheme="minorEastAsia" w:hAnsi="Calibri" w:cs="Calibri"/>
        </w:rPr>
        <w:t>water jugs on an ice bed in sub-deck storage and cover with a light sheet to avoid over-exposure to sunlight and high temperatures.</w:t>
      </w:r>
      <w:r w:rsidRPr="00FC0795">
        <w:rPr>
          <w:rFonts w:ascii="Calibri" w:eastAsiaTheme="minorEastAsia" w:hAnsi="Calibri" w:cs="Calibri"/>
        </w:rPr>
        <w:t xml:space="preserve"> </w:t>
      </w:r>
    </w:p>
    <w:p w14:paraId="50B1E58F" w14:textId="77777777" w:rsidR="00C017E0" w:rsidRPr="00FC0795" w:rsidRDefault="00C017E0" w:rsidP="00FC0795">
      <w:pPr>
        <w:jc w:val="both"/>
        <w:rPr>
          <w:rFonts w:ascii="Calibri" w:eastAsiaTheme="minorEastAsia" w:hAnsi="Calibri" w:cs="Calibri"/>
        </w:rPr>
      </w:pPr>
    </w:p>
    <w:p w14:paraId="164A369E" w14:textId="77777777" w:rsidR="00E86D30" w:rsidRPr="00712B20" w:rsidRDefault="00E86D30" w:rsidP="00FC0795">
      <w:pPr>
        <w:pStyle w:val="ListParagraph"/>
        <w:widowControl/>
        <w:numPr>
          <w:ilvl w:val="1"/>
          <w:numId w:val="19"/>
        </w:numPr>
        <w:ind w:left="0" w:firstLine="0"/>
        <w:contextualSpacing w:val="0"/>
      </w:pPr>
      <w:r w:rsidRPr="00FC0795">
        <w:t xml:space="preserve"> </w:t>
      </w:r>
      <w:r w:rsidRPr="00FC0795">
        <w:tab/>
      </w:r>
      <w:r w:rsidRPr="00712B20">
        <w:t>Field pre-processing of water samples</w:t>
      </w:r>
    </w:p>
    <w:p w14:paraId="381E1295" w14:textId="77777777" w:rsidR="00E86D30" w:rsidRPr="00712B20" w:rsidRDefault="00E86D30" w:rsidP="00FC0795">
      <w:pPr>
        <w:jc w:val="both"/>
        <w:rPr>
          <w:rFonts w:ascii="Calibri" w:hAnsi="Calibri" w:cs="Calibri"/>
        </w:rPr>
      </w:pPr>
    </w:p>
    <w:p w14:paraId="74BBA708" w14:textId="0102E002" w:rsidR="00E86D30" w:rsidRPr="00712B20" w:rsidRDefault="00C017E0" w:rsidP="00FC0795">
      <w:pPr>
        <w:jc w:val="both"/>
        <w:rPr>
          <w:rFonts w:ascii="Calibri" w:eastAsiaTheme="minorEastAsia" w:hAnsi="Calibri" w:cs="Calibri"/>
        </w:rPr>
      </w:pPr>
      <w:r w:rsidRPr="00712B20">
        <w:rPr>
          <w:rFonts w:ascii="Calibri" w:eastAsiaTheme="minorEastAsia" w:hAnsi="Calibri" w:cs="Calibri"/>
        </w:rPr>
        <w:t xml:space="preserve">NOTE: </w:t>
      </w:r>
      <w:r w:rsidR="00E86D30" w:rsidRPr="00712B20">
        <w:rPr>
          <w:rFonts w:ascii="Calibri" w:eastAsiaTheme="minorEastAsia" w:hAnsi="Calibri" w:cs="Calibri"/>
        </w:rPr>
        <w:t>Upon arrival at an onshore facility (e.g., hotel room/conference room</w:t>
      </w:r>
      <w:r w:rsidR="007E665D" w:rsidRPr="00712B20">
        <w:rPr>
          <w:rFonts w:ascii="Calibri" w:eastAsiaTheme="minorEastAsia" w:hAnsi="Calibri" w:cs="Calibri"/>
        </w:rPr>
        <w:t>/field station</w:t>
      </w:r>
      <w:r w:rsidR="00E86D30" w:rsidRPr="00712B20">
        <w:rPr>
          <w:rFonts w:ascii="Calibri" w:eastAsiaTheme="minorEastAsia" w:hAnsi="Calibri" w:cs="Calibri"/>
        </w:rPr>
        <w:t xml:space="preserve">), a series of pre-processing steps </w:t>
      </w:r>
      <w:r w:rsidR="00FC0795" w:rsidRPr="00712B20">
        <w:rPr>
          <w:rFonts w:ascii="Calibri" w:eastAsiaTheme="minorEastAsia" w:hAnsi="Calibri" w:cs="Calibri"/>
        </w:rPr>
        <w:t xml:space="preserve">were </w:t>
      </w:r>
      <w:r w:rsidR="00E86D30" w:rsidRPr="00712B20">
        <w:rPr>
          <w:rFonts w:ascii="Calibri" w:eastAsiaTheme="minorEastAsia" w:hAnsi="Calibri" w:cs="Calibri"/>
        </w:rPr>
        <w:t>undertaken to protect microbial content within the water samples and to separate different fractions of the seawater samples based on particle size.</w:t>
      </w:r>
      <w:r w:rsidR="00BA6F0E" w:rsidRPr="00712B20">
        <w:rPr>
          <w:rFonts w:ascii="Calibri" w:eastAsiaTheme="minorEastAsia" w:hAnsi="Calibri" w:cs="Calibri"/>
        </w:rPr>
        <w:t xml:space="preserve"> </w:t>
      </w:r>
    </w:p>
    <w:p w14:paraId="5E03D3FE" w14:textId="77777777" w:rsidR="00E86D30" w:rsidRPr="00712B20" w:rsidRDefault="00E86D30" w:rsidP="00FC0795">
      <w:pPr>
        <w:jc w:val="both"/>
        <w:rPr>
          <w:rFonts w:ascii="Calibri" w:eastAsiaTheme="minorEastAsia" w:hAnsi="Calibri" w:cs="Calibri"/>
        </w:rPr>
      </w:pPr>
    </w:p>
    <w:p w14:paraId="0A31740B" w14:textId="78A82767" w:rsidR="00C017E0" w:rsidRPr="00712B20" w:rsidRDefault="00E86D30" w:rsidP="00FC0795">
      <w:pPr>
        <w:pStyle w:val="ListParagraph"/>
        <w:widowControl/>
        <w:numPr>
          <w:ilvl w:val="2"/>
          <w:numId w:val="19"/>
        </w:numPr>
        <w:ind w:left="0" w:firstLine="0"/>
        <w:contextualSpacing w:val="0"/>
        <w:rPr>
          <w:rFonts w:eastAsiaTheme="minorEastAsia"/>
          <w:highlight w:val="green"/>
        </w:rPr>
      </w:pPr>
      <w:r w:rsidRPr="00712B20">
        <w:rPr>
          <w:rFonts w:eastAsiaTheme="minorEastAsia"/>
          <w:highlight w:val="green"/>
        </w:rPr>
        <w:t xml:space="preserve">Filtration </w:t>
      </w:r>
      <w:r w:rsidR="00C017E0" w:rsidRPr="00712B20">
        <w:rPr>
          <w:rFonts w:eastAsiaTheme="minorEastAsia"/>
          <w:highlight w:val="green"/>
        </w:rPr>
        <w:t>s</w:t>
      </w:r>
      <w:r w:rsidRPr="00712B20">
        <w:rPr>
          <w:rFonts w:eastAsiaTheme="minorEastAsia"/>
          <w:highlight w:val="green"/>
        </w:rPr>
        <w:t xml:space="preserve">ystem </w:t>
      </w:r>
      <w:r w:rsidR="00C017E0" w:rsidRPr="00712B20">
        <w:rPr>
          <w:rFonts w:eastAsiaTheme="minorEastAsia"/>
          <w:highlight w:val="green"/>
        </w:rPr>
        <w:t>a</w:t>
      </w:r>
      <w:r w:rsidRPr="00712B20">
        <w:rPr>
          <w:rFonts w:eastAsiaTheme="minorEastAsia"/>
          <w:highlight w:val="green"/>
        </w:rPr>
        <w:t>ssembly</w:t>
      </w:r>
      <w:r w:rsidR="00C017E0" w:rsidRPr="00712B20">
        <w:rPr>
          <w:rFonts w:eastAsiaTheme="minorEastAsia"/>
          <w:highlight w:val="green"/>
        </w:rPr>
        <w:t>:</w:t>
      </w:r>
      <w:r w:rsidRPr="00712B20">
        <w:rPr>
          <w:rFonts w:eastAsiaTheme="minorEastAsia"/>
          <w:highlight w:val="green"/>
        </w:rPr>
        <w:t xml:space="preserve"> </w:t>
      </w:r>
      <w:r w:rsidR="00741500" w:rsidRPr="00712B20">
        <w:rPr>
          <w:rFonts w:eastAsiaTheme="minorEastAsia"/>
          <w:highlight w:val="green"/>
        </w:rPr>
        <w:t>Secure o</w:t>
      </w:r>
      <w:r w:rsidRPr="00712B20">
        <w:rPr>
          <w:rFonts w:eastAsiaTheme="minorEastAsia"/>
          <w:highlight w:val="green"/>
        </w:rPr>
        <w:t xml:space="preserve">ne end of a </w:t>
      </w:r>
      <w:r w:rsidR="00B618AE" w:rsidRPr="00712B20">
        <w:rPr>
          <w:rFonts w:eastAsiaTheme="minorEastAsia"/>
          <w:highlight w:val="green"/>
        </w:rPr>
        <w:t>1</w:t>
      </w:r>
      <w:r w:rsidRPr="00712B20">
        <w:rPr>
          <w:rFonts w:eastAsiaTheme="minorEastAsia"/>
          <w:highlight w:val="green"/>
        </w:rPr>
        <w:t xml:space="preserve"> </w:t>
      </w:r>
      <w:r w:rsidR="00B618AE" w:rsidRPr="00712B20">
        <w:rPr>
          <w:rFonts w:eastAsiaTheme="minorEastAsia"/>
          <w:highlight w:val="green"/>
        </w:rPr>
        <w:t>m</w:t>
      </w:r>
      <w:r w:rsidRPr="00712B20">
        <w:rPr>
          <w:rFonts w:eastAsiaTheme="minorEastAsia"/>
          <w:highlight w:val="green"/>
        </w:rPr>
        <w:t xml:space="preserve"> long piece</w:t>
      </w:r>
      <w:r w:rsidR="00741500" w:rsidRPr="00712B20">
        <w:rPr>
          <w:rFonts w:eastAsiaTheme="minorEastAsia"/>
          <w:highlight w:val="green"/>
        </w:rPr>
        <w:t xml:space="preserve"> of</w:t>
      </w:r>
      <w:r w:rsidRPr="00712B20">
        <w:rPr>
          <w:rFonts w:eastAsiaTheme="minorEastAsia"/>
          <w:highlight w:val="green"/>
        </w:rPr>
        <w:t xml:space="preserve"> </w:t>
      </w:r>
      <w:r w:rsidR="00B618AE" w:rsidRPr="00712B20">
        <w:rPr>
          <w:rFonts w:eastAsiaTheme="minorEastAsia"/>
          <w:highlight w:val="green"/>
        </w:rPr>
        <w:t>9.525</w:t>
      </w:r>
      <w:r w:rsidR="00C017E0" w:rsidRPr="00712B20">
        <w:rPr>
          <w:rFonts w:eastAsiaTheme="minorEastAsia"/>
          <w:highlight w:val="green"/>
        </w:rPr>
        <w:t xml:space="preserve"> </w:t>
      </w:r>
      <w:r w:rsidR="00B618AE" w:rsidRPr="00712B20">
        <w:rPr>
          <w:rFonts w:eastAsiaTheme="minorEastAsia"/>
          <w:highlight w:val="green"/>
        </w:rPr>
        <w:t>mm</w:t>
      </w:r>
      <w:r w:rsidRPr="00712B20">
        <w:rPr>
          <w:rFonts w:eastAsiaTheme="minorEastAsia"/>
          <w:highlight w:val="green"/>
        </w:rPr>
        <w:t xml:space="preserve"> I.D.</w:t>
      </w:r>
      <w:r w:rsidR="00741500" w:rsidRPr="00712B20">
        <w:rPr>
          <w:rFonts w:eastAsiaTheme="minorEastAsia"/>
          <w:highlight w:val="green"/>
        </w:rPr>
        <w:t xml:space="preserve"> </w:t>
      </w:r>
      <w:r w:rsidRPr="00712B20">
        <w:rPr>
          <w:rFonts w:eastAsiaTheme="minorEastAsia"/>
          <w:highlight w:val="green"/>
        </w:rPr>
        <w:t xml:space="preserve">clear vinyl tubing </w:t>
      </w:r>
      <w:r w:rsidR="00741500" w:rsidRPr="00712B20">
        <w:rPr>
          <w:rFonts w:eastAsiaTheme="minorEastAsia"/>
          <w:highlight w:val="green"/>
        </w:rPr>
        <w:t xml:space="preserve">to the </w:t>
      </w:r>
      <w:r w:rsidRPr="00712B20">
        <w:rPr>
          <w:rFonts w:eastAsiaTheme="minorEastAsia"/>
          <w:highlight w:val="green"/>
        </w:rPr>
        <w:t>hose barb</w:t>
      </w:r>
      <w:r w:rsidR="00741500" w:rsidRPr="00712B20">
        <w:rPr>
          <w:rFonts w:eastAsiaTheme="minorEastAsia"/>
          <w:highlight w:val="green"/>
        </w:rPr>
        <w:t xml:space="preserve"> inlet</w:t>
      </w:r>
      <w:r w:rsidRPr="00712B20">
        <w:rPr>
          <w:rFonts w:eastAsiaTheme="minorEastAsia"/>
          <w:highlight w:val="green"/>
        </w:rPr>
        <w:t xml:space="preserve"> </w:t>
      </w:r>
      <w:r w:rsidR="00741500" w:rsidRPr="00712B20">
        <w:rPr>
          <w:rFonts w:eastAsiaTheme="minorEastAsia"/>
          <w:highlight w:val="green"/>
        </w:rPr>
        <w:t xml:space="preserve">on </w:t>
      </w:r>
      <w:r w:rsidRPr="00712B20">
        <w:rPr>
          <w:rFonts w:eastAsiaTheme="minorEastAsia"/>
          <w:highlight w:val="green"/>
        </w:rPr>
        <w:t>the vacuum port of a portable air diaphragm vacuum pump</w:t>
      </w:r>
      <w:r w:rsidR="00741500" w:rsidRPr="00712B20">
        <w:rPr>
          <w:rFonts w:eastAsiaTheme="minorEastAsia"/>
          <w:highlight w:val="green"/>
        </w:rPr>
        <w:t>. Secure t</w:t>
      </w:r>
      <w:r w:rsidRPr="00712B20">
        <w:rPr>
          <w:rFonts w:eastAsiaTheme="minorEastAsia"/>
          <w:highlight w:val="green"/>
        </w:rPr>
        <w:t>h</w:t>
      </w:r>
      <w:r w:rsidR="00741500" w:rsidRPr="00712B20">
        <w:rPr>
          <w:rFonts w:eastAsiaTheme="minorEastAsia"/>
          <w:highlight w:val="green"/>
        </w:rPr>
        <w:t>e</w:t>
      </w:r>
      <w:r w:rsidRPr="00712B20">
        <w:rPr>
          <w:rFonts w:eastAsiaTheme="minorEastAsia"/>
          <w:highlight w:val="green"/>
        </w:rPr>
        <w:t xml:space="preserve"> o</w:t>
      </w:r>
      <w:r w:rsidR="00A54581" w:rsidRPr="00712B20">
        <w:rPr>
          <w:rFonts w:eastAsiaTheme="minorEastAsia"/>
          <w:highlight w:val="green"/>
        </w:rPr>
        <w:t>pposite</w:t>
      </w:r>
      <w:r w:rsidRPr="00712B20">
        <w:rPr>
          <w:rFonts w:eastAsiaTheme="minorEastAsia"/>
          <w:highlight w:val="green"/>
        </w:rPr>
        <w:t xml:space="preserve"> end of the</w:t>
      </w:r>
      <w:r w:rsidR="00741500" w:rsidRPr="00712B20">
        <w:rPr>
          <w:rFonts w:eastAsiaTheme="minorEastAsia"/>
          <w:highlight w:val="green"/>
        </w:rPr>
        <w:t xml:space="preserve"> same</w:t>
      </w:r>
      <w:r w:rsidRPr="00712B20">
        <w:rPr>
          <w:rFonts w:eastAsiaTheme="minorEastAsia"/>
          <w:highlight w:val="green"/>
        </w:rPr>
        <w:t xml:space="preserve"> hose to a 1.0 L</w:t>
      </w:r>
      <w:r w:rsidR="00741500" w:rsidRPr="00712B20">
        <w:rPr>
          <w:rFonts w:eastAsiaTheme="minorEastAsia"/>
          <w:highlight w:val="green"/>
        </w:rPr>
        <w:t xml:space="preserve">, 0.45 </w:t>
      </w:r>
      <w:r w:rsidR="00C017E0" w:rsidRPr="00712B20">
        <w:rPr>
          <w:rFonts w:eastAsiaTheme="minorEastAsia"/>
          <w:highlight w:val="green"/>
        </w:rPr>
        <w:t>µ</w:t>
      </w:r>
      <w:r w:rsidR="00741500" w:rsidRPr="00712B20">
        <w:rPr>
          <w:rFonts w:eastAsiaTheme="minorEastAsia"/>
          <w:highlight w:val="green"/>
        </w:rPr>
        <w:t>m</w:t>
      </w:r>
      <w:r w:rsidRPr="00712B20">
        <w:rPr>
          <w:rFonts w:eastAsiaTheme="minorEastAsia"/>
          <w:highlight w:val="green"/>
        </w:rPr>
        <w:t xml:space="preserve"> filt</w:t>
      </w:r>
      <w:r w:rsidR="00A54581" w:rsidRPr="00712B20">
        <w:rPr>
          <w:rFonts w:eastAsiaTheme="minorEastAsia"/>
          <w:highlight w:val="green"/>
        </w:rPr>
        <w:t>er</w:t>
      </w:r>
      <w:r w:rsidRPr="00712B20">
        <w:rPr>
          <w:rFonts w:eastAsiaTheme="minorEastAsia"/>
          <w:highlight w:val="green"/>
        </w:rPr>
        <w:t xml:space="preserve"> </w:t>
      </w:r>
      <w:r w:rsidR="00741500" w:rsidRPr="00712B20">
        <w:rPr>
          <w:rFonts w:eastAsiaTheme="minorEastAsia"/>
          <w:highlight w:val="green"/>
        </w:rPr>
        <w:t xml:space="preserve">vacuum </w:t>
      </w:r>
      <w:r w:rsidRPr="00712B20">
        <w:rPr>
          <w:rFonts w:eastAsiaTheme="minorEastAsia"/>
          <w:highlight w:val="green"/>
        </w:rPr>
        <w:t>cup assembly</w:t>
      </w:r>
      <w:r w:rsidR="00741500" w:rsidRPr="00712B20">
        <w:rPr>
          <w:rFonts w:eastAsiaTheme="minorEastAsia"/>
          <w:highlight w:val="green"/>
        </w:rPr>
        <w:t>. Use b</w:t>
      </w:r>
      <w:r w:rsidRPr="00712B20">
        <w:rPr>
          <w:rFonts w:eastAsiaTheme="minorEastAsia"/>
          <w:highlight w:val="green"/>
        </w:rPr>
        <w:t>oth 0.45</w:t>
      </w:r>
      <w:r w:rsidR="00A54581" w:rsidRPr="00712B20">
        <w:rPr>
          <w:rFonts w:eastAsiaTheme="minorEastAsia"/>
          <w:highlight w:val="green"/>
        </w:rPr>
        <w:t xml:space="preserve"> </w:t>
      </w:r>
      <w:r w:rsidR="00C017E0" w:rsidRPr="00712B20">
        <w:rPr>
          <w:rFonts w:eastAsiaTheme="minorEastAsia"/>
          <w:highlight w:val="green"/>
        </w:rPr>
        <w:t>µ</w:t>
      </w:r>
      <w:r w:rsidRPr="00712B20">
        <w:rPr>
          <w:rFonts w:eastAsiaTheme="minorEastAsia"/>
          <w:highlight w:val="green"/>
        </w:rPr>
        <w:t>m and 0.22</w:t>
      </w:r>
      <w:r w:rsidR="00A54581" w:rsidRPr="00712B20">
        <w:rPr>
          <w:rFonts w:eastAsiaTheme="minorEastAsia"/>
          <w:highlight w:val="green"/>
        </w:rPr>
        <w:t xml:space="preserve"> </w:t>
      </w:r>
      <w:r w:rsidR="00C017E0" w:rsidRPr="00712B20">
        <w:rPr>
          <w:rFonts w:eastAsiaTheme="minorEastAsia"/>
          <w:highlight w:val="green"/>
        </w:rPr>
        <w:t>µ</w:t>
      </w:r>
      <w:r w:rsidRPr="00712B20">
        <w:rPr>
          <w:rFonts w:eastAsiaTheme="minorEastAsia"/>
          <w:highlight w:val="green"/>
        </w:rPr>
        <w:t>m filter cup assemblies in sequence to separate different fractions of the seawater sample</w:t>
      </w:r>
      <w:r w:rsidR="00741500" w:rsidRPr="00712B20">
        <w:rPr>
          <w:rFonts w:eastAsiaTheme="minorEastAsia"/>
          <w:highlight w:val="green"/>
        </w:rPr>
        <w:t xml:space="preserve"> as described below. </w:t>
      </w:r>
    </w:p>
    <w:p w14:paraId="598D6C1D" w14:textId="77777777" w:rsidR="00C017E0" w:rsidRPr="00712B20" w:rsidRDefault="00C017E0" w:rsidP="00FC0795">
      <w:pPr>
        <w:pStyle w:val="ListParagraph"/>
        <w:widowControl/>
        <w:ind w:left="0"/>
        <w:contextualSpacing w:val="0"/>
        <w:rPr>
          <w:rFonts w:eastAsiaTheme="minorEastAsia"/>
        </w:rPr>
      </w:pPr>
    </w:p>
    <w:p w14:paraId="53E89B4D" w14:textId="2FD2DB84" w:rsidR="00E86D30" w:rsidRPr="00712B20" w:rsidRDefault="00741500" w:rsidP="00FC0795">
      <w:pPr>
        <w:pStyle w:val="ListParagraph"/>
        <w:widowControl/>
        <w:numPr>
          <w:ilvl w:val="2"/>
          <w:numId w:val="19"/>
        </w:numPr>
        <w:ind w:left="0" w:firstLine="0"/>
        <w:contextualSpacing w:val="0"/>
        <w:rPr>
          <w:rFonts w:eastAsiaTheme="minorEastAsia"/>
        </w:rPr>
      </w:pPr>
      <w:r w:rsidRPr="00712B20">
        <w:rPr>
          <w:rFonts w:eastAsiaTheme="minorEastAsia"/>
        </w:rPr>
        <w:t>To test the system for leaks or defective/torn filters, filter 0.25</w:t>
      </w:r>
      <w:r w:rsidR="00E86D30" w:rsidRPr="00712B20">
        <w:rPr>
          <w:rFonts w:eastAsiaTheme="minorEastAsia"/>
        </w:rPr>
        <w:t xml:space="preserve"> </w:t>
      </w:r>
      <w:r w:rsidR="00C017E0" w:rsidRPr="00712B20">
        <w:rPr>
          <w:rFonts w:eastAsiaTheme="minorEastAsia"/>
        </w:rPr>
        <w:t xml:space="preserve">L </w:t>
      </w:r>
      <w:r w:rsidR="00E86D30" w:rsidRPr="00712B20">
        <w:rPr>
          <w:rFonts w:eastAsiaTheme="minorEastAsia"/>
        </w:rPr>
        <w:t xml:space="preserve">of </w:t>
      </w:r>
      <w:r w:rsidRPr="00712B20">
        <w:rPr>
          <w:rFonts w:eastAsiaTheme="minorEastAsia"/>
        </w:rPr>
        <w:t>seawater t</w:t>
      </w:r>
      <w:r w:rsidR="00E86D30" w:rsidRPr="00712B20">
        <w:rPr>
          <w:rFonts w:eastAsiaTheme="minorEastAsia"/>
        </w:rPr>
        <w:t xml:space="preserve">hrough the </w:t>
      </w:r>
      <w:r w:rsidR="00A54581" w:rsidRPr="00712B20">
        <w:rPr>
          <w:rFonts w:eastAsiaTheme="minorEastAsia"/>
        </w:rPr>
        <w:t xml:space="preserve">0.45 </w:t>
      </w:r>
      <w:r w:rsidR="00C017E0" w:rsidRPr="00712B20">
        <w:rPr>
          <w:rFonts w:eastAsiaTheme="minorEastAsia"/>
        </w:rPr>
        <w:t>µ</w:t>
      </w:r>
      <w:r w:rsidR="00A54581" w:rsidRPr="00712B20">
        <w:rPr>
          <w:rFonts w:eastAsiaTheme="minorEastAsia"/>
        </w:rPr>
        <w:t xml:space="preserve">m </w:t>
      </w:r>
      <w:proofErr w:type="spellStart"/>
      <w:r w:rsidR="00E86D30" w:rsidRPr="00712B20">
        <w:rPr>
          <w:rFonts w:eastAsiaTheme="minorEastAsia"/>
        </w:rPr>
        <w:t>polyethersulfone</w:t>
      </w:r>
      <w:proofErr w:type="spellEnd"/>
      <w:r w:rsidR="00E86D30" w:rsidRPr="00712B20">
        <w:rPr>
          <w:rFonts w:eastAsiaTheme="minorEastAsia"/>
        </w:rPr>
        <w:t xml:space="preserve"> (PES) membran</w:t>
      </w:r>
      <w:r w:rsidR="00A54581" w:rsidRPr="00712B20">
        <w:rPr>
          <w:rFonts w:eastAsiaTheme="minorEastAsia"/>
        </w:rPr>
        <w:t>e</w:t>
      </w:r>
      <w:r w:rsidR="00E86D30" w:rsidRPr="00712B20">
        <w:rPr>
          <w:rFonts w:eastAsiaTheme="minorEastAsia"/>
        </w:rPr>
        <w:t xml:space="preserve"> filter cup</w:t>
      </w:r>
      <w:r w:rsidRPr="00712B20">
        <w:rPr>
          <w:rFonts w:eastAsiaTheme="minorEastAsia"/>
        </w:rPr>
        <w:t xml:space="preserve">. A non-leaky system will show suction between the filter and the grating once the seawater sample is completely filtered through. </w:t>
      </w:r>
    </w:p>
    <w:p w14:paraId="1D9AC59F" w14:textId="77777777" w:rsidR="00E86D30" w:rsidRPr="00712B20" w:rsidRDefault="00E86D30" w:rsidP="00FC0795">
      <w:pPr>
        <w:pStyle w:val="ListParagraph"/>
        <w:ind w:left="0"/>
        <w:contextualSpacing w:val="0"/>
        <w:rPr>
          <w:rFonts w:eastAsiaTheme="minorEastAsia"/>
        </w:rPr>
      </w:pPr>
    </w:p>
    <w:p w14:paraId="559C26C6" w14:textId="45957569" w:rsidR="00E86D30" w:rsidRPr="00712B20" w:rsidRDefault="00E86D30" w:rsidP="00FC0795">
      <w:pPr>
        <w:pStyle w:val="ListParagraph"/>
        <w:widowControl/>
        <w:numPr>
          <w:ilvl w:val="2"/>
          <w:numId w:val="19"/>
        </w:numPr>
        <w:ind w:left="0" w:firstLine="0"/>
        <w:contextualSpacing w:val="0"/>
        <w:rPr>
          <w:rFonts w:eastAsiaTheme="minorEastAsia"/>
        </w:rPr>
      </w:pPr>
      <w:r w:rsidRPr="00712B20">
        <w:rPr>
          <w:rFonts w:eastAsiaTheme="minorEastAsia"/>
        </w:rPr>
        <w:t xml:space="preserve">Filtration through </w:t>
      </w:r>
      <w:r w:rsidR="00A54581" w:rsidRPr="00712B20">
        <w:rPr>
          <w:rFonts w:eastAsiaTheme="minorEastAsia"/>
        </w:rPr>
        <w:t xml:space="preserve">0.45 </w:t>
      </w:r>
      <w:r w:rsidR="00C017E0" w:rsidRPr="00712B20">
        <w:rPr>
          <w:rFonts w:eastAsiaTheme="minorEastAsia"/>
        </w:rPr>
        <w:t>µ</w:t>
      </w:r>
      <w:r w:rsidR="00A54581" w:rsidRPr="00712B20">
        <w:rPr>
          <w:rFonts w:eastAsiaTheme="minorEastAsia"/>
        </w:rPr>
        <w:t xml:space="preserve">m </w:t>
      </w:r>
      <w:r w:rsidRPr="00712B20">
        <w:rPr>
          <w:rFonts w:eastAsiaTheme="minorEastAsia"/>
        </w:rPr>
        <w:t>PES membrane filter cup assembly</w:t>
      </w:r>
      <w:r w:rsidR="00C017E0" w:rsidRPr="00712B20">
        <w:rPr>
          <w:rFonts w:eastAsiaTheme="minorEastAsia"/>
        </w:rPr>
        <w:t>:</w:t>
      </w:r>
      <w:r w:rsidRPr="00712B20">
        <w:rPr>
          <w:rFonts w:eastAsiaTheme="minorEastAsia"/>
        </w:rPr>
        <w:t xml:space="preserve"> To isolate photosynthetic microorganisms (e.g., microalgae and cyanobacteria)</w:t>
      </w:r>
      <w:r w:rsidR="00741500" w:rsidRPr="00712B20">
        <w:rPr>
          <w:rFonts w:eastAsiaTheme="minorEastAsia"/>
        </w:rPr>
        <w:t>,</w:t>
      </w:r>
      <w:r w:rsidRPr="00712B20">
        <w:rPr>
          <w:rFonts w:eastAsiaTheme="minorEastAsia"/>
        </w:rPr>
        <w:t xml:space="preserve"> </w:t>
      </w:r>
      <w:r w:rsidR="001D3709" w:rsidRPr="00712B20">
        <w:rPr>
          <w:rFonts w:eastAsiaTheme="minorEastAsia"/>
        </w:rPr>
        <w:t xml:space="preserve">the goal is to </w:t>
      </w:r>
      <w:r w:rsidRPr="00712B20">
        <w:rPr>
          <w:rFonts w:eastAsiaTheme="minorEastAsia"/>
        </w:rPr>
        <w:t xml:space="preserve">filter 2 L of seawater sample through the </w:t>
      </w:r>
      <w:r w:rsidR="00A54581" w:rsidRPr="00712B20">
        <w:rPr>
          <w:rFonts w:eastAsiaTheme="minorEastAsia"/>
        </w:rPr>
        <w:t xml:space="preserve">0.45 </w:t>
      </w:r>
      <w:r w:rsidR="00C017E0" w:rsidRPr="00712B20">
        <w:rPr>
          <w:rFonts w:eastAsiaTheme="minorEastAsia"/>
        </w:rPr>
        <w:t>µ</w:t>
      </w:r>
      <w:r w:rsidR="00A54581" w:rsidRPr="00712B20">
        <w:rPr>
          <w:rFonts w:eastAsiaTheme="minorEastAsia"/>
        </w:rPr>
        <w:t xml:space="preserve">m </w:t>
      </w:r>
      <w:r w:rsidRPr="00712B20">
        <w:rPr>
          <w:rFonts w:eastAsiaTheme="minorEastAsia"/>
        </w:rPr>
        <w:t xml:space="preserve">PES membrane filter cup using </w:t>
      </w:r>
      <w:r w:rsidR="00C017E0" w:rsidRPr="00712B20">
        <w:rPr>
          <w:rFonts w:eastAsiaTheme="minorEastAsia"/>
        </w:rPr>
        <w:t xml:space="preserve">two </w:t>
      </w:r>
      <w:r w:rsidRPr="00712B20">
        <w:rPr>
          <w:rFonts w:eastAsiaTheme="minorEastAsia"/>
        </w:rPr>
        <w:t>1</w:t>
      </w:r>
      <w:r w:rsidR="00C017E0" w:rsidRPr="00712B20">
        <w:rPr>
          <w:rFonts w:eastAsiaTheme="minorEastAsia"/>
        </w:rPr>
        <w:t xml:space="preserve"> </w:t>
      </w:r>
      <w:r w:rsidRPr="00712B20">
        <w:rPr>
          <w:rFonts w:eastAsiaTheme="minorEastAsia"/>
        </w:rPr>
        <w:t xml:space="preserve">L filter cups (or </w:t>
      </w:r>
      <w:r w:rsidR="00C017E0" w:rsidRPr="00712B20">
        <w:rPr>
          <w:rFonts w:eastAsiaTheme="minorEastAsia"/>
        </w:rPr>
        <w:t>four</w:t>
      </w:r>
      <w:r w:rsidRPr="00712B20">
        <w:rPr>
          <w:rFonts w:eastAsiaTheme="minorEastAsia"/>
        </w:rPr>
        <w:t xml:space="preserve"> 500</w:t>
      </w:r>
      <w:r w:rsidR="00C017E0" w:rsidRPr="00712B20">
        <w:rPr>
          <w:rFonts w:eastAsiaTheme="minorEastAsia"/>
        </w:rPr>
        <w:t xml:space="preserve"> </w:t>
      </w:r>
      <w:r w:rsidRPr="00712B20">
        <w:rPr>
          <w:rFonts w:eastAsiaTheme="minorEastAsia"/>
        </w:rPr>
        <w:t xml:space="preserve">mL filter cups). Appropriately label all filtrate bottles with filter size, depth from which </w:t>
      </w:r>
      <w:r w:rsidR="00C017E0" w:rsidRPr="00712B20">
        <w:rPr>
          <w:rFonts w:eastAsiaTheme="minorEastAsia"/>
        </w:rPr>
        <w:t xml:space="preserve">the </w:t>
      </w:r>
      <w:r w:rsidRPr="00712B20">
        <w:rPr>
          <w:rFonts w:eastAsiaTheme="minorEastAsia"/>
        </w:rPr>
        <w:t xml:space="preserve">sample was taken, date, and sampling site designator. Finally, screw cap and cover bottles containing </w:t>
      </w:r>
      <w:r w:rsidR="00A54581" w:rsidRPr="00712B20">
        <w:rPr>
          <w:rFonts w:eastAsiaTheme="minorEastAsia"/>
        </w:rPr>
        <w:t>0.45</w:t>
      </w:r>
      <w:r w:rsidR="00C017E0" w:rsidRPr="00712B20">
        <w:rPr>
          <w:rFonts w:eastAsiaTheme="minorEastAsia"/>
        </w:rPr>
        <w:t xml:space="preserve"> µ</w:t>
      </w:r>
      <w:r w:rsidR="00A54581" w:rsidRPr="00712B20">
        <w:rPr>
          <w:rFonts w:eastAsiaTheme="minorEastAsia"/>
        </w:rPr>
        <w:t xml:space="preserve">m </w:t>
      </w:r>
      <w:r w:rsidRPr="00712B20">
        <w:rPr>
          <w:rFonts w:eastAsiaTheme="minorEastAsia"/>
        </w:rPr>
        <w:t>filtrate with a semi-transparent cloth or sleeve to prevent excessive sunlight.</w:t>
      </w:r>
    </w:p>
    <w:p w14:paraId="628854BE" w14:textId="77777777" w:rsidR="00E86D30" w:rsidRPr="00712B20" w:rsidRDefault="00E86D30" w:rsidP="00FC0795">
      <w:pPr>
        <w:pStyle w:val="ListParagraph"/>
        <w:ind w:left="0"/>
        <w:contextualSpacing w:val="0"/>
        <w:rPr>
          <w:rFonts w:eastAsiaTheme="minorEastAsia"/>
        </w:rPr>
      </w:pPr>
    </w:p>
    <w:p w14:paraId="2327DC8F" w14:textId="04F7E605" w:rsidR="00E86D30" w:rsidRPr="00712B20" w:rsidRDefault="00E86D30" w:rsidP="00FC0795">
      <w:pPr>
        <w:pStyle w:val="ListParagraph"/>
        <w:ind w:left="0"/>
        <w:contextualSpacing w:val="0"/>
        <w:rPr>
          <w:rFonts w:eastAsiaTheme="minorEastAsia"/>
        </w:rPr>
      </w:pPr>
      <w:r w:rsidRPr="00712B20">
        <w:rPr>
          <w:rFonts w:eastAsiaTheme="minorEastAsia"/>
        </w:rPr>
        <w:t>NOTE:</w:t>
      </w:r>
      <w:r w:rsidR="00BA6F0E" w:rsidRPr="00712B20">
        <w:rPr>
          <w:rFonts w:eastAsiaTheme="minorEastAsia"/>
        </w:rPr>
        <w:t xml:space="preserve"> </w:t>
      </w:r>
      <w:r w:rsidRPr="00712B20">
        <w:rPr>
          <w:rFonts w:eastAsiaTheme="minorEastAsia"/>
        </w:rPr>
        <w:t xml:space="preserve">Do not allow the filter in the filter cup to run dry. Always keep a thin layer of liquid on the filter. The filter will accumulate biological debris (e.g., cells). If the filter becomes clogged with debris, carefully unscrew the cup assembly and set the used filter cup </w:t>
      </w:r>
      <w:r w:rsidR="0062693D" w:rsidRPr="00712B20">
        <w:rPr>
          <w:rFonts w:eastAsiaTheme="minorEastAsia"/>
        </w:rPr>
        <w:t>a</w:t>
      </w:r>
      <w:r w:rsidRPr="00712B20">
        <w:rPr>
          <w:rFonts w:eastAsiaTheme="minorEastAsia"/>
        </w:rPr>
        <w:t>side</w:t>
      </w:r>
      <w:r w:rsidR="00D741D3" w:rsidRPr="00712B20">
        <w:rPr>
          <w:rFonts w:eastAsiaTheme="minorEastAsia"/>
        </w:rPr>
        <w:t>,</w:t>
      </w:r>
      <w:r w:rsidR="0062693D" w:rsidRPr="00712B20">
        <w:rPr>
          <w:rFonts w:eastAsiaTheme="minorEastAsia"/>
        </w:rPr>
        <w:t xml:space="preserve"> but d</w:t>
      </w:r>
      <w:r w:rsidRPr="00712B20">
        <w:rPr>
          <w:rFonts w:eastAsiaTheme="minorEastAsia"/>
        </w:rPr>
        <w:t>o not</w:t>
      </w:r>
      <w:r w:rsidR="00741500" w:rsidRPr="00712B20">
        <w:rPr>
          <w:rFonts w:eastAsiaTheme="minorEastAsia"/>
        </w:rPr>
        <w:t xml:space="preserve"> </w:t>
      </w:r>
      <w:r w:rsidRPr="00712B20">
        <w:rPr>
          <w:rFonts w:eastAsiaTheme="minorEastAsia"/>
        </w:rPr>
        <w:t xml:space="preserve">discard the clogged cup. Attach a new </w:t>
      </w:r>
      <w:r w:rsidR="00A54581" w:rsidRPr="00712B20">
        <w:rPr>
          <w:rFonts w:eastAsiaTheme="minorEastAsia"/>
        </w:rPr>
        <w:t xml:space="preserve">0.45 </w:t>
      </w:r>
      <w:r w:rsidR="00D741D3" w:rsidRPr="00712B20">
        <w:rPr>
          <w:rFonts w:eastAsiaTheme="minorEastAsia"/>
        </w:rPr>
        <w:t>µ</w:t>
      </w:r>
      <w:r w:rsidR="00A54581" w:rsidRPr="00712B20">
        <w:rPr>
          <w:rFonts w:eastAsiaTheme="minorEastAsia"/>
        </w:rPr>
        <w:t xml:space="preserve">m </w:t>
      </w:r>
      <w:r w:rsidRPr="00712B20">
        <w:rPr>
          <w:rFonts w:eastAsiaTheme="minorEastAsia"/>
        </w:rPr>
        <w:t>filter and continue.</w:t>
      </w:r>
    </w:p>
    <w:p w14:paraId="4B452421" w14:textId="77777777" w:rsidR="00E86D30" w:rsidRPr="00712B20" w:rsidRDefault="00E86D30" w:rsidP="00FC0795">
      <w:pPr>
        <w:jc w:val="both"/>
        <w:rPr>
          <w:rFonts w:ascii="Calibri" w:eastAsiaTheme="minorEastAsia" w:hAnsi="Calibri" w:cs="Calibri"/>
        </w:rPr>
      </w:pPr>
    </w:p>
    <w:p w14:paraId="3687D916" w14:textId="13292972" w:rsidR="00E86D30" w:rsidRPr="00712B20" w:rsidRDefault="00E86D30" w:rsidP="00FC0795">
      <w:pPr>
        <w:pStyle w:val="ListParagraph"/>
        <w:widowControl/>
        <w:numPr>
          <w:ilvl w:val="2"/>
          <w:numId w:val="19"/>
        </w:numPr>
        <w:ind w:left="0" w:firstLine="0"/>
        <w:contextualSpacing w:val="0"/>
        <w:rPr>
          <w:rFonts w:eastAsiaTheme="minorEastAsia"/>
        </w:rPr>
      </w:pPr>
      <w:r w:rsidRPr="00712B20">
        <w:rPr>
          <w:rFonts w:eastAsiaTheme="minorEastAsia"/>
        </w:rPr>
        <w:t xml:space="preserve">Filtration through </w:t>
      </w:r>
      <w:r w:rsidR="00DA73CD" w:rsidRPr="00712B20">
        <w:rPr>
          <w:rFonts w:eastAsiaTheme="minorEastAsia"/>
        </w:rPr>
        <w:t xml:space="preserve">0.22 </w:t>
      </w:r>
      <w:r w:rsidR="00D741D3" w:rsidRPr="00712B20">
        <w:rPr>
          <w:rFonts w:eastAsiaTheme="minorEastAsia"/>
        </w:rPr>
        <w:t>µ</w:t>
      </w:r>
      <w:r w:rsidR="00DA73CD" w:rsidRPr="00712B20">
        <w:rPr>
          <w:rFonts w:eastAsiaTheme="minorEastAsia"/>
        </w:rPr>
        <w:t xml:space="preserve">m </w:t>
      </w:r>
      <w:r w:rsidRPr="00712B20">
        <w:rPr>
          <w:rFonts w:eastAsiaTheme="minorEastAsia"/>
        </w:rPr>
        <w:t>PES membrane filter cup assembly</w:t>
      </w:r>
      <w:r w:rsidR="00D741D3" w:rsidRPr="00712B20">
        <w:rPr>
          <w:rFonts w:eastAsiaTheme="minorEastAsia"/>
        </w:rPr>
        <w:t>:</w:t>
      </w:r>
      <w:r w:rsidRPr="00712B20">
        <w:rPr>
          <w:rFonts w:eastAsiaTheme="minorEastAsia"/>
        </w:rPr>
        <w:t xml:space="preserve"> To isolate large eukaryotic viruses, use 1 L of the </w:t>
      </w:r>
      <w:r w:rsidR="00DA73CD" w:rsidRPr="00712B20">
        <w:rPr>
          <w:rFonts w:eastAsiaTheme="minorEastAsia"/>
        </w:rPr>
        <w:t xml:space="preserve">0.45 </w:t>
      </w:r>
      <w:r w:rsidR="00D741D3" w:rsidRPr="00712B20">
        <w:rPr>
          <w:rFonts w:eastAsiaTheme="minorEastAsia"/>
        </w:rPr>
        <w:t>µ</w:t>
      </w:r>
      <w:r w:rsidR="00DA73CD" w:rsidRPr="00712B20">
        <w:rPr>
          <w:rFonts w:eastAsiaTheme="minorEastAsia"/>
        </w:rPr>
        <w:t xml:space="preserve">m </w:t>
      </w:r>
      <w:r w:rsidRPr="00712B20">
        <w:rPr>
          <w:rFonts w:eastAsiaTheme="minorEastAsia"/>
        </w:rPr>
        <w:t>filtrate from the previous step (s</w:t>
      </w:r>
      <w:r w:rsidR="00D741D3" w:rsidRPr="00712B20">
        <w:rPr>
          <w:rFonts w:eastAsiaTheme="minorEastAsia"/>
        </w:rPr>
        <w:t>tep</w:t>
      </w:r>
      <w:r w:rsidRPr="00712B20">
        <w:rPr>
          <w:rFonts w:eastAsiaTheme="minorEastAsia"/>
        </w:rPr>
        <w:t xml:space="preserve"> 1.2.</w:t>
      </w:r>
      <w:r w:rsidR="00D741D3" w:rsidRPr="00712B20">
        <w:rPr>
          <w:rFonts w:eastAsiaTheme="minorEastAsia"/>
        </w:rPr>
        <w:t>3</w:t>
      </w:r>
      <w:r w:rsidRPr="00712B20">
        <w:rPr>
          <w:rFonts w:eastAsiaTheme="minorEastAsia"/>
        </w:rPr>
        <w:t xml:space="preserve">) and filter through a </w:t>
      </w:r>
      <w:r w:rsidR="00DA73CD" w:rsidRPr="00712B20">
        <w:rPr>
          <w:rFonts w:eastAsiaTheme="minorEastAsia"/>
        </w:rPr>
        <w:t xml:space="preserve">0.22 </w:t>
      </w:r>
      <w:r w:rsidR="00D741D3" w:rsidRPr="00712B20">
        <w:rPr>
          <w:rFonts w:eastAsiaTheme="minorEastAsia"/>
        </w:rPr>
        <w:t>µ</w:t>
      </w:r>
      <w:r w:rsidR="00DA73CD" w:rsidRPr="00712B20">
        <w:rPr>
          <w:rFonts w:eastAsiaTheme="minorEastAsia"/>
        </w:rPr>
        <w:t xml:space="preserve">m </w:t>
      </w:r>
      <w:r w:rsidRPr="00712B20">
        <w:rPr>
          <w:rFonts w:eastAsiaTheme="minorEastAsia"/>
        </w:rPr>
        <w:t>filter cup.</w:t>
      </w:r>
      <w:r w:rsidR="00BA6F0E" w:rsidRPr="00712B20">
        <w:rPr>
          <w:rFonts w:eastAsiaTheme="minorEastAsia"/>
        </w:rPr>
        <w:t xml:space="preserve"> </w:t>
      </w:r>
      <w:r w:rsidRPr="00712B20">
        <w:rPr>
          <w:rFonts w:eastAsiaTheme="minorEastAsia"/>
        </w:rPr>
        <w:t xml:space="preserve">Appropriately label the ultrafiltrate bottle with filter size, depth from which </w:t>
      </w:r>
      <w:r w:rsidR="00D741D3" w:rsidRPr="00712B20">
        <w:rPr>
          <w:rFonts w:eastAsiaTheme="minorEastAsia"/>
        </w:rPr>
        <w:t xml:space="preserve">the </w:t>
      </w:r>
      <w:r w:rsidRPr="00712B20">
        <w:rPr>
          <w:rFonts w:eastAsiaTheme="minorEastAsia"/>
        </w:rPr>
        <w:t xml:space="preserve">sample was taken, date, and sampling site designator. Finally, screw cap and cover the bottle containing </w:t>
      </w:r>
      <w:r w:rsidR="00DA73CD" w:rsidRPr="00712B20">
        <w:rPr>
          <w:rFonts w:eastAsiaTheme="minorEastAsia"/>
        </w:rPr>
        <w:t xml:space="preserve">0.22 </w:t>
      </w:r>
      <w:r w:rsidR="00D741D3" w:rsidRPr="00712B20">
        <w:rPr>
          <w:rFonts w:eastAsiaTheme="minorEastAsia"/>
        </w:rPr>
        <w:t>µ</w:t>
      </w:r>
      <w:r w:rsidR="00DA73CD" w:rsidRPr="00712B20">
        <w:rPr>
          <w:rFonts w:eastAsiaTheme="minorEastAsia"/>
        </w:rPr>
        <w:t xml:space="preserve">m </w:t>
      </w:r>
      <w:r w:rsidRPr="00712B20">
        <w:rPr>
          <w:rFonts w:eastAsiaTheme="minorEastAsia"/>
        </w:rPr>
        <w:t>ultrafiltrate</w:t>
      </w:r>
      <w:r w:rsidR="00DA73CD" w:rsidRPr="00712B20">
        <w:rPr>
          <w:rFonts w:eastAsiaTheme="minorEastAsia"/>
        </w:rPr>
        <w:t xml:space="preserve"> (from filtering the 0.45 </w:t>
      </w:r>
      <w:r w:rsidR="00D741D3" w:rsidRPr="00712B20">
        <w:rPr>
          <w:rFonts w:eastAsiaTheme="minorEastAsia"/>
        </w:rPr>
        <w:t>µ</w:t>
      </w:r>
      <w:r w:rsidR="00DA73CD" w:rsidRPr="00712B20">
        <w:rPr>
          <w:rFonts w:eastAsiaTheme="minorEastAsia"/>
        </w:rPr>
        <w:t>m filtrate)</w:t>
      </w:r>
      <w:r w:rsidRPr="00712B20">
        <w:rPr>
          <w:rFonts w:eastAsiaTheme="minorEastAsia"/>
        </w:rPr>
        <w:t>.</w:t>
      </w:r>
    </w:p>
    <w:p w14:paraId="149FE554" w14:textId="77777777" w:rsidR="00E86D30" w:rsidRPr="00FC0795" w:rsidRDefault="00E86D30" w:rsidP="00FC0795">
      <w:pPr>
        <w:jc w:val="both"/>
        <w:rPr>
          <w:rFonts w:ascii="Calibri" w:eastAsiaTheme="minorEastAsia" w:hAnsi="Calibri" w:cs="Calibri"/>
        </w:rPr>
      </w:pPr>
    </w:p>
    <w:p w14:paraId="552D942B" w14:textId="78B7EA84" w:rsidR="00E86D30" w:rsidRPr="00FC0795" w:rsidRDefault="00E86D30" w:rsidP="00FC0795">
      <w:pPr>
        <w:jc w:val="both"/>
        <w:rPr>
          <w:rFonts w:ascii="Calibri" w:eastAsiaTheme="minorEastAsia" w:hAnsi="Calibri" w:cs="Calibri"/>
        </w:rPr>
      </w:pPr>
      <w:r w:rsidRPr="00FC0795">
        <w:rPr>
          <w:rFonts w:ascii="Calibri" w:eastAsiaTheme="minorEastAsia" w:hAnsi="Calibri" w:cs="Calibri"/>
        </w:rPr>
        <w:lastRenderedPageBreak/>
        <w:t>NOTE:</w:t>
      </w:r>
      <w:r w:rsidR="00BA6F0E" w:rsidRPr="00FC0795">
        <w:rPr>
          <w:rFonts w:ascii="Calibri" w:eastAsiaTheme="minorEastAsia" w:hAnsi="Calibri" w:cs="Calibri"/>
        </w:rPr>
        <w:t xml:space="preserve"> </w:t>
      </w:r>
      <w:r w:rsidRPr="00FC0795">
        <w:rPr>
          <w:rFonts w:ascii="Calibri" w:eastAsiaTheme="minorEastAsia" w:hAnsi="Calibri" w:cs="Calibri"/>
        </w:rPr>
        <w:t xml:space="preserve">Do not allow the filter in the filter cup to run dry. Always keep a thin layer of liquid on the filter. The filter will accumulate biological debris, which </w:t>
      </w:r>
      <w:r w:rsidR="00E75825" w:rsidRPr="00FC0795">
        <w:rPr>
          <w:rFonts w:ascii="Calibri" w:eastAsiaTheme="minorEastAsia" w:hAnsi="Calibri" w:cs="Calibri"/>
        </w:rPr>
        <w:t>contains biological samples</w:t>
      </w:r>
      <w:r w:rsidRPr="00FC0795">
        <w:rPr>
          <w:rFonts w:ascii="Calibri" w:eastAsiaTheme="minorEastAsia" w:hAnsi="Calibri" w:cs="Calibri"/>
        </w:rPr>
        <w:t>. If the filter becomes clogged, unscrew the cup assembly and set</w:t>
      </w:r>
      <w:r w:rsidR="00DA73CD" w:rsidRPr="00FC0795">
        <w:rPr>
          <w:rFonts w:ascii="Calibri" w:eastAsiaTheme="minorEastAsia" w:hAnsi="Calibri" w:cs="Calibri"/>
        </w:rPr>
        <w:t xml:space="preserve"> aside</w:t>
      </w:r>
      <w:r w:rsidRPr="00FC0795">
        <w:rPr>
          <w:rFonts w:ascii="Calibri" w:eastAsiaTheme="minorEastAsia" w:hAnsi="Calibri" w:cs="Calibri"/>
        </w:rPr>
        <w:t xml:space="preserve"> the used filter cup. Do not discard the clogged cup. Attach a new </w:t>
      </w:r>
      <w:r w:rsidR="00DA73CD" w:rsidRPr="00FC0795">
        <w:rPr>
          <w:rFonts w:ascii="Calibri" w:eastAsiaTheme="minorEastAsia" w:hAnsi="Calibri" w:cs="Calibri"/>
        </w:rPr>
        <w:t xml:space="preserve">0.22 </w:t>
      </w:r>
      <w:r w:rsidR="00027FDC" w:rsidRPr="00FC0795">
        <w:rPr>
          <w:rFonts w:ascii="Calibri" w:eastAsiaTheme="minorEastAsia" w:hAnsi="Calibri" w:cs="Calibri"/>
        </w:rPr>
        <w:t>µm</w:t>
      </w:r>
      <w:r w:rsidR="00DA73CD" w:rsidRPr="00FC0795">
        <w:rPr>
          <w:rFonts w:ascii="Calibri" w:eastAsiaTheme="minorEastAsia" w:hAnsi="Calibri" w:cs="Calibri"/>
        </w:rPr>
        <w:t xml:space="preserve"> </w:t>
      </w:r>
      <w:r w:rsidRPr="00FC0795">
        <w:rPr>
          <w:rFonts w:ascii="Calibri" w:eastAsiaTheme="minorEastAsia" w:hAnsi="Calibri" w:cs="Calibri"/>
        </w:rPr>
        <w:t xml:space="preserve">filter and continue. </w:t>
      </w:r>
    </w:p>
    <w:p w14:paraId="509A087E" w14:textId="77777777" w:rsidR="00E86D30" w:rsidRPr="00FC0795" w:rsidRDefault="00E86D30" w:rsidP="00FC0795">
      <w:pPr>
        <w:jc w:val="both"/>
        <w:rPr>
          <w:rFonts w:ascii="Calibri" w:eastAsiaTheme="minorEastAsia" w:hAnsi="Calibri" w:cs="Calibri"/>
        </w:rPr>
      </w:pPr>
    </w:p>
    <w:p w14:paraId="40449F91" w14:textId="6807D5B5" w:rsidR="00E86D30" w:rsidRPr="00712B20" w:rsidRDefault="00E86D30" w:rsidP="00FC0795">
      <w:pPr>
        <w:pStyle w:val="ListParagraph"/>
        <w:widowControl/>
        <w:numPr>
          <w:ilvl w:val="2"/>
          <w:numId w:val="19"/>
        </w:numPr>
        <w:ind w:left="0" w:firstLine="0"/>
        <w:contextualSpacing w:val="0"/>
        <w:rPr>
          <w:rFonts w:eastAsiaTheme="minorEastAsia"/>
        </w:rPr>
      </w:pPr>
      <w:r w:rsidRPr="00712B20">
        <w:rPr>
          <w:rFonts w:eastAsiaTheme="minorEastAsia"/>
        </w:rPr>
        <w:t xml:space="preserve">Concentrate biomass from </w:t>
      </w:r>
      <w:r w:rsidR="00DA73CD" w:rsidRPr="00712B20">
        <w:rPr>
          <w:rFonts w:eastAsiaTheme="minorEastAsia"/>
        </w:rPr>
        <w:t xml:space="preserve">0.45 </w:t>
      </w:r>
      <w:r w:rsidR="00D741D3" w:rsidRPr="00712B20">
        <w:rPr>
          <w:rFonts w:eastAsiaTheme="minorEastAsia"/>
        </w:rPr>
        <w:t>µ</w:t>
      </w:r>
      <w:r w:rsidR="00DA73CD" w:rsidRPr="00712B20">
        <w:rPr>
          <w:rFonts w:eastAsiaTheme="minorEastAsia"/>
        </w:rPr>
        <w:t xml:space="preserve">m </w:t>
      </w:r>
      <w:r w:rsidRPr="00712B20">
        <w:rPr>
          <w:rFonts w:eastAsiaTheme="minorEastAsia"/>
        </w:rPr>
        <w:t>filter</w:t>
      </w:r>
      <w:r w:rsidR="00D741D3" w:rsidRPr="00712B20">
        <w:rPr>
          <w:rFonts w:eastAsiaTheme="minorEastAsia"/>
        </w:rPr>
        <w:t>:</w:t>
      </w:r>
      <w:r w:rsidRPr="00712B20">
        <w:rPr>
          <w:rFonts w:eastAsiaTheme="minorEastAsia"/>
        </w:rPr>
        <w:t xml:space="preserve"> Pour 48</w:t>
      </w:r>
      <w:r w:rsidR="00D741D3" w:rsidRPr="00712B20">
        <w:rPr>
          <w:rFonts w:eastAsiaTheme="minorEastAsia"/>
        </w:rPr>
        <w:t xml:space="preserve"> </w:t>
      </w:r>
      <w:r w:rsidRPr="00712B20">
        <w:rPr>
          <w:rFonts w:eastAsiaTheme="minorEastAsia"/>
        </w:rPr>
        <w:t xml:space="preserve">mL of filtrate (from </w:t>
      </w:r>
      <w:r w:rsidR="00DA73CD" w:rsidRPr="00712B20">
        <w:rPr>
          <w:rFonts w:eastAsiaTheme="minorEastAsia"/>
        </w:rPr>
        <w:t xml:space="preserve">0.22 </w:t>
      </w:r>
      <w:r w:rsidR="00D741D3" w:rsidRPr="00712B20">
        <w:rPr>
          <w:rFonts w:eastAsiaTheme="minorEastAsia"/>
        </w:rPr>
        <w:t>µ</w:t>
      </w:r>
      <w:r w:rsidR="00DA73CD" w:rsidRPr="00712B20">
        <w:rPr>
          <w:rFonts w:eastAsiaTheme="minorEastAsia"/>
        </w:rPr>
        <w:t xml:space="preserve">m </w:t>
      </w:r>
      <w:r w:rsidRPr="00712B20">
        <w:rPr>
          <w:rFonts w:eastAsiaTheme="minorEastAsia"/>
        </w:rPr>
        <w:t>filtration) into each of two sterile 50</w:t>
      </w:r>
      <w:r w:rsidR="00D741D3" w:rsidRPr="00712B20">
        <w:rPr>
          <w:rFonts w:eastAsiaTheme="minorEastAsia"/>
        </w:rPr>
        <w:t xml:space="preserve"> </w:t>
      </w:r>
      <w:r w:rsidRPr="00712B20">
        <w:rPr>
          <w:rFonts w:eastAsiaTheme="minorEastAsia"/>
        </w:rPr>
        <w:t>mL conical polypropylene centrifuge tubes. Us</w:t>
      </w:r>
      <w:r w:rsidR="00E75825" w:rsidRPr="00712B20">
        <w:rPr>
          <w:rFonts w:eastAsiaTheme="minorEastAsia"/>
        </w:rPr>
        <w:t>e</w:t>
      </w:r>
      <w:r w:rsidRPr="00712B20">
        <w:rPr>
          <w:rFonts w:eastAsiaTheme="minorEastAsia"/>
        </w:rPr>
        <w:t xml:space="preserve"> a sterile scalpel</w:t>
      </w:r>
      <w:r w:rsidR="00E75825" w:rsidRPr="00712B20">
        <w:rPr>
          <w:rFonts w:eastAsiaTheme="minorEastAsia"/>
        </w:rPr>
        <w:t xml:space="preserve"> to </w:t>
      </w:r>
      <w:r w:rsidR="00027FDC" w:rsidRPr="00712B20">
        <w:rPr>
          <w:rFonts w:eastAsiaTheme="minorEastAsia"/>
        </w:rPr>
        <w:t>uniformly</w:t>
      </w:r>
      <w:r w:rsidRPr="00712B20">
        <w:rPr>
          <w:rFonts w:eastAsiaTheme="minorEastAsia"/>
        </w:rPr>
        <w:t xml:space="preserve"> cut along the outer</w:t>
      </w:r>
      <w:r w:rsidR="00027FDC" w:rsidRPr="00712B20">
        <w:rPr>
          <w:rFonts w:eastAsiaTheme="minorEastAsia"/>
        </w:rPr>
        <w:t>most edge</w:t>
      </w:r>
      <w:r w:rsidRPr="00712B20">
        <w:rPr>
          <w:rFonts w:eastAsiaTheme="minorEastAsia"/>
        </w:rPr>
        <w:t xml:space="preserve"> of the </w:t>
      </w:r>
      <w:r w:rsidR="00E75825" w:rsidRPr="00712B20">
        <w:rPr>
          <w:rFonts w:eastAsiaTheme="minorEastAsia"/>
        </w:rPr>
        <w:t>expended</w:t>
      </w:r>
      <w:r w:rsidRPr="00712B20">
        <w:rPr>
          <w:rFonts w:eastAsiaTheme="minorEastAsia"/>
        </w:rPr>
        <w:t xml:space="preserve"> 0.45</w:t>
      </w:r>
      <w:r w:rsidR="00E75825" w:rsidRPr="00712B20">
        <w:rPr>
          <w:rFonts w:eastAsiaTheme="minorEastAsia"/>
        </w:rPr>
        <w:t xml:space="preserve"> </w:t>
      </w:r>
      <w:r w:rsidR="00D741D3" w:rsidRPr="00712B20">
        <w:rPr>
          <w:rFonts w:eastAsiaTheme="minorEastAsia"/>
        </w:rPr>
        <w:t>µ</w:t>
      </w:r>
      <w:r w:rsidRPr="00712B20">
        <w:rPr>
          <w:rFonts w:eastAsiaTheme="minorEastAsia"/>
        </w:rPr>
        <w:t>m filter within the cup assembly. Us</w:t>
      </w:r>
      <w:r w:rsidR="00E75825" w:rsidRPr="00712B20">
        <w:rPr>
          <w:rFonts w:eastAsiaTheme="minorEastAsia"/>
        </w:rPr>
        <w:t>e</w:t>
      </w:r>
      <w:r w:rsidRPr="00712B20">
        <w:rPr>
          <w:rFonts w:eastAsiaTheme="minorEastAsia"/>
        </w:rPr>
        <w:t xml:space="preserve"> sterile </w:t>
      </w:r>
      <w:r w:rsidR="00E75825" w:rsidRPr="00712B20">
        <w:rPr>
          <w:rFonts w:eastAsiaTheme="minorEastAsia"/>
        </w:rPr>
        <w:t>forceps</w:t>
      </w:r>
      <w:r w:rsidR="00D741D3" w:rsidRPr="00712B20">
        <w:rPr>
          <w:rFonts w:eastAsiaTheme="minorEastAsia"/>
        </w:rPr>
        <w:t xml:space="preserve"> to remove the biomass-laden</w:t>
      </w:r>
      <w:r w:rsidR="00E75825" w:rsidRPr="00712B20">
        <w:rPr>
          <w:rFonts w:eastAsiaTheme="minorEastAsia"/>
        </w:rPr>
        <w:t xml:space="preserve"> </w:t>
      </w:r>
      <w:r w:rsidRPr="00712B20">
        <w:rPr>
          <w:rFonts w:eastAsiaTheme="minorEastAsia"/>
        </w:rPr>
        <w:t xml:space="preserve">and moist filter. Cut it in half. </w:t>
      </w:r>
      <w:r w:rsidR="00D741D3" w:rsidRPr="00712B20">
        <w:rPr>
          <w:rFonts w:eastAsiaTheme="minorEastAsia"/>
        </w:rPr>
        <w:t>Roll up</w:t>
      </w:r>
      <w:r w:rsidRPr="00712B20">
        <w:rPr>
          <w:rFonts w:eastAsiaTheme="minorEastAsia"/>
        </w:rPr>
        <w:t xml:space="preserve"> half of the filter paper into one 50</w:t>
      </w:r>
      <w:r w:rsidR="00D741D3" w:rsidRPr="00712B20">
        <w:rPr>
          <w:rFonts w:eastAsiaTheme="minorEastAsia"/>
        </w:rPr>
        <w:t xml:space="preserve"> </w:t>
      </w:r>
      <w:r w:rsidRPr="00712B20">
        <w:rPr>
          <w:rFonts w:eastAsiaTheme="minorEastAsia"/>
        </w:rPr>
        <w:t xml:space="preserve">mL conical </w:t>
      </w:r>
      <w:r w:rsidR="00FC0795" w:rsidRPr="00712B20">
        <w:rPr>
          <w:rFonts w:eastAsiaTheme="minorEastAsia"/>
        </w:rPr>
        <w:t>tube</w:t>
      </w:r>
      <w:r w:rsidRPr="00712B20">
        <w:rPr>
          <w:rFonts w:eastAsiaTheme="minorEastAsia"/>
        </w:rPr>
        <w:t xml:space="preserve">. Repeat </w:t>
      </w:r>
      <w:r w:rsidR="00DA73CD" w:rsidRPr="00712B20">
        <w:rPr>
          <w:rFonts w:eastAsiaTheme="minorEastAsia"/>
        </w:rPr>
        <w:t>with the</w:t>
      </w:r>
      <w:r w:rsidRPr="00712B20">
        <w:rPr>
          <w:rFonts w:eastAsiaTheme="minorEastAsia"/>
        </w:rPr>
        <w:t xml:space="preserve"> second half </w:t>
      </w:r>
      <w:r w:rsidR="00DA73CD" w:rsidRPr="00712B20">
        <w:rPr>
          <w:rFonts w:eastAsiaTheme="minorEastAsia"/>
        </w:rPr>
        <w:t xml:space="preserve">of </w:t>
      </w:r>
      <w:r w:rsidR="00D741D3" w:rsidRPr="00712B20">
        <w:rPr>
          <w:rFonts w:eastAsiaTheme="minorEastAsia"/>
        </w:rPr>
        <w:t xml:space="preserve">the </w:t>
      </w:r>
      <w:r w:rsidR="00DA73CD" w:rsidRPr="00712B20">
        <w:rPr>
          <w:rFonts w:eastAsiaTheme="minorEastAsia"/>
        </w:rPr>
        <w:t xml:space="preserve">filter membrane </w:t>
      </w:r>
      <w:r w:rsidRPr="00712B20">
        <w:rPr>
          <w:rFonts w:eastAsiaTheme="minorEastAsia"/>
        </w:rPr>
        <w:t xml:space="preserve">and </w:t>
      </w:r>
      <w:r w:rsidR="00D741D3" w:rsidRPr="00712B20">
        <w:rPr>
          <w:rFonts w:eastAsiaTheme="minorEastAsia"/>
        </w:rPr>
        <w:t xml:space="preserve">the </w:t>
      </w:r>
      <w:r w:rsidRPr="00712B20">
        <w:rPr>
          <w:rFonts w:eastAsiaTheme="minorEastAsia"/>
        </w:rPr>
        <w:t xml:space="preserve">second tube. Screw on tube caps and secure with </w:t>
      </w:r>
      <w:r w:rsidR="00D741D3" w:rsidRPr="00712B20">
        <w:rPr>
          <w:rFonts w:eastAsiaTheme="minorEastAsia"/>
        </w:rPr>
        <w:t xml:space="preserve">transparent </w:t>
      </w:r>
      <w:r w:rsidRPr="00712B20">
        <w:rPr>
          <w:rFonts w:eastAsiaTheme="minorEastAsia"/>
        </w:rPr>
        <w:t xml:space="preserve">film. Label </w:t>
      </w:r>
      <w:r w:rsidR="00D741D3" w:rsidRPr="00712B20">
        <w:rPr>
          <w:rFonts w:eastAsiaTheme="minorEastAsia"/>
        </w:rPr>
        <w:t xml:space="preserve">the </w:t>
      </w:r>
      <w:r w:rsidR="00DA73CD" w:rsidRPr="00712B20">
        <w:rPr>
          <w:rFonts w:eastAsiaTheme="minorEastAsia"/>
        </w:rPr>
        <w:t>tube</w:t>
      </w:r>
      <w:r w:rsidRPr="00712B20">
        <w:rPr>
          <w:rFonts w:eastAsiaTheme="minorEastAsia"/>
        </w:rPr>
        <w:t xml:space="preserve">. </w:t>
      </w:r>
    </w:p>
    <w:p w14:paraId="23AA56B1" w14:textId="77777777" w:rsidR="00E86D30" w:rsidRPr="00FC0795" w:rsidRDefault="00E86D30" w:rsidP="00FC0795">
      <w:pPr>
        <w:pStyle w:val="ListParagraph"/>
        <w:ind w:left="0"/>
        <w:contextualSpacing w:val="0"/>
        <w:rPr>
          <w:rFonts w:eastAsiaTheme="minorEastAsia"/>
        </w:rPr>
      </w:pPr>
    </w:p>
    <w:p w14:paraId="5EE07DB5" w14:textId="5E9A3D03" w:rsidR="00D741D3" w:rsidRPr="00FC0795" w:rsidRDefault="00E86D30" w:rsidP="00FC0795">
      <w:pPr>
        <w:pStyle w:val="ListParagraph"/>
        <w:widowControl/>
        <w:numPr>
          <w:ilvl w:val="2"/>
          <w:numId w:val="19"/>
        </w:numPr>
        <w:ind w:left="0" w:firstLine="0"/>
        <w:contextualSpacing w:val="0"/>
        <w:rPr>
          <w:rFonts w:eastAsiaTheme="minorEastAsia"/>
        </w:rPr>
      </w:pPr>
      <w:r w:rsidRPr="00FC0795">
        <w:rPr>
          <w:rFonts w:eastAsiaTheme="minorEastAsia"/>
        </w:rPr>
        <w:t>Concentrate large virus biomass from 0.22</w:t>
      </w:r>
      <w:r w:rsidR="00D741D3" w:rsidRPr="00FC0795">
        <w:rPr>
          <w:rFonts w:eastAsiaTheme="minorEastAsia"/>
        </w:rPr>
        <w:t xml:space="preserve"> µ</w:t>
      </w:r>
      <w:r w:rsidRPr="00FC0795">
        <w:rPr>
          <w:rFonts w:eastAsiaTheme="minorEastAsia"/>
        </w:rPr>
        <w:t>m filter</w:t>
      </w:r>
      <w:r w:rsidR="00D741D3" w:rsidRPr="00FC0795">
        <w:rPr>
          <w:rFonts w:eastAsiaTheme="minorEastAsia"/>
        </w:rPr>
        <w:t>:</w:t>
      </w:r>
      <w:r w:rsidRPr="00FC0795">
        <w:rPr>
          <w:rFonts w:eastAsiaTheme="minorEastAsia"/>
          <w:i/>
          <w:iCs/>
        </w:rPr>
        <w:t xml:space="preserve"> </w:t>
      </w:r>
      <w:r w:rsidRPr="00FC0795">
        <w:rPr>
          <w:rFonts w:eastAsiaTheme="minorEastAsia"/>
        </w:rPr>
        <w:t>Pour 14 mL of ultrafiltrate into each of two sterile 15 mL conical polypropylene centrifuge tubes. Us</w:t>
      </w:r>
      <w:r w:rsidR="00E75825" w:rsidRPr="00FC0795">
        <w:rPr>
          <w:rFonts w:eastAsiaTheme="minorEastAsia"/>
        </w:rPr>
        <w:t>e</w:t>
      </w:r>
      <w:r w:rsidRPr="00FC0795">
        <w:rPr>
          <w:rFonts w:eastAsiaTheme="minorEastAsia"/>
        </w:rPr>
        <w:t xml:space="preserve"> a sterile scalpel</w:t>
      </w:r>
      <w:r w:rsidR="00E75825" w:rsidRPr="00FC0795">
        <w:rPr>
          <w:rFonts w:eastAsiaTheme="minorEastAsia"/>
        </w:rPr>
        <w:t xml:space="preserve"> to </w:t>
      </w:r>
      <w:r w:rsidRPr="00FC0795">
        <w:rPr>
          <w:rFonts w:eastAsiaTheme="minorEastAsia"/>
        </w:rPr>
        <w:t>cut along the outer rim of the used 0.22</w:t>
      </w:r>
      <w:r w:rsidR="00C07DE9" w:rsidRPr="00FC0795">
        <w:rPr>
          <w:rFonts w:eastAsiaTheme="minorEastAsia"/>
        </w:rPr>
        <w:t xml:space="preserve"> </w:t>
      </w:r>
      <w:r w:rsidR="00D741D3" w:rsidRPr="00FC0795">
        <w:rPr>
          <w:rFonts w:eastAsiaTheme="minorEastAsia"/>
        </w:rPr>
        <w:t>µ</w:t>
      </w:r>
      <w:r w:rsidRPr="00FC0795">
        <w:rPr>
          <w:rFonts w:eastAsiaTheme="minorEastAsia"/>
        </w:rPr>
        <w:t>m filter within the cup assembly. Us</w:t>
      </w:r>
      <w:r w:rsidR="00E75825" w:rsidRPr="00FC0795">
        <w:rPr>
          <w:rFonts w:eastAsiaTheme="minorEastAsia"/>
        </w:rPr>
        <w:t>e</w:t>
      </w:r>
      <w:r w:rsidRPr="00FC0795">
        <w:rPr>
          <w:rFonts w:eastAsiaTheme="minorEastAsia"/>
        </w:rPr>
        <w:t xml:space="preserve"> sterile forceps </w:t>
      </w:r>
      <w:r w:rsidR="004967A4" w:rsidRPr="00FC0795">
        <w:rPr>
          <w:rFonts w:eastAsiaTheme="minorEastAsia"/>
        </w:rPr>
        <w:t xml:space="preserve">to </w:t>
      </w:r>
      <w:r w:rsidRPr="00FC0795">
        <w:rPr>
          <w:rFonts w:eastAsiaTheme="minorEastAsia"/>
        </w:rPr>
        <w:t xml:space="preserve">remove the </w:t>
      </w:r>
      <w:r w:rsidR="00D741D3" w:rsidRPr="00FC0795">
        <w:rPr>
          <w:rFonts w:eastAsiaTheme="minorEastAsia"/>
        </w:rPr>
        <w:t>biomass-laden</w:t>
      </w:r>
      <w:r w:rsidR="004967A4" w:rsidRPr="00FC0795">
        <w:rPr>
          <w:rFonts w:eastAsiaTheme="minorEastAsia"/>
        </w:rPr>
        <w:t xml:space="preserve"> </w:t>
      </w:r>
      <w:r w:rsidRPr="00FC0795">
        <w:rPr>
          <w:rFonts w:eastAsiaTheme="minorEastAsia"/>
        </w:rPr>
        <w:t xml:space="preserve">and moist filter. Cut it in half. </w:t>
      </w:r>
      <w:r w:rsidR="00D741D3" w:rsidRPr="00FC0795">
        <w:rPr>
          <w:rFonts w:eastAsiaTheme="minorEastAsia"/>
        </w:rPr>
        <w:t>Roll up</w:t>
      </w:r>
      <w:r w:rsidRPr="00FC0795">
        <w:rPr>
          <w:rFonts w:eastAsiaTheme="minorEastAsia"/>
        </w:rPr>
        <w:t xml:space="preserve"> and insert one half of the filter paper into one of the 15 mL conical tubes. Repeat for the second half </w:t>
      </w:r>
      <w:r w:rsidR="00C07DE9" w:rsidRPr="00FC0795">
        <w:rPr>
          <w:rFonts w:eastAsiaTheme="minorEastAsia"/>
        </w:rPr>
        <w:t xml:space="preserve">of </w:t>
      </w:r>
      <w:r w:rsidR="00D741D3" w:rsidRPr="00FC0795">
        <w:rPr>
          <w:rFonts w:eastAsiaTheme="minorEastAsia"/>
        </w:rPr>
        <w:t xml:space="preserve">the </w:t>
      </w:r>
      <w:r w:rsidR="00C07DE9" w:rsidRPr="00FC0795">
        <w:rPr>
          <w:rFonts w:eastAsiaTheme="minorEastAsia"/>
        </w:rPr>
        <w:t xml:space="preserve">filter membrane </w:t>
      </w:r>
      <w:r w:rsidRPr="00FC0795">
        <w:rPr>
          <w:rFonts w:eastAsiaTheme="minorEastAsia"/>
        </w:rPr>
        <w:t>and the second 15 m</w:t>
      </w:r>
      <w:r w:rsidR="00D741D3" w:rsidRPr="00FC0795">
        <w:rPr>
          <w:rFonts w:eastAsiaTheme="minorEastAsia"/>
        </w:rPr>
        <w:t>L</w:t>
      </w:r>
      <w:r w:rsidRPr="00FC0795">
        <w:rPr>
          <w:rFonts w:eastAsiaTheme="minorEastAsia"/>
        </w:rPr>
        <w:t xml:space="preserve"> conical tube. Screw on tube caps and secure with </w:t>
      </w:r>
      <w:r w:rsidR="00D741D3" w:rsidRPr="00FC0795">
        <w:rPr>
          <w:rFonts w:eastAsiaTheme="minorEastAsia"/>
        </w:rPr>
        <w:t xml:space="preserve">transparent </w:t>
      </w:r>
      <w:r w:rsidRPr="00FC0795">
        <w:rPr>
          <w:rFonts w:eastAsiaTheme="minorEastAsia"/>
        </w:rPr>
        <w:t>film</w:t>
      </w:r>
      <w:r w:rsidR="00204577" w:rsidRPr="00FC0795">
        <w:rPr>
          <w:rFonts w:eastAsiaTheme="minorEastAsia"/>
        </w:rPr>
        <w:t xml:space="preserve"> (e.g., Parafilm)</w:t>
      </w:r>
      <w:r w:rsidRPr="00FC0795">
        <w:rPr>
          <w:rFonts w:eastAsiaTheme="minorEastAsia"/>
        </w:rPr>
        <w:t xml:space="preserve">. Label each tube </w:t>
      </w:r>
      <w:r w:rsidR="0092030F" w:rsidRPr="00FC0795">
        <w:rPr>
          <w:rFonts w:eastAsiaTheme="minorEastAsia"/>
        </w:rPr>
        <w:t xml:space="preserve">with filter size (i.e., </w:t>
      </w:r>
      <w:r w:rsidRPr="00FC0795">
        <w:rPr>
          <w:rFonts w:eastAsiaTheme="minorEastAsia"/>
        </w:rPr>
        <w:t>0.22</w:t>
      </w:r>
      <w:r w:rsidR="0092030F" w:rsidRPr="00FC0795">
        <w:rPr>
          <w:rFonts w:eastAsiaTheme="minorEastAsia"/>
        </w:rPr>
        <w:t xml:space="preserve"> </w:t>
      </w:r>
      <w:r w:rsidR="00D741D3" w:rsidRPr="00FC0795">
        <w:rPr>
          <w:rFonts w:eastAsiaTheme="minorEastAsia"/>
        </w:rPr>
        <w:t>µ</w:t>
      </w:r>
      <w:r w:rsidRPr="00FC0795">
        <w:rPr>
          <w:rFonts w:eastAsiaTheme="minorEastAsia"/>
        </w:rPr>
        <w:t>m</w:t>
      </w:r>
      <w:r w:rsidR="0092030F" w:rsidRPr="00FC0795">
        <w:rPr>
          <w:rFonts w:eastAsiaTheme="minorEastAsia"/>
        </w:rPr>
        <w:t>), s</w:t>
      </w:r>
      <w:r w:rsidRPr="00FC0795">
        <w:rPr>
          <w:rFonts w:eastAsiaTheme="minorEastAsia"/>
        </w:rPr>
        <w:t xml:space="preserve">ite, depth, and date. </w:t>
      </w:r>
    </w:p>
    <w:p w14:paraId="284B5053" w14:textId="77777777" w:rsidR="00D741D3" w:rsidRPr="00FC0795" w:rsidRDefault="00D741D3" w:rsidP="00FC0795">
      <w:pPr>
        <w:pStyle w:val="ListParagraph"/>
        <w:ind w:left="0"/>
        <w:contextualSpacing w:val="0"/>
        <w:rPr>
          <w:rFonts w:eastAsiaTheme="minorEastAsia"/>
        </w:rPr>
      </w:pPr>
    </w:p>
    <w:p w14:paraId="58CC960C" w14:textId="6B0AC0FF" w:rsidR="00E86D30" w:rsidRPr="00FC0795" w:rsidRDefault="00E86D30" w:rsidP="00FC0795">
      <w:pPr>
        <w:pStyle w:val="ListParagraph"/>
        <w:widowControl/>
        <w:numPr>
          <w:ilvl w:val="2"/>
          <w:numId w:val="19"/>
        </w:numPr>
        <w:ind w:left="0" w:firstLine="0"/>
        <w:contextualSpacing w:val="0"/>
        <w:rPr>
          <w:rFonts w:eastAsiaTheme="minorEastAsia"/>
        </w:rPr>
      </w:pPr>
      <w:r w:rsidRPr="00FC0795">
        <w:rPr>
          <w:rFonts w:eastAsiaTheme="minorEastAsia"/>
        </w:rPr>
        <w:t>Retain the remaining 0.45</w:t>
      </w:r>
      <w:r w:rsidR="0092030F" w:rsidRPr="00FC0795">
        <w:rPr>
          <w:rFonts w:eastAsiaTheme="minorEastAsia"/>
        </w:rPr>
        <w:t xml:space="preserve"> </w:t>
      </w:r>
      <w:r w:rsidR="00D741D3" w:rsidRPr="00FC0795">
        <w:rPr>
          <w:rFonts w:eastAsiaTheme="minorEastAsia"/>
        </w:rPr>
        <w:t>µ</w:t>
      </w:r>
      <w:r w:rsidRPr="00FC0795">
        <w:rPr>
          <w:rFonts w:eastAsiaTheme="minorEastAsia"/>
        </w:rPr>
        <w:t>m filtrate as well as the remaining 0.22</w:t>
      </w:r>
      <w:r w:rsidR="0092030F" w:rsidRPr="00FC0795">
        <w:rPr>
          <w:rFonts w:eastAsiaTheme="minorEastAsia"/>
        </w:rPr>
        <w:t xml:space="preserve"> </w:t>
      </w:r>
      <w:r w:rsidR="00D741D3" w:rsidRPr="00FC0795">
        <w:rPr>
          <w:rFonts w:eastAsiaTheme="minorEastAsia"/>
        </w:rPr>
        <w:t>µ</w:t>
      </w:r>
      <w:r w:rsidRPr="00FC0795">
        <w:rPr>
          <w:rFonts w:eastAsiaTheme="minorEastAsia"/>
        </w:rPr>
        <w:t xml:space="preserve">m filtrate for shipment back to </w:t>
      </w:r>
      <w:r w:rsidR="00D741D3" w:rsidRPr="00FC0795">
        <w:rPr>
          <w:rFonts w:eastAsiaTheme="minorEastAsia"/>
        </w:rPr>
        <w:t xml:space="preserve">the </w:t>
      </w:r>
      <w:r w:rsidRPr="00FC0795">
        <w:rPr>
          <w:rFonts w:eastAsiaTheme="minorEastAsia"/>
        </w:rPr>
        <w:t>lab. Repeat this entire filtration process (</w:t>
      </w:r>
      <w:r w:rsidR="00D741D3" w:rsidRPr="00FC0795">
        <w:rPr>
          <w:rFonts w:eastAsiaTheme="minorEastAsia"/>
        </w:rPr>
        <w:t xml:space="preserve">steps </w:t>
      </w:r>
      <w:r w:rsidRPr="00FC0795">
        <w:rPr>
          <w:rFonts w:eastAsiaTheme="minorEastAsia"/>
        </w:rPr>
        <w:t>1.2.2 through 1.2.</w:t>
      </w:r>
      <w:r w:rsidR="00D741D3" w:rsidRPr="00FC0795">
        <w:rPr>
          <w:rFonts w:eastAsiaTheme="minorEastAsia"/>
        </w:rPr>
        <w:t>6</w:t>
      </w:r>
      <w:r w:rsidRPr="00FC0795">
        <w:rPr>
          <w:rFonts w:eastAsiaTheme="minorEastAsia"/>
        </w:rPr>
        <w:t>) for each depth and sampling site.</w:t>
      </w:r>
      <w:r w:rsidR="008D7DBD" w:rsidRPr="00FC0795">
        <w:rPr>
          <w:rFonts w:eastAsiaTheme="minorEastAsia"/>
        </w:rPr>
        <w:t xml:space="preserve"> </w:t>
      </w:r>
    </w:p>
    <w:p w14:paraId="3BA52AB8" w14:textId="77777777" w:rsidR="00E86D30" w:rsidRPr="00FC0795" w:rsidRDefault="00E86D30" w:rsidP="00FC0795">
      <w:pPr>
        <w:pStyle w:val="ListParagraph"/>
        <w:ind w:left="0"/>
        <w:contextualSpacing w:val="0"/>
        <w:rPr>
          <w:rFonts w:eastAsiaTheme="minorEastAsia"/>
        </w:rPr>
      </w:pPr>
    </w:p>
    <w:p w14:paraId="4A649EF3" w14:textId="5303FFF5" w:rsidR="00E86D30" w:rsidRPr="00FC0795" w:rsidRDefault="00E86D30" w:rsidP="00FC0795">
      <w:pPr>
        <w:pStyle w:val="ListParagraph"/>
        <w:ind w:left="0"/>
        <w:contextualSpacing w:val="0"/>
        <w:rPr>
          <w:rFonts w:eastAsiaTheme="minorEastAsia"/>
        </w:rPr>
      </w:pPr>
      <w:r w:rsidRPr="00FC0795">
        <w:rPr>
          <w:rFonts w:eastAsiaTheme="minorEastAsia"/>
        </w:rPr>
        <w:t>NOTE</w:t>
      </w:r>
      <w:r w:rsidR="00D741D3" w:rsidRPr="00FC0795">
        <w:rPr>
          <w:rFonts w:eastAsiaTheme="minorEastAsia"/>
        </w:rPr>
        <w:t>: Ultrafiltrate</w:t>
      </w:r>
      <w:r w:rsidRPr="00FC0795">
        <w:rPr>
          <w:rFonts w:eastAsiaTheme="minorEastAsia"/>
        </w:rPr>
        <w:t xml:space="preserve"> </w:t>
      </w:r>
      <w:r w:rsidR="00C07DE9" w:rsidRPr="00FC0795">
        <w:rPr>
          <w:rFonts w:eastAsiaTheme="minorEastAsia"/>
        </w:rPr>
        <w:t>is used</w:t>
      </w:r>
      <w:r w:rsidRPr="00FC0795">
        <w:rPr>
          <w:rFonts w:eastAsiaTheme="minorEastAsia"/>
        </w:rPr>
        <w:t xml:space="preserve"> in </w:t>
      </w:r>
      <w:r w:rsidR="00D741D3" w:rsidRPr="00FC0795">
        <w:rPr>
          <w:rFonts w:eastAsiaTheme="minorEastAsia"/>
        </w:rPr>
        <w:t xml:space="preserve">the lab as a </w:t>
      </w:r>
      <w:r w:rsidRPr="00FC0795">
        <w:rPr>
          <w:rFonts w:eastAsiaTheme="minorEastAsia"/>
        </w:rPr>
        <w:t>media base (with native minerals and other nutrients).</w:t>
      </w:r>
    </w:p>
    <w:p w14:paraId="11329C68" w14:textId="77777777" w:rsidR="00E86D30" w:rsidRPr="00FC0795" w:rsidRDefault="00E86D30" w:rsidP="00FC0795">
      <w:pPr>
        <w:pStyle w:val="ListParagraph"/>
        <w:ind w:left="0"/>
        <w:contextualSpacing w:val="0"/>
        <w:rPr>
          <w:rFonts w:eastAsiaTheme="minorEastAsia"/>
        </w:rPr>
      </w:pPr>
    </w:p>
    <w:p w14:paraId="370FC796" w14:textId="0012AA3C" w:rsidR="00D741D3" w:rsidRPr="00FC0795" w:rsidRDefault="00E86D30" w:rsidP="00FC0795">
      <w:pPr>
        <w:jc w:val="both"/>
        <w:rPr>
          <w:rFonts w:ascii="Calibri" w:eastAsiaTheme="minorEastAsia" w:hAnsi="Calibri" w:cs="Calibri"/>
        </w:rPr>
      </w:pPr>
      <w:r w:rsidRPr="00FC0795">
        <w:rPr>
          <w:rFonts w:ascii="Calibri" w:eastAsiaTheme="minorEastAsia" w:hAnsi="Calibri" w:cs="Calibri"/>
          <w:lang w:bidi="ar-SA"/>
        </w:rPr>
        <w:t xml:space="preserve">Raw </w:t>
      </w:r>
      <w:r w:rsidR="00D741D3" w:rsidRPr="00FC0795">
        <w:rPr>
          <w:rFonts w:ascii="Calibri" w:eastAsiaTheme="minorEastAsia" w:hAnsi="Calibri" w:cs="Calibri"/>
        </w:rPr>
        <w:t>s</w:t>
      </w:r>
      <w:r w:rsidRPr="00FC0795">
        <w:rPr>
          <w:rFonts w:ascii="Calibri" w:eastAsiaTheme="minorEastAsia" w:hAnsi="Calibri" w:cs="Calibri"/>
          <w:lang w:bidi="ar-SA"/>
        </w:rPr>
        <w:t xml:space="preserve">ample </w:t>
      </w:r>
      <w:r w:rsidR="00D741D3" w:rsidRPr="00FC0795">
        <w:rPr>
          <w:rFonts w:ascii="Calibri" w:eastAsiaTheme="minorEastAsia" w:hAnsi="Calibri" w:cs="Calibri"/>
        </w:rPr>
        <w:t>m</w:t>
      </w:r>
      <w:r w:rsidRPr="00FC0795">
        <w:rPr>
          <w:rFonts w:ascii="Calibri" w:eastAsiaTheme="minorEastAsia" w:hAnsi="Calibri" w:cs="Calibri"/>
          <w:lang w:bidi="ar-SA"/>
        </w:rPr>
        <w:t>icroscopy (Optional)</w:t>
      </w:r>
      <w:r w:rsidR="00D741D3" w:rsidRPr="00FC0795">
        <w:rPr>
          <w:rFonts w:ascii="Calibri" w:eastAsiaTheme="minorEastAsia" w:hAnsi="Calibri" w:cs="Calibri"/>
        </w:rPr>
        <w:t xml:space="preserve">: </w:t>
      </w:r>
      <w:r w:rsidRPr="00FC0795">
        <w:rPr>
          <w:rFonts w:ascii="Calibri" w:eastAsiaTheme="minorEastAsia" w:hAnsi="Calibri" w:cs="Calibri"/>
        </w:rPr>
        <w:t xml:space="preserve">Take one 50 mL conical tube with </w:t>
      </w:r>
      <w:r w:rsidR="0092030F" w:rsidRPr="00FC0795">
        <w:rPr>
          <w:rFonts w:ascii="Calibri" w:eastAsiaTheme="minorEastAsia" w:hAnsi="Calibri" w:cs="Calibri"/>
        </w:rPr>
        <w:t>a</w:t>
      </w:r>
      <w:r w:rsidRPr="00FC0795">
        <w:rPr>
          <w:rFonts w:ascii="Calibri" w:eastAsiaTheme="minorEastAsia" w:hAnsi="Calibri" w:cs="Calibri"/>
        </w:rPr>
        <w:t xml:space="preserve"> 0.45</w:t>
      </w:r>
      <w:r w:rsidR="0092030F" w:rsidRPr="00FC0795">
        <w:rPr>
          <w:rFonts w:ascii="Calibri" w:eastAsiaTheme="minorEastAsia" w:hAnsi="Calibri" w:cs="Calibri"/>
        </w:rPr>
        <w:t xml:space="preserve"> </w:t>
      </w:r>
      <w:r w:rsidR="00D741D3" w:rsidRPr="00FC0795">
        <w:rPr>
          <w:rFonts w:ascii="Calibri" w:eastAsiaTheme="minorEastAsia" w:hAnsi="Calibri" w:cs="Calibri"/>
        </w:rPr>
        <w:t>µ</w:t>
      </w:r>
      <w:r w:rsidRPr="00FC0795">
        <w:rPr>
          <w:rFonts w:ascii="Calibri" w:eastAsiaTheme="minorEastAsia" w:hAnsi="Calibri" w:cs="Calibri"/>
        </w:rPr>
        <w:t>m filter in it and gentl</w:t>
      </w:r>
      <w:r w:rsidR="0092030F" w:rsidRPr="00FC0795">
        <w:rPr>
          <w:rFonts w:ascii="Calibri" w:eastAsiaTheme="minorEastAsia" w:hAnsi="Calibri" w:cs="Calibri"/>
        </w:rPr>
        <w:t>y</w:t>
      </w:r>
      <w:r w:rsidRPr="00FC0795">
        <w:rPr>
          <w:rFonts w:ascii="Calibri" w:eastAsiaTheme="minorEastAsia" w:hAnsi="Calibri" w:cs="Calibri"/>
        </w:rPr>
        <w:t xml:space="preserve"> shake. Us</w:t>
      </w:r>
      <w:r w:rsidR="004967A4" w:rsidRPr="00FC0795">
        <w:rPr>
          <w:rFonts w:ascii="Calibri" w:eastAsiaTheme="minorEastAsia" w:hAnsi="Calibri" w:cs="Calibri"/>
        </w:rPr>
        <w:t>e</w:t>
      </w:r>
      <w:r w:rsidRPr="00FC0795">
        <w:rPr>
          <w:rFonts w:ascii="Calibri" w:eastAsiaTheme="minorEastAsia" w:hAnsi="Calibri" w:cs="Calibri"/>
        </w:rPr>
        <w:t xml:space="preserve"> a plastic dropper (or </w:t>
      </w:r>
      <w:r w:rsidR="00D741D3" w:rsidRPr="00FC0795">
        <w:rPr>
          <w:rFonts w:ascii="Calibri" w:eastAsiaTheme="minorEastAsia" w:hAnsi="Calibri" w:cs="Calibri"/>
        </w:rPr>
        <w:t>pipettor</w:t>
      </w:r>
      <w:r w:rsidRPr="00FC0795">
        <w:rPr>
          <w:rFonts w:ascii="Calibri" w:eastAsiaTheme="minorEastAsia" w:hAnsi="Calibri" w:cs="Calibri"/>
        </w:rPr>
        <w:t>)</w:t>
      </w:r>
      <w:r w:rsidR="004967A4" w:rsidRPr="00FC0795">
        <w:rPr>
          <w:rFonts w:ascii="Calibri" w:eastAsiaTheme="minorEastAsia" w:hAnsi="Calibri" w:cs="Calibri"/>
        </w:rPr>
        <w:t xml:space="preserve"> to</w:t>
      </w:r>
      <w:r w:rsidRPr="00FC0795">
        <w:rPr>
          <w:rFonts w:ascii="Calibri" w:eastAsiaTheme="minorEastAsia" w:hAnsi="Calibri" w:cs="Calibri"/>
        </w:rPr>
        <w:t xml:space="preserve"> take 30-50 m</w:t>
      </w:r>
      <w:r w:rsidR="0092030F" w:rsidRPr="00FC0795">
        <w:rPr>
          <w:rFonts w:ascii="Calibri" w:eastAsiaTheme="minorEastAsia" w:hAnsi="Calibri" w:cs="Calibri"/>
        </w:rPr>
        <w:t>L</w:t>
      </w:r>
      <w:r w:rsidRPr="00FC0795">
        <w:rPr>
          <w:rFonts w:ascii="Calibri" w:eastAsiaTheme="minorEastAsia" w:hAnsi="Calibri" w:cs="Calibri"/>
        </w:rPr>
        <w:t xml:space="preserve"> of seawater from the 50</w:t>
      </w:r>
      <w:r w:rsidR="0092030F" w:rsidRPr="00FC0795">
        <w:rPr>
          <w:rFonts w:ascii="Calibri" w:eastAsiaTheme="minorEastAsia" w:hAnsi="Calibri" w:cs="Calibri"/>
        </w:rPr>
        <w:t xml:space="preserve"> </w:t>
      </w:r>
      <w:r w:rsidRPr="00FC0795">
        <w:rPr>
          <w:rFonts w:ascii="Calibri" w:eastAsiaTheme="minorEastAsia" w:hAnsi="Calibri" w:cs="Calibri"/>
        </w:rPr>
        <w:t xml:space="preserve">mL conical tube and prepare a </w:t>
      </w:r>
      <w:r w:rsidR="0092030F" w:rsidRPr="00FC0795">
        <w:rPr>
          <w:rFonts w:ascii="Calibri" w:eastAsiaTheme="minorEastAsia" w:hAnsi="Calibri" w:cs="Calibri"/>
        </w:rPr>
        <w:t xml:space="preserve">glass </w:t>
      </w:r>
      <w:r w:rsidRPr="00FC0795">
        <w:rPr>
          <w:rFonts w:ascii="Calibri" w:eastAsiaTheme="minorEastAsia" w:hAnsi="Calibri" w:cs="Calibri"/>
        </w:rPr>
        <w:t xml:space="preserve">microscope </w:t>
      </w:r>
      <w:r w:rsidR="00AB17AD" w:rsidRPr="00FC0795">
        <w:rPr>
          <w:rFonts w:ascii="Calibri" w:eastAsiaTheme="minorEastAsia" w:hAnsi="Calibri" w:cs="Calibri"/>
        </w:rPr>
        <w:t>slide with</w:t>
      </w:r>
      <w:r w:rsidR="0092030F" w:rsidRPr="00FC0795">
        <w:rPr>
          <w:rFonts w:ascii="Calibri" w:eastAsiaTheme="minorEastAsia" w:hAnsi="Calibri" w:cs="Calibri"/>
        </w:rPr>
        <w:t xml:space="preserve"> </w:t>
      </w:r>
      <w:r w:rsidR="00D741D3" w:rsidRPr="00FC0795">
        <w:rPr>
          <w:rFonts w:ascii="Calibri" w:eastAsiaTheme="minorEastAsia" w:hAnsi="Calibri" w:cs="Calibri"/>
        </w:rPr>
        <w:t xml:space="preserve">the </w:t>
      </w:r>
      <w:r w:rsidR="0092030F" w:rsidRPr="00FC0795">
        <w:rPr>
          <w:rFonts w:ascii="Calibri" w:eastAsiaTheme="minorEastAsia" w:hAnsi="Calibri" w:cs="Calibri"/>
        </w:rPr>
        <w:t xml:space="preserve">sample and a </w:t>
      </w:r>
      <w:r w:rsidRPr="00FC0795">
        <w:rPr>
          <w:rFonts w:ascii="Calibri" w:eastAsiaTheme="minorEastAsia" w:hAnsi="Calibri" w:cs="Calibri"/>
        </w:rPr>
        <w:t>cover slip. Using a field microscope</w:t>
      </w:r>
      <w:r w:rsidR="004967A4" w:rsidRPr="00FC0795">
        <w:rPr>
          <w:rFonts w:ascii="Calibri" w:eastAsiaTheme="minorEastAsia" w:hAnsi="Calibri" w:cs="Calibri"/>
        </w:rPr>
        <w:t xml:space="preserve"> </w:t>
      </w:r>
      <w:r w:rsidRPr="00FC0795">
        <w:rPr>
          <w:rFonts w:ascii="Calibri" w:eastAsiaTheme="minorEastAsia" w:hAnsi="Calibri" w:cs="Calibri"/>
        </w:rPr>
        <w:t>and a computer</w:t>
      </w:r>
      <w:r w:rsidR="0092030F" w:rsidRPr="00FC0795">
        <w:rPr>
          <w:rFonts w:ascii="Calibri" w:eastAsiaTheme="minorEastAsia" w:hAnsi="Calibri" w:cs="Calibri"/>
        </w:rPr>
        <w:t>,</w:t>
      </w:r>
      <w:r w:rsidRPr="00FC0795">
        <w:rPr>
          <w:rFonts w:ascii="Calibri" w:eastAsiaTheme="minorEastAsia" w:hAnsi="Calibri" w:cs="Calibri"/>
        </w:rPr>
        <w:t xml:space="preserve"> view </w:t>
      </w:r>
      <w:r w:rsidR="00D741D3" w:rsidRPr="00FC0795">
        <w:rPr>
          <w:rFonts w:ascii="Calibri" w:eastAsiaTheme="minorEastAsia" w:hAnsi="Calibri" w:cs="Calibri"/>
        </w:rPr>
        <w:t xml:space="preserve">the </w:t>
      </w:r>
      <w:r w:rsidRPr="00FC0795">
        <w:rPr>
          <w:rFonts w:ascii="Calibri" w:eastAsiaTheme="minorEastAsia" w:hAnsi="Calibri" w:cs="Calibri"/>
        </w:rPr>
        <w:t>microscope slide</w:t>
      </w:r>
      <w:r w:rsidR="0092030F" w:rsidRPr="00FC0795">
        <w:rPr>
          <w:rFonts w:ascii="Calibri" w:eastAsiaTheme="minorEastAsia" w:hAnsi="Calibri" w:cs="Calibri"/>
        </w:rPr>
        <w:t xml:space="preserve"> content</w:t>
      </w:r>
      <w:r w:rsidRPr="00FC0795">
        <w:rPr>
          <w:rFonts w:ascii="Calibri" w:eastAsiaTheme="minorEastAsia" w:hAnsi="Calibri" w:cs="Calibri"/>
        </w:rPr>
        <w:t xml:space="preserve"> to detect</w:t>
      </w:r>
      <w:r w:rsidR="004967A4" w:rsidRPr="00FC0795">
        <w:rPr>
          <w:rFonts w:ascii="Calibri" w:eastAsiaTheme="minorEastAsia" w:hAnsi="Calibri" w:cs="Calibri"/>
        </w:rPr>
        <w:t xml:space="preserve"> and record characteristics of observed</w:t>
      </w:r>
      <w:r w:rsidRPr="00FC0795">
        <w:rPr>
          <w:rFonts w:ascii="Calibri" w:eastAsiaTheme="minorEastAsia" w:hAnsi="Calibri" w:cs="Calibri"/>
        </w:rPr>
        <w:t xml:space="preserve"> microorganisms (</w:t>
      </w:r>
      <w:r w:rsidRPr="00FC0795">
        <w:rPr>
          <w:rFonts w:ascii="Calibri" w:eastAsiaTheme="minorEastAsia" w:hAnsi="Calibri" w:cs="Calibri"/>
          <w:b/>
          <w:bCs/>
        </w:rPr>
        <w:t>F</w:t>
      </w:r>
      <w:r w:rsidR="00D741D3" w:rsidRPr="00FC0795">
        <w:rPr>
          <w:rFonts w:ascii="Calibri" w:eastAsiaTheme="minorEastAsia" w:hAnsi="Calibri" w:cs="Calibri"/>
          <w:b/>
          <w:bCs/>
        </w:rPr>
        <w:t>igure</w:t>
      </w:r>
      <w:r w:rsidRPr="00FC0795">
        <w:rPr>
          <w:rFonts w:ascii="Calibri" w:eastAsiaTheme="minorEastAsia" w:hAnsi="Calibri" w:cs="Calibri"/>
          <w:b/>
          <w:bCs/>
        </w:rPr>
        <w:t xml:space="preserve"> 2D</w:t>
      </w:r>
      <w:r w:rsidRPr="00FC0795">
        <w:rPr>
          <w:rFonts w:ascii="Calibri" w:eastAsiaTheme="minorEastAsia" w:hAnsi="Calibri" w:cs="Calibri"/>
        </w:rPr>
        <w:t>).</w:t>
      </w:r>
    </w:p>
    <w:p w14:paraId="37FEBDD0" w14:textId="77777777" w:rsidR="00D741D3" w:rsidRPr="00FC0795" w:rsidRDefault="00D741D3" w:rsidP="00FC0795">
      <w:pPr>
        <w:jc w:val="both"/>
        <w:rPr>
          <w:rFonts w:ascii="Calibri" w:eastAsiaTheme="minorEastAsia" w:hAnsi="Calibri" w:cs="Calibri"/>
        </w:rPr>
      </w:pPr>
    </w:p>
    <w:p w14:paraId="043EA915" w14:textId="72445D31" w:rsidR="00E86D30" w:rsidRPr="00712B20" w:rsidRDefault="00E86D30" w:rsidP="00FC0795">
      <w:pPr>
        <w:pStyle w:val="ListParagraph"/>
        <w:widowControl/>
        <w:numPr>
          <w:ilvl w:val="0"/>
          <w:numId w:val="21"/>
        </w:numPr>
        <w:ind w:left="0" w:firstLine="0"/>
        <w:contextualSpacing w:val="0"/>
        <w:rPr>
          <w:b/>
          <w:bCs/>
        </w:rPr>
      </w:pPr>
      <w:r w:rsidRPr="00712B20">
        <w:rPr>
          <w:b/>
          <w:bCs/>
        </w:rPr>
        <w:t xml:space="preserve">Sample </w:t>
      </w:r>
      <w:r w:rsidR="00D741D3" w:rsidRPr="00712B20">
        <w:rPr>
          <w:b/>
          <w:bCs/>
        </w:rPr>
        <w:t>p</w:t>
      </w:r>
      <w:r w:rsidRPr="00712B20">
        <w:rPr>
          <w:b/>
          <w:bCs/>
        </w:rPr>
        <w:t>rocessing</w:t>
      </w:r>
      <w:r w:rsidR="00D741D3" w:rsidRPr="00712B20">
        <w:rPr>
          <w:b/>
          <w:bCs/>
        </w:rPr>
        <w:t xml:space="preserve"> to c</w:t>
      </w:r>
      <w:r w:rsidRPr="00712B20">
        <w:rPr>
          <w:b/>
          <w:bCs/>
        </w:rPr>
        <w:t>oncentrat</w:t>
      </w:r>
      <w:r w:rsidR="00D741D3" w:rsidRPr="00712B20">
        <w:rPr>
          <w:b/>
          <w:bCs/>
        </w:rPr>
        <w:t>e</w:t>
      </w:r>
      <w:r w:rsidRPr="00712B20">
        <w:rPr>
          <w:b/>
          <w:bCs/>
        </w:rPr>
        <w:t xml:space="preserve"> </w:t>
      </w:r>
      <w:r w:rsidR="00D741D3" w:rsidRPr="00712B20">
        <w:rPr>
          <w:b/>
          <w:bCs/>
        </w:rPr>
        <w:t>v</w:t>
      </w:r>
      <w:r w:rsidRPr="00712B20">
        <w:rPr>
          <w:b/>
          <w:bCs/>
        </w:rPr>
        <w:t>iruses/</w:t>
      </w:r>
      <w:r w:rsidR="00D741D3" w:rsidRPr="00712B20">
        <w:rPr>
          <w:b/>
          <w:bCs/>
        </w:rPr>
        <w:t>b</w:t>
      </w:r>
      <w:r w:rsidRPr="00712B20">
        <w:rPr>
          <w:b/>
          <w:bCs/>
        </w:rPr>
        <w:t xml:space="preserve">acteriophage and </w:t>
      </w:r>
      <w:r w:rsidR="00D741D3" w:rsidRPr="00712B20">
        <w:rPr>
          <w:b/>
          <w:bCs/>
        </w:rPr>
        <w:t>e</w:t>
      </w:r>
      <w:r w:rsidRPr="00712B20">
        <w:rPr>
          <w:b/>
          <w:bCs/>
        </w:rPr>
        <w:t>nrich</w:t>
      </w:r>
      <w:r w:rsidR="00D741D3" w:rsidRPr="00712B20">
        <w:rPr>
          <w:b/>
          <w:bCs/>
        </w:rPr>
        <w:t xml:space="preserve"> h</w:t>
      </w:r>
      <w:r w:rsidRPr="00712B20">
        <w:rPr>
          <w:b/>
          <w:bCs/>
        </w:rPr>
        <w:t xml:space="preserve">osts </w:t>
      </w:r>
    </w:p>
    <w:p w14:paraId="72E94EBC" w14:textId="77777777" w:rsidR="00E86D30" w:rsidRPr="00712B20" w:rsidRDefault="00E86D30" w:rsidP="00FC0795">
      <w:pPr>
        <w:jc w:val="both"/>
        <w:rPr>
          <w:rFonts w:ascii="Calibri" w:hAnsi="Calibri" w:cs="Calibri"/>
        </w:rPr>
      </w:pPr>
    </w:p>
    <w:p w14:paraId="7B7E86C4" w14:textId="2CA86470" w:rsidR="00E86D30" w:rsidRPr="00712B20" w:rsidRDefault="00D741D3" w:rsidP="00FC0795">
      <w:pPr>
        <w:jc w:val="both"/>
        <w:rPr>
          <w:rFonts w:ascii="Calibri" w:hAnsi="Calibri" w:cs="Calibri"/>
        </w:rPr>
      </w:pPr>
      <w:r w:rsidRPr="00712B20">
        <w:rPr>
          <w:rFonts w:ascii="Calibri" w:hAnsi="Calibri" w:cs="Calibri"/>
        </w:rPr>
        <w:t xml:space="preserve">NOTE: </w:t>
      </w:r>
      <w:r w:rsidR="00E86D30" w:rsidRPr="00712B20">
        <w:rPr>
          <w:rFonts w:ascii="Calibri" w:hAnsi="Calibri" w:cs="Calibri"/>
        </w:rPr>
        <w:t>This protocol describes the first processing steps required once samples reach the laboratory from the field site. Transport by airplane</w:t>
      </w:r>
      <w:r w:rsidR="00046E4E" w:rsidRPr="00712B20">
        <w:rPr>
          <w:rFonts w:ascii="Calibri" w:hAnsi="Calibri" w:cs="Calibri"/>
        </w:rPr>
        <w:t xml:space="preserve"> versus road </w:t>
      </w:r>
      <w:r w:rsidR="00E86D30" w:rsidRPr="00712B20">
        <w:rPr>
          <w:rFonts w:ascii="Calibri" w:hAnsi="Calibri" w:cs="Calibri"/>
        </w:rPr>
        <w:t xml:space="preserve">vehicle may require </w:t>
      </w:r>
      <w:r w:rsidR="00046E4E" w:rsidRPr="00712B20">
        <w:rPr>
          <w:rFonts w:ascii="Calibri" w:hAnsi="Calibri" w:cs="Calibri"/>
        </w:rPr>
        <w:t>different</w:t>
      </w:r>
      <w:r w:rsidR="00E86D30" w:rsidRPr="00712B20">
        <w:rPr>
          <w:rFonts w:ascii="Calibri" w:hAnsi="Calibri" w:cs="Calibri"/>
        </w:rPr>
        <w:t xml:space="preserve"> considerations. </w:t>
      </w:r>
      <w:r w:rsidR="007E665D" w:rsidRPr="00712B20">
        <w:rPr>
          <w:rFonts w:ascii="Calibri" w:hAnsi="Calibri" w:cs="Calibri"/>
        </w:rPr>
        <w:t>Environmental sample viability will decrease with abrupt changes in temperature, pH, salinity, exposure or lack of exposure to light, dissolved gas (e.g., CO</w:t>
      </w:r>
      <w:r w:rsidR="007E665D" w:rsidRPr="00712B20">
        <w:rPr>
          <w:rFonts w:ascii="Calibri" w:hAnsi="Calibri" w:cs="Calibri"/>
          <w:vertAlign w:val="subscript"/>
        </w:rPr>
        <w:t>2</w:t>
      </w:r>
      <w:r w:rsidR="007E665D" w:rsidRPr="00712B20">
        <w:rPr>
          <w:rFonts w:ascii="Calibri" w:hAnsi="Calibri" w:cs="Calibri"/>
        </w:rPr>
        <w:t xml:space="preserve"> and O</w:t>
      </w:r>
      <w:r w:rsidR="007E665D" w:rsidRPr="00712B20">
        <w:rPr>
          <w:rFonts w:ascii="Calibri" w:hAnsi="Calibri" w:cs="Calibri"/>
          <w:vertAlign w:val="subscript"/>
        </w:rPr>
        <w:t>2</w:t>
      </w:r>
      <w:r w:rsidR="007E665D" w:rsidRPr="00712B20">
        <w:rPr>
          <w:rFonts w:ascii="Calibri" w:hAnsi="Calibri" w:cs="Calibri"/>
        </w:rPr>
        <w:t>) concentration, and time between environmental extraction and lab processing.</w:t>
      </w:r>
    </w:p>
    <w:p w14:paraId="400512CD" w14:textId="77777777" w:rsidR="00E86D30" w:rsidRPr="00712B20" w:rsidRDefault="00E86D30" w:rsidP="00FC0795">
      <w:pPr>
        <w:jc w:val="both"/>
        <w:rPr>
          <w:rFonts w:ascii="Calibri" w:hAnsi="Calibri" w:cs="Calibri"/>
        </w:rPr>
      </w:pPr>
    </w:p>
    <w:p w14:paraId="1DAF1738" w14:textId="593EB63B" w:rsidR="00E86D30" w:rsidRPr="00FC0795" w:rsidRDefault="00E86D30" w:rsidP="00FC0795">
      <w:pPr>
        <w:jc w:val="both"/>
        <w:rPr>
          <w:rFonts w:ascii="Calibri" w:hAnsi="Calibri" w:cs="Calibri"/>
        </w:rPr>
      </w:pPr>
      <w:r w:rsidRPr="00712B20">
        <w:rPr>
          <w:rFonts w:ascii="Calibri" w:hAnsi="Calibri" w:cs="Calibri"/>
        </w:rPr>
        <w:t>2.1</w:t>
      </w:r>
      <w:r w:rsidR="00BA6F0E" w:rsidRPr="00712B20">
        <w:rPr>
          <w:rFonts w:ascii="Calibri" w:hAnsi="Calibri" w:cs="Calibri"/>
        </w:rPr>
        <w:t xml:space="preserve"> </w:t>
      </w:r>
      <w:r w:rsidRPr="00712B20">
        <w:rPr>
          <w:rFonts w:ascii="Calibri" w:hAnsi="Calibri" w:cs="Calibri"/>
        </w:rPr>
        <w:tab/>
        <w:t>Spin concentrating and storing viruses and bacteriophage</w:t>
      </w:r>
      <w:r w:rsidR="00D741D3" w:rsidRPr="00712B20">
        <w:rPr>
          <w:rFonts w:ascii="Calibri" w:hAnsi="Calibri" w:cs="Calibri"/>
        </w:rPr>
        <w:t>s</w:t>
      </w:r>
    </w:p>
    <w:p w14:paraId="611A8387" w14:textId="77777777" w:rsidR="00E86D30" w:rsidRPr="00FC0795" w:rsidRDefault="00E86D30" w:rsidP="00FC0795">
      <w:pPr>
        <w:jc w:val="both"/>
        <w:rPr>
          <w:rFonts w:ascii="Calibri" w:hAnsi="Calibri" w:cs="Calibri"/>
        </w:rPr>
      </w:pPr>
    </w:p>
    <w:p w14:paraId="5134B71F" w14:textId="524F7081" w:rsidR="00E86D30" w:rsidRPr="00FC0795" w:rsidRDefault="00D741D3" w:rsidP="00FC0795">
      <w:pPr>
        <w:jc w:val="both"/>
        <w:rPr>
          <w:rFonts w:ascii="Calibri" w:hAnsi="Calibri" w:cs="Calibri"/>
        </w:rPr>
      </w:pPr>
      <w:r w:rsidRPr="00FC0795">
        <w:rPr>
          <w:rFonts w:ascii="Calibri" w:hAnsi="Calibri" w:cs="Calibri"/>
        </w:rPr>
        <w:t xml:space="preserve">NOTE: </w:t>
      </w:r>
      <w:r w:rsidR="00E86D30" w:rsidRPr="00FC0795">
        <w:rPr>
          <w:rFonts w:ascii="Calibri" w:hAnsi="Calibri" w:cs="Calibri"/>
        </w:rPr>
        <w:t xml:space="preserve">Once samples arrive at the lab, processing within 8 h after arrival may minimize loss of viable microbes due to </w:t>
      </w:r>
      <w:r w:rsidRPr="00FC0795">
        <w:rPr>
          <w:rFonts w:ascii="Calibri" w:hAnsi="Calibri" w:cs="Calibri"/>
        </w:rPr>
        <w:t xml:space="preserve">the </w:t>
      </w:r>
      <w:r w:rsidR="00E86D30" w:rsidRPr="00FC0795">
        <w:rPr>
          <w:rFonts w:ascii="Calibri" w:hAnsi="Calibri" w:cs="Calibri"/>
        </w:rPr>
        <w:t xml:space="preserve">time lapse between sample site extraction and arrival </w:t>
      </w:r>
      <w:r w:rsidRPr="00FC0795">
        <w:rPr>
          <w:rFonts w:ascii="Calibri" w:hAnsi="Calibri" w:cs="Calibri"/>
        </w:rPr>
        <w:t>at</w:t>
      </w:r>
      <w:r w:rsidR="00E86D30" w:rsidRPr="00FC0795">
        <w:rPr>
          <w:rFonts w:ascii="Calibri" w:hAnsi="Calibri" w:cs="Calibri"/>
        </w:rPr>
        <w:t xml:space="preserve"> the lab. The </w:t>
      </w:r>
      <w:r w:rsidR="00CE52D3" w:rsidRPr="00FC0795">
        <w:rPr>
          <w:rFonts w:ascii="Calibri" w:hAnsi="Calibri" w:cs="Calibri"/>
        </w:rPr>
        <w:lastRenderedPageBreak/>
        <w:t xml:space="preserve">steps provided below will </w:t>
      </w:r>
      <w:r w:rsidR="00204577" w:rsidRPr="00FC0795">
        <w:rPr>
          <w:rFonts w:ascii="Calibri" w:hAnsi="Calibri" w:cs="Calibri"/>
        </w:rPr>
        <w:t>provide</w:t>
      </w:r>
      <w:r w:rsidR="00E86D30" w:rsidRPr="00FC0795">
        <w:rPr>
          <w:rFonts w:ascii="Calibri" w:hAnsi="Calibri" w:cs="Calibri"/>
        </w:rPr>
        <w:t xml:space="preserve"> aliquots of </w:t>
      </w:r>
      <w:r w:rsidR="00CE52D3" w:rsidRPr="00FC0795">
        <w:rPr>
          <w:rFonts w:ascii="Calibri" w:hAnsi="Calibri" w:cs="Calibri"/>
        </w:rPr>
        <w:t xml:space="preserve">concentrated </w:t>
      </w:r>
      <w:r w:rsidR="00E86D30" w:rsidRPr="00FC0795">
        <w:rPr>
          <w:rFonts w:ascii="Calibri" w:hAnsi="Calibri" w:cs="Calibri"/>
        </w:rPr>
        <w:t>bacteriophage</w:t>
      </w:r>
      <w:r w:rsidR="00AA1CE8" w:rsidRPr="00FC0795">
        <w:rPr>
          <w:rFonts w:ascii="Calibri" w:hAnsi="Calibri" w:cs="Calibri"/>
        </w:rPr>
        <w:t xml:space="preserve"> (or virus)</w:t>
      </w:r>
      <w:r w:rsidR="00E86D30" w:rsidRPr="00FC0795">
        <w:rPr>
          <w:rFonts w:ascii="Calibri" w:hAnsi="Calibri" w:cs="Calibri"/>
        </w:rPr>
        <w:t xml:space="preserve"> suspension</w:t>
      </w:r>
      <w:r w:rsidR="00AA1CE8" w:rsidRPr="00FC0795">
        <w:rPr>
          <w:rFonts w:ascii="Calibri" w:hAnsi="Calibri" w:cs="Calibri"/>
        </w:rPr>
        <w:t xml:space="preserve"> (i.e., working stocks)</w:t>
      </w:r>
      <w:r w:rsidR="00E86D30" w:rsidRPr="00FC0795">
        <w:rPr>
          <w:rFonts w:ascii="Calibri" w:hAnsi="Calibri" w:cs="Calibri"/>
        </w:rPr>
        <w:t xml:space="preserve"> for </w:t>
      </w:r>
      <w:r w:rsidRPr="00FC0795">
        <w:rPr>
          <w:rFonts w:ascii="Calibri" w:hAnsi="Calibri" w:cs="Calibri"/>
        </w:rPr>
        <w:t>long-term</w:t>
      </w:r>
      <w:r w:rsidR="00E86D30" w:rsidRPr="00FC0795">
        <w:rPr>
          <w:rFonts w:ascii="Calibri" w:hAnsi="Calibri" w:cs="Calibri"/>
        </w:rPr>
        <w:t xml:space="preserve"> storage and use.</w:t>
      </w:r>
    </w:p>
    <w:p w14:paraId="6E61FB5F" w14:textId="77777777" w:rsidR="00E86D30" w:rsidRPr="00FC0795" w:rsidRDefault="00E86D30" w:rsidP="00FC0795">
      <w:pPr>
        <w:jc w:val="both"/>
        <w:rPr>
          <w:rFonts w:ascii="Calibri" w:hAnsi="Calibri" w:cs="Calibri"/>
        </w:rPr>
      </w:pPr>
    </w:p>
    <w:p w14:paraId="3FF566EB" w14:textId="2897142C" w:rsidR="00E86D30" w:rsidRPr="00712B20" w:rsidRDefault="00E86D30" w:rsidP="00FC0795">
      <w:pPr>
        <w:jc w:val="both"/>
        <w:rPr>
          <w:rFonts w:ascii="Calibri" w:hAnsi="Calibri" w:cs="Calibri"/>
        </w:rPr>
      </w:pPr>
      <w:r w:rsidRPr="00712B20">
        <w:rPr>
          <w:rFonts w:ascii="Calibri" w:hAnsi="Calibri" w:cs="Calibri"/>
          <w:highlight w:val="green"/>
        </w:rPr>
        <w:t>2.1.1</w:t>
      </w:r>
      <w:r w:rsidRPr="00712B20">
        <w:rPr>
          <w:rFonts w:ascii="Calibri" w:hAnsi="Calibri" w:cs="Calibri"/>
          <w:highlight w:val="green"/>
        </w:rPr>
        <w:tab/>
        <w:t xml:space="preserve">Concentrating </w:t>
      </w:r>
      <w:r w:rsidR="00ED08E6" w:rsidRPr="00712B20">
        <w:rPr>
          <w:rFonts w:ascii="Calibri" w:eastAsiaTheme="minorEastAsia" w:hAnsi="Calibri" w:cs="Calibri"/>
          <w:highlight w:val="green"/>
        </w:rPr>
        <w:t>u</w:t>
      </w:r>
      <w:r w:rsidRPr="00712B20">
        <w:rPr>
          <w:rFonts w:ascii="Calibri" w:eastAsiaTheme="minorEastAsia" w:hAnsi="Calibri" w:cs="Calibri"/>
          <w:highlight w:val="green"/>
        </w:rPr>
        <w:t>ltrafiltrate</w:t>
      </w:r>
      <w:r w:rsidR="00ED08E6" w:rsidRPr="00712B20">
        <w:rPr>
          <w:rFonts w:ascii="Calibri" w:hAnsi="Calibri" w:cs="Calibri"/>
          <w:highlight w:val="green"/>
        </w:rPr>
        <w:t>:</w:t>
      </w:r>
      <w:r w:rsidRPr="00712B20">
        <w:rPr>
          <w:rFonts w:ascii="Calibri" w:hAnsi="Calibri" w:cs="Calibri"/>
          <w:highlight w:val="green"/>
        </w:rPr>
        <w:t xml:space="preserve"> For each sampling depth by site, </w:t>
      </w:r>
      <w:r w:rsidR="00016796" w:rsidRPr="00712B20">
        <w:rPr>
          <w:rFonts w:ascii="Calibri" w:hAnsi="Calibri" w:cs="Calibri"/>
          <w:highlight w:val="green"/>
        </w:rPr>
        <w:t xml:space="preserve">ship the remaining </w:t>
      </w:r>
      <w:r w:rsidRPr="00712B20">
        <w:rPr>
          <w:rFonts w:ascii="Calibri" w:hAnsi="Calibri" w:cs="Calibri"/>
          <w:highlight w:val="green"/>
        </w:rPr>
        <w:t>~800 mL of ultrafiltrate to the lab. Us</w:t>
      </w:r>
      <w:r w:rsidR="00D9792E" w:rsidRPr="00712B20">
        <w:rPr>
          <w:rFonts w:ascii="Calibri" w:hAnsi="Calibri" w:cs="Calibri"/>
          <w:highlight w:val="green"/>
        </w:rPr>
        <w:t>e</w:t>
      </w:r>
      <w:r w:rsidRPr="00712B20">
        <w:rPr>
          <w:rFonts w:ascii="Calibri" w:hAnsi="Calibri" w:cs="Calibri"/>
          <w:highlight w:val="green"/>
        </w:rPr>
        <w:t xml:space="preserve"> a </w:t>
      </w:r>
      <w:r w:rsidR="006E5E01" w:rsidRPr="00712B20">
        <w:rPr>
          <w:rFonts w:ascii="Calibri" w:hAnsi="Calibri" w:cs="Calibri"/>
          <w:highlight w:val="green"/>
        </w:rPr>
        <w:t xml:space="preserve">3K NMWL </w:t>
      </w:r>
      <w:r w:rsidRPr="00712B20">
        <w:rPr>
          <w:rFonts w:ascii="Calibri" w:hAnsi="Calibri" w:cs="Calibri"/>
          <w:highlight w:val="green"/>
        </w:rPr>
        <w:t>15 mL centrifugal spin filter</w:t>
      </w:r>
      <w:r w:rsidR="00D9792E" w:rsidRPr="00712B20">
        <w:rPr>
          <w:rFonts w:ascii="Calibri" w:hAnsi="Calibri" w:cs="Calibri"/>
          <w:highlight w:val="green"/>
        </w:rPr>
        <w:t xml:space="preserve"> </w:t>
      </w:r>
      <w:r w:rsidR="00016796" w:rsidRPr="00712B20">
        <w:rPr>
          <w:rFonts w:ascii="Calibri" w:hAnsi="Calibri" w:cs="Calibri"/>
          <w:highlight w:val="green"/>
        </w:rPr>
        <w:t xml:space="preserve">and centrifuge at </w:t>
      </w:r>
      <w:r w:rsidR="005342E4" w:rsidRPr="00712B20">
        <w:rPr>
          <w:rFonts w:ascii="Calibri" w:hAnsi="Calibri" w:cs="Calibri"/>
          <w:highlight w:val="green"/>
        </w:rPr>
        <w:t xml:space="preserve">6000 x </w:t>
      </w:r>
      <w:r w:rsidR="005342E4" w:rsidRPr="00712B20">
        <w:rPr>
          <w:rFonts w:ascii="Calibri" w:hAnsi="Calibri" w:cs="Calibri"/>
          <w:i/>
          <w:iCs/>
          <w:highlight w:val="green"/>
        </w:rPr>
        <w:t>g</w:t>
      </w:r>
      <w:r w:rsidR="005342E4" w:rsidRPr="00712B20">
        <w:rPr>
          <w:rFonts w:ascii="Calibri" w:hAnsi="Calibri" w:cs="Calibri"/>
          <w:highlight w:val="green"/>
        </w:rPr>
        <w:t xml:space="preserve"> for 10-20 min </w:t>
      </w:r>
      <w:r w:rsidR="00D9792E" w:rsidRPr="00712B20">
        <w:rPr>
          <w:rFonts w:ascii="Calibri" w:hAnsi="Calibri" w:cs="Calibri"/>
          <w:highlight w:val="green"/>
        </w:rPr>
        <w:t xml:space="preserve">to </w:t>
      </w:r>
      <w:r w:rsidRPr="00712B20">
        <w:rPr>
          <w:rFonts w:ascii="Calibri" w:hAnsi="Calibri" w:cs="Calibri"/>
          <w:highlight w:val="green"/>
        </w:rPr>
        <w:t xml:space="preserve">concentrate 50-100 mL of ultrafiltrate </w:t>
      </w:r>
      <w:r w:rsidR="00D9792E" w:rsidRPr="00712B20">
        <w:rPr>
          <w:rFonts w:ascii="Calibri" w:hAnsi="Calibri" w:cs="Calibri"/>
          <w:highlight w:val="green"/>
        </w:rPr>
        <w:t xml:space="preserve">down </w:t>
      </w:r>
      <w:r w:rsidRPr="00712B20">
        <w:rPr>
          <w:rFonts w:ascii="Calibri" w:hAnsi="Calibri" w:cs="Calibri"/>
          <w:highlight w:val="green"/>
        </w:rPr>
        <w:t>to 1</w:t>
      </w:r>
      <w:r w:rsidR="005342E4" w:rsidRPr="00712B20">
        <w:rPr>
          <w:rFonts w:ascii="Calibri" w:hAnsi="Calibri" w:cs="Calibri"/>
          <w:highlight w:val="green"/>
        </w:rPr>
        <w:t>.0-1.5</w:t>
      </w:r>
      <w:r w:rsidRPr="00712B20">
        <w:rPr>
          <w:rFonts w:ascii="Calibri" w:hAnsi="Calibri" w:cs="Calibri"/>
          <w:highlight w:val="green"/>
        </w:rPr>
        <w:t xml:space="preserve"> </w:t>
      </w:r>
      <w:proofErr w:type="spellStart"/>
      <w:r w:rsidRPr="00712B20">
        <w:rPr>
          <w:rFonts w:ascii="Calibri" w:hAnsi="Calibri" w:cs="Calibri"/>
          <w:highlight w:val="green"/>
        </w:rPr>
        <w:t>mL.</w:t>
      </w:r>
      <w:proofErr w:type="spellEnd"/>
      <w:r w:rsidRPr="00712B20">
        <w:rPr>
          <w:rFonts w:ascii="Calibri" w:hAnsi="Calibri" w:cs="Calibri"/>
          <w:highlight w:val="green"/>
        </w:rPr>
        <w:t xml:space="preserve"> Prepare grids for TEM imaging as previously described</w:t>
      </w:r>
      <w:r w:rsidR="003C12DC" w:rsidRPr="00712B20">
        <w:rPr>
          <w:rFonts w:ascii="Calibri" w:hAnsi="Calibri" w:cs="Calibri"/>
          <w:highlight w:val="green"/>
          <w:vertAlign w:val="superscript"/>
        </w:rPr>
        <w:t>16</w:t>
      </w:r>
      <w:r w:rsidRPr="00712B20">
        <w:rPr>
          <w:rFonts w:ascii="Calibri" w:hAnsi="Calibri" w:cs="Calibri"/>
          <w:highlight w:val="green"/>
        </w:rPr>
        <w:t xml:space="preserve"> to </w:t>
      </w:r>
      <w:r w:rsidR="003C12DC" w:rsidRPr="00712B20">
        <w:rPr>
          <w:rFonts w:ascii="Calibri" w:hAnsi="Calibri" w:cs="Calibri"/>
          <w:highlight w:val="green"/>
        </w:rPr>
        <w:t>assess</w:t>
      </w:r>
      <w:r w:rsidRPr="00712B20">
        <w:rPr>
          <w:rFonts w:ascii="Calibri" w:hAnsi="Calibri" w:cs="Calibri"/>
          <w:highlight w:val="green"/>
        </w:rPr>
        <w:t xml:space="preserve"> </w:t>
      </w:r>
      <w:r w:rsidR="005342E4" w:rsidRPr="00712B20">
        <w:rPr>
          <w:rFonts w:ascii="Calibri" w:hAnsi="Calibri" w:cs="Calibri"/>
          <w:highlight w:val="green"/>
        </w:rPr>
        <w:t xml:space="preserve">whether </w:t>
      </w:r>
      <w:r w:rsidRPr="00712B20">
        <w:rPr>
          <w:rFonts w:ascii="Calibri" w:hAnsi="Calibri" w:cs="Calibri"/>
          <w:highlight w:val="green"/>
        </w:rPr>
        <w:t xml:space="preserve">there are any virus-like particles (VLPs) in </w:t>
      </w:r>
      <w:r w:rsidR="00D9792E" w:rsidRPr="00712B20">
        <w:rPr>
          <w:rFonts w:ascii="Calibri" w:hAnsi="Calibri" w:cs="Calibri"/>
          <w:highlight w:val="green"/>
        </w:rPr>
        <w:t>the</w:t>
      </w:r>
      <w:r w:rsidR="00BA6F0E" w:rsidRPr="00712B20">
        <w:rPr>
          <w:rFonts w:ascii="Calibri" w:hAnsi="Calibri" w:cs="Calibri"/>
          <w:highlight w:val="green"/>
        </w:rPr>
        <w:t xml:space="preserve"> </w:t>
      </w:r>
      <w:r w:rsidR="00D9792E" w:rsidRPr="00712B20">
        <w:rPr>
          <w:rFonts w:ascii="Calibri" w:hAnsi="Calibri" w:cs="Calibri"/>
          <w:highlight w:val="green"/>
        </w:rPr>
        <w:t xml:space="preserve">resulting concentrated </w:t>
      </w:r>
      <w:r w:rsidRPr="00712B20">
        <w:rPr>
          <w:rFonts w:ascii="Calibri" w:hAnsi="Calibri" w:cs="Calibri"/>
          <w:highlight w:val="green"/>
        </w:rPr>
        <w:t xml:space="preserve">ultrafiltrate. If VLPs are detected, divide </w:t>
      </w:r>
      <w:r w:rsidR="00D9792E" w:rsidRPr="00712B20">
        <w:rPr>
          <w:rFonts w:ascii="Calibri" w:hAnsi="Calibri" w:cs="Calibri"/>
          <w:highlight w:val="green"/>
        </w:rPr>
        <w:t xml:space="preserve">the </w:t>
      </w:r>
      <w:r w:rsidRPr="00712B20">
        <w:rPr>
          <w:rFonts w:ascii="Calibri" w:hAnsi="Calibri" w:cs="Calibri"/>
          <w:highlight w:val="green"/>
        </w:rPr>
        <w:t>concentrate into 100</w:t>
      </w:r>
      <w:r w:rsidR="00016796" w:rsidRPr="00712B20">
        <w:rPr>
          <w:rFonts w:ascii="Calibri" w:hAnsi="Calibri" w:cs="Calibri"/>
          <w:highlight w:val="green"/>
        </w:rPr>
        <w:t xml:space="preserve"> </w:t>
      </w:r>
      <w:r w:rsidRPr="00712B20">
        <w:rPr>
          <w:rFonts w:ascii="Calibri" w:hAnsi="Calibri" w:cs="Calibri"/>
          <w:highlight w:val="green"/>
        </w:rPr>
        <w:t>mL aliquots</w:t>
      </w:r>
      <w:r w:rsidR="005342E4" w:rsidRPr="00712B20">
        <w:rPr>
          <w:rFonts w:ascii="Calibri" w:hAnsi="Calibri" w:cs="Calibri"/>
          <w:highlight w:val="green"/>
        </w:rPr>
        <w:t>. S</w:t>
      </w:r>
      <w:r w:rsidRPr="00712B20">
        <w:rPr>
          <w:rFonts w:ascii="Calibri" w:hAnsi="Calibri" w:cs="Calibri"/>
          <w:highlight w:val="green"/>
        </w:rPr>
        <w:t>tore at 4</w:t>
      </w:r>
      <w:r w:rsidR="00016796" w:rsidRPr="00712B20">
        <w:rPr>
          <w:rFonts w:ascii="Calibri" w:hAnsi="Calibri" w:cs="Calibri"/>
          <w:highlight w:val="green"/>
        </w:rPr>
        <w:t xml:space="preserve"> °</w:t>
      </w:r>
      <w:r w:rsidRPr="00712B20">
        <w:rPr>
          <w:rFonts w:ascii="Calibri" w:hAnsi="Calibri" w:cs="Calibri"/>
          <w:highlight w:val="green"/>
        </w:rPr>
        <w:t>C (or -20</w:t>
      </w:r>
      <w:r w:rsidR="00016796" w:rsidRPr="00712B20">
        <w:rPr>
          <w:rFonts w:ascii="Calibri" w:hAnsi="Calibri" w:cs="Calibri"/>
          <w:highlight w:val="green"/>
        </w:rPr>
        <w:t xml:space="preserve"> °</w:t>
      </w:r>
      <w:r w:rsidRPr="00712B20">
        <w:rPr>
          <w:rFonts w:ascii="Calibri" w:hAnsi="Calibri" w:cs="Calibri"/>
          <w:highlight w:val="green"/>
        </w:rPr>
        <w:t>C for longer-term storage).</w:t>
      </w:r>
    </w:p>
    <w:p w14:paraId="447A2581" w14:textId="77777777" w:rsidR="00E86D30" w:rsidRPr="00712B20" w:rsidRDefault="00E86D30" w:rsidP="00FC0795">
      <w:pPr>
        <w:jc w:val="both"/>
        <w:rPr>
          <w:rFonts w:ascii="Calibri" w:hAnsi="Calibri" w:cs="Calibri"/>
        </w:rPr>
      </w:pPr>
    </w:p>
    <w:p w14:paraId="4B5C774B" w14:textId="02F6507C" w:rsidR="00B66CDD" w:rsidRPr="00712B20" w:rsidRDefault="00E86D30" w:rsidP="00FC0795">
      <w:pPr>
        <w:jc w:val="both"/>
        <w:rPr>
          <w:rFonts w:ascii="Calibri" w:hAnsi="Calibri" w:cs="Calibri"/>
        </w:rPr>
      </w:pPr>
      <w:r w:rsidRPr="00712B20">
        <w:rPr>
          <w:rFonts w:ascii="Calibri" w:hAnsi="Calibri" w:cs="Calibri"/>
        </w:rPr>
        <w:t>2.1.2</w:t>
      </w:r>
      <w:r w:rsidRPr="00712B20">
        <w:rPr>
          <w:rFonts w:ascii="Calibri" w:hAnsi="Calibri" w:cs="Calibri"/>
        </w:rPr>
        <w:tab/>
        <w:t xml:space="preserve">Concentrating </w:t>
      </w:r>
      <w:r w:rsidR="006E5E01" w:rsidRPr="00712B20">
        <w:rPr>
          <w:rFonts w:ascii="Calibri" w:hAnsi="Calibri" w:cs="Calibri"/>
        </w:rPr>
        <w:t>p</w:t>
      </w:r>
      <w:r w:rsidRPr="00712B20">
        <w:rPr>
          <w:rFonts w:ascii="Calibri" w:hAnsi="Calibri" w:cs="Calibri"/>
        </w:rPr>
        <w:t xml:space="preserve">articles from </w:t>
      </w:r>
      <w:r w:rsidRPr="00712B20">
        <w:rPr>
          <w:rFonts w:ascii="Calibri" w:eastAsiaTheme="minorEastAsia" w:hAnsi="Calibri" w:cs="Calibri"/>
        </w:rPr>
        <w:t>0.22</w:t>
      </w:r>
      <w:r w:rsidR="00080684" w:rsidRPr="00712B20">
        <w:rPr>
          <w:rFonts w:ascii="Calibri" w:eastAsiaTheme="minorEastAsia" w:hAnsi="Calibri" w:cs="Calibri"/>
        </w:rPr>
        <w:t xml:space="preserve"> </w:t>
      </w:r>
      <w:r w:rsidR="006E5E01" w:rsidRPr="00712B20">
        <w:rPr>
          <w:rFonts w:ascii="Calibri" w:eastAsiaTheme="minorEastAsia" w:hAnsi="Calibri" w:cs="Calibri"/>
        </w:rPr>
        <w:t>µ</w:t>
      </w:r>
      <w:r w:rsidRPr="00712B20">
        <w:rPr>
          <w:rFonts w:ascii="Calibri" w:eastAsiaTheme="minorEastAsia" w:hAnsi="Calibri" w:cs="Calibri"/>
        </w:rPr>
        <w:t>m filter</w:t>
      </w:r>
      <w:r w:rsidR="006E5E01" w:rsidRPr="00712B20">
        <w:rPr>
          <w:rFonts w:ascii="Calibri" w:eastAsiaTheme="minorEastAsia" w:hAnsi="Calibri" w:cs="Calibri"/>
        </w:rPr>
        <w:t xml:space="preserve">: </w:t>
      </w:r>
      <w:r w:rsidRPr="00712B20">
        <w:rPr>
          <w:rFonts w:ascii="Calibri" w:eastAsiaTheme="minorEastAsia" w:hAnsi="Calibri" w:cs="Calibri"/>
        </w:rPr>
        <w:t>Us</w:t>
      </w:r>
      <w:r w:rsidR="00D9792E" w:rsidRPr="00712B20">
        <w:rPr>
          <w:rFonts w:ascii="Calibri" w:eastAsiaTheme="minorEastAsia" w:hAnsi="Calibri" w:cs="Calibri"/>
        </w:rPr>
        <w:t>e</w:t>
      </w:r>
      <w:r w:rsidRPr="00712B20">
        <w:rPr>
          <w:rFonts w:ascii="Calibri" w:eastAsiaTheme="minorEastAsia" w:hAnsi="Calibri" w:cs="Calibri"/>
        </w:rPr>
        <w:t xml:space="preserve"> a sterile scalpel</w:t>
      </w:r>
      <w:r w:rsidR="00D9792E" w:rsidRPr="00712B20">
        <w:rPr>
          <w:rFonts w:ascii="Calibri" w:eastAsiaTheme="minorEastAsia" w:hAnsi="Calibri" w:cs="Calibri"/>
        </w:rPr>
        <w:t xml:space="preserve"> to </w:t>
      </w:r>
      <w:r w:rsidRPr="00712B20">
        <w:rPr>
          <w:rFonts w:ascii="Calibri" w:eastAsiaTheme="minorEastAsia" w:hAnsi="Calibri" w:cs="Calibri"/>
        </w:rPr>
        <w:t>gently scrape debris from the 0.22</w:t>
      </w:r>
      <w:r w:rsidR="00080684" w:rsidRPr="00712B20">
        <w:rPr>
          <w:rFonts w:ascii="Calibri" w:eastAsiaTheme="minorEastAsia" w:hAnsi="Calibri" w:cs="Calibri"/>
        </w:rPr>
        <w:t xml:space="preserve"> </w:t>
      </w:r>
      <w:r w:rsidR="006E5E01" w:rsidRPr="00712B20">
        <w:rPr>
          <w:rFonts w:ascii="Calibri" w:eastAsiaTheme="minorEastAsia" w:hAnsi="Calibri" w:cs="Calibri"/>
        </w:rPr>
        <w:t>µ</w:t>
      </w:r>
      <w:r w:rsidRPr="00712B20">
        <w:rPr>
          <w:rFonts w:ascii="Calibri" w:eastAsiaTheme="minorEastAsia" w:hAnsi="Calibri" w:cs="Calibri"/>
        </w:rPr>
        <w:t xml:space="preserve">m filters into the ultrafiltrate </w:t>
      </w:r>
      <w:r w:rsidR="00080684" w:rsidRPr="00712B20">
        <w:rPr>
          <w:rFonts w:ascii="Calibri" w:eastAsiaTheme="minorEastAsia" w:hAnsi="Calibri" w:cs="Calibri"/>
        </w:rPr>
        <w:t>with</w:t>
      </w:r>
      <w:r w:rsidRPr="00712B20">
        <w:rPr>
          <w:rFonts w:ascii="Calibri" w:eastAsiaTheme="minorEastAsia" w:hAnsi="Calibri" w:cs="Calibri"/>
        </w:rPr>
        <w:t xml:space="preserve">in the 50 mL tubes in which </w:t>
      </w:r>
      <w:r w:rsidR="00080684" w:rsidRPr="00712B20">
        <w:rPr>
          <w:rFonts w:ascii="Calibri" w:eastAsiaTheme="minorEastAsia" w:hAnsi="Calibri" w:cs="Calibri"/>
        </w:rPr>
        <w:t>filters</w:t>
      </w:r>
      <w:r w:rsidRPr="00712B20">
        <w:rPr>
          <w:rFonts w:ascii="Calibri" w:eastAsiaTheme="minorEastAsia" w:hAnsi="Calibri" w:cs="Calibri"/>
        </w:rPr>
        <w:t xml:space="preserve"> were transported. Use a </w:t>
      </w:r>
      <w:r w:rsidRPr="00712B20">
        <w:rPr>
          <w:rFonts w:ascii="Calibri" w:hAnsi="Calibri" w:cs="Calibri"/>
        </w:rPr>
        <w:t>10K NMWL spin</w:t>
      </w:r>
      <w:r w:rsidR="00080684" w:rsidRPr="00712B20">
        <w:rPr>
          <w:rFonts w:ascii="Calibri" w:hAnsi="Calibri" w:cs="Calibri"/>
        </w:rPr>
        <w:t>-</w:t>
      </w:r>
      <w:r w:rsidRPr="00712B20">
        <w:rPr>
          <w:rFonts w:ascii="Calibri" w:hAnsi="Calibri" w:cs="Calibri"/>
        </w:rPr>
        <w:t>concentrator</w:t>
      </w:r>
      <w:r w:rsidR="00080684" w:rsidRPr="00712B20">
        <w:rPr>
          <w:rFonts w:ascii="Calibri" w:hAnsi="Calibri" w:cs="Calibri"/>
        </w:rPr>
        <w:t xml:space="preserve"> cup assembly</w:t>
      </w:r>
      <w:r w:rsidRPr="00712B20">
        <w:rPr>
          <w:rFonts w:ascii="Calibri" w:hAnsi="Calibri" w:cs="Calibri"/>
        </w:rPr>
        <w:t xml:space="preserve"> </w:t>
      </w:r>
      <w:r w:rsidRPr="00712B20">
        <w:rPr>
          <w:rFonts w:ascii="Calibri" w:eastAsiaTheme="minorEastAsia" w:hAnsi="Calibri" w:cs="Calibri"/>
        </w:rPr>
        <w:t>to concentrate 50-200</w:t>
      </w:r>
      <w:r w:rsidR="006E5E01" w:rsidRPr="00712B20">
        <w:rPr>
          <w:rFonts w:ascii="Calibri" w:eastAsiaTheme="minorEastAsia" w:hAnsi="Calibri" w:cs="Calibri"/>
        </w:rPr>
        <w:t xml:space="preserve"> </w:t>
      </w:r>
      <w:r w:rsidRPr="00712B20">
        <w:rPr>
          <w:rFonts w:ascii="Calibri" w:eastAsiaTheme="minorEastAsia" w:hAnsi="Calibri" w:cs="Calibri"/>
        </w:rPr>
        <w:t>mL of suspension</w:t>
      </w:r>
      <w:r w:rsidR="00D9792E" w:rsidRPr="00712B20">
        <w:rPr>
          <w:rFonts w:ascii="Calibri" w:eastAsiaTheme="minorEastAsia" w:hAnsi="Calibri" w:cs="Calibri"/>
        </w:rPr>
        <w:t xml:space="preserve"> down</w:t>
      </w:r>
      <w:r w:rsidRPr="00712B20">
        <w:rPr>
          <w:rFonts w:ascii="Calibri" w:eastAsiaTheme="minorEastAsia" w:hAnsi="Calibri" w:cs="Calibri"/>
        </w:rPr>
        <w:t xml:space="preserve"> to</w:t>
      </w:r>
      <w:r w:rsidR="00D9792E" w:rsidRPr="00712B20">
        <w:rPr>
          <w:rFonts w:ascii="Calibri" w:eastAsiaTheme="minorEastAsia" w:hAnsi="Calibri" w:cs="Calibri"/>
        </w:rPr>
        <w:t xml:space="preserve"> a volume of</w:t>
      </w:r>
      <w:r w:rsidRPr="00712B20">
        <w:rPr>
          <w:rFonts w:ascii="Calibri" w:eastAsiaTheme="minorEastAsia" w:hAnsi="Calibri" w:cs="Calibri"/>
        </w:rPr>
        <w:t xml:space="preserve"> ~3 mL of </w:t>
      </w:r>
      <w:r w:rsidR="00D9792E" w:rsidRPr="00712B20">
        <w:rPr>
          <w:rFonts w:ascii="Calibri" w:eastAsiaTheme="minorEastAsia" w:hAnsi="Calibri" w:cs="Calibri"/>
        </w:rPr>
        <w:t xml:space="preserve">sample </w:t>
      </w:r>
      <w:r w:rsidRPr="00712B20">
        <w:rPr>
          <w:rFonts w:ascii="Calibri" w:eastAsiaTheme="minorEastAsia" w:hAnsi="Calibri" w:cs="Calibri"/>
        </w:rPr>
        <w:t xml:space="preserve">retentate. </w:t>
      </w:r>
      <w:r w:rsidRPr="00712B20">
        <w:rPr>
          <w:rFonts w:ascii="Calibri" w:hAnsi="Calibri" w:cs="Calibri"/>
        </w:rPr>
        <w:t>Prepare grids for TEM imaging as previously described</w:t>
      </w:r>
      <w:r w:rsidR="003C12DC" w:rsidRPr="00712B20">
        <w:rPr>
          <w:rFonts w:ascii="Calibri" w:hAnsi="Calibri" w:cs="Calibri"/>
          <w:vertAlign w:val="superscript"/>
        </w:rPr>
        <w:t>16</w:t>
      </w:r>
      <w:r w:rsidRPr="00712B20">
        <w:rPr>
          <w:rFonts w:ascii="Calibri" w:hAnsi="Calibri" w:cs="Calibri"/>
        </w:rPr>
        <w:t xml:space="preserve"> to determine if there are VLPs from the </w:t>
      </w:r>
      <w:r w:rsidRPr="00712B20">
        <w:rPr>
          <w:rFonts w:ascii="Calibri" w:eastAsiaTheme="minorEastAsia" w:hAnsi="Calibri" w:cs="Calibri"/>
        </w:rPr>
        <w:t>0.45</w:t>
      </w:r>
      <w:r w:rsidR="00080684" w:rsidRPr="00712B20">
        <w:rPr>
          <w:rFonts w:ascii="Calibri" w:eastAsiaTheme="minorEastAsia" w:hAnsi="Calibri" w:cs="Calibri"/>
        </w:rPr>
        <w:t xml:space="preserve"> </w:t>
      </w:r>
      <w:r w:rsidR="00204577" w:rsidRPr="00712B20">
        <w:rPr>
          <w:rFonts w:ascii="Calibri" w:eastAsiaTheme="minorEastAsia" w:hAnsi="Calibri" w:cs="Calibri"/>
        </w:rPr>
        <w:t>µm</w:t>
      </w:r>
      <w:r w:rsidRPr="00712B20">
        <w:rPr>
          <w:rFonts w:ascii="Calibri" w:eastAsiaTheme="minorEastAsia" w:hAnsi="Calibri" w:cs="Calibri"/>
        </w:rPr>
        <w:t xml:space="preserve"> filtrate that </w:t>
      </w:r>
      <w:r w:rsidR="00D9792E" w:rsidRPr="00712B20">
        <w:rPr>
          <w:rFonts w:ascii="Calibri" w:eastAsiaTheme="minorEastAsia" w:hAnsi="Calibri" w:cs="Calibri"/>
        </w:rPr>
        <w:t xml:space="preserve">may have been </w:t>
      </w:r>
      <w:r w:rsidRPr="00712B20">
        <w:rPr>
          <w:rFonts w:ascii="Calibri" w:eastAsiaTheme="minorEastAsia" w:hAnsi="Calibri" w:cs="Calibri"/>
        </w:rPr>
        <w:t>captured on the</w:t>
      </w:r>
      <w:r w:rsidR="00D9792E" w:rsidRPr="00712B20">
        <w:rPr>
          <w:rFonts w:ascii="Calibri" w:eastAsiaTheme="minorEastAsia" w:hAnsi="Calibri" w:cs="Calibri"/>
        </w:rPr>
        <w:t xml:space="preserve"> surface of the</w:t>
      </w:r>
      <w:r w:rsidRPr="00712B20">
        <w:rPr>
          <w:rFonts w:ascii="Calibri" w:eastAsiaTheme="minorEastAsia" w:hAnsi="Calibri" w:cs="Calibri"/>
        </w:rPr>
        <w:t xml:space="preserve"> 0.22</w:t>
      </w:r>
      <w:r w:rsidR="00080684" w:rsidRPr="00712B20">
        <w:rPr>
          <w:rFonts w:ascii="Calibri" w:eastAsiaTheme="minorEastAsia" w:hAnsi="Calibri" w:cs="Calibri"/>
        </w:rPr>
        <w:t xml:space="preserve"> </w:t>
      </w:r>
      <w:r w:rsidR="006E5E01" w:rsidRPr="00712B20">
        <w:rPr>
          <w:rFonts w:ascii="Calibri" w:eastAsiaTheme="minorEastAsia" w:hAnsi="Calibri" w:cs="Calibri"/>
        </w:rPr>
        <w:t>µ</w:t>
      </w:r>
      <w:r w:rsidRPr="00712B20">
        <w:rPr>
          <w:rFonts w:ascii="Calibri" w:eastAsiaTheme="minorEastAsia" w:hAnsi="Calibri" w:cs="Calibri"/>
        </w:rPr>
        <w:t>m filter.</w:t>
      </w:r>
      <w:r w:rsidRPr="00712B20">
        <w:rPr>
          <w:rFonts w:ascii="Calibri" w:hAnsi="Calibri" w:cs="Calibri"/>
        </w:rPr>
        <w:t xml:space="preserve"> If VLPs are detected, divide the concentrate into 100</w:t>
      </w:r>
      <w:r w:rsidR="006E5E01" w:rsidRPr="00712B20">
        <w:rPr>
          <w:rFonts w:ascii="Calibri" w:hAnsi="Calibri" w:cs="Calibri"/>
        </w:rPr>
        <w:t xml:space="preserve"> </w:t>
      </w:r>
      <w:r w:rsidRPr="00712B20">
        <w:rPr>
          <w:rFonts w:ascii="Calibri" w:hAnsi="Calibri" w:cs="Calibri"/>
        </w:rPr>
        <w:t>mL aliquots and store at 4</w:t>
      </w:r>
      <w:r w:rsidR="006E5E01" w:rsidRPr="00712B20">
        <w:rPr>
          <w:rFonts w:ascii="Calibri" w:hAnsi="Calibri" w:cs="Calibri"/>
        </w:rPr>
        <w:t xml:space="preserve"> °</w:t>
      </w:r>
      <w:r w:rsidRPr="00712B20">
        <w:rPr>
          <w:rFonts w:ascii="Calibri" w:hAnsi="Calibri" w:cs="Calibri"/>
        </w:rPr>
        <w:t>C (or -20</w:t>
      </w:r>
      <w:r w:rsidR="006E5E01" w:rsidRPr="00712B20">
        <w:rPr>
          <w:rFonts w:ascii="Calibri" w:hAnsi="Calibri" w:cs="Calibri"/>
        </w:rPr>
        <w:t xml:space="preserve"> °</w:t>
      </w:r>
      <w:r w:rsidRPr="00712B20">
        <w:rPr>
          <w:rFonts w:ascii="Calibri" w:hAnsi="Calibri" w:cs="Calibri"/>
        </w:rPr>
        <w:t>C for longer-term storage).</w:t>
      </w:r>
    </w:p>
    <w:p w14:paraId="261FA409" w14:textId="77777777" w:rsidR="005342E4" w:rsidRPr="00712B20" w:rsidRDefault="005342E4" w:rsidP="00FC0795">
      <w:pPr>
        <w:jc w:val="both"/>
        <w:rPr>
          <w:rFonts w:ascii="Calibri" w:hAnsi="Calibri" w:cs="Calibri"/>
        </w:rPr>
      </w:pPr>
    </w:p>
    <w:p w14:paraId="6B7E58AF" w14:textId="119A7266" w:rsidR="00E86D30" w:rsidRPr="00712B20" w:rsidRDefault="00E86D30" w:rsidP="00FC0795">
      <w:pPr>
        <w:jc w:val="both"/>
        <w:rPr>
          <w:rFonts w:ascii="Calibri" w:eastAsiaTheme="minorEastAsia" w:hAnsi="Calibri" w:cs="Calibri"/>
        </w:rPr>
      </w:pPr>
      <w:r w:rsidRPr="00712B20">
        <w:rPr>
          <w:rFonts w:ascii="Calibri" w:hAnsi="Calibri" w:cs="Calibri"/>
        </w:rPr>
        <w:t xml:space="preserve">2.2 </w:t>
      </w:r>
      <w:r w:rsidRPr="00712B20">
        <w:rPr>
          <w:rFonts w:ascii="Calibri" w:hAnsi="Calibri" w:cs="Calibri"/>
        </w:rPr>
        <w:tab/>
        <w:t xml:space="preserve">Spin concentrating and enriching retentate from </w:t>
      </w:r>
      <w:r w:rsidRPr="00712B20">
        <w:rPr>
          <w:rFonts w:ascii="Calibri" w:eastAsiaTheme="minorEastAsia" w:hAnsi="Calibri" w:cs="Calibri"/>
        </w:rPr>
        <w:t>0.45</w:t>
      </w:r>
      <w:r w:rsidR="008778B6" w:rsidRPr="00712B20">
        <w:rPr>
          <w:rFonts w:ascii="Calibri" w:eastAsiaTheme="minorEastAsia" w:hAnsi="Calibri" w:cs="Calibri"/>
        </w:rPr>
        <w:t xml:space="preserve"> </w:t>
      </w:r>
      <w:r w:rsidR="006E5E01" w:rsidRPr="00712B20">
        <w:rPr>
          <w:rFonts w:ascii="Calibri" w:eastAsiaTheme="minorEastAsia" w:hAnsi="Calibri" w:cs="Calibri"/>
        </w:rPr>
        <w:t>µ</w:t>
      </w:r>
      <w:r w:rsidRPr="00712B20">
        <w:rPr>
          <w:rFonts w:ascii="Calibri" w:eastAsiaTheme="minorEastAsia" w:hAnsi="Calibri" w:cs="Calibri"/>
        </w:rPr>
        <w:t xml:space="preserve">m filters. </w:t>
      </w:r>
    </w:p>
    <w:p w14:paraId="691D2EC7" w14:textId="77777777" w:rsidR="00E86D30" w:rsidRPr="00712B20" w:rsidRDefault="00E86D30" w:rsidP="00FC0795">
      <w:pPr>
        <w:jc w:val="both"/>
        <w:rPr>
          <w:rFonts w:ascii="Calibri" w:eastAsiaTheme="minorEastAsia" w:hAnsi="Calibri" w:cs="Calibri"/>
        </w:rPr>
      </w:pPr>
    </w:p>
    <w:p w14:paraId="1F987637" w14:textId="446DDC09" w:rsidR="00E86D30" w:rsidRPr="00712B20" w:rsidRDefault="006E5E01" w:rsidP="00FC0795">
      <w:pPr>
        <w:jc w:val="both"/>
        <w:rPr>
          <w:rFonts w:ascii="Calibri" w:eastAsiaTheme="minorHAnsi" w:hAnsi="Calibri" w:cs="Calibri"/>
        </w:rPr>
      </w:pPr>
      <w:r w:rsidRPr="00712B20">
        <w:rPr>
          <w:rFonts w:ascii="Calibri" w:hAnsi="Calibri" w:cs="Calibri"/>
        </w:rPr>
        <w:t xml:space="preserve">NOTE: </w:t>
      </w:r>
      <w:r w:rsidR="00E86D30" w:rsidRPr="00712B20">
        <w:rPr>
          <w:rFonts w:ascii="Calibri" w:hAnsi="Calibri" w:cs="Calibri"/>
        </w:rPr>
        <w:t>Mixed cultures of microorganisms may contain hosts for the viruses and bacteriophage isolated above (</w:t>
      </w:r>
      <w:r w:rsidRPr="00712B20">
        <w:rPr>
          <w:rFonts w:ascii="Calibri" w:hAnsi="Calibri" w:cs="Calibri"/>
        </w:rPr>
        <w:t xml:space="preserve">steps </w:t>
      </w:r>
      <w:r w:rsidR="00E86D30" w:rsidRPr="00712B20">
        <w:rPr>
          <w:rFonts w:ascii="Calibri" w:hAnsi="Calibri" w:cs="Calibri"/>
        </w:rPr>
        <w:t xml:space="preserve">2.1.1 and 2.1.2). Spin concentration and enrichment of mixed cultures provide working stocks from which to develop pure cultures of putative hosts (see </w:t>
      </w:r>
      <w:r w:rsidR="00383A2F" w:rsidRPr="00712B20">
        <w:rPr>
          <w:rFonts w:ascii="Calibri" w:hAnsi="Calibri" w:cs="Calibri"/>
        </w:rPr>
        <w:t xml:space="preserve">step </w:t>
      </w:r>
      <w:r w:rsidR="00E86D30" w:rsidRPr="00712B20">
        <w:rPr>
          <w:rFonts w:ascii="Calibri" w:hAnsi="Calibri" w:cs="Calibri"/>
        </w:rPr>
        <w:t>3)</w:t>
      </w:r>
      <w:r w:rsidR="00383A2F" w:rsidRPr="00712B20">
        <w:rPr>
          <w:rFonts w:ascii="Calibri" w:hAnsi="Calibri" w:cs="Calibri"/>
        </w:rPr>
        <w:t>.</w:t>
      </w:r>
    </w:p>
    <w:p w14:paraId="36FBE15D" w14:textId="77777777" w:rsidR="00E86D30" w:rsidRPr="00712B20" w:rsidRDefault="00E86D30" w:rsidP="00FC0795">
      <w:pPr>
        <w:jc w:val="both"/>
        <w:rPr>
          <w:rFonts w:ascii="Calibri" w:eastAsiaTheme="minorEastAsia" w:hAnsi="Calibri" w:cs="Calibri"/>
        </w:rPr>
      </w:pPr>
    </w:p>
    <w:p w14:paraId="78018E44" w14:textId="5092C576" w:rsidR="00E86D30" w:rsidRPr="00712B20" w:rsidRDefault="00E86D30" w:rsidP="00FC0795">
      <w:pPr>
        <w:jc w:val="both"/>
        <w:rPr>
          <w:rFonts w:ascii="Calibri" w:eastAsiaTheme="minorEastAsia" w:hAnsi="Calibri" w:cs="Calibri"/>
        </w:rPr>
      </w:pPr>
      <w:r w:rsidRPr="00712B20">
        <w:rPr>
          <w:rFonts w:ascii="Calibri" w:eastAsiaTheme="minorEastAsia" w:hAnsi="Calibri" w:cs="Calibri"/>
          <w:highlight w:val="green"/>
        </w:rPr>
        <w:t>2.2.1</w:t>
      </w:r>
      <w:r w:rsidRPr="00712B20">
        <w:rPr>
          <w:rFonts w:ascii="Calibri" w:eastAsiaTheme="minorEastAsia" w:hAnsi="Calibri" w:cs="Calibri"/>
          <w:highlight w:val="green"/>
        </w:rPr>
        <w:tab/>
        <w:t xml:space="preserve">Concentrating </w:t>
      </w:r>
      <w:r w:rsidR="00383A2F" w:rsidRPr="00712B20">
        <w:rPr>
          <w:rFonts w:ascii="Calibri" w:eastAsiaTheme="minorEastAsia" w:hAnsi="Calibri" w:cs="Calibri"/>
          <w:highlight w:val="green"/>
        </w:rPr>
        <w:t>m</w:t>
      </w:r>
      <w:r w:rsidRPr="00712B20">
        <w:rPr>
          <w:rFonts w:ascii="Calibri" w:eastAsiaTheme="minorEastAsia" w:hAnsi="Calibri" w:cs="Calibri"/>
          <w:highlight w:val="green"/>
        </w:rPr>
        <w:t xml:space="preserve">ixed </w:t>
      </w:r>
      <w:r w:rsidR="00383A2F" w:rsidRPr="00712B20">
        <w:rPr>
          <w:rFonts w:ascii="Calibri" w:eastAsiaTheme="minorEastAsia" w:hAnsi="Calibri" w:cs="Calibri"/>
          <w:highlight w:val="green"/>
        </w:rPr>
        <w:t>s</w:t>
      </w:r>
      <w:r w:rsidRPr="00712B20">
        <w:rPr>
          <w:rFonts w:ascii="Calibri" w:eastAsiaTheme="minorEastAsia" w:hAnsi="Calibri" w:cs="Calibri"/>
          <w:highlight w:val="green"/>
        </w:rPr>
        <w:t>uspensions</w:t>
      </w:r>
      <w:r w:rsidR="00383A2F" w:rsidRPr="00712B20">
        <w:rPr>
          <w:rFonts w:ascii="Calibri" w:eastAsiaTheme="minorEastAsia" w:hAnsi="Calibri" w:cs="Calibri"/>
          <w:highlight w:val="green"/>
        </w:rPr>
        <w:t>:</w:t>
      </w:r>
      <w:r w:rsidRPr="00712B20">
        <w:rPr>
          <w:rFonts w:ascii="Calibri" w:eastAsiaTheme="minorEastAsia" w:hAnsi="Calibri" w:cs="Calibri"/>
          <w:highlight w:val="green"/>
        </w:rPr>
        <w:t xml:space="preserve"> </w:t>
      </w:r>
      <w:r w:rsidRPr="00712B20">
        <w:rPr>
          <w:rFonts w:ascii="Calibri" w:hAnsi="Calibri" w:cs="Calibri"/>
          <w:highlight w:val="green"/>
        </w:rPr>
        <w:t xml:space="preserve">For each sampling depth by site, </w:t>
      </w:r>
      <w:r w:rsidR="00383A2F" w:rsidRPr="00712B20">
        <w:rPr>
          <w:rFonts w:ascii="Calibri" w:hAnsi="Calibri" w:cs="Calibri"/>
          <w:highlight w:val="green"/>
        </w:rPr>
        <w:t xml:space="preserve">ship back </w:t>
      </w:r>
      <w:r w:rsidRPr="00712B20">
        <w:rPr>
          <w:rFonts w:ascii="Calibri" w:hAnsi="Calibri" w:cs="Calibri"/>
          <w:highlight w:val="green"/>
        </w:rPr>
        <w:t xml:space="preserve">~100 mL of ultrafiltrate with a cell </w:t>
      </w:r>
      <w:bookmarkStart w:id="1" w:name="_Hlk199270611"/>
      <w:r w:rsidR="00383A2F" w:rsidRPr="00712B20">
        <w:rPr>
          <w:rFonts w:ascii="Calibri" w:hAnsi="Calibri" w:cs="Calibri"/>
          <w:highlight w:val="green"/>
        </w:rPr>
        <w:t>debris-laden</w:t>
      </w:r>
      <w:bookmarkEnd w:id="1"/>
      <w:r w:rsidRPr="00712B20">
        <w:rPr>
          <w:rFonts w:ascii="Calibri" w:hAnsi="Calibri" w:cs="Calibri"/>
          <w:highlight w:val="green"/>
        </w:rPr>
        <w:t xml:space="preserve"> </w:t>
      </w:r>
      <w:r w:rsidRPr="00712B20">
        <w:rPr>
          <w:rFonts w:ascii="Calibri" w:eastAsiaTheme="minorEastAsia" w:hAnsi="Calibri" w:cs="Calibri"/>
          <w:highlight w:val="green"/>
        </w:rPr>
        <w:t>0.45</w:t>
      </w:r>
      <w:r w:rsidR="008C56D9" w:rsidRPr="00712B20">
        <w:rPr>
          <w:rFonts w:ascii="Calibri" w:eastAsiaTheme="minorEastAsia" w:hAnsi="Calibri" w:cs="Calibri"/>
          <w:highlight w:val="green"/>
        </w:rPr>
        <w:t xml:space="preserve"> </w:t>
      </w:r>
      <w:r w:rsidR="00383A2F" w:rsidRPr="00712B20">
        <w:rPr>
          <w:rFonts w:ascii="Calibri" w:eastAsiaTheme="minorEastAsia" w:hAnsi="Calibri" w:cs="Calibri"/>
          <w:highlight w:val="green"/>
        </w:rPr>
        <w:t>µ</w:t>
      </w:r>
      <w:r w:rsidRPr="00712B20">
        <w:rPr>
          <w:rFonts w:ascii="Calibri" w:eastAsiaTheme="minorEastAsia" w:hAnsi="Calibri" w:cs="Calibri"/>
          <w:highlight w:val="green"/>
        </w:rPr>
        <w:t>m filter</w:t>
      </w:r>
      <w:r w:rsidRPr="00712B20">
        <w:rPr>
          <w:rFonts w:ascii="Calibri" w:hAnsi="Calibri" w:cs="Calibri"/>
          <w:highlight w:val="green"/>
        </w:rPr>
        <w:t xml:space="preserve"> to the lab</w:t>
      </w:r>
      <w:r w:rsidR="003B3B02" w:rsidRPr="00712B20">
        <w:rPr>
          <w:rFonts w:ascii="Calibri" w:hAnsi="Calibri" w:cs="Calibri"/>
          <w:highlight w:val="green"/>
        </w:rPr>
        <w:t>oratory</w:t>
      </w:r>
      <w:r w:rsidRPr="00712B20">
        <w:rPr>
          <w:rFonts w:ascii="Calibri" w:hAnsi="Calibri" w:cs="Calibri"/>
          <w:highlight w:val="green"/>
        </w:rPr>
        <w:t>.</w:t>
      </w:r>
      <w:r w:rsidRPr="00712B20">
        <w:rPr>
          <w:rFonts w:ascii="Calibri" w:hAnsi="Calibri" w:cs="Calibri"/>
        </w:rPr>
        <w:t xml:space="preserve"> </w:t>
      </w:r>
      <w:r w:rsidRPr="00712B20">
        <w:rPr>
          <w:rFonts w:ascii="Calibri" w:eastAsiaTheme="minorEastAsia" w:hAnsi="Calibri" w:cs="Calibri"/>
        </w:rPr>
        <w:t>Us</w:t>
      </w:r>
      <w:r w:rsidR="003B3B02" w:rsidRPr="00712B20">
        <w:rPr>
          <w:rFonts w:ascii="Calibri" w:eastAsiaTheme="minorEastAsia" w:hAnsi="Calibri" w:cs="Calibri"/>
        </w:rPr>
        <w:t>e</w:t>
      </w:r>
      <w:r w:rsidRPr="00712B20">
        <w:rPr>
          <w:rFonts w:ascii="Calibri" w:eastAsiaTheme="minorEastAsia" w:hAnsi="Calibri" w:cs="Calibri"/>
        </w:rPr>
        <w:t xml:space="preserve"> a sterile scalpel</w:t>
      </w:r>
      <w:r w:rsidR="009730A6" w:rsidRPr="00712B20">
        <w:rPr>
          <w:rFonts w:ascii="Calibri" w:eastAsiaTheme="minorEastAsia" w:hAnsi="Calibri" w:cs="Calibri"/>
        </w:rPr>
        <w:t xml:space="preserve"> to </w:t>
      </w:r>
      <w:r w:rsidR="008C56D9" w:rsidRPr="00712B20">
        <w:rPr>
          <w:rFonts w:ascii="Calibri" w:eastAsiaTheme="minorEastAsia" w:hAnsi="Calibri" w:cs="Calibri"/>
        </w:rPr>
        <w:t>s</w:t>
      </w:r>
      <w:r w:rsidRPr="00712B20">
        <w:rPr>
          <w:rFonts w:ascii="Calibri" w:eastAsiaTheme="minorEastAsia" w:hAnsi="Calibri" w:cs="Calibri"/>
        </w:rPr>
        <w:t>crape debris from the 0.45</w:t>
      </w:r>
      <w:r w:rsidR="008C56D9" w:rsidRPr="00712B20">
        <w:rPr>
          <w:rFonts w:ascii="Calibri" w:eastAsiaTheme="minorEastAsia" w:hAnsi="Calibri" w:cs="Calibri"/>
        </w:rPr>
        <w:t xml:space="preserve"> </w:t>
      </w:r>
      <w:r w:rsidR="00383A2F" w:rsidRPr="00712B20">
        <w:rPr>
          <w:rFonts w:ascii="Calibri" w:eastAsiaTheme="minorEastAsia" w:hAnsi="Calibri" w:cs="Calibri"/>
        </w:rPr>
        <w:t>µ</w:t>
      </w:r>
      <w:r w:rsidRPr="00712B20">
        <w:rPr>
          <w:rFonts w:ascii="Calibri" w:eastAsiaTheme="minorEastAsia" w:hAnsi="Calibri" w:cs="Calibri"/>
        </w:rPr>
        <w:t>m filter into the u</w:t>
      </w:r>
      <w:r w:rsidR="008C56D9" w:rsidRPr="00712B20">
        <w:rPr>
          <w:rFonts w:ascii="Calibri" w:eastAsiaTheme="minorEastAsia" w:hAnsi="Calibri" w:cs="Calibri"/>
        </w:rPr>
        <w:t>ltra</w:t>
      </w:r>
      <w:r w:rsidRPr="00712B20">
        <w:rPr>
          <w:rFonts w:ascii="Calibri" w:eastAsiaTheme="minorEastAsia" w:hAnsi="Calibri" w:cs="Calibri"/>
        </w:rPr>
        <w:t xml:space="preserve">filtrate in the 50 mL tubes in which </w:t>
      </w:r>
      <w:r w:rsidR="00383A2F" w:rsidRPr="00712B20" w:rsidDel="00383A2F">
        <w:rPr>
          <w:rFonts w:ascii="Calibri" w:eastAsiaTheme="minorEastAsia" w:hAnsi="Calibri" w:cs="Calibri"/>
        </w:rPr>
        <w:t xml:space="preserve">they </w:t>
      </w:r>
      <w:r w:rsidR="007E665D" w:rsidRPr="00712B20">
        <w:rPr>
          <w:rFonts w:ascii="Calibri" w:eastAsiaTheme="minorEastAsia" w:hAnsi="Calibri" w:cs="Calibri"/>
        </w:rPr>
        <w:t>were</w:t>
      </w:r>
      <w:r w:rsidRPr="00712B20">
        <w:rPr>
          <w:rFonts w:ascii="Calibri" w:eastAsiaTheme="minorEastAsia" w:hAnsi="Calibri" w:cs="Calibri"/>
        </w:rPr>
        <w:t xml:space="preserve"> transported. Centrifug</w:t>
      </w:r>
      <w:r w:rsidR="00FB1523" w:rsidRPr="00712B20">
        <w:rPr>
          <w:rFonts w:ascii="Calibri" w:eastAsiaTheme="minorEastAsia" w:hAnsi="Calibri" w:cs="Calibri"/>
        </w:rPr>
        <w:t>e</w:t>
      </w:r>
      <w:r w:rsidRPr="00712B20">
        <w:rPr>
          <w:rFonts w:ascii="Calibri" w:eastAsiaTheme="minorEastAsia" w:hAnsi="Calibri" w:cs="Calibri"/>
        </w:rPr>
        <w:t xml:space="preserve"> </w:t>
      </w:r>
      <w:r w:rsidR="00383A2F" w:rsidRPr="00712B20">
        <w:rPr>
          <w:rFonts w:ascii="Calibri" w:eastAsiaTheme="minorEastAsia" w:hAnsi="Calibri" w:cs="Calibri"/>
        </w:rPr>
        <w:t xml:space="preserve">the </w:t>
      </w:r>
      <w:r w:rsidR="00FB1523" w:rsidRPr="00712B20">
        <w:rPr>
          <w:rFonts w:ascii="Calibri" w:eastAsiaTheme="minorEastAsia" w:hAnsi="Calibri" w:cs="Calibri"/>
        </w:rPr>
        <w:t xml:space="preserve">sample at </w:t>
      </w:r>
      <w:r w:rsidRPr="00712B20">
        <w:rPr>
          <w:rFonts w:ascii="Calibri" w:eastAsiaTheme="minorEastAsia" w:hAnsi="Calibri" w:cs="Calibri"/>
        </w:rPr>
        <w:t xml:space="preserve">2000 x </w:t>
      </w:r>
      <w:r w:rsidRPr="00712B20">
        <w:rPr>
          <w:rFonts w:ascii="Calibri" w:eastAsiaTheme="minorEastAsia" w:hAnsi="Calibri" w:cs="Calibri"/>
          <w:i/>
          <w:iCs/>
        </w:rPr>
        <w:t>g</w:t>
      </w:r>
      <w:r w:rsidRPr="00712B20">
        <w:rPr>
          <w:rFonts w:ascii="Calibri" w:eastAsiaTheme="minorEastAsia" w:hAnsi="Calibri" w:cs="Calibri"/>
        </w:rPr>
        <w:t xml:space="preserve"> for 10 min</w:t>
      </w:r>
      <w:r w:rsidR="009D18CA" w:rsidRPr="00712B20">
        <w:rPr>
          <w:rFonts w:ascii="Calibri" w:eastAsiaTheme="minorEastAsia" w:hAnsi="Calibri" w:cs="Calibri"/>
        </w:rPr>
        <w:t>, 4</w:t>
      </w:r>
      <w:r w:rsidR="00383A2F" w:rsidRPr="00712B20">
        <w:rPr>
          <w:rFonts w:ascii="Calibri" w:eastAsiaTheme="minorEastAsia" w:hAnsi="Calibri" w:cs="Calibri"/>
          <w:vertAlign w:val="superscript"/>
        </w:rPr>
        <w:t xml:space="preserve"> </w:t>
      </w:r>
      <w:r w:rsidR="00383A2F" w:rsidRPr="00712B20">
        <w:rPr>
          <w:rFonts w:ascii="Calibri" w:eastAsiaTheme="minorEastAsia" w:hAnsi="Calibri" w:cs="Calibri"/>
        </w:rPr>
        <w:t>°</w:t>
      </w:r>
      <w:r w:rsidR="009D18CA" w:rsidRPr="00712B20">
        <w:rPr>
          <w:rFonts w:ascii="Calibri" w:eastAsiaTheme="minorEastAsia" w:hAnsi="Calibri" w:cs="Calibri"/>
        </w:rPr>
        <w:t>C</w:t>
      </w:r>
      <w:r w:rsidRPr="00712B20">
        <w:rPr>
          <w:rFonts w:ascii="Calibri" w:eastAsiaTheme="minorEastAsia" w:hAnsi="Calibri" w:cs="Calibri"/>
        </w:rPr>
        <w:t xml:space="preserve"> to pellet the biomass. Resuspend pellet in 5 mL of 1:8 dilute BG-11 media</w:t>
      </w:r>
      <w:r w:rsidR="000E5EBC" w:rsidRPr="00712B20">
        <w:rPr>
          <w:rFonts w:ascii="Calibri" w:eastAsiaTheme="minorEastAsia" w:hAnsi="Calibri" w:cs="Calibri"/>
          <w:vertAlign w:val="superscript"/>
        </w:rPr>
        <w:t>18</w:t>
      </w:r>
      <w:r w:rsidRPr="00712B20">
        <w:rPr>
          <w:rFonts w:ascii="Calibri" w:eastAsiaTheme="minorEastAsia" w:hAnsi="Calibri" w:cs="Calibri"/>
        </w:rPr>
        <w:t xml:space="preserve"> </w:t>
      </w:r>
      <w:r w:rsidR="00383A2F" w:rsidRPr="00712B20">
        <w:rPr>
          <w:rFonts w:ascii="Calibri" w:eastAsiaTheme="minorEastAsia" w:hAnsi="Calibri" w:cs="Calibri"/>
        </w:rPr>
        <w:t>by</w:t>
      </w:r>
      <w:r w:rsidRPr="00712B20">
        <w:rPr>
          <w:rFonts w:ascii="Calibri" w:eastAsiaTheme="minorEastAsia" w:hAnsi="Calibri" w:cs="Calibri"/>
        </w:rPr>
        <w:t xml:space="preserve"> gentle trituration with a pipette.</w:t>
      </w:r>
    </w:p>
    <w:p w14:paraId="6EBBAC9A" w14:textId="77777777" w:rsidR="00E86D30" w:rsidRPr="00712B20" w:rsidRDefault="00E86D30" w:rsidP="00FC0795">
      <w:pPr>
        <w:jc w:val="both"/>
        <w:rPr>
          <w:rFonts w:ascii="Calibri" w:eastAsiaTheme="minorEastAsia" w:hAnsi="Calibri" w:cs="Calibri"/>
        </w:rPr>
      </w:pPr>
    </w:p>
    <w:p w14:paraId="30D99159" w14:textId="6B5A48F9" w:rsidR="00E86D30" w:rsidRPr="00712B20" w:rsidRDefault="00E86D30" w:rsidP="00FC0795">
      <w:pPr>
        <w:jc w:val="both"/>
        <w:rPr>
          <w:rFonts w:ascii="Calibri" w:hAnsi="Calibri" w:cs="Calibri"/>
        </w:rPr>
      </w:pPr>
      <w:r w:rsidRPr="00712B20">
        <w:rPr>
          <w:rFonts w:ascii="Calibri" w:eastAsiaTheme="minorEastAsia" w:hAnsi="Calibri" w:cs="Calibri"/>
        </w:rPr>
        <w:t xml:space="preserve">2.2.2 </w:t>
      </w:r>
      <w:r w:rsidRPr="00712B20">
        <w:rPr>
          <w:rFonts w:ascii="Calibri" w:eastAsiaTheme="minorEastAsia" w:hAnsi="Calibri" w:cs="Calibri"/>
        </w:rPr>
        <w:tab/>
      </w:r>
      <w:r w:rsidRPr="00712B20">
        <w:rPr>
          <w:rFonts w:ascii="Calibri" w:hAnsi="Calibri" w:cs="Calibri"/>
        </w:rPr>
        <w:t xml:space="preserve">Enriching </w:t>
      </w:r>
      <w:r w:rsidR="00087456" w:rsidRPr="00712B20">
        <w:rPr>
          <w:rFonts w:ascii="Calibri" w:hAnsi="Calibri" w:cs="Calibri"/>
        </w:rPr>
        <w:t>r</w:t>
      </w:r>
      <w:r w:rsidRPr="00712B20">
        <w:rPr>
          <w:rFonts w:ascii="Calibri" w:hAnsi="Calibri" w:cs="Calibri"/>
        </w:rPr>
        <w:t xml:space="preserve">etentate from </w:t>
      </w:r>
      <w:r w:rsidRPr="00712B20">
        <w:rPr>
          <w:rFonts w:ascii="Calibri" w:eastAsiaTheme="minorEastAsia" w:hAnsi="Calibri" w:cs="Calibri"/>
        </w:rPr>
        <w:t>0.45</w:t>
      </w:r>
      <w:r w:rsidR="008C56D9" w:rsidRPr="00712B20">
        <w:rPr>
          <w:rFonts w:ascii="Calibri" w:eastAsiaTheme="minorEastAsia" w:hAnsi="Calibri" w:cs="Calibri"/>
        </w:rPr>
        <w:t xml:space="preserve"> </w:t>
      </w:r>
      <w:r w:rsidR="00087456" w:rsidRPr="00712B20">
        <w:rPr>
          <w:rFonts w:ascii="Calibri" w:eastAsiaTheme="minorEastAsia" w:hAnsi="Calibri" w:cs="Calibri"/>
        </w:rPr>
        <w:t>µ</w:t>
      </w:r>
      <w:r w:rsidRPr="00712B20">
        <w:rPr>
          <w:rFonts w:ascii="Calibri" w:eastAsiaTheme="minorEastAsia" w:hAnsi="Calibri" w:cs="Calibri"/>
        </w:rPr>
        <w:t>m filter</w:t>
      </w:r>
      <w:r w:rsidR="00087456" w:rsidRPr="00712B20">
        <w:rPr>
          <w:rFonts w:ascii="Calibri" w:eastAsiaTheme="minorEastAsia" w:hAnsi="Calibri" w:cs="Calibri"/>
        </w:rPr>
        <w:t>:</w:t>
      </w:r>
      <w:r w:rsidRPr="00712B20">
        <w:rPr>
          <w:rFonts w:ascii="Calibri" w:eastAsiaTheme="minorEastAsia" w:hAnsi="Calibri" w:cs="Calibri"/>
        </w:rPr>
        <w:t xml:space="preserve"> Prepare six parallel cultures in 250 mL baffled Erlenmeyer flasks containing: </w:t>
      </w:r>
      <w:r w:rsidR="00087456" w:rsidRPr="00712B20">
        <w:rPr>
          <w:rFonts w:ascii="Calibri" w:eastAsiaTheme="minorEastAsia" w:hAnsi="Calibri" w:cs="Calibri"/>
        </w:rPr>
        <w:t xml:space="preserve">50 mL </w:t>
      </w:r>
      <w:r w:rsidR="0096088A" w:rsidRPr="00712B20">
        <w:rPr>
          <w:rFonts w:ascii="Calibri" w:eastAsiaTheme="minorEastAsia" w:hAnsi="Calibri" w:cs="Calibri"/>
        </w:rPr>
        <w:t xml:space="preserve">of </w:t>
      </w:r>
      <w:r w:rsidR="00087456" w:rsidRPr="00712B20">
        <w:rPr>
          <w:rFonts w:ascii="Calibri" w:eastAsiaTheme="minorEastAsia" w:hAnsi="Calibri" w:cs="Calibri"/>
        </w:rPr>
        <w:t>BG-11 media (3 flasks) and a mix of ultrafiltrate from the sample site (40 mL) plus BG-11 (10 mL</w:t>
      </w:r>
      <w:r w:rsidRPr="00712B20">
        <w:rPr>
          <w:rFonts w:ascii="Calibri" w:eastAsiaTheme="minorEastAsia" w:hAnsi="Calibri" w:cs="Calibri"/>
        </w:rPr>
        <w:t>). Inoculate each flask with 0.5 mL of cell concentrate (from s</w:t>
      </w:r>
      <w:r w:rsidR="00087456" w:rsidRPr="00712B20">
        <w:rPr>
          <w:rFonts w:ascii="Calibri" w:eastAsiaTheme="minorEastAsia" w:hAnsi="Calibri" w:cs="Calibri"/>
        </w:rPr>
        <w:t>tep</w:t>
      </w:r>
      <w:r w:rsidRPr="00712B20">
        <w:rPr>
          <w:rFonts w:ascii="Calibri" w:eastAsiaTheme="minorEastAsia" w:hAnsi="Calibri" w:cs="Calibri"/>
        </w:rPr>
        <w:t xml:space="preserve"> 2.2.1). Incubate with mild shaking in a photobioreactor for a minimum of 7-10 days at 25</w:t>
      </w:r>
      <w:r w:rsidR="00087456" w:rsidRPr="00712B20">
        <w:rPr>
          <w:rFonts w:ascii="Calibri" w:hAnsi="Calibri" w:cs="Calibri"/>
        </w:rPr>
        <w:t xml:space="preserve"> °</w:t>
      </w:r>
      <w:r w:rsidRPr="00712B20">
        <w:rPr>
          <w:rFonts w:ascii="Calibri" w:eastAsiaTheme="minorEastAsia" w:hAnsi="Calibri" w:cs="Calibri"/>
        </w:rPr>
        <w:t xml:space="preserve">C with light intensity set at 20-40 mmol </w:t>
      </w:r>
      <w:r w:rsidR="00FC0795" w:rsidRPr="00712B20">
        <w:rPr>
          <w:rFonts w:ascii="Calibri" w:eastAsiaTheme="minorEastAsia" w:hAnsi="Calibri" w:cs="Calibri"/>
        </w:rPr>
        <w:t>photons</w:t>
      </w:r>
      <w:r w:rsidR="00087456" w:rsidRPr="00712B20">
        <w:rPr>
          <w:rFonts w:ascii="Calibri" w:eastAsiaTheme="minorEastAsia" w:hAnsi="Calibri" w:cs="Calibri"/>
        </w:rPr>
        <w:t>/</w:t>
      </w:r>
      <w:r w:rsidRPr="00712B20">
        <w:rPr>
          <w:rFonts w:ascii="Calibri" w:eastAsiaTheme="minorEastAsia" w:hAnsi="Calibri" w:cs="Calibri"/>
        </w:rPr>
        <w:t>m</w:t>
      </w:r>
      <w:r w:rsidRPr="00712B20">
        <w:rPr>
          <w:rFonts w:ascii="Calibri" w:eastAsiaTheme="minorEastAsia" w:hAnsi="Calibri" w:cs="Calibri"/>
          <w:vertAlign w:val="superscript"/>
        </w:rPr>
        <w:t>2</w:t>
      </w:r>
      <w:r w:rsidR="00087456" w:rsidRPr="00712B20">
        <w:rPr>
          <w:rFonts w:ascii="Calibri" w:eastAsiaTheme="minorEastAsia" w:hAnsi="Calibri" w:cs="Calibri"/>
        </w:rPr>
        <w:t>/</w:t>
      </w:r>
      <w:r w:rsidRPr="00712B20">
        <w:rPr>
          <w:rFonts w:ascii="Calibri" w:eastAsiaTheme="minorEastAsia" w:hAnsi="Calibri" w:cs="Calibri"/>
        </w:rPr>
        <w:t>s.</w:t>
      </w:r>
      <w:r w:rsidR="0086224A" w:rsidRPr="00712B20">
        <w:rPr>
          <w:rFonts w:ascii="Calibri" w:eastAsiaTheme="minorEastAsia" w:hAnsi="Calibri" w:cs="Calibri"/>
          <w:vertAlign w:val="superscript"/>
        </w:rPr>
        <w:t>19</w:t>
      </w:r>
      <w:r w:rsidR="00BA6F0E" w:rsidRPr="00712B20">
        <w:rPr>
          <w:rFonts w:ascii="Calibri" w:eastAsiaTheme="minorEastAsia" w:hAnsi="Calibri" w:cs="Calibri"/>
        </w:rPr>
        <w:t xml:space="preserve"> </w:t>
      </w:r>
      <w:r w:rsidRPr="00712B20">
        <w:rPr>
          <w:rFonts w:ascii="Calibri" w:eastAsiaTheme="minorEastAsia" w:hAnsi="Calibri" w:cs="Calibri"/>
        </w:rPr>
        <w:t>Once growth is</w:t>
      </w:r>
      <w:r w:rsidR="00FB1523" w:rsidRPr="00712B20">
        <w:rPr>
          <w:rFonts w:ascii="Calibri" w:eastAsiaTheme="minorEastAsia" w:hAnsi="Calibri" w:cs="Calibri"/>
        </w:rPr>
        <w:t xml:space="preserve"> robust</w:t>
      </w:r>
      <w:r w:rsidRPr="00712B20">
        <w:rPr>
          <w:rFonts w:ascii="Calibri" w:eastAsiaTheme="minorEastAsia" w:hAnsi="Calibri" w:cs="Calibri"/>
        </w:rPr>
        <w:t xml:space="preserve"> (e.g., OD</w:t>
      </w:r>
      <w:r w:rsidRPr="00712B20">
        <w:rPr>
          <w:rFonts w:ascii="Calibri" w:eastAsiaTheme="minorEastAsia" w:hAnsi="Calibri" w:cs="Calibri"/>
          <w:vertAlign w:val="subscript"/>
        </w:rPr>
        <w:t>730nm</w:t>
      </w:r>
      <w:r w:rsidRPr="00712B20">
        <w:rPr>
          <w:rFonts w:ascii="Calibri" w:eastAsiaTheme="minorEastAsia" w:hAnsi="Calibri" w:cs="Calibri"/>
        </w:rPr>
        <w:t xml:space="preserve"> = 0.8),</w:t>
      </w:r>
      <w:r w:rsidR="00FB1523" w:rsidRPr="00712B20">
        <w:rPr>
          <w:rFonts w:ascii="Calibri" w:eastAsiaTheme="minorEastAsia" w:hAnsi="Calibri" w:cs="Calibri"/>
        </w:rPr>
        <w:t xml:space="preserve"> </w:t>
      </w:r>
      <w:r w:rsidR="00087456" w:rsidRPr="00712B20">
        <w:rPr>
          <w:rFonts w:ascii="Calibri" w:eastAsiaTheme="minorEastAsia" w:hAnsi="Calibri" w:cs="Calibri"/>
        </w:rPr>
        <w:t>centrifuge</w:t>
      </w:r>
      <w:r w:rsidRPr="00712B20">
        <w:rPr>
          <w:rFonts w:ascii="Calibri" w:eastAsiaTheme="minorEastAsia" w:hAnsi="Calibri" w:cs="Calibri"/>
        </w:rPr>
        <w:t xml:space="preserve"> </w:t>
      </w:r>
      <w:r w:rsidR="00087456" w:rsidRPr="00712B20">
        <w:rPr>
          <w:rFonts w:ascii="Calibri" w:eastAsiaTheme="minorEastAsia" w:hAnsi="Calibri" w:cs="Calibri"/>
        </w:rPr>
        <w:t xml:space="preserve">at </w:t>
      </w:r>
      <w:r w:rsidRPr="00712B20">
        <w:rPr>
          <w:rFonts w:ascii="Calibri" w:eastAsiaTheme="minorEastAsia" w:hAnsi="Calibri" w:cs="Calibri"/>
        </w:rPr>
        <w:t xml:space="preserve">2000 x </w:t>
      </w:r>
      <w:r w:rsidRPr="00712B20">
        <w:rPr>
          <w:rFonts w:ascii="Calibri" w:eastAsiaTheme="minorEastAsia" w:hAnsi="Calibri" w:cs="Calibri"/>
          <w:i/>
          <w:iCs/>
        </w:rPr>
        <w:t>g</w:t>
      </w:r>
      <w:r w:rsidRPr="00712B20">
        <w:rPr>
          <w:rFonts w:ascii="Calibri" w:eastAsiaTheme="minorEastAsia" w:hAnsi="Calibri" w:cs="Calibri"/>
        </w:rPr>
        <w:t>, 10 min</w:t>
      </w:r>
      <w:r w:rsidR="009D18CA" w:rsidRPr="00712B20">
        <w:rPr>
          <w:rFonts w:ascii="Calibri" w:eastAsiaTheme="minorEastAsia" w:hAnsi="Calibri" w:cs="Calibri"/>
        </w:rPr>
        <w:t>, 4</w:t>
      </w:r>
      <w:r w:rsidR="00087456" w:rsidRPr="00712B20">
        <w:rPr>
          <w:rFonts w:ascii="Calibri" w:eastAsiaTheme="minorEastAsia" w:hAnsi="Calibri" w:cs="Calibri"/>
        </w:rPr>
        <w:t xml:space="preserve"> °</w:t>
      </w:r>
      <w:r w:rsidR="009D18CA" w:rsidRPr="00712B20">
        <w:rPr>
          <w:rFonts w:ascii="Calibri" w:eastAsiaTheme="minorEastAsia" w:hAnsi="Calibri" w:cs="Calibri"/>
        </w:rPr>
        <w:t>C</w:t>
      </w:r>
      <w:r w:rsidR="00FB1523" w:rsidRPr="00712B20">
        <w:rPr>
          <w:rFonts w:ascii="Calibri" w:eastAsiaTheme="minorEastAsia" w:hAnsi="Calibri" w:cs="Calibri"/>
        </w:rPr>
        <w:t xml:space="preserve"> to pellet</w:t>
      </w:r>
      <w:r w:rsidRPr="00712B20">
        <w:rPr>
          <w:rFonts w:ascii="Calibri" w:eastAsiaTheme="minorEastAsia" w:hAnsi="Calibri" w:cs="Calibri"/>
        </w:rPr>
        <w:t xml:space="preserve">. Resuspend the pellet in 10 mL </w:t>
      </w:r>
      <w:r w:rsidR="00087456" w:rsidRPr="00712B20">
        <w:rPr>
          <w:rFonts w:ascii="Calibri" w:eastAsiaTheme="minorEastAsia" w:hAnsi="Calibri" w:cs="Calibri"/>
        </w:rPr>
        <w:t xml:space="preserve">of </w:t>
      </w:r>
      <w:r w:rsidRPr="00712B20">
        <w:rPr>
          <w:rFonts w:ascii="Calibri" w:eastAsiaTheme="minorEastAsia" w:hAnsi="Calibri" w:cs="Calibri"/>
        </w:rPr>
        <w:t xml:space="preserve">1:8 dilute BG-11 media </w:t>
      </w:r>
      <w:r w:rsidR="00087456" w:rsidRPr="00712B20">
        <w:rPr>
          <w:rFonts w:ascii="Calibri" w:eastAsiaTheme="minorEastAsia" w:hAnsi="Calibri" w:cs="Calibri"/>
        </w:rPr>
        <w:t>by</w:t>
      </w:r>
      <w:r w:rsidRPr="00712B20">
        <w:rPr>
          <w:rFonts w:ascii="Calibri" w:eastAsiaTheme="minorEastAsia" w:hAnsi="Calibri" w:cs="Calibri"/>
        </w:rPr>
        <w:t xml:space="preserve"> gentle trituration with a pipette. Prepare 10-20 aliquots of 0.5 mL </w:t>
      </w:r>
      <w:r w:rsidR="00087456" w:rsidRPr="00712B20">
        <w:rPr>
          <w:rFonts w:ascii="Calibri" w:eastAsiaTheme="minorEastAsia" w:hAnsi="Calibri" w:cs="Calibri"/>
        </w:rPr>
        <w:t xml:space="preserve">of </w:t>
      </w:r>
      <w:r w:rsidRPr="00712B20">
        <w:rPr>
          <w:rFonts w:ascii="Calibri" w:eastAsiaTheme="minorEastAsia" w:hAnsi="Calibri" w:cs="Calibri"/>
        </w:rPr>
        <w:t xml:space="preserve">cell suspension in </w:t>
      </w:r>
      <w:proofErr w:type="gramStart"/>
      <w:r w:rsidRPr="00712B20">
        <w:rPr>
          <w:rFonts w:ascii="Calibri" w:eastAsiaTheme="minorEastAsia" w:hAnsi="Calibri" w:cs="Calibri"/>
        </w:rPr>
        <w:t>screw-cap</w:t>
      </w:r>
      <w:proofErr w:type="gramEnd"/>
      <w:r w:rsidRPr="00712B20">
        <w:rPr>
          <w:rFonts w:ascii="Calibri" w:eastAsiaTheme="minorEastAsia" w:hAnsi="Calibri" w:cs="Calibri"/>
        </w:rPr>
        <w:t xml:space="preserve"> cryotubes for -80</w:t>
      </w:r>
      <w:r w:rsidR="00087456" w:rsidRPr="00712B20">
        <w:rPr>
          <w:rFonts w:ascii="Calibri" w:hAnsi="Calibri" w:cs="Calibri"/>
        </w:rPr>
        <w:t xml:space="preserve"> °</w:t>
      </w:r>
      <w:r w:rsidRPr="00712B20">
        <w:rPr>
          <w:rFonts w:ascii="Calibri" w:eastAsiaTheme="minorEastAsia" w:hAnsi="Calibri" w:cs="Calibri"/>
        </w:rPr>
        <w:t>C storage.</w:t>
      </w:r>
    </w:p>
    <w:p w14:paraId="25A9D17C" w14:textId="77777777" w:rsidR="00E86D30" w:rsidRPr="00712B20" w:rsidRDefault="00E86D30" w:rsidP="00FC0795">
      <w:pPr>
        <w:jc w:val="both"/>
        <w:rPr>
          <w:rFonts w:ascii="Calibri" w:hAnsi="Calibri" w:cs="Calibri"/>
        </w:rPr>
      </w:pPr>
    </w:p>
    <w:p w14:paraId="7ED646D4" w14:textId="0F1140C3" w:rsidR="00E86D30" w:rsidRPr="00712B20" w:rsidRDefault="00E86D30" w:rsidP="00FC0795">
      <w:pPr>
        <w:pStyle w:val="ListParagraph"/>
        <w:widowControl/>
        <w:numPr>
          <w:ilvl w:val="0"/>
          <w:numId w:val="21"/>
        </w:numPr>
        <w:ind w:left="0" w:firstLine="0"/>
        <w:contextualSpacing w:val="0"/>
        <w:rPr>
          <w:b/>
          <w:bCs/>
        </w:rPr>
      </w:pPr>
      <w:r w:rsidRPr="00712B20">
        <w:rPr>
          <w:b/>
          <w:bCs/>
        </w:rPr>
        <w:t xml:space="preserve">Developing </w:t>
      </w:r>
      <w:r w:rsidR="00C52E3A" w:rsidRPr="00712B20">
        <w:rPr>
          <w:b/>
          <w:bCs/>
        </w:rPr>
        <w:t>single-genotype</w:t>
      </w:r>
      <w:r w:rsidRPr="00712B20">
        <w:rPr>
          <w:b/>
          <w:bCs/>
        </w:rPr>
        <w:t xml:space="preserve"> </w:t>
      </w:r>
      <w:r w:rsidR="00C52E3A" w:rsidRPr="00712B20">
        <w:rPr>
          <w:b/>
          <w:bCs/>
        </w:rPr>
        <w:t>p</w:t>
      </w:r>
      <w:r w:rsidRPr="00712B20">
        <w:rPr>
          <w:b/>
          <w:bCs/>
        </w:rPr>
        <w:t xml:space="preserve">ure </w:t>
      </w:r>
      <w:r w:rsidR="00C52E3A" w:rsidRPr="00712B20">
        <w:rPr>
          <w:b/>
          <w:bCs/>
        </w:rPr>
        <w:t>c</w:t>
      </w:r>
      <w:r w:rsidRPr="00712B20">
        <w:rPr>
          <w:b/>
          <w:bCs/>
        </w:rPr>
        <w:t xml:space="preserve">ultures of </w:t>
      </w:r>
      <w:r w:rsidR="00C52E3A" w:rsidRPr="00712B20">
        <w:rPr>
          <w:b/>
          <w:bCs/>
        </w:rPr>
        <w:t>m</w:t>
      </w:r>
      <w:r w:rsidRPr="00712B20">
        <w:rPr>
          <w:b/>
          <w:bCs/>
        </w:rPr>
        <w:t xml:space="preserve">icrobial </w:t>
      </w:r>
      <w:r w:rsidR="00C52E3A" w:rsidRPr="00712B20">
        <w:rPr>
          <w:b/>
          <w:bCs/>
        </w:rPr>
        <w:t>h</w:t>
      </w:r>
      <w:r w:rsidRPr="00712B20">
        <w:rPr>
          <w:b/>
          <w:bCs/>
        </w:rPr>
        <w:t>osts</w:t>
      </w:r>
    </w:p>
    <w:p w14:paraId="7D682979" w14:textId="77777777" w:rsidR="00E86D30" w:rsidRPr="00FC0795" w:rsidRDefault="00E86D30" w:rsidP="00FC0795">
      <w:pPr>
        <w:jc w:val="both"/>
        <w:rPr>
          <w:rFonts w:ascii="Calibri" w:hAnsi="Calibri" w:cs="Calibri"/>
          <w:b/>
          <w:bCs/>
        </w:rPr>
      </w:pPr>
    </w:p>
    <w:p w14:paraId="200C0DE8" w14:textId="675CB2D2" w:rsidR="00E86D30" w:rsidRPr="00FC0795" w:rsidRDefault="00C52E3A" w:rsidP="00FC0795">
      <w:pPr>
        <w:jc w:val="both"/>
        <w:rPr>
          <w:rFonts w:ascii="Calibri" w:hAnsi="Calibri" w:cs="Calibri"/>
        </w:rPr>
      </w:pPr>
      <w:r w:rsidRPr="00FC0795">
        <w:rPr>
          <w:rFonts w:ascii="Calibri" w:hAnsi="Calibri" w:cs="Calibri"/>
        </w:rPr>
        <w:t xml:space="preserve">NOTE: </w:t>
      </w:r>
      <w:r w:rsidR="00E86D30" w:rsidRPr="00FC0795">
        <w:rPr>
          <w:rFonts w:ascii="Calibri" w:hAnsi="Calibri" w:cs="Calibri"/>
        </w:rPr>
        <w:t xml:space="preserve">This protocol describes procedures for isolating and purifying putative microbial hosts for viruses and bacteriophage from mixed cultures processed from </w:t>
      </w:r>
      <w:r w:rsidR="00BA12A9" w:rsidRPr="00FC0795">
        <w:rPr>
          <w:rFonts w:ascii="Calibri" w:hAnsi="Calibri" w:cs="Calibri"/>
        </w:rPr>
        <w:t xml:space="preserve">collected </w:t>
      </w:r>
      <w:r w:rsidR="00E86D30" w:rsidRPr="00FC0795">
        <w:rPr>
          <w:rFonts w:ascii="Calibri" w:hAnsi="Calibri" w:cs="Calibri"/>
        </w:rPr>
        <w:t>environmental samples. Multiple host phenotypes may be isolated and purified, th</w:t>
      </w:r>
      <w:r w:rsidR="00AC5C2D" w:rsidRPr="00FC0795">
        <w:rPr>
          <w:rFonts w:ascii="Calibri" w:hAnsi="Calibri" w:cs="Calibri"/>
        </w:rPr>
        <w:t>us</w:t>
      </w:r>
      <w:r w:rsidR="00E86D30" w:rsidRPr="00FC0795">
        <w:rPr>
          <w:rFonts w:ascii="Calibri" w:hAnsi="Calibri" w:cs="Calibri"/>
        </w:rPr>
        <w:t xml:space="preserve"> increasing the probability of </w:t>
      </w:r>
      <w:r w:rsidR="00AC5C2D" w:rsidRPr="00FC0795">
        <w:rPr>
          <w:rFonts w:ascii="Calibri" w:hAnsi="Calibri" w:cs="Calibri"/>
        </w:rPr>
        <w:lastRenderedPageBreak/>
        <w:t>detecting</w:t>
      </w:r>
      <w:r w:rsidR="00E86D30" w:rsidRPr="00FC0795">
        <w:rPr>
          <w:rFonts w:ascii="Calibri" w:hAnsi="Calibri" w:cs="Calibri"/>
        </w:rPr>
        <w:t xml:space="preserve"> permissive hosts for the viruses and bacteriophage present in stored water samples (s</w:t>
      </w:r>
      <w:r w:rsidRPr="00FC0795">
        <w:rPr>
          <w:rFonts w:ascii="Calibri" w:hAnsi="Calibri" w:cs="Calibri"/>
        </w:rPr>
        <w:t>tep</w:t>
      </w:r>
      <w:r w:rsidR="00E86D30" w:rsidRPr="00FC0795">
        <w:rPr>
          <w:rFonts w:ascii="Calibri" w:hAnsi="Calibri" w:cs="Calibri"/>
        </w:rPr>
        <w:t>s 2.1.1-2.1.2).</w:t>
      </w:r>
    </w:p>
    <w:p w14:paraId="097E3601" w14:textId="77777777" w:rsidR="00E86D30" w:rsidRPr="00FC0795" w:rsidRDefault="00E86D30" w:rsidP="00FC0795">
      <w:pPr>
        <w:jc w:val="both"/>
        <w:rPr>
          <w:rFonts w:ascii="Calibri" w:hAnsi="Calibri" w:cs="Calibri"/>
        </w:rPr>
      </w:pPr>
    </w:p>
    <w:p w14:paraId="49EA8B18" w14:textId="77777777" w:rsidR="00E86D30" w:rsidRPr="00712B20" w:rsidRDefault="00E86D30" w:rsidP="00FC0795">
      <w:pPr>
        <w:jc w:val="both"/>
        <w:rPr>
          <w:rFonts w:ascii="Calibri" w:hAnsi="Calibri" w:cs="Calibri"/>
          <w:highlight w:val="green"/>
        </w:rPr>
      </w:pPr>
      <w:r w:rsidRPr="00FC0795">
        <w:rPr>
          <w:rFonts w:ascii="Calibri" w:hAnsi="Calibri" w:cs="Calibri"/>
        </w:rPr>
        <w:t>3.1</w:t>
      </w:r>
      <w:r w:rsidRPr="00FC0795">
        <w:rPr>
          <w:rFonts w:ascii="Calibri" w:hAnsi="Calibri" w:cs="Calibri"/>
        </w:rPr>
        <w:tab/>
      </w:r>
      <w:r w:rsidRPr="00712B20">
        <w:rPr>
          <w:rFonts w:ascii="Calibri" w:hAnsi="Calibri" w:cs="Calibri"/>
          <w:highlight w:val="green"/>
        </w:rPr>
        <w:t>Streaking plates and selecting single-colony isolates</w:t>
      </w:r>
    </w:p>
    <w:p w14:paraId="45E7038A" w14:textId="77777777" w:rsidR="00E86D30" w:rsidRPr="00712B20" w:rsidRDefault="00E86D30" w:rsidP="00FC0795">
      <w:pPr>
        <w:jc w:val="both"/>
        <w:rPr>
          <w:rFonts w:ascii="Calibri" w:hAnsi="Calibri" w:cs="Calibri"/>
          <w:highlight w:val="green"/>
        </w:rPr>
      </w:pPr>
    </w:p>
    <w:p w14:paraId="4A7FAD95" w14:textId="41BEDD2F" w:rsidR="00E86D30" w:rsidRPr="00712B20" w:rsidRDefault="00C52E3A" w:rsidP="00FC0795">
      <w:pPr>
        <w:jc w:val="both"/>
        <w:rPr>
          <w:rFonts w:ascii="Calibri" w:hAnsi="Calibri" w:cs="Calibri"/>
        </w:rPr>
      </w:pPr>
      <w:r w:rsidRPr="00712B20">
        <w:rPr>
          <w:rFonts w:ascii="Calibri" w:hAnsi="Calibri" w:cs="Calibri"/>
          <w:highlight w:val="green"/>
        </w:rPr>
        <w:t xml:space="preserve">NOTE: </w:t>
      </w:r>
      <w:r w:rsidR="00E86D30" w:rsidRPr="00712B20">
        <w:rPr>
          <w:rFonts w:ascii="Calibri" w:hAnsi="Calibri" w:cs="Calibri"/>
          <w:highlight w:val="green"/>
        </w:rPr>
        <w:t xml:space="preserve">Multiple </w:t>
      </w:r>
      <w:r w:rsidRPr="00712B20">
        <w:rPr>
          <w:rFonts w:ascii="Calibri" w:hAnsi="Calibri" w:cs="Calibri"/>
          <w:highlight w:val="green"/>
        </w:rPr>
        <w:t>single-genotype</w:t>
      </w:r>
      <w:r w:rsidR="00E86D30" w:rsidRPr="00712B20">
        <w:rPr>
          <w:rFonts w:ascii="Calibri" w:hAnsi="Calibri" w:cs="Calibri"/>
          <w:highlight w:val="green"/>
        </w:rPr>
        <w:t xml:space="preserve"> pure cultures </w:t>
      </w:r>
      <w:r w:rsidR="00E87F51" w:rsidRPr="00712B20">
        <w:rPr>
          <w:rFonts w:ascii="Calibri" w:hAnsi="Calibri" w:cs="Calibri"/>
          <w:highlight w:val="green"/>
        </w:rPr>
        <w:t>are</w:t>
      </w:r>
      <w:r w:rsidR="00E86D30" w:rsidRPr="00712B20">
        <w:rPr>
          <w:rFonts w:ascii="Calibri" w:hAnsi="Calibri" w:cs="Calibri"/>
          <w:highlight w:val="green"/>
        </w:rPr>
        <w:t xml:space="preserve"> developed from mixed cultures to increase the probability of isolating a susceptible and permissive host of viruses or bacteriophage captured during environmental sampling and to investigate </w:t>
      </w:r>
      <w:r w:rsidRPr="00712B20">
        <w:rPr>
          <w:rFonts w:ascii="Calibri" w:hAnsi="Calibri" w:cs="Calibri"/>
          <w:highlight w:val="green"/>
        </w:rPr>
        <w:t xml:space="preserve">the </w:t>
      </w:r>
      <w:r w:rsidR="00E86D30" w:rsidRPr="00712B20">
        <w:rPr>
          <w:rFonts w:ascii="Calibri" w:hAnsi="Calibri" w:cs="Calibri"/>
          <w:highlight w:val="green"/>
        </w:rPr>
        <w:t>host range of viruses and bacteriophage.</w:t>
      </w:r>
    </w:p>
    <w:p w14:paraId="1F330EEA" w14:textId="77777777" w:rsidR="00E86D30" w:rsidRPr="00712B20" w:rsidRDefault="00E86D30" w:rsidP="00FC0795">
      <w:pPr>
        <w:jc w:val="both"/>
        <w:rPr>
          <w:rFonts w:ascii="Calibri" w:hAnsi="Calibri" w:cs="Calibri"/>
        </w:rPr>
      </w:pPr>
    </w:p>
    <w:p w14:paraId="65119395" w14:textId="72251254" w:rsidR="00C52E3A" w:rsidRPr="00712B20" w:rsidRDefault="00E86D30" w:rsidP="00FC0795">
      <w:pPr>
        <w:pStyle w:val="ListParagraph"/>
        <w:numPr>
          <w:ilvl w:val="2"/>
          <w:numId w:val="21"/>
        </w:numPr>
        <w:ind w:left="0" w:firstLine="0"/>
        <w:contextualSpacing w:val="0"/>
        <w:rPr>
          <w:highlight w:val="green"/>
        </w:rPr>
      </w:pPr>
      <w:r w:rsidRPr="00712B20">
        <w:rPr>
          <w:highlight w:val="green"/>
        </w:rPr>
        <w:t>Develop single colony isolates (SCI)</w:t>
      </w:r>
      <w:r w:rsidR="00C52E3A" w:rsidRPr="00712B20">
        <w:rPr>
          <w:highlight w:val="green"/>
        </w:rPr>
        <w:t xml:space="preserve"> as described below.</w:t>
      </w:r>
    </w:p>
    <w:p w14:paraId="4F4B6F05" w14:textId="77777777" w:rsidR="00C52E3A" w:rsidRPr="00712B20" w:rsidRDefault="00C52E3A" w:rsidP="00FC0795">
      <w:pPr>
        <w:jc w:val="both"/>
        <w:rPr>
          <w:rFonts w:ascii="Calibri" w:eastAsiaTheme="minorEastAsia" w:hAnsi="Calibri" w:cs="Calibri"/>
        </w:rPr>
      </w:pPr>
    </w:p>
    <w:p w14:paraId="75B69D32" w14:textId="454C45D4" w:rsidR="00C52E3A" w:rsidRPr="00712B20" w:rsidRDefault="00E86D30" w:rsidP="00FC0795">
      <w:pPr>
        <w:pStyle w:val="ListParagraph"/>
        <w:numPr>
          <w:ilvl w:val="3"/>
          <w:numId w:val="21"/>
        </w:numPr>
        <w:ind w:left="0" w:firstLine="0"/>
        <w:contextualSpacing w:val="0"/>
        <w:rPr>
          <w:rFonts w:eastAsiaTheme="minorEastAsia"/>
        </w:rPr>
      </w:pPr>
      <w:r w:rsidRPr="00712B20">
        <w:t>Prepare BG-11 agar plates</w:t>
      </w:r>
      <w:r w:rsidR="0026283D" w:rsidRPr="00712B20">
        <w:rPr>
          <w:vertAlign w:val="superscript"/>
        </w:rPr>
        <w:t>20</w:t>
      </w:r>
      <w:r w:rsidR="00C52E3A" w:rsidRPr="00712B20">
        <w:t>.</w:t>
      </w:r>
      <w:r w:rsidRPr="00712B20">
        <w:t xml:space="preserve"> Thaw on ice, one aliquot of </w:t>
      </w:r>
      <w:r w:rsidR="00C52E3A" w:rsidRPr="00712B20">
        <w:t xml:space="preserve">the </w:t>
      </w:r>
      <w:r w:rsidRPr="00712B20">
        <w:t xml:space="preserve">mixed suspension </w:t>
      </w:r>
      <w:r w:rsidR="0062693D" w:rsidRPr="00712B20">
        <w:t>which was stored at -80</w:t>
      </w:r>
      <w:r w:rsidR="00C52E3A" w:rsidRPr="00712B20">
        <w:t xml:space="preserve"> °</w:t>
      </w:r>
      <w:r w:rsidR="0062693D" w:rsidRPr="00712B20">
        <w:t xml:space="preserve">C </w:t>
      </w:r>
      <w:r w:rsidRPr="00712B20">
        <w:t>(from s</w:t>
      </w:r>
      <w:r w:rsidR="00C52E3A" w:rsidRPr="00712B20">
        <w:t>tep</w:t>
      </w:r>
      <w:r w:rsidRPr="00712B20">
        <w:t xml:space="preserve"> 2.2.2). </w:t>
      </w:r>
      <w:r w:rsidR="00E87F51" w:rsidRPr="00712B20">
        <w:t>Use</w:t>
      </w:r>
      <w:r w:rsidRPr="00712B20">
        <w:t xml:space="preserve"> a sterile loop</w:t>
      </w:r>
      <w:r w:rsidR="00E87F51" w:rsidRPr="00712B20">
        <w:t xml:space="preserve"> to</w:t>
      </w:r>
      <w:r w:rsidRPr="00712B20">
        <w:t xml:space="preserve"> streak cell </w:t>
      </w:r>
      <w:r w:rsidR="00AB17AD" w:rsidRPr="00712B20">
        <w:t>concentrates</w:t>
      </w:r>
      <w:r w:rsidRPr="00712B20">
        <w:t xml:space="preserve"> onto </w:t>
      </w:r>
      <w:r w:rsidR="00E87F51" w:rsidRPr="00712B20">
        <w:t xml:space="preserve">the </w:t>
      </w:r>
      <w:r w:rsidRPr="00712B20">
        <w:t>BG-11 agar plates using standard techniques</w:t>
      </w:r>
      <w:r w:rsidR="0026283D" w:rsidRPr="00712B20">
        <w:rPr>
          <w:vertAlign w:val="superscript"/>
        </w:rPr>
        <w:t>20</w:t>
      </w:r>
      <w:r w:rsidR="00C52E3A" w:rsidRPr="00712B20">
        <w:t>.</w:t>
      </w:r>
      <w:r w:rsidRPr="00712B20">
        <w:t xml:space="preserve"> Incubate</w:t>
      </w:r>
      <w:r w:rsidR="0062693D" w:rsidRPr="00712B20">
        <w:t xml:space="preserve"> streaked plates</w:t>
      </w:r>
      <w:r w:rsidRPr="00712B20">
        <w:t xml:space="preserve"> </w:t>
      </w:r>
      <w:r w:rsidRPr="00712B20">
        <w:rPr>
          <w:rFonts w:eastAsiaTheme="minorEastAsia"/>
        </w:rPr>
        <w:t xml:space="preserve">in a photobioreactor for </w:t>
      </w:r>
      <w:r w:rsidR="00AC5C2D" w:rsidRPr="00712B20">
        <w:rPr>
          <w:rFonts w:eastAsiaTheme="minorEastAsia"/>
        </w:rPr>
        <w:t>~10</w:t>
      </w:r>
      <w:r w:rsidRPr="00712B20">
        <w:rPr>
          <w:rFonts w:eastAsiaTheme="minorEastAsia"/>
        </w:rPr>
        <w:t xml:space="preserve"> days at 25</w:t>
      </w:r>
      <w:r w:rsidR="00C52E3A" w:rsidRPr="00712B20">
        <w:t xml:space="preserve"> °</w:t>
      </w:r>
      <w:r w:rsidRPr="00712B20">
        <w:rPr>
          <w:rFonts w:eastAsiaTheme="minorEastAsia"/>
        </w:rPr>
        <w:t>C with light intensity at 20-40 mmol photon</w:t>
      </w:r>
      <w:r w:rsidR="00C52E3A" w:rsidRPr="00712B20">
        <w:rPr>
          <w:rFonts w:eastAsiaTheme="minorEastAsia"/>
        </w:rPr>
        <w:t>/</w:t>
      </w:r>
      <w:r w:rsidRPr="00712B20">
        <w:rPr>
          <w:rFonts w:eastAsiaTheme="minorEastAsia"/>
        </w:rPr>
        <w:t>m</w:t>
      </w:r>
      <w:r w:rsidRPr="00712B20">
        <w:rPr>
          <w:rFonts w:eastAsiaTheme="minorEastAsia"/>
          <w:vertAlign w:val="superscript"/>
        </w:rPr>
        <w:t>2</w:t>
      </w:r>
      <w:r w:rsidR="00C52E3A" w:rsidRPr="00712B20">
        <w:rPr>
          <w:rFonts w:eastAsiaTheme="minorEastAsia"/>
        </w:rPr>
        <w:t>/</w:t>
      </w:r>
      <w:r w:rsidRPr="00712B20">
        <w:rPr>
          <w:rFonts w:eastAsiaTheme="minorEastAsia"/>
        </w:rPr>
        <w:t>s</w:t>
      </w:r>
      <w:r w:rsidRPr="00712B20">
        <w:rPr>
          <w:rFonts w:eastAsiaTheme="minorEastAsia"/>
          <w:vertAlign w:val="superscript"/>
        </w:rPr>
        <w:t xml:space="preserve"> </w:t>
      </w:r>
      <w:r w:rsidR="00AC5C2D" w:rsidRPr="00712B20">
        <w:rPr>
          <w:rFonts w:eastAsiaTheme="minorEastAsia"/>
        </w:rPr>
        <w:t>or u</w:t>
      </w:r>
      <w:r w:rsidRPr="00712B20">
        <w:rPr>
          <w:rFonts w:eastAsiaTheme="minorEastAsia"/>
        </w:rPr>
        <w:t xml:space="preserve">ntil colonies appear on plates. </w:t>
      </w:r>
    </w:p>
    <w:p w14:paraId="45809774" w14:textId="77777777" w:rsidR="00C52E3A" w:rsidRPr="00712B20" w:rsidRDefault="00C52E3A" w:rsidP="00FC0795">
      <w:pPr>
        <w:pStyle w:val="ListParagraph"/>
        <w:ind w:left="0"/>
        <w:contextualSpacing w:val="0"/>
        <w:rPr>
          <w:rFonts w:eastAsiaTheme="minorEastAsia"/>
        </w:rPr>
      </w:pPr>
    </w:p>
    <w:p w14:paraId="04CFDC10" w14:textId="732ADFC2" w:rsidR="00E86D30" w:rsidRPr="00712B20" w:rsidRDefault="00E86D30" w:rsidP="00FC0795">
      <w:pPr>
        <w:pStyle w:val="ListParagraph"/>
        <w:numPr>
          <w:ilvl w:val="3"/>
          <w:numId w:val="21"/>
        </w:numPr>
        <w:ind w:left="0" w:firstLine="0"/>
        <w:contextualSpacing w:val="0"/>
        <w:rPr>
          <w:rFonts w:eastAsiaTheme="minorEastAsia"/>
        </w:rPr>
      </w:pPr>
      <w:r w:rsidRPr="00712B20">
        <w:rPr>
          <w:rFonts w:eastAsiaTheme="minorEastAsia"/>
          <w:highlight w:val="yellow"/>
        </w:rPr>
        <w:t>Prepare</w:t>
      </w:r>
      <w:r w:rsidR="00AC5C2D" w:rsidRPr="00712B20">
        <w:rPr>
          <w:rFonts w:eastAsiaTheme="minorEastAsia"/>
          <w:highlight w:val="yellow"/>
        </w:rPr>
        <w:t xml:space="preserve"> ~</w:t>
      </w:r>
      <w:r w:rsidRPr="00712B20">
        <w:rPr>
          <w:rFonts w:eastAsiaTheme="minorEastAsia"/>
          <w:highlight w:val="yellow"/>
        </w:rPr>
        <w:t xml:space="preserve">10 seed cultures in 20 mL culture tubes with 5 mL </w:t>
      </w:r>
      <w:r w:rsidR="00C52E3A" w:rsidRPr="00712B20">
        <w:rPr>
          <w:rFonts w:eastAsiaTheme="minorEastAsia"/>
          <w:highlight w:val="yellow"/>
        </w:rPr>
        <w:t xml:space="preserve">of </w:t>
      </w:r>
      <w:r w:rsidRPr="00712B20">
        <w:rPr>
          <w:rFonts w:eastAsiaTheme="minorEastAsia"/>
          <w:highlight w:val="yellow"/>
        </w:rPr>
        <w:t xml:space="preserve">BG-11 media and/or 5 mL of a mix of ultrafiltrate from the sample site and BG-11. Pick a SCI </w:t>
      </w:r>
      <w:r w:rsidR="00AC5C2D" w:rsidRPr="00712B20">
        <w:rPr>
          <w:rFonts w:eastAsiaTheme="minorEastAsia"/>
          <w:highlight w:val="yellow"/>
        </w:rPr>
        <w:t>from</w:t>
      </w:r>
      <w:r w:rsidRPr="00712B20">
        <w:rPr>
          <w:rFonts w:eastAsiaTheme="minorEastAsia"/>
          <w:highlight w:val="yellow"/>
        </w:rPr>
        <w:t xml:space="preserve"> the plate with a sterile toothpick and inoculate each tube individually by dropping one toothpick into each tube.</w:t>
      </w:r>
      <w:r w:rsidRPr="00712B20">
        <w:rPr>
          <w:rFonts w:eastAsiaTheme="minorEastAsia"/>
        </w:rPr>
        <w:t xml:space="preserve"> Incubate with mild shaking in a photobioreactor for a minimum of 10-15 days at 25</w:t>
      </w:r>
      <w:r w:rsidR="00C52E3A" w:rsidRPr="00712B20">
        <w:t xml:space="preserve"> °</w:t>
      </w:r>
      <w:r w:rsidRPr="00712B20">
        <w:rPr>
          <w:rFonts w:eastAsiaTheme="minorEastAsia"/>
        </w:rPr>
        <w:t>C with light intensity set at 20-40 mmol photon</w:t>
      </w:r>
      <w:r w:rsidR="00C52E3A" w:rsidRPr="00712B20">
        <w:rPr>
          <w:rFonts w:eastAsiaTheme="minorEastAsia"/>
        </w:rPr>
        <w:t>/</w:t>
      </w:r>
      <w:r w:rsidRPr="00712B20">
        <w:rPr>
          <w:rFonts w:eastAsiaTheme="minorEastAsia"/>
        </w:rPr>
        <w:t>m</w:t>
      </w:r>
      <w:r w:rsidRPr="00712B20">
        <w:rPr>
          <w:rFonts w:eastAsiaTheme="minorEastAsia"/>
          <w:vertAlign w:val="superscript"/>
        </w:rPr>
        <w:t>2</w:t>
      </w:r>
      <w:r w:rsidR="00C52E3A" w:rsidRPr="00712B20">
        <w:rPr>
          <w:rFonts w:eastAsiaTheme="minorEastAsia"/>
        </w:rPr>
        <w:t>/</w:t>
      </w:r>
      <w:r w:rsidRPr="00712B20">
        <w:rPr>
          <w:rFonts w:eastAsiaTheme="minorEastAsia"/>
        </w:rPr>
        <w:t>s or until growth is detected (e.g., OD</w:t>
      </w:r>
      <w:r w:rsidRPr="00712B20">
        <w:rPr>
          <w:rFonts w:eastAsiaTheme="minorEastAsia"/>
          <w:vertAlign w:val="subscript"/>
        </w:rPr>
        <w:t>730nm</w:t>
      </w:r>
      <w:r w:rsidRPr="00712B20">
        <w:rPr>
          <w:rFonts w:eastAsiaTheme="minorEastAsia"/>
        </w:rPr>
        <w:t xml:space="preserve"> = 0.4-0.8).</w:t>
      </w:r>
    </w:p>
    <w:p w14:paraId="3539F601" w14:textId="77777777" w:rsidR="00E86D30" w:rsidRPr="00712B20" w:rsidRDefault="00E86D30" w:rsidP="00FC0795">
      <w:pPr>
        <w:jc w:val="both"/>
        <w:rPr>
          <w:rFonts w:ascii="Calibri" w:hAnsi="Calibri" w:cs="Calibri"/>
        </w:rPr>
      </w:pPr>
    </w:p>
    <w:p w14:paraId="0B9F53F1" w14:textId="65BEBA81" w:rsidR="00E86D30" w:rsidRPr="00712B20" w:rsidRDefault="00E86D30" w:rsidP="00FC0795">
      <w:pPr>
        <w:jc w:val="both"/>
        <w:rPr>
          <w:rFonts w:ascii="Calibri" w:hAnsi="Calibri" w:cs="Calibri"/>
        </w:rPr>
      </w:pPr>
      <w:r w:rsidRPr="00712B20">
        <w:rPr>
          <w:rFonts w:ascii="Calibri" w:hAnsi="Calibri" w:cs="Calibri"/>
        </w:rPr>
        <w:tab/>
      </w:r>
      <w:r w:rsidRPr="00712B20">
        <w:rPr>
          <w:rFonts w:ascii="Calibri" w:eastAsiaTheme="minorEastAsia" w:hAnsi="Calibri" w:cs="Calibri"/>
        </w:rPr>
        <w:t>NOTE:</w:t>
      </w:r>
      <w:r w:rsidR="00BA6F0E" w:rsidRPr="00712B20">
        <w:rPr>
          <w:rFonts w:ascii="Calibri" w:eastAsiaTheme="minorEastAsia" w:hAnsi="Calibri" w:cs="Calibri"/>
        </w:rPr>
        <w:t xml:space="preserve"> </w:t>
      </w:r>
      <w:r w:rsidRPr="00712B20">
        <w:rPr>
          <w:rFonts w:ascii="Calibri" w:eastAsiaTheme="minorEastAsia" w:hAnsi="Calibri" w:cs="Calibri"/>
        </w:rPr>
        <w:t xml:space="preserve">If there are multiple colony phenotypes (e.g., morphology, transparency, color) on the first streak plate, select individual colonies for inoculation from a range of </w:t>
      </w:r>
      <w:r w:rsidR="007F176D" w:rsidRPr="00712B20">
        <w:rPr>
          <w:rFonts w:ascii="Calibri" w:eastAsiaTheme="minorEastAsia" w:hAnsi="Calibri" w:cs="Calibri"/>
        </w:rPr>
        <w:t xml:space="preserve">colony </w:t>
      </w:r>
      <w:r w:rsidRPr="00712B20">
        <w:rPr>
          <w:rFonts w:ascii="Calibri" w:eastAsiaTheme="minorEastAsia" w:hAnsi="Calibri" w:cs="Calibri"/>
        </w:rPr>
        <w:t xml:space="preserve">phenotypes. </w:t>
      </w:r>
    </w:p>
    <w:p w14:paraId="709B6367" w14:textId="77777777" w:rsidR="009809BB" w:rsidRPr="00712B20" w:rsidRDefault="009809BB" w:rsidP="00FC0795">
      <w:pPr>
        <w:jc w:val="both"/>
        <w:rPr>
          <w:rFonts w:ascii="Calibri" w:hAnsi="Calibri" w:cs="Calibri"/>
        </w:rPr>
      </w:pPr>
    </w:p>
    <w:p w14:paraId="679F3CAE" w14:textId="62AC1BD1" w:rsidR="00E86D30" w:rsidRPr="00712B20" w:rsidRDefault="00E86D30" w:rsidP="00FC0795">
      <w:pPr>
        <w:jc w:val="both"/>
        <w:rPr>
          <w:rFonts w:ascii="Calibri" w:eastAsiaTheme="minorEastAsia" w:hAnsi="Calibri" w:cs="Calibri"/>
        </w:rPr>
      </w:pPr>
      <w:r w:rsidRPr="00C64210">
        <w:rPr>
          <w:rFonts w:ascii="Calibri" w:hAnsi="Calibri" w:cs="Calibri"/>
          <w:highlight w:val="yellow"/>
        </w:rPr>
        <w:t xml:space="preserve">3.1.2 </w:t>
      </w:r>
      <w:r w:rsidRPr="00C64210">
        <w:rPr>
          <w:rFonts w:ascii="Calibri" w:hAnsi="Calibri" w:cs="Calibri"/>
          <w:highlight w:val="yellow"/>
        </w:rPr>
        <w:tab/>
        <w:t>Developing pure cultures of working stocks</w:t>
      </w:r>
      <w:r w:rsidR="00C52E3A" w:rsidRPr="00C64210">
        <w:rPr>
          <w:rFonts w:ascii="Calibri" w:hAnsi="Calibri" w:cs="Calibri"/>
          <w:highlight w:val="yellow"/>
        </w:rPr>
        <w:t>:</w:t>
      </w:r>
      <w:r w:rsidRPr="00C64210">
        <w:rPr>
          <w:rFonts w:ascii="Calibri" w:hAnsi="Calibri" w:cs="Calibri"/>
          <w:highlight w:val="yellow"/>
        </w:rPr>
        <w:t xml:space="preserve"> Once positive seed culture growth is detected, repeat streak procedure</w:t>
      </w:r>
      <w:r w:rsidR="00AC5C2D" w:rsidRPr="00C64210">
        <w:rPr>
          <w:rFonts w:ascii="Calibri" w:hAnsi="Calibri" w:cs="Calibri"/>
          <w:highlight w:val="yellow"/>
        </w:rPr>
        <w:t>s</w:t>
      </w:r>
      <w:r w:rsidRPr="00C64210">
        <w:rPr>
          <w:rFonts w:ascii="Calibri" w:hAnsi="Calibri" w:cs="Calibri"/>
          <w:highlight w:val="yellow"/>
        </w:rPr>
        <w:t xml:space="preserve"> until only a single colony phenotype </w:t>
      </w:r>
      <w:r w:rsidR="00AC5C2D" w:rsidRPr="00C64210">
        <w:rPr>
          <w:rFonts w:ascii="Calibri" w:hAnsi="Calibri" w:cs="Calibri"/>
          <w:highlight w:val="yellow"/>
        </w:rPr>
        <w:t>appears</w:t>
      </w:r>
      <w:r w:rsidRPr="00C64210">
        <w:rPr>
          <w:rFonts w:ascii="Calibri" w:hAnsi="Calibri" w:cs="Calibri"/>
          <w:highlight w:val="yellow"/>
        </w:rPr>
        <w:t xml:space="preserve"> on plates</w:t>
      </w:r>
      <w:r w:rsidRPr="00712B20">
        <w:rPr>
          <w:rFonts w:ascii="Calibri" w:hAnsi="Calibri" w:cs="Calibri"/>
        </w:rPr>
        <w:t xml:space="preserve"> (</w:t>
      </w:r>
      <w:r w:rsidRPr="00712B20">
        <w:rPr>
          <w:rFonts w:ascii="Calibri" w:hAnsi="Calibri" w:cs="Calibri"/>
          <w:b/>
          <w:bCs/>
        </w:rPr>
        <w:t>Figure</w:t>
      </w:r>
      <w:r w:rsidR="00C52E3A" w:rsidRPr="00712B20">
        <w:rPr>
          <w:rFonts w:ascii="Calibri" w:hAnsi="Calibri" w:cs="Calibri"/>
          <w:b/>
          <w:bCs/>
        </w:rPr>
        <w:t xml:space="preserve"> </w:t>
      </w:r>
      <w:r w:rsidRPr="00712B20">
        <w:rPr>
          <w:rFonts w:ascii="Calibri" w:hAnsi="Calibri" w:cs="Calibri"/>
          <w:b/>
          <w:bCs/>
        </w:rPr>
        <w:t xml:space="preserve">3B </w:t>
      </w:r>
      <w:r w:rsidRPr="00712B20">
        <w:rPr>
          <w:rFonts w:ascii="Calibri" w:hAnsi="Calibri" w:cs="Calibri"/>
        </w:rPr>
        <w:t>and</w:t>
      </w:r>
      <w:r w:rsidRPr="00712B20">
        <w:rPr>
          <w:rFonts w:ascii="Calibri" w:hAnsi="Calibri" w:cs="Calibri"/>
          <w:b/>
          <w:bCs/>
        </w:rPr>
        <w:t xml:space="preserve"> </w:t>
      </w:r>
      <w:r w:rsidR="00C52E3A" w:rsidRPr="00712B20">
        <w:rPr>
          <w:rFonts w:ascii="Calibri" w:hAnsi="Calibri" w:cs="Calibri"/>
          <w:b/>
          <w:bCs/>
        </w:rPr>
        <w:t xml:space="preserve">Figure </w:t>
      </w:r>
      <w:r w:rsidRPr="00712B20">
        <w:rPr>
          <w:rFonts w:ascii="Calibri" w:hAnsi="Calibri" w:cs="Calibri"/>
          <w:b/>
          <w:bCs/>
        </w:rPr>
        <w:t>4B</w:t>
      </w:r>
      <w:r w:rsidRPr="00712B20">
        <w:rPr>
          <w:rFonts w:ascii="Calibri" w:hAnsi="Calibri" w:cs="Calibri"/>
        </w:rPr>
        <w:t xml:space="preserve">). </w:t>
      </w:r>
      <w:r w:rsidR="00AC5C2D" w:rsidRPr="00712B20">
        <w:rPr>
          <w:rFonts w:ascii="Calibri" w:hAnsi="Calibri" w:cs="Calibri"/>
        </w:rPr>
        <w:t>U</w:t>
      </w:r>
      <w:r w:rsidRPr="00712B20">
        <w:rPr>
          <w:rFonts w:ascii="Calibri" w:hAnsi="Calibri" w:cs="Calibri"/>
        </w:rPr>
        <w:t>pscale seed cultures to 50 mL cultures in 250 mL baffled flasks (</w:t>
      </w:r>
      <w:r w:rsidRPr="00712B20">
        <w:rPr>
          <w:rFonts w:ascii="Calibri" w:hAnsi="Calibri" w:cs="Calibri"/>
          <w:b/>
          <w:bCs/>
        </w:rPr>
        <w:t>Figures</w:t>
      </w:r>
      <w:r w:rsidR="00C52E3A" w:rsidRPr="00712B20">
        <w:rPr>
          <w:rFonts w:ascii="Calibri" w:hAnsi="Calibri" w:cs="Calibri"/>
          <w:b/>
          <w:bCs/>
        </w:rPr>
        <w:t xml:space="preserve"> </w:t>
      </w:r>
      <w:r w:rsidRPr="00712B20">
        <w:rPr>
          <w:rFonts w:ascii="Calibri" w:hAnsi="Calibri" w:cs="Calibri"/>
          <w:b/>
          <w:bCs/>
        </w:rPr>
        <w:t xml:space="preserve">3C </w:t>
      </w:r>
      <w:r w:rsidR="00C52E3A" w:rsidRPr="00712B20">
        <w:rPr>
          <w:rFonts w:ascii="Calibri" w:hAnsi="Calibri" w:cs="Calibri"/>
        </w:rPr>
        <w:t>and</w:t>
      </w:r>
      <w:r w:rsidR="00C52E3A" w:rsidRPr="00712B20">
        <w:rPr>
          <w:rFonts w:ascii="Calibri" w:hAnsi="Calibri" w:cs="Calibri"/>
          <w:b/>
          <w:bCs/>
        </w:rPr>
        <w:t xml:space="preserve"> Figure</w:t>
      </w:r>
      <w:r w:rsidR="00FC0795" w:rsidRPr="00712B20">
        <w:rPr>
          <w:rFonts w:ascii="Calibri" w:hAnsi="Calibri" w:cs="Calibri"/>
          <w:b/>
          <w:bCs/>
        </w:rPr>
        <w:t xml:space="preserve"> </w:t>
      </w:r>
      <w:r w:rsidRPr="00712B20">
        <w:rPr>
          <w:rFonts w:ascii="Calibri" w:hAnsi="Calibri" w:cs="Calibri"/>
          <w:b/>
          <w:bCs/>
        </w:rPr>
        <w:t>4C</w:t>
      </w:r>
      <w:r w:rsidRPr="00712B20">
        <w:rPr>
          <w:rFonts w:ascii="Calibri" w:hAnsi="Calibri" w:cs="Calibri"/>
        </w:rPr>
        <w:t>)</w:t>
      </w:r>
      <w:r w:rsidR="00AC5C2D" w:rsidRPr="00712B20">
        <w:rPr>
          <w:rFonts w:ascii="Calibri" w:hAnsi="Calibri" w:cs="Calibri"/>
        </w:rPr>
        <w:t xml:space="preserve"> </w:t>
      </w:r>
      <w:r w:rsidRPr="00712B20">
        <w:rPr>
          <w:rFonts w:ascii="Calibri" w:hAnsi="Calibri" w:cs="Calibri"/>
        </w:rPr>
        <w:t>as described above (s</w:t>
      </w:r>
      <w:r w:rsidR="00C52E3A" w:rsidRPr="00712B20">
        <w:rPr>
          <w:rFonts w:ascii="Calibri" w:hAnsi="Calibri" w:cs="Calibri"/>
        </w:rPr>
        <w:t>tep</w:t>
      </w:r>
      <w:r w:rsidRPr="00712B20">
        <w:rPr>
          <w:rFonts w:ascii="Calibri" w:hAnsi="Calibri" w:cs="Calibri"/>
        </w:rPr>
        <w:t xml:space="preserve"> 2.2.2). </w:t>
      </w:r>
      <w:r w:rsidRPr="00712B20">
        <w:rPr>
          <w:rFonts w:ascii="Calibri" w:eastAsiaTheme="minorEastAsia" w:hAnsi="Calibri" w:cs="Calibri"/>
        </w:rPr>
        <w:t xml:space="preserve">Prepare </w:t>
      </w:r>
      <w:r w:rsidR="00AC5C2D" w:rsidRPr="00712B20">
        <w:rPr>
          <w:rFonts w:ascii="Calibri" w:eastAsiaTheme="minorEastAsia" w:hAnsi="Calibri" w:cs="Calibri"/>
        </w:rPr>
        <w:t>~</w:t>
      </w:r>
      <w:r w:rsidRPr="00712B20">
        <w:rPr>
          <w:rFonts w:ascii="Calibri" w:eastAsiaTheme="minorEastAsia" w:hAnsi="Calibri" w:cs="Calibri"/>
        </w:rPr>
        <w:t xml:space="preserve">20 aliquots of 0.5 mL of SCI cell suspension </w:t>
      </w:r>
      <w:r w:rsidR="007F176D" w:rsidRPr="00712B20">
        <w:rPr>
          <w:rFonts w:ascii="Calibri" w:eastAsiaTheme="minorEastAsia" w:hAnsi="Calibri" w:cs="Calibri"/>
        </w:rPr>
        <w:t xml:space="preserve">and pipette </w:t>
      </w:r>
      <w:r w:rsidRPr="00712B20">
        <w:rPr>
          <w:rFonts w:ascii="Calibri" w:eastAsiaTheme="minorEastAsia" w:hAnsi="Calibri" w:cs="Calibri"/>
        </w:rPr>
        <w:t>in</w:t>
      </w:r>
      <w:r w:rsidR="007F176D" w:rsidRPr="00712B20">
        <w:rPr>
          <w:rFonts w:ascii="Calibri" w:eastAsiaTheme="minorEastAsia" w:hAnsi="Calibri" w:cs="Calibri"/>
        </w:rPr>
        <w:t>to 1.0 mL</w:t>
      </w:r>
      <w:r w:rsidRPr="00712B20">
        <w:rPr>
          <w:rFonts w:ascii="Calibri" w:eastAsiaTheme="minorEastAsia" w:hAnsi="Calibri" w:cs="Calibri"/>
        </w:rPr>
        <w:t xml:space="preserve"> </w:t>
      </w:r>
      <w:r w:rsidR="00FC0795" w:rsidRPr="00712B20">
        <w:rPr>
          <w:rFonts w:ascii="Calibri" w:eastAsiaTheme="minorEastAsia" w:hAnsi="Calibri" w:cs="Calibri"/>
        </w:rPr>
        <w:t>screwcap</w:t>
      </w:r>
      <w:r w:rsidRPr="00712B20">
        <w:rPr>
          <w:rFonts w:ascii="Calibri" w:eastAsiaTheme="minorEastAsia" w:hAnsi="Calibri" w:cs="Calibri"/>
        </w:rPr>
        <w:t xml:space="preserve"> cryotubes for -80</w:t>
      </w:r>
      <w:r w:rsidR="00C52E3A" w:rsidRPr="00712B20">
        <w:rPr>
          <w:rFonts w:ascii="Calibri" w:hAnsi="Calibri" w:cs="Calibri"/>
        </w:rPr>
        <w:t xml:space="preserve"> °</w:t>
      </w:r>
      <w:r w:rsidRPr="00712B20">
        <w:rPr>
          <w:rFonts w:ascii="Calibri" w:eastAsiaTheme="minorEastAsia" w:hAnsi="Calibri" w:cs="Calibri"/>
        </w:rPr>
        <w:t>C storage.</w:t>
      </w:r>
    </w:p>
    <w:p w14:paraId="62E7C6D6" w14:textId="77777777" w:rsidR="00E86D30" w:rsidRPr="00712B20" w:rsidRDefault="00E86D30" w:rsidP="00FC0795">
      <w:pPr>
        <w:jc w:val="both"/>
        <w:rPr>
          <w:rFonts w:ascii="Calibri" w:eastAsiaTheme="minorEastAsia" w:hAnsi="Calibri" w:cs="Calibri"/>
        </w:rPr>
      </w:pPr>
    </w:p>
    <w:p w14:paraId="70C3E199" w14:textId="5F516114" w:rsidR="00E86D30" w:rsidRPr="00712B20" w:rsidRDefault="00E86D30" w:rsidP="00FC0795">
      <w:pPr>
        <w:jc w:val="both"/>
        <w:rPr>
          <w:rFonts w:ascii="Calibri" w:hAnsi="Calibri" w:cs="Calibri"/>
        </w:rPr>
      </w:pPr>
      <w:r w:rsidRPr="00712B20">
        <w:rPr>
          <w:rFonts w:ascii="Calibri" w:hAnsi="Calibri" w:cs="Calibri"/>
        </w:rPr>
        <w:t>NOTE: For developing pure cultures of cyanobacteria,</w:t>
      </w:r>
      <w:r w:rsidR="00AC5C2D" w:rsidRPr="00712B20">
        <w:rPr>
          <w:rFonts w:ascii="Calibri" w:hAnsi="Calibri" w:cs="Calibri"/>
        </w:rPr>
        <w:t xml:space="preserve"> </w:t>
      </w:r>
      <w:r w:rsidRPr="00712B20">
        <w:rPr>
          <w:rFonts w:ascii="Calibri" w:hAnsi="Calibri" w:cs="Calibri"/>
        </w:rPr>
        <w:t>antibiotic</w:t>
      </w:r>
      <w:r w:rsidR="007537CD" w:rsidRPr="00712B20">
        <w:rPr>
          <w:rFonts w:ascii="Calibri" w:hAnsi="Calibri" w:cs="Calibri"/>
        </w:rPr>
        <w:t>s or antifungals</w:t>
      </w:r>
      <w:r w:rsidR="00AC5C2D" w:rsidRPr="00712B20">
        <w:rPr>
          <w:rFonts w:ascii="Calibri" w:hAnsi="Calibri" w:cs="Calibri"/>
        </w:rPr>
        <w:t xml:space="preserve"> may be required</w:t>
      </w:r>
      <w:r w:rsidRPr="00712B20">
        <w:rPr>
          <w:rFonts w:ascii="Calibri" w:hAnsi="Calibri" w:cs="Calibri"/>
        </w:rPr>
        <w:t xml:space="preserve"> (e.g., imipenem</w:t>
      </w:r>
      <w:r w:rsidR="007537CD" w:rsidRPr="00712B20">
        <w:rPr>
          <w:rFonts w:ascii="Calibri" w:hAnsi="Calibri" w:cs="Calibri"/>
        </w:rPr>
        <w:t>, cycloheximide</w:t>
      </w:r>
      <w:r w:rsidRPr="00712B20">
        <w:rPr>
          <w:rFonts w:ascii="Calibri" w:hAnsi="Calibri" w:cs="Calibri"/>
        </w:rPr>
        <w:t xml:space="preserve">) to reduce </w:t>
      </w:r>
      <w:r w:rsidR="0026283D" w:rsidRPr="00712B20">
        <w:rPr>
          <w:rFonts w:ascii="Calibri" w:hAnsi="Calibri" w:cs="Calibri"/>
        </w:rPr>
        <w:t xml:space="preserve">culture </w:t>
      </w:r>
      <w:r w:rsidRPr="00712B20">
        <w:rPr>
          <w:rFonts w:ascii="Calibri" w:hAnsi="Calibri" w:cs="Calibri"/>
        </w:rPr>
        <w:t>contamination</w:t>
      </w:r>
      <w:r w:rsidR="0026283D" w:rsidRPr="00712B20">
        <w:rPr>
          <w:rFonts w:ascii="Calibri" w:hAnsi="Calibri" w:cs="Calibri"/>
          <w:vertAlign w:val="superscript"/>
        </w:rPr>
        <w:t>21</w:t>
      </w:r>
      <w:r w:rsidR="00C52E3A" w:rsidRPr="00712B20">
        <w:rPr>
          <w:rFonts w:ascii="Calibri" w:hAnsi="Calibri" w:cs="Calibri"/>
        </w:rPr>
        <w:t>.</w:t>
      </w:r>
      <w:r w:rsidRPr="00712B20">
        <w:rPr>
          <w:rFonts w:ascii="Calibri" w:hAnsi="Calibri" w:cs="Calibri"/>
        </w:rPr>
        <w:t xml:space="preserve"> The plating procedure is a pivot point where isolation of cyanobacteria or microalgae may be targeted. </w:t>
      </w:r>
      <w:r w:rsidR="00AC5C2D" w:rsidRPr="00712B20">
        <w:rPr>
          <w:rFonts w:ascii="Calibri" w:hAnsi="Calibri" w:cs="Calibri"/>
        </w:rPr>
        <w:t>L</w:t>
      </w:r>
      <w:r w:rsidRPr="00712B20">
        <w:rPr>
          <w:rFonts w:ascii="Calibri" w:hAnsi="Calibri" w:cs="Calibri"/>
        </w:rPr>
        <w:t>ight parameters during incubation may vary in terms of light intensity or on-off cycles.</w:t>
      </w:r>
    </w:p>
    <w:p w14:paraId="25B28CF7" w14:textId="77777777" w:rsidR="00E86D30" w:rsidRPr="00712B20" w:rsidRDefault="00E86D30" w:rsidP="00FC0795">
      <w:pPr>
        <w:jc w:val="both"/>
        <w:rPr>
          <w:rFonts w:ascii="Calibri" w:eastAsiaTheme="minorEastAsia" w:hAnsi="Calibri" w:cs="Calibri"/>
        </w:rPr>
      </w:pPr>
    </w:p>
    <w:p w14:paraId="4DD6A63D" w14:textId="34766C39" w:rsidR="00E86D30" w:rsidRPr="00712B20" w:rsidRDefault="00E86D30" w:rsidP="00FC0795">
      <w:pPr>
        <w:jc w:val="both"/>
        <w:rPr>
          <w:rFonts w:ascii="Calibri" w:eastAsiaTheme="minorEastAsia" w:hAnsi="Calibri" w:cs="Calibri"/>
        </w:rPr>
      </w:pPr>
      <w:r w:rsidRPr="00712B20">
        <w:rPr>
          <w:rFonts w:ascii="Calibri" w:hAnsi="Calibri" w:cs="Calibri"/>
        </w:rPr>
        <w:t>3.</w:t>
      </w:r>
      <w:r w:rsidRPr="00712B20">
        <w:rPr>
          <w:rFonts w:ascii="Calibri" w:eastAsiaTheme="minorEastAsia" w:hAnsi="Calibri" w:cs="Calibri"/>
        </w:rPr>
        <w:t>2</w:t>
      </w:r>
      <w:r w:rsidRPr="00712B20">
        <w:rPr>
          <w:rFonts w:ascii="Calibri" w:eastAsiaTheme="minorEastAsia" w:hAnsi="Calibri" w:cs="Calibri"/>
        </w:rPr>
        <w:tab/>
        <w:t>Single genotype characterization and storing working stocks</w:t>
      </w:r>
    </w:p>
    <w:p w14:paraId="3EB44914" w14:textId="77777777" w:rsidR="00E86D30" w:rsidRPr="00712B20" w:rsidRDefault="00E86D30" w:rsidP="00FC0795">
      <w:pPr>
        <w:jc w:val="both"/>
        <w:rPr>
          <w:rFonts w:ascii="Calibri" w:hAnsi="Calibri" w:cs="Calibri"/>
        </w:rPr>
      </w:pPr>
    </w:p>
    <w:p w14:paraId="256452B8" w14:textId="10F2FE37" w:rsidR="00E86D30" w:rsidRPr="00712B20" w:rsidRDefault="00FC0795" w:rsidP="00FC0795">
      <w:pPr>
        <w:jc w:val="both"/>
        <w:rPr>
          <w:rFonts w:ascii="Calibri" w:eastAsiaTheme="minorEastAsia" w:hAnsi="Calibri" w:cs="Calibri"/>
        </w:rPr>
      </w:pPr>
      <w:r w:rsidRPr="00712B20">
        <w:rPr>
          <w:rFonts w:ascii="Calibri" w:hAnsi="Calibri" w:cs="Calibri"/>
        </w:rPr>
        <w:t xml:space="preserve">NOTE: </w:t>
      </w:r>
      <w:r w:rsidR="00E86D30" w:rsidRPr="00712B20">
        <w:rPr>
          <w:rFonts w:ascii="Calibri" w:hAnsi="Calibri" w:cs="Calibri"/>
        </w:rPr>
        <w:t>To confirm the isolation and enrichment of individual putative host genotypes, pure cultures are characterized morphologically and genetically.</w:t>
      </w:r>
    </w:p>
    <w:p w14:paraId="14C61724" w14:textId="77777777" w:rsidR="00E86D30" w:rsidRPr="00712B20" w:rsidRDefault="00E86D30" w:rsidP="00FC0795">
      <w:pPr>
        <w:jc w:val="both"/>
        <w:rPr>
          <w:rFonts w:ascii="Calibri" w:hAnsi="Calibri" w:cs="Calibri"/>
        </w:rPr>
      </w:pPr>
    </w:p>
    <w:p w14:paraId="0E727FB2" w14:textId="423CE748" w:rsidR="00E86D30" w:rsidRPr="00712B20" w:rsidRDefault="00E86D30" w:rsidP="00FC0795">
      <w:pPr>
        <w:jc w:val="both"/>
        <w:rPr>
          <w:rFonts w:ascii="Calibri" w:hAnsi="Calibri" w:cs="Calibri"/>
        </w:rPr>
      </w:pPr>
      <w:r w:rsidRPr="00C64210">
        <w:rPr>
          <w:rFonts w:ascii="Calibri" w:hAnsi="Calibri" w:cs="Calibri"/>
          <w:highlight w:val="yellow"/>
        </w:rPr>
        <w:t>3.</w:t>
      </w:r>
      <w:r w:rsidR="00C52E3A" w:rsidRPr="00C64210">
        <w:rPr>
          <w:rFonts w:ascii="Calibri" w:hAnsi="Calibri" w:cs="Calibri"/>
          <w:highlight w:val="yellow"/>
        </w:rPr>
        <w:t>2.1</w:t>
      </w:r>
      <w:r w:rsidR="00C52E3A" w:rsidRPr="00C64210">
        <w:rPr>
          <w:rFonts w:ascii="Calibri" w:hAnsi="Calibri" w:cs="Calibri"/>
          <w:highlight w:val="yellow"/>
        </w:rPr>
        <w:tab/>
      </w:r>
      <w:r w:rsidRPr="00C64210">
        <w:rPr>
          <w:rFonts w:ascii="Calibri" w:hAnsi="Calibri" w:cs="Calibri"/>
          <w:highlight w:val="yellow"/>
        </w:rPr>
        <w:t xml:space="preserve">Morphological </w:t>
      </w:r>
      <w:r w:rsidR="00C52E3A" w:rsidRPr="00C64210">
        <w:rPr>
          <w:rFonts w:ascii="Calibri" w:hAnsi="Calibri" w:cs="Calibri"/>
          <w:highlight w:val="yellow"/>
        </w:rPr>
        <w:t>c</w:t>
      </w:r>
      <w:r w:rsidRPr="00C64210">
        <w:rPr>
          <w:rFonts w:ascii="Calibri" w:hAnsi="Calibri" w:cs="Calibri"/>
          <w:highlight w:val="yellow"/>
        </w:rPr>
        <w:t>haracterization</w:t>
      </w:r>
      <w:r w:rsidR="00C52E3A" w:rsidRPr="00C64210">
        <w:rPr>
          <w:rFonts w:ascii="Calibri" w:hAnsi="Calibri" w:cs="Calibri"/>
          <w:highlight w:val="yellow"/>
        </w:rPr>
        <w:t>:</w:t>
      </w:r>
      <w:r w:rsidRPr="00C64210">
        <w:rPr>
          <w:rFonts w:ascii="Calibri" w:hAnsi="Calibri" w:cs="Calibri"/>
          <w:highlight w:val="yellow"/>
        </w:rPr>
        <w:t xml:space="preserve"> Once </w:t>
      </w:r>
      <w:r w:rsidR="00755587" w:rsidRPr="00C64210">
        <w:rPr>
          <w:rFonts w:ascii="Calibri" w:hAnsi="Calibri" w:cs="Calibri"/>
          <w:highlight w:val="yellow"/>
        </w:rPr>
        <w:t>cycles</w:t>
      </w:r>
      <w:r w:rsidRPr="00C64210">
        <w:rPr>
          <w:rFonts w:ascii="Calibri" w:hAnsi="Calibri" w:cs="Calibri"/>
          <w:highlight w:val="yellow"/>
        </w:rPr>
        <w:t xml:space="preserve"> of liquid culture and solid media plate work </w:t>
      </w:r>
      <w:r w:rsidR="00090AB6" w:rsidRPr="00C64210">
        <w:rPr>
          <w:rFonts w:ascii="Calibri" w:hAnsi="Calibri" w:cs="Calibri"/>
          <w:highlight w:val="yellow"/>
        </w:rPr>
        <w:t>result in</w:t>
      </w:r>
      <w:r w:rsidRPr="00C64210">
        <w:rPr>
          <w:rFonts w:ascii="Calibri" w:hAnsi="Calibri" w:cs="Calibri"/>
          <w:highlight w:val="yellow"/>
        </w:rPr>
        <w:t xml:space="preserve"> a single cell phenotype, characteriz</w:t>
      </w:r>
      <w:r w:rsidR="00755587" w:rsidRPr="00C64210">
        <w:rPr>
          <w:rFonts w:ascii="Calibri" w:hAnsi="Calibri" w:cs="Calibri"/>
          <w:highlight w:val="yellow"/>
        </w:rPr>
        <w:t>e microbial morphotypes</w:t>
      </w:r>
      <w:r w:rsidRPr="00C64210">
        <w:rPr>
          <w:rFonts w:ascii="Calibri" w:hAnsi="Calibri" w:cs="Calibri"/>
          <w:highlight w:val="yellow"/>
        </w:rPr>
        <w:t xml:space="preserve"> </w:t>
      </w:r>
      <w:r w:rsidR="00C52E3A" w:rsidRPr="00C64210">
        <w:rPr>
          <w:rFonts w:ascii="Calibri" w:hAnsi="Calibri" w:cs="Calibri"/>
          <w:highlight w:val="yellow"/>
        </w:rPr>
        <w:t>by</w:t>
      </w:r>
      <w:r w:rsidRPr="00C64210">
        <w:rPr>
          <w:rFonts w:ascii="Calibri" w:hAnsi="Calibri" w:cs="Calibri"/>
          <w:highlight w:val="yellow"/>
        </w:rPr>
        <w:t xml:space="preserve"> </w:t>
      </w:r>
      <w:r w:rsidR="00BA12A9" w:rsidRPr="00C64210">
        <w:rPr>
          <w:rFonts w:ascii="Calibri" w:hAnsi="Calibri" w:cs="Calibri"/>
          <w:highlight w:val="yellow"/>
        </w:rPr>
        <w:t xml:space="preserve">both </w:t>
      </w:r>
      <w:r w:rsidRPr="00C64210">
        <w:rPr>
          <w:rFonts w:ascii="Calibri" w:hAnsi="Calibri" w:cs="Calibri"/>
          <w:highlight w:val="yellow"/>
        </w:rPr>
        <w:t>light microscopy (</w:t>
      </w:r>
      <w:r w:rsidRPr="00C64210">
        <w:rPr>
          <w:rFonts w:ascii="Calibri" w:hAnsi="Calibri" w:cs="Calibri"/>
          <w:b/>
          <w:bCs/>
          <w:highlight w:val="yellow"/>
        </w:rPr>
        <w:t>Figure 2A</w:t>
      </w:r>
      <w:r w:rsidR="00C52E3A" w:rsidRPr="00C64210">
        <w:rPr>
          <w:rFonts w:ascii="Calibri" w:hAnsi="Calibri" w:cs="Calibri"/>
          <w:b/>
          <w:bCs/>
          <w:highlight w:val="yellow"/>
        </w:rPr>
        <w:t>–</w:t>
      </w:r>
      <w:r w:rsidRPr="00C64210">
        <w:rPr>
          <w:rFonts w:ascii="Calibri" w:hAnsi="Calibri" w:cs="Calibri"/>
          <w:b/>
          <w:bCs/>
          <w:highlight w:val="yellow"/>
        </w:rPr>
        <w:t>C</w:t>
      </w:r>
      <w:r w:rsidRPr="00C64210">
        <w:rPr>
          <w:rFonts w:ascii="Calibri" w:hAnsi="Calibri" w:cs="Calibri"/>
          <w:highlight w:val="yellow"/>
        </w:rPr>
        <w:t>) and</w:t>
      </w:r>
      <w:r w:rsidR="00BA12A9" w:rsidRPr="00C64210">
        <w:rPr>
          <w:rFonts w:ascii="Calibri" w:hAnsi="Calibri" w:cs="Calibri"/>
          <w:highlight w:val="yellow"/>
        </w:rPr>
        <w:t>, if available,</w:t>
      </w:r>
      <w:r w:rsidRPr="00C64210">
        <w:rPr>
          <w:rFonts w:ascii="Calibri" w:hAnsi="Calibri" w:cs="Calibri"/>
          <w:highlight w:val="yellow"/>
        </w:rPr>
        <w:t xml:space="preserve"> transmission electron microscopy (TEM) and/or scanning electron </w:t>
      </w:r>
      <w:r w:rsidRPr="00C64210">
        <w:rPr>
          <w:rFonts w:ascii="Calibri" w:hAnsi="Calibri" w:cs="Calibri"/>
          <w:highlight w:val="yellow"/>
        </w:rPr>
        <w:lastRenderedPageBreak/>
        <w:t>microscopy</w:t>
      </w:r>
      <w:r w:rsidRPr="00712B20">
        <w:rPr>
          <w:rFonts w:ascii="Calibri" w:hAnsi="Calibri" w:cs="Calibri"/>
        </w:rPr>
        <w:t xml:space="preserve"> (SEM</w:t>
      </w:r>
      <w:r w:rsidR="00C52E3A" w:rsidRPr="00712B20">
        <w:rPr>
          <w:rFonts w:ascii="Calibri" w:hAnsi="Calibri" w:cs="Calibri"/>
        </w:rPr>
        <w:t xml:space="preserve">; </w:t>
      </w:r>
      <w:r w:rsidRPr="00712B20">
        <w:rPr>
          <w:rFonts w:ascii="Calibri" w:hAnsi="Calibri" w:cs="Calibri"/>
          <w:b/>
          <w:bCs/>
        </w:rPr>
        <w:t xml:space="preserve">Figure 3A </w:t>
      </w:r>
      <w:r w:rsidR="00C52E3A" w:rsidRPr="00712B20">
        <w:rPr>
          <w:rFonts w:ascii="Calibri" w:hAnsi="Calibri" w:cs="Calibri"/>
        </w:rPr>
        <w:t>and</w:t>
      </w:r>
      <w:r w:rsidR="00C52E3A" w:rsidRPr="00712B20">
        <w:rPr>
          <w:rFonts w:ascii="Calibri" w:hAnsi="Calibri" w:cs="Calibri"/>
          <w:b/>
          <w:bCs/>
        </w:rPr>
        <w:t xml:space="preserve"> Figure </w:t>
      </w:r>
      <w:r w:rsidRPr="00712B20">
        <w:rPr>
          <w:rFonts w:ascii="Calibri" w:hAnsi="Calibri" w:cs="Calibri"/>
          <w:b/>
          <w:bCs/>
        </w:rPr>
        <w:t>4A</w:t>
      </w:r>
      <w:r w:rsidRPr="00712B20">
        <w:rPr>
          <w:rFonts w:ascii="Calibri" w:hAnsi="Calibri" w:cs="Calibri"/>
        </w:rPr>
        <w:t xml:space="preserve">). </w:t>
      </w:r>
      <w:r w:rsidR="00BA12A9" w:rsidRPr="00712B20">
        <w:rPr>
          <w:rFonts w:ascii="Calibri" w:hAnsi="Calibri" w:cs="Calibri"/>
        </w:rPr>
        <w:t>Under light microscopy (e.g., 60</w:t>
      </w:r>
      <w:r w:rsidR="00FC0795" w:rsidRPr="00712B20">
        <w:rPr>
          <w:rFonts w:ascii="Calibri" w:hAnsi="Calibri" w:cs="Calibri"/>
        </w:rPr>
        <w:t>x</w:t>
      </w:r>
      <w:r w:rsidR="00BA12A9" w:rsidRPr="00712B20">
        <w:rPr>
          <w:rFonts w:ascii="Calibri" w:hAnsi="Calibri" w:cs="Calibri"/>
        </w:rPr>
        <w:t>-100</w:t>
      </w:r>
      <w:r w:rsidR="00FC0795" w:rsidRPr="00712B20">
        <w:rPr>
          <w:rFonts w:ascii="Calibri" w:hAnsi="Calibri" w:cs="Calibri"/>
        </w:rPr>
        <w:t>x</w:t>
      </w:r>
      <w:r w:rsidR="00BA12A9" w:rsidRPr="00712B20">
        <w:rPr>
          <w:rFonts w:ascii="Calibri" w:hAnsi="Calibri" w:cs="Calibri"/>
        </w:rPr>
        <w:t xml:space="preserve"> magnification) green, light brown, or transparent unicellular, colonial, filamentous, spiral, branched, or trichome cellular organization may be observed. This will indicate </w:t>
      </w:r>
      <w:r w:rsidR="00FC0795" w:rsidRPr="00712B20">
        <w:rPr>
          <w:rFonts w:ascii="Calibri" w:hAnsi="Calibri" w:cs="Calibri"/>
        </w:rPr>
        <w:t xml:space="preserve">a </w:t>
      </w:r>
      <w:r w:rsidR="00BA12A9" w:rsidRPr="00712B20">
        <w:rPr>
          <w:rFonts w:ascii="Calibri" w:hAnsi="Calibri" w:cs="Calibri"/>
        </w:rPr>
        <w:t xml:space="preserve">possible taxonomic assignment. </w:t>
      </w:r>
    </w:p>
    <w:p w14:paraId="59998B4E" w14:textId="77777777" w:rsidR="00E86D30" w:rsidRPr="00712B20" w:rsidRDefault="00E86D30" w:rsidP="00FC0795">
      <w:pPr>
        <w:jc w:val="both"/>
        <w:rPr>
          <w:rFonts w:ascii="Calibri" w:hAnsi="Calibri" w:cs="Calibri"/>
        </w:rPr>
      </w:pPr>
    </w:p>
    <w:p w14:paraId="72821FA7" w14:textId="723DC6CF" w:rsidR="00E86D30" w:rsidRPr="00712B20" w:rsidRDefault="00E86D30" w:rsidP="00FC0795">
      <w:pPr>
        <w:jc w:val="both"/>
        <w:rPr>
          <w:rFonts w:ascii="Calibri" w:hAnsi="Calibri" w:cs="Calibri"/>
        </w:rPr>
      </w:pPr>
      <w:r w:rsidRPr="00712B20">
        <w:rPr>
          <w:rFonts w:ascii="Calibri" w:hAnsi="Calibri" w:cs="Calibri"/>
        </w:rPr>
        <w:t>3</w:t>
      </w:r>
      <w:r w:rsidR="00C52E3A" w:rsidRPr="00712B20">
        <w:rPr>
          <w:rFonts w:ascii="Calibri" w:hAnsi="Calibri" w:cs="Calibri"/>
        </w:rPr>
        <w:t>.2.2</w:t>
      </w:r>
      <w:r w:rsidR="00C52E3A" w:rsidRPr="00712B20">
        <w:rPr>
          <w:rFonts w:ascii="Calibri" w:hAnsi="Calibri" w:cs="Calibri"/>
        </w:rPr>
        <w:tab/>
      </w:r>
      <w:r w:rsidRPr="00712B20">
        <w:rPr>
          <w:rFonts w:ascii="Calibri" w:hAnsi="Calibri" w:cs="Calibri"/>
        </w:rPr>
        <w:t>Genetic Characterization</w:t>
      </w:r>
      <w:r w:rsidR="00C52E3A" w:rsidRPr="00712B20">
        <w:rPr>
          <w:rFonts w:ascii="Calibri" w:hAnsi="Calibri" w:cs="Calibri"/>
        </w:rPr>
        <w:t xml:space="preserve">: </w:t>
      </w:r>
      <w:r w:rsidR="00755587" w:rsidRPr="00712B20">
        <w:rPr>
          <w:rFonts w:ascii="Calibri" w:hAnsi="Calibri" w:cs="Calibri"/>
        </w:rPr>
        <w:t xml:space="preserve">Validate the isolation of a single microorganismal genotype </w:t>
      </w:r>
      <w:r w:rsidR="00C52E3A" w:rsidRPr="00712B20">
        <w:rPr>
          <w:rFonts w:ascii="Calibri" w:hAnsi="Calibri" w:cs="Calibri"/>
        </w:rPr>
        <w:t xml:space="preserve">by </w:t>
      </w:r>
      <w:r w:rsidRPr="00712B20">
        <w:rPr>
          <w:rFonts w:ascii="Calibri" w:hAnsi="Calibri" w:cs="Calibri"/>
        </w:rPr>
        <w:t>DNA extraction from</w:t>
      </w:r>
      <w:r w:rsidR="00755587" w:rsidRPr="00712B20">
        <w:rPr>
          <w:rFonts w:ascii="Calibri" w:hAnsi="Calibri" w:cs="Calibri"/>
        </w:rPr>
        <w:t xml:space="preserve"> the putative</w:t>
      </w:r>
      <w:r w:rsidRPr="00712B20">
        <w:rPr>
          <w:rFonts w:ascii="Calibri" w:hAnsi="Calibri" w:cs="Calibri"/>
        </w:rPr>
        <w:t xml:space="preserve"> pure cultures</w:t>
      </w:r>
      <w:r w:rsidR="00FC0795" w:rsidRPr="00712B20">
        <w:rPr>
          <w:rFonts w:ascii="Calibri" w:hAnsi="Calibri" w:cs="Calibri"/>
        </w:rPr>
        <w:t>,</w:t>
      </w:r>
      <w:r w:rsidRPr="00712B20">
        <w:rPr>
          <w:rFonts w:ascii="Calibri" w:hAnsi="Calibri" w:cs="Calibri"/>
        </w:rPr>
        <w:t xml:space="preserve"> followed by partial genome sequencing. </w:t>
      </w:r>
      <w:r w:rsidR="005D112F" w:rsidRPr="00712B20">
        <w:rPr>
          <w:rFonts w:ascii="Calibri" w:hAnsi="Calibri" w:cs="Calibri"/>
        </w:rPr>
        <w:t xml:space="preserve">In </w:t>
      </w:r>
      <w:r w:rsidRPr="00712B20">
        <w:rPr>
          <w:rFonts w:ascii="Calibri" w:hAnsi="Calibri" w:cs="Calibri"/>
        </w:rPr>
        <w:t xml:space="preserve">cyanobacteria, the 16S rRNA gene is </w:t>
      </w:r>
      <w:r w:rsidR="005D112F" w:rsidRPr="00712B20">
        <w:rPr>
          <w:rFonts w:ascii="Calibri" w:hAnsi="Calibri" w:cs="Calibri"/>
        </w:rPr>
        <w:t>often a</w:t>
      </w:r>
      <w:r w:rsidRPr="00712B20">
        <w:rPr>
          <w:rFonts w:ascii="Calibri" w:hAnsi="Calibri" w:cs="Calibri"/>
        </w:rPr>
        <w:t xml:space="preserve"> target (</w:t>
      </w:r>
      <w:r w:rsidRPr="00712B20">
        <w:rPr>
          <w:rFonts w:ascii="Calibri" w:hAnsi="Calibri" w:cs="Calibri"/>
          <w:b/>
          <w:bCs/>
        </w:rPr>
        <w:t>Figure 5A</w:t>
      </w:r>
      <w:r w:rsidRPr="00712B20">
        <w:rPr>
          <w:rFonts w:ascii="Calibri" w:hAnsi="Calibri" w:cs="Calibri"/>
        </w:rPr>
        <w:t>)</w:t>
      </w:r>
      <w:r w:rsidR="0026283D" w:rsidRPr="00712B20">
        <w:rPr>
          <w:rFonts w:ascii="Calibri" w:hAnsi="Calibri" w:cs="Calibri"/>
          <w:vertAlign w:val="superscript"/>
        </w:rPr>
        <w:t>22</w:t>
      </w:r>
      <w:r w:rsidR="00C52E3A" w:rsidRPr="00712B20">
        <w:rPr>
          <w:rFonts w:ascii="Calibri" w:hAnsi="Calibri" w:cs="Calibri"/>
        </w:rPr>
        <w:t>.</w:t>
      </w:r>
      <w:r w:rsidR="005D112F" w:rsidRPr="00712B20">
        <w:rPr>
          <w:rFonts w:ascii="Calibri" w:hAnsi="Calibri" w:cs="Calibri"/>
        </w:rPr>
        <w:t xml:space="preserve"> A </w:t>
      </w:r>
      <w:r w:rsidRPr="00712B20">
        <w:rPr>
          <w:rFonts w:ascii="Calibri" w:hAnsi="Calibri" w:cs="Calibri"/>
        </w:rPr>
        <w:t xml:space="preserve">16S </w:t>
      </w:r>
      <w:r w:rsidR="00610D32" w:rsidRPr="00712B20">
        <w:rPr>
          <w:rFonts w:ascii="Calibri" w:hAnsi="Calibri" w:cs="Calibri"/>
        </w:rPr>
        <w:t>phylogenetic</w:t>
      </w:r>
      <w:r w:rsidRPr="00712B20">
        <w:rPr>
          <w:rFonts w:ascii="Calibri" w:hAnsi="Calibri" w:cs="Calibri"/>
        </w:rPr>
        <w:t xml:space="preserve"> analysis can identify taxonomic group</w:t>
      </w:r>
      <w:r w:rsidR="005D112F" w:rsidRPr="00712B20">
        <w:rPr>
          <w:rFonts w:ascii="Calibri" w:hAnsi="Calibri" w:cs="Calibri"/>
        </w:rPr>
        <w:t>ing</w:t>
      </w:r>
      <w:r w:rsidR="0026283D" w:rsidRPr="00712B20">
        <w:rPr>
          <w:rFonts w:ascii="Calibri" w:hAnsi="Calibri" w:cs="Calibri"/>
          <w:vertAlign w:val="superscript"/>
        </w:rPr>
        <w:t>22</w:t>
      </w:r>
      <w:r w:rsidR="00240AD7" w:rsidRPr="00712B20">
        <w:rPr>
          <w:rFonts w:ascii="Calibri" w:hAnsi="Calibri" w:cs="Calibri"/>
        </w:rPr>
        <w:t>.</w:t>
      </w:r>
      <w:r w:rsidRPr="00712B20">
        <w:rPr>
          <w:rFonts w:ascii="Calibri" w:hAnsi="Calibri" w:cs="Calibri"/>
        </w:rPr>
        <w:t xml:space="preserve"> In microalgae, 18S rRNA is</w:t>
      </w:r>
      <w:r w:rsidR="00755587" w:rsidRPr="00712B20">
        <w:rPr>
          <w:rFonts w:ascii="Calibri" w:hAnsi="Calibri" w:cs="Calibri"/>
        </w:rPr>
        <w:t xml:space="preserve"> often</w:t>
      </w:r>
      <w:r w:rsidRPr="00712B20">
        <w:rPr>
          <w:rFonts w:ascii="Calibri" w:hAnsi="Calibri" w:cs="Calibri"/>
        </w:rPr>
        <w:t xml:space="preserve"> targeted</w:t>
      </w:r>
      <w:r w:rsidR="00803F2A" w:rsidRPr="00712B20">
        <w:rPr>
          <w:rFonts w:ascii="Calibri" w:hAnsi="Calibri" w:cs="Calibri"/>
          <w:vertAlign w:val="superscript"/>
        </w:rPr>
        <w:t>23</w:t>
      </w:r>
      <w:r w:rsidR="00240AD7" w:rsidRPr="00712B20">
        <w:rPr>
          <w:rFonts w:ascii="Calibri" w:hAnsi="Calibri" w:cs="Calibri"/>
        </w:rPr>
        <w:t>.</w:t>
      </w:r>
      <w:r w:rsidR="00803F2A" w:rsidRPr="00712B20">
        <w:rPr>
          <w:rFonts w:ascii="Calibri" w:hAnsi="Calibri" w:cs="Calibri"/>
        </w:rPr>
        <w:t xml:space="preserve"> For</w:t>
      </w:r>
      <w:r w:rsidRPr="00712B20">
        <w:rPr>
          <w:rFonts w:ascii="Calibri" w:hAnsi="Calibri" w:cs="Calibri"/>
        </w:rPr>
        <w:t xml:space="preserve"> isolates of interest or novel isolates, whole genome sequenc</w:t>
      </w:r>
      <w:r w:rsidR="00755587" w:rsidRPr="00712B20">
        <w:rPr>
          <w:rFonts w:ascii="Calibri" w:hAnsi="Calibri" w:cs="Calibri"/>
        </w:rPr>
        <w:t>ing</w:t>
      </w:r>
      <w:r w:rsidRPr="00712B20">
        <w:rPr>
          <w:rFonts w:ascii="Calibri" w:hAnsi="Calibri" w:cs="Calibri"/>
        </w:rPr>
        <w:t xml:space="preserve"> may be pursued.</w:t>
      </w:r>
    </w:p>
    <w:p w14:paraId="05052E3A" w14:textId="77777777" w:rsidR="00E86D30" w:rsidRPr="00712B20" w:rsidRDefault="00E86D30" w:rsidP="00FC0795">
      <w:pPr>
        <w:jc w:val="both"/>
        <w:rPr>
          <w:rFonts w:ascii="Calibri" w:hAnsi="Calibri" w:cs="Calibri"/>
        </w:rPr>
      </w:pPr>
    </w:p>
    <w:p w14:paraId="32CB1168" w14:textId="17C5A16C" w:rsidR="00E86D30" w:rsidRPr="00712B20" w:rsidRDefault="00E86D30" w:rsidP="00FC0795">
      <w:pPr>
        <w:pStyle w:val="ListParagraph"/>
        <w:widowControl/>
        <w:numPr>
          <w:ilvl w:val="0"/>
          <w:numId w:val="21"/>
        </w:numPr>
        <w:ind w:left="0" w:firstLine="0"/>
        <w:contextualSpacing w:val="0"/>
        <w:rPr>
          <w:b/>
          <w:bCs/>
        </w:rPr>
      </w:pPr>
      <w:r w:rsidRPr="00712B20">
        <w:rPr>
          <w:b/>
          <w:bCs/>
        </w:rPr>
        <w:t xml:space="preserve"> Developing </w:t>
      </w:r>
      <w:r w:rsidR="00FC0795" w:rsidRPr="00712B20">
        <w:rPr>
          <w:b/>
          <w:bCs/>
        </w:rPr>
        <w:t>single-genotype</w:t>
      </w:r>
      <w:r w:rsidRPr="00712B20">
        <w:rPr>
          <w:b/>
          <w:bCs/>
        </w:rPr>
        <w:t xml:space="preserve"> </w:t>
      </w:r>
      <w:r w:rsidR="00240AD7" w:rsidRPr="00712B20">
        <w:rPr>
          <w:b/>
          <w:bCs/>
        </w:rPr>
        <w:t>v</w:t>
      </w:r>
      <w:r w:rsidRPr="00712B20">
        <w:rPr>
          <w:b/>
          <w:bCs/>
        </w:rPr>
        <w:t>irus/</w:t>
      </w:r>
      <w:r w:rsidR="00240AD7" w:rsidRPr="00712B20">
        <w:rPr>
          <w:b/>
          <w:bCs/>
        </w:rPr>
        <w:t>b</w:t>
      </w:r>
      <w:r w:rsidRPr="00712B20">
        <w:rPr>
          <w:b/>
          <w:bCs/>
        </w:rPr>
        <w:t xml:space="preserve">acteriophage </w:t>
      </w:r>
      <w:r w:rsidR="00240AD7" w:rsidRPr="00712B20">
        <w:rPr>
          <w:b/>
          <w:bCs/>
        </w:rPr>
        <w:t>s</w:t>
      </w:r>
      <w:r w:rsidRPr="00712B20">
        <w:rPr>
          <w:b/>
          <w:bCs/>
        </w:rPr>
        <w:t>uspensions</w:t>
      </w:r>
    </w:p>
    <w:p w14:paraId="33678E4F" w14:textId="77777777" w:rsidR="00E86D30" w:rsidRPr="00712B20" w:rsidRDefault="00E86D30" w:rsidP="00FC0795">
      <w:pPr>
        <w:pStyle w:val="ListParagraph"/>
        <w:ind w:left="0"/>
        <w:contextualSpacing w:val="0"/>
        <w:rPr>
          <w:b/>
          <w:bCs/>
        </w:rPr>
      </w:pPr>
    </w:p>
    <w:p w14:paraId="26CB4A23" w14:textId="13CE6D0D" w:rsidR="00E86D30" w:rsidRPr="00712B20" w:rsidRDefault="00240AD7" w:rsidP="00FC0795">
      <w:pPr>
        <w:jc w:val="both"/>
        <w:rPr>
          <w:rFonts w:ascii="Calibri" w:hAnsi="Calibri" w:cs="Calibri"/>
        </w:rPr>
      </w:pPr>
      <w:r w:rsidRPr="00712B20">
        <w:rPr>
          <w:rFonts w:ascii="Calibri" w:hAnsi="Calibri" w:cs="Calibri"/>
        </w:rPr>
        <w:t xml:space="preserve">NOTE: </w:t>
      </w:r>
      <w:r w:rsidR="00E86D30" w:rsidRPr="00712B20">
        <w:rPr>
          <w:rFonts w:ascii="Calibri" w:hAnsi="Calibri" w:cs="Calibri"/>
        </w:rPr>
        <w:t xml:space="preserve">This protocol describes procedures for isolating and purifying multiple </w:t>
      </w:r>
      <w:r w:rsidR="00FC0795" w:rsidRPr="00712B20">
        <w:rPr>
          <w:rFonts w:ascii="Calibri" w:hAnsi="Calibri" w:cs="Calibri"/>
        </w:rPr>
        <w:t>single-genotype</w:t>
      </w:r>
      <w:r w:rsidR="00E86D30" w:rsidRPr="00712B20">
        <w:rPr>
          <w:rFonts w:ascii="Calibri" w:hAnsi="Calibri" w:cs="Calibri"/>
        </w:rPr>
        <w:t xml:space="preserve"> viral and bacteriophage suspensions from environmental samples.</w:t>
      </w:r>
    </w:p>
    <w:p w14:paraId="5FE7E798" w14:textId="77777777" w:rsidR="00E86D30" w:rsidRPr="00712B20" w:rsidRDefault="00E86D30" w:rsidP="00FC0795">
      <w:pPr>
        <w:jc w:val="both"/>
        <w:rPr>
          <w:rFonts w:ascii="Calibri" w:hAnsi="Calibri" w:cs="Calibri"/>
        </w:rPr>
      </w:pPr>
    </w:p>
    <w:p w14:paraId="5EACABFA" w14:textId="77777777" w:rsidR="00E86D30" w:rsidRPr="00712B20" w:rsidRDefault="00E86D30" w:rsidP="00FC0795">
      <w:pPr>
        <w:jc w:val="both"/>
        <w:rPr>
          <w:rFonts w:ascii="Calibri" w:hAnsi="Calibri" w:cs="Calibri"/>
        </w:rPr>
      </w:pPr>
      <w:r w:rsidRPr="00712B20">
        <w:rPr>
          <w:rFonts w:ascii="Calibri" w:hAnsi="Calibri" w:cs="Calibri"/>
        </w:rPr>
        <w:t>4.1</w:t>
      </w:r>
      <w:r w:rsidRPr="00712B20">
        <w:rPr>
          <w:rFonts w:ascii="Calibri" w:hAnsi="Calibri" w:cs="Calibri"/>
        </w:rPr>
        <w:tab/>
        <w:t>Dilution and TEM of VLP concentrates</w:t>
      </w:r>
    </w:p>
    <w:p w14:paraId="214E7608" w14:textId="77777777" w:rsidR="00E86D30" w:rsidRPr="00712B20" w:rsidRDefault="00E86D30" w:rsidP="00FC0795">
      <w:pPr>
        <w:jc w:val="both"/>
        <w:rPr>
          <w:rFonts w:ascii="Calibri" w:hAnsi="Calibri" w:cs="Calibri"/>
        </w:rPr>
      </w:pPr>
    </w:p>
    <w:p w14:paraId="5A12CD13" w14:textId="4D61D98F" w:rsidR="00E86D30" w:rsidRPr="00712B20" w:rsidRDefault="00240AD7" w:rsidP="00FC0795">
      <w:pPr>
        <w:jc w:val="both"/>
        <w:rPr>
          <w:rFonts w:ascii="Calibri" w:hAnsi="Calibri" w:cs="Calibri"/>
        </w:rPr>
      </w:pPr>
      <w:r w:rsidRPr="00712B20">
        <w:rPr>
          <w:rFonts w:ascii="Calibri" w:hAnsi="Calibri" w:cs="Calibri"/>
        </w:rPr>
        <w:t xml:space="preserve">NOTE: </w:t>
      </w:r>
      <w:r w:rsidR="00E86D30" w:rsidRPr="00712B20">
        <w:rPr>
          <w:rFonts w:ascii="Calibri" w:hAnsi="Calibri" w:cs="Calibri"/>
        </w:rPr>
        <w:t>Using TEM and plate-based plaque assays</w:t>
      </w:r>
      <w:r w:rsidR="0026283D" w:rsidRPr="00712B20">
        <w:rPr>
          <w:rFonts w:ascii="Calibri" w:hAnsi="Calibri" w:cs="Calibri"/>
          <w:vertAlign w:val="superscript"/>
        </w:rPr>
        <w:t>24</w:t>
      </w:r>
      <w:r w:rsidR="00E86D30" w:rsidRPr="00712B20">
        <w:rPr>
          <w:rFonts w:ascii="Calibri" w:hAnsi="Calibri" w:cs="Calibri"/>
        </w:rPr>
        <w:t xml:space="preserve">, confirmation that VLPs are </w:t>
      </w:r>
      <w:r w:rsidR="00722984" w:rsidRPr="00712B20">
        <w:rPr>
          <w:rFonts w:ascii="Calibri" w:hAnsi="Calibri" w:cs="Calibri"/>
        </w:rPr>
        <w:t>bona fide bacteriophage (or</w:t>
      </w:r>
      <w:r w:rsidR="00E86D30" w:rsidRPr="00712B20">
        <w:rPr>
          <w:rFonts w:ascii="Calibri" w:hAnsi="Calibri" w:cs="Calibri"/>
        </w:rPr>
        <w:t xml:space="preserve"> viruse</w:t>
      </w:r>
      <w:r w:rsidR="00722984" w:rsidRPr="00712B20">
        <w:rPr>
          <w:rFonts w:ascii="Calibri" w:hAnsi="Calibri" w:cs="Calibri"/>
        </w:rPr>
        <w:t>s)</w:t>
      </w:r>
      <w:r w:rsidR="00E86D30" w:rsidRPr="00712B20">
        <w:rPr>
          <w:rFonts w:ascii="Calibri" w:hAnsi="Calibri" w:cs="Calibri"/>
        </w:rPr>
        <w:t xml:space="preserve"> that infect host cells is achieved. </w:t>
      </w:r>
    </w:p>
    <w:p w14:paraId="1E522646" w14:textId="77777777" w:rsidR="00E86D30" w:rsidRPr="00712B20" w:rsidRDefault="00E86D30" w:rsidP="00FC0795">
      <w:pPr>
        <w:jc w:val="both"/>
        <w:rPr>
          <w:rFonts w:ascii="Calibri" w:hAnsi="Calibri" w:cs="Calibri"/>
        </w:rPr>
      </w:pPr>
    </w:p>
    <w:p w14:paraId="50931323" w14:textId="11BDB444" w:rsidR="00E86D30" w:rsidRPr="00712B20" w:rsidRDefault="00E86D30" w:rsidP="00FC0795">
      <w:pPr>
        <w:jc w:val="both"/>
        <w:rPr>
          <w:rFonts w:ascii="Calibri" w:hAnsi="Calibri" w:cs="Calibri"/>
        </w:rPr>
      </w:pPr>
      <w:r w:rsidRPr="00712B20">
        <w:rPr>
          <w:rFonts w:ascii="Calibri" w:hAnsi="Calibri" w:cs="Calibri"/>
        </w:rPr>
        <w:t>4.1.1</w:t>
      </w:r>
      <w:r w:rsidRPr="00712B20">
        <w:rPr>
          <w:rFonts w:ascii="Calibri" w:hAnsi="Calibri" w:cs="Calibri"/>
        </w:rPr>
        <w:tab/>
        <w:t>Transmission electron microscopy of filtrates (0.45</w:t>
      </w:r>
      <w:r w:rsidR="004F1E66" w:rsidRPr="00712B20">
        <w:rPr>
          <w:rFonts w:ascii="Calibri" w:hAnsi="Calibri" w:cs="Calibri"/>
        </w:rPr>
        <w:t xml:space="preserve"> </w:t>
      </w:r>
      <w:r w:rsidR="00240AD7" w:rsidRPr="00712B20">
        <w:rPr>
          <w:rFonts w:ascii="Calibri" w:hAnsi="Calibri" w:cs="Calibri"/>
        </w:rPr>
        <w:t>µ</w:t>
      </w:r>
      <w:r w:rsidRPr="00712B20">
        <w:rPr>
          <w:rFonts w:ascii="Calibri" w:hAnsi="Calibri" w:cs="Calibri"/>
        </w:rPr>
        <w:t>m and 0.22</w:t>
      </w:r>
      <w:r w:rsidR="004F1E66" w:rsidRPr="00712B20">
        <w:rPr>
          <w:rFonts w:ascii="Calibri" w:hAnsi="Calibri" w:cs="Calibri"/>
        </w:rPr>
        <w:t xml:space="preserve"> </w:t>
      </w:r>
      <w:r w:rsidR="00240AD7" w:rsidRPr="00712B20">
        <w:rPr>
          <w:rFonts w:ascii="Calibri" w:hAnsi="Calibri" w:cs="Calibri"/>
        </w:rPr>
        <w:t>µ</w:t>
      </w:r>
      <w:r w:rsidRPr="00712B20">
        <w:rPr>
          <w:rFonts w:ascii="Calibri" w:hAnsi="Calibri" w:cs="Calibri"/>
        </w:rPr>
        <w:t>m)</w:t>
      </w:r>
      <w:r w:rsidR="00240AD7" w:rsidRPr="00712B20">
        <w:rPr>
          <w:rFonts w:ascii="Calibri" w:hAnsi="Calibri" w:cs="Calibri"/>
        </w:rPr>
        <w:t>:</w:t>
      </w:r>
      <w:r w:rsidRPr="00712B20">
        <w:rPr>
          <w:rFonts w:ascii="Calibri" w:hAnsi="Calibri" w:cs="Calibri"/>
        </w:rPr>
        <w:t xml:space="preserve"> Us</w:t>
      </w:r>
      <w:r w:rsidR="00D42E8A" w:rsidRPr="00712B20">
        <w:rPr>
          <w:rFonts w:ascii="Calibri" w:hAnsi="Calibri" w:cs="Calibri"/>
        </w:rPr>
        <w:t>e</w:t>
      </w:r>
      <w:r w:rsidRPr="00712B20">
        <w:rPr>
          <w:rFonts w:ascii="Calibri" w:hAnsi="Calibri" w:cs="Calibri"/>
        </w:rPr>
        <w:t xml:space="preserve"> concentrates from 0.45</w:t>
      </w:r>
      <w:r w:rsidR="004F1E66" w:rsidRPr="00712B20">
        <w:rPr>
          <w:rFonts w:ascii="Calibri" w:hAnsi="Calibri" w:cs="Calibri"/>
        </w:rPr>
        <w:t xml:space="preserve"> </w:t>
      </w:r>
      <w:r w:rsidR="00240AD7" w:rsidRPr="00712B20">
        <w:rPr>
          <w:rFonts w:ascii="Calibri" w:hAnsi="Calibri" w:cs="Calibri"/>
        </w:rPr>
        <w:t>µ</w:t>
      </w:r>
      <w:r w:rsidRPr="00712B20">
        <w:rPr>
          <w:rFonts w:ascii="Calibri" w:hAnsi="Calibri" w:cs="Calibri"/>
        </w:rPr>
        <w:t>m and 0.22</w:t>
      </w:r>
      <w:r w:rsidR="004F1E66" w:rsidRPr="00712B20">
        <w:rPr>
          <w:rFonts w:ascii="Calibri" w:hAnsi="Calibri" w:cs="Calibri"/>
        </w:rPr>
        <w:t xml:space="preserve"> </w:t>
      </w:r>
      <w:r w:rsidR="00240AD7" w:rsidRPr="00712B20">
        <w:rPr>
          <w:rFonts w:ascii="Calibri" w:hAnsi="Calibri" w:cs="Calibri"/>
        </w:rPr>
        <w:t>µ</w:t>
      </w:r>
      <w:r w:rsidRPr="00712B20">
        <w:rPr>
          <w:rFonts w:ascii="Calibri" w:hAnsi="Calibri" w:cs="Calibri"/>
        </w:rPr>
        <w:t xml:space="preserve">m filtration of raw water samples (see </w:t>
      </w:r>
      <w:r w:rsidR="00240AD7" w:rsidRPr="00712B20">
        <w:rPr>
          <w:rFonts w:ascii="Calibri" w:hAnsi="Calibri" w:cs="Calibri"/>
        </w:rPr>
        <w:t xml:space="preserve">step </w:t>
      </w:r>
      <w:r w:rsidRPr="00712B20">
        <w:rPr>
          <w:rFonts w:ascii="Calibri" w:hAnsi="Calibri" w:cs="Calibri"/>
        </w:rPr>
        <w:t>2.1)</w:t>
      </w:r>
      <w:r w:rsidR="00D42E8A" w:rsidRPr="00712B20">
        <w:rPr>
          <w:rFonts w:ascii="Calibri" w:hAnsi="Calibri" w:cs="Calibri"/>
        </w:rPr>
        <w:t xml:space="preserve"> to </w:t>
      </w:r>
      <w:r w:rsidRPr="00712B20">
        <w:rPr>
          <w:rFonts w:ascii="Calibri" w:hAnsi="Calibri" w:cs="Calibri"/>
        </w:rPr>
        <w:t>prepare TEM grids</w:t>
      </w:r>
      <w:r w:rsidR="0026283D" w:rsidRPr="00712B20">
        <w:rPr>
          <w:rFonts w:ascii="Calibri" w:hAnsi="Calibri" w:cs="Calibri"/>
          <w:vertAlign w:val="superscript"/>
        </w:rPr>
        <w:t>16</w:t>
      </w:r>
      <w:r w:rsidRPr="00712B20">
        <w:rPr>
          <w:rFonts w:ascii="Calibri" w:hAnsi="Calibri" w:cs="Calibri"/>
        </w:rPr>
        <w:t xml:space="preserve"> and image to examine virus particle heterogeneity (i.e., diversity of morphotypes). </w:t>
      </w:r>
      <w:r w:rsidR="00240AD7" w:rsidRPr="00712B20">
        <w:rPr>
          <w:rFonts w:ascii="Calibri" w:hAnsi="Calibri" w:cs="Calibri"/>
        </w:rPr>
        <w:t>Dilute s</w:t>
      </w:r>
      <w:r w:rsidRPr="00712B20">
        <w:rPr>
          <w:rFonts w:ascii="Calibri" w:hAnsi="Calibri" w:cs="Calibri"/>
        </w:rPr>
        <w:t xml:space="preserve">amples that result in grids with high confluency (e.g., 90%) </w:t>
      </w:r>
      <w:r w:rsidR="00BA12A9" w:rsidRPr="00712B20">
        <w:rPr>
          <w:rFonts w:ascii="Calibri" w:hAnsi="Calibri" w:cs="Calibri"/>
        </w:rPr>
        <w:t>before completing</w:t>
      </w:r>
      <w:r w:rsidRPr="00712B20">
        <w:rPr>
          <w:rFonts w:ascii="Calibri" w:hAnsi="Calibri" w:cs="Calibri"/>
        </w:rPr>
        <w:t xml:space="preserve"> subsequent steps to achieve 30</w:t>
      </w:r>
      <w:r w:rsidR="00240AD7" w:rsidRPr="00712B20">
        <w:rPr>
          <w:rFonts w:ascii="Calibri" w:hAnsi="Calibri" w:cs="Calibri"/>
        </w:rPr>
        <w:t>%</w:t>
      </w:r>
      <w:r w:rsidRPr="00712B20">
        <w:rPr>
          <w:rFonts w:ascii="Calibri" w:hAnsi="Calibri" w:cs="Calibri"/>
        </w:rPr>
        <w:t>-50% confluency.</w:t>
      </w:r>
      <w:r w:rsidR="00BA12A9" w:rsidRPr="00712B20">
        <w:rPr>
          <w:rFonts w:ascii="Calibri" w:hAnsi="Calibri" w:cs="Calibri"/>
        </w:rPr>
        <w:t xml:space="preserve"> Manual particle counting or the use of imaging software may be employed to estimate cell confluency on grids.</w:t>
      </w:r>
    </w:p>
    <w:p w14:paraId="3551F909" w14:textId="77777777" w:rsidR="00E86D30" w:rsidRPr="00712B20" w:rsidRDefault="00E86D30" w:rsidP="00FC0795">
      <w:pPr>
        <w:jc w:val="both"/>
        <w:rPr>
          <w:rFonts w:ascii="Calibri" w:hAnsi="Calibri" w:cs="Calibri"/>
        </w:rPr>
      </w:pPr>
    </w:p>
    <w:p w14:paraId="24CBA783" w14:textId="1BF9AF75" w:rsidR="00E86D30" w:rsidRPr="00712B20" w:rsidRDefault="00E86D30" w:rsidP="00FC0795">
      <w:pPr>
        <w:jc w:val="both"/>
        <w:rPr>
          <w:rFonts w:ascii="Calibri" w:hAnsi="Calibri" w:cs="Calibri"/>
        </w:rPr>
      </w:pPr>
      <w:r w:rsidRPr="00712B20">
        <w:rPr>
          <w:rFonts w:ascii="Calibri" w:hAnsi="Calibri" w:cs="Calibri"/>
        </w:rPr>
        <w:t>NOTE: High confluency on grids</w:t>
      </w:r>
      <w:r w:rsidR="00D42E8A" w:rsidRPr="00712B20">
        <w:rPr>
          <w:rFonts w:ascii="Calibri" w:hAnsi="Calibri" w:cs="Calibri"/>
        </w:rPr>
        <w:t xml:space="preserve"> can</w:t>
      </w:r>
      <w:r w:rsidRPr="00712B20">
        <w:rPr>
          <w:rFonts w:ascii="Calibri" w:hAnsi="Calibri" w:cs="Calibri"/>
        </w:rPr>
        <w:t xml:space="preserve"> result in clearing of host lawns on solid media plates rather than emergence of individual plaques that may be selected. Thus, diluting samples prior to plaque assays may save time. Alternatively, multiple host lawn plates may be tested for host-virus interactions using serial dilutions of VLP concentrates.</w:t>
      </w:r>
    </w:p>
    <w:p w14:paraId="33E60CE1" w14:textId="77777777" w:rsidR="00E86D30" w:rsidRPr="00712B20" w:rsidRDefault="00E86D30" w:rsidP="00FC0795">
      <w:pPr>
        <w:jc w:val="both"/>
        <w:rPr>
          <w:rFonts w:ascii="Calibri" w:hAnsi="Calibri" w:cs="Calibri"/>
        </w:rPr>
      </w:pPr>
    </w:p>
    <w:p w14:paraId="1B88E7BC" w14:textId="39AF23CB" w:rsidR="00E86D30" w:rsidRPr="00712B20" w:rsidRDefault="00E86D30" w:rsidP="00FC0795">
      <w:pPr>
        <w:jc w:val="both"/>
        <w:rPr>
          <w:rFonts w:ascii="Calibri" w:eastAsiaTheme="minorEastAsia" w:hAnsi="Calibri" w:cs="Calibri"/>
        </w:rPr>
      </w:pPr>
      <w:r w:rsidRPr="00C64210">
        <w:rPr>
          <w:rFonts w:ascii="Calibri" w:hAnsi="Calibri" w:cs="Calibri"/>
          <w:highlight w:val="yellow"/>
        </w:rPr>
        <w:t xml:space="preserve">4.1.2 </w:t>
      </w:r>
      <w:r w:rsidRPr="00C64210">
        <w:rPr>
          <w:rFonts w:ascii="Calibri" w:hAnsi="Calibri" w:cs="Calibri"/>
          <w:highlight w:val="yellow"/>
        </w:rPr>
        <w:tab/>
        <w:t>Detecting bacteriophage (or virus) activity on host lawns</w:t>
      </w:r>
      <w:r w:rsidR="00240AD7" w:rsidRPr="00C64210">
        <w:rPr>
          <w:rFonts w:ascii="Calibri" w:hAnsi="Calibri" w:cs="Calibri"/>
          <w:highlight w:val="yellow"/>
        </w:rPr>
        <w:t>:</w:t>
      </w:r>
      <w:r w:rsidRPr="00C64210">
        <w:rPr>
          <w:rFonts w:ascii="Calibri" w:hAnsi="Calibri" w:cs="Calibri"/>
          <w:highlight w:val="yellow"/>
        </w:rPr>
        <w:t xml:space="preserve"> </w:t>
      </w:r>
      <w:r w:rsidR="00722984" w:rsidRPr="00C64210">
        <w:rPr>
          <w:rFonts w:ascii="Calibri" w:hAnsi="Calibri" w:cs="Calibri"/>
          <w:highlight w:val="yellow"/>
        </w:rPr>
        <w:t>On</w:t>
      </w:r>
      <w:r w:rsidRPr="00C64210">
        <w:rPr>
          <w:rFonts w:ascii="Calibri" w:hAnsi="Calibri" w:cs="Calibri"/>
          <w:highlight w:val="yellow"/>
        </w:rPr>
        <w:t xml:space="preserve"> BG-11 agar plates, grow putative host lawns of cyanobacteria (or microalgae) from working stocks (s</w:t>
      </w:r>
      <w:r w:rsidR="00240AD7" w:rsidRPr="00C64210">
        <w:rPr>
          <w:rFonts w:ascii="Calibri" w:hAnsi="Calibri" w:cs="Calibri"/>
          <w:highlight w:val="yellow"/>
        </w:rPr>
        <w:t>tep</w:t>
      </w:r>
      <w:r w:rsidRPr="00C64210">
        <w:rPr>
          <w:rFonts w:ascii="Calibri" w:hAnsi="Calibri" w:cs="Calibri"/>
          <w:highlight w:val="yellow"/>
        </w:rPr>
        <w:t xml:space="preserve"> 3.1.2).</w:t>
      </w:r>
      <w:r w:rsidRPr="00712B20">
        <w:rPr>
          <w:rFonts w:ascii="Calibri" w:hAnsi="Calibri" w:cs="Calibri"/>
        </w:rPr>
        <w:t xml:space="preserve"> </w:t>
      </w:r>
      <w:r w:rsidR="00F277BA" w:rsidRPr="00712B20">
        <w:rPr>
          <w:rFonts w:ascii="Calibri" w:hAnsi="Calibri" w:cs="Calibri"/>
        </w:rPr>
        <w:t>P</w:t>
      </w:r>
      <w:r w:rsidRPr="00712B20">
        <w:rPr>
          <w:rFonts w:ascii="Calibri" w:hAnsi="Calibri" w:cs="Calibri"/>
        </w:rPr>
        <w:t>ipette 0.5 mL of VLP suspension in 4.5 mL of media onto lawns (</w:t>
      </w:r>
      <w:r w:rsidRPr="00712B20">
        <w:rPr>
          <w:rFonts w:ascii="Calibri" w:hAnsi="Calibri" w:cs="Calibri"/>
          <w:b/>
          <w:bCs/>
        </w:rPr>
        <w:t>F</w:t>
      </w:r>
      <w:r w:rsidR="00240AD7" w:rsidRPr="00712B20">
        <w:rPr>
          <w:rFonts w:ascii="Calibri" w:hAnsi="Calibri" w:cs="Calibri"/>
          <w:b/>
          <w:bCs/>
        </w:rPr>
        <w:t>igure</w:t>
      </w:r>
      <w:r w:rsidRPr="00712B20">
        <w:rPr>
          <w:rFonts w:ascii="Calibri" w:hAnsi="Calibri" w:cs="Calibri"/>
          <w:b/>
          <w:bCs/>
        </w:rPr>
        <w:t xml:space="preserve"> 6A</w:t>
      </w:r>
      <w:r w:rsidRPr="00712B20">
        <w:rPr>
          <w:rFonts w:ascii="Calibri" w:hAnsi="Calibri" w:cs="Calibri"/>
        </w:rPr>
        <w:t xml:space="preserve">, left) and gently swirl until the entire surface of the lawn is coated with suspension. </w:t>
      </w:r>
      <w:r w:rsidRPr="00712B20">
        <w:rPr>
          <w:rFonts w:ascii="Calibri" w:eastAsiaTheme="minorEastAsia" w:hAnsi="Calibri" w:cs="Calibri"/>
        </w:rPr>
        <w:t>Incubate in a photobioreactor for 3-10 days at 25</w:t>
      </w:r>
      <w:r w:rsidR="00240AD7" w:rsidRPr="00712B20">
        <w:rPr>
          <w:rFonts w:ascii="Calibri" w:hAnsi="Calibri" w:cs="Calibri"/>
        </w:rPr>
        <w:t xml:space="preserve"> °</w:t>
      </w:r>
      <w:r w:rsidRPr="00712B20">
        <w:rPr>
          <w:rFonts w:ascii="Calibri" w:eastAsiaTheme="minorEastAsia" w:hAnsi="Calibri" w:cs="Calibri"/>
        </w:rPr>
        <w:t xml:space="preserve">C with light intensity at 20-40 mmol </w:t>
      </w:r>
      <w:r w:rsidR="00FC0795" w:rsidRPr="00712B20">
        <w:rPr>
          <w:rFonts w:ascii="Calibri" w:eastAsiaTheme="minorEastAsia" w:hAnsi="Calibri" w:cs="Calibri"/>
        </w:rPr>
        <w:t>photons</w:t>
      </w:r>
      <w:r w:rsidR="00240AD7" w:rsidRPr="00712B20">
        <w:rPr>
          <w:rFonts w:ascii="Calibri" w:eastAsiaTheme="minorEastAsia" w:hAnsi="Calibri" w:cs="Calibri"/>
        </w:rPr>
        <w:t>/</w:t>
      </w:r>
      <w:r w:rsidRPr="00712B20">
        <w:rPr>
          <w:rFonts w:ascii="Calibri" w:eastAsiaTheme="minorEastAsia" w:hAnsi="Calibri" w:cs="Calibri"/>
        </w:rPr>
        <w:t>m</w:t>
      </w:r>
      <w:r w:rsidRPr="00712B20">
        <w:rPr>
          <w:rFonts w:ascii="Calibri" w:eastAsiaTheme="minorEastAsia" w:hAnsi="Calibri" w:cs="Calibri"/>
          <w:vertAlign w:val="superscript"/>
        </w:rPr>
        <w:t>2</w:t>
      </w:r>
      <w:r w:rsidR="00240AD7" w:rsidRPr="00712B20">
        <w:rPr>
          <w:rFonts w:ascii="Calibri" w:eastAsiaTheme="minorEastAsia" w:hAnsi="Calibri" w:cs="Calibri"/>
        </w:rPr>
        <w:t>/</w:t>
      </w:r>
      <w:r w:rsidRPr="00712B20">
        <w:rPr>
          <w:rFonts w:ascii="Calibri" w:eastAsiaTheme="minorEastAsia" w:hAnsi="Calibri" w:cs="Calibri"/>
        </w:rPr>
        <w:t xml:space="preserve">s or until plaques </w:t>
      </w:r>
      <w:r w:rsidR="008359AF" w:rsidRPr="00712B20">
        <w:rPr>
          <w:rFonts w:ascii="Calibri" w:eastAsiaTheme="minorEastAsia" w:hAnsi="Calibri" w:cs="Calibri"/>
        </w:rPr>
        <w:t>are visible on plates</w:t>
      </w:r>
      <w:r w:rsidRPr="00712B20">
        <w:rPr>
          <w:rFonts w:ascii="Calibri" w:eastAsiaTheme="minorEastAsia" w:hAnsi="Calibri" w:cs="Calibri"/>
        </w:rPr>
        <w:t xml:space="preserve"> (</w:t>
      </w:r>
      <w:r w:rsidRPr="00712B20">
        <w:rPr>
          <w:rFonts w:ascii="Calibri" w:eastAsiaTheme="minorEastAsia" w:hAnsi="Calibri" w:cs="Calibri"/>
          <w:b/>
          <w:bCs/>
        </w:rPr>
        <w:t>F</w:t>
      </w:r>
      <w:r w:rsidR="00240AD7" w:rsidRPr="00712B20">
        <w:rPr>
          <w:rFonts w:ascii="Calibri" w:eastAsiaTheme="minorEastAsia" w:hAnsi="Calibri" w:cs="Calibri"/>
          <w:b/>
          <w:bCs/>
        </w:rPr>
        <w:t>igure</w:t>
      </w:r>
      <w:r w:rsidRPr="00712B20">
        <w:rPr>
          <w:rFonts w:ascii="Calibri" w:eastAsiaTheme="minorEastAsia" w:hAnsi="Calibri" w:cs="Calibri"/>
          <w:b/>
          <w:bCs/>
        </w:rPr>
        <w:t xml:space="preserve"> 6A</w:t>
      </w:r>
      <w:r w:rsidRPr="00712B20">
        <w:rPr>
          <w:rFonts w:ascii="Calibri" w:eastAsiaTheme="minorEastAsia" w:hAnsi="Calibri" w:cs="Calibri"/>
        </w:rPr>
        <w:t>, right).</w:t>
      </w:r>
    </w:p>
    <w:p w14:paraId="6E2EE286" w14:textId="77777777" w:rsidR="00E86D30" w:rsidRPr="00712B20" w:rsidRDefault="00E86D30" w:rsidP="00FC0795">
      <w:pPr>
        <w:jc w:val="both"/>
        <w:rPr>
          <w:rFonts w:ascii="Calibri" w:hAnsi="Calibri" w:cs="Calibri"/>
        </w:rPr>
      </w:pPr>
    </w:p>
    <w:p w14:paraId="17B5169C" w14:textId="61FF9481" w:rsidR="00E86D30" w:rsidRPr="00712B20" w:rsidRDefault="00E86D30" w:rsidP="00FC0795">
      <w:pPr>
        <w:jc w:val="both"/>
        <w:rPr>
          <w:rFonts w:ascii="Calibri" w:hAnsi="Calibri" w:cs="Calibri"/>
        </w:rPr>
      </w:pPr>
      <w:r w:rsidRPr="00712B20">
        <w:rPr>
          <w:rFonts w:ascii="Calibri" w:hAnsi="Calibri" w:cs="Calibri"/>
        </w:rPr>
        <w:t>4.2</w:t>
      </w:r>
      <w:r w:rsidRPr="00712B20">
        <w:rPr>
          <w:rFonts w:ascii="Calibri" w:hAnsi="Calibri" w:cs="Calibri"/>
        </w:rPr>
        <w:tab/>
        <w:t>Scraping plaques and developing single genotype virus or bacteriophage suspensions</w:t>
      </w:r>
    </w:p>
    <w:p w14:paraId="19310FC1" w14:textId="77777777" w:rsidR="00E86D30" w:rsidRPr="00712B20" w:rsidRDefault="00E86D30" w:rsidP="00FC0795">
      <w:pPr>
        <w:jc w:val="both"/>
        <w:rPr>
          <w:rFonts w:ascii="Calibri" w:hAnsi="Calibri" w:cs="Calibri"/>
        </w:rPr>
      </w:pPr>
    </w:p>
    <w:p w14:paraId="7E183FDA" w14:textId="518E6082" w:rsidR="00E86D30" w:rsidRPr="00712B20" w:rsidRDefault="00240AD7" w:rsidP="00FC0795">
      <w:pPr>
        <w:jc w:val="both"/>
        <w:rPr>
          <w:rFonts w:ascii="Calibri" w:hAnsi="Calibri" w:cs="Calibri"/>
        </w:rPr>
      </w:pPr>
      <w:r w:rsidRPr="00712B20">
        <w:rPr>
          <w:rFonts w:ascii="Calibri" w:hAnsi="Calibri" w:cs="Calibri"/>
        </w:rPr>
        <w:t xml:space="preserve">NOTE: </w:t>
      </w:r>
      <w:r w:rsidR="00E86D30" w:rsidRPr="00712B20">
        <w:rPr>
          <w:rFonts w:ascii="Calibri" w:hAnsi="Calibri" w:cs="Calibri"/>
        </w:rPr>
        <w:t xml:space="preserve">By scraping individual plaque phenotypes and propagating </w:t>
      </w:r>
      <w:r w:rsidR="003B09A3" w:rsidRPr="00712B20">
        <w:rPr>
          <w:rFonts w:ascii="Calibri" w:hAnsi="Calibri" w:cs="Calibri"/>
        </w:rPr>
        <w:t>bacteriophage</w:t>
      </w:r>
      <w:r w:rsidR="00E86D30" w:rsidRPr="00712B20">
        <w:rPr>
          <w:rFonts w:ascii="Calibri" w:hAnsi="Calibri" w:cs="Calibri"/>
        </w:rPr>
        <w:t xml:space="preserve"> </w:t>
      </w:r>
      <w:r w:rsidR="003B09A3" w:rsidRPr="00712B20">
        <w:rPr>
          <w:rFonts w:ascii="Calibri" w:hAnsi="Calibri" w:cs="Calibri"/>
        </w:rPr>
        <w:t>in liquid</w:t>
      </w:r>
      <w:r w:rsidR="00E86D30" w:rsidRPr="00712B20">
        <w:rPr>
          <w:rFonts w:ascii="Calibri" w:hAnsi="Calibri" w:cs="Calibri"/>
        </w:rPr>
        <w:t xml:space="preserve"> cultures</w:t>
      </w:r>
      <w:r w:rsidR="003B09A3" w:rsidRPr="00712B20">
        <w:rPr>
          <w:rFonts w:ascii="Calibri" w:hAnsi="Calibri" w:cs="Calibri"/>
        </w:rPr>
        <w:t xml:space="preserve"> of </w:t>
      </w:r>
      <w:r w:rsidR="00FC0795" w:rsidRPr="00712B20">
        <w:rPr>
          <w:rFonts w:ascii="Calibri" w:hAnsi="Calibri" w:cs="Calibri"/>
        </w:rPr>
        <w:t>the host, bona fide host-bacteriophage (or host-virus) interactions are confirmed,</w:t>
      </w:r>
      <w:r w:rsidR="00E86D30" w:rsidRPr="00712B20">
        <w:rPr>
          <w:rFonts w:ascii="Calibri" w:hAnsi="Calibri" w:cs="Calibri"/>
        </w:rPr>
        <w:t xml:space="preserve"> </w:t>
      </w:r>
      <w:r w:rsidR="003B09A3" w:rsidRPr="00712B20">
        <w:rPr>
          <w:rFonts w:ascii="Calibri" w:hAnsi="Calibri" w:cs="Calibri"/>
        </w:rPr>
        <w:t xml:space="preserve">permitting </w:t>
      </w:r>
      <w:r w:rsidR="00E86D30" w:rsidRPr="00712B20">
        <w:rPr>
          <w:rFonts w:ascii="Calibri" w:hAnsi="Calibri" w:cs="Calibri"/>
        </w:rPr>
        <w:lastRenderedPageBreak/>
        <w:t xml:space="preserve">bacteriophage (or virus) working stocks </w:t>
      </w:r>
      <w:r w:rsidR="003B09A3" w:rsidRPr="00712B20">
        <w:rPr>
          <w:rFonts w:ascii="Calibri" w:hAnsi="Calibri" w:cs="Calibri"/>
        </w:rPr>
        <w:t>to</w:t>
      </w:r>
      <w:r w:rsidR="00E86D30" w:rsidRPr="00712B20">
        <w:rPr>
          <w:rFonts w:ascii="Calibri" w:hAnsi="Calibri" w:cs="Calibri"/>
        </w:rPr>
        <w:t xml:space="preserve"> be developed for infection assays.</w:t>
      </w:r>
      <w:r w:rsidR="008359AF" w:rsidRPr="00712B20">
        <w:rPr>
          <w:rFonts w:ascii="Calibri" w:hAnsi="Calibri" w:cs="Calibri"/>
        </w:rPr>
        <w:t xml:space="preserve"> Working stocks of bacteriophage (or virus) must be </w:t>
      </w:r>
      <w:proofErr w:type="spellStart"/>
      <w:r w:rsidR="008359AF" w:rsidRPr="00712B20">
        <w:rPr>
          <w:rFonts w:ascii="Calibri" w:hAnsi="Calibri" w:cs="Calibri"/>
        </w:rPr>
        <w:t>titered</w:t>
      </w:r>
      <w:proofErr w:type="spellEnd"/>
      <w:r w:rsidR="008359AF" w:rsidRPr="00712B20">
        <w:rPr>
          <w:rFonts w:ascii="Calibri" w:hAnsi="Calibri" w:cs="Calibri"/>
        </w:rPr>
        <w:t xml:space="preserve"> by one of several methods (e.g., qPCR, plaque assays) to proceed with infection assays at a defined multiplicity of infection (MOI).</w:t>
      </w:r>
    </w:p>
    <w:p w14:paraId="03567DEB" w14:textId="77777777" w:rsidR="00E86D30" w:rsidRPr="00712B20" w:rsidRDefault="00E86D30" w:rsidP="00FC0795">
      <w:pPr>
        <w:jc w:val="both"/>
        <w:rPr>
          <w:rFonts w:ascii="Calibri" w:hAnsi="Calibri" w:cs="Calibri"/>
        </w:rPr>
      </w:pPr>
    </w:p>
    <w:p w14:paraId="28294D41" w14:textId="699044DE" w:rsidR="00E86D30" w:rsidRPr="00FC0795" w:rsidRDefault="00E86D30" w:rsidP="00FC0795">
      <w:pPr>
        <w:jc w:val="both"/>
        <w:rPr>
          <w:rFonts w:ascii="Calibri" w:eastAsiaTheme="minorEastAsia" w:hAnsi="Calibri" w:cs="Calibri"/>
        </w:rPr>
      </w:pPr>
      <w:r w:rsidRPr="00712B20">
        <w:rPr>
          <w:rFonts w:ascii="Calibri" w:hAnsi="Calibri" w:cs="Calibri"/>
          <w:highlight w:val="yellow"/>
        </w:rPr>
        <w:t>4.2.1</w:t>
      </w:r>
      <w:r w:rsidRPr="00712B20">
        <w:rPr>
          <w:rFonts w:ascii="Calibri" w:hAnsi="Calibri" w:cs="Calibri"/>
          <w:highlight w:val="yellow"/>
        </w:rPr>
        <w:tab/>
        <w:t>Isolating and propagating one bacteriophage (or virus) genotype</w:t>
      </w:r>
      <w:r w:rsidR="00240AD7" w:rsidRPr="00712B20">
        <w:rPr>
          <w:rFonts w:ascii="Calibri" w:hAnsi="Calibri" w:cs="Calibri"/>
          <w:highlight w:val="yellow"/>
        </w:rPr>
        <w:t xml:space="preserve">: </w:t>
      </w:r>
      <w:r w:rsidRPr="00712B20">
        <w:rPr>
          <w:rFonts w:ascii="Calibri" w:hAnsi="Calibri" w:cs="Calibri"/>
          <w:highlight w:val="yellow"/>
        </w:rPr>
        <w:t>Once individual plaques can be seen on plates (due to adequate dilution of VLP concentrate), use a sterile loop to scrape a</w:t>
      </w:r>
      <w:r w:rsidR="00673322" w:rsidRPr="00712B20">
        <w:rPr>
          <w:rFonts w:ascii="Calibri" w:hAnsi="Calibri" w:cs="Calibri"/>
          <w:highlight w:val="yellow"/>
        </w:rPr>
        <w:t xml:space="preserve"> single</w:t>
      </w:r>
      <w:r w:rsidRPr="00712B20">
        <w:rPr>
          <w:rFonts w:ascii="Calibri" w:hAnsi="Calibri" w:cs="Calibri"/>
          <w:highlight w:val="yellow"/>
        </w:rPr>
        <w:t xml:space="preserve"> plaque</w:t>
      </w:r>
      <w:r w:rsidR="00673322" w:rsidRPr="00712B20">
        <w:rPr>
          <w:rFonts w:ascii="Calibri" w:hAnsi="Calibri" w:cs="Calibri"/>
          <w:highlight w:val="yellow"/>
        </w:rPr>
        <w:t>. S</w:t>
      </w:r>
      <w:r w:rsidRPr="00712B20">
        <w:rPr>
          <w:rFonts w:ascii="Calibri" w:hAnsi="Calibri" w:cs="Calibri"/>
          <w:highlight w:val="yellow"/>
        </w:rPr>
        <w:t xml:space="preserve">wirl the loop in </w:t>
      </w:r>
      <w:r w:rsidR="00FC0795" w:rsidRPr="00712B20">
        <w:rPr>
          <w:rFonts w:ascii="Calibri" w:hAnsi="Calibri" w:cs="Calibri"/>
          <w:highlight w:val="yellow"/>
        </w:rPr>
        <w:t xml:space="preserve">a </w:t>
      </w:r>
      <w:r w:rsidRPr="00712B20">
        <w:rPr>
          <w:rFonts w:ascii="Calibri" w:hAnsi="Calibri" w:cs="Calibri"/>
          <w:highlight w:val="yellow"/>
        </w:rPr>
        <w:t xml:space="preserve">10 mL seed culture of </w:t>
      </w:r>
      <w:r w:rsidR="00FC0795" w:rsidRPr="00712B20">
        <w:rPr>
          <w:rFonts w:ascii="Calibri" w:hAnsi="Calibri" w:cs="Calibri"/>
          <w:highlight w:val="yellow"/>
        </w:rPr>
        <w:t xml:space="preserve">the </w:t>
      </w:r>
      <w:r w:rsidRPr="00712B20">
        <w:rPr>
          <w:rFonts w:ascii="Calibri" w:hAnsi="Calibri" w:cs="Calibri"/>
          <w:highlight w:val="yellow"/>
        </w:rPr>
        <w:t>host (</w:t>
      </w:r>
      <w:r w:rsidRPr="00712B20">
        <w:rPr>
          <w:rFonts w:ascii="Calibri" w:hAnsi="Calibri" w:cs="Calibri"/>
          <w:b/>
          <w:bCs/>
          <w:highlight w:val="yellow"/>
        </w:rPr>
        <w:t>F</w:t>
      </w:r>
      <w:r w:rsidR="00240AD7" w:rsidRPr="00712B20">
        <w:rPr>
          <w:rFonts w:ascii="Calibri" w:hAnsi="Calibri" w:cs="Calibri"/>
          <w:b/>
          <w:bCs/>
          <w:highlight w:val="yellow"/>
        </w:rPr>
        <w:t>igure</w:t>
      </w:r>
      <w:r w:rsidRPr="00712B20">
        <w:rPr>
          <w:rFonts w:ascii="Calibri" w:hAnsi="Calibri" w:cs="Calibri"/>
          <w:b/>
          <w:bCs/>
          <w:highlight w:val="yellow"/>
        </w:rPr>
        <w:t xml:space="preserve"> 6B</w:t>
      </w:r>
      <w:r w:rsidRPr="00712B20">
        <w:rPr>
          <w:rFonts w:ascii="Calibri" w:hAnsi="Calibri" w:cs="Calibri"/>
          <w:highlight w:val="yellow"/>
        </w:rPr>
        <w:t>, left)</w:t>
      </w:r>
      <w:r w:rsidRPr="00712B20">
        <w:rPr>
          <w:rFonts w:ascii="Calibri" w:hAnsi="Calibri" w:cs="Calibri"/>
        </w:rPr>
        <w:t xml:space="preserve">. </w:t>
      </w:r>
      <w:r w:rsidRPr="00712B20">
        <w:rPr>
          <w:rFonts w:ascii="Calibri" w:eastAsiaTheme="minorEastAsia" w:hAnsi="Calibri" w:cs="Calibri"/>
        </w:rPr>
        <w:t xml:space="preserve">Incubate with mild shaking (e.g., 70-120 </w:t>
      </w:r>
      <w:r w:rsidR="00240AD7" w:rsidRPr="00712B20">
        <w:rPr>
          <w:rFonts w:ascii="Calibri" w:eastAsiaTheme="minorEastAsia" w:hAnsi="Calibri" w:cs="Calibri"/>
        </w:rPr>
        <w:t>rpm</w:t>
      </w:r>
      <w:r w:rsidRPr="00712B20">
        <w:rPr>
          <w:rFonts w:ascii="Calibri" w:eastAsiaTheme="minorEastAsia" w:hAnsi="Calibri" w:cs="Calibri"/>
        </w:rPr>
        <w:t>) in a photobioreactor for 3-10 days at 25</w:t>
      </w:r>
      <w:r w:rsidR="00240AD7" w:rsidRPr="00712B20">
        <w:rPr>
          <w:rFonts w:ascii="Calibri" w:hAnsi="Calibri" w:cs="Calibri"/>
        </w:rPr>
        <w:t xml:space="preserve"> °</w:t>
      </w:r>
      <w:r w:rsidRPr="00712B20">
        <w:rPr>
          <w:rFonts w:ascii="Calibri" w:eastAsiaTheme="minorEastAsia" w:hAnsi="Calibri" w:cs="Calibri"/>
        </w:rPr>
        <w:t>C with light intensity set at 20-40 mmol photon</w:t>
      </w:r>
      <w:r w:rsidR="00240AD7" w:rsidRPr="00712B20">
        <w:rPr>
          <w:rFonts w:ascii="Calibri" w:eastAsiaTheme="minorEastAsia" w:hAnsi="Calibri" w:cs="Calibri"/>
        </w:rPr>
        <w:t>/</w:t>
      </w:r>
      <w:r w:rsidRPr="00712B20">
        <w:rPr>
          <w:rFonts w:ascii="Calibri" w:eastAsiaTheme="minorEastAsia" w:hAnsi="Calibri" w:cs="Calibri"/>
        </w:rPr>
        <w:t>m</w:t>
      </w:r>
      <w:r w:rsidRPr="00712B20">
        <w:rPr>
          <w:rFonts w:ascii="Calibri" w:eastAsiaTheme="minorEastAsia" w:hAnsi="Calibri" w:cs="Calibri"/>
          <w:vertAlign w:val="superscript"/>
        </w:rPr>
        <w:t>2</w:t>
      </w:r>
      <w:r w:rsidR="00240AD7" w:rsidRPr="00712B20">
        <w:rPr>
          <w:rFonts w:ascii="Calibri" w:eastAsiaTheme="minorEastAsia" w:hAnsi="Calibri" w:cs="Calibri"/>
        </w:rPr>
        <w:t>/</w:t>
      </w:r>
      <w:r w:rsidRPr="00712B20">
        <w:rPr>
          <w:rFonts w:ascii="Calibri" w:eastAsiaTheme="minorEastAsia" w:hAnsi="Calibri" w:cs="Calibri"/>
        </w:rPr>
        <w:t>s or until OD</w:t>
      </w:r>
      <w:r w:rsidRPr="00712B20">
        <w:rPr>
          <w:rFonts w:ascii="Calibri" w:eastAsiaTheme="minorEastAsia" w:hAnsi="Calibri" w:cs="Calibri"/>
          <w:vertAlign w:val="subscript"/>
        </w:rPr>
        <w:t>730nm</w:t>
      </w:r>
      <w:r w:rsidRPr="00712B20">
        <w:rPr>
          <w:rFonts w:ascii="Calibri" w:eastAsiaTheme="minorEastAsia" w:hAnsi="Calibri" w:cs="Calibri"/>
        </w:rPr>
        <w:t xml:space="preserve"> drops or cell debris is detected</w:t>
      </w:r>
      <w:r w:rsidR="00673322" w:rsidRPr="00712B20">
        <w:rPr>
          <w:rFonts w:ascii="Calibri" w:eastAsiaTheme="minorEastAsia" w:hAnsi="Calibri" w:cs="Calibri"/>
        </w:rPr>
        <w:t xml:space="preserve"> in</w:t>
      </w:r>
      <w:r w:rsidRPr="00712B20">
        <w:rPr>
          <w:rFonts w:ascii="Calibri" w:eastAsiaTheme="minorEastAsia" w:hAnsi="Calibri" w:cs="Calibri"/>
        </w:rPr>
        <w:t xml:space="preserve"> the</w:t>
      </w:r>
      <w:r w:rsidR="00673322" w:rsidRPr="00712B20">
        <w:rPr>
          <w:rFonts w:ascii="Calibri" w:eastAsiaTheme="minorEastAsia" w:hAnsi="Calibri" w:cs="Calibri"/>
        </w:rPr>
        <w:t xml:space="preserve"> bottom of the</w:t>
      </w:r>
      <w:r w:rsidRPr="00712B20">
        <w:rPr>
          <w:rFonts w:ascii="Calibri" w:eastAsiaTheme="minorEastAsia" w:hAnsi="Calibri" w:cs="Calibri"/>
        </w:rPr>
        <w:t xml:space="preserve"> tube, which </w:t>
      </w:r>
      <w:r w:rsidR="00673322" w:rsidRPr="00712B20">
        <w:rPr>
          <w:rFonts w:ascii="Calibri" w:eastAsiaTheme="minorEastAsia" w:hAnsi="Calibri" w:cs="Calibri"/>
        </w:rPr>
        <w:t>indicates</w:t>
      </w:r>
      <w:r w:rsidRPr="00712B20">
        <w:rPr>
          <w:rFonts w:ascii="Calibri" w:eastAsiaTheme="minorEastAsia" w:hAnsi="Calibri" w:cs="Calibri"/>
        </w:rPr>
        <w:t xml:space="preserve"> cell death</w:t>
      </w:r>
      <w:r w:rsidR="00673322" w:rsidRPr="00712B20">
        <w:rPr>
          <w:rFonts w:ascii="Calibri" w:eastAsiaTheme="minorEastAsia" w:hAnsi="Calibri" w:cs="Calibri"/>
        </w:rPr>
        <w:t>/lysis</w:t>
      </w:r>
      <w:r w:rsidRPr="00712B20">
        <w:rPr>
          <w:rFonts w:ascii="Calibri" w:eastAsiaTheme="minorEastAsia" w:hAnsi="Calibri" w:cs="Calibri"/>
        </w:rPr>
        <w:t xml:space="preserve"> (</w:t>
      </w:r>
      <w:r w:rsidRPr="00712B20">
        <w:rPr>
          <w:rFonts w:ascii="Calibri" w:eastAsiaTheme="minorEastAsia" w:hAnsi="Calibri" w:cs="Calibri"/>
          <w:b/>
          <w:bCs/>
        </w:rPr>
        <w:t>F</w:t>
      </w:r>
      <w:r w:rsidR="00240AD7" w:rsidRPr="00712B20">
        <w:rPr>
          <w:rFonts w:ascii="Calibri" w:eastAsiaTheme="minorEastAsia" w:hAnsi="Calibri" w:cs="Calibri"/>
          <w:b/>
          <w:bCs/>
        </w:rPr>
        <w:t>igure</w:t>
      </w:r>
      <w:r w:rsidRPr="00712B20">
        <w:rPr>
          <w:rFonts w:ascii="Calibri" w:eastAsiaTheme="minorEastAsia" w:hAnsi="Calibri" w:cs="Calibri"/>
          <w:b/>
          <w:bCs/>
        </w:rPr>
        <w:t xml:space="preserve"> 6B</w:t>
      </w:r>
      <w:r w:rsidRPr="00712B20">
        <w:rPr>
          <w:rFonts w:ascii="Calibri" w:eastAsiaTheme="minorEastAsia" w:hAnsi="Calibri" w:cs="Calibri"/>
        </w:rPr>
        <w:t>, right)</w:t>
      </w:r>
      <w:r w:rsidR="003C4002" w:rsidRPr="00712B20">
        <w:rPr>
          <w:rFonts w:ascii="Calibri" w:eastAsiaTheme="minorEastAsia" w:hAnsi="Calibri" w:cs="Calibri"/>
          <w:vertAlign w:val="superscript"/>
        </w:rPr>
        <w:t>25</w:t>
      </w:r>
      <w:r w:rsidR="00FC0795" w:rsidRPr="00712B20">
        <w:rPr>
          <w:rFonts w:ascii="Calibri" w:eastAsiaTheme="minorEastAsia" w:hAnsi="Calibri" w:cs="Calibri"/>
        </w:rPr>
        <w:t>.</w:t>
      </w:r>
    </w:p>
    <w:p w14:paraId="538588E2" w14:textId="77777777" w:rsidR="00E86D30" w:rsidRPr="00FC0795" w:rsidRDefault="00E86D30" w:rsidP="00FC0795">
      <w:pPr>
        <w:jc w:val="both"/>
        <w:rPr>
          <w:rFonts w:ascii="Calibri" w:hAnsi="Calibri" w:cs="Calibri"/>
        </w:rPr>
      </w:pPr>
    </w:p>
    <w:p w14:paraId="44E130E0" w14:textId="481D9984" w:rsidR="00E86D30" w:rsidRPr="00FC0795" w:rsidRDefault="00E86D30" w:rsidP="00FC0795">
      <w:pPr>
        <w:jc w:val="both"/>
        <w:rPr>
          <w:rFonts w:ascii="Calibri" w:hAnsi="Calibri" w:cs="Calibri"/>
        </w:rPr>
      </w:pPr>
      <w:r w:rsidRPr="00FC0795">
        <w:rPr>
          <w:rFonts w:ascii="Calibri" w:hAnsi="Calibri" w:cs="Calibri"/>
        </w:rPr>
        <w:t xml:space="preserve">NOTE: If plaques form on host lawns but there </w:t>
      </w:r>
      <w:r w:rsidR="00044A6F" w:rsidRPr="00FC0795">
        <w:rPr>
          <w:rFonts w:ascii="Calibri" w:hAnsi="Calibri" w:cs="Calibri"/>
        </w:rPr>
        <w:t>are</w:t>
      </w:r>
      <w:r w:rsidRPr="00FC0795">
        <w:rPr>
          <w:rFonts w:ascii="Calibri" w:hAnsi="Calibri" w:cs="Calibri"/>
        </w:rPr>
        <w:t xml:space="preserve"> no </w:t>
      </w:r>
      <w:r w:rsidR="00044A6F" w:rsidRPr="00FC0795">
        <w:rPr>
          <w:rFonts w:ascii="Calibri" w:hAnsi="Calibri" w:cs="Calibri"/>
        </w:rPr>
        <w:t>signs</w:t>
      </w:r>
      <w:r w:rsidRPr="00FC0795">
        <w:rPr>
          <w:rFonts w:ascii="Calibri" w:hAnsi="Calibri" w:cs="Calibri"/>
        </w:rPr>
        <w:t xml:space="preserve"> of infection in liquid culture, plaque</w:t>
      </w:r>
      <w:r w:rsidR="00044A6F" w:rsidRPr="00FC0795">
        <w:rPr>
          <w:rFonts w:ascii="Calibri" w:hAnsi="Calibri" w:cs="Calibri"/>
        </w:rPr>
        <w:t>s</w:t>
      </w:r>
      <w:r w:rsidRPr="00FC0795">
        <w:rPr>
          <w:rFonts w:ascii="Calibri" w:hAnsi="Calibri" w:cs="Calibri"/>
        </w:rPr>
        <w:t xml:space="preserve"> may have been formed by a bacteriocin</w:t>
      </w:r>
      <w:r w:rsidR="003C4002" w:rsidRPr="00FC0795">
        <w:rPr>
          <w:rFonts w:ascii="Calibri" w:hAnsi="Calibri" w:cs="Calibri"/>
          <w:vertAlign w:val="superscript"/>
        </w:rPr>
        <w:t>26</w:t>
      </w:r>
      <w:r w:rsidRPr="00FC0795">
        <w:rPr>
          <w:rFonts w:ascii="Calibri" w:hAnsi="Calibri" w:cs="Calibri"/>
        </w:rPr>
        <w:t xml:space="preserve"> rather than a bacteriophage (or virus). TEM </w:t>
      </w:r>
      <w:r w:rsidR="003C4002" w:rsidRPr="00FC0795">
        <w:rPr>
          <w:rFonts w:ascii="Calibri" w:hAnsi="Calibri" w:cs="Calibri"/>
        </w:rPr>
        <w:t>can support</w:t>
      </w:r>
      <w:r w:rsidRPr="00FC0795">
        <w:rPr>
          <w:rFonts w:ascii="Calibri" w:hAnsi="Calibri" w:cs="Calibri"/>
        </w:rPr>
        <w:t xml:space="preserve"> pla</w:t>
      </w:r>
      <w:r w:rsidR="003C4002" w:rsidRPr="00FC0795">
        <w:rPr>
          <w:rFonts w:ascii="Calibri" w:hAnsi="Calibri" w:cs="Calibri"/>
        </w:rPr>
        <w:t>te</w:t>
      </w:r>
      <w:r w:rsidRPr="00FC0795">
        <w:rPr>
          <w:rFonts w:ascii="Calibri" w:hAnsi="Calibri" w:cs="Calibri"/>
        </w:rPr>
        <w:t xml:space="preserve"> assay</w:t>
      </w:r>
      <w:r w:rsidR="003C4002" w:rsidRPr="00FC0795">
        <w:rPr>
          <w:rFonts w:ascii="Calibri" w:hAnsi="Calibri" w:cs="Calibri"/>
        </w:rPr>
        <w:t>s</w:t>
      </w:r>
      <w:r w:rsidRPr="00FC0795">
        <w:rPr>
          <w:rFonts w:ascii="Calibri" w:hAnsi="Calibri" w:cs="Calibri"/>
        </w:rPr>
        <w:t xml:space="preserve"> </w:t>
      </w:r>
      <w:r w:rsidR="003C4002" w:rsidRPr="00FC0795">
        <w:rPr>
          <w:rFonts w:ascii="Calibri" w:hAnsi="Calibri" w:cs="Calibri"/>
        </w:rPr>
        <w:t>by indicating</w:t>
      </w:r>
      <w:r w:rsidRPr="00FC0795">
        <w:rPr>
          <w:rFonts w:ascii="Calibri" w:hAnsi="Calibri" w:cs="Calibri"/>
        </w:rPr>
        <w:t xml:space="preserve"> cell</w:t>
      </w:r>
      <w:r w:rsidR="003C4002" w:rsidRPr="00FC0795">
        <w:rPr>
          <w:rFonts w:ascii="Calibri" w:hAnsi="Calibri" w:cs="Calibri"/>
        </w:rPr>
        <w:t xml:space="preserve"> death</w:t>
      </w:r>
      <w:r w:rsidRPr="00FC0795">
        <w:rPr>
          <w:rFonts w:ascii="Calibri" w:hAnsi="Calibri" w:cs="Calibri"/>
        </w:rPr>
        <w:t xml:space="preserve"> by bacteriophage (or viral) infection.</w:t>
      </w:r>
    </w:p>
    <w:p w14:paraId="0E1CD500" w14:textId="77777777" w:rsidR="00E86D30" w:rsidRPr="00FC0795" w:rsidRDefault="00E86D30" w:rsidP="00FC0795">
      <w:pPr>
        <w:jc w:val="both"/>
        <w:rPr>
          <w:rFonts w:ascii="Calibri" w:hAnsi="Calibri" w:cs="Calibri"/>
        </w:rPr>
      </w:pPr>
    </w:p>
    <w:p w14:paraId="1888F123" w14:textId="188D6AAC" w:rsidR="00E86D30" w:rsidRPr="00FC0795" w:rsidRDefault="00E86D30" w:rsidP="00FC0795">
      <w:pPr>
        <w:jc w:val="both"/>
        <w:rPr>
          <w:rFonts w:ascii="Calibri" w:hAnsi="Calibri" w:cs="Calibri"/>
        </w:rPr>
      </w:pPr>
      <w:r w:rsidRPr="00FC0795">
        <w:rPr>
          <w:rFonts w:ascii="Calibri" w:hAnsi="Calibri" w:cs="Calibri"/>
        </w:rPr>
        <w:t>4.2.2</w:t>
      </w:r>
      <w:r w:rsidRPr="00FC0795">
        <w:rPr>
          <w:rFonts w:ascii="Calibri" w:hAnsi="Calibri" w:cs="Calibri"/>
        </w:rPr>
        <w:tab/>
        <w:t>Quantifying titer for bacteriophage (or virus) working stocks</w:t>
      </w:r>
      <w:r w:rsidR="00240AD7" w:rsidRPr="00FC0795">
        <w:rPr>
          <w:rFonts w:ascii="Calibri" w:hAnsi="Calibri" w:cs="Calibri"/>
        </w:rPr>
        <w:t>:</w:t>
      </w:r>
      <w:r w:rsidRPr="00FC0795">
        <w:rPr>
          <w:rFonts w:ascii="Calibri" w:hAnsi="Calibri" w:cs="Calibri"/>
        </w:rPr>
        <w:t xml:space="preserve"> Bacteriophage (or virus) isolation </w:t>
      </w:r>
      <w:r w:rsidR="00F61C0A" w:rsidRPr="00FC0795">
        <w:rPr>
          <w:rFonts w:ascii="Calibri" w:hAnsi="Calibri" w:cs="Calibri"/>
        </w:rPr>
        <w:t xml:space="preserve">is </w:t>
      </w:r>
      <w:r w:rsidRPr="00FC0795">
        <w:rPr>
          <w:rFonts w:ascii="Calibri" w:hAnsi="Calibri" w:cs="Calibri"/>
        </w:rPr>
        <w:t xml:space="preserve">achieved using </w:t>
      </w:r>
      <w:r w:rsidR="00F61C0A" w:rsidRPr="00FC0795">
        <w:rPr>
          <w:rFonts w:ascii="Calibri" w:hAnsi="Calibri" w:cs="Calibri"/>
        </w:rPr>
        <w:t xml:space="preserve">the </w:t>
      </w:r>
      <w:r w:rsidRPr="00FC0795">
        <w:rPr>
          <w:rFonts w:ascii="Calibri" w:hAnsi="Calibri" w:cs="Calibri"/>
        </w:rPr>
        <w:t xml:space="preserve">filtration and spin-concentration methods described above. </w:t>
      </w:r>
      <w:r w:rsidR="00240AD7" w:rsidRPr="00FC0795">
        <w:rPr>
          <w:rFonts w:ascii="Calibri" w:hAnsi="Calibri" w:cs="Calibri"/>
        </w:rPr>
        <w:t>Quantify t</w:t>
      </w:r>
      <w:r w:rsidRPr="00FC0795">
        <w:rPr>
          <w:rFonts w:ascii="Calibri" w:hAnsi="Calibri" w:cs="Calibri"/>
        </w:rPr>
        <w:t xml:space="preserve">iters for bacteriophage (or virus) suspensions </w:t>
      </w:r>
      <w:r w:rsidR="00240AD7" w:rsidRPr="00FC0795">
        <w:rPr>
          <w:rFonts w:ascii="Calibri" w:hAnsi="Calibri" w:cs="Calibri"/>
        </w:rPr>
        <w:t>by</w:t>
      </w:r>
      <w:r w:rsidRPr="00FC0795">
        <w:rPr>
          <w:rFonts w:ascii="Calibri" w:hAnsi="Calibri" w:cs="Calibri"/>
        </w:rPr>
        <w:t xml:space="preserve"> </w:t>
      </w:r>
      <w:r w:rsidR="00240AD7" w:rsidRPr="00FC0795">
        <w:rPr>
          <w:rFonts w:ascii="Calibri" w:hAnsi="Calibri" w:cs="Calibri"/>
        </w:rPr>
        <w:t>serial</w:t>
      </w:r>
      <w:r w:rsidRPr="00FC0795">
        <w:rPr>
          <w:rFonts w:ascii="Calibri" w:hAnsi="Calibri" w:cs="Calibri"/>
        </w:rPr>
        <w:t xml:space="preserve"> </w:t>
      </w:r>
      <w:r w:rsidR="001930BD" w:rsidRPr="00FC0795">
        <w:rPr>
          <w:rFonts w:ascii="Calibri" w:hAnsi="Calibri" w:cs="Calibri"/>
        </w:rPr>
        <w:t xml:space="preserve">dilution </w:t>
      </w:r>
      <w:r w:rsidRPr="00FC0795">
        <w:rPr>
          <w:rFonts w:ascii="Calibri" w:hAnsi="Calibri" w:cs="Calibri"/>
        </w:rPr>
        <w:t>plaque assay</w:t>
      </w:r>
      <w:r w:rsidR="00240AD7" w:rsidRPr="00FC0795">
        <w:rPr>
          <w:rFonts w:ascii="Calibri" w:hAnsi="Calibri" w:cs="Calibri"/>
        </w:rPr>
        <w:t>s</w:t>
      </w:r>
      <w:r w:rsidR="00597749" w:rsidRPr="00FC0795">
        <w:rPr>
          <w:rFonts w:ascii="Calibri" w:hAnsi="Calibri" w:cs="Calibri"/>
          <w:vertAlign w:val="superscript"/>
        </w:rPr>
        <w:t>27</w:t>
      </w:r>
      <w:r w:rsidR="00240AD7" w:rsidRPr="00FC0795">
        <w:rPr>
          <w:rFonts w:ascii="Calibri" w:hAnsi="Calibri" w:cs="Calibri"/>
        </w:rPr>
        <w:t xml:space="preserve">. </w:t>
      </w:r>
      <w:r w:rsidRPr="00FC0795">
        <w:rPr>
          <w:rFonts w:ascii="Calibri" w:hAnsi="Calibri" w:cs="Calibri"/>
        </w:rPr>
        <w:t xml:space="preserve">Alternatively, </w:t>
      </w:r>
      <w:r w:rsidR="00240AD7" w:rsidRPr="00FC0795">
        <w:rPr>
          <w:rFonts w:ascii="Calibri" w:hAnsi="Calibri" w:cs="Calibri"/>
        </w:rPr>
        <w:t xml:space="preserve">perform </w:t>
      </w:r>
      <w:r w:rsidRPr="00FC0795">
        <w:rPr>
          <w:rFonts w:ascii="Calibri" w:hAnsi="Calibri" w:cs="Calibri"/>
        </w:rPr>
        <w:t xml:space="preserve">DNA extraction and whole </w:t>
      </w:r>
      <w:r w:rsidR="001930BD" w:rsidRPr="00FC0795">
        <w:rPr>
          <w:rFonts w:ascii="Calibri" w:hAnsi="Calibri" w:cs="Calibri"/>
        </w:rPr>
        <w:t xml:space="preserve">virus </w:t>
      </w:r>
      <w:r w:rsidRPr="00FC0795">
        <w:rPr>
          <w:rFonts w:ascii="Calibri" w:hAnsi="Calibri" w:cs="Calibri"/>
        </w:rPr>
        <w:t>genome sequencing and phylogenetics (</w:t>
      </w:r>
      <w:r w:rsidRPr="00FC0795">
        <w:rPr>
          <w:rFonts w:ascii="Calibri" w:hAnsi="Calibri" w:cs="Calibri"/>
          <w:b/>
          <w:bCs/>
        </w:rPr>
        <w:t>F</w:t>
      </w:r>
      <w:r w:rsidR="00240AD7" w:rsidRPr="00FC0795">
        <w:rPr>
          <w:rFonts w:ascii="Calibri" w:hAnsi="Calibri" w:cs="Calibri"/>
          <w:b/>
          <w:bCs/>
        </w:rPr>
        <w:t>igure</w:t>
      </w:r>
      <w:r w:rsidRPr="00FC0795">
        <w:rPr>
          <w:rFonts w:ascii="Calibri" w:hAnsi="Calibri" w:cs="Calibri"/>
          <w:b/>
          <w:bCs/>
        </w:rPr>
        <w:t xml:space="preserve"> 5B</w:t>
      </w:r>
      <w:r w:rsidRPr="00FC0795">
        <w:rPr>
          <w:rFonts w:ascii="Calibri" w:hAnsi="Calibri" w:cs="Calibri"/>
        </w:rPr>
        <w:t>) to develop primers for</w:t>
      </w:r>
      <w:r w:rsidR="001930BD" w:rsidRPr="00FC0795">
        <w:rPr>
          <w:rFonts w:ascii="Calibri" w:hAnsi="Calibri" w:cs="Calibri"/>
        </w:rPr>
        <w:t xml:space="preserve"> conducting</w:t>
      </w:r>
      <w:r w:rsidRPr="00FC0795">
        <w:rPr>
          <w:rFonts w:ascii="Calibri" w:hAnsi="Calibri" w:cs="Calibri"/>
        </w:rPr>
        <w:t xml:space="preserve"> qPCR-based </w:t>
      </w:r>
      <w:proofErr w:type="spellStart"/>
      <w:r w:rsidRPr="00FC0795">
        <w:rPr>
          <w:rFonts w:ascii="Calibri" w:hAnsi="Calibri" w:cs="Calibri"/>
        </w:rPr>
        <w:t>titer</w:t>
      </w:r>
      <w:r w:rsidR="001930BD" w:rsidRPr="00FC0795">
        <w:rPr>
          <w:rFonts w:ascii="Calibri" w:hAnsi="Calibri" w:cs="Calibri"/>
        </w:rPr>
        <w:t>ing</w:t>
      </w:r>
      <w:proofErr w:type="spellEnd"/>
      <w:r w:rsidR="001930BD" w:rsidRPr="00FC0795">
        <w:rPr>
          <w:rFonts w:ascii="Calibri" w:hAnsi="Calibri" w:cs="Calibri"/>
        </w:rPr>
        <w:t xml:space="preserve"> of</w:t>
      </w:r>
      <w:r w:rsidRPr="00FC0795">
        <w:rPr>
          <w:rFonts w:ascii="Calibri" w:hAnsi="Calibri" w:cs="Calibri"/>
        </w:rPr>
        <w:t xml:space="preserve"> bacteriophage</w:t>
      </w:r>
      <w:r w:rsidR="001930BD" w:rsidRPr="00FC0795">
        <w:rPr>
          <w:rFonts w:ascii="Calibri" w:hAnsi="Calibri" w:cs="Calibri"/>
        </w:rPr>
        <w:t xml:space="preserve"> to establish</w:t>
      </w:r>
      <w:r w:rsidRPr="00FC0795">
        <w:rPr>
          <w:rFonts w:ascii="Calibri" w:hAnsi="Calibri" w:cs="Calibri"/>
        </w:rPr>
        <w:t xml:space="preserve"> working stocks</w:t>
      </w:r>
      <w:r w:rsidR="001930BD" w:rsidRPr="00FC0795">
        <w:rPr>
          <w:rFonts w:ascii="Calibri" w:hAnsi="Calibri" w:cs="Calibri"/>
        </w:rPr>
        <w:t xml:space="preserve"> for subsequent infection assays</w:t>
      </w:r>
      <w:r w:rsidRPr="00FC0795">
        <w:rPr>
          <w:rFonts w:ascii="Calibri" w:hAnsi="Calibri" w:cs="Calibri"/>
        </w:rPr>
        <w:t>.</w:t>
      </w:r>
      <w:r w:rsidR="002817AA" w:rsidRPr="00FC0795">
        <w:rPr>
          <w:rFonts w:ascii="Calibri" w:hAnsi="Calibri" w:cs="Calibri"/>
        </w:rPr>
        <w:t xml:space="preserve"> </w:t>
      </w:r>
    </w:p>
    <w:p w14:paraId="6EBD243B" w14:textId="77777777" w:rsidR="00240AD7" w:rsidRPr="00FC0795" w:rsidRDefault="00240AD7" w:rsidP="00FC0795">
      <w:pPr>
        <w:jc w:val="both"/>
        <w:rPr>
          <w:rFonts w:ascii="Calibri" w:hAnsi="Calibri" w:cs="Calibri"/>
        </w:rPr>
      </w:pPr>
    </w:p>
    <w:p w14:paraId="58977AD9" w14:textId="44D5B0B3" w:rsidR="00E86D30" w:rsidRPr="00FC0795" w:rsidRDefault="00E86D30" w:rsidP="00FC0795">
      <w:pPr>
        <w:jc w:val="both"/>
        <w:rPr>
          <w:rFonts w:ascii="Calibri" w:hAnsi="Calibri" w:cs="Calibri"/>
        </w:rPr>
      </w:pPr>
      <w:r w:rsidRPr="00FC0795">
        <w:rPr>
          <w:rFonts w:ascii="Calibri" w:hAnsi="Calibri" w:cs="Calibri"/>
        </w:rPr>
        <w:t>NOTE: Propagation of single bacteriophage (or virus) genotypes may be upscaled to 50</w:t>
      </w:r>
      <w:r w:rsidR="00240AD7" w:rsidRPr="00FC0795">
        <w:rPr>
          <w:rFonts w:ascii="Calibri" w:hAnsi="Calibri" w:cs="Calibri"/>
        </w:rPr>
        <w:t xml:space="preserve"> </w:t>
      </w:r>
      <w:r w:rsidRPr="00FC0795">
        <w:rPr>
          <w:rFonts w:ascii="Calibri" w:hAnsi="Calibri" w:cs="Calibri"/>
        </w:rPr>
        <w:t>mL or 100 mL cultures if titer or working stock volumes are too low for experimental needs.</w:t>
      </w:r>
      <w:r w:rsidR="002817AA" w:rsidRPr="00FC0795">
        <w:rPr>
          <w:rFonts w:ascii="Calibri" w:hAnsi="Calibri" w:cs="Calibri"/>
        </w:rPr>
        <w:t xml:space="preserve"> Consider the nature of the virus-host system (e.g., high virulence or low virulence), the multiplicity of infection (MOI) that is planned for infection assays, and how many infection assays will be completed for a project when developing working stocks of bacteriophage (or viruses).</w:t>
      </w:r>
      <w:r w:rsidR="001E18B4" w:rsidRPr="00FC0795">
        <w:rPr>
          <w:rFonts w:ascii="Calibri" w:hAnsi="Calibri" w:cs="Calibri"/>
        </w:rPr>
        <w:t xml:space="preserve"> It is not advisable to thaw and re-freeze virus stocks. Thaw and use one full virus stock from replicates of the same preparation at the same titer for each experiment.</w:t>
      </w:r>
      <w:r w:rsidR="00240AD7" w:rsidRPr="00FC0795">
        <w:rPr>
          <w:rFonts w:ascii="Calibri" w:hAnsi="Calibri" w:cs="Calibri"/>
        </w:rPr>
        <w:t xml:space="preserve"> Other titer techniques may complement the methods described</w:t>
      </w:r>
      <w:r w:rsidR="00FC0795">
        <w:rPr>
          <w:rFonts w:ascii="Calibri" w:hAnsi="Calibri" w:cs="Calibri"/>
        </w:rPr>
        <w:t>,</w:t>
      </w:r>
      <w:r w:rsidR="00240AD7" w:rsidRPr="00FC0795">
        <w:rPr>
          <w:rFonts w:ascii="Calibri" w:hAnsi="Calibri" w:cs="Calibri"/>
        </w:rPr>
        <w:t xml:space="preserve"> including electrospray ionization/mass spectrometry (ESI/MS)</w:t>
      </w:r>
      <w:r w:rsidR="00240AD7" w:rsidRPr="00FC0795">
        <w:rPr>
          <w:rFonts w:ascii="Calibri" w:hAnsi="Calibri" w:cs="Calibri"/>
          <w:vertAlign w:val="superscript"/>
        </w:rPr>
        <w:t>28</w:t>
      </w:r>
      <w:r w:rsidR="00240AD7" w:rsidRPr="00FC0795">
        <w:rPr>
          <w:rFonts w:ascii="Calibri" w:hAnsi="Calibri" w:cs="Calibri"/>
        </w:rPr>
        <w:t xml:space="preserve">. </w:t>
      </w:r>
    </w:p>
    <w:p w14:paraId="2C63DED8" w14:textId="77777777" w:rsidR="0059067A" w:rsidRPr="00FC0795" w:rsidRDefault="0059067A" w:rsidP="00FC0795">
      <w:pPr>
        <w:jc w:val="both"/>
        <w:rPr>
          <w:rFonts w:ascii="Calibri" w:hAnsi="Calibri" w:cs="Calibri"/>
        </w:rPr>
      </w:pPr>
    </w:p>
    <w:p w14:paraId="0D0AD03C" w14:textId="07843B9A" w:rsidR="00E86D30" w:rsidRPr="00FC0795" w:rsidRDefault="00E86D30" w:rsidP="00FC0795">
      <w:pPr>
        <w:pStyle w:val="ListParagraph"/>
        <w:widowControl/>
        <w:numPr>
          <w:ilvl w:val="0"/>
          <w:numId w:val="21"/>
        </w:numPr>
        <w:ind w:left="0" w:firstLine="0"/>
        <w:contextualSpacing w:val="0"/>
        <w:rPr>
          <w:b/>
          <w:bCs/>
        </w:rPr>
      </w:pPr>
      <w:r w:rsidRPr="00FC0795">
        <w:rPr>
          <w:b/>
          <w:bCs/>
        </w:rPr>
        <w:t xml:space="preserve"> Infection </w:t>
      </w:r>
      <w:r w:rsidR="00240AD7" w:rsidRPr="00FC0795">
        <w:rPr>
          <w:b/>
          <w:bCs/>
        </w:rPr>
        <w:t>a</w:t>
      </w:r>
      <w:r w:rsidRPr="00FC0795">
        <w:rPr>
          <w:b/>
          <w:bCs/>
        </w:rPr>
        <w:t>ssays</w:t>
      </w:r>
    </w:p>
    <w:p w14:paraId="72E33F8C" w14:textId="77777777" w:rsidR="00E86D30" w:rsidRPr="00FC0795" w:rsidRDefault="00E86D30" w:rsidP="00FC0795">
      <w:pPr>
        <w:jc w:val="both"/>
        <w:rPr>
          <w:rFonts w:ascii="Calibri" w:hAnsi="Calibri" w:cs="Calibri"/>
          <w:b/>
          <w:bCs/>
        </w:rPr>
      </w:pPr>
    </w:p>
    <w:p w14:paraId="1309CF14" w14:textId="1008A90B" w:rsidR="00E86D30" w:rsidRPr="00FC0795" w:rsidRDefault="00240AD7" w:rsidP="00FC0795">
      <w:pPr>
        <w:jc w:val="both"/>
        <w:rPr>
          <w:rFonts w:ascii="Calibri" w:hAnsi="Calibri" w:cs="Calibri"/>
        </w:rPr>
      </w:pPr>
      <w:r w:rsidRPr="00FC0795">
        <w:rPr>
          <w:rFonts w:ascii="Calibri" w:hAnsi="Calibri" w:cs="Calibri"/>
        </w:rPr>
        <w:t xml:space="preserve">NOTE: </w:t>
      </w:r>
      <w:r w:rsidR="00E86D30" w:rsidRPr="00FC0795">
        <w:rPr>
          <w:rFonts w:ascii="Calibri" w:hAnsi="Calibri" w:cs="Calibri"/>
        </w:rPr>
        <w:t xml:space="preserve">This protocol describes host-phage (or host-virus) infection assays that are used to: qualitatively characterize virulence, host range, and infection phenotype (an indicator of replication strategy) on solid media; </w:t>
      </w:r>
      <w:r w:rsidR="00FC0795" w:rsidRPr="00FC0795">
        <w:rPr>
          <w:rFonts w:ascii="Calibri" w:hAnsi="Calibri" w:cs="Calibri"/>
        </w:rPr>
        <w:t>and</w:t>
      </w:r>
      <w:r w:rsidR="00E86D30" w:rsidRPr="00FC0795">
        <w:rPr>
          <w:rFonts w:ascii="Calibri" w:hAnsi="Calibri" w:cs="Calibri"/>
        </w:rPr>
        <w:t xml:space="preserve"> quantitatively assess growth kinetics, </w:t>
      </w:r>
      <w:r w:rsidR="00CF1C8A" w:rsidRPr="00FC0795">
        <w:rPr>
          <w:rFonts w:ascii="Calibri" w:hAnsi="Calibri" w:cs="Calibri"/>
        </w:rPr>
        <w:t xml:space="preserve">virus </w:t>
      </w:r>
      <w:r w:rsidR="00E86D30" w:rsidRPr="00FC0795">
        <w:rPr>
          <w:rFonts w:ascii="Calibri" w:hAnsi="Calibri" w:cs="Calibri"/>
        </w:rPr>
        <w:t>virulence</w:t>
      </w:r>
      <w:r w:rsidR="004D220B" w:rsidRPr="00FC0795">
        <w:rPr>
          <w:rFonts w:ascii="Calibri" w:hAnsi="Calibri" w:cs="Calibri"/>
          <w:vertAlign w:val="superscript"/>
        </w:rPr>
        <w:t>14</w:t>
      </w:r>
      <w:r w:rsidR="00E86D30" w:rsidRPr="00FC0795">
        <w:rPr>
          <w:rFonts w:ascii="Calibri" w:hAnsi="Calibri" w:cs="Calibri"/>
        </w:rPr>
        <w:t>, and host resilience</w:t>
      </w:r>
      <w:r w:rsidR="004D220B" w:rsidRPr="00FC0795">
        <w:rPr>
          <w:rFonts w:ascii="Calibri" w:hAnsi="Calibri" w:cs="Calibri"/>
          <w:vertAlign w:val="superscript"/>
        </w:rPr>
        <w:t>15</w:t>
      </w:r>
      <w:r w:rsidR="00E86D30" w:rsidRPr="00FC0795">
        <w:rPr>
          <w:rFonts w:ascii="Calibri" w:hAnsi="Calibri" w:cs="Calibri"/>
        </w:rPr>
        <w:t xml:space="preserve"> in liquid culture.</w:t>
      </w:r>
    </w:p>
    <w:p w14:paraId="7A59F76C" w14:textId="77777777" w:rsidR="00E86D30" w:rsidRPr="00FC0795" w:rsidRDefault="00E86D30" w:rsidP="00FC0795">
      <w:pPr>
        <w:jc w:val="both"/>
        <w:rPr>
          <w:rFonts w:ascii="Calibri" w:hAnsi="Calibri" w:cs="Calibri"/>
        </w:rPr>
      </w:pPr>
    </w:p>
    <w:p w14:paraId="6875DD2C" w14:textId="2F1E29C3" w:rsidR="00E86D30" w:rsidRPr="00FC0795" w:rsidRDefault="00E86D30" w:rsidP="00FC0795">
      <w:pPr>
        <w:jc w:val="both"/>
        <w:rPr>
          <w:rFonts w:ascii="Calibri" w:hAnsi="Calibri" w:cs="Calibri"/>
        </w:rPr>
      </w:pPr>
      <w:r w:rsidRPr="00FC0795">
        <w:rPr>
          <w:rFonts w:ascii="Calibri" w:hAnsi="Calibri" w:cs="Calibri"/>
        </w:rPr>
        <w:t>5.1</w:t>
      </w:r>
      <w:r w:rsidRPr="00FC0795">
        <w:rPr>
          <w:rFonts w:ascii="Calibri" w:hAnsi="Calibri" w:cs="Calibri"/>
        </w:rPr>
        <w:tab/>
        <w:t xml:space="preserve">Determining </w:t>
      </w:r>
      <w:r w:rsidR="00240AD7" w:rsidRPr="00FC0795">
        <w:rPr>
          <w:rFonts w:ascii="Calibri" w:hAnsi="Calibri" w:cs="Calibri"/>
        </w:rPr>
        <w:t>r</w:t>
      </w:r>
      <w:r w:rsidRPr="00FC0795">
        <w:rPr>
          <w:rFonts w:ascii="Calibri" w:hAnsi="Calibri" w:cs="Calibri"/>
        </w:rPr>
        <w:t xml:space="preserve">elative </w:t>
      </w:r>
      <w:r w:rsidR="00240AD7" w:rsidRPr="00FC0795">
        <w:rPr>
          <w:rFonts w:ascii="Calibri" w:hAnsi="Calibri" w:cs="Calibri"/>
        </w:rPr>
        <w:t>b</w:t>
      </w:r>
      <w:r w:rsidRPr="00FC0795">
        <w:rPr>
          <w:rFonts w:ascii="Calibri" w:hAnsi="Calibri" w:cs="Calibri"/>
        </w:rPr>
        <w:t xml:space="preserve">acteriophage (or </w:t>
      </w:r>
      <w:r w:rsidR="00240AD7" w:rsidRPr="00FC0795">
        <w:rPr>
          <w:rFonts w:ascii="Calibri" w:hAnsi="Calibri" w:cs="Calibri"/>
        </w:rPr>
        <w:t>v</w:t>
      </w:r>
      <w:r w:rsidRPr="00FC0795">
        <w:rPr>
          <w:rFonts w:ascii="Calibri" w:hAnsi="Calibri" w:cs="Calibri"/>
        </w:rPr>
        <w:t xml:space="preserve">irus) </w:t>
      </w:r>
      <w:r w:rsidR="00240AD7" w:rsidRPr="00FC0795">
        <w:rPr>
          <w:rFonts w:ascii="Calibri" w:hAnsi="Calibri" w:cs="Calibri"/>
        </w:rPr>
        <w:t>v</w:t>
      </w:r>
      <w:r w:rsidRPr="00FC0795">
        <w:rPr>
          <w:rFonts w:ascii="Calibri" w:hAnsi="Calibri" w:cs="Calibri"/>
        </w:rPr>
        <w:t xml:space="preserve">irulence and </w:t>
      </w:r>
      <w:r w:rsidR="00240AD7" w:rsidRPr="00FC0795">
        <w:rPr>
          <w:rFonts w:ascii="Calibri" w:hAnsi="Calibri" w:cs="Calibri"/>
        </w:rPr>
        <w:t>h</w:t>
      </w:r>
      <w:r w:rsidRPr="00FC0795">
        <w:rPr>
          <w:rFonts w:ascii="Calibri" w:hAnsi="Calibri" w:cs="Calibri"/>
        </w:rPr>
        <w:t xml:space="preserve">ost </w:t>
      </w:r>
      <w:r w:rsidR="00240AD7" w:rsidRPr="00FC0795">
        <w:rPr>
          <w:rFonts w:ascii="Calibri" w:hAnsi="Calibri" w:cs="Calibri"/>
        </w:rPr>
        <w:t>r</w:t>
      </w:r>
      <w:r w:rsidRPr="00FC0795">
        <w:rPr>
          <w:rFonts w:ascii="Calibri" w:hAnsi="Calibri" w:cs="Calibri"/>
        </w:rPr>
        <w:t xml:space="preserve">ange on </w:t>
      </w:r>
      <w:r w:rsidR="00240AD7" w:rsidRPr="00FC0795">
        <w:rPr>
          <w:rFonts w:ascii="Calibri" w:hAnsi="Calibri" w:cs="Calibri"/>
        </w:rPr>
        <w:t>s</w:t>
      </w:r>
      <w:r w:rsidRPr="00FC0795">
        <w:rPr>
          <w:rFonts w:ascii="Calibri" w:hAnsi="Calibri" w:cs="Calibri"/>
        </w:rPr>
        <w:t xml:space="preserve">olid </w:t>
      </w:r>
      <w:r w:rsidR="00240AD7" w:rsidRPr="00FC0795">
        <w:rPr>
          <w:rFonts w:ascii="Calibri" w:hAnsi="Calibri" w:cs="Calibri"/>
        </w:rPr>
        <w:t>m</w:t>
      </w:r>
      <w:r w:rsidRPr="00FC0795">
        <w:rPr>
          <w:rFonts w:ascii="Calibri" w:hAnsi="Calibri" w:cs="Calibri"/>
        </w:rPr>
        <w:t>edia</w:t>
      </w:r>
    </w:p>
    <w:p w14:paraId="0CB2D341" w14:textId="77777777" w:rsidR="00E86D30" w:rsidRPr="00FC0795" w:rsidRDefault="00E86D30" w:rsidP="00FC0795">
      <w:pPr>
        <w:jc w:val="both"/>
        <w:rPr>
          <w:rFonts w:ascii="Calibri" w:hAnsi="Calibri" w:cs="Calibri"/>
          <w:i/>
          <w:iCs/>
        </w:rPr>
      </w:pPr>
    </w:p>
    <w:p w14:paraId="435F182A" w14:textId="7B172F07" w:rsidR="00E86D30" w:rsidRPr="00FC0795" w:rsidRDefault="00547458" w:rsidP="00FC0795">
      <w:pPr>
        <w:jc w:val="both"/>
        <w:rPr>
          <w:rFonts w:ascii="Calibri" w:hAnsi="Calibri" w:cs="Calibri"/>
        </w:rPr>
      </w:pPr>
      <w:r w:rsidRPr="00FC0795">
        <w:rPr>
          <w:rFonts w:ascii="Calibri" w:hAnsi="Calibri" w:cs="Calibri"/>
        </w:rPr>
        <w:t xml:space="preserve">NOTE: </w:t>
      </w:r>
      <w:r w:rsidR="00CF1C8A" w:rsidRPr="00FC0795">
        <w:rPr>
          <w:rFonts w:ascii="Calibri" w:hAnsi="Calibri" w:cs="Calibri"/>
        </w:rPr>
        <w:t xml:space="preserve">All solid media assays, </w:t>
      </w:r>
      <w:r w:rsidRPr="00FC0795">
        <w:rPr>
          <w:rFonts w:ascii="Calibri" w:hAnsi="Calibri" w:cs="Calibri"/>
        </w:rPr>
        <w:t>including</w:t>
      </w:r>
      <w:r w:rsidR="00CF1C8A" w:rsidRPr="00FC0795">
        <w:rPr>
          <w:rFonts w:ascii="Calibri" w:hAnsi="Calibri" w:cs="Calibri"/>
        </w:rPr>
        <w:t xml:space="preserve"> s</w:t>
      </w:r>
      <w:r w:rsidR="00E86D30" w:rsidRPr="00FC0795">
        <w:rPr>
          <w:rFonts w:ascii="Calibri" w:hAnsi="Calibri" w:cs="Calibri"/>
        </w:rPr>
        <w:t>pot-on-lawn assays, single-plate serial dilution plaque assays, and host resistance plate assays</w:t>
      </w:r>
      <w:r w:rsidR="00FC0795">
        <w:rPr>
          <w:rFonts w:ascii="Calibri" w:hAnsi="Calibri" w:cs="Calibri"/>
        </w:rPr>
        <w:t>,</w:t>
      </w:r>
      <w:r w:rsidR="00E86D30" w:rsidRPr="00FC0795">
        <w:rPr>
          <w:rFonts w:ascii="Calibri" w:hAnsi="Calibri" w:cs="Calibri"/>
        </w:rPr>
        <w:t xml:space="preserve"> provide qualitative </w:t>
      </w:r>
      <w:r w:rsidR="00CF1C8A" w:rsidRPr="00FC0795">
        <w:rPr>
          <w:rFonts w:ascii="Calibri" w:hAnsi="Calibri" w:cs="Calibri"/>
        </w:rPr>
        <w:t>data</w:t>
      </w:r>
      <w:r w:rsidR="00E86D30" w:rsidRPr="00FC0795">
        <w:rPr>
          <w:rFonts w:ascii="Calibri" w:hAnsi="Calibri" w:cs="Calibri"/>
        </w:rPr>
        <w:t xml:space="preserve"> about bacteriophage-host infection parameters such as virus virulence, host range, and replication strategy.</w:t>
      </w:r>
      <w:r w:rsidR="00CF1C8A" w:rsidRPr="00FC0795">
        <w:rPr>
          <w:rFonts w:ascii="Calibri" w:hAnsi="Calibri" w:cs="Calibri"/>
        </w:rPr>
        <w:t xml:space="preserve"> Liquid culture growth assays allow for more </w:t>
      </w:r>
      <w:r w:rsidRPr="00FC0795">
        <w:rPr>
          <w:rFonts w:ascii="Calibri" w:hAnsi="Calibri" w:cs="Calibri"/>
        </w:rPr>
        <w:t>quantitative</w:t>
      </w:r>
      <w:r w:rsidR="00CF1C8A" w:rsidRPr="00FC0795">
        <w:rPr>
          <w:rFonts w:ascii="Calibri" w:hAnsi="Calibri" w:cs="Calibri"/>
        </w:rPr>
        <w:t xml:space="preserve"> measures and modeling of virus-host dynamics.</w:t>
      </w:r>
    </w:p>
    <w:p w14:paraId="322EDBE6" w14:textId="77777777" w:rsidR="00E86D30" w:rsidRPr="00FC0795" w:rsidRDefault="00E86D30" w:rsidP="00FC0795">
      <w:pPr>
        <w:jc w:val="both"/>
        <w:rPr>
          <w:rFonts w:ascii="Calibri" w:hAnsi="Calibri" w:cs="Calibri"/>
          <w:i/>
          <w:iCs/>
        </w:rPr>
      </w:pPr>
    </w:p>
    <w:p w14:paraId="4AB6DBD3" w14:textId="394C14D8" w:rsidR="00E86D30" w:rsidRPr="00FC0795" w:rsidRDefault="00E86D30" w:rsidP="00FC0795">
      <w:pPr>
        <w:jc w:val="both"/>
        <w:rPr>
          <w:rFonts w:ascii="Calibri" w:hAnsi="Calibri" w:cs="Calibri"/>
        </w:rPr>
      </w:pPr>
      <w:r w:rsidRPr="00712B20">
        <w:rPr>
          <w:rFonts w:ascii="Calibri" w:hAnsi="Calibri" w:cs="Calibri"/>
          <w:highlight w:val="yellow"/>
        </w:rPr>
        <w:t>5.1.1</w:t>
      </w:r>
      <w:r w:rsidRPr="00712B20">
        <w:rPr>
          <w:rFonts w:ascii="Calibri" w:hAnsi="Calibri" w:cs="Calibri"/>
          <w:highlight w:val="yellow"/>
        </w:rPr>
        <w:tab/>
        <w:t>Spot-on-lawn assays</w:t>
      </w:r>
      <w:r w:rsidR="00547458" w:rsidRPr="00712B20">
        <w:rPr>
          <w:rFonts w:ascii="Calibri" w:hAnsi="Calibri" w:cs="Calibri"/>
          <w:highlight w:val="yellow"/>
        </w:rPr>
        <w:t>:</w:t>
      </w:r>
      <w:r w:rsidRPr="00712B20">
        <w:rPr>
          <w:rFonts w:ascii="Calibri" w:hAnsi="Calibri" w:cs="Calibri"/>
          <w:highlight w:val="yellow"/>
        </w:rPr>
        <w:t xml:space="preserve"> To determine host range, prepare lawns of multiple putative hosts isolated from </w:t>
      </w:r>
      <w:r w:rsidR="001930BD" w:rsidRPr="00712B20">
        <w:rPr>
          <w:rFonts w:ascii="Calibri" w:hAnsi="Calibri" w:cs="Calibri"/>
          <w:highlight w:val="yellow"/>
        </w:rPr>
        <w:t xml:space="preserve">environmental </w:t>
      </w:r>
      <w:r w:rsidRPr="00712B20">
        <w:rPr>
          <w:rFonts w:ascii="Calibri" w:hAnsi="Calibri" w:cs="Calibri"/>
          <w:highlight w:val="yellow"/>
        </w:rPr>
        <w:t>samples</w:t>
      </w:r>
      <w:r w:rsidR="001930BD" w:rsidRPr="00712B20">
        <w:rPr>
          <w:rFonts w:ascii="Calibri" w:hAnsi="Calibri" w:cs="Calibri"/>
          <w:highlight w:val="yellow"/>
        </w:rPr>
        <w:t xml:space="preserve"> or from strains </w:t>
      </w:r>
      <w:r w:rsidRPr="00712B20">
        <w:rPr>
          <w:rFonts w:ascii="Calibri" w:hAnsi="Calibri" w:cs="Calibri"/>
          <w:highlight w:val="yellow"/>
        </w:rPr>
        <w:t>acquired from other labs or culture collections</w:t>
      </w:r>
      <w:r w:rsidR="001930BD" w:rsidRPr="00712B20">
        <w:rPr>
          <w:rFonts w:ascii="Calibri" w:hAnsi="Calibri" w:cs="Calibri"/>
          <w:highlight w:val="yellow"/>
        </w:rPr>
        <w:t>.</w:t>
      </w:r>
      <w:r w:rsidRPr="00FC0795">
        <w:rPr>
          <w:rFonts w:ascii="Calibri" w:hAnsi="Calibri" w:cs="Calibri"/>
        </w:rPr>
        <w:t xml:space="preserve"> </w:t>
      </w:r>
      <w:r w:rsidR="001930BD" w:rsidRPr="00FC0795">
        <w:rPr>
          <w:rFonts w:ascii="Calibri" w:hAnsi="Calibri" w:cs="Calibri"/>
        </w:rPr>
        <w:t>On lawns, s</w:t>
      </w:r>
      <w:r w:rsidRPr="00FC0795">
        <w:rPr>
          <w:rFonts w:ascii="Calibri" w:hAnsi="Calibri" w:cs="Calibri"/>
        </w:rPr>
        <w:t xml:space="preserve">pot 2 </w:t>
      </w:r>
      <w:r w:rsidR="0096088A" w:rsidRPr="00FC0795">
        <w:rPr>
          <w:rFonts w:ascii="Calibri" w:hAnsi="Calibri" w:cs="Calibri"/>
        </w:rPr>
        <w:t>µ</w:t>
      </w:r>
      <w:r w:rsidRPr="00FC0795">
        <w:rPr>
          <w:rFonts w:ascii="Calibri" w:hAnsi="Calibri" w:cs="Calibri"/>
        </w:rPr>
        <w:t>L of bacteriophage (or virus) suspension on the lawn with a pipette. On a separate region of the same plate</w:t>
      </w:r>
      <w:r w:rsidR="00FC0795">
        <w:rPr>
          <w:rFonts w:ascii="Calibri" w:hAnsi="Calibri" w:cs="Calibri"/>
        </w:rPr>
        <w:t>,</w:t>
      </w:r>
      <w:r w:rsidRPr="00FC0795">
        <w:rPr>
          <w:rFonts w:ascii="Calibri" w:hAnsi="Calibri" w:cs="Calibri"/>
        </w:rPr>
        <w:t xml:space="preserve"> spot the same volume of Triton X-100 and </w:t>
      </w:r>
      <w:proofErr w:type="spellStart"/>
      <w:r w:rsidRPr="00FC0795">
        <w:rPr>
          <w:rFonts w:ascii="Calibri" w:hAnsi="Calibri" w:cs="Calibri"/>
        </w:rPr>
        <w:t>nanopure</w:t>
      </w:r>
      <w:proofErr w:type="spellEnd"/>
      <w:r w:rsidRPr="00FC0795">
        <w:rPr>
          <w:rFonts w:ascii="Calibri" w:hAnsi="Calibri" w:cs="Calibri"/>
        </w:rPr>
        <w:t xml:space="preserve"> (18M</w:t>
      </w:r>
      <w:r w:rsidR="00C50F96" w:rsidRPr="00FC0795">
        <w:rPr>
          <w:rFonts w:ascii="Calibri" w:hAnsi="Calibri" w:cs="Calibri"/>
        </w:rPr>
        <w:t>W</w:t>
      </w:r>
      <w:r w:rsidRPr="00FC0795">
        <w:rPr>
          <w:rFonts w:ascii="Calibri" w:hAnsi="Calibri" w:cs="Calibri"/>
        </w:rPr>
        <w:t>) water as positive and negative controls, respectively</w:t>
      </w:r>
      <w:r w:rsidR="004D220B" w:rsidRPr="00FC0795">
        <w:rPr>
          <w:rFonts w:ascii="Calibri" w:hAnsi="Calibri" w:cs="Calibri"/>
          <w:vertAlign w:val="superscript"/>
        </w:rPr>
        <w:t>16</w:t>
      </w:r>
      <w:r w:rsidR="0096088A" w:rsidRPr="00FC0795">
        <w:rPr>
          <w:rFonts w:ascii="Calibri" w:hAnsi="Calibri" w:cs="Calibri"/>
        </w:rPr>
        <w:t>.</w:t>
      </w:r>
      <w:r w:rsidRPr="00FC0795">
        <w:rPr>
          <w:rFonts w:ascii="Calibri" w:hAnsi="Calibri" w:cs="Calibri"/>
        </w:rPr>
        <w:t xml:space="preserve"> Conduct multiple spot-on-lawn assays with a given bacteriophage (or virus) on multiple hosts to assess </w:t>
      </w:r>
      <w:r w:rsidR="00CF1C8A" w:rsidRPr="00FC0795">
        <w:rPr>
          <w:rFonts w:ascii="Calibri" w:hAnsi="Calibri" w:cs="Calibri"/>
        </w:rPr>
        <w:t xml:space="preserve">the </w:t>
      </w:r>
      <w:r w:rsidRPr="00FC0795">
        <w:rPr>
          <w:rFonts w:ascii="Calibri" w:hAnsi="Calibri" w:cs="Calibri"/>
        </w:rPr>
        <w:t>host range</w:t>
      </w:r>
      <w:r w:rsidR="00CF1C8A" w:rsidRPr="00FC0795">
        <w:rPr>
          <w:rFonts w:ascii="Calibri" w:hAnsi="Calibri" w:cs="Calibri"/>
        </w:rPr>
        <w:t xml:space="preserve"> of the bacteriophage</w:t>
      </w:r>
      <w:r w:rsidR="004D220B" w:rsidRPr="00FC0795">
        <w:rPr>
          <w:rFonts w:ascii="Calibri" w:hAnsi="Calibri" w:cs="Calibri"/>
          <w:vertAlign w:val="superscript"/>
        </w:rPr>
        <w:t>16</w:t>
      </w:r>
      <w:r w:rsidR="0096088A" w:rsidRPr="00FC0795">
        <w:rPr>
          <w:rFonts w:ascii="Calibri" w:hAnsi="Calibri" w:cs="Calibri"/>
        </w:rPr>
        <w:t>.</w:t>
      </w:r>
      <w:r w:rsidRPr="00FC0795">
        <w:rPr>
          <w:rFonts w:ascii="Calibri" w:hAnsi="Calibri" w:cs="Calibri"/>
        </w:rPr>
        <w:t xml:space="preserve"> Plaque phen</w:t>
      </w:r>
      <w:r w:rsidR="00CF1C8A" w:rsidRPr="00FC0795">
        <w:rPr>
          <w:rFonts w:ascii="Calibri" w:hAnsi="Calibri" w:cs="Calibri"/>
        </w:rPr>
        <w:t>ot</w:t>
      </w:r>
      <w:r w:rsidRPr="00FC0795">
        <w:rPr>
          <w:rFonts w:ascii="Calibri" w:hAnsi="Calibri" w:cs="Calibri"/>
        </w:rPr>
        <w:t>y</w:t>
      </w:r>
      <w:r w:rsidR="00CF1C8A" w:rsidRPr="00FC0795">
        <w:rPr>
          <w:rFonts w:ascii="Calibri" w:hAnsi="Calibri" w:cs="Calibri"/>
        </w:rPr>
        <w:t>p</w:t>
      </w:r>
      <w:r w:rsidRPr="00FC0795">
        <w:rPr>
          <w:rFonts w:ascii="Calibri" w:hAnsi="Calibri" w:cs="Calibri"/>
        </w:rPr>
        <w:t>e</w:t>
      </w:r>
      <w:r w:rsidR="006D3161" w:rsidRPr="00FC0795">
        <w:rPr>
          <w:rFonts w:ascii="Calibri" w:hAnsi="Calibri" w:cs="Calibri"/>
        </w:rPr>
        <w:t xml:space="preserve">s </w:t>
      </w:r>
      <w:r w:rsidR="00CF1C8A" w:rsidRPr="00FC0795">
        <w:rPr>
          <w:rFonts w:ascii="Calibri" w:hAnsi="Calibri" w:cs="Calibri"/>
        </w:rPr>
        <w:t>offer</w:t>
      </w:r>
      <w:r w:rsidRPr="00FC0795">
        <w:rPr>
          <w:rFonts w:ascii="Calibri" w:hAnsi="Calibri" w:cs="Calibri"/>
        </w:rPr>
        <w:t xml:space="preserve"> insight</w:t>
      </w:r>
      <w:r w:rsidR="00CF1C8A" w:rsidRPr="00FC0795">
        <w:rPr>
          <w:rFonts w:ascii="Calibri" w:hAnsi="Calibri" w:cs="Calibri"/>
        </w:rPr>
        <w:t>s</w:t>
      </w:r>
      <w:r w:rsidRPr="00FC0795">
        <w:rPr>
          <w:rFonts w:ascii="Calibri" w:hAnsi="Calibri" w:cs="Calibri"/>
        </w:rPr>
        <w:t xml:space="preserve"> into </w:t>
      </w:r>
      <w:r w:rsidR="00CF1C8A" w:rsidRPr="00FC0795">
        <w:rPr>
          <w:rFonts w:ascii="Calibri" w:hAnsi="Calibri" w:cs="Calibri"/>
        </w:rPr>
        <w:t xml:space="preserve">the </w:t>
      </w:r>
      <w:r w:rsidRPr="00FC0795">
        <w:rPr>
          <w:rFonts w:ascii="Calibri" w:hAnsi="Calibri" w:cs="Calibri"/>
        </w:rPr>
        <w:t>bacteriophage (or virus) replication strateg</w:t>
      </w:r>
      <w:r w:rsidR="00CF1C8A" w:rsidRPr="00FC0795">
        <w:rPr>
          <w:rFonts w:ascii="Calibri" w:hAnsi="Calibri" w:cs="Calibri"/>
        </w:rPr>
        <w:t>y</w:t>
      </w:r>
      <w:r w:rsidRPr="00FC0795">
        <w:rPr>
          <w:rFonts w:ascii="Calibri" w:hAnsi="Calibri" w:cs="Calibri"/>
        </w:rPr>
        <w:t xml:space="preserve">. Plaques that have sharp borders and that clear down to the agar </w:t>
      </w:r>
      <w:r w:rsidR="00CF1C8A" w:rsidRPr="00FC0795">
        <w:rPr>
          <w:rFonts w:ascii="Calibri" w:hAnsi="Calibri" w:cs="Calibri"/>
        </w:rPr>
        <w:t>indicate</w:t>
      </w:r>
      <w:r w:rsidRPr="00FC0795">
        <w:rPr>
          <w:rFonts w:ascii="Calibri" w:hAnsi="Calibri" w:cs="Calibri"/>
        </w:rPr>
        <w:t xml:space="preserve"> lytic replication, while plaque</w:t>
      </w:r>
      <w:r w:rsidR="00CF1C8A" w:rsidRPr="00FC0795">
        <w:rPr>
          <w:rFonts w:ascii="Calibri" w:hAnsi="Calibri" w:cs="Calibri"/>
        </w:rPr>
        <w:t>s</w:t>
      </w:r>
      <w:r w:rsidRPr="00FC0795">
        <w:rPr>
          <w:rFonts w:ascii="Calibri" w:hAnsi="Calibri" w:cs="Calibri"/>
        </w:rPr>
        <w:t xml:space="preserve"> with diffuse borders or a halo may indicate non-lytic replication</w:t>
      </w:r>
      <w:r w:rsidR="00CD46C4" w:rsidRPr="00FC0795">
        <w:rPr>
          <w:rFonts w:ascii="Calibri" w:hAnsi="Calibri" w:cs="Calibri"/>
          <w:vertAlign w:val="superscript"/>
        </w:rPr>
        <w:t>16,17</w:t>
      </w:r>
      <w:r w:rsidR="0096088A" w:rsidRPr="00FC0795">
        <w:rPr>
          <w:rFonts w:ascii="Calibri" w:hAnsi="Calibri" w:cs="Calibri"/>
        </w:rPr>
        <w:t>.</w:t>
      </w:r>
      <w:r w:rsidRPr="00FC0795">
        <w:rPr>
          <w:rFonts w:ascii="Calibri" w:hAnsi="Calibri" w:cs="Calibri"/>
        </w:rPr>
        <w:t xml:space="preserve"> </w:t>
      </w:r>
    </w:p>
    <w:p w14:paraId="641BFC40" w14:textId="77777777" w:rsidR="00E86D30" w:rsidRPr="00FC0795" w:rsidRDefault="00E86D30" w:rsidP="00FC0795">
      <w:pPr>
        <w:jc w:val="both"/>
        <w:rPr>
          <w:rFonts w:ascii="Calibri" w:hAnsi="Calibri" w:cs="Calibri"/>
        </w:rPr>
      </w:pPr>
      <w:r w:rsidRPr="00FC0795">
        <w:rPr>
          <w:rFonts w:ascii="Calibri" w:hAnsi="Calibri" w:cs="Calibri"/>
        </w:rPr>
        <w:tab/>
      </w:r>
    </w:p>
    <w:p w14:paraId="20A911D9" w14:textId="56F996B7" w:rsidR="00E86D30" w:rsidRPr="00FC0795" w:rsidRDefault="00E86D30" w:rsidP="00FC0795">
      <w:pPr>
        <w:jc w:val="both"/>
        <w:rPr>
          <w:rFonts w:ascii="Calibri" w:hAnsi="Calibri" w:cs="Calibri"/>
        </w:rPr>
      </w:pPr>
      <w:r w:rsidRPr="00FC0795">
        <w:rPr>
          <w:rFonts w:ascii="Calibri" w:hAnsi="Calibri" w:cs="Calibri"/>
        </w:rPr>
        <w:t xml:space="preserve">NOTE: Alternatively, single-plate serial dilution plaque assays indicate whether there is a linear relationship between plaque size and bacteriophage titer. Use a marker on the back side of the plate to partition the plate into </w:t>
      </w:r>
      <w:r w:rsidR="00FC0795">
        <w:rPr>
          <w:rFonts w:ascii="Calibri" w:hAnsi="Calibri" w:cs="Calibri"/>
        </w:rPr>
        <w:t xml:space="preserve">a </w:t>
      </w:r>
      <w:r w:rsidRPr="00FC0795">
        <w:rPr>
          <w:rFonts w:ascii="Calibri" w:hAnsi="Calibri" w:cs="Calibri"/>
        </w:rPr>
        <w:t>grid or pie sections. Then</w:t>
      </w:r>
      <w:r w:rsidR="00FC0795">
        <w:rPr>
          <w:rFonts w:ascii="Calibri" w:hAnsi="Calibri" w:cs="Calibri"/>
        </w:rPr>
        <w:t>, using the same volume (i.e., 2 mL) but with dilutions of bacteriophage suspension (e.g., 1:1, 1:4, 1:16, 1:64),</w:t>
      </w:r>
      <w:r w:rsidRPr="00FC0795">
        <w:rPr>
          <w:rFonts w:ascii="Calibri" w:hAnsi="Calibri" w:cs="Calibri"/>
        </w:rPr>
        <w:t xml:space="preserve"> conduct the spot-on-lawn assay on a single host plate.</w:t>
      </w:r>
      <w:r w:rsidR="00BA6F0E" w:rsidRPr="00FC0795">
        <w:rPr>
          <w:rFonts w:ascii="Calibri" w:hAnsi="Calibri" w:cs="Calibri"/>
        </w:rPr>
        <w:t xml:space="preserve"> </w:t>
      </w:r>
    </w:p>
    <w:p w14:paraId="111E6935" w14:textId="76470236" w:rsidR="00E86D30" w:rsidRPr="00FC0795" w:rsidRDefault="00BA6F0E" w:rsidP="00FC0795">
      <w:pPr>
        <w:jc w:val="both"/>
        <w:rPr>
          <w:rFonts w:ascii="Calibri" w:hAnsi="Calibri" w:cs="Calibri"/>
        </w:rPr>
      </w:pPr>
      <w:r w:rsidRPr="00FC0795">
        <w:rPr>
          <w:rFonts w:ascii="Calibri" w:hAnsi="Calibri" w:cs="Calibri"/>
        </w:rPr>
        <w:t xml:space="preserve"> </w:t>
      </w:r>
    </w:p>
    <w:p w14:paraId="56B6D2A5" w14:textId="43FCBA26" w:rsidR="00E86D30" w:rsidRPr="00FC0795" w:rsidRDefault="00E86D30" w:rsidP="00FC0795">
      <w:pPr>
        <w:jc w:val="both"/>
        <w:rPr>
          <w:rFonts w:ascii="Calibri" w:hAnsi="Calibri" w:cs="Calibri"/>
        </w:rPr>
      </w:pPr>
      <w:r w:rsidRPr="00FC0795">
        <w:rPr>
          <w:rFonts w:ascii="Calibri" w:hAnsi="Calibri" w:cs="Calibri"/>
        </w:rPr>
        <w:t>5.1.2</w:t>
      </w:r>
      <w:r w:rsidRPr="00FC0795">
        <w:rPr>
          <w:rFonts w:ascii="Calibri" w:hAnsi="Calibri" w:cs="Calibri"/>
        </w:rPr>
        <w:tab/>
        <w:t>Host resistance assays</w:t>
      </w:r>
      <w:r w:rsidR="0096088A" w:rsidRPr="00FC0795">
        <w:rPr>
          <w:rFonts w:ascii="Calibri" w:hAnsi="Calibri" w:cs="Calibri"/>
        </w:rPr>
        <w:t xml:space="preserve">: </w:t>
      </w:r>
      <w:r w:rsidRPr="00FC0795">
        <w:rPr>
          <w:rFonts w:ascii="Calibri" w:hAnsi="Calibri" w:cs="Calibri"/>
        </w:rPr>
        <w:t xml:space="preserve">To determine whether a suite of </w:t>
      </w:r>
      <w:r w:rsidR="00FC0795">
        <w:rPr>
          <w:rFonts w:ascii="Calibri" w:hAnsi="Calibri" w:cs="Calibri"/>
        </w:rPr>
        <w:t>bacteriophages</w:t>
      </w:r>
      <w:r w:rsidRPr="00FC0795">
        <w:rPr>
          <w:rFonts w:ascii="Calibri" w:hAnsi="Calibri" w:cs="Calibri"/>
        </w:rPr>
        <w:t xml:space="preserve"> may produce infection on a given host, prepare a host lawn on a plate as described above. Using a marker on the back side of the plate</w:t>
      </w:r>
      <w:r w:rsidR="00FC0795">
        <w:rPr>
          <w:rFonts w:ascii="Calibri" w:hAnsi="Calibri" w:cs="Calibri"/>
        </w:rPr>
        <w:t xml:space="preserve">, partition the plate into a </w:t>
      </w:r>
      <w:r w:rsidRPr="00FC0795">
        <w:rPr>
          <w:rFonts w:ascii="Calibri" w:hAnsi="Calibri" w:cs="Calibri"/>
        </w:rPr>
        <w:t xml:space="preserve">grid or pie sections. Then, spot 2 mL of each bacteriophage (or virus) suspension into one section of the grid (or pie), using Triton X-100 and </w:t>
      </w:r>
      <w:proofErr w:type="spellStart"/>
      <w:r w:rsidRPr="00FC0795">
        <w:rPr>
          <w:rFonts w:ascii="Calibri" w:hAnsi="Calibri" w:cs="Calibri"/>
        </w:rPr>
        <w:t>nanopure</w:t>
      </w:r>
      <w:proofErr w:type="spellEnd"/>
      <w:r w:rsidRPr="00FC0795">
        <w:rPr>
          <w:rFonts w:ascii="Calibri" w:hAnsi="Calibri" w:cs="Calibri"/>
        </w:rPr>
        <w:t xml:space="preserve"> water as controls. If all bacteriophage (or virus) suspensions are added at eq</w:t>
      </w:r>
      <w:r w:rsidR="006848C0" w:rsidRPr="00FC0795">
        <w:rPr>
          <w:rFonts w:ascii="Calibri" w:hAnsi="Calibri" w:cs="Calibri"/>
        </w:rPr>
        <w:t>ual</w:t>
      </w:r>
      <w:r w:rsidRPr="00FC0795">
        <w:rPr>
          <w:rFonts w:ascii="Calibri" w:hAnsi="Calibri" w:cs="Calibri"/>
        </w:rPr>
        <w:t xml:space="preserve"> titer</w:t>
      </w:r>
      <w:r w:rsidR="006848C0" w:rsidRPr="00FC0795">
        <w:rPr>
          <w:rFonts w:ascii="Calibri" w:hAnsi="Calibri" w:cs="Calibri"/>
        </w:rPr>
        <w:t>s</w:t>
      </w:r>
      <w:r w:rsidRPr="00FC0795">
        <w:rPr>
          <w:rFonts w:ascii="Calibri" w:hAnsi="Calibri" w:cs="Calibri"/>
        </w:rPr>
        <w:t>, then</w:t>
      </w:r>
      <w:r w:rsidR="0096088A" w:rsidRPr="00FC0795">
        <w:rPr>
          <w:rFonts w:ascii="Calibri" w:hAnsi="Calibri" w:cs="Calibri"/>
        </w:rPr>
        <w:t xml:space="preserve"> assess</w:t>
      </w:r>
      <w:r w:rsidRPr="00FC0795">
        <w:rPr>
          <w:rFonts w:ascii="Calibri" w:hAnsi="Calibri" w:cs="Calibri"/>
        </w:rPr>
        <w:t xml:space="preserve"> relative virulence between bacteriophage</w:t>
      </w:r>
      <w:r w:rsidR="006848C0" w:rsidRPr="00FC0795">
        <w:rPr>
          <w:rFonts w:ascii="Calibri" w:hAnsi="Calibri" w:cs="Calibri"/>
        </w:rPr>
        <w:t xml:space="preserve"> strains</w:t>
      </w:r>
      <w:r w:rsidRPr="00FC0795">
        <w:rPr>
          <w:rFonts w:ascii="Calibri" w:hAnsi="Calibri" w:cs="Calibri"/>
        </w:rPr>
        <w:t xml:space="preserve"> (or virus</w:t>
      </w:r>
      <w:r w:rsidR="006848C0" w:rsidRPr="00FC0795">
        <w:rPr>
          <w:rFonts w:ascii="Calibri" w:hAnsi="Calibri" w:cs="Calibri"/>
        </w:rPr>
        <w:t>es</w:t>
      </w:r>
      <w:r w:rsidRPr="00FC0795">
        <w:rPr>
          <w:rFonts w:ascii="Calibri" w:hAnsi="Calibri" w:cs="Calibri"/>
        </w:rPr>
        <w:t xml:space="preserve">) on host qualitatively (i.e., </w:t>
      </w:r>
      <w:r w:rsidR="006848C0" w:rsidRPr="00FC0795">
        <w:rPr>
          <w:rFonts w:ascii="Calibri" w:hAnsi="Calibri" w:cs="Calibri"/>
        </w:rPr>
        <w:t xml:space="preserve">larger plaque = </w:t>
      </w:r>
      <w:r w:rsidRPr="00FC0795">
        <w:rPr>
          <w:rFonts w:ascii="Calibri" w:hAnsi="Calibri" w:cs="Calibri"/>
        </w:rPr>
        <w:t>more virulent</w:t>
      </w:r>
      <w:r w:rsidR="006848C0" w:rsidRPr="00FC0795">
        <w:rPr>
          <w:rFonts w:ascii="Calibri" w:hAnsi="Calibri" w:cs="Calibri"/>
        </w:rPr>
        <w:t xml:space="preserve"> virus</w:t>
      </w:r>
      <w:r w:rsidRPr="00FC0795">
        <w:rPr>
          <w:rFonts w:ascii="Calibri" w:hAnsi="Calibri" w:cs="Calibri"/>
        </w:rPr>
        <w:t>).</w:t>
      </w:r>
    </w:p>
    <w:p w14:paraId="3EBBED37" w14:textId="77777777" w:rsidR="00E86D30" w:rsidRPr="00FC0795" w:rsidRDefault="00E86D30" w:rsidP="00FC0795">
      <w:pPr>
        <w:jc w:val="both"/>
        <w:rPr>
          <w:rFonts w:ascii="Calibri" w:hAnsi="Calibri" w:cs="Calibri"/>
        </w:rPr>
      </w:pPr>
    </w:p>
    <w:p w14:paraId="4A8838B0" w14:textId="30319358" w:rsidR="00E86D30" w:rsidRPr="00FC0795" w:rsidRDefault="00E86D30" w:rsidP="00FC0795">
      <w:pPr>
        <w:jc w:val="both"/>
        <w:rPr>
          <w:rFonts w:ascii="Calibri" w:hAnsi="Calibri" w:cs="Calibri"/>
        </w:rPr>
      </w:pPr>
      <w:r w:rsidRPr="00FC0795">
        <w:rPr>
          <w:rFonts w:ascii="Calibri" w:hAnsi="Calibri" w:cs="Calibri"/>
        </w:rPr>
        <w:t>5.2</w:t>
      </w:r>
      <w:r w:rsidRPr="00FC0795">
        <w:rPr>
          <w:rFonts w:ascii="Calibri" w:hAnsi="Calibri" w:cs="Calibri"/>
        </w:rPr>
        <w:tab/>
        <w:t xml:space="preserve">Quantifying </w:t>
      </w:r>
      <w:r w:rsidR="0096088A" w:rsidRPr="00FC0795">
        <w:rPr>
          <w:rFonts w:ascii="Calibri" w:hAnsi="Calibri" w:cs="Calibri"/>
        </w:rPr>
        <w:t>v</w:t>
      </w:r>
      <w:r w:rsidRPr="00FC0795">
        <w:rPr>
          <w:rFonts w:ascii="Calibri" w:hAnsi="Calibri" w:cs="Calibri"/>
        </w:rPr>
        <w:t xml:space="preserve">irulence, </w:t>
      </w:r>
      <w:r w:rsidR="0096088A" w:rsidRPr="00FC0795">
        <w:rPr>
          <w:rFonts w:ascii="Calibri" w:hAnsi="Calibri" w:cs="Calibri"/>
        </w:rPr>
        <w:t>r</w:t>
      </w:r>
      <w:r w:rsidRPr="00FC0795">
        <w:rPr>
          <w:rFonts w:ascii="Calibri" w:hAnsi="Calibri" w:cs="Calibri"/>
        </w:rPr>
        <w:t xml:space="preserve">esilience, and </w:t>
      </w:r>
      <w:r w:rsidR="0096088A" w:rsidRPr="00FC0795">
        <w:rPr>
          <w:rFonts w:ascii="Calibri" w:hAnsi="Calibri" w:cs="Calibri"/>
        </w:rPr>
        <w:t>g</w:t>
      </w:r>
      <w:r w:rsidRPr="00FC0795">
        <w:rPr>
          <w:rFonts w:ascii="Calibri" w:hAnsi="Calibri" w:cs="Calibri"/>
        </w:rPr>
        <w:t xml:space="preserve">rowth in </w:t>
      </w:r>
      <w:r w:rsidR="0096088A" w:rsidRPr="00FC0795">
        <w:rPr>
          <w:rFonts w:ascii="Calibri" w:hAnsi="Calibri" w:cs="Calibri"/>
        </w:rPr>
        <w:t>l</w:t>
      </w:r>
      <w:r w:rsidRPr="00FC0795">
        <w:rPr>
          <w:rFonts w:ascii="Calibri" w:hAnsi="Calibri" w:cs="Calibri"/>
        </w:rPr>
        <w:t xml:space="preserve">iquid </w:t>
      </w:r>
      <w:r w:rsidR="0096088A" w:rsidRPr="00FC0795">
        <w:rPr>
          <w:rFonts w:ascii="Calibri" w:hAnsi="Calibri" w:cs="Calibri"/>
        </w:rPr>
        <w:t>c</w:t>
      </w:r>
      <w:r w:rsidRPr="00FC0795">
        <w:rPr>
          <w:rFonts w:ascii="Calibri" w:hAnsi="Calibri" w:cs="Calibri"/>
        </w:rPr>
        <w:t xml:space="preserve">ulture </w:t>
      </w:r>
      <w:r w:rsidR="0096088A" w:rsidRPr="00FC0795">
        <w:rPr>
          <w:rFonts w:ascii="Calibri" w:hAnsi="Calibri" w:cs="Calibri"/>
        </w:rPr>
        <w:t>i</w:t>
      </w:r>
      <w:r w:rsidRPr="00FC0795">
        <w:rPr>
          <w:rFonts w:ascii="Calibri" w:hAnsi="Calibri" w:cs="Calibri"/>
        </w:rPr>
        <w:t xml:space="preserve">nfection </w:t>
      </w:r>
      <w:r w:rsidR="0096088A" w:rsidRPr="00FC0795">
        <w:rPr>
          <w:rFonts w:ascii="Calibri" w:hAnsi="Calibri" w:cs="Calibri"/>
        </w:rPr>
        <w:t>a</w:t>
      </w:r>
      <w:r w:rsidRPr="00FC0795">
        <w:rPr>
          <w:rFonts w:ascii="Calibri" w:hAnsi="Calibri" w:cs="Calibri"/>
        </w:rPr>
        <w:t>ssays</w:t>
      </w:r>
    </w:p>
    <w:p w14:paraId="66F38C61" w14:textId="77777777" w:rsidR="00E86D30" w:rsidRPr="00FC0795" w:rsidRDefault="00E86D30" w:rsidP="00FC0795">
      <w:pPr>
        <w:jc w:val="both"/>
        <w:rPr>
          <w:rFonts w:ascii="Calibri" w:hAnsi="Calibri" w:cs="Calibri"/>
        </w:rPr>
      </w:pPr>
    </w:p>
    <w:p w14:paraId="285D5A47" w14:textId="68B99E99" w:rsidR="00E86D30" w:rsidRPr="00FC0795" w:rsidRDefault="0096088A" w:rsidP="00FC0795">
      <w:pPr>
        <w:jc w:val="both"/>
        <w:rPr>
          <w:rFonts w:ascii="Calibri" w:hAnsi="Calibri" w:cs="Calibri"/>
        </w:rPr>
      </w:pPr>
      <w:r w:rsidRPr="00FC0795">
        <w:rPr>
          <w:rFonts w:ascii="Calibri" w:hAnsi="Calibri" w:cs="Calibri"/>
        </w:rPr>
        <w:t xml:space="preserve">NOTE: </w:t>
      </w:r>
      <w:r w:rsidR="00E86D30" w:rsidRPr="00FC0795">
        <w:rPr>
          <w:rFonts w:ascii="Calibri" w:hAnsi="Calibri" w:cs="Calibri"/>
        </w:rPr>
        <w:t xml:space="preserve">Initial qualitative results provide a basis for targeting specific bacteriophage-host pairs and conducting more quantitative analyses of virus-host interactions dynamics. In liquid culture, an infected-host growth curve </w:t>
      </w:r>
      <w:r w:rsidR="0060670D" w:rsidRPr="00FC0795">
        <w:rPr>
          <w:rFonts w:ascii="Calibri" w:hAnsi="Calibri" w:cs="Calibri"/>
        </w:rPr>
        <w:t>is</w:t>
      </w:r>
      <w:r w:rsidR="00E86D30" w:rsidRPr="00FC0795">
        <w:rPr>
          <w:rFonts w:ascii="Calibri" w:hAnsi="Calibri" w:cs="Calibri"/>
        </w:rPr>
        <w:t xml:space="preserve"> generated and compared to uninfected (control) host growth.</w:t>
      </w:r>
    </w:p>
    <w:p w14:paraId="205D24FF" w14:textId="77777777" w:rsidR="00E86D30" w:rsidRPr="00FC0795" w:rsidRDefault="00E86D30" w:rsidP="00FC0795">
      <w:pPr>
        <w:jc w:val="both"/>
        <w:rPr>
          <w:rFonts w:ascii="Calibri" w:hAnsi="Calibri" w:cs="Calibri"/>
        </w:rPr>
      </w:pPr>
    </w:p>
    <w:p w14:paraId="7462AD5C" w14:textId="693C69C2" w:rsidR="0096088A" w:rsidRPr="00FC0795" w:rsidRDefault="00E86D30" w:rsidP="00FC0795">
      <w:pPr>
        <w:jc w:val="both"/>
        <w:rPr>
          <w:rFonts w:ascii="Calibri" w:hAnsi="Calibri" w:cs="Calibri"/>
        </w:rPr>
      </w:pPr>
      <w:r w:rsidRPr="00FC0795">
        <w:rPr>
          <w:rFonts w:ascii="Calibri" w:hAnsi="Calibri" w:cs="Calibri"/>
        </w:rPr>
        <w:t>5.2.1</w:t>
      </w:r>
      <w:r w:rsidRPr="00FC0795">
        <w:rPr>
          <w:rFonts w:ascii="Calibri" w:hAnsi="Calibri" w:cs="Calibri"/>
        </w:rPr>
        <w:tab/>
      </w:r>
      <w:r w:rsidR="0096088A" w:rsidRPr="00FC0795">
        <w:rPr>
          <w:rFonts w:ascii="Calibri" w:hAnsi="Calibri" w:cs="Calibri"/>
        </w:rPr>
        <w:t>Perform l</w:t>
      </w:r>
      <w:r w:rsidRPr="00FC0795">
        <w:rPr>
          <w:rFonts w:ascii="Calibri" w:hAnsi="Calibri" w:cs="Calibri"/>
        </w:rPr>
        <w:t>iquid culture single-virus/single-host infection assay</w:t>
      </w:r>
      <w:r w:rsidR="0096088A" w:rsidRPr="00FC0795">
        <w:rPr>
          <w:rFonts w:ascii="Calibri" w:hAnsi="Calibri" w:cs="Calibri"/>
        </w:rPr>
        <w:t xml:space="preserve"> as described below.</w:t>
      </w:r>
      <w:r w:rsidR="005055AE" w:rsidRPr="00FC0795">
        <w:rPr>
          <w:rFonts w:ascii="Calibri" w:hAnsi="Calibri" w:cs="Calibri"/>
        </w:rPr>
        <w:t xml:space="preserve"> </w:t>
      </w:r>
    </w:p>
    <w:p w14:paraId="7381F854" w14:textId="77777777" w:rsidR="0096088A" w:rsidRPr="00FC0795" w:rsidRDefault="0096088A" w:rsidP="00FC0795">
      <w:pPr>
        <w:jc w:val="both"/>
        <w:rPr>
          <w:rFonts w:ascii="Calibri" w:hAnsi="Calibri" w:cs="Calibri"/>
        </w:rPr>
      </w:pPr>
    </w:p>
    <w:p w14:paraId="248D6342" w14:textId="3E3783DE" w:rsidR="0096088A" w:rsidRPr="00FC0795" w:rsidRDefault="0096088A" w:rsidP="00FC0795">
      <w:pPr>
        <w:jc w:val="both"/>
        <w:rPr>
          <w:rFonts w:ascii="Calibri" w:hAnsi="Calibri" w:cs="Calibri"/>
        </w:rPr>
      </w:pPr>
      <w:r w:rsidRPr="00FC0795">
        <w:rPr>
          <w:rFonts w:ascii="Calibri" w:hAnsi="Calibri" w:cs="Calibri"/>
        </w:rPr>
        <w:t>5.2.1.1</w:t>
      </w:r>
      <w:r w:rsidRPr="00FC0795">
        <w:rPr>
          <w:rFonts w:ascii="Calibri" w:hAnsi="Calibri" w:cs="Calibri"/>
        </w:rPr>
        <w:tab/>
      </w:r>
      <w:r w:rsidR="002C6DA4" w:rsidRPr="00FC0795">
        <w:rPr>
          <w:rFonts w:ascii="Calibri" w:hAnsi="Calibri" w:cs="Calibri"/>
        </w:rPr>
        <w:t>Establish p</w:t>
      </w:r>
      <w:r w:rsidR="00E86D30" w:rsidRPr="00FC0795">
        <w:rPr>
          <w:rFonts w:ascii="Calibri" w:hAnsi="Calibri" w:cs="Calibri"/>
        </w:rPr>
        <w:t xml:space="preserve">arallel </w:t>
      </w:r>
      <w:r w:rsidR="002C6DA4" w:rsidRPr="00FC0795">
        <w:rPr>
          <w:rFonts w:ascii="Calibri" w:hAnsi="Calibri" w:cs="Calibri"/>
        </w:rPr>
        <w:t xml:space="preserve">liquid </w:t>
      </w:r>
      <w:r w:rsidR="00E86D30" w:rsidRPr="00FC0795">
        <w:rPr>
          <w:rFonts w:ascii="Calibri" w:hAnsi="Calibri" w:cs="Calibri"/>
        </w:rPr>
        <w:t>cultur</w:t>
      </w:r>
      <w:r w:rsidR="005055AE" w:rsidRPr="00FC0795">
        <w:rPr>
          <w:rFonts w:ascii="Calibri" w:hAnsi="Calibri" w:cs="Calibri"/>
        </w:rPr>
        <w:t>es (</w:t>
      </w:r>
      <w:r w:rsidRPr="00FC0795">
        <w:rPr>
          <w:rFonts w:ascii="Calibri" w:hAnsi="Calibri" w:cs="Calibri"/>
        </w:rPr>
        <w:t>~</w:t>
      </w:r>
      <w:r w:rsidR="005055AE" w:rsidRPr="00FC0795">
        <w:rPr>
          <w:rFonts w:ascii="Calibri" w:hAnsi="Calibri" w:cs="Calibri"/>
        </w:rPr>
        <w:t>6-12)</w:t>
      </w:r>
      <w:r w:rsidR="00E86D30" w:rsidRPr="00FC0795">
        <w:rPr>
          <w:rFonts w:ascii="Calibri" w:hAnsi="Calibri" w:cs="Calibri"/>
        </w:rPr>
        <w:t xml:space="preserve"> of</w:t>
      </w:r>
      <w:r w:rsidR="005055AE" w:rsidRPr="00FC0795">
        <w:rPr>
          <w:rFonts w:ascii="Calibri" w:hAnsi="Calibri" w:cs="Calibri"/>
        </w:rPr>
        <w:t xml:space="preserve"> a microorganism </w:t>
      </w:r>
      <w:r w:rsidR="00E86D30" w:rsidRPr="00FC0795">
        <w:rPr>
          <w:rFonts w:ascii="Calibri" w:hAnsi="Calibri" w:cs="Calibri"/>
        </w:rPr>
        <w:t>(e.g., a cyanobacterium) proven to b</w:t>
      </w:r>
      <w:r w:rsidR="00F638F0" w:rsidRPr="00FC0795">
        <w:rPr>
          <w:rFonts w:ascii="Calibri" w:hAnsi="Calibri" w:cs="Calibri"/>
        </w:rPr>
        <w:t>e</w:t>
      </w:r>
      <w:r w:rsidR="002C6DA4" w:rsidRPr="00FC0795">
        <w:rPr>
          <w:rFonts w:ascii="Calibri" w:hAnsi="Calibri" w:cs="Calibri"/>
        </w:rPr>
        <w:t xml:space="preserve"> </w:t>
      </w:r>
      <w:r w:rsidR="00E86D30" w:rsidRPr="00FC0795">
        <w:rPr>
          <w:rFonts w:ascii="Calibri" w:hAnsi="Calibri" w:cs="Calibri"/>
        </w:rPr>
        <w:t xml:space="preserve">susceptible and permissive </w:t>
      </w:r>
      <w:r w:rsidRPr="00FC0795">
        <w:rPr>
          <w:rFonts w:ascii="Calibri" w:hAnsi="Calibri" w:cs="Calibri"/>
        </w:rPr>
        <w:t xml:space="preserve">by </w:t>
      </w:r>
      <w:r w:rsidR="00E86D30" w:rsidRPr="00FC0795">
        <w:rPr>
          <w:rFonts w:ascii="Calibri" w:hAnsi="Calibri" w:cs="Calibri"/>
        </w:rPr>
        <w:t>solid media plate assays (s</w:t>
      </w:r>
      <w:r w:rsidRPr="00FC0795">
        <w:rPr>
          <w:rFonts w:ascii="Calibri" w:hAnsi="Calibri" w:cs="Calibri"/>
        </w:rPr>
        <w:t>tep</w:t>
      </w:r>
      <w:r w:rsidR="00E86D30" w:rsidRPr="00FC0795">
        <w:rPr>
          <w:rFonts w:ascii="Calibri" w:hAnsi="Calibri" w:cs="Calibri"/>
        </w:rPr>
        <w:t xml:space="preserve"> 5.1) in</w:t>
      </w:r>
      <w:r w:rsidR="005055AE" w:rsidRPr="00FC0795">
        <w:rPr>
          <w:rFonts w:ascii="Calibri" w:hAnsi="Calibri" w:cs="Calibri"/>
        </w:rPr>
        <w:t xml:space="preserve"> either:</w:t>
      </w:r>
      <w:r w:rsidR="00E86D30" w:rsidRPr="00FC0795">
        <w:rPr>
          <w:rFonts w:ascii="Calibri" w:hAnsi="Calibri" w:cs="Calibri"/>
        </w:rPr>
        <w:t xml:space="preserve"> 1.0 L (320 mL of culture), 500 mL (160 mL of culture), or 250 mL (80 mL of culture) </w:t>
      </w:r>
      <w:r w:rsidR="005055AE" w:rsidRPr="00FC0795">
        <w:rPr>
          <w:rFonts w:ascii="Calibri" w:hAnsi="Calibri" w:cs="Calibri"/>
        </w:rPr>
        <w:t xml:space="preserve">- </w:t>
      </w:r>
      <w:r w:rsidR="00E86D30" w:rsidRPr="00FC0795">
        <w:rPr>
          <w:rFonts w:ascii="Calibri" w:hAnsi="Calibri" w:cs="Calibri"/>
        </w:rPr>
        <w:t>baffled cultur</w:t>
      </w:r>
      <w:r w:rsidR="002C6DA4" w:rsidRPr="00FC0795">
        <w:rPr>
          <w:rFonts w:ascii="Calibri" w:hAnsi="Calibri" w:cs="Calibri"/>
        </w:rPr>
        <w:t>e</w:t>
      </w:r>
      <w:r w:rsidR="00E86D30" w:rsidRPr="00FC0795">
        <w:rPr>
          <w:rFonts w:ascii="Calibri" w:hAnsi="Calibri" w:cs="Calibri"/>
        </w:rPr>
        <w:t xml:space="preserve"> flasks</w:t>
      </w:r>
      <w:r w:rsidR="005055AE" w:rsidRPr="00FC0795">
        <w:rPr>
          <w:rFonts w:ascii="Calibri" w:hAnsi="Calibri" w:cs="Calibri"/>
        </w:rPr>
        <w:t>,</w:t>
      </w:r>
      <w:r w:rsidR="00E86D30" w:rsidRPr="00FC0795">
        <w:rPr>
          <w:rFonts w:ascii="Calibri" w:hAnsi="Calibri" w:cs="Calibri"/>
        </w:rPr>
        <w:t xml:space="preserve"> as previously described</w:t>
      </w:r>
      <w:r w:rsidR="00CD46C4" w:rsidRPr="00FC0795">
        <w:rPr>
          <w:rFonts w:ascii="Calibri" w:hAnsi="Calibri" w:cs="Calibri"/>
          <w:vertAlign w:val="superscript"/>
        </w:rPr>
        <w:t>17</w:t>
      </w:r>
      <w:r w:rsidRPr="00FC0795">
        <w:rPr>
          <w:rFonts w:ascii="Calibri" w:hAnsi="Calibri" w:cs="Calibri"/>
        </w:rPr>
        <w:t>.</w:t>
      </w:r>
      <w:r w:rsidR="00E86D30" w:rsidRPr="00FC0795">
        <w:rPr>
          <w:rFonts w:ascii="Calibri" w:hAnsi="Calibri" w:cs="Calibri"/>
        </w:rPr>
        <w:t xml:space="preserve"> At a </w:t>
      </w:r>
      <w:r w:rsidR="00911EB7" w:rsidRPr="00FC0795">
        <w:rPr>
          <w:rFonts w:ascii="Calibri" w:hAnsi="Calibri" w:cs="Calibri"/>
        </w:rPr>
        <w:t>pre-defined</w:t>
      </w:r>
      <w:r w:rsidR="00E86D30" w:rsidRPr="00FC0795">
        <w:rPr>
          <w:rFonts w:ascii="Calibri" w:hAnsi="Calibri" w:cs="Calibri"/>
        </w:rPr>
        <w:t xml:space="preserve"> time point (typically</w:t>
      </w:r>
      <w:r w:rsidR="00911EB7" w:rsidRPr="00FC0795">
        <w:rPr>
          <w:rFonts w:ascii="Calibri" w:hAnsi="Calibri" w:cs="Calibri"/>
        </w:rPr>
        <w:t xml:space="preserve"> 0.5</w:t>
      </w:r>
      <w:r w:rsidR="00E86D30" w:rsidRPr="00FC0795">
        <w:rPr>
          <w:rFonts w:ascii="Calibri" w:hAnsi="Calibri" w:cs="Calibri"/>
        </w:rPr>
        <w:t xml:space="preserve"> </w:t>
      </w:r>
      <w:r w:rsidR="00911EB7" w:rsidRPr="00FC0795">
        <w:rPr>
          <w:rFonts w:ascii="Calibri" w:hAnsi="Calibri" w:cs="Calibri"/>
        </w:rPr>
        <w:t>or</w:t>
      </w:r>
      <w:r w:rsidR="00E86D30" w:rsidRPr="00FC0795">
        <w:rPr>
          <w:rFonts w:ascii="Calibri" w:hAnsi="Calibri" w:cs="Calibri"/>
        </w:rPr>
        <w:t xml:space="preserve"> 1 host doubling time), </w:t>
      </w:r>
      <w:r w:rsidR="002C6DA4" w:rsidRPr="00FC0795">
        <w:rPr>
          <w:rFonts w:ascii="Calibri" w:hAnsi="Calibri" w:cs="Calibri"/>
        </w:rPr>
        <w:t xml:space="preserve">inoculate </w:t>
      </w:r>
      <w:r w:rsidR="00E86D30" w:rsidRPr="00FC0795">
        <w:rPr>
          <w:rFonts w:ascii="Calibri" w:hAnsi="Calibri" w:cs="Calibri"/>
        </w:rPr>
        <w:t xml:space="preserve">a subset of </w:t>
      </w:r>
      <w:r w:rsidR="00911EB7" w:rsidRPr="00FC0795">
        <w:rPr>
          <w:rFonts w:ascii="Calibri" w:hAnsi="Calibri" w:cs="Calibri"/>
        </w:rPr>
        <w:t>parallel</w:t>
      </w:r>
      <w:r w:rsidR="00E86D30" w:rsidRPr="00FC0795">
        <w:rPr>
          <w:rFonts w:ascii="Calibri" w:hAnsi="Calibri" w:cs="Calibri"/>
        </w:rPr>
        <w:t xml:space="preserve"> culture</w:t>
      </w:r>
      <w:r w:rsidR="00911EB7" w:rsidRPr="00FC0795">
        <w:rPr>
          <w:rFonts w:ascii="Calibri" w:hAnsi="Calibri" w:cs="Calibri"/>
        </w:rPr>
        <w:t>s</w:t>
      </w:r>
      <w:r w:rsidR="00E86D30" w:rsidRPr="00FC0795">
        <w:rPr>
          <w:rFonts w:ascii="Calibri" w:hAnsi="Calibri" w:cs="Calibri"/>
        </w:rPr>
        <w:t xml:space="preserve"> at equivalent cell density (e.g., OD</w:t>
      </w:r>
      <w:r w:rsidR="00E86D30" w:rsidRPr="00FC0795">
        <w:rPr>
          <w:rFonts w:ascii="Calibri" w:hAnsi="Calibri" w:cs="Calibri"/>
          <w:vertAlign w:val="subscript"/>
        </w:rPr>
        <w:t>730nm</w:t>
      </w:r>
      <w:r w:rsidR="00E86D30" w:rsidRPr="00FC0795">
        <w:rPr>
          <w:rFonts w:ascii="Calibri" w:hAnsi="Calibri" w:cs="Calibri"/>
        </w:rPr>
        <w:t xml:space="preserve"> = 0.08) in triplicate</w:t>
      </w:r>
      <w:r w:rsidR="002C6DA4" w:rsidRPr="00FC0795">
        <w:rPr>
          <w:rFonts w:ascii="Calibri" w:hAnsi="Calibri" w:cs="Calibri"/>
        </w:rPr>
        <w:t xml:space="preserve"> </w:t>
      </w:r>
      <w:r w:rsidR="00E86D30" w:rsidRPr="00FC0795">
        <w:rPr>
          <w:rFonts w:ascii="Calibri" w:hAnsi="Calibri" w:cs="Calibri"/>
        </w:rPr>
        <w:t xml:space="preserve">with bacteriophage suspension </w:t>
      </w:r>
      <w:r w:rsidR="002C6DA4" w:rsidRPr="00FC0795">
        <w:rPr>
          <w:rFonts w:ascii="Calibri" w:hAnsi="Calibri" w:cs="Calibri"/>
        </w:rPr>
        <w:t>using</w:t>
      </w:r>
      <w:r w:rsidR="00E86D30" w:rsidRPr="00FC0795">
        <w:rPr>
          <w:rFonts w:ascii="Calibri" w:hAnsi="Calibri" w:cs="Calibri"/>
        </w:rPr>
        <w:t xml:space="preserve"> </w:t>
      </w:r>
      <w:r w:rsidR="002C6DA4" w:rsidRPr="00FC0795">
        <w:rPr>
          <w:rFonts w:ascii="Calibri" w:hAnsi="Calibri" w:cs="Calibri"/>
        </w:rPr>
        <w:t>the appropriate volume required to yield</w:t>
      </w:r>
      <w:r w:rsidR="00911EB7" w:rsidRPr="00FC0795">
        <w:rPr>
          <w:rFonts w:ascii="Calibri" w:hAnsi="Calibri" w:cs="Calibri"/>
        </w:rPr>
        <w:t xml:space="preserve"> </w:t>
      </w:r>
      <w:r w:rsidR="002C6DA4" w:rsidRPr="00FC0795">
        <w:rPr>
          <w:rFonts w:ascii="Calibri" w:hAnsi="Calibri" w:cs="Calibri"/>
        </w:rPr>
        <w:t xml:space="preserve">a pre-selected multiplicity of infection (MOI) with available </w:t>
      </w:r>
      <w:r w:rsidR="00911EB7" w:rsidRPr="00FC0795">
        <w:rPr>
          <w:rFonts w:ascii="Calibri" w:hAnsi="Calibri" w:cs="Calibri"/>
        </w:rPr>
        <w:t>working stock titer</w:t>
      </w:r>
      <w:r w:rsidR="00E86D30" w:rsidRPr="00FC0795">
        <w:rPr>
          <w:rFonts w:ascii="Calibri" w:hAnsi="Calibri" w:cs="Calibri"/>
        </w:rPr>
        <w:t>.</w:t>
      </w:r>
      <w:r w:rsidR="00911EB7" w:rsidRPr="00FC0795">
        <w:rPr>
          <w:rFonts w:ascii="Calibri" w:hAnsi="Calibri" w:cs="Calibri"/>
        </w:rPr>
        <w:t xml:space="preserve"> </w:t>
      </w:r>
    </w:p>
    <w:p w14:paraId="6BBB6B44" w14:textId="77777777" w:rsidR="0096088A" w:rsidRPr="00FC0795" w:rsidRDefault="0096088A" w:rsidP="00FC0795">
      <w:pPr>
        <w:jc w:val="both"/>
        <w:rPr>
          <w:rFonts w:ascii="Calibri" w:hAnsi="Calibri" w:cs="Calibri"/>
        </w:rPr>
      </w:pPr>
    </w:p>
    <w:p w14:paraId="42BFFF71" w14:textId="4794D72F" w:rsidR="00FC0795" w:rsidRPr="00FC0795" w:rsidRDefault="0096088A" w:rsidP="00FC0795">
      <w:pPr>
        <w:jc w:val="both"/>
        <w:rPr>
          <w:rFonts w:ascii="Calibri" w:hAnsi="Calibri" w:cs="Calibri"/>
        </w:rPr>
      </w:pPr>
      <w:r w:rsidRPr="00FC0795">
        <w:rPr>
          <w:rFonts w:ascii="Calibri" w:hAnsi="Calibri" w:cs="Calibri"/>
        </w:rPr>
        <w:t>5.2.1.2</w:t>
      </w:r>
      <w:r w:rsidRPr="00FC0795">
        <w:rPr>
          <w:rFonts w:ascii="Calibri" w:hAnsi="Calibri" w:cs="Calibri"/>
        </w:rPr>
        <w:tab/>
      </w:r>
      <w:r w:rsidR="002C6DA4" w:rsidRPr="00FC0795">
        <w:rPr>
          <w:rFonts w:ascii="Calibri" w:hAnsi="Calibri" w:cs="Calibri"/>
        </w:rPr>
        <w:t>Leave o</w:t>
      </w:r>
      <w:r w:rsidR="00911EB7" w:rsidRPr="00FC0795">
        <w:rPr>
          <w:rFonts w:ascii="Calibri" w:hAnsi="Calibri" w:cs="Calibri"/>
        </w:rPr>
        <w:t>ther p</w:t>
      </w:r>
      <w:r w:rsidR="00E86D30" w:rsidRPr="00FC0795">
        <w:rPr>
          <w:rFonts w:ascii="Calibri" w:hAnsi="Calibri" w:cs="Calibri"/>
        </w:rPr>
        <w:t>arallel cultures (also in triplicate)</w:t>
      </w:r>
      <w:r w:rsidR="00911EB7" w:rsidRPr="00FC0795">
        <w:rPr>
          <w:rFonts w:ascii="Calibri" w:hAnsi="Calibri" w:cs="Calibri"/>
        </w:rPr>
        <w:t xml:space="preserve"> un-inoculated (i.e., uninfected) </w:t>
      </w:r>
      <w:r w:rsidR="00E86D30" w:rsidRPr="00FC0795">
        <w:rPr>
          <w:rFonts w:ascii="Calibri" w:hAnsi="Calibri" w:cs="Calibri"/>
        </w:rPr>
        <w:t xml:space="preserve">as controls. </w:t>
      </w:r>
      <w:r w:rsidR="002C6DA4" w:rsidRPr="00FC0795">
        <w:rPr>
          <w:rFonts w:ascii="Calibri" w:hAnsi="Calibri" w:cs="Calibri"/>
        </w:rPr>
        <w:t>Optionally, inoculate a</w:t>
      </w:r>
      <w:r w:rsidR="00911EB7" w:rsidRPr="00FC0795">
        <w:rPr>
          <w:rFonts w:ascii="Calibri" w:hAnsi="Calibri" w:cs="Calibri"/>
        </w:rPr>
        <w:t xml:space="preserve"> third set of</w:t>
      </w:r>
      <w:r w:rsidR="00E86D30" w:rsidRPr="00FC0795">
        <w:rPr>
          <w:rFonts w:ascii="Calibri" w:hAnsi="Calibri" w:cs="Calibri"/>
        </w:rPr>
        <w:t xml:space="preserve"> parallel cultures</w:t>
      </w:r>
      <w:r w:rsidR="002C6DA4" w:rsidRPr="00FC0795">
        <w:rPr>
          <w:rFonts w:ascii="Calibri" w:hAnsi="Calibri" w:cs="Calibri"/>
        </w:rPr>
        <w:t xml:space="preserve"> </w:t>
      </w:r>
      <w:r w:rsidR="00E86D30" w:rsidRPr="00FC0795">
        <w:rPr>
          <w:rFonts w:ascii="Calibri" w:hAnsi="Calibri" w:cs="Calibri"/>
        </w:rPr>
        <w:t>with a different bacteriophage</w:t>
      </w:r>
      <w:r w:rsidR="00911EB7" w:rsidRPr="00FC0795">
        <w:rPr>
          <w:rFonts w:ascii="Calibri" w:hAnsi="Calibri" w:cs="Calibri"/>
        </w:rPr>
        <w:t xml:space="preserve"> (or virus)</w:t>
      </w:r>
      <w:r w:rsidR="00E86D30" w:rsidRPr="00FC0795">
        <w:rPr>
          <w:rFonts w:ascii="Calibri" w:hAnsi="Calibri" w:cs="Calibri"/>
        </w:rPr>
        <w:t xml:space="preserve"> strain </w:t>
      </w:r>
      <w:r w:rsidR="00E86D30" w:rsidRPr="00FC0795">
        <w:rPr>
          <w:rFonts w:ascii="Calibri" w:hAnsi="Calibri" w:cs="Calibri"/>
        </w:rPr>
        <w:lastRenderedPageBreak/>
        <w:t xml:space="preserve">for comparisons between </w:t>
      </w:r>
      <w:r w:rsidR="002C6DA4" w:rsidRPr="00FC0795">
        <w:rPr>
          <w:rFonts w:ascii="Calibri" w:hAnsi="Calibri" w:cs="Calibri"/>
        </w:rPr>
        <w:t xml:space="preserve">select </w:t>
      </w:r>
      <w:r w:rsidR="00E86D30" w:rsidRPr="00FC0795">
        <w:rPr>
          <w:rFonts w:ascii="Calibri" w:hAnsi="Calibri" w:cs="Calibri"/>
        </w:rPr>
        <w:t xml:space="preserve">bacteriophage-host pairings. </w:t>
      </w:r>
      <w:r w:rsidR="002C6DA4" w:rsidRPr="00FC0795">
        <w:rPr>
          <w:rFonts w:ascii="Calibri" w:hAnsi="Calibri" w:cs="Calibri"/>
        </w:rPr>
        <w:t>Allow c</w:t>
      </w:r>
      <w:r w:rsidR="00E86D30" w:rsidRPr="00FC0795">
        <w:rPr>
          <w:rFonts w:ascii="Calibri" w:hAnsi="Calibri" w:cs="Calibri"/>
        </w:rPr>
        <w:t>ultures to grow</w:t>
      </w:r>
      <w:r w:rsidR="00C50F96" w:rsidRPr="00FC0795">
        <w:rPr>
          <w:rFonts w:ascii="Calibri" w:hAnsi="Calibri" w:cs="Calibri"/>
        </w:rPr>
        <w:t xml:space="preserve"> in a </w:t>
      </w:r>
      <w:r w:rsidR="00C50F96" w:rsidRPr="00FC0795">
        <w:rPr>
          <w:rFonts w:ascii="Calibri" w:eastAsiaTheme="minorEastAsia" w:hAnsi="Calibri" w:cs="Calibri"/>
        </w:rPr>
        <w:t>photobioreactor for 3-10 days at 25</w:t>
      </w:r>
      <w:r w:rsidR="00C50F96" w:rsidRPr="00FC0795">
        <w:rPr>
          <w:rFonts w:ascii="Calibri" w:hAnsi="Calibri" w:cs="Calibri"/>
        </w:rPr>
        <w:t xml:space="preserve"> °</w:t>
      </w:r>
      <w:r w:rsidR="00C50F96" w:rsidRPr="00FC0795">
        <w:rPr>
          <w:rFonts w:ascii="Calibri" w:eastAsiaTheme="minorEastAsia" w:hAnsi="Calibri" w:cs="Calibri"/>
        </w:rPr>
        <w:t xml:space="preserve">C with light intensity set at 20-40 mmol </w:t>
      </w:r>
      <w:r w:rsidR="00FC0795">
        <w:rPr>
          <w:rFonts w:ascii="Calibri" w:eastAsiaTheme="minorEastAsia" w:hAnsi="Calibri" w:cs="Calibri"/>
        </w:rPr>
        <w:t>photons</w:t>
      </w:r>
      <w:r w:rsidR="00C50F96" w:rsidRPr="00FC0795">
        <w:rPr>
          <w:rFonts w:ascii="Calibri" w:eastAsiaTheme="minorEastAsia" w:hAnsi="Calibri" w:cs="Calibri"/>
        </w:rPr>
        <w:t>/m</w:t>
      </w:r>
      <w:r w:rsidR="00C50F96" w:rsidRPr="00FC0795">
        <w:rPr>
          <w:rFonts w:ascii="Calibri" w:eastAsiaTheme="minorEastAsia" w:hAnsi="Calibri" w:cs="Calibri"/>
          <w:vertAlign w:val="superscript"/>
        </w:rPr>
        <w:t>2</w:t>
      </w:r>
      <w:r w:rsidR="00C50F96" w:rsidRPr="00FC0795">
        <w:rPr>
          <w:rFonts w:ascii="Calibri" w:eastAsiaTheme="minorEastAsia" w:hAnsi="Calibri" w:cs="Calibri"/>
        </w:rPr>
        <w:t>/s</w:t>
      </w:r>
      <w:r w:rsidR="002C6DA4" w:rsidRPr="00FC0795">
        <w:rPr>
          <w:rFonts w:ascii="Calibri" w:hAnsi="Calibri" w:cs="Calibri"/>
        </w:rPr>
        <w:t>.</w:t>
      </w:r>
      <w:r w:rsidR="00911EB7" w:rsidRPr="00FC0795">
        <w:rPr>
          <w:rFonts w:ascii="Calibri" w:hAnsi="Calibri" w:cs="Calibri"/>
        </w:rPr>
        <w:t xml:space="preserve"> </w:t>
      </w:r>
    </w:p>
    <w:p w14:paraId="3D6FEE21" w14:textId="77777777" w:rsidR="00FC0795" w:rsidRPr="00FC0795" w:rsidRDefault="00FC0795" w:rsidP="00FC0795">
      <w:pPr>
        <w:jc w:val="both"/>
        <w:rPr>
          <w:rFonts w:ascii="Calibri" w:hAnsi="Calibri" w:cs="Calibri"/>
        </w:rPr>
      </w:pPr>
    </w:p>
    <w:p w14:paraId="603AC47B" w14:textId="713A43C4" w:rsidR="00353004" w:rsidRPr="00FC0795" w:rsidRDefault="00FC0795" w:rsidP="00FC0795">
      <w:pPr>
        <w:jc w:val="both"/>
        <w:rPr>
          <w:rFonts w:ascii="Calibri" w:hAnsi="Calibri" w:cs="Calibri"/>
        </w:rPr>
      </w:pPr>
      <w:r w:rsidRPr="00BE653A">
        <w:rPr>
          <w:rFonts w:ascii="Calibri" w:hAnsi="Calibri" w:cs="Calibri"/>
          <w:highlight w:val="yellow"/>
        </w:rPr>
        <w:t>5.2.1.3</w:t>
      </w:r>
      <w:r w:rsidRPr="00BE653A">
        <w:rPr>
          <w:rFonts w:ascii="Calibri" w:hAnsi="Calibri" w:cs="Calibri"/>
          <w:highlight w:val="yellow"/>
        </w:rPr>
        <w:tab/>
      </w:r>
      <w:r w:rsidR="002C6DA4" w:rsidRPr="00BE653A">
        <w:rPr>
          <w:rFonts w:ascii="Calibri" w:hAnsi="Calibri" w:cs="Calibri"/>
          <w:highlight w:val="yellow"/>
        </w:rPr>
        <w:t>Generate</w:t>
      </w:r>
      <w:r w:rsidR="00E86D30" w:rsidRPr="00BE653A">
        <w:rPr>
          <w:rFonts w:ascii="Calibri" w:hAnsi="Calibri" w:cs="Calibri"/>
          <w:highlight w:val="yellow"/>
        </w:rPr>
        <w:t xml:space="preserve"> </w:t>
      </w:r>
      <w:r w:rsidR="00911EB7" w:rsidRPr="00BE653A">
        <w:rPr>
          <w:rFonts w:ascii="Calibri" w:hAnsi="Calibri" w:cs="Calibri"/>
          <w:highlight w:val="yellow"/>
        </w:rPr>
        <w:t>host growth curves by taking OD</w:t>
      </w:r>
      <w:r w:rsidR="00911EB7" w:rsidRPr="00BE653A">
        <w:rPr>
          <w:rFonts w:ascii="Calibri" w:hAnsi="Calibri" w:cs="Calibri"/>
          <w:highlight w:val="yellow"/>
          <w:vertAlign w:val="subscript"/>
        </w:rPr>
        <w:t>730nm</w:t>
      </w:r>
      <w:r w:rsidR="00911EB7" w:rsidRPr="00BE653A">
        <w:rPr>
          <w:rFonts w:ascii="Calibri" w:hAnsi="Calibri" w:cs="Calibri"/>
          <w:highlight w:val="yellow"/>
        </w:rPr>
        <w:t xml:space="preserve"> readings at regular </w:t>
      </w:r>
      <w:r w:rsidR="00C50F96" w:rsidRPr="00BE653A">
        <w:rPr>
          <w:rFonts w:ascii="Calibri" w:hAnsi="Calibri" w:cs="Calibri"/>
          <w:highlight w:val="yellow"/>
        </w:rPr>
        <w:t xml:space="preserve">time </w:t>
      </w:r>
      <w:r w:rsidR="00911EB7" w:rsidRPr="00BE653A">
        <w:rPr>
          <w:rFonts w:ascii="Calibri" w:hAnsi="Calibri" w:cs="Calibri"/>
          <w:highlight w:val="yellow"/>
        </w:rPr>
        <w:t>intervals</w:t>
      </w:r>
      <w:r w:rsidR="00C50F96" w:rsidRPr="00BE653A">
        <w:rPr>
          <w:rFonts w:ascii="Calibri" w:hAnsi="Calibri" w:cs="Calibri"/>
          <w:highlight w:val="yellow"/>
        </w:rPr>
        <w:t xml:space="preserve"> (e.g., 8 h)</w:t>
      </w:r>
      <w:r w:rsidR="00911EB7" w:rsidRPr="00BE653A">
        <w:rPr>
          <w:rFonts w:ascii="Calibri" w:hAnsi="Calibri" w:cs="Calibri"/>
          <w:highlight w:val="yellow"/>
        </w:rPr>
        <w:t xml:space="preserve"> from </w:t>
      </w:r>
      <w:r w:rsidR="00E86D30" w:rsidRPr="00BE653A">
        <w:rPr>
          <w:rFonts w:ascii="Calibri" w:hAnsi="Calibri" w:cs="Calibri"/>
          <w:highlight w:val="yellow"/>
        </w:rPr>
        <w:t>bacteriophage-infected</w:t>
      </w:r>
      <w:r w:rsidR="00911EB7" w:rsidRPr="00BE653A">
        <w:rPr>
          <w:rFonts w:ascii="Calibri" w:hAnsi="Calibri" w:cs="Calibri"/>
          <w:highlight w:val="yellow"/>
        </w:rPr>
        <w:t xml:space="preserve"> and uninfected (control) cultures</w:t>
      </w:r>
      <w:r w:rsidR="00E86D30" w:rsidRPr="00BE653A">
        <w:rPr>
          <w:rFonts w:ascii="Calibri" w:hAnsi="Calibri" w:cs="Calibri"/>
          <w:highlight w:val="yellow"/>
        </w:rPr>
        <w:t xml:space="preserve"> (</w:t>
      </w:r>
      <w:r w:rsidR="00E86D30" w:rsidRPr="00BE653A">
        <w:rPr>
          <w:rFonts w:ascii="Calibri" w:hAnsi="Calibri" w:cs="Calibri"/>
          <w:b/>
          <w:bCs/>
          <w:highlight w:val="yellow"/>
        </w:rPr>
        <w:t>F</w:t>
      </w:r>
      <w:r w:rsidR="0096088A" w:rsidRPr="00BE653A">
        <w:rPr>
          <w:rFonts w:ascii="Calibri" w:hAnsi="Calibri" w:cs="Calibri"/>
          <w:b/>
          <w:bCs/>
          <w:highlight w:val="yellow"/>
        </w:rPr>
        <w:t>igure</w:t>
      </w:r>
      <w:r w:rsidR="00E86D30" w:rsidRPr="00BE653A">
        <w:rPr>
          <w:rFonts w:ascii="Calibri" w:hAnsi="Calibri" w:cs="Calibri"/>
          <w:b/>
          <w:bCs/>
          <w:highlight w:val="yellow"/>
        </w:rPr>
        <w:t xml:space="preserve"> 7A</w:t>
      </w:r>
      <w:r w:rsidR="00E86D30" w:rsidRPr="00BE653A">
        <w:rPr>
          <w:rFonts w:ascii="Calibri" w:hAnsi="Calibri" w:cs="Calibri"/>
          <w:highlight w:val="yellow"/>
        </w:rPr>
        <w:t>).</w:t>
      </w:r>
      <w:r w:rsidR="0096088A" w:rsidRPr="00BE653A">
        <w:rPr>
          <w:rFonts w:ascii="Calibri" w:hAnsi="Calibri" w:cs="Calibri"/>
          <w:highlight w:val="yellow"/>
        </w:rPr>
        <w:t xml:space="preserve"> Use </w:t>
      </w:r>
      <w:r w:rsidR="00353004" w:rsidRPr="00BE653A">
        <w:rPr>
          <w:rFonts w:ascii="Calibri" w:hAnsi="Calibri" w:cs="Calibri"/>
          <w:highlight w:val="yellow"/>
        </w:rPr>
        <w:t>TEM verification of uninfected control cultures (</w:t>
      </w:r>
      <w:r w:rsidR="00353004" w:rsidRPr="00BE653A">
        <w:rPr>
          <w:rFonts w:ascii="Calibri" w:hAnsi="Calibri" w:cs="Calibri"/>
          <w:b/>
          <w:bCs/>
          <w:highlight w:val="yellow"/>
        </w:rPr>
        <w:t>F</w:t>
      </w:r>
      <w:r w:rsidR="0096088A" w:rsidRPr="00BE653A">
        <w:rPr>
          <w:rFonts w:ascii="Calibri" w:hAnsi="Calibri" w:cs="Calibri"/>
          <w:b/>
          <w:bCs/>
          <w:highlight w:val="yellow"/>
        </w:rPr>
        <w:t>igure</w:t>
      </w:r>
      <w:r w:rsidR="00353004" w:rsidRPr="00BE653A">
        <w:rPr>
          <w:rFonts w:ascii="Calibri" w:hAnsi="Calibri" w:cs="Calibri"/>
          <w:b/>
          <w:bCs/>
          <w:highlight w:val="yellow"/>
        </w:rPr>
        <w:t xml:space="preserve"> 7C</w:t>
      </w:r>
      <w:r w:rsidR="00353004" w:rsidRPr="00BE653A">
        <w:rPr>
          <w:rFonts w:ascii="Calibri" w:hAnsi="Calibri" w:cs="Calibri"/>
          <w:highlight w:val="yellow"/>
        </w:rPr>
        <w:t>) and productive infection in host cell cultures (</w:t>
      </w:r>
      <w:r w:rsidR="00353004" w:rsidRPr="00BE653A">
        <w:rPr>
          <w:rFonts w:ascii="Calibri" w:hAnsi="Calibri" w:cs="Calibri"/>
          <w:b/>
          <w:bCs/>
          <w:highlight w:val="yellow"/>
        </w:rPr>
        <w:t>F</w:t>
      </w:r>
      <w:r w:rsidR="0096088A" w:rsidRPr="00BE653A">
        <w:rPr>
          <w:rFonts w:ascii="Calibri" w:hAnsi="Calibri" w:cs="Calibri"/>
          <w:b/>
          <w:bCs/>
          <w:highlight w:val="yellow"/>
        </w:rPr>
        <w:t>igure</w:t>
      </w:r>
      <w:r w:rsidR="00353004" w:rsidRPr="00BE653A">
        <w:rPr>
          <w:rFonts w:ascii="Calibri" w:hAnsi="Calibri" w:cs="Calibri"/>
          <w:b/>
          <w:bCs/>
          <w:highlight w:val="yellow"/>
        </w:rPr>
        <w:t xml:space="preserve"> 7D</w:t>
      </w:r>
      <w:r w:rsidR="00353004" w:rsidRPr="00BE653A">
        <w:rPr>
          <w:rFonts w:ascii="Calibri" w:hAnsi="Calibri" w:cs="Calibri"/>
          <w:highlight w:val="yellow"/>
        </w:rPr>
        <w:t>).</w:t>
      </w:r>
      <w:r w:rsidR="00353004" w:rsidRPr="00FC0795">
        <w:rPr>
          <w:rFonts w:ascii="Calibri" w:hAnsi="Calibri" w:cs="Calibri"/>
        </w:rPr>
        <w:t xml:space="preserve"> Cytopathic effects</w:t>
      </w:r>
      <w:r w:rsidR="00CD46C4" w:rsidRPr="00FC0795">
        <w:rPr>
          <w:rFonts w:ascii="Calibri" w:hAnsi="Calibri" w:cs="Calibri"/>
          <w:vertAlign w:val="superscript"/>
        </w:rPr>
        <w:t>29,30</w:t>
      </w:r>
      <w:r w:rsidR="00353004" w:rsidRPr="00FC0795">
        <w:rPr>
          <w:rFonts w:ascii="Calibri" w:hAnsi="Calibri" w:cs="Calibri"/>
        </w:rPr>
        <w:t xml:space="preserve"> </w:t>
      </w:r>
      <w:proofErr w:type="gramStart"/>
      <w:r w:rsidR="00353004" w:rsidRPr="00FC0795">
        <w:rPr>
          <w:rFonts w:ascii="Calibri" w:hAnsi="Calibri" w:cs="Calibri"/>
        </w:rPr>
        <w:t>are</w:t>
      </w:r>
      <w:proofErr w:type="gramEnd"/>
      <w:r w:rsidR="00353004" w:rsidRPr="00FC0795">
        <w:rPr>
          <w:rFonts w:ascii="Calibri" w:hAnsi="Calibri" w:cs="Calibri"/>
        </w:rPr>
        <w:t xml:space="preserve"> readily observable in most infected cells, while uninfected cells </w:t>
      </w:r>
      <w:r w:rsidR="003504AA" w:rsidRPr="00FC0795">
        <w:rPr>
          <w:rFonts w:ascii="Calibri" w:hAnsi="Calibri" w:cs="Calibri"/>
        </w:rPr>
        <w:t xml:space="preserve">do not show signs </w:t>
      </w:r>
      <w:r w:rsidR="000113FE" w:rsidRPr="00FC0795">
        <w:rPr>
          <w:rFonts w:ascii="Calibri" w:hAnsi="Calibri" w:cs="Calibri"/>
        </w:rPr>
        <w:t xml:space="preserve">of </w:t>
      </w:r>
      <w:r w:rsidR="003504AA" w:rsidRPr="00FC0795">
        <w:rPr>
          <w:rFonts w:ascii="Calibri" w:hAnsi="Calibri" w:cs="Calibri"/>
        </w:rPr>
        <w:t>morphological transformation or stress.</w:t>
      </w:r>
    </w:p>
    <w:p w14:paraId="13F8D099" w14:textId="77777777" w:rsidR="00E86D30" w:rsidRPr="00FC0795" w:rsidRDefault="00E86D30" w:rsidP="00FC0795">
      <w:pPr>
        <w:jc w:val="both"/>
        <w:rPr>
          <w:rFonts w:ascii="Calibri" w:hAnsi="Calibri" w:cs="Calibri"/>
        </w:rPr>
      </w:pPr>
    </w:p>
    <w:p w14:paraId="6EC73B68" w14:textId="2AC023DF" w:rsidR="00E86D30" w:rsidRPr="00FC0795" w:rsidRDefault="00E86D30" w:rsidP="00FC0795">
      <w:pPr>
        <w:jc w:val="both"/>
        <w:rPr>
          <w:rFonts w:ascii="Calibri" w:hAnsi="Calibri" w:cs="Calibri"/>
        </w:rPr>
      </w:pPr>
      <w:r w:rsidRPr="00FC0795">
        <w:rPr>
          <w:rFonts w:ascii="Calibri" w:hAnsi="Calibri" w:cs="Calibri"/>
        </w:rPr>
        <w:t>5.2.2</w:t>
      </w:r>
      <w:r w:rsidRPr="00FC0795">
        <w:rPr>
          <w:rFonts w:ascii="Calibri" w:hAnsi="Calibri" w:cs="Calibri"/>
        </w:rPr>
        <w:tab/>
        <w:t>Baseline analytics for liquid culture infection assays</w:t>
      </w:r>
      <w:r w:rsidR="0096088A" w:rsidRPr="00FC0795">
        <w:rPr>
          <w:rFonts w:ascii="Calibri" w:hAnsi="Calibri" w:cs="Calibri"/>
        </w:rPr>
        <w:t>:</w:t>
      </w:r>
      <w:r w:rsidRPr="00FC0795">
        <w:rPr>
          <w:rFonts w:ascii="Calibri" w:hAnsi="Calibri" w:cs="Calibri"/>
        </w:rPr>
        <w:t xml:space="preserve"> From single-virus/single-host (SVSH) liquid culture infection assays, several baseline metrics can be derived</w:t>
      </w:r>
      <w:r w:rsidR="00FC0795">
        <w:rPr>
          <w:rFonts w:ascii="Calibri" w:hAnsi="Calibri" w:cs="Calibri"/>
        </w:rPr>
        <w:t>,</w:t>
      </w:r>
      <w:r w:rsidRPr="00FC0795">
        <w:rPr>
          <w:rFonts w:ascii="Calibri" w:hAnsi="Calibri" w:cs="Calibri"/>
        </w:rPr>
        <w:t xml:space="preserve"> such as</w:t>
      </w:r>
      <w:r w:rsidR="00353004" w:rsidRPr="00FC0795">
        <w:rPr>
          <w:rFonts w:ascii="Calibri" w:hAnsi="Calibri" w:cs="Calibri"/>
        </w:rPr>
        <w:t>:</w:t>
      </w:r>
      <w:r w:rsidRPr="00FC0795">
        <w:rPr>
          <w:rFonts w:ascii="Calibri" w:hAnsi="Calibri" w:cs="Calibri"/>
        </w:rPr>
        <w:t xml:space="preserve"> maximum specific growth rate</w:t>
      </w:r>
      <w:r w:rsidR="00CD46C4" w:rsidRPr="00FC0795">
        <w:rPr>
          <w:rFonts w:ascii="Calibri" w:hAnsi="Calibri" w:cs="Calibri"/>
        </w:rPr>
        <w:t xml:space="preserve"> (</w:t>
      </w:r>
      <w:r w:rsidR="00651AF9" w:rsidRPr="00FC0795">
        <w:rPr>
          <w:rFonts w:ascii="Calibri" w:eastAsiaTheme="minorEastAsia" w:hAnsi="Calibri" w:cs="Calibri"/>
        </w:rPr>
        <w:t>µ</w:t>
      </w:r>
      <w:r w:rsidR="00CD46C4" w:rsidRPr="00FC0795">
        <w:rPr>
          <w:rFonts w:ascii="Calibri" w:hAnsi="Calibri" w:cs="Calibri"/>
          <w:vertAlign w:val="subscript"/>
        </w:rPr>
        <w:t>max</w:t>
      </w:r>
      <w:r w:rsidR="00CD46C4" w:rsidRPr="00FC0795">
        <w:rPr>
          <w:rFonts w:ascii="Calibri" w:hAnsi="Calibri" w:cs="Calibri"/>
        </w:rPr>
        <w:t>)</w:t>
      </w:r>
      <w:r w:rsidR="00CD46C4" w:rsidRPr="00FC0795">
        <w:rPr>
          <w:rFonts w:ascii="Calibri" w:hAnsi="Calibri" w:cs="Calibri"/>
          <w:vertAlign w:val="superscript"/>
        </w:rPr>
        <w:t>31</w:t>
      </w:r>
      <w:r w:rsidRPr="00FC0795">
        <w:rPr>
          <w:rFonts w:ascii="Calibri" w:hAnsi="Calibri" w:cs="Calibri"/>
        </w:rPr>
        <w:t>, relative bacteriophage</w:t>
      </w:r>
      <w:r w:rsidR="00AC339B" w:rsidRPr="00FC0795">
        <w:rPr>
          <w:rFonts w:ascii="Calibri" w:hAnsi="Calibri" w:cs="Calibri"/>
        </w:rPr>
        <w:t xml:space="preserve"> (or virus)</w:t>
      </w:r>
      <w:r w:rsidRPr="00FC0795">
        <w:rPr>
          <w:rFonts w:ascii="Calibri" w:hAnsi="Calibri" w:cs="Calibri"/>
        </w:rPr>
        <w:t xml:space="preserve"> virulence</w:t>
      </w:r>
      <w:r w:rsidR="00CD46C4" w:rsidRPr="00FC0795">
        <w:rPr>
          <w:rFonts w:ascii="Calibri" w:hAnsi="Calibri" w:cs="Calibri"/>
          <w:vertAlign w:val="superscript"/>
        </w:rPr>
        <w:t>14</w:t>
      </w:r>
      <w:r w:rsidRPr="00FC0795">
        <w:rPr>
          <w:rFonts w:ascii="Calibri" w:hAnsi="Calibri" w:cs="Calibri"/>
        </w:rPr>
        <w:t>, and relative host resilience</w:t>
      </w:r>
      <w:r w:rsidR="00CD46C4" w:rsidRPr="00FC0795">
        <w:rPr>
          <w:rFonts w:ascii="Calibri" w:hAnsi="Calibri" w:cs="Calibri"/>
          <w:vertAlign w:val="superscript"/>
        </w:rPr>
        <w:t>15</w:t>
      </w:r>
      <w:r w:rsidRPr="00FC0795">
        <w:rPr>
          <w:rFonts w:ascii="Calibri" w:hAnsi="Calibri" w:cs="Calibri"/>
        </w:rPr>
        <w:t xml:space="preserve"> </w:t>
      </w:r>
      <w:r w:rsidR="00353004" w:rsidRPr="00FC0795">
        <w:rPr>
          <w:rFonts w:ascii="Calibri" w:hAnsi="Calibri" w:cs="Calibri"/>
        </w:rPr>
        <w:t xml:space="preserve">– </w:t>
      </w:r>
      <w:r w:rsidR="00AC339B" w:rsidRPr="00FC0795">
        <w:rPr>
          <w:rFonts w:ascii="Calibri" w:hAnsi="Calibri" w:cs="Calibri"/>
        </w:rPr>
        <w:t xml:space="preserve">for a </w:t>
      </w:r>
      <w:r w:rsidR="00353004" w:rsidRPr="00FC0795">
        <w:rPr>
          <w:rFonts w:ascii="Calibri" w:hAnsi="Calibri" w:cs="Calibri"/>
        </w:rPr>
        <w:t>more quantitative description</w:t>
      </w:r>
      <w:r w:rsidRPr="00FC0795">
        <w:rPr>
          <w:rFonts w:ascii="Calibri" w:hAnsi="Calibri" w:cs="Calibri"/>
        </w:rPr>
        <w:t xml:space="preserve"> of bacteriophage-host</w:t>
      </w:r>
      <w:r w:rsidR="00AC339B" w:rsidRPr="00FC0795">
        <w:rPr>
          <w:rFonts w:ascii="Calibri" w:hAnsi="Calibri" w:cs="Calibri"/>
        </w:rPr>
        <w:t xml:space="preserve"> or virus-host</w:t>
      </w:r>
      <w:r w:rsidRPr="00FC0795">
        <w:rPr>
          <w:rFonts w:ascii="Calibri" w:hAnsi="Calibri" w:cs="Calibri"/>
        </w:rPr>
        <w:t xml:space="preserve"> dynamics (</w:t>
      </w:r>
      <w:r w:rsidR="0096088A" w:rsidRPr="00FC0795">
        <w:rPr>
          <w:rFonts w:ascii="Calibri" w:hAnsi="Calibri" w:cs="Calibri"/>
          <w:b/>
          <w:bCs/>
        </w:rPr>
        <w:t>Figure</w:t>
      </w:r>
      <w:r w:rsidRPr="00FC0795">
        <w:rPr>
          <w:rFonts w:ascii="Calibri" w:hAnsi="Calibri" w:cs="Calibri"/>
          <w:b/>
          <w:bCs/>
        </w:rPr>
        <w:t xml:space="preserve"> 7B</w:t>
      </w:r>
      <w:r w:rsidRPr="00FC0795">
        <w:rPr>
          <w:rFonts w:ascii="Calibri" w:hAnsi="Calibri" w:cs="Calibri"/>
        </w:rPr>
        <w:t xml:space="preserve">). </w:t>
      </w:r>
      <w:r w:rsidR="00AC339B" w:rsidRPr="00FC0795">
        <w:rPr>
          <w:rFonts w:ascii="Calibri" w:hAnsi="Calibri" w:cs="Calibri"/>
        </w:rPr>
        <w:t xml:space="preserve">Standard reportable metrics </w:t>
      </w:r>
      <w:r w:rsidR="0096088A" w:rsidRPr="00FC0795">
        <w:rPr>
          <w:rFonts w:ascii="Calibri" w:hAnsi="Calibri" w:cs="Calibri"/>
        </w:rPr>
        <w:t>include</w:t>
      </w:r>
      <w:r w:rsidR="00AC339B" w:rsidRPr="00FC0795">
        <w:rPr>
          <w:rFonts w:ascii="Calibri" w:hAnsi="Calibri" w:cs="Calibri"/>
        </w:rPr>
        <w:t xml:space="preserve"> growth rate (often reported as maximum specific growth rate, or </w:t>
      </w:r>
      <w:r w:rsidR="00651AF9" w:rsidRPr="00FC0795">
        <w:rPr>
          <w:rFonts w:ascii="Calibri" w:eastAsiaTheme="minorEastAsia" w:hAnsi="Calibri" w:cs="Calibri"/>
        </w:rPr>
        <w:t>µ</w:t>
      </w:r>
      <w:r w:rsidR="00AC339B" w:rsidRPr="00FC0795">
        <w:rPr>
          <w:rFonts w:ascii="Calibri" w:hAnsi="Calibri" w:cs="Calibri"/>
          <w:vertAlign w:val="subscript"/>
        </w:rPr>
        <w:t>max</w:t>
      </w:r>
      <w:r w:rsidR="00AC339B" w:rsidRPr="00FC0795">
        <w:rPr>
          <w:rFonts w:ascii="Calibri" w:hAnsi="Calibri" w:cs="Calibri"/>
        </w:rPr>
        <w:t>)</w:t>
      </w:r>
      <w:r w:rsidR="00FC0795">
        <w:rPr>
          <w:rFonts w:ascii="Calibri" w:hAnsi="Calibri" w:cs="Calibri"/>
        </w:rPr>
        <w:t xml:space="preserve"> and relative virulence (VR)14 compared to an </w:t>
      </w:r>
      <w:r w:rsidR="00AC339B" w:rsidRPr="00FC0795">
        <w:rPr>
          <w:rFonts w:ascii="Calibri" w:hAnsi="Calibri" w:cs="Calibri"/>
        </w:rPr>
        <w:t>uninfected host control and/or a separate bacteriophage on the same host. Other metrics such as system carrying capacity (</w:t>
      </w:r>
      <w:proofErr w:type="spellStart"/>
      <w:r w:rsidR="00AC339B" w:rsidRPr="00FC0795">
        <w:rPr>
          <w:rFonts w:ascii="Calibri" w:hAnsi="Calibri" w:cs="Calibri"/>
          <w:i/>
          <w:iCs/>
        </w:rPr>
        <w:t>N</w:t>
      </w:r>
      <w:r w:rsidR="00AC339B" w:rsidRPr="00FC0795">
        <w:rPr>
          <w:rFonts w:ascii="Calibri" w:hAnsi="Calibri" w:cs="Calibri"/>
          <w:i/>
          <w:iCs/>
          <w:vertAlign w:val="subscript"/>
        </w:rPr>
        <w:t>asymptote</w:t>
      </w:r>
      <w:proofErr w:type="spellEnd"/>
      <w:proofErr w:type="gramStart"/>
      <w:r w:rsidR="00AC339B" w:rsidRPr="00FC0795">
        <w:rPr>
          <w:rFonts w:ascii="Calibri" w:hAnsi="Calibri" w:cs="Calibri"/>
        </w:rPr>
        <w:t>)</w:t>
      </w:r>
      <w:proofErr w:type="gramEnd"/>
      <w:r w:rsidR="00AC339B" w:rsidRPr="00FC0795">
        <w:rPr>
          <w:rFonts w:ascii="Calibri" w:hAnsi="Calibri" w:cs="Calibri"/>
        </w:rPr>
        <w:t xml:space="preserve"> and host relative </w:t>
      </w:r>
      <w:r w:rsidR="00FC0795" w:rsidRPr="00FC0795">
        <w:rPr>
          <w:rFonts w:ascii="Calibri" w:hAnsi="Calibri" w:cs="Calibri"/>
        </w:rPr>
        <w:t>resilience</w:t>
      </w:r>
      <w:r w:rsidR="00AC339B" w:rsidRPr="00FC0795">
        <w:rPr>
          <w:rFonts w:ascii="Calibri" w:hAnsi="Calibri" w:cs="Calibri"/>
        </w:rPr>
        <w:t xml:space="preserve"> (</w:t>
      </w:r>
      <w:r w:rsidR="00AC339B" w:rsidRPr="00FC0795">
        <w:rPr>
          <w:rFonts w:ascii="Calibri" w:hAnsi="Calibri" w:cs="Calibri"/>
          <w:i/>
          <w:iCs/>
        </w:rPr>
        <w:t>R</w:t>
      </w:r>
      <w:r w:rsidR="00AC339B" w:rsidRPr="00FC0795">
        <w:rPr>
          <w:rFonts w:ascii="Calibri" w:hAnsi="Calibri" w:cs="Calibri"/>
          <w:i/>
          <w:iCs/>
          <w:vertAlign w:val="subscript"/>
        </w:rPr>
        <w:t>R</w:t>
      </w:r>
      <w:r w:rsidR="00AC339B" w:rsidRPr="00FC0795">
        <w:rPr>
          <w:rFonts w:ascii="Calibri" w:hAnsi="Calibri" w:cs="Calibri"/>
        </w:rPr>
        <w:t>)</w:t>
      </w:r>
      <w:r w:rsidR="009D457B" w:rsidRPr="00FC0795">
        <w:rPr>
          <w:rFonts w:ascii="Calibri" w:hAnsi="Calibri" w:cs="Calibri"/>
          <w:vertAlign w:val="superscript"/>
        </w:rPr>
        <w:t>15</w:t>
      </w:r>
      <w:r w:rsidR="00AC339B" w:rsidRPr="00FC0795">
        <w:rPr>
          <w:rFonts w:ascii="Calibri" w:hAnsi="Calibri" w:cs="Calibri"/>
        </w:rPr>
        <w:t xml:space="preserve"> may also be reported</w:t>
      </w:r>
      <w:r w:rsidRPr="00FC0795">
        <w:rPr>
          <w:rFonts w:ascii="Calibri" w:hAnsi="Calibri" w:cs="Calibri"/>
        </w:rPr>
        <w:t xml:space="preserve">. </w:t>
      </w:r>
    </w:p>
    <w:bookmarkEnd w:id="0"/>
    <w:p w14:paraId="6C3F00B6" w14:textId="77777777" w:rsidR="00E86D30" w:rsidRPr="00FC0795" w:rsidRDefault="00E86D30" w:rsidP="00FC0795">
      <w:pPr>
        <w:jc w:val="both"/>
        <w:rPr>
          <w:rFonts w:ascii="Calibri" w:hAnsi="Calibri" w:cs="Calibri"/>
        </w:rPr>
      </w:pPr>
    </w:p>
    <w:p w14:paraId="08AF3300" w14:textId="661C1F4B" w:rsidR="006E4797" w:rsidRPr="00FC0795" w:rsidRDefault="00551D82" w:rsidP="00FC0795">
      <w:pPr>
        <w:pBdr>
          <w:top w:val="nil"/>
          <w:left w:val="nil"/>
          <w:bottom w:val="nil"/>
          <w:right w:val="nil"/>
          <w:between w:val="nil"/>
        </w:pBdr>
        <w:jc w:val="both"/>
        <w:rPr>
          <w:rFonts w:ascii="Calibri" w:hAnsi="Calibri" w:cs="Calibri"/>
        </w:rPr>
      </w:pPr>
      <w:r w:rsidRPr="00FC0795">
        <w:rPr>
          <w:rFonts w:ascii="Calibri" w:hAnsi="Calibri" w:cs="Calibri"/>
          <w:b/>
        </w:rPr>
        <w:t xml:space="preserve">RESULTS: </w:t>
      </w:r>
    </w:p>
    <w:p w14:paraId="44443468" w14:textId="07F7D594" w:rsidR="006E4797" w:rsidRPr="00FC0795" w:rsidRDefault="00970319" w:rsidP="00FC0795">
      <w:pPr>
        <w:jc w:val="both"/>
        <w:rPr>
          <w:rFonts w:ascii="Calibri" w:hAnsi="Calibri" w:cs="Calibri"/>
        </w:rPr>
      </w:pPr>
      <w:r w:rsidRPr="00FC0795">
        <w:rPr>
          <w:rFonts w:ascii="Calibri" w:hAnsi="Calibri" w:cs="Calibri"/>
        </w:rPr>
        <w:t xml:space="preserve">The use of a portable gasoline-powered electric generator, a water transfer pump, and </w:t>
      </w:r>
      <w:r w:rsidR="00FC0795">
        <w:rPr>
          <w:rFonts w:ascii="Calibri" w:hAnsi="Calibri" w:cs="Calibri"/>
        </w:rPr>
        <w:t>collapse-resistant</w:t>
      </w:r>
      <w:r w:rsidRPr="00FC0795">
        <w:rPr>
          <w:rFonts w:ascii="Calibri" w:hAnsi="Calibri" w:cs="Calibri"/>
        </w:rPr>
        <w:t xml:space="preserve"> tubing serves as an effective way to extract water samples from the ocean, lakes, frozen lakes, and other aquatic environments (e.g., lagoons)</w:t>
      </w:r>
      <w:r w:rsidR="00A030DE" w:rsidRPr="00FC0795">
        <w:rPr>
          <w:rFonts w:ascii="Calibri" w:hAnsi="Calibri" w:cs="Calibri"/>
        </w:rPr>
        <w:t xml:space="preserve"> </w:t>
      </w:r>
      <w:r w:rsidRPr="00FC0795">
        <w:rPr>
          <w:rFonts w:ascii="Calibri" w:hAnsi="Calibri" w:cs="Calibri"/>
        </w:rPr>
        <w:t>at select depths (</w:t>
      </w:r>
      <w:r w:rsidRPr="00FC0795">
        <w:rPr>
          <w:rFonts w:ascii="Calibri" w:hAnsi="Calibri" w:cs="Calibri"/>
          <w:b/>
          <w:bCs/>
        </w:rPr>
        <w:t>F</w:t>
      </w:r>
      <w:r w:rsidR="0096088A" w:rsidRPr="00FC0795">
        <w:rPr>
          <w:rFonts w:ascii="Calibri" w:hAnsi="Calibri" w:cs="Calibri"/>
          <w:b/>
          <w:bCs/>
        </w:rPr>
        <w:t>igure</w:t>
      </w:r>
      <w:r w:rsidRPr="00FC0795">
        <w:rPr>
          <w:rFonts w:ascii="Calibri" w:hAnsi="Calibri" w:cs="Calibri"/>
          <w:b/>
          <w:bCs/>
        </w:rPr>
        <w:t xml:space="preserve"> 1</w:t>
      </w:r>
      <w:r w:rsidRPr="00FC0795">
        <w:rPr>
          <w:rFonts w:ascii="Calibri" w:hAnsi="Calibri" w:cs="Calibri"/>
        </w:rPr>
        <w:t>, top three rows). Alternative equipment is required for high-temperature acid waters of geothermal hot springs, pools, and mud pots, which can feature pH &lt; 4 and temperatures greater than 90</w:t>
      </w:r>
      <w:r w:rsidR="0096088A" w:rsidRPr="00FC0795">
        <w:rPr>
          <w:rFonts w:ascii="Calibri" w:hAnsi="Calibri" w:cs="Calibri"/>
        </w:rPr>
        <w:t xml:space="preserve"> °</w:t>
      </w:r>
      <w:r w:rsidRPr="00FC0795">
        <w:rPr>
          <w:rFonts w:ascii="Calibri" w:hAnsi="Calibri" w:cs="Calibri"/>
        </w:rPr>
        <w:t xml:space="preserve">C. A long </w:t>
      </w:r>
      <w:r w:rsidR="00175D23" w:rsidRPr="00FC0795">
        <w:rPr>
          <w:rFonts w:ascii="Calibri" w:hAnsi="Calibri" w:cs="Calibri"/>
        </w:rPr>
        <w:t xml:space="preserve">bamboo pole or telescoping aluminum swimming pool cleaning pole with a fixture to hold a 250 mL bottle or 50 mL conical tube </w:t>
      </w:r>
      <w:r w:rsidR="00352F58" w:rsidRPr="00FC0795">
        <w:rPr>
          <w:rFonts w:ascii="Calibri" w:hAnsi="Calibri" w:cs="Calibri"/>
        </w:rPr>
        <w:t>can</w:t>
      </w:r>
      <w:r w:rsidR="00175D23" w:rsidRPr="00FC0795">
        <w:rPr>
          <w:rFonts w:ascii="Calibri" w:hAnsi="Calibri" w:cs="Calibri"/>
        </w:rPr>
        <w:t xml:space="preserve"> be used to extract water samples from these extreme environments (</w:t>
      </w:r>
      <w:r w:rsidR="00175D23" w:rsidRPr="00FC0795">
        <w:rPr>
          <w:rFonts w:ascii="Calibri" w:hAnsi="Calibri" w:cs="Calibri"/>
          <w:b/>
          <w:bCs/>
        </w:rPr>
        <w:t>F</w:t>
      </w:r>
      <w:r w:rsidR="0096088A" w:rsidRPr="00FC0795">
        <w:rPr>
          <w:rFonts w:ascii="Calibri" w:hAnsi="Calibri" w:cs="Calibri"/>
          <w:b/>
          <w:bCs/>
        </w:rPr>
        <w:t>igure</w:t>
      </w:r>
      <w:r w:rsidR="00175D23" w:rsidRPr="00FC0795">
        <w:rPr>
          <w:rFonts w:ascii="Calibri" w:hAnsi="Calibri" w:cs="Calibri"/>
          <w:b/>
          <w:bCs/>
        </w:rPr>
        <w:t xml:space="preserve"> 1</w:t>
      </w:r>
      <w:r w:rsidR="00175D23" w:rsidRPr="00FC0795">
        <w:rPr>
          <w:rFonts w:ascii="Calibri" w:hAnsi="Calibri" w:cs="Calibri"/>
        </w:rPr>
        <w:t>, bottom row). In all cases</w:t>
      </w:r>
      <w:r w:rsidR="00FC0795">
        <w:rPr>
          <w:rFonts w:ascii="Calibri" w:hAnsi="Calibri" w:cs="Calibri"/>
        </w:rPr>
        <w:t>,</w:t>
      </w:r>
      <w:r w:rsidR="00175D23" w:rsidRPr="00FC0795">
        <w:rPr>
          <w:rFonts w:ascii="Calibri" w:hAnsi="Calibri" w:cs="Calibri"/>
        </w:rPr>
        <w:t xml:space="preserve"> baseline data on water samples are recorded, </w:t>
      </w:r>
      <w:r w:rsidR="0096088A" w:rsidRPr="00FC0795">
        <w:rPr>
          <w:rFonts w:ascii="Calibri" w:hAnsi="Calibri" w:cs="Calibri"/>
        </w:rPr>
        <w:t>including</w:t>
      </w:r>
      <w:r w:rsidR="00175D23" w:rsidRPr="00FC0795">
        <w:rPr>
          <w:rFonts w:ascii="Calibri" w:hAnsi="Calibri" w:cs="Calibri"/>
        </w:rPr>
        <w:t xml:space="preserve"> temperature, pH, salinity, </w:t>
      </w:r>
      <w:r w:rsidR="00990EEF" w:rsidRPr="00FC0795">
        <w:rPr>
          <w:rFonts w:ascii="Calibri" w:hAnsi="Calibri" w:cs="Calibri"/>
        </w:rPr>
        <w:t xml:space="preserve">and </w:t>
      </w:r>
      <w:r w:rsidR="00175D23" w:rsidRPr="00FC0795">
        <w:rPr>
          <w:rFonts w:ascii="Calibri" w:hAnsi="Calibri" w:cs="Calibri"/>
        </w:rPr>
        <w:t>GPS coordinates</w:t>
      </w:r>
      <w:r w:rsidR="00990EEF" w:rsidRPr="00FC0795">
        <w:rPr>
          <w:rFonts w:ascii="Calibri" w:hAnsi="Calibri" w:cs="Calibri"/>
        </w:rPr>
        <w:t>.</w:t>
      </w:r>
      <w:r w:rsidR="00FC0795" w:rsidRPr="00FC0795">
        <w:rPr>
          <w:rFonts w:ascii="Calibri" w:hAnsi="Calibri" w:cs="Calibri"/>
        </w:rPr>
        <w:t xml:space="preserve"> </w:t>
      </w:r>
      <w:r w:rsidR="00175D23" w:rsidRPr="00FC0795">
        <w:rPr>
          <w:rFonts w:ascii="Calibri" w:hAnsi="Calibri" w:cs="Calibri"/>
        </w:rPr>
        <w:t>(</w:t>
      </w:r>
      <w:r w:rsidR="00175D23" w:rsidRPr="00FC0795">
        <w:rPr>
          <w:rFonts w:ascii="Calibri" w:hAnsi="Calibri" w:cs="Calibri"/>
          <w:b/>
          <w:bCs/>
        </w:rPr>
        <w:t>F</w:t>
      </w:r>
      <w:r w:rsidR="0096088A" w:rsidRPr="00FC0795">
        <w:rPr>
          <w:rFonts w:ascii="Calibri" w:hAnsi="Calibri" w:cs="Calibri"/>
          <w:b/>
          <w:bCs/>
        </w:rPr>
        <w:t>igure</w:t>
      </w:r>
      <w:r w:rsidR="00175D23" w:rsidRPr="00FC0795">
        <w:rPr>
          <w:rFonts w:ascii="Calibri" w:hAnsi="Calibri" w:cs="Calibri"/>
          <w:b/>
          <w:bCs/>
        </w:rPr>
        <w:t xml:space="preserve"> 1</w:t>
      </w:r>
      <w:r w:rsidR="00175D23" w:rsidRPr="00FC0795">
        <w:rPr>
          <w:rFonts w:ascii="Calibri" w:hAnsi="Calibri" w:cs="Calibri"/>
        </w:rPr>
        <w:t>, bottom row, middle left).</w:t>
      </w:r>
      <w:r w:rsidR="008778B6" w:rsidRPr="00FC0795">
        <w:rPr>
          <w:rFonts w:ascii="Calibri" w:hAnsi="Calibri" w:cs="Calibri"/>
        </w:rPr>
        <w:t xml:space="preserve"> </w:t>
      </w:r>
    </w:p>
    <w:p w14:paraId="34B2131C" w14:textId="77777777" w:rsidR="00175D23" w:rsidRPr="00FC0795" w:rsidRDefault="00175D23" w:rsidP="00FC0795">
      <w:pPr>
        <w:jc w:val="both"/>
        <w:rPr>
          <w:rFonts w:ascii="Calibri" w:hAnsi="Calibri" w:cs="Calibri"/>
        </w:rPr>
      </w:pPr>
    </w:p>
    <w:p w14:paraId="2271BE5F" w14:textId="619C7427" w:rsidR="008778B6" w:rsidRPr="00FC0795" w:rsidRDefault="00175D23" w:rsidP="00FC0795">
      <w:pPr>
        <w:jc w:val="both"/>
        <w:rPr>
          <w:rFonts w:ascii="Calibri" w:hAnsi="Calibri" w:cs="Calibri"/>
        </w:rPr>
      </w:pPr>
      <w:r w:rsidRPr="00FC0795">
        <w:rPr>
          <w:rFonts w:ascii="Calibri" w:hAnsi="Calibri" w:cs="Calibri"/>
        </w:rPr>
        <w:t xml:space="preserve">Water samples are transported without delay from the sampling site to a field station or work room where sample pre-processing may be completed (see </w:t>
      </w:r>
      <w:r w:rsidRPr="00FC0795">
        <w:rPr>
          <w:rFonts w:ascii="Calibri" w:hAnsi="Calibri" w:cs="Calibri"/>
          <w:b/>
          <w:bCs/>
        </w:rPr>
        <w:t>F</w:t>
      </w:r>
      <w:r w:rsidR="0096088A" w:rsidRPr="00FC0795">
        <w:rPr>
          <w:rFonts w:ascii="Calibri" w:hAnsi="Calibri" w:cs="Calibri"/>
          <w:b/>
          <w:bCs/>
        </w:rPr>
        <w:t>igure</w:t>
      </w:r>
      <w:r w:rsidRPr="00FC0795">
        <w:rPr>
          <w:rFonts w:ascii="Calibri" w:hAnsi="Calibri" w:cs="Calibri"/>
          <w:b/>
          <w:bCs/>
        </w:rPr>
        <w:t xml:space="preserve"> 8A</w:t>
      </w:r>
      <w:r w:rsidRPr="00FC0795">
        <w:rPr>
          <w:rFonts w:ascii="Calibri" w:hAnsi="Calibri" w:cs="Calibri"/>
        </w:rPr>
        <w:t>, grey box; s</w:t>
      </w:r>
      <w:r w:rsidR="0096088A" w:rsidRPr="00FC0795">
        <w:rPr>
          <w:rFonts w:ascii="Calibri" w:hAnsi="Calibri" w:cs="Calibri"/>
        </w:rPr>
        <w:t>tep</w:t>
      </w:r>
      <w:r w:rsidRPr="00FC0795">
        <w:rPr>
          <w:rFonts w:ascii="Calibri" w:hAnsi="Calibri" w:cs="Calibri"/>
        </w:rPr>
        <w:t xml:space="preserve"> 1.2). Verification of living microorganisms </w:t>
      </w:r>
      <w:r w:rsidR="00100C38" w:rsidRPr="00FC0795">
        <w:rPr>
          <w:rFonts w:ascii="Calibri" w:hAnsi="Calibri" w:cs="Calibri"/>
        </w:rPr>
        <w:t>is completed</w:t>
      </w:r>
      <w:r w:rsidRPr="00FC0795">
        <w:rPr>
          <w:rFonts w:ascii="Calibri" w:hAnsi="Calibri" w:cs="Calibri"/>
        </w:rPr>
        <w:t xml:space="preserve"> during preprocessing using a field microscope (see </w:t>
      </w:r>
      <w:r w:rsidRPr="00FC0795">
        <w:rPr>
          <w:rFonts w:ascii="Calibri" w:hAnsi="Calibri" w:cs="Calibri"/>
          <w:b/>
          <w:bCs/>
        </w:rPr>
        <w:t>F</w:t>
      </w:r>
      <w:r w:rsidR="0096088A" w:rsidRPr="00FC0795">
        <w:rPr>
          <w:rFonts w:ascii="Calibri" w:hAnsi="Calibri" w:cs="Calibri"/>
          <w:b/>
          <w:bCs/>
        </w:rPr>
        <w:t>igure</w:t>
      </w:r>
      <w:r w:rsidRPr="00FC0795">
        <w:rPr>
          <w:rFonts w:ascii="Calibri" w:hAnsi="Calibri" w:cs="Calibri"/>
          <w:b/>
          <w:bCs/>
        </w:rPr>
        <w:t xml:space="preserve"> </w:t>
      </w:r>
      <w:r w:rsidR="008778B6" w:rsidRPr="00FC0795">
        <w:rPr>
          <w:rFonts w:ascii="Calibri" w:hAnsi="Calibri" w:cs="Calibri"/>
          <w:b/>
          <w:bCs/>
        </w:rPr>
        <w:t>2D</w:t>
      </w:r>
      <w:r w:rsidR="008778B6" w:rsidRPr="00FC0795">
        <w:rPr>
          <w:rFonts w:ascii="Calibri" w:hAnsi="Calibri" w:cs="Calibri"/>
        </w:rPr>
        <w:t xml:space="preserve">). </w:t>
      </w:r>
    </w:p>
    <w:p w14:paraId="0C561BB8" w14:textId="77777777" w:rsidR="000D7CAF" w:rsidRPr="00FC0795" w:rsidRDefault="000D7CAF" w:rsidP="00FC0795">
      <w:pPr>
        <w:jc w:val="both"/>
        <w:rPr>
          <w:rFonts w:ascii="Calibri" w:hAnsi="Calibri" w:cs="Calibri"/>
        </w:rPr>
      </w:pPr>
    </w:p>
    <w:p w14:paraId="11726F2F" w14:textId="4CED94EB" w:rsidR="00874021" w:rsidRPr="00FC0795" w:rsidRDefault="008778B6" w:rsidP="00FC0795">
      <w:pPr>
        <w:jc w:val="both"/>
        <w:rPr>
          <w:rFonts w:ascii="Calibri" w:hAnsi="Calibri" w:cs="Calibri"/>
        </w:rPr>
      </w:pPr>
      <w:r w:rsidRPr="00FC0795">
        <w:rPr>
          <w:rFonts w:ascii="Calibri" w:hAnsi="Calibri" w:cs="Calibri"/>
        </w:rPr>
        <w:t>After a series of filtration and purification steps (</w:t>
      </w:r>
      <w:r w:rsidR="00D7713C" w:rsidRPr="00FC0795">
        <w:rPr>
          <w:rFonts w:ascii="Calibri" w:hAnsi="Calibri" w:cs="Calibri"/>
        </w:rPr>
        <w:t>s</w:t>
      </w:r>
      <w:r w:rsidR="00143AF1" w:rsidRPr="00FC0795">
        <w:rPr>
          <w:rFonts w:ascii="Calibri" w:hAnsi="Calibri" w:cs="Calibri"/>
        </w:rPr>
        <w:t>teps</w:t>
      </w:r>
      <w:r w:rsidR="00D7713C" w:rsidRPr="00FC0795">
        <w:rPr>
          <w:rFonts w:ascii="Calibri" w:hAnsi="Calibri" w:cs="Calibri"/>
        </w:rPr>
        <w:t xml:space="preserve"> 2</w:t>
      </w:r>
      <w:r w:rsidR="00143AF1" w:rsidRPr="00FC0795">
        <w:rPr>
          <w:rFonts w:ascii="Calibri" w:hAnsi="Calibri" w:cs="Calibri"/>
        </w:rPr>
        <w:t xml:space="preserve"> </w:t>
      </w:r>
      <w:r w:rsidR="00D7713C" w:rsidRPr="00FC0795">
        <w:rPr>
          <w:rFonts w:ascii="Calibri" w:hAnsi="Calibri" w:cs="Calibri"/>
        </w:rPr>
        <w:t>and 3)</w:t>
      </w:r>
      <w:r w:rsidRPr="00FC0795">
        <w:rPr>
          <w:rFonts w:ascii="Calibri" w:hAnsi="Calibri" w:cs="Calibri"/>
        </w:rPr>
        <w:t>, pure cultures of pho</w:t>
      </w:r>
      <w:r w:rsidR="00D7713C" w:rsidRPr="00FC0795">
        <w:rPr>
          <w:rFonts w:ascii="Calibri" w:hAnsi="Calibri" w:cs="Calibri"/>
        </w:rPr>
        <w:t>to</w:t>
      </w:r>
      <w:r w:rsidRPr="00FC0795">
        <w:rPr>
          <w:rFonts w:ascii="Calibri" w:hAnsi="Calibri" w:cs="Calibri"/>
        </w:rPr>
        <w:t>synthetic</w:t>
      </w:r>
      <w:r w:rsidR="00D7713C" w:rsidRPr="00FC0795">
        <w:rPr>
          <w:rFonts w:ascii="Calibri" w:hAnsi="Calibri" w:cs="Calibri"/>
        </w:rPr>
        <w:t xml:space="preserve"> microorganism </w:t>
      </w:r>
      <w:r w:rsidR="002C7B36" w:rsidRPr="00FC0795">
        <w:rPr>
          <w:rFonts w:ascii="Calibri" w:hAnsi="Calibri" w:cs="Calibri"/>
        </w:rPr>
        <w:t>are</w:t>
      </w:r>
      <w:r w:rsidR="00D7713C" w:rsidRPr="00FC0795">
        <w:rPr>
          <w:rFonts w:ascii="Calibri" w:hAnsi="Calibri" w:cs="Calibri"/>
        </w:rPr>
        <w:t xml:space="preserve"> viewed under light microscopy (</w:t>
      </w:r>
      <w:r w:rsidR="00D7713C" w:rsidRPr="00FC0795">
        <w:rPr>
          <w:rFonts w:ascii="Calibri" w:hAnsi="Calibri" w:cs="Calibri"/>
          <w:b/>
          <w:bCs/>
        </w:rPr>
        <w:t>F</w:t>
      </w:r>
      <w:r w:rsidR="00143AF1" w:rsidRPr="00FC0795">
        <w:rPr>
          <w:rFonts w:ascii="Calibri" w:hAnsi="Calibri" w:cs="Calibri"/>
          <w:b/>
          <w:bCs/>
        </w:rPr>
        <w:t>igure</w:t>
      </w:r>
      <w:r w:rsidR="00D7713C" w:rsidRPr="00FC0795">
        <w:rPr>
          <w:rFonts w:ascii="Calibri" w:hAnsi="Calibri" w:cs="Calibri"/>
          <w:b/>
          <w:bCs/>
        </w:rPr>
        <w:t xml:space="preserve"> 2A</w:t>
      </w:r>
      <w:r w:rsidR="00143AF1" w:rsidRPr="00FC0795">
        <w:rPr>
          <w:rFonts w:ascii="Calibri" w:hAnsi="Calibri" w:cs="Calibri"/>
          <w:b/>
          <w:bCs/>
        </w:rPr>
        <w:t>–</w:t>
      </w:r>
      <w:r w:rsidR="00D7713C" w:rsidRPr="00FC0795">
        <w:rPr>
          <w:rFonts w:ascii="Calibri" w:hAnsi="Calibri" w:cs="Calibri"/>
          <w:b/>
          <w:bCs/>
        </w:rPr>
        <w:t>C</w:t>
      </w:r>
      <w:r w:rsidR="00D7713C" w:rsidRPr="00FC0795">
        <w:rPr>
          <w:rFonts w:ascii="Calibri" w:hAnsi="Calibri" w:cs="Calibri"/>
        </w:rPr>
        <w:t>). Based on morpholog</w:t>
      </w:r>
      <w:r w:rsidR="002367BE" w:rsidRPr="00FC0795">
        <w:rPr>
          <w:rFonts w:ascii="Calibri" w:hAnsi="Calibri" w:cs="Calibri"/>
        </w:rPr>
        <w:t>ical features (</w:t>
      </w:r>
      <w:r w:rsidR="002367BE" w:rsidRPr="00FC0795">
        <w:rPr>
          <w:rFonts w:ascii="Calibri" w:hAnsi="Calibri" w:cs="Calibri"/>
          <w:b/>
          <w:bCs/>
        </w:rPr>
        <w:t>F</w:t>
      </w:r>
      <w:r w:rsidR="00143AF1" w:rsidRPr="00FC0795">
        <w:rPr>
          <w:rFonts w:ascii="Calibri" w:hAnsi="Calibri" w:cs="Calibri"/>
          <w:b/>
          <w:bCs/>
        </w:rPr>
        <w:t>igure</w:t>
      </w:r>
      <w:r w:rsidR="002367BE" w:rsidRPr="00FC0795">
        <w:rPr>
          <w:rFonts w:ascii="Calibri" w:hAnsi="Calibri" w:cs="Calibri"/>
          <w:b/>
          <w:bCs/>
        </w:rPr>
        <w:t xml:space="preserve"> 2B, </w:t>
      </w:r>
      <w:r w:rsidR="00143AF1" w:rsidRPr="00FC0795">
        <w:rPr>
          <w:rFonts w:ascii="Calibri" w:hAnsi="Calibri" w:cs="Calibri"/>
          <w:b/>
          <w:bCs/>
        </w:rPr>
        <w:t xml:space="preserve">Figure </w:t>
      </w:r>
      <w:r w:rsidR="002367BE" w:rsidRPr="00FC0795">
        <w:rPr>
          <w:rFonts w:ascii="Calibri" w:hAnsi="Calibri" w:cs="Calibri"/>
          <w:b/>
          <w:bCs/>
        </w:rPr>
        <w:t>3</w:t>
      </w:r>
      <w:proofErr w:type="gramStart"/>
      <w:r w:rsidR="002367BE" w:rsidRPr="00FC0795">
        <w:rPr>
          <w:rFonts w:ascii="Calibri" w:hAnsi="Calibri" w:cs="Calibri"/>
          <w:b/>
          <w:bCs/>
        </w:rPr>
        <w:t>A</w:t>
      </w:r>
      <w:r w:rsidR="00143AF1" w:rsidRPr="00FC0795">
        <w:rPr>
          <w:rFonts w:ascii="Calibri" w:hAnsi="Calibri" w:cs="Calibri"/>
          <w:b/>
          <w:bCs/>
        </w:rPr>
        <w:t>,</w:t>
      </w:r>
      <w:r w:rsidR="002367BE" w:rsidRPr="00FC0795">
        <w:rPr>
          <w:rFonts w:ascii="Calibri" w:hAnsi="Calibri" w:cs="Calibri"/>
          <w:b/>
          <w:bCs/>
        </w:rPr>
        <w:t>B</w:t>
      </w:r>
      <w:proofErr w:type="gramEnd"/>
      <w:r w:rsidR="002367BE" w:rsidRPr="00FC0795">
        <w:rPr>
          <w:rFonts w:ascii="Calibri" w:hAnsi="Calibri" w:cs="Calibri"/>
        </w:rPr>
        <w:t>) and 16S rRNA sequencing followed by phylogenetic analysis (</w:t>
      </w:r>
      <w:r w:rsidR="002367BE" w:rsidRPr="00FC0795">
        <w:rPr>
          <w:rFonts w:ascii="Calibri" w:hAnsi="Calibri" w:cs="Calibri"/>
          <w:b/>
          <w:bCs/>
        </w:rPr>
        <w:t>F</w:t>
      </w:r>
      <w:r w:rsidR="00143AF1" w:rsidRPr="00FC0795">
        <w:rPr>
          <w:rFonts w:ascii="Calibri" w:hAnsi="Calibri" w:cs="Calibri"/>
          <w:b/>
          <w:bCs/>
        </w:rPr>
        <w:t>igure</w:t>
      </w:r>
      <w:r w:rsidR="002367BE" w:rsidRPr="00FC0795">
        <w:rPr>
          <w:rFonts w:ascii="Calibri" w:hAnsi="Calibri" w:cs="Calibri"/>
          <w:b/>
          <w:bCs/>
        </w:rPr>
        <w:t xml:space="preserve"> 5A</w:t>
      </w:r>
      <w:r w:rsidR="002367BE" w:rsidRPr="00FC0795">
        <w:rPr>
          <w:rFonts w:ascii="Calibri" w:hAnsi="Calibri" w:cs="Calibri"/>
        </w:rPr>
        <w:t>)</w:t>
      </w:r>
      <w:r w:rsidR="00D7713C" w:rsidRPr="00FC0795">
        <w:rPr>
          <w:rFonts w:ascii="Calibri" w:hAnsi="Calibri" w:cs="Calibri"/>
        </w:rPr>
        <w:t xml:space="preserve">, further processing of </w:t>
      </w:r>
      <w:r w:rsidR="002367BE" w:rsidRPr="00FC0795">
        <w:rPr>
          <w:rFonts w:ascii="Calibri" w:hAnsi="Calibri" w:cs="Calibri"/>
        </w:rPr>
        <w:t xml:space="preserve">isolates </w:t>
      </w:r>
      <w:r w:rsidR="002C7B36" w:rsidRPr="00FC0795">
        <w:rPr>
          <w:rFonts w:ascii="Calibri" w:hAnsi="Calibri" w:cs="Calibri"/>
        </w:rPr>
        <w:t>fo</w:t>
      </w:r>
      <w:r w:rsidR="002367BE" w:rsidRPr="00FC0795">
        <w:rPr>
          <w:rFonts w:ascii="Calibri" w:hAnsi="Calibri" w:cs="Calibri"/>
        </w:rPr>
        <w:t>cuse</w:t>
      </w:r>
      <w:r w:rsidR="002C7B36" w:rsidRPr="00FC0795">
        <w:rPr>
          <w:rFonts w:ascii="Calibri" w:hAnsi="Calibri" w:cs="Calibri"/>
        </w:rPr>
        <w:t>s</w:t>
      </w:r>
      <w:r w:rsidR="002367BE" w:rsidRPr="00FC0795">
        <w:rPr>
          <w:rFonts w:ascii="Calibri" w:hAnsi="Calibri" w:cs="Calibri"/>
        </w:rPr>
        <w:t xml:space="preserve"> on a </w:t>
      </w:r>
      <w:r w:rsidR="00143AF1" w:rsidRPr="00FC0795">
        <w:rPr>
          <w:rFonts w:ascii="Calibri" w:hAnsi="Calibri" w:cs="Calibri"/>
        </w:rPr>
        <w:t>culture</w:t>
      </w:r>
      <w:r w:rsidR="002367BE" w:rsidRPr="00FC0795">
        <w:rPr>
          <w:rFonts w:ascii="Calibri" w:hAnsi="Calibri" w:cs="Calibri"/>
        </w:rPr>
        <w:t xml:space="preserve"> suspected of being a species of cyanobacteria from the family </w:t>
      </w:r>
      <w:proofErr w:type="spellStart"/>
      <w:r w:rsidR="002367BE" w:rsidRPr="00FC0795">
        <w:rPr>
          <w:rFonts w:ascii="Calibri" w:hAnsi="Calibri" w:cs="Calibri"/>
          <w:i/>
          <w:iCs/>
        </w:rPr>
        <w:t>Merismopediaceae</w:t>
      </w:r>
      <w:proofErr w:type="spellEnd"/>
      <w:r w:rsidR="002367BE" w:rsidRPr="00FC0795">
        <w:rPr>
          <w:rFonts w:ascii="Calibri" w:hAnsi="Calibri" w:cs="Calibri"/>
        </w:rPr>
        <w:t xml:space="preserve">, perhaps of the genus </w:t>
      </w:r>
      <w:r w:rsidR="002367BE" w:rsidRPr="00FC0795">
        <w:rPr>
          <w:rFonts w:ascii="Calibri" w:hAnsi="Calibri" w:cs="Calibri"/>
          <w:i/>
          <w:iCs/>
        </w:rPr>
        <w:t>Synechocystis</w:t>
      </w:r>
      <w:r w:rsidR="00F46169" w:rsidRPr="00FC0795">
        <w:rPr>
          <w:rFonts w:ascii="Calibri" w:hAnsi="Calibri" w:cs="Calibri"/>
          <w:vertAlign w:val="superscript"/>
        </w:rPr>
        <w:t>32</w:t>
      </w:r>
      <w:r w:rsidR="00143AF1" w:rsidRPr="00FC0795">
        <w:rPr>
          <w:rFonts w:ascii="Calibri" w:hAnsi="Calibri" w:cs="Calibri"/>
        </w:rPr>
        <w:t>.</w:t>
      </w:r>
      <w:r w:rsidR="00BA6F0E" w:rsidRPr="00FC0795">
        <w:rPr>
          <w:rFonts w:ascii="Calibri" w:hAnsi="Calibri" w:cs="Calibri"/>
        </w:rPr>
        <w:t xml:space="preserve"> </w:t>
      </w:r>
      <w:r w:rsidR="00A37149" w:rsidRPr="00FC0795">
        <w:rPr>
          <w:rFonts w:ascii="Calibri" w:hAnsi="Calibri" w:cs="Calibri"/>
        </w:rPr>
        <w:t>Although another isolate appear</w:t>
      </w:r>
      <w:r w:rsidR="002C7B36" w:rsidRPr="00FC0795">
        <w:rPr>
          <w:rFonts w:ascii="Calibri" w:hAnsi="Calibri" w:cs="Calibri"/>
        </w:rPr>
        <w:t>s</w:t>
      </w:r>
      <w:r w:rsidR="00A37149" w:rsidRPr="00FC0795">
        <w:rPr>
          <w:rFonts w:ascii="Calibri" w:hAnsi="Calibri" w:cs="Calibri"/>
        </w:rPr>
        <w:t xml:space="preserve"> to be a cyanobacterium, perhaps of the genus </w:t>
      </w:r>
      <w:r w:rsidR="00A37149" w:rsidRPr="00FC0795">
        <w:rPr>
          <w:rFonts w:ascii="Calibri" w:hAnsi="Calibri" w:cs="Calibri"/>
          <w:i/>
          <w:iCs/>
        </w:rPr>
        <w:t>Synechococcus</w:t>
      </w:r>
      <w:r w:rsidR="00F46169" w:rsidRPr="00FC0795">
        <w:rPr>
          <w:rFonts w:ascii="Calibri" w:hAnsi="Calibri" w:cs="Calibri"/>
          <w:vertAlign w:val="superscript"/>
        </w:rPr>
        <w:t>33</w:t>
      </w:r>
      <w:r w:rsidR="00A37149" w:rsidRPr="00FC0795">
        <w:rPr>
          <w:rFonts w:ascii="Calibri" w:hAnsi="Calibri" w:cs="Calibri"/>
        </w:rPr>
        <w:t xml:space="preserve"> (</w:t>
      </w:r>
      <w:r w:rsidR="00A37149" w:rsidRPr="00FC0795">
        <w:rPr>
          <w:rFonts w:ascii="Calibri" w:hAnsi="Calibri" w:cs="Calibri"/>
          <w:b/>
          <w:bCs/>
        </w:rPr>
        <w:t>F</w:t>
      </w:r>
      <w:r w:rsidR="00143AF1" w:rsidRPr="00FC0795">
        <w:rPr>
          <w:rFonts w:ascii="Calibri" w:hAnsi="Calibri" w:cs="Calibri"/>
          <w:b/>
          <w:bCs/>
        </w:rPr>
        <w:t>igure</w:t>
      </w:r>
      <w:r w:rsidR="00A37149" w:rsidRPr="00FC0795">
        <w:rPr>
          <w:rFonts w:ascii="Calibri" w:hAnsi="Calibri" w:cs="Calibri"/>
          <w:b/>
          <w:bCs/>
        </w:rPr>
        <w:t xml:space="preserve"> 2A </w:t>
      </w:r>
      <w:r w:rsidR="00A37149" w:rsidRPr="00FC0795">
        <w:rPr>
          <w:rFonts w:ascii="Calibri" w:hAnsi="Calibri" w:cs="Calibri"/>
        </w:rPr>
        <w:t>and</w:t>
      </w:r>
      <w:r w:rsidR="00A37149" w:rsidRPr="00FC0795">
        <w:rPr>
          <w:rFonts w:ascii="Calibri" w:hAnsi="Calibri" w:cs="Calibri"/>
          <w:b/>
          <w:bCs/>
        </w:rPr>
        <w:t xml:space="preserve"> </w:t>
      </w:r>
      <w:r w:rsidR="00143AF1" w:rsidRPr="00FC0795">
        <w:rPr>
          <w:rFonts w:ascii="Calibri" w:hAnsi="Calibri" w:cs="Calibri"/>
          <w:b/>
          <w:bCs/>
        </w:rPr>
        <w:t xml:space="preserve">Figure </w:t>
      </w:r>
      <w:r w:rsidR="00A37149" w:rsidRPr="00FC0795">
        <w:rPr>
          <w:rFonts w:ascii="Calibri" w:hAnsi="Calibri" w:cs="Calibri"/>
          <w:b/>
          <w:bCs/>
        </w:rPr>
        <w:t>4A</w:t>
      </w:r>
      <w:r w:rsidR="00A37149" w:rsidRPr="00FC0795">
        <w:rPr>
          <w:rFonts w:ascii="Calibri" w:hAnsi="Calibri" w:cs="Calibri"/>
        </w:rPr>
        <w:t xml:space="preserve">), for this paper </w:t>
      </w:r>
      <w:r w:rsidR="00143AF1" w:rsidRPr="00FC0795">
        <w:rPr>
          <w:rFonts w:ascii="Calibri" w:hAnsi="Calibri" w:cs="Calibri"/>
        </w:rPr>
        <w:t xml:space="preserve">we selected </w:t>
      </w:r>
      <w:r w:rsidR="00A37149" w:rsidRPr="00FC0795">
        <w:rPr>
          <w:rFonts w:ascii="Calibri" w:hAnsi="Calibri" w:cs="Calibri"/>
        </w:rPr>
        <w:t xml:space="preserve">the less studied cyanobacteria group (i.e., </w:t>
      </w:r>
      <w:proofErr w:type="spellStart"/>
      <w:r w:rsidR="00A37149" w:rsidRPr="00FC0795">
        <w:rPr>
          <w:rFonts w:ascii="Calibri" w:hAnsi="Calibri" w:cs="Calibri"/>
          <w:i/>
          <w:iCs/>
        </w:rPr>
        <w:t>Synechocystis</w:t>
      </w:r>
      <w:proofErr w:type="spellEnd"/>
      <w:r w:rsidR="00A37149" w:rsidRPr="00FC0795">
        <w:rPr>
          <w:rFonts w:ascii="Calibri" w:hAnsi="Calibri" w:cs="Calibri"/>
        </w:rPr>
        <w:t>).</w:t>
      </w:r>
      <w:r w:rsidR="00874021" w:rsidRPr="00FC0795">
        <w:rPr>
          <w:rFonts w:ascii="Calibri" w:hAnsi="Calibri" w:cs="Calibri"/>
        </w:rPr>
        <w:t xml:space="preserve"> This isolate </w:t>
      </w:r>
      <w:r w:rsidR="002C7B36" w:rsidRPr="00FC0795">
        <w:rPr>
          <w:rFonts w:ascii="Calibri" w:hAnsi="Calibri" w:cs="Calibri"/>
        </w:rPr>
        <w:t>i</w:t>
      </w:r>
      <w:r w:rsidR="00874021" w:rsidRPr="00FC0795">
        <w:rPr>
          <w:rFonts w:ascii="Calibri" w:hAnsi="Calibri" w:cs="Calibri"/>
        </w:rPr>
        <w:t>s designated as strain SWII.</w:t>
      </w:r>
      <w:r w:rsidR="002C7B36" w:rsidRPr="00FC0795">
        <w:rPr>
          <w:rFonts w:ascii="Calibri" w:hAnsi="Calibri" w:cs="Calibri"/>
        </w:rPr>
        <w:t xml:space="preserve"> </w:t>
      </w:r>
      <w:r w:rsidR="00874021" w:rsidRPr="00FC0795">
        <w:rPr>
          <w:rFonts w:ascii="Calibri" w:hAnsi="Calibri" w:cs="Calibri"/>
        </w:rPr>
        <w:t>Strain SWII readily form</w:t>
      </w:r>
      <w:r w:rsidR="002C7B36" w:rsidRPr="00FC0795">
        <w:rPr>
          <w:rFonts w:ascii="Calibri" w:hAnsi="Calibri" w:cs="Calibri"/>
        </w:rPr>
        <w:t>s</w:t>
      </w:r>
      <w:r w:rsidR="00874021" w:rsidRPr="00FC0795">
        <w:rPr>
          <w:rFonts w:ascii="Calibri" w:hAnsi="Calibri" w:cs="Calibri"/>
        </w:rPr>
        <w:t xml:space="preserve"> homogeneous lawns on BG-11 agar plates</w:t>
      </w:r>
      <w:r w:rsidR="00855C71" w:rsidRPr="00FC0795">
        <w:rPr>
          <w:rFonts w:ascii="Calibri" w:hAnsi="Calibri" w:cs="Calibri"/>
        </w:rPr>
        <w:t xml:space="preserve"> (</w:t>
      </w:r>
      <w:r w:rsidR="00855C71" w:rsidRPr="00FC0795">
        <w:rPr>
          <w:rFonts w:ascii="Calibri" w:hAnsi="Calibri" w:cs="Calibri"/>
          <w:b/>
          <w:bCs/>
        </w:rPr>
        <w:t>F</w:t>
      </w:r>
      <w:r w:rsidR="00143AF1" w:rsidRPr="00FC0795">
        <w:rPr>
          <w:rFonts w:ascii="Calibri" w:hAnsi="Calibri" w:cs="Calibri"/>
          <w:b/>
          <w:bCs/>
        </w:rPr>
        <w:t>igure</w:t>
      </w:r>
      <w:r w:rsidR="00855C71" w:rsidRPr="00FC0795">
        <w:rPr>
          <w:rFonts w:ascii="Calibri" w:hAnsi="Calibri" w:cs="Calibri"/>
          <w:b/>
          <w:bCs/>
        </w:rPr>
        <w:t xml:space="preserve"> 6A</w:t>
      </w:r>
      <w:r w:rsidR="00855C71" w:rsidRPr="00FC0795">
        <w:rPr>
          <w:rFonts w:ascii="Calibri" w:hAnsi="Calibri" w:cs="Calibri"/>
        </w:rPr>
        <w:t>)</w:t>
      </w:r>
      <w:r w:rsidR="003D2A5F" w:rsidRPr="00FC0795">
        <w:rPr>
          <w:rFonts w:ascii="Calibri" w:hAnsi="Calibri" w:cs="Calibri"/>
        </w:rPr>
        <w:t>, which renders the strain amenable to plate-based plaque assays (s</w:t>
      </w:r>
      <w:r w:rsidR="00143AF1" w:rsidRPr="00FC0795">
        <w:rPr>
          <w:rFonts w:ascii="Calibri" w:hAnsi="Calibri" w:cs="Calibri"/>
        </w:rPr>
        <w:t>tep</w:t>
      </w:r>
      <w:r w:rsidR="003D2A5F" w:rsidRPr="00FC0795">
        <w:rPr>
          <w:rFonts w:ascii="Calibri" w:hAnsi="Calibri" w:cs="Calibri"/>
        </w:rPr>
        <w:t xml:space="preserve"> 5.1).</w:t>
      </w:r>
    </w:p>
    <w:p w14:paraId="68073F4B" w14:textId="77777777" w:rsidR="003D2A5F" w:rsidRPr="00FC0795" w:rsidRDefault="003D2A5F" w:rsidP="00FC0795">
      <w:pPr>
        <w:jc w:val="both"/>
        <w:rPr>
          <w:rFonts w:ascii="Calibri" w:hAnsi="Calibri" w:cs="Calibri"/>
        </w:rPr>
      </w:pPr>
    </w:p>
    <w:p w14:paraId="14364D10" w14:textId="55109147" w:rsidR="003D2A5F" w:rsidRPr="00FC0795" w:rsidRDefault="009C718D" w:rsidP="00FC0795">
      <w:pPr>
        <w:jc w:val="both"/>
        <w:rPr>
          <w:rFonts w:ascii="Calibri" w:hAnsi="Calibri" w:cs="Calibri"/>
        </w:rPr>
      </w:pPr>
      <w:r w:rsidRPr="00FC0795">
        <w:rPr>
          <w:rFonts w:ascii="Calibri" w:hAnsi="Calibri" w:cs="Calibri"/>
        </w:rPr>
        <w:t>Isolation and purification of a bacteriophage that</w:t>
      </w:r>
      <w:r w:rsidR="00DB70D4" w:rsidRPr="00FC0795">
        <w:rPr>
          <w:rFonts w:ascii="Calibri" w:hAnsi="Calibri" w:cs="Calibri"/>
        </w:rPr>
        <w:t xml:space="preserve"> productively</w:t>
      </w:r>
      <w:r w:rsidRPr="00FC0795">
        <w:rPr>
          <w:rFonts w:ascii="Calibri" w:hAnsi="Calibri" w:cs="Calibri"/>
        </w:rPr>
        <w:t xml:space="preserve"> infects strain SWII</w:t>
      </w:r>
      <w:r w:rsidR="009E1EF7">
        <w:rPr>
          <w:rFonts w:ascii="Calibri" w:hAnsi="Calibri" w:cs="Calibri"/>
        </w:rPr>
        <w:t>, as evidenced by spot-on-lawn and swirl-on plates (Figure 6B),</w:t>
      </w:r>
      <w:r w:rsidRPr="00FC0795">
        <w:rPr>
          <w:rFonts w:ascii="Calibri" w:hAnsi="Calibri" w:cs="Calibri"/>
        </w:rPr>
        <w:t xml:space="preserve"> suggests that the isolate </w:t>
      </w:r>
      <w:r w:rsidR="00DB70D4" w:rsidRPr="00FC0795">
        <w:rPr>
          <w:rFonts w:ascii="Calibri" w:hAnsi="Calibri" w:cs="Calibri"/>
        </w:rPr>
        <w:t>i</w:t>
      </w:r>
      <w:r w:rsidRPr="00FC0795">
        <w:rPr>
          <w:rFonts w:ascii="Calibri" w:hAnsi="Calibri" w:cs="Calibri"/>
        </w:rPr>
        <w:t>s</w:t>
      </w:r>
      <w:r w:rsidR="00DB70D4" w:rsidRPr="00FC0795">
        <w:rPr>
          <w:rFonts w:ascii="Calibri" w:hAnsi="Calibri" w:cs="Calibri"/>
        </w:rPr>
        <w:t xml:space="preserve"> indeed</w:t>
      </w:r>
      <w:r w:rsidRPr="00FC0795">
        <w:rPr>
          <w:rFonts w:ascii="Calibri" w:hAnsi="Calibri" w:cs="Calibri"/>
        </w:rPr>
        <w:t xml:space="preserve"> a cyanophage, which </w:t>
      </w:r>
      <w:r w:rsidR="002C7B36" w:rsidRPr="00FC0795">
        <w:rPr>
          <w:rFonts w:ascii="Calibri" w:hAnsi="Calibri" w:cs="Calibri"/>
        </w:rPr>
        <w:t>i</w:t>
      </w:r>
      <w:r w:rsidRPr="00FC0795">
        <w:rPr>
          <w:rFonts w:ascii="Calibri" w:hAnsi="Calibri" w:cs="Calibri"/>
        </w:rPr>
        <w:t>s designated fSBL14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5B</w:t>
      </w:r>
      <w:r w:rsidRPr="00FC0795">
        <w:rPr>
          <w:rFonts w:ascii="Calibri" w:hAnsi="Calibri" w:cs="Calibri"/>
        </w:rPr>
        <w:t>).</w:t>
      </w:r>
      <w:r w:rsidR="00BA6F0E" w:rsidRPr="00FC0795">
        <w:rPr>
          <w:rFonts w:ascii="Calibri" w:hAnsi="Calibri" w:cs="Calibri"/>
        </w:rPr>
        <w:t xml:space="preserve"> </w:t>
      </w:r>
      <w:r w:rsidRPr="00FC0795">
        <w:rPr>
          <w:rFonts w:ascii="Calibri" w:hAnsi="Calibri" w:cs="Calibri"/>
        </w:rPr>
        <w:t xml:space="preserve">Although fSBL14 infects and impedes </w:t>
      </w:r>
      <w:r w:rsidR="009E1EF7">
        <w:rPr>
          <w:rFonts w:ascii="Calibri" w:hAnsi="Calibri" w:cs="Calibri"/>
        </w:rPr>
        <w:t xml:space="preserve">the </w:t>
      </w:r>
      <w:r w:rsidRPr="00FC0795">
        <w:rPr>
          <w:rFonts w:ascii="Calibri" w:hAnsi="Calibri" w:cs="Calibri"/>
        </w:rPr>
        <w:t>growth of strain SWII in liquid culture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6B</w:t>
      </w:r>
      <w:r w:rsidRPr="00FC0795">
        <w:rPr>
          <w:rFonts w:ascii="Calibri" w:hAnsi="Calibri" w:cs="Calibri"/>
        </w:rPr>
        <w:t>, right), a phylogenetic analysis groups fSBL14 with other previously reported cyanophage</w:t>
      </w:r>
      <w:r w:rsidR="00F46169" w:rsidRPr="00FC0795">
        <w:rPr>
          <w:rFonts w:ascii="Calibri" w:hAnsi="Calibri" w:cs="Calibri"/>
          <w:vertAlign w:val="superscript"/>
        </w:rPr>
        <w:t>34</w:t>
      </w:r>
      <w:r w:rsidRPr="00FC0795">
        <w:rPr>
          <w:rFonts w:ascii="Calibri" w:hAnsi="Calibri" w:cs="Calibri"/>
        </w:rPr>
        <w:t xml:space="preserve"> that infect species of the genus </w:t>
      </w:r>
      <w:proofErr w:type="spellStart"/>
      <w:r w:rsidRPr="00FC0795">
        <w:rPr>
          <w:rFonts w:ascii="Calibri" w:hAnsi="Calibri" w:cs="Calibri"/>
          <w:i/>
          <w:iCs/>
        </w:rPr>
        <w:t>Synechococcus</w:t>
      </w:r>
      <w:proofErr w:type="spellEnd"/>
      <w:r w:rsidRPr="00FC0795">
        <w:rPr>
          <w:rFonts w:ascii="Calibri" w:hAnsi="Calibri" w:cs="Calibri"/>
        </w:rPr>
        <w:t xml:space="preserve">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5B</w:t>
      </w:r>
      <w:r w:rsidRPr="00FC0795">
        <w:rPr>
          <w:rFonts w:ascii="Calibri" w:hAnsi="Calibri" w:cs="Calibri"/>
        </w:rPr>
        <w:t>).</w:t>
      </w:r>
      <w:r w:rsidR="00FC1EE6" w:rsidRPr="00FC0795">
        <w:rPr>
          <w:rFonts w:ascii="Calibri" w:hAnsi="Calibri" w:cs="Calibri"/>
        </w:rPr>
        <w:t xml:space="preserve"> </w:t>
      </w:r>
      <w:r w:rsidR="008C03C4" w:rsidRPr="00FC0795">
        <w:rPr>
          <w:rFonts w:ascii="Calibri" w:hAnsi="Calibri" w:cs="Calibri"/>
        </w:rPr>
        <w:t xml:space="preserve">Note that DNA polymerase genes are highly conserved within </w:t>
      </w:r>
      <w:proofErr w:type="spellStart"/>
      <w:r w:rsidR="008C03C4" w:rsidRPr="00FC0795">
        <w:rPr>
          <w:rFonts w:ascii="Calibri" w:hAnsi="Calibri" w:cs="Calibri"/>
        </w:rPr>
        <w:t>cyanopodoviruses</w:t>
      </w:r>
      <w:proofErr w:type="spellEnd"/>
      <w:r w:rsidR="008C03C4" w:rsidRPr="00FC0795">
        <w:rPr>
          <w:rFonts w:ascii="Calibri" w:hAnsi="Calibri" w:cs="Calibri"/>
        </w:rPr>
        <w:t xml:space="preserve"> and thus are a robust target for phylogen</w:t>
      </w:r>
      <w:r w:rsidR="00067006" w:rsidRPr="00FC0795">
        <w:rPr>
          <w:rFonts w:ascii="Calibri" w:hAnsi="Calibri" w:cs="Calibri"/>
        </w:rPr>
        <w:t>e</w:t>
      </w:r>
      <w:r w:rsidR="008C03C4" w:rsidRPr="00FC0795">
        <w:rPr>
          <w:rFonts w:ascii="Calibri" w:hAnsi="Calibri" w:cs="Calibri"/>
        </w:rPr>
        <w:t>tic analysis</w:t>
      </w:r>
      <w:r w:rsidR="008C03C4" w:rsidRPr="00FC0795">
        <w:rPr>
          <w:rFonts w:ascii="Calibri" w:hAnsi="Calibri" w:cs="Calibri"/>
          <w:vertAlign w:val="superscript"/>
        </w:rPr>
        <w:t>35</w:t>
      </w:r>
      <w:r w:rsidR="00143AF1" w:rsidRPr="00FC0795">
        <w:rPr>
          <w:rFonts w:ascii="Calibri" w:hAnsi="Calibri" w:cs="Calibri"/>
        </w:rPr>
        <w:t>.</w:t>
      </w:r>
      <w:r w:rsidR="008C03C4" w:rsidRPr="00FC0795">
        <w:rPr>
          <w:rFonts w:ascii="Calibri" w:hAnsi="Calibri" w:cs="Calibri"/>
        </w:rPr>
        <w:t xml:space="preserve"> </w:t>
      </w:r>
      <w:r w:rsidR="00FC1EE6" w:rsidRPr="00FC0795">
        <w:rPr>
          <w:rFonts w:ascii="Calibri" w:hAnsi="Calibri" w:cs="Calibri"/>
        </w:rPr>
        <w:t>However, it is not uncommon for cyanophage to be promiscuous with a broad host range</w:t>
      </w:r>
      <w:r w:rsidR="009E1EF7">
        <w:rPr>
          <w:rFonts w:ascii="Calibri" w:hAnsi="Calibri" w:cs="Calibri"/>
        </w:rPr>
        <w:t>,</w:t>
      </w:r>
      <w:r w:rsidR="002C7B36" w:rsidRPr="00FC0795">
        <w:rPr>
          <w:rFonts w:ascii="Calibri" w:hAnsi="Calibri" w:cs="Calibri"/>
        </w:rPr>
        <w:t xml:space="preserve"> thereby</w:t>
      </w:r>
      <w:r w:rsidR="00FC1EE6" w:rsidRPr="00FC0795">
        <w:rPr>
          <w:rFonts w:ascii="Calibri" w:hAnsi="Calibri" w:cs="Calibri"/>
        </w:rPr>
        <w:t xml:space="preserve"> infecting multiple</w:t>
      </w:r>
      <w:r w:rsidR="009D03DA" w:rsidRPr="00FC0795">
        <w:rPr>
          <w:rFonts w:ascii="Calibri" w:hAnsi="Calibri" w:cs="Calibri"/>
        </w:rPr>
        <w:t xml:space="preserve"> </w:t>
      </w:r>
      <w:r w:rsidR="00FC1EE6" w:rsidRPr="00FC0795">
        <w:rPr>
          <w:rFonts w:ascii="Calibri" w:hAnsi="Calibri" w:cs="Calibri"/>
        </w:rPr>
        <w:t xml:space="preserve">species within the order </w:t>
      </w:r>
      <w:r w:rsidR="00FC1EE6" w:rsidRPr="00FC0795">
        <w:rPr>
          <w:rFonts w:ascii="Calibri" w:hAnsi="Calibri" w:cs="Calibri"/>
          <w:i/>
          <w:iCs/>
        </w:rPr>
        <w:t>Synechococcales</w:t>
      </w:r>
      <w:r w:rsidR="00F46169" w:rsidRPr="00FC0795">
        <w:rPr>
          <w:rFonts w:ascii="Calibri" w:hAnsi="Calibri" w:cs="Calibri"/>
          <w:vertAlign w:val="superscript"/>
        </w:rPr>
        <w:t>3</w:t>
      </w:r>
      <w:r w:rsidR="008C03C4" w:rsidRPr="00FC0795">
        <w:rPr>
          <w:rFonts w:ascii="Calibri" w:hAnsi="Calibri" w:cs="Calibri"/>
          <w:vertAlign w:val="superscript"/>
        </w:rPr>
        <w:t>6</w:t>
      </w:r>
      <w:r w:rsidR="00143AF1" w:rsidRPr="00FC0795">
        <w:rPr>
          <w:rFonts w:ascii="Calibri" w:hAnsi="Calibri" w:cs="Calibri"/>
        </w:rPr>
        <w:t>.</w:t>
      </w:r>
      <w:r w:rsidR="00FC1EE6" w:rsidRPr="00FC0795">
        <w:rPr>
          <w:rFonts w:ascii="Calibri" w:hAnsi="Calibri" w:cs="Calibri"/>
        </w:rPr>
        <w:t xml:space="preserve"> </w:t>
      </w:r>
    </w:p>
    <w:p w14:paraId="19918D29" w14:textId="77777777" w:rsidR="00874021" w:rsidRPr="00FC0795" w:rsidRDefault="00874021" w:rsidP="00FC0795">
      <w:pPr>
        <w:jc w:val="both"/>
        <w:rPr>
          <w:rFonts w:ascii="Calibri" w:hAnsi="Calibri" w:cs="Calibri"/>
        </w:rPr>
      </w:pPr>
    </w:p>
    <w:p w14:paraId="5127AC38" w14:textId="551A6EE1" w:rsidR="005F49AB" w:rsidRPr="00FC0795" w:rsidRDefault="005F49AB" w:rsidP="00FC0795">
      <w:pPr>
        <w:jc w:val="both"/>
        <w:rPr>
          <w:rFonts w:ascii="Calibri" w:hAnsi="Calibri" w:cs="Calibri"/>
        </w:rPr>
      </w:pPr>
      <w:r w:rsidRPr="00FC0795">
        <w:rPr>
          <w:rFonts w:ascii="Calibri" w:hAnsi="Calibri" w:cs="Calibri"/>
        </w:rPr>
        <w:t>Host growth in l</w:t>
      </w:r>
      <w:r w:rsidR="002D5634" w:rsidRPr="00FC0795">
        <w:rPr>
          <w:rFonts w:ascii="Calibri" w:hAnsi="Calibri" w:cs="Calibri"/>
        </w:rPr>
        <w:t>iquid culture with concentrated</w:t>
      </w:r>
      <w:r w:rsidRPr="00FC0795">
        <w:rPr>
          <w:rFonts w:ascii="Calibri" w:hAnsi="Calibri" w:cs="Calibri"/>
        </w:rPr>
        <w:t xml:space="preserve"> fSBL14 suspension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7A</w:t>
      </w:r>
      <w:r w:rsidRPr="00FC0795">
        <w:rPr>
          <w:rFonts w:ascii="Calibri" w:hAnsi="Calibri" w:cs="Calibri"/>
        </w:rPr>
        <w:t>, red line)</w:t>
      </w:r>
      <w:r w:rsidR="002D5634" w:rsidRPr="00FC0795">
        <w:rPr>
          <w:rFonts w:ascii="Calibri" w:hAnsi="Calibri" w:cs="Calibri"/>
        </w:rPr>
        <w:t xml:space="preserve"> and a 1:2 diluted fSBL14 </w:t>
      </w:r>
      <w:r w:rsidRPr="00FC0795">
        <w:rPr>
          <w:rFonts w:ascii="Calibri" w:hAnsi="Calibri" w:cs="Calibri"/>
        </w:rPr>
        <w:t>suspension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7A</w:t>
      </w:r>
      <w:r w:rsidRPr="00FC0795">
        <w:rPr>
          <w:rFonts w:ascii="Calibri" w:hAnsi="Calibri" w:cs="Calibri"/>
        </w:rPr>
        <w:t xml:space="preserve">, blue line) infecting strain SWII </w:t>
      </w:r>
      <w:r w:rsidR="002C7B36" w:rsidRPr="00FC0795">
        <w:rPr>
          <w:rFonts w:ascii="Calibri" w:hAnsi="Calibri" w:cs="Calibri"/>
        </w:rPr>
        <w:t>is</w:t>
      </w:r>
      <w:r w:rsidRPr="00FC0795">
        <w:rPr>
          <w:rFonts w:ascii="Calibri" w:hAnsi="Calibri" w:cs="Calibri"/>
        </w:rPr>
        <w:t xml:space="preserve"> compared to uninfected (control) SWII growth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7A</w:t>
      </w:r>
      <w:r w:rsidRPr="00FC0795">
        <w:rPr>
          <w:rFonts w:ascii="Calibri" w:hAnsi="Calibri" w:cs="Calibri"/>
        </w:rPr>
        <w:t>, black line). The liquid culture infection assays (s</w:t>
      </w:r>
      <w:r w:rsidR="00143AF1" w:rsidRPr="00FC0795">
        <w:rPr>
          <w:rFonts w:ascii="Calibri" w:hAnsi="Calibri" w:cs="Calibri"/>
        </w:rPr>
        <w:t>tep</w:t>
      </w:r>
      <w:r w:rsidRPr="00FC0795">
        <w:rPr>
          <w:rFonts w:ascii="Calibri" w:hAnsi="Calibri" w:cs="Calibri"/>
        </w:rPr>
        <w:t xml:space="preserve"> 5.2) </w:t>
      </w:r>
      <w:r w:rsidR="009E1EF7">
        <w:rPr>
          <w:rFonts w:ascii="Calibri" w:hAnsi="Calibri" w:cs="Calibri"/>
        </w:rPr>
        <w:t>show</w:t>
      </w:r>
      <w:r w:rsidRPr="00FC0795">
        <w:rPr>
          <w:rFonts w:ascii="Calibri" w:hAnsi="Calibri" w:cs="Calibri"/>
        </w:rPr>
        <w:t xml:space="preserve"> significantly different growth dynamics between host-infected growth curves and the uninfected control. Baseline metrics </w:t>
      </w:r>
      <w:r w:rsidR="002C7B36" w:rsidRPr="00FC0795">
        <w:rPr>
          <w:rFonts w:ascii="Calibri" w:hAnsi="Calibri" w:cs="Calibri"/>
        </w:rPr>
        <w:t>ar</w:t>
      </w:r>
      <w:r w:rsidRPr="00FC0795">
        <w:rPr>
          <w:rFonts w:ascii="Calibri" w:hAnsi="Calibri" w:cs="Calibri"/>
        </w:rPr>
        <w:t>e calculated (</w:t>
      </w:r>
      <w:r w:rsidRPr="00FC0795">
        <w:rPr>
          <w:rFonts w:ascii="Calibri" w:hAnsi="Calibri" w:cs="Calibri"/>
          <w:b/>
          <w:bCs/>
        </w:rPr>
        <w:t>F</w:t>
      </w:r>
      <w:r w:rsidR="00143AF1" w:rsidRPr="00FC0795">
        <w:rPr>
          <w:rFonts w:ascii="Calibri" w:hAnsi="Calibri" w:cs="Calibri"/>
          <w:b/>
          <w:bCs/>
        </w:rPr>
        <w:t>igure</w:t>
      </w:r>
      <w:r w:rsidRPr="00FC0795">
        <w:rPr>
          <w:rFonts w:ascii="Calibri" w:hAnsi="Calibri" w:cs="Calibri"/>
          <w:b/>
          <w:bCs/>
        </w:rPr>
        <w:t xml:space="preserve"> 7B</w:t>
      </w:r>
      <w:r w:rsidRPr="00FC0795">
        <w:rPr>
          <w:rFonts w:ascii="Calibri" w:hAnsi="Calibri" w:cs="Calibri"/>
        </w:rPr>
        <w:t xml:space="preserve">). For the uninfected control culture, </w:t>
      </w:r>
      <w:r w:rsidR="00DE1954" w:rsidRPr="00FC0795">
        <w:rPr>
          <w:rFonts w:ascii="Calibri" w:hAnsi="Calibri" w:cs="Calibri"/>
        </w:rPr>
        <w:t>m</w:t>
      </w:r>
      <w:r w:rsidRPr="00FC0795">
        <w:rPr>
          <w:rFonts w:ascii="Calibri" w:hAnsi="Calibri" w:cs="Calibri"/>
        </w:rPr>
        <w:t>aximum specific growth (</w:t>
      </w:r>
      <w:r w:rsidR="00DB70D4" w:rsidRPr="00FC0795">
        <w:rPr>
          <w:rFonts w:ascii="Calibri" w:hAnsi="Calibri" w:cs="Calibri"/>
        </w:rPr>
        <w:t>µ</w:t>
      </w:r>
      <w:r w:rsidRPr="00FC0795">
        <w:rPr>
          <w:rFonts w:ascii="Calibri" w:hAnsi="Calibri" w:cs="Calibri"/>
          <w:vertAlign w:val="subscript"/>
        </w:rPr>
        <w:t>max</w:t>
      </w:r>
      <w:r w:rsidRPr="00FC0795">
        <w:rPr>
          <w:rFonts w:ascii="Calibri" w:hAnsi="Calibri" w:cs="Calibri"/>
        </w:rPr>
        <w:t xml:space="preserve">) for SWII </w:t>
      </w:r>
      <w:r w:rsidR="002C7B36" w:rsidRPr="00FC0795">
        <w:rPr>
          <w:rFonts w:ascii="Calibri" w:hAnsi="Calibri" w:cs="Calibri"/>
        </w:rPr>
        <w:t>i</w:t>
      </w:r>
      <w:r w:rsidRPr="00FC0795">
        <w:rPr>
          <w:rFonts w:ascii="Calibri" w:hAnsi="Calibri" w:cs="Calibri"/>
        </w:rPr>
        <w:t xml:space="preserve">s </w:t>
      </w:r>
      <w:r w:rsidR="00923D68" w:rsidRPr="00FC0795">
        <w:rPr>
          <w:rFonts w:ascii="Calibri" w:hAnsi="Calibri" w:cs="Calibri"/>
        </w:rPr>
        <w:t>0.3122 AU/day, while</w:t>
      </w:r>
      <w:r w:rsidR="00FD1D76" w:rsidRPr="00FC0795">
        <w:rPr>
          <w:rFonts w:ascii="Calibri" w:hAnsi="Calibri" w:cs="Calibri"/>
        </w:rPr>
        <w:t xml:space="preserve"> </w:t>
      </w:r>
      <w:r w:rsidR="00651AF9" w:rsidRPr="00FC0795">
        <w:rPr>
          <w:rFonts w:ascii="Calibri" w:hAnsi="Calibri" w:cs="Calibri"/>
        </w:rPr>
        <w:t>µ</w:t>
      </w:r>
      <w:r w:rsidR="00651AF9" w:rsidRPr="00FC0795">
        <w:rPr>
          <w:rFonts w:ascii="Calibri" w:hAnsi="Calibri" w:cs="Calibri"/>
          <w:vertAlign w:val="subscript"/>
        </w:rPr>
        <w:t>max</w:t>
      </w:r>
      <w:r w:rsidR="00651AF9" w:rsidRPr="00FC0795" w:rsidDel="00651AF9">
        <w:rPr>
          <w:rFonts w:ascii="Calibri" w:hAnsi="Calibri" w:cs="Calibri"/>
        </w:rPr>
        <w:t xml:space="preserve"> </w:t>
      </w:r>
      <w:r w:rsidR="00FD1D76" w:rsidRPr="00FC0795">
        <w:rPr>
          <w:rFonts w:ascii="Calibri" w:hAnsi="Calibri" w:cs="Calibri"/>
        </w:rPr>
        <w:t xml:space="preserve">for </w:t>
      </w:r>
      <w:r w:rsidR="00923D68" w:rsidRPr="00FC0795">
        <w:rPr>
          <w:rFonts w:ascii="Calibri" w:hAnsi="Calibri" w:cs="Calibri"/>
        </w:rPr>
        <w:t>fSBL14</w:t>
      </w:r>
      <w:r w:rsidR="00FD1D76" w:rsidRPr="00FC0795">
        <w:rPr>
          <w:rFonts w:ascii="Calibri" w:hAnsi="Calibri" w:cs="Calibri"/>
        </w:rPr>
        <w:t xml:space="preserve">-infected SWII with 1:2 diluted bacteriophage suspension </w:t>
      </w:r>
      <w:r w:rsidR="002C7B36" w:rsidRPr="00FC0795">
        <w:rPr>
          <w:rFonts w:ascii="Calibri" w:hAnsi="Calibri" w:cs="Calibri"/>
        </w:rPr>
        <w:t>i</w:t>
      </w:r>
      <w:r w:rsidR="00FD1D76" w:rsidRPr="00FC0795">
        <w:rPr>
          <w:rFonts w:ascii="Calibri" w:hAnsi="Calibri" w:cs="Calibri"/>
        </w:rPr>
        <w:t xml:space="preserve">s 0.275 AU/day. When bacteriophage suspension </w:t>
      </w:r>
      <w:r w:rsidR="002C7B36" w:rsidRPr="00FC0795">
        <w:rPr>
          <w:rFonts w:ascii="Calibri" w:hAnsi="Calibri" w:cs="Calibri"/>
        </w:rPr>
        <w:t>i</w:t>
      </w:r>
      <w:r w:rsidR="00FD1D76" w:rsidRPr="00FC0795">
        <w:rPr>
          <w:rFonts w:ascii="Calibri" w:hAnsi="Calibri" w:cs="Calibri"/>
        </w:rPr>
        <w:t xml:space="preserve">s not diluted, a significant impact on host growth </w:t>
      </w:r>
      <w:r w:rsidR="002C7B36" w:rsidRPr="00FC0795">
        <w:rPr>
          <w:rFonts w:ascii="Calibri" w:hAnsi="Calibri" w:cs="Calibri"/>
        </w:rPr>
        <w:t>i</w:t>
      </w:r>
      <w:r w:rsidR="00FD1D76" w:rsidRPr="00FC0795">
        <w:rPr>
          <w:rFonts w:ascii="Calibri" w:hAnsi="Calibri" w:cs="Calibri"/>
        </w:rPr>
        <w:t xml:space="preserve">s observed with a </w:t>
      </w:r>
      <w:r w:rsidR="00DB70D4" w:rsidRPr="00FC0795">
        <w:rPr>
          <w:rFonts w:ascii="Calibri" w:hAnsi="Calibri" w:cs="Calibri"/>
        </w:rPr>
        <w:t>µ</w:t>
      </w:r>
      <w:r w:rsidR="00FD1D76" w:rsidRPr="00FC0795">
        <w:rPr>
          <w:rFonts w:ascii="Calibri" w:hAnsi="Calibri" w:cs="Calibri"/>
          <w:vertAlign w:val="subscript"/>
        </w:rPr>
        <w:t>max</w:t>
      </w:r>
      <w:r w:rsidR="00FD1D76" w:rsidRPr="00FC0795">
        <w:rPr>
          <w:rFonts w:ascii="Calibri" w:hAnsi="Calibri" w:cs="Calibri"/>
        </w:rPr>
        <w:t xml:space="preserve"> of 0.139. The relative virulence index values between </w:t>
      </w:r>
      <w:r w:rsidR="004A5D94" w:rsidRPr="00FC0795">
        <w:rPr>
          <w:rFonts w:ascii="Calibri" w:hAnsi="Calibri" w:cs="Calibri"/>
        </w:rPr>
        <w:t>infections</w:t>
      </w:r>
      <w:r w:rsidR="00FD1D76" w:rsidRPr="00FC0795">
        <w:rPr>
          <w:rFonts w:ascii="Calibri" w:hAnsi="Calibri" w:cs="Calibri"/>
        </w:rPr>
        <w:t xml:space="preserve"> with diluted versus undiluted bacteriophage suspension </w:t>
      </w:r>
      <w:r w:rsidR="009E1EF7">
        <w:rPr>
          <w:rFonts w:ascii="Calibri" w:hAnsi="Calibri" w:cs="Calibri"/>
        </w:rPr>
        <w:t>are</w:t>
      </w:r>
      <w:r w:rsidR="00FD1D76" w:rsidRPr="00FC0795">
        <w:rPr>
          <w:rFonts w:ascii="Calibri" w:hAnsi="Calibri" w:cs="Calibri"/>
        </w:rPr>
        <w:t xml:space="preserve"> 9.59 versus 67.26, respectively (see </w:t>
      </w:r>
      <w:r w:rsidR="00FD1D76" w:rsidRPr="00FC0795">
        <w:rPr>
          <w:rFonts w:ascii="Calibri" w:hAnsi="Calibri" w:cs="Calibri"/>
          <w:b/>
          <w:bCs/>
        </w:rPr>
        <w:t>F</w:t>
      </w:r>
      <w:r w:rsidR="004A5D94" w:rsidRPr="00FC0795">
        <w:rPr>
          <w:rFonts w:ascii="Calibri" w:hAnsi="Calibri" w:cs="Calibri"/>
          <w:b/>
          <w:bCs/>
        </w:rPr>
        <w:t>igure</w:t>
      </w:r>
      <w:r w:rsidR="00FD1D76" w:rsidRPr="00FC0795">
        <w:rPr>
          <w:rFonts w:ascii="Calibri" w:hAnsi="Calibri" w:cs="Calibri"/>
          <w:b/>
          <w:bCs/>
        </w:rPr>
        <w:t xml:space="preserve"> 7B</w:t>
      </w:r>
      <w:r w:rsidR="005F1D1E" w:rsidRPr="00FC0795">
        <w:rPr>
          <w:rFonts w:ascii="Calibri" w:hAnsi="Calibri" w:cs="Calibri"/>
        </w:rPr>
        <w:t xml:space="preserve"> and </w:t>
      </w:r>
      <w:r w:rsidR="005F1D1E" w:rsidRPr="00FC0795">
        <w:rPr>
          <w:rFonts w:ascii="Calibri" w:hAnsi="Calibri" w:cs="Calibri"/>
          <w:b/>
          <w:bCs/>
        </w:rPr>
        <w:t>Table 1</w:t>
      </w:r>
      <w:r w:rsidR="005F1D1E" w:rsidRPr="00FC0795">
        <w:rPr>
          <w:rFonts w:ascii="Calibri" w:hAnsi="Calibri" w:cs="Calibri"/>
        </w:rPr>
        <w:t>)</w:t>
      </w:r>
    </w:p>
    <w:p w14:paraId="16964D49" w14:textId="77777777" w:rsidR="00A37149" w:rsidRPr="00FC0795" w:rsidRDefault="00A37149" w:rsidP="00FC0795">
      <w:pPr>
        <w:jc w:val="both"/>
        <w:rPr>
          <w:rFonts w:ascii="Calibri" w:hAnsi="Calibri" w:cs="Calibri"/>
        </w:rPr>
      </w:pPr>
    </w:p>
    <w:p w14:paraId="58BF5EBF" w14:textId="2DC37B8B" w:rsidR="00DE1954" w:rsidRPr="00FC0795" w:rsidRDefault="00DE1954" w:rsidP="00FC0795">
      <w:pPr>
        <w:jc w:val="both"/>
        <w:rPr>
          <w:rFonts w:ascii="Calibri" w:hAnsi="Calibri" w:cs="Calibri"/>
        </w:rPr>
      </w:pPr>
      <w:r w:rsidRPr="00FC0795">
        <w:rPr>
          <w:rFonts w:ascii="Calibri" w:hAnsi="Calibri" w:cs="Calibri"/>
        </w:rPr>
        <w:t xml:space="preserve">Infection of SWII by </w:t>
      </w:r>
      <w:r w:rsidR="005A4E66" w:rsidRPr="00FC0795">
        <w:rPr>
          <w:rFonts w:ascii="Calibri" w:hAnsi="Calibri" w:cs="Calibri"/>
        </w:rPr>
        <w:t xml:space="preserve">fSBL14 </w:t>
      </w:r>
      <w:r w:rsidR="002C7B36" w:rsidRPr="00FC0795">
        <w:rPr>
          <w:rFonts w:ascii="Calibri" w:hAnsi="Calibri" w:cs="Calibri"/>
        </w:rPr>
        <w:t>i</w:t>
      </w:r>
      <w:r w:rsidR="005A4E66" w:rsidRPr="00FC0795">
        <w:rPr>
          <w:rFonts w:ascii="Calibri" w:hAnsi="Calibri" w:cs="Calibri"/>
        </w:rPr>
        <w:t>s further confirmed by TEM. Uninfected cultures of strain SWII show no signs of cell stress (</w:t>
      </w:r>
      <w:r w:rsidR="005A4E66" w:rsidRPr="00FC0795">
        <w:rPr>
          <w:rFonts w:ascii="Calibri" w:hAnsi="Calibri" w:cs="Calibri"/>
          <w:b/>
          <w:bCs/>
        </w:rPr>
        <w:t>F</w:t>
      </w:r>
      <w:r w:rsidR="004A5D94" w:rsidRPr="00FC0795">
        <w:rPr>
          <w:rFonts w:ascii="Calibri" w:hAnsi="Calibri" w:cs="Calibri"/>
          <w:b/>
          <w:bCs/>
        </w:rPr>
        <w:t>igure</w:t>
      </w:r>
      <w:r w:rsidR="005A4E66" w:rsidRPr="00FC0795">
        <w:rPr>
          <w:rFonts w:ascii="Calibri" w:hAnsi="Calibri" w:cs="Calibri"/>
          <w:b/>
          <w:bCs/>
        </w:rPr>
        <w:t xml:space="preserve"> 7C</w:t>
      </w:r>
      <w:r w:rsidR="005A4E66" w:rsidRPr="00FC0795">
        <w:rPr>
          <w:rFonts w:ascii="Calibri" w:hAnsi="Calibri" w:cs="Calibri"/>
        </w:rPr>
        <w:t>), while fSBL14-infected cultures of strain SWII exhibit cytopathic effects including membrane thick</w:t>
      </w:r>
      <w:r w:rsidR="00A8081D" w:rsidRPr="00FC0795">
        <w:rPr>
          <w:rFonts w:ascii="Calibri" w:hAnsi="Calibri" w:cs="Calibri"/>
        </w:rPr>
        <w:t>eni</w:t>
      </w:r>
      <w:r w:rsidR="005A4E66" w:rsidRPr="00FC0795">
        <w:rPr>
          <w:rFonts w:ascii="Calibri" w:hAnsi="Calibri" w:cs="Calibri"/>
        </w:rPr>
        <w:t>ng, irregular granules in the cytoplasm, and potential blebbing of particles from the cell membrane (</w:t>
      </w:r>
      <w:r w:rsidR="005A4E66" w:rsidRPr="00FC0795">
        <w:rPr>
          <w:rFonts w:ascii="Calibri" w:hAnsi="Calibri" w:cs="Calibri"/>
          <w:b/>
          <w:bCs/>
        </w:rPr>
        <w:t>F</w:t>
      </w:r>
      <w:r w:rsidR="004A5D94" w:rsidRPr="00FC0795">
        <w:rPr>
          <w:rFonts w:ascii="Calibri" w:hAnsi="Calibri" w:cs="Calibri"/>
          <w:b/>
          <w:bCs/>
        </w:rPr>
        <w:t>igure</w:t>
      </w:r>
      <w:r w:rsidR="005A4E66" w:rsidRPr="00FC0795">
        <w:rPr>
          <w:rFonts w:ascii="Calibri" w:hAnsi="Calibri" w:cs="Calibri"/>
          <w:b/>
          <w:bCs/>
        </w:rPr>
        <w:t xml:space="preserve"> 7D</w:t>
      </w:r>
      <w:r w:rsidR="005A4E66" w:rsidRPr="00FC0795">
        <w:rPr>
          <w:rFonts w:ascii="Calibri" w:hAnsi="Calibri" w:cs="Calibri"/>
        </w:rPr>
        <w:t>).</w:t>
      </w:r>
    </w:p>
    <w:p w14:paraId="4E0C875D" w14:textId="77777777" w:rsidR="00FD1D76" w:rsidRPr="00FC0795" w:rsidRDefault="00FD1D76" w:rsidP="00FC0795">
      <w:pPr>
        <w:jc w:val="both"/>
        <w:rPr>
          <w:rFonts w:ascii="Calibri" w:hAnsi="Calibri" w:cs="Calibri"/>
        </w:rPr>
      </w:pPr>
    </w:p>
    <w:p w14:paraId="2CFA9E06" w14:textId="705396D1" w:rsidR="00FD1D76" w:rsidRPr="00FC0795" w:rsidRDefault="004A3127" w:rsidP="00FC0795">
      <w:pPr>
        <w:jc w:val="both"/>
        <w:rPr>
          <w:rFonts w:ascii="Calibri" w:hAnsi="Calibri" w:cs="Calibri"/>
        </w:rPr>
      </w:pPr>
      <w:r w:rsidRPr="00FC0795">
        <w:rPr>
          <w:rFonts w:ascii="Calibri" w:hAnsi="Calibri" w:cs="Calibri"/>
        </w:rPr>
        <w:t>These r</w:t>
      </w:r>
      <w:r w:rsidR="00FD1D76" w:rsidRPr="00FC0795">
        <w:rPr>
          <w:rFonts w:ascii="Calibri" w:hAnsi="Calibri" w:cs="Calibri"/>
        </w:rPr>
        <w:t xml:space="preserve">epresentative results </w:t>
      </w:r>
      <w:r w:rsidRPr="00FC0795">
        <w:rPr>
          <w:rFonts w:ascii="Calibri" w:hAnsi="Calibri" w:cs="Calibri"/>
        </w:rPr>
        <w:t xml:space="preserve">presented </w:t>
      </w:r>
      <w:r w:rsidR="00651AF9" w:rsidRPr="00FC0795">
        <w:rPr>
          <w:rFonts w:ascii="Calibri" w:hAnsi="Calibri" w:cs="Calibri"/>
        </w:rPr>
        <w:t xml:space="preserve">in this report </w:t>
      </w:r>
      <w:r w:rsidR="00FD1D76" w:rsidRPr="00FC0795">
        <w:rPr>
          <w:rFonts w:ascii="Calibri" w:hAnsi="Calibri" w:cs="Calibri"/>
        </w:rPr>
        <w:t>describe</w:t>
      </w:r>
      <w:r w:rsidRPr="00FC0795">
        <w:rPr>
          <w:rFonts w:ascii="Calibri" w:hAnsi="Calibri" w:cs="Calibri"/>
        </w:rPr>
        <w:t xml:space="preserve"> the</w:t>
      </w:r>
      <w:r w:rsidR="00FD1D76" w:rsidRPr="00FC0795">
        <w:rPr>
          <w:rFonts w:ascii="Calibri" w:hAnsi="Calibri" w:cs="Calibri"/>
        </w:rPr>
        <w:t xml:space="preserve"> isolation and characterization of an unknown cyanobacter</w:t>
      </w:r>
      <w:r w:rsidRPr="00FC0795">
        <w:rPr>
          <w:rFonts w:ascii="Calibri" w:hAnsi="Calibri" w:cs="Calibri"/>
        </w:rPr>
        <w:t>ium</w:t>
      </w:r>
      <w:r w:rsidR="00FD1D76" w:rsidRPr="00FC0795">
        <w:rPr>
          <w:rFonts w:ascii="Calibri" w:hAnsi="Calibri" w:cs="Calibri"/>
        </w:rPr>
        <w:t>, likely to be a species of</w:t>
      </w:r>
      <w:r w:rsidR="003264F0" w:rsidRPr="00FC0795">
        <w:rPr>
          <w:rFonts w:ascii="Calibri" w:hAnsi="Calibri" w:cs="Calibri"/>
        </w:rPr>
        <w:t xml:space="preserve"> the</w:t>
      </w:r>
      <w:r w:rsidR="00FD1D76" w:rsidRPr="00FC0795">
        <w:rPr>
          <w:rFonts w:ascii="Calibri" w:hAnsi="Calibri" w:cs="Calibri"/>
        </w:rPr>
        <w:t xml:space="preserve"> family </w:t>
      </w:r>
      <w:proofErr w:type="spellStart"/>
      <w:r w:rsidR="00FD1D76" w:rsidRPr="00FC0795">
        <w:rPr>
          <w:rFonts w:ascii="Calibri" w:hAnsi="Calibri" w:cs="Calibri"/>
          <w:i/>
          <w:iCs/>
        </w:rPr>
        <w:t>Merismopediaceae</w:t>
      </w:r>
      <w:proofErr w:type="spellEnd"/>
      <w:r w:rsidR="00FD1D76" w:rsidRPr="00FC0795">
        <w:rPr>
          <w:rFonts w:ascii="Calibri" w:hAnsi="Calibri" w:cs="Calibri"/>
        </w:rPr>
        <w:t xml:space="preserve"> and, perhaps</w:t>
      </w:r>
      <w:r w:rsidRPr="00FC0795">
        <w:rPr>
          <w:rFonts w:ascii="Calibri" w:hAnsi="Calibri" w:cs="Calibri"/>
        </w:rPr>
        <w:t xml:space="preserve">, a member of </w:t>
      </w:r>
      <w:r w:rsidR="00FD1D76" w:rsidRPr="00FC0795">
        <w:rPr>
          <w:rFonts w:ascii="Calibri" w:hAnsi="Calibri" w:cs="Calibri"/>
        </w:rPr>
        <w:t xml:space="preserve">the genus </w:t>
      </w:r>
      <w:proofErr w:type="spellStart"/>
      <w:r w:rsidR="00FD1D76" w:rsidRPr="00FC0795">
        <w:rPr>
          <w:rFonts w:ascii="Calibri" w:hAnsi="Calibri" w:cs="Calibri"/>
          <w:i/>
          <w:iCs/>
        </w:rPr>
        <w:t>Synechocytis</w:t>
      </w:r>
      <w:proofErr w:type="spellEnd"/>
      <w:r w:rsidRPr="00FC0795">
        <w:rPr>
          <w:rFonts w:ascii="Calibri" w:hAnsi="Calibri" w:cs="Calibri"/>
        </w:rPr>
        <w:t xml:space="preserve">, which </w:t>
      </w:r>
      <w:r w:rsidR="00A16D5C" w:rsidRPr="00FC0795">
        <w:rPr>
          <w:rFonts w:ascii="Calibri" w:hAnsi="Calibri" w:cs="Calibri"/>
        </w:rPr>
        <w:t>is</w:t>
      </w:r>
      <w:r w:rsidRPr="00FC0795">
        <w:rPr>
          <w:rFonts w:ascii="Calibri" w:hAnsi="Calibri" w:cs="Calibri"/>
        </w:rPr>
        <w:t xml:space="preserve"> shown to be a susceptible and permissive host to a novel cyanophage. This cyanophage is designated fSBL14. It is phylogenetically related to previously described </w:t>
      </w:r>
      <w:r w:rsidR="009E1EF7">
        <w:rPr>
          <w:rFonts w:ascii="Calibri" w:hAnsi="Calibri" w:cs="Calibri"/>
        </w:rPr>
        <w:t>cyanophages</w:t>
      </w:r>
      <w:r w:rsidRPr="00FC0795">
        <w:rPr>
          <w:rFonts w:ascii="Calibri" w:hAnsi="Calibri" w:cs="Calibri"/>
        </w:rPr>
        <w:t xml:space="preserve"> of cyanobacterial hosts within the order </w:t>
      </w:r>
      <w:proofErr w:type="spellStart"/>
      <w:r w:rsidRPr="00FC0795">
        <w:rPr>
          <w:rFonts w:ascii="Calibri" w:hAnsi="Calibri" w:cs="Calibri"/>
        </w:rPr>
        <w:t>Synechococcales</w:t>
      </w:r>
      <w:proofErr w:type="spellEnd"/>
      <w:r w:rsidRPr="00FC0795">
        <w:rPr>
          <w:rFonts w:ascii="Calibri" w:hAnsi="Calibri" w:cs="Calibri"/>
        </w:rPr>
        <w:t xml:space="preserve"> (</w:t>
      </w:r>
      <w:r w:rsidRPr="00FC0795">
        <w:rPr>
          <w:rFonts w:ascii="Calibri" w:hAnsi="Calibri" w:cs="Calibri"/>
          <w:b/>
          <w:bCs/>
        </w:rPr>
        <w:t>F</w:t>
      </w:r>
      <w:r w:rsidR="004A5D94" w:rsidRPr="00FC0795">
        <w:rPr>
          <w:rFonts w:ascii="Calibri" w:hAnsi="Calibri" w:cs="Calibri"/>
          <w:b/>
          <w:bCs/>
        </w:rPr>
        <w:t>igure</w:t>
      </w:r>
      <w:r w:rsidRPr="00FC0795">
        <w:rPr>
          <w:rFonts w:ascii="Calibri" w:hAnsi="Calibri" w:cs="Calibri"/>
          <w:b/>
          <w:bCs/>
        </w:rPr>
        <w:t xml:space="preserve"> 5B</w:t>
      </w:r>
      <w:r w:rsidRPr="00FC0795">
        <w:rPr>
          <w:rFonts w:ascii="Calibri" w:hAnsi="Calibri" w:cs="Calibri"/>
        </w:rPr>
        <w:t>). Isolation and characterization of this cyanophage-</w:t>
      </w:r>
      <w:r w:rsidR="00651AF9" w:rsidRPr="00FC0795">
        <w:rPr>
          <w:rFonts w:ascii="Calibri" w:hAnsi="Calibri" w:cs="Calibri"/>
        </w:rPr>
        <w:t>cyanobacterial host</w:t>
      </w:r>
      <w:r w:rsidRPr="00FC0795">
        <w:rPr>
          <w:rFonts w:ascii="Calibri" w:hAnsi="Calibri" w:cs="Calibri"/>
        </w:rPr>
        <w:t xml:space="preserve"> system </w:t>
      </w:r>
      <w:r w:rsidR="009E1EF7">
        <w:rPr>
          <w:rFonts w:ascii="Calibri" w:hAnsi="Calibri" w:cs="Calibri"/>
        </w:rPr>
        <w:t>follow</w:t>
      </w:r>
      <w:r w:rsidRPr="00FC0795">
        <w:rPr>
          <w:rFonts w:ascii="Calibri" w:hAnsi="Calibri" w:cs="Calibri"/>
        </w:rPr>
        <w:t xml:space="preserve"> the above-described experimental workflow (also see </w:t>
      </w:r>
      <w:r w:rsidRPr="00FC0795">
        <w:rPr>
          <w:rFonts w:ascii="Calibri" w:hAnsi="Calibri" w:cs="Calibri"/>
          <w:b/>
          <w:bCs/>
        </w:rPr>
        <w:t>F</w:t>
      </w:r>
      <w:r w:rsidR="004A5D94" w:rsidRPr="00FC0795">
        <w:rPr>
          <w:rFonts w:ascii="Calibri" w:hAnsi="Calibri" w:cs="Calibri"/>
          <w:b/>
          <w:bCs/>
        </w:rPr>
        <w:t>igure</w:t>
      </w:r>
      <w:r w:rsidRPr="00FC0795">
        <w:rPr>
          <w:rFonts w:ascii="Calibri" w:hAnsi="Calibri" w:cs="Calibri"/>
          <w:b/>
          <w:bCs/>
        </w:rPr>
        <w:t xml:space="preserve"> 8</w:t>
      </w:r>
      <w:r w:rsidRPr="00FC0795">
        <w:rPr>
          <w:rFonts w:ascii="Calibri" w:hAnsi="Calibri" w:cs="Calibri"/>
        </w:rPr>
        <w:t xml:space="preserve">). This workflow has also been used with only slight modifications to isolate and characterize other types of </w:t>
      </w:r>
      <w:r w:rsidR="00651AF9" w:rsidRPr="00FC0795">
        <w:rPr>
          <w:rFonts w:ascii="Calibri" w:hAnsi="Calibri" w:cs="Calibri"/>
        </w:rPr>
        <w:t xml:space="preserve">virus-host </w:t>
      </w:r>
      <w:r w:rsidRPr="00FC0795">
        <w:rPr>
          <w:rFonts w:ascii="Calibri" w:hAnsi="Calibri" w:cs="Calibri"/>
        </w:rPr>
        <w:t xml:space="preserve">systems: bacteriophage and their hosts, microalgal viruses and their hosts, </w:t>
      </w:r>
      <w:r w:rsidR="00651AF9" w:rsidRPr="00FC0795">
        <w:rPr>
          <w:rFonts w:ascii="Calibri" w:hAnsi="Calibri" w:cs="Calibri"/>
        </w:rPr>
        <w:t>and</w:t>
      </w:r>
      <w:r w:rsidRPr="00FC0795">
        <w:rPr>
          <w:rFonts w:ascii="Calibri" w:hAnsi="Calibri" w:cs="Calibri"/>
        </w:rPr>
        <w:t xml:space="preserve"> archaeal viruses and their hosts. </w:t>
      </w:r>
    </w:p>
    <w:p w14:paraId="19BA211D" w14:textId="77777777" w:rsidR="00A37149" w:rsidRPr="00FC0795" w:rsidRDefault="00A37149" w:rsidP="00FC0795">
      <w:pPr>
        <w:jc w:val="both"/>
        <w:rPr>
          <w:rFonts w:ascii="Calibri" w:hAnsi="Calibri" w:cs="Calibri"/>
        </w:rPr>
      </w:pPr>
    </w:p>
    <w:p w14:paraId="32EAFD7D" w14:textId="37844291" w:rsidR="006E4797" w:rsidRPr="00FC0795" w:rsidRDefault="00551D82" w:rsidP="00FC0795">
      <w:pPr>
        <w:jc w:val="both"/>
        <w:rPr>
          <w:rFonts w:ascii="Calibri" w:hAnsi="Calibri" w:cs="Calibri"/>
        </w:rPr>
      </w:pPr>
      <w:r w:rsidRPr="00FC0795">
        <w:rPr>
          <w:rFonts w:ascii="Calibri" w:hAnsi="Calibri" w:cs="Calibri"/>
          <w:b/>
        </w:rPr>
        <w:t>FIGURE AND TABLE LEGENDS:</w:t>
      </w:r>
    </w:p>
    <w:p w14:paraId="7EB6FA33" w14:textId="7DF388A3" w:rsidR="004126E5" w:rsidRPr="00FC0795" w:rsidRDefault="004126E5" w:rsidP="00FC0795">
      <w:pPr>
        <w:jc w:val="both"/>
        <w:rPr>
          <w:rFonts w:ascii="Calibri" w:hAnsi="Calibri" w:cs="Calibri"/>
        </w:rPr>
      </w:pPr>
      <w:r w:rsidRPr="00FC0795">
        <w:rPr>
          <w:rFonts w:ascii="Calibri" w:hAnsi="Calibri" w:cs="Calibri"/>
          <w:b/>
          <w:bCs/>
        </w:rPr>
        <w:t>Figure 1</w:t>
      </w:r>
      <w:r w:rsidRPr="00FC0795">
        <w:rPr>
          <w:rFonts w:ascii="Calibri" w:hAnsi="Calibri" w:cs="Calibri"/>
        </w:rPr>
        <w:t xml:space="preserve">: </w:t>
      </w:r>
      <w:r w:rsidRPr="00FC0795">
        <w:rPr>
          <w:rFonts w:ascii="Calibri" w:hAnsi="Calibri" w:cs="Calibri"/>
          <w:b/>
          <w:bCs/>
        </w:rPr>
        <w:t xml:space="preserve">Extracting samples from different aquatic environments using similar procedures. </w:t>
      </w:r>
      <w:r w:rsidRPr="00FC0795">
        <w:rPr>
          <w:rFonts w:ascii="Calibri" w:hAnsi="Calibri" w:cs="Calibri"/>
        </w:rPr>
        <w:t xml:space="preserve">A water transfer pump driven by a portable gasoline-powered electric generator and fitted with collapse-resistant hoses of appropriate length permits </w:t>
      </w:r>
      <w:r w:rsidR="009E1EF7">
        <w:rPr>
          <w:rFonts w:ascii="Calibri" w:hAnsi="Calibri" w:cs="Calibri"/>
        </w:rPr>
        <w:t xml:space="preserve">the </w:t>
      </w:r>
      <w:r w:rsidRPr="00FC0795">
        <w:rPr>
          <w:rFonts w:ascii="Calibri" w:hAnsi="Calibri" w:cs="Calibri"/>
        </w:rPr>
        <w:t xml:space="preserve">extraction of water samples from defined depths within the euphotic zones of oceans, lakes, and frozen </w:t>
      </w:r>
      <w:r w:rsidR="00803F2A" w:rsidRPr="00FC0795">
        <w:rPr>
          <w:rFonts w:ascii="Calibri" w:hAnsi="Calibri" w:cs="Calibri"/>
        </w:rPr>
        <w:t>lakes (</w:t>
      </w:r>
      <w:r w:rsidRPr="00FC0795">
        <w:rPr>
          <w:rFonts w:ascii="Calibri" w:hAnsi="Calibri" w:cs="Calibri"/>
        </w:rPr>
        <w:t xml:space="preserve">top three rows). Sampling protocols can be modified for environments not conducive to automated equipment </w:t>
      </w:r>
      <w:r w:rsidRPr="00FC0795">
        <w:rPr>
          <w:rFonts w:ascii="Calibri" w:hAnsi="Calibri" w:cs="Calibri"/>
        </w:rPr>
        <w:lastRenderedPageBreak/>
        <w:t>(e.g., pumps) such as geothermal pools and hot springs (bottom row). Upon acquiring samples, the procedures are standardized in terms of taking baseline measures (e.g.,</w:t>
      </w:r>
      <w:r w:rsidR="004A5D94" w:rsidRPr="00FC0795">
        <w:rPr>
          <w:rFonts w:ascii="Calibri" w:hAnsi="Calibri" w:cs="Calibri"/>
        </w:rPr>
        <w:t xml:space="preserve"> </w:t>
      </w:r>
      <w:r w:rsidRPr="00FC0795">
        <w:rPr>
          <w:rFonts w:ascii="Calibri" w:hAnsi="Calibri" w:cs="Calibri"/>
        </w:rPr>
        <w:t xml:space="preserve">pH, temperature, salinity) and location information (i.e., GPS coordinates). </w:t>
      </w:r>
    </w:p>
    <w:p w14:paraId="4CA971B6" w14:textId="77777777" w:rsidR="004126E5" w:rsidRPr="00FC0795" w:rsidRDefault="004126E5" w:rsidP="00FC0795">
      <w:pPr>
        <w:jc w:val="both"/>
        <w:rPr>
          <w:rFonts w:ascii="Calibri" w:hAnsi="Calibri" w:cs="Calibri"/>
        </w:rPr>
      </w:pPr>
    </w:p>
    <w:p w14:paraId="1B7C1E46" w14:textId="72C2F96C" w:rsidR="004126E5" w:rsidRPr="00FC0795" w:rsidRDefault="004126E5" w:rsidP="00FC0795">
      <w:pPr>
        <w:jc w:val="both"/>
        <w:rPr>
          <w:rFonts w:ascii="Calibri" w:hAnsi="Calibri" w:cs="Calibri"/>
        </w:rPr>
      </w:pPr>
      <w:r w:rsidRPr="00FC0795">
        <w:rPr>
          <w:rFonts w:ascii="Calibri" w:hAnsi="Calibri" w:cs="Calibri"/>
          <w:b/>
          <w:bCs/>
        </w:rPr>
        <w:t xml:space="preserve">Figure 2: Light microscopy of photosynthetic microorganisms from environmental samples. </w:t>
      </w:r>
      <w:r w:rsidRPr="00FC0795">
        <w:rPr>
          <w:rFonts w:ascii="Calibri" w:hAnsi="Calibri" w:cs="Calibri"/>
        </w:rPr>
        <w:t>(</w:t>
      </w:r>
      <w:r w:rsidRPr="00FC0795">
        <w:rPr>
          <w:rFonts w:ascii="Calibri" w:hAnsi="Calibri" w:cs="Calibri"/>
          <w:b/>
          <w:bCs/>
        </w:rPr>
        <w:t>A</w:t>
      </w:r>
      <w:r w:rsidRPr="00FC0795">
        <w:rPr>
          <w:rFonts w:ascii="Calibri" w:hAnsi="Calibri" w:cs="Calibri"/>
        </w:rPr>
        <w:t>) Light microscopy of a photosynthetic microbe derived from culturing a single-colony isolate picked from a streak plate. Based on morphology</w:t>
      </w:r>
      <w:r w:rsidR="00C44822" w:rsidRPr="00FC0795">
        <w:rPr>
          <w:rFonts w:ascii="Calibri" w:hAnsi="Calibri" w:cs="Calibri"/>
        </w:rPr>
        <w:t>,</w:t>
      </w:r>
      <w:r w:rsidRPr="00FC0795">
        <w:rPr>
          <w:rFonts w:ascii="Calibri" w:hAnsi="Calibri" w:cs="Calibri"/>
        </w:rPr>
        <w:t xml:space="preserve"> the isolate is suspected of being a species of the genus </w:t>
      </w:r>
      <w:proofErr w:type="spellStart"/>
      <w:r w:rsidRPr="00FC0795">
        <w:rPr>
          <w:rFonts w:ascii="Calibri" w:hAnsi="Calibri" w:cs="Calibri"/>
          <w:i/>
          <w:iCs/>
        </w:rPr>
        <w:t>Synechococcus</w:t>
      </w:r>
      <w:proofErr w:type="spellEnd"/>
      <w:r w:rsidRPr="00FC0795">
        <w:rPr>
          <w:rFonts w:ascii="Calibri" w:hAnsi="Calibri" w:cs="Calibri"/>
        </w:rPr>
        <w:t>. (</w:t>
      </w:r>
      <w:r w:rsidRPr="00FC0795">
        <w:rPr>
          <w:rFonts w:ascii="Calibri" w:hAnsi="Calibri" w:cs="Calibri"/>
          <w:b/>
          <w:bCs/>
        </w:rPr>
        <w:t>B</w:t>
      </w:r>
      <w:r w:rsidRPr="00FC0795">
        <w:rPr>
          <w:rFonts w:ascii="Calibri" w:hAnsi="Calibri" w:cs="Calibri"/>
        </w:rPr>
        <w:t>)</w:t>
      </w:r>
      <w:r w:rsidR="00BA6F0E" w:rsidRPr="00FC0795">
        <w:rPr>
          <w:rFonts w:ascii="Calibri" w:hAnsi="Calibri" w:cs="Calibri"/>
        </w:rPr>
        <w:t xml:space="preserve"> </w:t>
      </w:r>
      <w:r w:rsidRPr="00FC0795">
        <w:rPr>
          <w:rFonts w:ascii="Calibri" w:hAnsi="Calibri" w:cs="Calibri"/>
        </w:rPr>
        <w:t xml:space="preserve">Light microscopy of a photosynthetic microbe derived from culturing a single-colony isolate picked from a streak plate. Based on </w:t>
      </w:r>
      <w:r w:rsidR="004A5D94" w:rsidRPr="00FC0795">
        <w:rPr>
          <w:rFonts w:ascii="Calibri" w:hAnsi="Calibri" w:cs="Calibri"/>
        </w:rPr>
        <w:t>morphology,</w:t>
      </w:r>
      <w:r w:rsidRPr="00FC0795">
        <w:rPr>
          <w:rFonts w:ascii="Calibri" w:hAnsi="Calibri" w:cs="Calibri"/>
        </w:rPr>
        <w:t xml:space="preserve"> the isolate is suspected of being a species of the genus </w:t>
      </w:r>
      <w:proofErr w:type="spellStart"/>
      <w:r w:rsidRPr="00FC0795">
        <w:rPr>
          <w:rFonts w:ascii="Calibri" w:hAnsi="Calibri" w:cs="Calibri"/>
          <w:i/>
          <w:iCs/>
        </w:rPr>
        <w:t>Synechocystis</w:t>
      </w:r>
      <w:proofErr w:type="spellEnd"/>
      <w:r w:rsidRPr="00FC0795">
        <w:rPr>
          <w:rFonts w:ascii="Calibri" w:hAnsi="Calibri" w:cs="Calibri"/>
        </w:rPr>
        <w:t>. (</w:t>
      </w:r>
      <w:r w:rsidRPr="00FC0795">
        <w:rPr>
          <w:rFonts w:ascii="Calibri" w:hAnsi="Calibri" w:cs="Calibri"/>
          <w:b/>
          <w:bCs/>
        </w:rPr>
        <w:t>C</w:t>
      </w:r>
      <w:r w:rsidRPr="00FC0795">
        <w:rPr>
          <w:rFonts w:ascii="Calibri" w:hAnsi="Calibri" w:cs="Calibri"/>
        </w:rPr>
        <w:t>) Light microscopy of a photosynthetic microbe derived from culturing a single-colony isolate picked from a streak plate. Based on morphology</w:t>
      </w:r>
      <w:r w:rsidR="009E1EF7">
        <w:rPr>
          <w:rFonts w:ascii="Calibri" w:hAnsi="Calibri" w:cs="Calibri"/>
        </w:rPr>
        <w:t>,</w:t>
      </w:r>
      <w:r w:rsidRPr="00FC0795">
        <w:rPr>
          <w:rFonts w:ascii="Calibri" w:hAnsi="Calibri" w:cs="Calibri"/>
        </w:rPr>
        <w:t xml:space="preserve"> the isolate is a species of unidentified microalgae. (</w:t>
      </w:r>
      <w:r w:rsidRPr="00FC0795">
        <w:rPr>
          <w:rFonts w:ascii="Calibri" w:hAnsi="Calibri" w:cs="Calibri"/>
          <w:b/>
          <w:bCs/>
        </w:rPr>
        <w:t>D</w:t>
      </w:r>
      <w:r w:rsidRPr="00FC0795">
        <w:rPr>
          <w:rFonts w:ascii="Calibri" w:hAnsi="Calibri" w:cs="Calibri"/>
        </w:rPr>
        <w:t>) Light microscopy of the mixed raw water sample from which single-colony isolates were derived.</w:t>
      </w:r>
    </w:p>
    <w:p w14:paraId="03A21E07" w14:textId="77777777" w:rsidR="004126E5" w:rsidRPr="00FC0795" w:rsidRDefault="004126E5" w:rsidP="00FC0795">
      <w:pPr>
        <w:jc w:val="both"/>
        <w:rPr>
          <w:rFonts w:ascii="Calibri" w:hAnsi="Calibri" w:cs="Calibri"/>
        </w:rPr>
      </w:pPr>
    </w:p>
    <w:p w14:paraId="7D66A7AA" w14:textId="77777777" w:rsidR="004126E5" w:rsidRPr="00FC0795" w:rsidRDefault="004126E5" w:rsidP="00FC0795">
      <w:pPr>
        <w:jc w:val="both"/>
        <w:rPr>
          <w:rFonts w:ascii="Calibri" w:hAnsi="Calibri" w:cs="Calibri"/>
        </w:rPr>
      </w:pPr>
      <w:r w:rsidRPr="00FC0795">
        <w:rPr>
          <w:rFonts w:ascii="Calibri" w:hAnsi="Calibri" w:cs="Calibri"/>
          <w:b/>
          <w:bCs/>
        </w:rPr>
        <w:t xml:space="preserve">Figure 3: Transmission electron microscopy (TEM) and cultures of unknown strain SWII. </w:t>
      </w:r>
      <w:r w:rsidRPr="00FC0795">
        <w:rPr>
          <w:rFonts w:ascii="Calibri" w:hAnsi="Calibri" w:cs="Calibri"/>
        </w:rPr>
        <w:t>(</w:t>
      </w:r>
      <w:r w:rsidRPr="00FC0795">
        <w:rPr>
          <w:rFonts w:ascii="Calibri" w:hAnsi="Calibri" w:cs="Calibri"/>
          <w:b/>
          <w:bCs/>
        </w:rPr>
        <w:t>A</w:t>
      </w:r>
      <w:r w:rsidRPr="00FC0795">
        <w:rPr>
          <w:rFonts w:ascii="Calibri" w:hAnsi="Calibri" w:cs="Calibri"/>
        </w:rPr>
        <w:t xml:space="preserve">) TEM of a cyanobacterium designated as strain SWII reveals a coccoidal cell of ~2.5-3.0 mm in diameter; isolate SWII is suspected of being a species of </w:t>
      </w:r>
      <w:proofErr w:type="spellStart"/>
      <w:r w:rsidRPr="00FC0795">
        <w:rPr>
          <w:rFonts w:ascii="Calibri" w:hAnsi="Calibri" w:cs="Calibri"/>
          <w:i/>
          <w:iCs/>
        </w:rPr>
        <w:t>Synechocystis</w:t>
      </w:r>
      <w:proofErr w:type="spellEnd"/>
      <w:r w:rsidRPr="00FC0795">
        <w:rPr>
          <w:rFonts w:ascii="Calibri" w:hAnsi="Calibri" w:cs="Calibri"/>
          <w:i/>
          <w:iCs/>
        </w:rPr>
        <w:t xml:space="preserve"> </w:t>
      </w:r>
      <w:r w:rsidRPr="00FC0795">
        <w:rPr>
          <w:rFonts w:ascii="Calibri" w:hAnsi="Calibri" w:cs="Calibri"/>
        </w:rPr>
        <w:t>based on morphology. (</w:t>
      </w:r>
      <w:r w:rsidRPr="00FC0795">
        <w:rPr>
          <w:rFonts w:ascii="Calibri" w:hAnsi="Calibri" w:cs="Calibri"/>
          <w:b/>
          <w:bCs/>
        </w:rPr>
        <w:t>B</w:t>
      </w:r>
      <w:r w:rsidRPr="00FC0795">
        <w:rPr>
          <w:rFonts w:ascii="Calibri" w:hAnsi="Calibri" w:cs="Calibri"/>
        </w:rPr>
        <w:t>) Streak plates show that strain SWII forms large bright green colonies with sharp boundaries on BG-11 agar plates. (</w:t>
      </w:r>
      <w:r w:rsidRPr="00FC0795">
        <w:rPr>
          <w:rFonts w:ascii="Calibri" w:hAnsi="Calibri" w:cs="Calibri"/>
          <w:b/>
          <w:bCs/>
        </w:rPr>
        <w:t>C</w:t>
      </w:r>
      <w:r w:rsidRPr="00FC0795">
        <w:rPr>
          <w:rFonts w:ascii="Calibri" w:hAnsi="Calibri" w:cs="Calibri"/>
        </w:rPr>
        <w:t>) Liquid culture of SWII reveals bright green cell growth in BG-11 media.</w:t>
      </w:r>
    </w:p>
    <w:p w14:paraId="663B1CA4" w14:textId="77777777" w:rsidR="004126E5" w:rsidRPr="00FC0795" w:rsidRDefault="004126E5" w:rsidP="00FC0795">
      <w:pPr>
        <w:jc w:val="both"/>
        <w:rPr>
          <w:rFonts w:ascii="Calibri" w:hAnsi="Calibri" w:cs="Calibri"/>
        </w:rPr>
      </w:pPr>
    </w:p>
    <w:p w14:paraId="04C6B166" w14:textId="19956453" w:rsidR="004126E5" w:rsidRPr="00FC0795" w:rsidRDefault="004126E5" w:rsidP="00FC0795">
      <w:pPr>
        <w:jc w:val="both"/>
        <w:rPr>
          <w:rFonts w:ascii="Calibri" w:hAnsi="Calibri" w:cs="Calibri"/>
        </w:rPr>
      </w:pPr>
      <w:r w:rsidRPr="00FC0795">
        <w:rPr>
          <w:rFonts w:ascii="Calibri" w:hAnsi="Calibri" w:cs="Calibri"/>
          <w:b/>
          <w:bCs/>
        </w:rPr>
        <w:t xml:space="preserve">Figure 4: Transmission electron microscopy (TEM) and cultures of unknown strain SWIII. </w:t>
      </w:r>
      <w:r w:rsidRPr="00FC0795">
        <w:rPr>
          <w:rFonts w:ascii="Calibri" w:hAnsi="Calibri" w:cs="Calibri"/>
        </w:rPr>
        <w:t>(</w:t>
      </w:r>
      <w:r w:rsidRPr="00FC0795">
        <w:rPr>
          <w:rFonts w:ascii="Calibri" w:hAnsi="Calibri" w:cs="Calibri"/>
          <w:b/>
          <w:bCs/>
        </w:rPr>
        <w:t>A</w:t>
      </w:r>
      <w:r w:rsidRPr="00FC0795">
        <w:rPr>
          <w:rFonts w:ascii="Calibri" w:hAnsi="Calibri" w:cs="Calibri"/>
        </w:rPr>
        <w:t xml:space="preserve">) TEM of cyanobacterium isolate designated as strain SWIII reveals oblong cells ~0.8-2.5 </w:t>
      </w:r>
      <w:proofErr w:type="spellStart"/>
      <w:r w:rsidRPr="00FC0795">
        <w:rPr>
          <w:rFonts w:ascii="Calibri" w:hAnsi="Calibri" w:cs="Calibri"/>
        </w:rPr>
        <w:t>μm</w:t>
      </w:r>
      <w:proofErr w:type="spellEnd"/>
      <w:r w:rsidRPr="00FC0795">
        <w:rPr>
          <w:rFonts w:ascii="Calibri" w:hAnsi="Calibri" w:cs="Calibri"/>
        </w:rPr>
        <w:t xml:space="preserve"> in length x ~1.0-1.5 </w:t>
      </w:r>
      <w:proofErr w:type="spellStart"/>
      <w:r w:rsidRPr="00FC0795">
        <w:rPr>
          <w:rFonts w:ascii="Calibri" w:hAnsi="Calibri" w:cs="Calibri"/>
        </w:rPr>
        <w:t>μm</w:t>
      </w:r>
      <w:proofErr w:type="spellEnd"/>
      <w:r w:rsidRPr="00FC0795">
        <w:rPr>
          <w:rFonts w:ascii="Calibri" w:hAnsi="Calibri" w:cs="Calibri"/>
        </w:rPr>
        <w:t xml:space="preserve"> in width; isolate SWIII is suspected of being a species of </w:t>
      </w:r>
      <w:proofErr w:type="spellStart"/>
      <w:r w:rsidRPr="00FC0795">
        <w:rPr>
          <w:rFonts w:ascii="Calibri" w:hAnsi="Calibri" w:cs="Calibri"/>
          <w:i/>
          <w:iCs/>
        </w:rPr>
        <w:t>Synechococcus</w:t>
      </w:r>
      <w:proofErr w:type="spellEnd"/>
      <w:r w:rsidRPr="00FC0795">
        <w:rPr>
          <w:rFonts w:ascii="Calibri" w:hAnsi="Calibri" w:cs="Calibri"/>
        </w:rPr>
        <w:t>. (</w:t>
      </w:r>
      <w:r w:rsidRPr="00FC0795">
        <w:rPr>
          <w:rFonts w:ascii="Calibri" w:hAnsi="Calibri" w:cs="Calibri"/>
          <w:b/>
          <w:bCs/>
        </w:rPr>
        <w:t>B</w:t>
      </w:r>
      <w:r w:rsidRPr="00FC0795">
        <w:rPr>
          <w:rFonts w:ascii="Calibri" w:hAnsi="Calibri" w:cs="Calibri"/>
        </w:rPr>
        <w:t xml:space="preserve">) Streak plates show that strain SWII forms small yellow-green colonies with sharp boundaries </w:t>
      </w:r>
      <w:r w:rsidR="00C44822" w:rsidRPr="00FC0795">
        <w:rPr>
          <w:rFonts w:ascii="Calibri" w:hAnsi="Calibri" w:cs="Calibri"/>
        </w:rPr>
        <w:t xml:space="preserve">on </w:t>
      </w:r>
      <w:r w:rsidRPr="00FC0795">
        <w:rPr>
          <w:rFonts w:ascii="Calibri" w:hAnsi="Calibri" w:cs="Calibri"/>
        </w:rPr>
        <w:t>BG-11 agar plates. (</w:t>
      </w:r>
      <w:r w:rsidRPr="00FC0795">
        <w:rPr>
          <w:rFonts w:ascii="Calibri" w:hAnsi="Calibri" w:cs="Calibri"/>
          <w:b/>
          <w:bCs/>
        </w:rPr>
        <w:t>C</w:t>
      </w:r>
      <w:r w:rsidRPr="00FC0795">
        <w:rPr>
          <w:rFonts w:ascii="Calibri" w:hAnsi="Calibri" w:cs="Calibri"/>
        </w:rPr>
        <w:t>) Liquid culture of SWIII reveals light green cell growth in BG-11 media.</w:t>
      </w:r>
    </w:p>
    <w:p w14:paraId="55904628" w14:textId="77777777" w:rsidR="004126E5" w:rsidRPr="00FC0795" w:rsidRDefault="004126E5" w:rsidP="00FC0795">
      <w:pPr>
        <w:jc w:val="both"/>
        <w:rPr>
          <w:rFonts w:ascii="Calibri" w:hAnsi="Calibri" w:cs="Calibri"/>
        </w:rPr>
      </w:pPr>
    </w:p>
    <w:p w14:paraId="2C7F1394" w14:textId="5CD10E73" w:rsidR="004126E5" w:rsidRPr="00FC0795" w:rsidRDefault="004126E5" w:rsidP="00FC0795">
      <w:pPr>
        <w:jc w:val="both"/>
        <w:rPr>
          <w:rFonts w:ascii="Calibri" w:hAnsi="Calibri" w:cs="Calibri"/>
        </w:rPr>
      </w:pPr>
      <w:r w:rsidRPr="00FC0795">
        <w:rPr>
          <w:rFonts w:ascii="Calibri" w:hAnsi="Calibri" w:cs="Calibri"/>
          <w:b/>
          <w:bCs/>
        </w:rPr>
        <w:t>Figure 5: Phylogenies for cyanobacterial strain SWII (16S rRNA) and fSBL14 (</w:t>
      </w:r>
      <w:proofErr w:type="spellStart"/>
      <w:r w:rsidRPr="00FC0795">
        <w:rPr>
          <w:rFonts w:ascii="Calibri" w:hAnsi="Calibri" w:cs="Calibri"/>
          <w:b/>
          <w:bCs/>
        </w:rPr>
        <w:t>vDNAP</w:t>
      </w:r>
      <w:proofErr w:type="spellEnd"/>
      <w:r w:rsidRPr="00FC0795">
        <w:rPr>
          <w:rFonts w:ascii="Calibri" w:hAnsi="Calibri" w:cs="Calibri"/>
          <w:b/>
          <w:bCs/>
        </w:rPr>
        <w:t xml:space="preserve">). </w:t>
      </w:r>
      <w:r w:rsidRPr="00FC0795">
        <w:rPr>
          <w:rFonts w:ascii="Calibri" w:hAnsi="Calibri" w:cs="Calibri"/>
        </w:rPr>
        <w:t>(</w:t>
      </w:r>
      <w:r w:rsidRPr="00FC0795">
        <w:rPr>
          <w:rFonts w:ascii="Calibri" w:hAnsi="Calibri" w:cs="Calibri"/>
          <w:b/>
          <w:bCs/>
        </w:rPr>
        <w:t>A</w:t>
      </w:r>
      <w:r w:rsidRPr="00FC0795">
        <w:rPr>
          <w:rFonts w:ascii="Calibri" w:hAnsi="Calibri" w:cs="Calibri"/>
        </w:rPr>
        <w:t>)</w:t>
      </w:r>
      <w:r w:rsidRPr="00FC0795">
        <w:rPr>
          <w:rFonts w:ascii="Calibri" w:hAnsi="Calibri" w:cs="Calibri"/>
          <w:b/>
          <w:bCs/>
        </w:rPr>
        <w:t xml:space="preserve"> </w:t>
      </w:r>
      <w:r w:rsidRPr="00FC0795">
        <w:rPr>
          <w:rFonts w:ascii="Calibri" w:hAnsi="Calibri" w:cs="Calibri"/>
        </w:rPr>
        <w:t xml:space="preserve">A phylogenetic analysis of cyanobacteria strain SWII was examined using the 16S rRNA gene. The resulting phylogeny suggests that SWII is likely a species of the Order </w:t>
      </w:r>
      <w:proofErr w:type="spellStart"/>
      <w:r w:rsidRPr="00FC0795">
        <w:rPr>
          <w:rFonts w:ascii="Calibri" w:hAnsi="Calibri" w:cs="Calibri"/>
        </w:rPr>
        <w:t>Synechococcales</w:t>
      </w:r>
      <w:proofErr w:type="spellEnd"/>
      <w:r w:rsidRPr="00FC0795">
        <w:rPr>
          <w:rFonts w:ascii="Calibri" w:hAnsi="Calibri" w:cs="Calibri"/>
        </w:rPr>
        <w:t xml:space="preserve"> with sequence similarity to both the genus </w:t>
      </w:r>
      <w:proofErr w:type="spellStart"/>
      <w:r w:rsidRPr="00FC0795">
        <w:rPr>
          <w:rFonts w:ascii="Calibri" w:hAnsi="Calibri" w:cs="Calibri"/>
          <w:i/>
          <w:iCs/>
        </w:rPr>
        <w:t>Synechocystis</w:t>
      </w:r>
      <w:proofErr w:type="spellEnd"/>
      <w:r w:rsidRPr="00FC0795">
        <w:rPr>
          <w:rFonts w:ascii="Calibri" w:hAnsi="Calibri" w:cs="Calibri"/>
          <w:i/>
          <w:iCs/>
        </w:rPr>
        <w:t xml:space="preserve"> </w:t>
      </w:r>
      <w:r w:rsidRPr="00FC0795">
        <w:rPr>
          <w:rFonts w:ascii="Calibri" w:hAnsi="Calibri" w:cs="Calibri"/>
        </w:rPr>
        <w:t xml:space="preserve">and </w:t>
      </w:r>
      <w:proofErr w:type="spellStart"/>
      <w:r w:rsidRPr="00FC0795">
        <w:rPr>
          <w:rFonts w:ascii="Calibri" w:hAnsi="Calibri" w:cs="Calibri"/>
          <w:i/>
          <w:iCs/>
        </w:rPr>
        <w:t>Merismopedia</w:t>
      </w:r>
      <w:proofErr w:type="spellEnd"/>
      <w:r w:rsidR="00C44822" w:rsidRPr="00FC0795">
        <w:rPr>
          <w:rFonts w:ascii="Calibri" w:hAnsi="Calibri" w:cs="Calibri"/>
        </w:rPr>
        <w:t>. Strain</w:t>
      </w:r>
      <w:r w:rsidRPr="00FC0795">
        <w:rPr>
          <w:rFonts w:ascii="Calibri" w:hAnsi="Calibri" w:cs="Calibri"/>
        </w:rPr>
        <w:t xml:space="preserve"> SWII is likely a species of the family </w:t>
      </w:r>
      <w:proofErr w:type="spellStart"/>
      <w:r w:rsidRPr="00FC0795">
        <w:rPr>
          <w:rFonts w:ascii="Calibri" w:hAnsi="Calibri" w:cs="Calibri"/>
          <w:i/>
          <w:iCs/>
        </w:rPr>
        <w:t>Merismopediaceae</w:t>
      </w:r>
      <w:proofErr w:type="spellEnd"/>
      <w:r w:rsidRPr="00FC0795">
        <w:rPr>
          <w:rFonts w:ascii="Calibri" w:hAnsi="Calibri" w:cs="Calibri"/>
        </w:rPr>
        <w:t xml:space="preserve">, perhaps the genus </w:t>
      </w:r>
      <w:proofErr w:type="spellStart"/>
      <w:r w:rsidRPr="00FC0795">
        <w:rPr>
          <w:rFonts w:ascii="Calibri" w:hAnsi="Calibri" w:cs="Calibri"/>
          <w:i/>
          <w:iCs/>
        </w:rPr>
        <w:t>Synechocystis</w:t>
      </w:r>
      <w:proofErr w:type="spellEnd"/>
      <w:r w:rsidRPr="00FC0795">
        <w:rPr>
          <w:rFonts w:ascii="Calibri" w:hAnsi="Calibri" w:cs="Calibri"/>
        </w:rPr>
        <w:t xml:space="preserve"> based on morphology.</w:t>
      </w:r>
      <w:r w:rsidR="00BA6F0E" w:rsidRPr="00FC0795">
        <w:rPr>
          <w:rFonts w:ascii="Calibri" w:hAnsi="Calibri" w:cs="Calibri"/>
        </w:rPr>
        <w:t xml:space="preserve"> </w:t>
      </w:r>
      <w:r w:rsidRPr="00FC0795">
        <w:rPr>
          <w:rFonts w:ascii="Calibri" w:hAnsi="Calibri" w:cs="Calibri"/>
        </w:rPr>
        <w:t xml:space="preserve">The analysis shows 87.89% rRNA sequence similarity between </w:t>
      </w:r>
      <w:proofErr w:type="spellStart"/>
      <w:r w:rsidRPr="00FC0795">
        <w:rPr>
          <w:rFonts w:ascii="Calibri" w:hAnsi="Calibri" w:cs="Calibri"/>
        </w:rPr>
        <w:t>sSWII</w:t>
      </w:r>
      <w:proofErr w:type="spellEnd"/>
      <w:r w:rsidRPr="00FC0795">
        <w:rPr>
          <w:rFonts w:ascii="Calibri" w:hAnsi="Calibri" w:cs="Calibri"/>
        </w:rPr>
        <w:t xml:space="preserve"> and </w:t>
      </w:r>
      <w:proofErr w:type="spellStart"/>
      <w:r w:rsidRPr="00FC0795">
        <w:rPr>
          <w:rFonts w:ascii="Calibri" w:hAnsi="Calibri" w:cs="Calibri"/>
          <w:i/>
          <w:iCs/>
        </w:rPr>
        <w:t>Synechocystis</w:t>
      </w:r>
      <w:proofErr w:type="spellEnd"/>
      <w:r w:rsidRPr="00FC0795">
        <w:rPr>
          <w:rFonts w:ascii="Calibri" w:hAnsi="Calibri" w:cs="Calibri"/>
          <w:i/>
          <w:iCs/>
        </w:rPr>
        <w:t xml:space="preserve"> </w:t>
      </w:r>
      <w:proofErr w:type="spellStart"/>
      <w:r w:rsidRPr="00FC0795">
        <w:rPr>
          <w:rFonts w:ascii="Calibri" w:hAnsi="Calibri" w:cs="Calibri"/>
          <w:i/>
          <w:iCs/>
        </w:rPr>
        <w:t>aquatilis</w:t>
      </w:r>
      <w:proofErr w:type="spellEnd"/>
      <w:r w:rsidRPr="00FC0795">
        <w:rPr>
          <w:rFonts w:ascii="Calibri" w:hAnsi="Calibri" w:cs="Calibri"/>
        </w:rPr>
        <w:t>.</w:t>
      </w:r>
      <w:r w:rsidRPr="00FC0795">
        <w:rPr>
          <w:rFonts w:ascii="Calibri" w:hAnsi="Calibri" w:cs="Calibri"/>
          <w:b/>
          <w:bCs/>
        </w:rPr>
        <w:t xml:space="preserve"> </w:t>
      </w:r>
      <w:r w:rsidRPr="00FC0795">
        <w:rPr>
          <w:rFonts w:ascii="Calibri" w:hAnsi="Calibri" w:cs="Calibri"/>
        </w:rPr>
        <w:t>(</w:t>
      </w:r>
      <w:r w:rsidRPr="00FC0795">
        <w:rPr>
          <w:rFonts w:ascii="Calibri" w:hAnsi="Calibri" w:cs="Calibri"/>
          <w:b/>
          <w:bCs/>
        </w:rPr>
        <w:t>B</w:t>
      </w:r>
      <w:r w:rsidRPr="00FC0795">
        <w:rPr>
          <w:rFonts w:ascii="Calibri" w:hAnsi="Calibri" w:cs="Calibri"/>
        </w:rPr>
        <w:t>) Phylogenetic analysis using the viral DNA polymerase (</w:t>
      </w:r>
      <w:proofErr w:type="spellStart"/>
      <w:r w:rsidRPr="00FC0795">
        <w:rPr>
          <w:rFonts w:ascii="Calibri" w:hAnsi="Calibri" w:cs="Calibri"/>
        </w:rPr>
        <w:t>vDNAP</w:t>
      </w:r>
      <w:proofErr w:type="spellEnd"/>
      <w:r w:rsidRPr="00FC0795">
        <w:rPr>
          <w:rFonts w:ascii="Calibri" w:hAnsi="Calibri" w:cs="Calibri"/>
        </w:rPr>
        <w:t xml:space="preserve">) gene of fSBL14 and other characterized cyanophage indicates that bacteriophage isolate fSBL14 groups with other known cyanophage. Specifically, fSBL14 is monophyletic with </w:t>
      </w:r>
      <w:proofErr w:type="spellStart"/>
      <w:r w:rsidRPr="00FC0795">
        <w:rPr>
          <w:rFonts w:ascii="Calibri" w:hAnsi="Calibri" w:cs="Calibri"/>
          <w:i/>
          <w:iCs/>
        </w:rPr>
        <w:t>Synechococcus</w:t>
      </w:r>
      <w:proofErr w:type="spellEnd"/>
      <w:r w:rsidRPr="00FC0795">
        <w:rPr>
          <w:rFonts w:ascii="Calibri" w:hAnsi="Calibri" w:cs="Calibri"/>
        </w:rPr>
        <w:t xml:space="preserve"> phage strain S-H34 exhibiting 79.92% identity based on </w:t>
      </w:r>
      <w:proofErr w:type="spellStart"/>
      <w:r w:rsidRPr="00FC0795">
        <w:rPr>
          <w:rFonts w:ascii="Calibri" w:hAnsi="Calibri" w:cs="Calibri"/>
        </w:rPr>
        <w:t>vDNAP</w:t>
      </w:r>
      <w:proofErr w:type="spellEnd"/>
      <w:r w:rsidRPr="00FC0795">
        <w:rPr>
          <w:rFonts w:ascii="Calibri" w:hAnsi="Calibri" w:cs="Calibri"/>
        </w:rPr>
        <w:t xml:space="preserve"> sequence analysis. This phylogeny</w:t>
      </w:r>
      <w:r w:rsidR="00C44822" w:rsidRPr="00FC0795">
        <w:rPr>
          <w:rFonts w:ascii="Calibri" w:hAnsi="Calibri" w:cs="Calibri"/>
        </w:rPr>
        <w:t>, combined with evidence that it exhibits productive infection in strain SWII,</w:t>
      </w:r>
      <w:r w:rsidRPr="00FC0795">
        <w:rPr>
          <w:rFonts w:ascii="Calibri" w:hAnsi="Calibri" w:cs="Calibri"/>
        </w:rPr>
        <w:t xml:space="preserve"> suggests that fSBL14 is a cyanophage. The maximum likelihood (ML) method was used to generate both phylogenetic trees. </w:t>
      </w:r>
    </w:p>
    <w:p w14:paraId="221ED222" w14:textId="77777777" w:rsidR="004126E5" w:rsidRPr="00FC0795" w:rsidRDefault="004126E5" w:rsidP="00FC0795">
      <w:pPr>
        <w:jc w:val="both"/>
        <w:rPr>
          <w:rFonts w:ascii="Calibri" w:hAnsi="Calibri" w:cs="Calibri"/>
        </w:rPr>
      </w:pPr>
    </w:p>
    <w:p w14:paraId="13703321" w14:textId="61EE4504" w:rsidR="004126E5" w:rsidRPr="00FC0795" w:rsidRDefault="004126E5" w:rsidP="00FC0795">
      <w:pPr>
        <w:jc w:val="both"/>
        <w:rPr>
          <w:rFonts w:ascii="Calibri" w:hAnsi="Calibri" w:cs="Calibri"/>
        </w:rPr>
      </w:pPr>
      <w:r w:rsidRPr="00FC0795">
        <w:rPr>
          <w:rFonts w:ascii="Calibri" w:hAnsi="Calibri" w:cs="Calibri"/>
          <w:b/>
          <w:bCs/>
        </w:rPr>
        <w:t xml:space="preserve">Figure 6: Strain SWII and fSBL14 infection assays on solid media plates and liquid culture. </w:t>
      </w:r>
      <w:r w:rsidRPr="00FC0795">
        <w:rPr>
          <w:rFonts w:ascii="Calibri" w:hAnsi="Calibri" w:cs="Calibri"/>
        </w:rPr>
        <w:t>(</w:t>
      </w:r>
      <w:r w:rsidRPr="00FC0795">
        <w:rPr>
          <w:rFonts w:ascii="Calibri" w:hAnsi="Calibri" w:cs="Calibri"/>
          <w:b/>
          <w:bCs/>
        </w:rPr>
        <w:t>A</w:t>
      </w:r>
      <w:r w:rsidRPr="00FC0795">
        <w:rPr>
          <w:rFonts w:ascii="Calibri" w:hAnsi="Calibri" w:cs="Calibri"/>
        </w:rPr>
        <w:t>)</w:t>
      </w:r>
      <w:r w:rsidRPr="00FC0795">
        <w:rPr>
          <w:rFonts w:ascii="Calibri" w:hAnsi="Calibri" w:cs="Calibri"/>
          <w:b/>
          <w:bCs/>
        </w:rPr>
        <w:t xml:space="preserve"> </w:t>
      </w:r>
      <w:r w:rsidRPr="00FC0795">
        <w:rPr>
          <w:rFonts w:ascii="Calibri" w:hAnsi="Calibri" w:cs="Calibri"/>
        </w:rPr>
        <w:t>Cyanobacteria strain SWII forms homogeneous bright green lawns on BG-11 agar plates [left]. Suspension containing cyanophage fSBL14 spread across a lawn of strain SWII results in the plaque formation at 15 days post-inoculation [right]. (</w:t>
      </w:r>
      <w:r w:rsidRPr="00FC0795">
        <w:rPr>
          <w:rFonts w:ascii="Calibri" w:hAnsi="Calibri" w:cs="Calibri"/>
          <w:b/>
          <w:bCs/>
        </w:rPr>
        <w:t>B</w:t>
      </w:r>
      <w:r w:rsidRPr="00FC0795">
        <w:rPr>
          <w:rFonts w:ascii="Calibri" w:hAnsi="Calibri" w:cs="Calibri"/>
        </w:rPr>
        <w:t>) Cyanobacteria strain SWII readily grows in liquid cultures of BG-11 media</w:t>
      </w:r>
      <w:r w:rsidR="00FC0795" w:rsidRPr="00FC0795">
        <w:rPr>
          <w:rFonts w:ascii="Calibri" w:hAnsi="Calibri" w:cs="Calibri"/>
        </w:rPr>
        <w:t>,</w:t>
      </w:r>
      <w:r w:rsidRPr="00FC0795">
        <w:rPr>
          <w:rFonts w:ascii="Calibri" w:hAnsi="Calibri" w:cs="Calibri"/>
        </w:rPr>
        <w:t xml:space="preserve"> producing a bright green cell suspension.</w:t>
      </w:r>
      <w:r w:rsidR="00BA6F0E" w:rsidRPr="00FC0795">
        <w:rPr>
          <w:rFonts w:ascii="Calibri" w:hAnsi="Calibri" w:cs="Calibri"/>
        </w:rPr>
        <w:t xml:space="preserve"> </w:t>
      </w:r>
      <w:r w:rsidRPr="00FC0795">
        <w:rPr>
          <w:rFonts w:ascii="Calibri" w:hAnsi="Calibri" w:cs="Calibri"/>
        </w:rPr>
        <w:t xml:space="preserve">Adding fSBL14 to the </w:t>
      </w:r>
      <w:r w:rsidRPr="00FC0795">
        <w:rPr>
          <w:rFonts w:ascii="Calibri" w:hAnsi="Calibri" w:cs="Calibri"/>
        </w:rPr>
        <w:lastRenderedPageBreak/>
        <w:t xml:space="preserve">culture diminishes cell density and results in cell debris </w:t>
      </w:r>
      <w:r w:rsidR="00FC0795" w:rsidRPr="00FC0795">
        <w:rPr>
          <w:rFonts w:ascii="Calibri" w:hAnsi="Calibri" w:cs="Calibri"/>
        </w:rPr>
        <w:t>at the bottom of the tube and floating particulates,</w:t>
      </w:r>
      <w:r w:rsidRPr="00FC0795">
        <w:rPr>
          <w:rFonts w:ascii="Calibri" w:hAnsi="Calibri" w:cs="Calibri"/>
        </w:rPr>
        <w:t xml:space="preserve"> suggesting cell lysis due to cyanophage fSBL14 at 15 days post-infection [far right].</w:t>
      </w:r>
    </w:p>
    <w:p w14:paraId="5266251F" w14:textId="77777777" w:rsidR="004126E5" w:rsidRPr="00FC0795" w:rsidRDefault="004126E5" w:rsidP="00FC0795">
      <w:pPr>
        <w:jc w:val="both"/>
        <w:rPr>
          <w:rFonts w:ascii="Calibri" w:hAnsi="Calibri" w:cs="Calibri"/>
        </w:rPr>
      </w:pPr>
    </w:p>
    <w:p w14:paraId="33AAEF94" w14:textId="3C1B591C" w:rsidR="004126E5" w:rsidRPr="00FC0795" w:rsidRDefault="004126E5" w:rsidP="00FC0795">
      <w:pPr>
        <w:jc w:val="both"/>
        <w:rPr>
          <w:rFonts w:ascii="Calibri" w:hAnsi="Calibri" w:cs="Calibri"/>
        </w:rPr>
      </w:pPr>
      <w:r w:rsidRPr="00FC0795">
        <w:rPr>
          <w:rFonts w:ascii="Calibri" w:hAnsi="Calibri" w:cs="Calibri"/>
          <w:b/>
          <w:bCs/>
        </w:rPr>
        <w:t>Figure 7: Qualitative and quantitative analysis of</w:t>
      </w:r>
      <w:r w:rsidR="00765ABB" w:rsidRPr="00FC0795">
        <w:rPr>
          <w:rFonts w:ascii="Calibri" w:hAnsi="Calibri" w:cs="Calibri"/>
          <w:b/>
          <w:bCs/>
        </w:rPr>
        <w:t xml:space="preserve"> cyanobacteria</w:t>
      </w:r>
      <w:r w:rsidRPr="00FC0795">
        <w:rPr>
          <w:rFonts w:ascii="Calibri" w:hAnsi="Calibri" w:cs="Calibri"/>
          <w:b/>
          <w:bCs/>
        </w:rPr>
        <w:t xml:space="preserve"> strain SWII-fSBL14 infections. </w:t>
      </w:r>
      <w:r w:rsidRPr="00FC0795">
        <w:rPr>
          <w:rFonts w:ascii="Calibri" w:hAnsi="Calibri" w:cs="Calibri"/>
        </w:rPr>
        <w:t>(</w:t>
      </w:r>
      <w:r w:rsidRPr="00FC0795">
        <w:rPr>
          <w:rFonts w:ascii="Calibri" w:hAnsi="Calibri" w:cs="Calibri"/>
          <w:b/>
          <w:bCs/>
        </w:rPr>
        <w:t>A</w:t>
      </w:r>
      <w:r w:rsidRPr="00FC0795">
        <w:rPr>
          <w:rFonts w:ascii="Calibri" w:hAnsi="Calibri" w:cs="Calibri"/>
        </w:rPr>
        <w:t>) Cultures of</w:t>
      </w:r>
      <w:r w:rsidR="00616F59" w:rsidRPr="00FC0795">
        <w:rPr>
          <w:rFonts w:ascii="Calibri" w:hAnsi="Calibri" w:cs="Calibri"/>
        </w:rPr>
        <w:t xml:space="preserve"> </w:t>
      </w:r>
      <w:r w:rsidRPr="00FC0795">
        <w:rPr>
          <w:rFonts w:ascii="Calibri" w:hAnsi="Calibri" w:cs="Calibri"/>
        </w:rPr>
        <w:t xml:space="preserve">strain SWII </w:t>
      </w:r>
      <w:r w:rsidR="00765ABB" w:rsidRPr="00FC0795">
        <w:rPr>
          <w:rFonts w:ascii="Calibri" w:hAnsi="Calibri" w:cs="Calibri"/>
        </w:rPr>
        <w:t xml:space="preserve">(3 replicates per condition) </w:t>
      </w:r>
      <w:r w:rsidRPr="00FC0795">
        <w:rPr>
          <w:rFonts w:ascii="Calibri" w:hAnsi="Calibri" w:cs="Calibri"/>
        </w:rPr>
        <w:t xml:space="preserve">are inoculated with </w:t>
      </w:r>
      <w:r w:rsidR="00765ABB" w:rsidRPr="00FC0795">
        <w:rPr>
          <w:rFonts w:ascii="Calibri" w:hAnsi="Calibri" w:cs="Calibri"/>
        </w:rPr>
        <w:t xml:space="preserve">250 µL </w:t>
      </w:r>
      <w:r w:rsidR="00FC0795" w:rsidRPr="00FC0795">
        <w:rPr>
          <w:rFonts w:ascii="Calibri" w:hAnsi="Calibri" w:cs="Calibri"/>
        </w:rPr>
        <w:t>of 2x</w:t>
      </w:r>
      <w:r w:rsidRPr="00FC0795">
        <w:rPr>
          <w:rFonts w:ascii="Calibri" w:hAnsi="Calibri" w:cs="Calibri"/>
        </w:rPr>
        <w:t xml:space="preserve"> fSBL14 suspension </w:t>
      </w:r>
      <w:r w:rsidR="00FC0795" w:rsidRPr="00FC0795">
        <w:rPr>
          <w:rFonts w:ascii="Calibri" w:hAnsi="Calibri" w:cs="Calibri"/>
        </w:rPr>
        <w:t xml:space="preserve">and 1x </w:t>
      </w:r>
      <w:r w:rsidRPr="00FC0795">
        <w:rPr>
          <w:rFonts w:ascii="Calibri" w:hAnsi="Calibri" w:cs="Calibri"/>
        </w:rPr>
        <w:t>fSBL14 suspension in parallel with uninfected (control) cultures and allowed to grow for 15 days. Infected growth curves exhibit retarded host growth when compared to control</w:t>
      </w:r>
      <w:r w:rsidR="00A751AA" w:rsidRPr="00FC0795">
        <w:rPr>
          <w:rFonts w:ascii="Calibri" w:hAnsi="Calibri" w:cs="Calibri"/>
        </w:rPr>
        <w:t xml:space="preserve"> with the concentrated inoculum inducing a notable depression in host growth early in the growth profile compared to the diluted</w:t>
      </w:r>
      <w:r w:rsidR="00FC0795" w:rsidRPr="00FC0795">
        <w:rPr>
          <w:rFonts w:ascii="Calibri" w:hAnsi="Calibri" w:cs="Calibri"/>
        </w:rPr>
        <w:t xml:space="preserve"> </w:t>
      </w:r>
      <w:r w:rsidR="00A751AA" w:rsidRPr="00FC0795">
        <w:rPr>
          <w:rFonts w:ascii="Calibri" w:hAnsi="Calibri" w:cs="Calibri"/>
        </w:rPr>
        <w:t>inoculum</w:t>
      </w:r>
      <w:r w:rsidRPr="00FC0795">
        <w:rPr>
          <w:rFonts w:ascii="Calibri" w:hAnsi="Calibri" w:cs="Calibri"/>
        </w:rPr>
        <w:t>.</w:t>
      </w:r>
      <w:r w:rsidR="00616F59" w:rsidRPr="00FC0795">
        <w:rPr>
          <w:rFonts w:ascii="Calibri" w:hAnsi="Calibri" w:cs="Calibri"/>
        </w:rPr>
        <w:t xml:space="preserve"> Standard error (SE) bars </w:t>
      </w:r>
      <w:r w:rsidR="00FC0795" w:rsidRPr="00FC0795">
        <w:rPr>
          <w:rFonts w:ascii="Calibri" w:hAnsi="Calibri" w:cs="Calibri"/>
        </w:rPr>
        <w:t xml:space="preserve">are </w:t>
      </w:r>
      <w:r w:rsidR="00616F59" w:rsidRPr="00FC0795">
        <w:rPr>
          <w:rFonts w:ascii="Calibri" w:hAnsi="Calibri" w:cs="Calibri"/>
        </w:rPr>
        <w:t>shown</w:t>
      </w:r>
      <w:r w:rsidR="00FC0795" w:rsidRPr="00FC0795">
        <w:rPr>
          <w:rFonts w:ascii="Calibri" w:hAnsi="Calibri" w:cs="Calibri"/>
        </w:rPr>
        <w:t xml:space="preserve"> (n = 3)</w:t>
      </w:r>
      <w:r w:rsidR="00616F59" w:rsidRPr="00FC0795">
        <w:rPr>
          <w:rFonts w:ascii="Calibri" w:hAnsi="Calibri" w:cs="Calibri"/>
        </w:rPr>
        <w:t>.</w:t>
      </w:r>
      <w:r w:rsidRPr="00FC0795">
        <w:rPr>
          <w:rFonts w:ascii="Calibri" w:hAnsi="Calibri" w:cs="Calibri"/>
        </w:rPr>
        <w:t xml:space="preserve"> (</w:t>
      </w:r>
      <w:r w:rsidRPr="00FC0795">
        <w:rPr>
          <w:rFonts w:ascii="Calibri" w:hAnsi="Calibri" w:cs="Calibri"/>
          <w:b/>
          <w:bCs/>
        </w:rPr>
        <w:t>B</w:t>
      </w:r>
      <w:r w:rsidRPr="00FC0795">
        <w:rPr>
          <w:rFonts w:ascii="Calibri" w:hAnsi="Calibri" w:cs="Calibri"/>
        </w:rPr>
        <w:t xml:space="preserve">) </w:t>
      </w:r>
      <w:r w:rsidR="00D873BF" w:rsidRPr="00FC0795">
        <w:rPr>
          <w:rFonts w:ascii="Calibri" w:hAnsi="Calibri" w:cs="Calibri"/>
        </w:rPr>
        <w:t>Maximum specific growth rate (µ</w:t>
      </w:r>
      <w:r w:rsidR="00D873BF" w:rsidRPr="00FC0795">
        <w:rPr>
          <w:rFonts w:ascii="Calibri" w:hAnsi="Calibri" w:cs="Calibri"/>
          <w:vertAlign w:val="subscript"/>
        </w:rPr>
        <w:t>max</w:t>
      </w:r>
      <w:r w:rsidR="00D873BF" w:rsidRPr="00FC0795">
        <w:rPr>
          <w:rFonts w:ascii="Calibri" w:hAnsi="Calibri" w:cs="Calibri"/>
        </w:rPr>
        <w:t xml:space="preserve">), a common metric for analyzing growth curves, shows a </w:t>
      </w:r>
      <w:r w:rsidRPr="00FC0795">
        <w:rPr>
          <w:rFonts w:ascii="Calibri" w:hAnsi="Calibri" w:cs="Calibri"/>
        </w:rPr>
        <w:t>reduced host growth rate in cultures infected with fSBL14</w:t>
      </w:r>
      <w:r w:rsidR="00D873BF" w:rsidRPr="00FC0795">
        <w:rPr>
          <w:rFonts w:ascii="Calibri" w:hAnsi="Calibri" w:cs="Calibri"/>
        </w:rPr>
        <w:t xml:space="preserve"> </w:t>
      </w:r>
      <w:r w:rsidRPr="00FC0795">
        <w:rPr>
          <w:rFonts w:ascii="Calibri" w:hAnsi="Calibri" w:cs="Calibri"/>
        </w:rPr>
        <w:t xml:space="preserve">when compared to </w:t>
      </w:r>
      <w:r w:rsidR="00304181" w:rsidRPr="00FC0795">
        <w:rPr>
          <w:rFonts w:ascii="Calibri" w:hAnsi="Calibri" w:cs="Calibri"/>
        </w:rPr>
        <w:t>uninfected</w:t>
      </w:r>
      <w:r w:rsidRPr="00FC0795">
        <w:rPr>
          <w:rFonts w:ascii="Calibri" w:hAnsi="Calibri" w:cs="Calibri"/>
        </w:rPr>
        <w:t xml:space="preserve"> control. (</w:t>
      </w:r>
      <w:r w:rsidRPr="00FC0795">
        <w:rPr>
          <w:rFonts w:ascii="Calibri" w:hAnsi="Calibri" w:cs="Calibri"/>
          <w:b/>
          <w:bCs/>
        </w:rPr>
        <w:t>C</w:t>
      </w:r>
      <w:r w:rsidRPr="00FC0795">
        <w:rPr>
          <w:rFonts w:ascii="Calibri" w:hAnsi="Calibri" w:cs="Calibri"/>
        </w:rPr>
        <w:t xml:space="preserve">) High-resolution transmission electron microscopy (TEM) of a cell from </w:t>
      </w:r>
      <w:r w:rsidR="009E1EF7">
        <w:rPr>
          <w:rFonts w:ascii="Calibri" w:hAnsi="Calibri" w:cs="Calibri"/>
        </w:rPr>
        <w:t xml:space="preserve">an </w:t>
      </w:r>
      <w:r w:rsidRPr="00FC0795">
        <w:rPr>
          <w:rFonts w:ascii="Calibri" w:hAnsi="Calibri" w:cs="Calibri"/>
        </w:rPr>
        <w:t xml:space="preserve">uninfected control culture shows </w:t>
      </w:r>
      <w:r w:rsidR="00304181" w:rsidRPr="00FC0795">
        <w:rPr>
          <w:rFonts w:ascii="Calibri" w:hAnsi="Calibri" w:cs="Calibri"/>
        </w:rPr>
        <w:t>no</w:t>
      </w:r>
      <w:r w:rsidRPr="00FC0795">
        <w:rPr>
          <w:rFonts w:ascii="Calibri" w:hAnsi="Calibri" w:cs="Calibri"/>
        </w:rPr>
        <w:t xml:space="preserve"> cytopathic effects or signs of infection. (</w:t>
      </w:r>
      <w:r w:rsidRPr="00FC0795">
        <w:rPr>
          <w:rFonts w:ascii="Calibri" w:hAnsi="Calibri" w:cs="Calibri"/>
          <w:b/>
          <w:bCs/>
        </w:rPr>
        <w:t>D</w:t>
      </w:r>
      <w:r w:rsidRPr="00FC0795">
        <w:rPr>
          <w:rFonts w:ascii="Calibri" w:hAnsi="Calibri" w:cs="Calibri"/>
        </w:rPr>
        <w:t>) High-resolution TEM of a cell from an infected culture reveals a thickening cell membrane, irregular intracellular granules, and what appear to be blebbing from the cell membrane, all cytopathic effect</w:t>
      </w:r>
      <w:r w:rsidR="00304181" w:rsidRPr="00FC0795">
        <w:rPr>
          <w:rFonts w:ascii="Calibri" w:hAnsi="Calibri" w:cs="Calibri"/>
        </w:rPr>
        <w:t>s</w:t>
      </w:r>
      <w:r w:rsidRPr="00FC0795">
        <w:rPr>
          <w:rFonts w:ascii="Calibri" w:hAnsi="Calibri" w:cs="Calibri"/>
        </w:rPr>
        <w:t xml:space="preserve"> typical of a bacteriophage infection. These high-resolution TEM images support the suggestion that cell death in strain SWII cultures is due to infection by fSBL14.</w:t>
      </w:r>
    </w:p>
    <w:p w14:paraId="3FB5C806" w14:textId="77777777" w:rsidR="004126E5" w:rsidRPr="00FC0795" w:rsidRDefault="004126E5" w:rsidP="00FC0795">
      <w:pPr>
        <w:jc w:val="both"/>
        <w:rPr>
          <w:rFonts w:ascii="Calibri" w:hAnsi="Calibri" w:cs="Calibri"/>
        </w:rPr>
      </w:pPr>
    </w:p>
    <w:p w14:paraId="3BC75E0E" w14:textId="4AA08FA3" w:rsidR="004126E5" w:rsidRDefault="004126E5" w:rsidP="00FC0795">
      <w:pPr>
        <w:jc w:val="both"/>
        <w:rPr>
          <w:rFonts w:ascii="Calibri" w:hAnsi="Calibri" w:cs="Calibri"/>
        </w:rPr>
      </w:pPr>
      <w:r w:rsidRPr="00FC0795">
        <w:rPr>
          <w:rFonts w:ascii="Calibri" w:hAnsi="Calibri" w:cs="Calibri"/>
          <w:b/>
          <w:bCs/>
        </w:rPr>
        <w:t>Figure 8: Comprehensive virus-host discovery and characterization workflow.</w:t>
      </w:r>
      <w:r w:rsidRPr="00FC0795">
        <w:rPr>
          <w:rFonts w:ascii="Calibri" w:hAnsi="Calibri" w:cs="Calibri"/>
        </w:rPr>
        <w:t xml:space="preserve"> (</w:t>
      </w:r>
      <w:r w:rsidRPr="00FC0795">
        <w:rPr>
          <w:rFonts w:ascii="Calibri" w:hAnsi="Calibri" w:cs="Calibri"/>
          <w:b/>
          <w:bCs/>
        </w:rPr>
        <w:t>A</w:t>
      </w:r>
      <w:r w:rsidRPr="00FC0795">
        <w:rPr>
          <w:rFonts w:ascii="Calibri" w:hAnsi="Calibri" w:cs="Calibri"/>
        </w:rPr>
        <w:t>) Workflow diagram showing all steps from sample collection through production of key deliverables. Steps at which the protocol may be modified to target taxa of scientific interest from mixed cultures of photosynthetic microbes (e.g., cyanobacteria versus microalgae) are designated by yellow outlines. (</w:t>
      </w:r>
      <w:r w:rsidRPr="00FC0795">
        <w:rPr>
          <w:rFonts w:ascii="Calibri" w:hAnsi="Calibri" w:cs="Calibri"/>
          <w:b/>
          <w:bCs/>
        </w:rPr>
        <w:t>B</w:t>
      </w:r>
      <w:r w:rsidRPr="00FC0795">
        <w:rPr>
          <w:rFonts w:ascii="Calibri" w:hAnsi="Calibri" w:cs="Calibri"/>
        </w:rPr>
        <w:t xml:space="preserve">) Workflow diagram for characterizing bacteriophage-host or virus-host interaction profiles </w:t>
      </w:r>
      <w:r w:rsidR="00304181" w:rsidRPr="00FC0795">
        <w:rPr>
          <w:rFonts w:ascii="Calibri" w:hAnsi="Calibri" w:cs="Calibri"/>
        </w:rPr>
        <w:t>by</w:t>
      </w:r>
      <w:r w:rsidRPr="00FC0795">
        <w:rPr>
          <w:rFonts w:ascii="Calibri" w:hAnsi="Calibri" w:cs="Calibri"/>
        </w:rPr>
        <w:t xml:space="preserve"> both solid media and liquid culture infection assays. Also shown are deliverable for advanced multi-omics workflows (not shown).</w:t>
      </w:r>
    </w:p>
    <w:p w14:paraId="4F70733C" w14:textId="77777777" w:rsidR="009E1EF7" w:rsidRDefault="009E1EF7" w:rsidP="00FC0795">
      <w:pPr>
        <w:jc w:val="both"/>
        <w:rPr>
          <w:rFonts w:ascii="Calibri" w:hAnsi="Calibri" w:cs="Calibri"/>
        </w:rPr>
      </w:pPr>
    </w:p>
    <w:p w14:paraId="0C27BC28" w14:textId="4B53477D" w:rsidR="009E1EF7" w:rsidRPr="00FC0795" w:rsidRDefault="009E1EF7" w:rsidP="00FC0795">
      <w:pPr>
        <w:jc w:val="both"/>
        <w:rPr>
          <w:rFonts w:ascii="Calibri" w:hAnsi="Calibri" w:cs="Calibri"/>
        </w:rPr>
      </w:pPr>
      <w:r w:rsidRPr="009E1EF7">
        <w:rPr>
          <w:rFonts w:ascii="Calibri" w:hAnsi="Calibri" w:cs="Calibri"/>
          <w:b/>
          <w:bCs/>
        </w:rPr>
        <w:t>Table 1:</w:t>
      </w:r>
      <w:r>
        <w:rPr>
          <w:rFonts w:ascii="Calibri" w:hAnsi="Calibri" w:cs="Calibri"/>
        </w:rPr>
        <w:t xml:space="preserve"> </w:t>
      </w:r>
      <w:r w:rsidR="00665297" w:rsidRPr="00665297">
        <w:rPr>
          <w:rFonts w:ascii="Calibri" w:hAnsi="Calibri" w:cs="Calibri"/>
        </w:rPr>
        <w:t>Calculation of Relative Virulence (VR) and Host Resilience (RR) with fSB-L14 (2</w:t>
      </w:r>
      <w:r w:rsidR="00665297">
        <w:rPr>
          <w:rFonts w:ascii="Calibri" w:hAnsi="Calibri" w:cs="Calibri"/>
        </w:rPr>
        <w:t>x</w:t>
      </w:r>
      <w:r w:rsidR="00665297" w:rsidRPr="00665297">
        <w:rPr>
          <w:rFonts w:ascii="Calibri" w:hAnsi="Calibri" w:cs="Calibri"/>
        </w:rPr>
        <w:t xml:space="preserve"> concentrated phage suspension and 1</w:t>
      </w:r>
      <w:r w:rsidR="00665297">
        <w:rPr>
          <w:rFonts w:ascii="Calibri" w:hAnsi="Calibri" w:cs="Calibri"/>
        </w:rPr>
        <w:t>x</w:t>
      </w:r>
      <w:r w:rsidR="00665297" w:rsidRPr="00665297">
        <w:rPr>
          <w:rFonts w:ascii="Calibri" w:hAnsi="Calibri" w:cs="Calibri"/>
        </w:rPr>
        <w:t xml:space="preserve"> phage suspension).</w:t>
      </w:r>
    </w:p>
    <w:p w14:paraId="54B2B531" w14:textId="77777777" w:rsidR="004126E5" w:rsidRPr="00FC0795" w:rsidRDefault="004126E5" w:rsidP="00FC0795">
      <w:pPr>
        <w:jc w:val="both"/>
        <w:rPr>
          <w:rFonts w:ascii="Calibri" w:hAnsi="Calibri" w:cs="Calibri"/>
        </w:rPr>
      </w:pPr>
    </w:p>
    <w:p w14:paraId="7C0B6465" w14:textId="5FF99A77" w:rsidR="006E4797" w:rsidRPr="00FC0795" w:rsidRDefault="00551D82" w:rsidP="00FC0795">
      <w:pPr>
        <w:jc w:val="both"/>
        <w:rPr>
          <w:rFonts w:ascii="Calibri" w:hAnsi="Calibri" w:cs="Calibri"/>
          <w:b/>
        </w:rPr>
      </w:pPr>
      <w:r w:rsidRPr="00FC0795">
        <w:rPr>
          <w:rFonts w:ascii="Calibri" w:hAnsi="Calibri" w:cs="Calibri"/>
          <w:b/>
        </w:rPr>
        <w:t>DISCUSSION:</w:t>
      </w:r>
    </w:p>
    <w:p w14:paraId="2F8A908C" w14:textId="43BB9968" w:rsidR="00D647DD" w:rsidRPr="00FC0795" w:rsidRDefault="00C81A4B" w:rsidP="00FC0795">
      <w:pPr>
        <w:jc w:val="both"/>
        <w:rPr>
          <w:rFonts w:ascii="Calibri" w:hAnsi="Calibri" w:cs="Calibri"/>
        </w:rPr>
      </w:pPr>
      <w:r w:rsidRPr="00FC0795">
        <w:rPr>
          <w:rFonts w:ascii="Calibri" w:hAnsi="Calibri" w:cs="Calibri"/>
        </w:rPr>
        <w:t>The virosphere is vast and diverse</w:t>
      </w:r>
      <w:r w:rsidR="00C44822" w:rsidRPr="00FC0795">
        <w:rPr>
          <w:rFonts w:ascii="Calibri" w:hAnsi="Calibri" w:cs="Calibri"/>
        </w:rPr>
        <w:t>,</w:t>
      </w:r>
      <w:r w:rsidRPr="00FC0795">
        <w:rPr>
          <w:rFonts w:ascii="Calibri" w:hAnsi="Calibri" w:cs="Calibri"/>
        </w:rPr>
        <w:t xml:space="preserve"> thus requiring different experimental approaches for </w:t>
      </w:r>
      <w:r w:rsidR="00E179EE" w:rsidRPr="00FC0795">
        <w:rPr>
          <w:rFonts w:ascii="Calibri" w:hAnsi="Calibri" w:cs="Calibri"/>
        </w:rPr>
        <w:t xml:space="preserve">studying </w:t>
      </w:r>
      <w:r w:rsidRPr="00FC0795">
        <w:rPr>
          <w:rFonts w:ascii="Calibri" w:hAnsi="Calibri" w:cs="Calibri"/>
        </w:rPr>
        <w:t xml:space="preserve">different virus systems. </w:t>
      </w:r>
      <w:r w:rsidR="00E179EE" w:rsidRPr="00FC0795">
        <w:rPr>
          <w:rFonts w:ascii="Calibri" w:hAnsi="Calibri" w:cs="Calibri"/>
        </w:rPr>
        <w:t>This includes different strategies for isolating viruses and their hosts from different environments and different processing methods to ensure that pure cultures of hosts and their viruses can be produced from raw sample</w:t>
      </w:r>
      <w:r w:rsidR="00C44822" w:rsidRPr="00FC0795">
        <w:rPr>
          <w:rFonts w:ascii="Calibri" w:hAnsi="Calibri" w:cs="Calibri"/>
        </w:rPr>
        <w:t>s</w:t>
      </w:r>
      <w:r w:rsidR="00E179EE" w:rsidRPr="00FC0795">
        <w:rPr>
          <w:rFonts w:ascii="Calibri" w:hAnsi="Calibri" w:cs="Calibri"/>
        </w:rPr>
        <w:t>. These pure cultures can be used in SVSH infection assays</w:t>
      </w:r>
      <w:r w:rsidR="009E1EF7">
        <w:rPr>
          <w:rFonts w:ascii="Calibri" w:hAnsi="Calibri" w:cs="Calibri"/>
        </w:rPr>
        <w:t>, both on solid media and in liquid culture,</w:t>
      </w:r>
      <w:r w:rsidR="00E179EE" w:rsidRPr="00FC0795">
        <w:rPr>
          <w:rFonts w:ascii="Calibri" w:hAnsi="Calibri" w:cs="Calibri"/>
        </w:rPr>
        <w:t xml:space="preserve"> so that system features and quantitative analyses of virus-host dynamics can be achieved. In this report, we describe a</w:t>
      </w:r>
      <w:r w:rsidR="00D647DD" w:rsidRPr="00FC0795">
        <w:rPr>
          <w:rFonts w:ascii="Calibri" w:hAnsi="Calibri" w:cs="Calibri"/>
        </w:rPr>
        <w:t xml:space="preserve"> standard but modifiable workflow to sample from the ocean, lakes, waters beneath ice-covered lakes, and other aquatic environments (e.g., geothermal pools and hot springs). The workflow includes details</w:t>
      </w:r>
      <w:r w:rsidR="00C765F7" w:rsidRPr="00FC0795">
        <w:rPr>
          <w:rFonts w:ascii="Calibri" w:hAnsi="Calibri" w:cs="Calibri"/>
        </w:rPr>
        <w:t xml:space="preserve"> on</w:t>
      </w:r>
      <w:r w:rsidR="00D647DD" w:rsidRPr="00FC0795">
        <w:rPr>
          <w:rFonts w:ascii="Calibri" w:hAnsi="Calibri" w:cs="Calibri"/>
        </w:rPr>
        <w:t xml:space="preserve"> how to pre-process samples in the field prior to shipment back to the lab, which is critical to ensure that viable microbiota make it back to the lab for more detailed analysis. Separating fractions of the raw sample </w:t>
      </w:r>
      <w:r w:rsidR="00AF274C" w:rsidRPr="00FC0795">
        <w:rPr>
          <w:rFonts w:ascii="Calibri" w:hAnsi="Calibri" w:cs="Calibri"/>
        </w:rPr>
        <w:t xml:space="preserve">by </w:t>
      </w:r>
      <w:r w:rsidR="00D647DD" w:rsidRPr="00FC0795">
        <w:rPr>
          <w:rFonts w:ascii="Calibri" w:hAnsi="Calibri" w:cs="Calibri"/>
        </w:rPr>
        <w:t>filtering and filter-concentrating through a set of filters of different sizes and protecting samples from factors such as sunlight (i.e., UV radiation) and temperature extremes are key to this first step in the workflow (</w:t>
      </w:r>
      <w:r w:rsidR="00D647DD" w:rsidRPr="00FC0795">
        <w:rPr>
          <w:rFonts w:ascii="Calibri" w:hAnsi="Calibri" w:cs="Calibri"/>
          <w:b/>
          <w:bCs/>
        </w:rPr>
        <w:t>F</w:t>
      </w:r>
      <w:r w:rsidR="00C44822" w:rsidRPr="00FC0795">
        <w:rPr>
          <w:rFonts w:ascii="Calibri" w:hAnsi="Calibri" w:cs="Calibri"/>
          <w:b/>
          <w:bCs/>
        </w:rPr>
        <w:t>igure</w:t>
      </w:r>
      <w:r w:rsidR="00D647DD" w:rsidRPr="00FC0795">
        <w:rPr>
          <w:rFonts w:ascii="Calibri" w:hAnsi="Calibri" w:cs="Calibri"/>
          <w:b/>
          <w:bCs/>
        </w:rPr>
        <w:t xml:space="preserve"> 8</w:t>
      </w:r>
      <w:r w:rsidR="00D647DD" w:rsidRPr="00FC0795">
        <w:rPr>
          <w:rFonts w:ascii="Calibri" w:hAnsi="Calibri" w:cs="Calibri"/>
        </w:rPr>
        <w:t>).</w:t>
      </w:r>
    </w:p>
    <w:p w14:paraId="08CE9DB1" w14:textId="77777777" w:rsidR="00D647DD" w:rsidRPr="00FC0795" w:rsidRDefault="00D647DD" w:rsidP="00FC0795">
      <w:pPr>
        <w:jc w:val="both"/>
        <w:rPr>
          <w:rFonts w:ascii="Calibri" w:hAnsi="Calibri" w:cs="Calibri"/>
        </w:rPr>
      </w:pPr>
    </w:p>
    <w:p w14:paraId="62DF473F" w14:textId="4A0DB8AC" w:rsidR="008B603E" w:rsidRPr="00FC0795" w:rsidRDefault="00D647DD" w:rsidP="00FC0795">
      <w:pPr>
        <w:jc w:val="both"/>
        <w:rPr>
          <w:rFonts w:ascii="Calibri" w:hAnsi="Calibri" w:cs="Calibri"/>
        </w:rPr>
      </w:pPr>
      <w:r w:rsidRPr="00FC0795">
        <w:rPr>
          <w:rFonts w:ascii="Calibri" w:hAnsi="Calibri" w:cs="Calibri"/>
        </w:rPr>
        <w:lastRenderedPageBreak/>
        <w:t>Once in the lab</w:t>
      </w:r>
      <w:r w:rsidR="008B603E" w:rsidRPr="00FC0795">
        <w:rPr>
          <w:rFonts w:ascii="Calibri" w:hAnsi="Calibri" w:cs="Calibri"/>
        </w:rPr>
        <w:t>, virus</w:t>
      </w:r>
      <w:r w:rsidRPr="00FC0795">
        <w:rPr>
          <w:rFonts w:ascii="Calibri" w:hAnsi="Calibri" w:cs="Calibri"/>
        </w:rPr>
        <w:t xml:space="preserve"> fractions </w:t>
      </w:r>
      <w:r w:rsidR="00C765F7" w:rsidRPr="00FC0795">
        <w:rPr>
          <w:rFonts w:ascii="Calibri" w:hAnsi="Calibri" w:cs="Calibri"/>
        </w:rPr>
        <w:t>are</w:t>
      </w:r>
      <w:r w:rsidRPr="00FC0795">
        <w:rPr>
          <w:rFonts w:ascii="Calibri" w:hAnsi="Calibri" w:cs="Calibri"/>
        </w:rPr>
        <w:t xml:space="preserve"> further processed by spin-concentrating </w:t>
      </w:r>
      <w:r w:rsidR="008B603E" w:rsidRPr="00FC0795">
        <w:rPr>
          <w:rFonts w:ascii="Calibri" w:hAnsi="Calibri" w:cs="Calibri"/>
        </w:rPr>
        <w:t xml:space="preserve">0.45 </w:t>
      </w:r>
      <w:r w:rsidR="00C44822" w:rsidRPr="00FC0795">
        <w:rPr>
          <w:rFonts w:ascii="Calibri" w:hAnsi="Calibri" w:cs="Calibri"/>
        </w:rPr>
        <w:t>µ</w:t>
      </w:r>
      <w:r w:rsidR="008B603E" w:rsidRPr="00FC0795">
        <w:rPr>
          <w:rFonts w:ascii="Calibri" w:hAnsi="Calibri" w:cs="Calibri"/>
        </w:rPr>
        <w:t xml:space="preserve">m filtrate directly or from biomass accumulated on a 0.22 </w:t>
      </w:r>
      <w:r w:rsidR="00C44822" w:rsidRPr="00FC0795">
        <w:rPr>
          <w:rFonts w:ascii="Calibri" w:hAnsi="Calibri" w:cs="Calibri"/>
        </w:rPr>
        <w:t>µ</w:t>
      </w:r>
      <w:r w:rsidR="008B603E" w:rsidRPr="00FC0795">
        <w:rPr>
          <w:rFonts w:ascii="Calibri" w:hAnsi="Calibri" w:cs="Calibri"/>
        </w:rPr>
        <w:t xml:space="preserve">m filter from filtering 0.45 </w:t>
      </w:r>
      <w:r w:rsidR="00C44822" w:rsidRPr="00FC0795">
        <w:rPr>
          <w:rFonts w:ascii="Calibri" w:hAnsi="Calibri" w:cs="Calibri"/>
        </w:rPr>
        <w:t>µ</w:t>
      </w:r>
      <w:r w:rsidR="008B603E" w:rsidRPr="00FC0795">
        <w:rPr>
          <w:rFonts w:ascii="Calibri" w:hAnsi="Calibri" w:cs="Calibri"/>
        </w:rPr>
        <w:t>m filtrate. This</w:t>
      </w:r>
      <w:r w:rsidR="00C765F7" w:rsidRPr="00FC0795">
        <w:rPr>
          <w:rFonts w:ascii="Calibri" w:hAnsi="Calibri" w:cs="Calibri"/>
        </w:rPr>
        <w:t xml:space="preserve"> allows the</w:t>
      </w:r>
      <w:r w:rsidR="008B603E" w:rsidRPr="00FC0795">
        <w:rPr>
          <w:rFonts w:ascii="Calibri" w:hAnsi="Calibri" w:cs="Calibri"/>
        </w:rPr>
        <w:t xml:space="preserve"> capture</w:t>
      </w:r>
      <w:r w:rsidR="00C765F7" w:rsidRPr="00FC0795">
        <w:rPr>
          <w:rFonts w:ascii="Calibri" w:hAnsi="Calibri" w:cs="Calibri"/>
        </w:rPr>
        <w:t xml:space="preserve"> of</w:t>
      </w:r>
      <w:r w:rsidR="008B603E" w:rsidRPr="00FC0795">
        <w:rPr>
          <w:rFonts w:ascii="Calibri" w:hAnsi="Calibri" w:cs="Calibri"/>
        </w:rPr>
        <w:t xml:space="preserve"> eukaryotic viruses or larger prokaryotic viruses (e.g., bacteriophage, archaeal viruses). Spin-concentrating ultrafiltrate (e.g., filtrate processed through a 0.22 </w:t>
      </w:r>
      <w:r w:rsidR="00C44822" w:rsidRPr="00FC0795">
        <w:rPr>
          <w:rFonts w:ascii="Calibri" w:hAnsi="Calibri" w:cs="Calibri"/>
        </w:rPr>
        <w:t>µ</w:t>
      </w:r>
      <w:r w:rsidR="008B603E" w:rsidRPr="00FC0795">
        <w:rPr>
          <w:rFonts w:ascii="Calibri" w:hAnsi="Calibri" w:cs="Calibri"/>
        </w:rPr>
        <w:t xml:space="preserve">m filter) </w:t>
      </w:r>
      <w:r w:rsidR="00C765F7" w:rsidRPr="00FC0795">
        <w:rPr>
          <w:rFonts w:ascii="Calibri" w:hAnsi="Calibri" w:cs="Calibri"/>
        </w:rPr>
        <w:t>captures</w:t>
      </w:r>
      <w:r w:rsidR="008B603E" w:rsidRPr="00FC0795">
        <w:rPr>
          <w:rFonts w:ascii="Calibri" w:hAnsi="Calibri" w:cs="Calibri"/>
        </w:rPr>
        <w:t xml:space="preserve"> small</w:t>
      </w:r>
      <w:r w:rsidR="00C765F7" w:rsidRPr="00FC0795">
        <w:rPr>
          <w:rFonts w:ascii="Calibri" w:hAnsi="Calibri" w:cs="Calibri"/>
        </w:rPr>
        <w:t>er</w:t>
      </w:r>
      <w:r w:rsidR="008B603E" w:rsidRPr="00FC0795">
        <w:rPr>
          <w:rFonts w:ascii="Calibri" w:hAnsi="Calibri" w:cs="Calibri"/>
        </w:rPr>
        <w:t xml:space="preserve"> viruses and </w:t>
      </w:r>
      <w:r w:rsidR="00C44822" w:rsidRPr="00FC0795">
        <w:rPr>
          <w:rFonts w:ascii="Calibri" w:hAnsi="Calibri" w:cs="Calibri"/>
        </w:rPr>
        <w:t>bacteriophages</w:t>
      </w:r>
      <w:r w:rsidR="008B603E" w:rsidRPr="00FC0795">
        <w:rPr>
          <w:rFonts w:ascii="Calibri" w:hAnsi="Calibri" w:cs="Calibri"/>
        </w:rPr>
        <w:t>. In either case, concentrate</w:t>
      </w:r>
      <w:r w:rsidR="00C765F7" w:rsidRPr="00FC0795">
        <w:rPr>
          <w:rFonts w:ascii="Calibri" w:hAnsi="Calibri" w:cs="Calibri"/>
        </w:rPr>
        <w:t>d suspension</w:t>
      </w:r>
      <w:r w:rsidR="008B603E" w:rsidRPr="00FC0795">
        <w:rPr>
          <w:rFonts w:ascii="Calibri" w:hAnsi="Calibri" w:cs="Calibri"/>
        </w:rPr>
        <w:t xml:space="preserve"> </w:t>
      </w:r>
      <w:r w:rsidR="00C765F7" w:rsidRPr="00FC0795">
        <w:rPr>
          <w:rFonts w:ascii="Calibri" w:hAnsi="Calibri" w:cs="Calibri"/>
        </w:rPr>
        <w:t>is</w:t>
      </w:r>
      <w:r w:rsidR="008B603E" w:rsidRPr="00FC0795">
        <w:rPr>
          <w:rFonts w:ascii="Calibri" w:hAnsi="Calibri" w:cs="Calibri"/>
        </w:rPr>
        <w:t xml:space="preserve"> stored at 4</w:t>
      </w:r>
      <w:r w:rsidR="00C44822" w:rsidRPr="00FC0795">
        <w:rPr>
          <w:rFonts w:ascii="Calibri" w:hAnsi="Calibri" w:cs="Calibri"/>
        </w:rPr>
        <w:t xml:space="preserve"> °</w:t>
      </w:r>
      <w:r w:rsidR="008B603E" w:rsidRPr="00FC0795">
        <w:rPr>
          <w:rFonts w:ascii="Calibri" w:hAnsi="Calibri" w:cs="Calibri"/>
        </w:rPr>
        <w:t>C or 20</w:t>
      </w:r>
      <w:r w:rsidR="00C44822" w:rsidRPr="00FC0795">
        <w:rPr>
          <w:rFonts w:ascii="Calibri" w:hAnsi="Calibri" w:cs="Calibri"/>
        </w:rPr>
        <w:t xml:space="preserve"> °</w:t>
      </w:r>
      <w:r w:rsidR="008B603E" w:rsidRPr="00FC0795">
        <w:rPr>
          <w:rFonts w:ascii="Calibri" w:hAnsi="Calibri" w:cs="Calibri"/>
        </w:rPr>
        <w:t xml:space="preserve">C for future development of </w:t>
      </w:r>
      <w:r w:rsidR="009E1EF7" w:rsidRPr="00FC0795">
        <w:rPr>
          <w:rFonts w:ascii="Calibri" w:hAnsi="Calibri" w:cs="Calibri"/>
        </w:rPr>
        <w:t>single-genotype</w:t>
      </w:r>
      <w:r w:rsidR="008B603E" w:rsidRPr="00FC0795">
        <w:rPr>
          <w:rFonts w:ascii="Calibri" w:hAnsi="Calibri" w:cs="Calibri"/>
        </w:rPr>
        <w:t xml:space="preserve"> bacteriophage (or virus) strains.</w:t>
      </w:r>
    </w:p>
    <w:p w14:paraId="37EDD915" w14:textId="77777777" w:rsidR="008B603E" w:rsidRPr="00FC0795" w:rsidRDefault="008B603E" w:rsidP="00FC0795">
      <w:pPr>
        <w:jc w:val="both"/>
        <w:rPr>
          <w:rFonts w:ascii="Calibri" w:hAnsi="Calibri" w:cs="Calibri"/>
        </w:rPr>
      </w:pPr>
    </w:p>
    <w:p w14:paraId="04602867" w14:textId="00351182" w:rsidR="006D76C6" w:rsidRPr="00FC0795" w:rsidRDefault="008B603E" w:rsidP="00FC0795">
      <w:pPr>
        <w:jc w:val="both"/>
        <w:rPr>
          <w:rFonts w:ascii="Calibri" w:hAnsi="Calibri" w:cs="Calibri"/>
        </w:rPr>
      </w:pPr>
      <w:r w:rsidRPr="00FC0795">
        <w:rPr>
          <w:rFonts w:ascii="Calibri" w:hAnsi="Calibri" w:cs="Calibri"/>
        </w:rPr>
        <w:t xml:space="preserve">Once in the lab, cellular fractions from biomass accumulated on 0.45 </w:t>
      </w:r>
      <w:r w:rsidR="00C44822" w:rsidRPr="00FC0795">
        <w:rPr>
          <w:rFonts w:ascii="Calibri" w:hAnsi="Calibri" w:cs="Calibri"/>
        </w:rPr>
        <w:t>µ</w:t>
      </w:r>
      <w:r w:rsidRPr="00FC0795">
        <w:rPr>
          <w:rFonts w:ascii="Calibri" w:hAnsi="Calibri" w:cs="Calibri"/>
        </w:rPr>
        <w:t xml:space="preserve">m filters from filtering </w:t>
      </w:r>
      <w:r w:rsidR="00C44822" w:rsidRPr="00FC0795">
        <w:rPr>
          <w:rFonts w:ascii="Calibri" w:hAnsi="Calibri" w:cs="Calibri"/>
        </w:rPr>
        <w:t xml:space="preserve">a </w:t>
      </w:r>
      <w:r w:rsidRPr="00FC0795">
        <w:rPr>
          <w:rFonts w:ascii="Calibri" w:hAnsi="Calibri" w:cs="Calibri"/>
        </w:rPr>
        <w:t xml:space="preserve">raw water sample </w:t>
      </w:r>
      <w:r w:rsidR="00C765F7" w:rsidRPr="00FC0795">
        <w:rPr>
          <w:rFonts w:ascii="Calibri" w:hAnsi="Calibri" w:cs="Calibri"/>
        </w:rPr>
        <w:t>are</w:t>
      </w:r>
      <w:r w:rsidRPr="00FC0795">
        <w:rPr>
          <w:rFonts w:ascii="Calibri" w:hAnsi="Calibri" w:cs="Calibri"/>
        </w:rPr>
        <w:t xml:space="preserve"> enriched using media that is appropriate (e.g., BG-11) for targeting species of the taxonomic group of interest (e.g., </w:t>
      </w:r>
      <w:proofErr w:type="spellStart"/>
      <w:r w:rsidRPr="00FC0795">
        <w:rPr>
          <w:rFonts w:ascii="Calibri" w:hAnsi="Calibri" w:cs="Calibri"/>
        </w:rPr>
        <w:t>Synechococcales</w:t>
      </w:r>
      <w:proofErr w:type="spellEnd"/>
      <w:r w:rsidRPr="00FC0795">
        <w:rPr>
          <w:rFonts w:ascii="Calibri" w:hAnsi="Calibri" w:cs="Calibri"/>
        </w:rPr>
        <w:t xml:space="preserve">). The protocol </w:t>
      </w:r>
      <w:r w:rsidR="00C765F7" w:rsidRPr="00FC0795">
        <w:rPr>
          <w:rFonts w:ascii="Calibri" w:hAnsi="Calibri" w:cs="Calibri"/>
        </w:rPr>
        <w:t>is</w:t>
      </w:r>
      <w:r w:rsidRPr="00FC0795">
        <w:rPr>
          <w:rFonts w:ascii="Calibri" w:hAnsi="Calibri" w:cs="Calibri"/>
        </w:rPr>
        <w:t xml:space="preserve"> modifi</w:t>
      </w:r>
      <w:r w:rsidR="00C765F7" w:rsidRPr="00FC0795">
        <w:rPr>
          <w:rFonts w:ascii="Calibri" w:hAnsi="Calibri" w:cs="Calibri"/>
        </w:rPr>
        <w:t>able. By</w:t>
      </w:r>
      <w:r w:rsidRPr="00FC0795">
        <w:rPr>
          <w:rFonts w:ascii="Calibri" w:hAnsi="Calibri" w:cs="Calibri"/>
        </w:rPr>
        <w:t xml:space="preserve"> using different enrichment media</w:t>
      </w:r>
      <w:r w:rsidR="00C44822" w:rsidRPr="00FC0795">
        <w:rPr>
          <w:rFonts w:ascii="Calibri" w:hAnsi="Calibri" w:cs="Calibri"/>
        </w:rPr>
        <w:t>,</w:t>
      </w:r>
      <w:r w:rsidRPr="00FC0795">
        <w:rPr>
          <w:rFonts w:ascii="Calibri" w:hAnsi="Calibri" w:cs="Calibri"/>
        </w:rPr>
        <w:t xml:space="preserve"> other families of microorganisms</w:t>
      </w:r>
      <w:r w:rsidR="00C765F7" w:rsidRPr="00FC0795">
        <w:rPr>
          <w:rFonts w:ascii="Calibri" w:hAnsi="Calibri" w:cs="Calibri"/>
        </w:rPr>
        <w:t xml:space="preserve"> are targeted.</w:t>
      </w:r>
      <w:r w:rsidRPr="00FC0795">
        <w:rPr>
          <w:rFonts w:ascii="Calibri" w:hAnsi="Calibri" w:cs="Calibri"/>
        </w:rPr>
        <w:t xml:space="preserve"> </w:t>
      </w:r>
      <w:r w:rsidR="00CE6E61" w:rsidRPr="00FC0795">
        <w:rPr>
          <w:rFonts w:ascii="Calibri" w:hAnsi="Calibri" w:cs="Calibri"/>
        </w:rPr>
        <w:t>Upon enrichment of mixed cultures, streaking solid media (e.g., agar) plates with cell suspension</w:t>
      </w:r>
      <w:r w:rsidR="00326941" w:rsidRPr="00FC0795">
        <w:rPr>
          <w:rFonts w:ascii="Calibri" w:hAnsi="Calibri" w:cs="Calibri"/>
        </w:rPr>
        <w:t xml:space="preserve"> produce</w:t>
      </w:r>
      <w:r w:rsidR="00C765F7" w:rsidRPr="00FC0795">
        <w:rPr>
          <w:rFonts w:ascii="Calibri" w:hAnsi="Calibri" w:cs="Calibri"/>
        </w:rPr>
        <w:t>s</w:t>
      </w:r>
      <w:r w:rsidR="00326941" w:rsidRPr="00FC0795">
        <w:rPr>
          <w:rFonts w:ascii="Calibri" w:hAnsi="Calibri" w:cs="Calibri"/>
        </w:rPr>
        <w:t xml:space="preserve"> single colonies of microorganisms, each</w:t>
      </w:r>
      <w:r w:rsidR="004C7B48" w:rsidRPr="00FC0795">
        <w:rPr>
          <w:rFonts w:ascii="Calibri" w:hAnsi="Calibri" w:cs="Calibri"/>
        </w:rPr>
        <w:t xml:space="preserve"> colony phenotype</w:t>
      </w:r>
      <w:r w:rsidR="00326941" w:rsidRPr="00FC0795">
        <w:rPr>
          <w:rFonts w:ascii="Calibri" w:hAnsi="Calibri" w:cs="Calibri"/>
        </w:rPr>
        <w:t xml:space="preserve"> of which </w:t>
      </w:r>
      <w:r w:rsidR="004C7B48" w:rsidRPr="00FC0795">
        <w:rPr>
          <w:rFonts w:ascii="Calibri" w:hAnsi="Calibri" w:cs="Calibri"/>
        </w:rPr>
        <w:t xml:space="preserve">likely </w:t>
      </w:r>
      <w:r w:rsidR="00326941" w:rsidRPr="00FC0795">
        <w:rPr>
          <w:rFonts w:ascii="Calibri" w:hAnsi="Calibri" w:cs="Calibri"/>
        </w:rPr>
        <w:t>represent</w:t>
      </w:r>
      <w:r w:rsidR="004C7B48" w:rsidRPr="00FC0795">
        <w:rPr>
          <w:rFonts w:ascii="Calibri" w:hAnsi="Calibri" w:cs="Calibri"/>
        </w:rPr>
        <w:t>s</w:t>
      </w:r>
      <w:r w:rsidR="00326941" w:rsidRPr="00FC0795">
        <w:rPr>
          <w:rFonts w:ascii="Calibri" w:hAnsi="Calibri" w:cs="Calibri"/>
        </w:rPr>
        <w:t xml:space="preserve"> one genotype. Selecting multiple single colony isolates (SCI)</w:t>
      </w:r>
      <w:r w:rsidR="004C7B48" w:rsidRPr="00FC0795">
        <w:rPr>
          <w:rFonts w:ascii="Calibri" w:hAnsi="Calibri" w:cs="Calibri"/>
        </w:rPr>
        <w:t xml:space="preserve"> </w:t>
      </w:r>
      <w:r w:rsidR="00326941" w:rsidRPr="00FC0795">
        <w:rPr>
          <w:rFonts w:ascii="Calibri" w:hAnsi="Calibri" w:cs="Calibri"/>
        </w:rPr>
        <w:t>with distinct colony phenotypes</w:t>
      </w:r>
      <w:r w:rsidR="004C7B48" w:rsidRPr="00FC0795">
        <w:rPr>
          <w:rFonts w:ascii="Calibri" w:hAnsi="Calibri" w:cs="Calibri"/>
        </w:rPr>
        <w:t xml:space="preserve"> </w:t>
      </w:r>
      <w:r w:rsidR="00326941" w:rsidRPr="00FC0795">
        <w:rPr>
          <w:rFonts w:ascii="Calibri" w:hAnsi="Calibri" w:cs="Calibri"/>
        </w:rPr>
        <w:t>and inoculating seed cultures with fresh media yield</w:t>
      </w:r>
      <w:r w:rsidR="00C765F7" w:rsidRPr="00FC0795">
        <w:rPr>
          <w:rFonts w:ascii="Calibri" w:hAnsi="Calibri" w:cs="Calibri"/>
        </w:rPr>
        <w:t>s</w:t>
      </w:r>
      <w:r w:rsidR="00326941" w:rsidRPr="00FC0795">
        <w:rPr>
          <w:rFonts w:ascii="Calibri" w:hAnsi="Calibri" w:cs="Calibri"/>
        </w:rPr>
        <w:t xml:space="preserve"> pure cultures (i.e., culture comprise</w:t>
      </w:r>
      <w:r w:rsidR="0041396E" w:rsidRPr="00FC0795">
        <w:rPr>
          <w:rFonts w:ascii="Calibri" w:hAnsi="Calibri" w:cs="Calibri"/>
        </w:rPr>
        <w:t>d</w:t>
      </w:r>
      <w:r w:rsidR="00326941" w:rsidRPr="00FC0795">
        <w:rPr>
          <w:rFonts w:ascii="Calibri" w:hAnsi="Calibri" w:cs="Calibri"/>
        </w:rPr>
        <w:t xml:space="preserve"> of </w:t>
      </w:r>
      <w:r w:rsidR="0041396E" w:rsidRPr="00FC0795">
        <w:rPr>
          <w:rFonts w:ascii="Calibri" w:hAnsi="Calibri" w:cs="Calibri"/>
        </w:rPr>
        <w:t>one</w:t>
      </w:r>
      <w:r w:rsidR="00326941" w:rsidRPr="00FC0795">
        <w:rPr>
          <w:rFonts w:ascii="Calibri" w:hAnsi="Calibri" w:cs="Calibri"/>
        </w:rPr>
        <w:t xml:space="preserve"> genotype)</w:t>
      </w:r>
      <w:r w:rsidR="004C7B48" w:rsidRPr="00FC0795">
        <w:rPr>
          <w:rFonts w:ascii="Calibri" w:hAnsi="Calibri" w:cs="Calibri"/>
        </w:rPr>
        <w:t>.</w:t>
      </w:r>
      <w:r w:rsidR="006D76C6" w:rsidRPr="00FC0795">
        <w:rPr>
          <w:rFonts w:ascii="Calibri" w:hAnsi="Calibri" w:cs="Calibri"/>
        </w:rPr>
        <w:t xml:space="preserve"> </w:t>
      </w:r>
      <w:r w:rsidR="004C7B48" w:rsidRPr="00FC0795">
        <w:rPr>
          <w:rFonts w:ascii="Calibri" w:hAnsi="Calibri" w:cs="Calibri"/>
        </w:rPr>
        <w:t>These</w:t>
      </w:r>
      <w:r w:rsidR="006D76C6" w:rsidRPr="00FC0795">
        <w:rPr>
          <w:rFonts w:ascii="Calibri" w:hAnsi="Calibri" w:cs="Calibri"/>
        </w:rPr>
        <w:t xml:space="preserve"> </w:t>
      </w:r>
      <w:r w:rsidR="00C765F7" w:rsidRPr="00FC0795">
        <w:rPr>
          <w:rFonts w:ascii="Calibri" w:hAnsi="Calibri" w:cs="Calibri"/>
        </w:rPr>
        <w:t>are</w:t>
      </w:r>
      <w:r w:rsidR="006D76C6" w:rsidRPr="00FC0795">
        <w:rPr>
          <w:rFonts w:ascii="Calibri" w:hAnsi="Calibri" w:cs="Calibri"/>
        </w:rPr>
        <w:t xml:space="preserve"> </w:t>
      </w:r>
      <w:r w:rsidR="0041396E" w:rsidRPr="00FC0795">
        <w:rPr>
          <w:rFonts w:ascii="Calibri" w:hAnsi="Calibri" w:cs="Calibri"/>
        </w:rPr>
        <w:t>the first</w:t>
      </w:r>
      <w:r w:rsidR="006D76C6" w:rsidRPr="00FC0795">
        <w:rPr>
          <w:rFonts w:ascii="Calibri" w:hAnsi="Calibri" w:cs="Calibri"/>
        </w:rPr>
        <w:t xml:space="preserve"> key </w:t>
      </w:r>
      <w:bookmarkStart w:id="2" w:name="_Hlk199320623"/>
      <w:r w:rsidR="00C44822" w:rsidRPr="00FC0795">
        <w:rPr>
          <w:rFonts w:ascii="Calibri" w:hAnsi="Calibri" w:cs="Calibri"/>
        </w:rPr>
        <w:t>deliverables</w:t>
      </w:r>
      <w:bookmarkEnd w:id="2"/>
      <w:r w:rsidR="00C765F7" w:rsidRPr="00FC0795">
        <w:rPr>
          <w:rFonts w:ascii="Calibri" w:hAnsi="Calibri" w:cs="Calibri"/>
        </w:rPr>
        <w:t xml:space="preserve"> in</w:t>
      </w:r>
      <w:r w:rsidR="006D76C6" w:rsidRPr="00FC0795">
        <w:rPr>
          <w:rFonts w:ascii="Calibri" w:hAnsi="Calibri" w:cs="Calibri"/>
        </w:rPr>
        <w:t xml:space="preserve"> the </w:t>
      </w:r>
      <w:r w:rsidR="0041396E" w:rsidRPr="00FC0795">
        <w:rPr>
          <w:rFonts w:ascii="Calibri" w:hAnsi="Calibri" w:cs="Calibri"/>
        </w:rPr>
        <w:t>workflow</w:t>
      </w:r>
      <w:r w:rsidR="006D76C6" w:rsidRPr="00FC0795">
        <w:rPr>
          <w:rFonts w:ascii="Calibri" w:hAnsi="Calibri" w:cs="Calibri"/>
        </w:rPr>
        <w:t>. Microscopy (e.g., light microscopy) and partial genome</w:t>
      </w:r>
      <w:r w:rsidR="00C765F7" w:rsidRPr="00FC0795">
        <w:rPr>
          <w:rFonts w:ascii="Calibri" w:hAnsi="Calibri" w:cs="Calibri"/>
        </w:rPr>
        <w:t xml:space="preserve"> analysis</w:t>
      </w:r>
      <w:r w:rsidR="006D76C6" w:rsidRPr="00FC0795">
        <w:rPr>
          <w:rFonts w:ascii="Calibri" w:hAnsi="Calibri" w:cs="Calibri"/>
        </w:rPr>
        <w:t xml:space="preserve"> (e.g., 16S RNA) </w:t>
      </w:r>
      <w:r w:rsidR="00C44822" w:rsidRPr="00FC0795">
        <w:rPr>
          <w:rFonts w:ascii="Calibri" w:hAnsi="Calibri" w:cs="Calibri"/>
        </w:rPr>
        <w:t>confirm the attainment of a pure culture and identify</w:t>
      </w:r>
      <w:r w:rsidR="006D76C6" w:rsidRPr="00FC0795">
        <w:rPr>
          <w:rFonts w:ascii="Calibri" w:hAnsi="Calibri" w:cs="Calibri"/>
        </w:rPr>
        <w:t xml:space="preserve"> the taxonomic placement of the isolate. </w:t>
      </w:r>
      <w:r w:rsidR="00C765F7" w:rsidRPr="00FC0795">
        <w:rPr>
          <w:rFonts w:ascii="Calibri" w:hAnsi="Calibri" w:cs="Calibri"/>
        </w:rPr>
        <w:t>These</w:t>
      </w:r>
      <w:r w:rsidR="006D76C6" w:rsidRPr="00FC0795">
        <w:rPr>
          <w:rFonts w:ascii="Calibri" w:hAnsi="Calibri" w:cs="Calibri"/>
        </w:rPr>
        <w:t xml:space="preserve"> </w:t>
      </w:r>
      <w:r w:rsidR="004C7B48" w:rsidRPr="00FC0795">
        <w:rPr>
          <w:rFonts w:ascii="Calibri" w:hAnsi="Calibri" w:cs="Calibri"/>
        </w:rPr>
        <w:t xml:space="preserve">purified strains </w:t>
      </w:r>
      <w:r w:rsidR="006D76C6" w:rsidRPr="00FC0795">
        <w:rPr>
          <w:rFonts w:ascii="Calibri" w:hAnsi="Calibri" w:cs="Calibri"/>
        </w:rPr>
        <w:t xml:space="preserve">serve as </w:t>
      </w:r>
      <w:r w:rsidR="004C7B48" w:rsidRPr="00FC0795">
        <w:rPr>
          <w:rFonts w:ascii="Calibri" w:hAnsi="Calibri" w:cs="Calibri"/>
        </w:rPr>
        <w:t xml:space="preserve">putative </w:t>
      </w:r>
      <w:r w:rsidR="006D76C6" w:rsidRPr="00FC0795">
        <w:rPr>
          <w:rFonts w:ascii="Calibri" w:hAnsi="Calibri" w:cs="Calibri"/>
        </w:rPr>
        <w:t>hosts for bacteriophage (or viruses) captured in the same raw sample.</w:t>
      </w:r>
    </w:p>
    <w:p w14:paraId="68E2092F" w14:textId="77777777" w:rsidR="006D76C6" w:rsidRPr="00FC0795" w:rsidRDefault="006D76C6" w:rsidP="00FC0795">
      <w:pPr>
        <w:jc w:val="both"/>
        <w:rPr>
          <w:rFonts w:ascii="Calibri" w:hAnsi="Calibri" w:cs="Calibri"/>
        </w:rPr>
      </w:pPr>
    </w:p>
    <w:p w14:paraId="5F1EBFE9" w14:textId="1BBA004C" w:rsidR="00E179EE" w:rsidRPr="00FC0795" w:rsidRDefault="006D76C6" w:rsidP="00FC0795">
      <w:pPr>
        <w:jc w:val="both"/>
        <w:rPr>
          <w:rFonts w:ascii="Calibri" w:hAnsi="Calibri" w:cs="Calibri"/>
        </w:rPr>
      </w:pPr>
      <w:r w:rsidRPr="00FC0795">
        <w:rPr>
          <w:rFonts w:ascii="Calibri" w:hAnsi="Calibri" w:cs="Calibri"/>
        </w:rPr>
        <w:t>To determine if any of the pure cultures are indeed hosts for bacteriophage (or viruses) from the same sample, lawns are grown on solid media plates</w:t>
      </w:r>
      <w:r w:rsidR="00C44822" w:rsidRPr="00FC0795">
        <w:rPr>
          <w:rFonts w:ascii="Calibri" w:hAnsi="Calibri" w:cs="Calibri"/>
        </w:rPr>
        <w:t>, and dilutions of bacteriophage (or virus) suspension are</w:t>
      </w:r>
      <w:r w:rsidRPr="00FC0795">
        <w:rPr>
          <w:rFonts w:ascii="Calibri" w:hAnsi="Calibri" w:cs="Calibri"/>
        </w:rPr>
        <w:t xml:space="preserve"> spread onto the plates.</w:t>
      </w:r>
      <w:r w:rsidR="00BA6F0E" w:rsidRPr="00FC0795">
        <w:rPr>
          <w:rFonts w:ascii="Calibri" w:hAnsi="Calibri" w:cs="Calibri"/>
        </w:rPr>
        <w:t xml:space="preserve"> </w:t>
      </w:r>
      <w:r w:rsidRPr="00FC0795">
        <w:rPr>
          <w:rFonts w:ascii="Calibri" w:hAnsi="Calibri" w:cs="Calibri"/>
        </w:rPr>
        <w:t>Any divots</w:t>
      </w:r>
      <w:r w:rsidR="00C44822" w:rsidRPr="00FC0795">
        <w:rPr>
          <w:rFonts w:ascii="Calibri" w:hAnsi="Calibri" w:cs="Calibri"/>
        </w:rPr>
        <w:t>,</w:t>
      </w:r>
      <w:r w:rsidRPr="00FC0795">
        <w:rPr>
          <w:rFonts w:ascii="Calibri" w:hAnsi="Calibri" w:cs="Calibri"/>
        </w:rPr>
        <w:t xml:space="preserve"> plaques</w:t>
      </w:r>
      <w:r w:rsidR="00C44822" w:rsidRPr="00FC0795">
        <w:rPr>
          <w:rFonts w:ascii="Calibri" w:hAnsi="Calibri" w:cs="Calibri"/>
        </w:rPr>
        <w:t>,</w:t>
      </w:r>
      <w:r w:rsidRPr="00FC0795">
        <w:rPr>
          <w:rFonts w:ascii="Calibri" w:hAnsi="Calibri" w:cs="Calibri"/>
        </w:rPr>
        <w:t xml:space="preserve"> or halos in the lawn indicate a </w:t>
      </w:r>
      <w:r w:rsidR="00C765F7" w:rsidRPr="00FC0795">
        <w:rPr>
          <w:rFonts w:ascii="Calibri" w:hAnsi="Calibri" w:cs="Calibri"/>
        </w:rPr>
        <w:t xml:space="preserve">potential </w:t>
      </w:r>
      <w:r w:rsidRPr="00FC0795">
        <w:rPr>
          <w:rFonts w:ascii="Calibri" w:hAnsi="Calibri" w:cs="Calibri"/>
        </w:rPr>
        <w:t>virus-host relationship</w:t>
      </w:r>
      <w:r w:rsidR="00882DFD" w:rsidRPr="00FC0795">
        <w:rPr>
          <w:rFonts w:ascii="Calibri" w:hAnsi="Calibri" w:cs="Calibri"/>
        </w:rPr>
        <w:t xml:space="preserve">. </w:t>
      </w:r>
      <w:r w:rsidR="00177D6B" w:rsidRPr="00FC0795">
        <w:rPr>
          <w:rFonts w:ascii="Calibri" w:hAnsi="Calibri" w:cs="Calibri"/>
        </w:rPr>
        <w:t>Scraping multiple plaques individually and inoculating individual seed culture</w:t>
      </w:r>
      <w:r w:rsidR="004C7B48" w:rsidRPr="00FC0795">
        <w:rPr>
          <w:rFonts w:ascii="Calibri" w:hAnsi="Calibri" w:cs="Calibri"/>
        </w:rPr>
        <w:t>s</w:t>
      </w:r>
      <w:r w:rsidR="00177D6B" w:rsidRPr="00FC0795">
        <w:rPr>
          <w:rFonts w:ascii="Calibri" w:hAnsi="Calibri" w:cs="Calibri"/>
        </w:rPr>
        <w:t xml:space="preserve"> containing cell suspension permit</w:t>
      </w:r>
      <w:r w:rsidR="00C765F7" w:rsidRPr="00FC0795">
        <w:rPr>
          <w:rFonts w:ascii="Calibri" w:hAnsi="Calibri" w:cs="Calibri"/>
        </w:rPr>
        <w:t>s</w:t>
      </w:r>
      <w:r w:rsidR="00177D6B" w:rsidRPr="00FC0795">
        <w:rPr>
          <w:rFonts w:ascii="Calibri" w:hAnsi="Calibri" w:cs="Calibri"/>
        </w:rPr>
        <w:t xml:space="preserve"> propagation of a single bacteriophage (or virus) genotype, ultimately producing a pure bacteriophage suspension or virus suspension. These virus suspensions </w:t>
      </w:r>
      <w:r w:rsidR="00C765F7" w:rsidRPr="00FC0795">
        <w:rPr>
          <w:rFonts w:ascii="Calibri" w:hAnsi="Calibri" w:cs="Calibri"/>
        </w:rPr>
        <w:t>are</w:t>
      </w:r>
      <w:r w:rsidR="00177D6B" w:rsidRPr="00FC0795">
        <w:rPr>
          <w:rFonts w:ascii="Calibri" w:hAnsi="Calibri" w:cs="Calibri"/>
        </w:rPr>
        <w:t xml:space="preserve"> </w:t>
      </w:r>
      <w:proofErr w:type="spellStart"/>
      <w:r w:rsidR="00A2589F" w:rsidRPr="00FC0795">
        <w:rPr>
          <w:rFonts w:ascii="Calibri" w:hAnsi="Calibri" w:cs="Calibri"/>
        </w:rPr>
        <w:t>titered</w:t>
      </w:r>
      <w:proofErr w:type="spellEnd"/>
      <w:r w:rsidR="00177D6B" w:rsidRPr="00FC0795">
        <w:rPr>
          <w:rFonts w:ascii="Calibri" w:hAnsi="Calibri" w:cs="Calibri"/>
        </w:rPr>
        <w:t xml:space="preserve"> using a variety of techniques, </w:t>
      </w:r>
      <w:r w:rsidR="00C44822" w:rsidRPr="00FC0795">
        <w:rPr>
          <w:rFonts w:ascii="Calibri" w:hAnsi="Calibri" w:cs="Calibri"/>
        </w:rPr>
        <w:t>including</w:t>
      </w:r>
      <w:r w:rsidR="00177D6B" w:rsidRPr="00FC0795">
        <w:rPr>
          <w:rFonts w:ascii="Calibri" w:hAnsi="Calibri" w:cs="Calibri"/>
        </w:rPr>
        <w:t xml:space="preserve"> serial dilution plaque assays (pfu/</w:t>
      </w:r>
      <w:r w:rsidR="00C44822" w:rsidRPr="00FC0795">
        <w:rPr>
          <w:rFonts w:ascii="Calibri" w:hAnsi="Calibri" w:cs="Calibri"/>
        </w:rPr>
        <w:t>mL</w:t>
      </w:r>
      <w:r w:rsidR="00177D6B" w:rsidRPr="00FC0795">
        <w:rPr>
          <w:rFonts w:ascii="Calibri" w:hAnsi="Calibri" w:cs="Calibri"/>
        </w:rPr>
        <w:t>), qPCR (</w:t>
      </w:r>
      <w:proofErr w:type="spellStart"/>
      <w:r w:rsidR="00177D6B" w:rsidRPr="00FC0795">
        <w:rPr>
          <w:rFonts w:ascii="Calibri" w:hAnsi="Calibri" w:cs="Calibri"/>
        </w:rPr>
        <w:t>GCN</w:t>
      </w:r>
      <w:r w:rsidR="00177D6B" w:rsidRPr="00FC0795">
        <w:rPr>
          <w:rFonts w:ascii="Calibri" w:hAnsi="Calibri" w:cs="Calibri"/>
          <w:vertAlign w:val="subscript"/>
        </w:rPr>
        <w:t>viral</w:t>
      </w:r>
      <w:proofErr w:type="spellEnd"/>
      <w:r w:rsidR="00177D6B" w:rsidRPr="00FC0795">
        <w:rPr>
          <w:rFonts w:ascii="Calibri" w:hAnsi="Calibri" w:cs="Calibri"/>
        </w:rPr>
        <w:t xml:space="preserve">/mL), and electrospray ionization/mass spectrometry (VP/mL). </w:t>
      </w:r>
      <w:r w:rsidR="00882DFD" w:rsidRPr="00FC0795">
        <w:rPr>
          <w:rFonts w:ascii="Calibri" w:hAnsi="Calibri" w:cs="Calibri"/>
        </w:rPr>
        <w:t>Transmission electron microscopy (TEM) reveal</w:t>
      </w:r>
      <w:r w:rsidR="00C765F7" w:rsidRPr="00FC0795">
        <w:rPr>
          <w:rFonts w:ascii="Calibri" w:hAnsi="Calibri" w:cs="Calibri"/>
        </w:rPr>
        <w:t>s</w:t>
      </w:r>
      <w:r w:rsidR="00882DFD" w:rsidRPr="00FC0795">
        <w:rPr>
          <w:rFonts w:ascii="Calibri" w:hAnsi="Calibri" w:cs="Calibri"/>
        </w:rPr>
        <w:t xml:space="preserve"> the presence of virus-like particles (VLPs) in the culture</w:t>
      </w:r>
      <w:r w:rsidR="00E96511" w:rsidRPr="00FC0795">
        <w:rPr>
          <w:rFonts w:ascii="Calibri" w:hAnsi="Calibri" w:cs="Calibri"/>
        </w:rPr>
        <w:t xml:space="preserve"> and provide</w:t>
      </w:r>
      <w:r w:rsidR="00C765F7" w:rsidRPr="00FC0795">
        <w:rPr>
          <w:rFonts w:ascii="Calibri" w:hAnsi="Calibri" w:cs="Calibri"/>
        </w:rPr>
        <w:t>s</w:t>
      </w:r>
      <w:r w:rsidR="00E96511" w:rsidRPr="00FC0795">
        <w:rPr>
          <w:rFonts w:ascii="Calibri" w:hAnsi="Calibri" w:cs="Calibri"/>
        </w:rPr>
        <w:t xml:space="preserve"> information about bacteriophage (or virus) morphology and size.</w:t>
      </w:r>
      <w:r w:rsidR="00882DFD" w:rsidRPr="00FC0795">
        <w:rPr>
          <w:rFonts w:ascii="Calibri" w:hAnsi="Calibri" w:cs="Calibri"/>
        </w:rPr>
        <w:t xml:space="preserve"> Scanning electron microscopy (SEM) reveal</w:t>
      </w:r>
      <w:r w:rsidR="00C765F7" w:rsidRPr="00FC0795">
        <w:rPr>
          <w:rFonts w:ascii="Calibri" w:hAnsi="Calibri" w:cs="Calibri"/>
        </w:rPr>
        <w:t>s</w:t>
      </w:r>
      <w:r w:rsidR="00882DFD" w:rsidRPr="00FC0795">
        <w:rPr>
          <w:rFonts w:ascii="Calibri" w:hAnsi="Calibri" w:cs="Calibri"/>
        </w:rPr>
        <w:t xml:space="preserve"> the presence of any cytopathic effects due to virus infection of the host.</w:t>
      </w:r>
      <w:r w:rsidR="00BA6F0E" w:rsidRPr="00FC0795">
        <w:rPr>
          <w:rFonts w:ascii="Calibri" w:hAnsi="Calibri" w:cs="Calibri"/>
        </w:rPr>
        <w:t xml:space="preserve"> </w:t>
      </w:r>
      <w:r w:rsidR="00882DFD" w:rsidRPr="00FC0795">
        <w:rPr>
          <w:rFonts w:ascii="Calibri" w:hAnsi="Calibri" w:cs="Calibri"/>
        </w:rPr>
        <w:t>DNA extraction from cell-free bacteriophage (or virus) suspensions</w:t>
      </w:r>
      <w:r w:rsidR="00C44822" w:rsidRPr="00FC0795">
        <w:rPr>
          <w:rFonts w:ascii="Calibri" w:hAnsi="Calibri" w:cs="Calibri"/>
        </w:rPr>
        <w:t>,</w:t>
      </w:r>
      <w:r w:rsidR="00882DFD" w:rsidRPr="00FC0795">
        <w:rPr>
          <w:rFonts w:ascii="Calibri" w:hAnsi="Calibri" w:cs="Calibri"/>
        </w:rPr>
        <w:t xml:space="preserve"> followed by sequencing and phylogenetic analysis</w:t>
      </w:r>
      <w:r w:rsidR="00C44822" w:rsidRPr="00FC0795">
        <w:rPr>
          <w:rFonts w:ascii="Calibri" w:hAnsi="Calibri" w:cs="Calibri"/>
        </w:rPr>
        <w:t>,</w:t>
      </w:r>
      <w:r w:rsidR="00882DFD" w:rsidRPr="00FC0795">
        <w:rPr>
          <w:rFonts w:ascii="Calibri" w:hAnsi="Calibri" w:cs="Calibri"/>
        </w:rPr>
        <w:t xml:space="preserve"> confirm</w:t>
      </w:r>
      <w:r w:rsidR="00C765F7" w:rsidRPr="00FC0795">
        <w:rPr>
          <w:rFonts w:ascii="Calibri" w:hAnsi="Calibri" w:cs="Calibri"/>
        </w:rPr>
        <w:t>s</w:t>
      </w:r>
      <w:r w:rsidR="00882DFD" w:rsidRPr="00FC0795">
        <w:rPr>
          <w:rFonts w:ascii="Calibri" w:hAnsi="Calibri" w:cs="Calibri"/>
        </w:rPr>
        <w:t xml:space="preserve"> </w:t>
      </w:r>
      <w:r w:rsidR="00C44822" w:rsidRPr="00FC0795">
        <w:rPr>
          <w:rFonts w:ascii="Calibri" w:hAnsi="Calibri" w:cs="Calibri"/>
        </w:rPr>
        <w:t xml:space="preserve">the </w:t>
      </w:r>
      <w:r w:rsidR="00882DFD" w:rsidRPr="00FC0795">
        <w:rPr>
          <w:rFonts w:ascii="Calibri" w:hAnsi="Calibri" w:cs="Calibri"/>
        </w:rPr>
        <w:t xml:space="preserve">presence of </w:t>
      </w:r>
      <w:r w:rsidR="00C44822" w:rsidRPr="00FC0795">
        <w:rPr>
          <w:rFonts w:ascii="Calibri" w:hAnsi="Calibri" w:cs="Calibri"/>
        </w:rPr>
        <w:t xml:space="preserve">the </w:t>
      </w:r>
      <w:r w:rsidR="00882DFD" w:rsidRPr="00FC0795">
        <w:rPr>
          <w:rFonts w:ascii="Calibri" w:hAnsi="Calibri" w:cs="Calibri"/>
        </w:rPr>
        <w:t>virus and taxonomic relationships.</w:t>
      </w:r>
      <w:r w:rsidR="00BA6F0E" w:rsidRPr="00FC0795">
        <w:rPr>
          <w:rFonts w:ascii="Calibri" w:hAnsi="Calibri" w:cs="Calibri"/>
        </w:rPr>
        <w:t xml:space="preserve"> </w:t>
      </w:r>
      <w:r w:rsidR="00C765F7" w:rsidRPr="00FC0795">
        <w:rPr>
          <w:rFonts w:ascii="Calibri" w:hAnsi="Calibri" w:cs="Calibri"/>
        </w:rPr>
        <w:t>M</w:t>
      </w:r>
      <w:r w:rsidR="0041396E" w:rsidRPr="00FC0795">
        <w:rPr>
          <w:rFonts w:ascii="Calibri" w:hAnsi="Calibri" w:cs="Calibri"/>
        </w:rPr>
        <w:t xml:space="preserve">ultiple </w:t>
      </w:r>
      <w:r w:rsidR="009E1EF7">
        <w:rPr>
          <w:rFonts w:ascii="Calibri" w:hAnsi="Calibri" w:cs="Calibri"/>
        </w:rPr>
        <w:t>single-genotype</w:t>
      </w:r>
      <w:r w:rsidR="0041396E" w:rsidRPr="00FC0795">
        <w:rPr>
          <w:rFonts w:ascii="Calibri" w:hAnsi="Calibri" w:cs="Calibri"/>
        </w:rPr>
        <w:t xml:space="preserve"> bacteriophage (or virus) suspensions </w:t>
      </w:r>
      <w:r w:rsidR="00C44822" w:rsidRPr="00FC0795">
        <w:rPr>
          <w:rFonts w:ascii="Calibri" w:hAnsi="Calibri" w:cs="Calibri"/>
        </w:rPr>
        <w:t xml:space="preserve">are </w:t>
      </w:r>
      <w:r w:rsidR="0041396E" w:rsidRPr="00FC0795">
        <w:rPr>
          <w:rFonts w:ascii="Calibri" w:hAnsi="Calibri" w:cs="Calibri"/>
        </w:rPr>
        <w:t xml:space="preserve">the </w:t>
      </w:r>
      <w:r w:rsidR="00C765F7" w:rsidRPr="00FC0795">
        <w:rPr>
          <w:rFonts w:ascii="Calibri" w:hAnsi="Calibri" w:cs="Calibri"/>
        </w:rPr>
        <w:t>second workflow</w:t>
      </w:r>
      <w:r w:rsidR="0041396E" w:rsidRPr="00FC0795">
        <w:rPr>
          <w:rFonts w:ascii="Calibri" w:hAnsi="Calibri" w:cs="Calibri"/>
        </w:rPr>
        <w:t xml:space="preserve"> deliverable.</w:t>
      </w:r>
    </w:p>
    <w:p w14:paraId="4F48B1AF" w14:textId="77777777" w:rsidR="00B913BD" w:rsidRPr="00FC0795" w:rsidRDefault="00B913BD" w:rsidP="00FC0795">
      <w:pPr>
        <w:jc w:val="both"/>
        <w:rPr>
          <w:rFonts w:ascii="Calibri" w:hAnsi="Calibri" w:cs="Calibri"/>
        </w:rPr>
      </w:pPr>
    </w:p>
    <w:p w14:paraId="6ED782EF" w14:textId="0B12FC37" w:rsidR="004C7B48" w:rsidRPr="00FC0795" w:rsidRDefault="00B913BD" w:rsidP="00FC0795">
      <w:pPr>
        <w:jc w:val="both"/>
        <w:rPr>
          <w:rFonts w:ascii="Calibri" w:hAnsi="Calibri" w:cs="Calibri"/>
        </w:rPr>
      </w:pPr>
      <w:r w:rsidRPr="00FC0795">
        <w:rPr>
          <w:rFonts w:ascii="Calibri" w:hAnsi="Calibri" w:cs="Calibri"/>
        </w:rPr>
        <w:t xml:space="preserve">After developing a library of pure host cultures and </w:t>
      </w:r>
      <w:r w:rsidR="00C765F7" w:rsidRPr="00FC0795">
        <w:rPr>
          <w:rFonts w:ascii="Calibri" w:hAnsi="Calibri" w:cs="Calibri"/>
        </w:rPr>
        <w:t xml:space="preserve">pure </w:t>
      </w:r>
      <w:r w:rsidRPr="00FC0795">
        <w:rPr>
          <w:rFonts w:ascii="Calibri" w:hAnsi="Calibri" w:cs="Calibri"/>
        </w:rPr>
        <w:t xml:space="preserve">bacteriophage (or virus) suspensions, baseline features of virus-host system profiles and infection dynamics are qualitatively and quantitatively described through plate-based and liquid culture infection assays. </w:t>
      </w:r>
      <w:r w:rsidR="00C765F7" w:rsidRPr="00FC0795">
        <w:rPr>
          <w:rFonts w:ascii="Calibri" w:hAnsi="Calibri" w:cs="Calibri"/>
        </w:rPr>
        <w:t>By performing</w:t>
      </w:r>
      <w:r w:rsidRPr="00FC0795">
        <w:rPr>
          <w:rFonts w:ascii="Calibri" w:hAnsi="Calibri" w:cs="Calibri"/>
        </w:rPr>
        <w:t xml:space="preserve"> single-virus/single-host (SVSH) pairings, infection assays elucidate virus replication strategy, relative virulence (</w:t>
      </w:r>
      <w:r w:rsidRPr="00FC0795">
        <w:rPr>
          <w:rFonts w:ascii="Calibri" w:hAnsi="Calibri" w:cs="Calibri"/>
          <w:i/>
          <w:iCs/>
        </w:rPr>
        <w:t>V</w:t>
      </w:r>
      <w:r w:rsidRPr="00FC0795">
        <w:rPr>
          <w:rFonts w:ascii="Calibri" w:hAnsi="Calibri" w:cs="Calibri"/>
          <w:i/>
          <w:iCs/>
          <w:vertAlign w:val="subscript"/>
        </w:rPr>
        <w:t>R</w:t>
      </w:r>
      <w:r w:rsidRPr="00FC0795">
        <w:rPr>
          <w:rFonts w:ascii="Calibri" w:hAnsi="Calibri" w:cs="Calibri"/>
        </w:rPr>
        <w:t>), relative resilience of host (</w:t>
      </w:r>
      <w:r w:rsidRPr="00FC0795">
        <w:rPr>
          <w:rFonts w:ascii="Calibri" w:hAnsi="Calibri" w:cs="Calibri"/>
          <w:i/>
          <w:iCs/>
        </w:rPr>
        <w:t>R</w:t>
      </w:r>
      <w:r w:rsidRPr="00FC0795">
        <w:rPr>
          <w:rFonts w:ascii="Calibri" w:hAnsi="Calibri" w:cs="Calibri"/>
          <w:i/>
          <w:iCs/>
          <w:vertAlign w:val="subscript"/>
        </w:rPr>
        <w:t>R</w:t>
      </w:r>
      <w:r w:rsidRPr="00FC0795">
        <w:rPr>
          <w:rFonts w:ascii="Calibri" w:hAnsi="Calibri" w:cs="Calibri"/>
        </w:rPr>
        <w:t>), growth rates, cytopathic effects, and more.</w:t>
      </w:r>
      <w:r w:rsidR="00C724BB" w:rsidRPr="00FC0795">
        <w:rPr>
          <w:rFonts w:ascii="Calibri" w:hAnsi="Calibri" w:cs="Calibri"/>
        </w:rPr>
        <w:t xml:space="preserve"> The workflow presented provides a basis </w:t>
      </w:r>
      <w:r w:rsidR="00C765F7" w:rsidRPr="00FC0795">
        <w:rPr>
          <w:rFonts w:ascii="Calibri" w:hAnsi="Calibri" w:cs="Calibri"/>
        </w:rPr>
        <w:t>for</w:t>
      </w:r>
      <w:r w:rsidR="0083751C" w:rsidRPr="00FC0795">
        <w:rPr>
          <w:rFonts w:ascii="Calibri" w:hAnsi="Calibri" w:cs="Calibri"/>
        </w:rPr>
        <w:t xml:space="preserve"> more</w:t>
      </w:r>
      <w:r w:rsidR="00C724BB" w:rsidRPr="00FC0795">
        <w:rPr>
          <w:rFonts w:ascii="Calibri" w:hAnsi="Calibri" w:cs="Calibri"/>
        </w:rPr>
        <w:t xml:space="preserve"> advanced characterization of bacteriophage (or virus) systems.</w:t>
      </w:r>
      <w:r w:rsidR="00BA6F0E" w:rsidRPr="00FC0795">
        <w:rPr>
          <w:rFonts w:ascii="Calibri" w:hAnsi="Calibri" w:cs="Calibri"/>
        </w:rPr>
        <w:t xml:space="preserve"> </w:t>
      </w:r>
      <w:r w:rsidR="0083751C" w:rsidRPr="00FC0795">
        <w:rPr>
          <w:rFonts w:ascii="Calibri" w:hAnsi="Calibri" w:cs="Calibri"/>
        </w:rPr>
        <w:t>Specifically, b</w:t>
      </w:r>
      <w:r w:rsidRPr="00FC0795">
        <w:rPr>
          <w:rFonts w:ascii="Calibri" w:hAnsi="Calibri" w:cs="Calibri"/>
        </w:rPr>
        <w:t>eyond the scope of this report, samples</w:t>
      </w:r>
      <w:r w:rsidR="00C724BB" w:rsidRPr="00FC0795">
        <w:rPr>
          <w:rFonts w:ascii="Calibri" w:hAnsi="Calibri" w:cs="Calibri"/>
        </w:rPr>
        <w:t xml:space="preserve"> harvested</w:t>
      </w:r>
      <w:r w:rsidRPr="00FC0795">
        <w:rPr>
          <w:rFonts w:ascii="Calibri" w:hAnsi="Calibri" w:cs="Calibri"/>
        </w:rPr>
        <w:t xml:space="preserve"> </w:t>
      </w:r>
      <w:r w:rsidR="00C724BB" w:rsidRPr="00FC0795">
        <w:rPr>
          <w:rFonts w:ascii="Calibri" w:hAnsi="Calibri" w:cs="Calibri"/>
        </w:rPr>
        <w:t xml:space="preserve">from </w:t>
      </w:r>
      <w:r w:rsidRPr="00FC0795">
        <w:rPr>
          <w:rFonts w:ascii="Calibri" w:hAnsi="Calibri" w:cs="Calibri"/>
        </w:rPr>
        <w:t>SVSH liquid culture infections</w:t>
      </w:r>
      <w:r w:rsidR="00C724BB" w:rsidRPr="00FC0795">
        <w:rPr>
          <w:rFonts w:ascii="Calibri" w:hAnsi="Calibri" w:cs="Calibri"/>
        </w:rPr>
        <w:t xml:space="preserve"> at intermediate</w:t>
      </w:r>
      <w:r w:rsidR="004C7B48" w:rsidRPr="00FC0795">
        <w:rPr>
          <w:rFonts w:ascii="Calibri" w:hAnsi="Calibri" w:cs="Calibri"/>
        </w:rPr>
        <w:t xml:space="preserve"> and end</w:t>
      </w:r>
      <w:r w:rsidR="00C724BB" w:rsidRPr="00FC0795">
        <w:rPr>
          <w:rFonts w:ascii="Calibri" w:hAnsi="Calibri" w:cs="Calibri"/>
        </w:rPr>
        <w:t xml:space="preserve"> points during the infection dynamic </w:t>
      </w:r>
      <w:r w:rsidR="004C7B48" w:rsidRPr="00FC0795">
        <w:rPr>
          <w:rFonts w:ascii="Calibri" w:hAnsi="Calibri" w:cs="Calibri"/>
        </w:rPr>
        <w:t>are</w:t>
      </w:r>
      <w:r w:rsidR="00C724BB" w:rsidRPr="00FC0795">
        <w:rPr>
          <w:rFonts w:ascii="Calibri" w:hAnsi="Calibri" w:cs="Calibri"/>
        </w:rPr>
        <w:t xml:space="preserve"> used to </w:t>
      </w:r>
      <w:r w:rsidR="00C724BB" w:rsidRPr="00FC0795">
        <w:rPr>
          <w:rFonts w:ascii="Calibri" w:hAnsi="Calibri" w:cs="Calibri"/>
        </w:rPr>
        <w:lastRenderedPageBreak/>
        <w:t>elucidate -omics substrates underlying the observed physiology.</w:t>
      </w:r>
      <w:r w:rsidR="00BA6F0E" w:rsidRPr="00FC0795">
        <w:rPr>
          <w:rFonts w:ascii="Calibri" w:hAnsi="Calibri" w:cs="Calibri"/>
        </w:rPr>
        <w:t xml:space="preserve"> </w:t>
      </w:r>
      <w:r w:rsidR="0083751C" w:rsidRPr="00FC0795">
        <w:rPr>
          <w:rFonts w:ascii="Calibri" w:hAnsi="Calibri" w:cs="Calibri"/>
        </w:rPr>
        <w:t xml:space="preserve">For example, transcriptome analysis (e.g., </w:t>
      </w:r>
      <w:proofErr w:type="spellStart"/>
      <w:r w:rsidR="0083751C" w:rsidRPr="00FC0795">
        <w:rPr>
          <w:rFonts w:ascii="Calibri" w:hAnsi="Calibri" w:cs="Calibri"/>
        </w:rPr>
        <w:t>RNAseq</w:t>
      </w:r>
      <w:proofErr w:type="spellEnd"/>
      <w:r w:rsidR="0083751C" w:rsidRPr="00FC0795">
        <w:rPr>
          <w:rFonts w:ascii="Calibri" w:hAnsi="Calibri" w:cs="Calibri"/>
        </w:rPr>
        <w:t>) may be used to compare upregulation or downregulation of host or viral genes during different points along the growth curve in infected versus uninfected (control) cultures. O</w:t>
      </w:r>
      <w:r w:rsidR="00D559E5" w:rsidRPr="00FC0795">
        <w:rPr>
          <w:rFonts w:ascii="Calibri" w:hAnsi="Calibri" w:cs="Calibri"/>
        </w:rPr>
        <w:t>nce the key deliverables and baseline measures have been achieved per the described workflow, more a</w:t>
      </w:r>
      <w:r w:rsidR="00C724BB" w:rsidRPr="00FC0795">
        <w:rPr>
          <w:rFonts w:ascii="Calibri" w:hAnsi="Calibri" w:cs="Calibri"/>
        </w:rPr>
        <w:t xml:space="preserve">dvanced questions </w:t>
      </w:r>
      <w:r w:rsidR="004C7B48" w:rsidRPr="00FC0795">
        <w:rPr>
          <w:rFonts w:ascii="Calibri" w:hAnsi="Calibri" w:cs="Calibri"/>
        </w:rPr>
        <w:t>are tractable and readily</w:t>
      </w:r>
      <w:r w:rsidR="00D559E5" w:rsidRPr="00FC0795">
        <w:rPr>
          <w:rFonts w:ascii="Calibri" w:hAnsi="Calibri" w:cs="Calibri"/>
        </w:rPr>
        <w:t xml:space="preserve"> addressed</w:t>
      </w:r>
      <w:r w:rsidR="004C7B48" w:rsidRPr="00FC0795">
        <w:rPr>
          <w:rFonts w:ascii="Calibri" w:hAnsi="Calibri" w:cs="Calibri"/>
        </w:rPr>
        <w:t>.</w:t>
      </w:r>
    </w:p>
    <w:p w14:paraId="0D4FFF45" w14:textId="77777777" w:rsidR="000D7CAF" w:rsidRPr="00FC0795" w:rsidRDefault="000D7CAF" w:rsidP="00FC0795">
      <w:pPr>
        <w:jc w:val="both"/>
        <w:rPr>
          <w:rFonts w:ascii="Calibri" w:hAnsi="Calibri" w:cs="Calibri"/>
        </w:rPr>
      </w:pPr>
    </w:p>
    <w:p w14:paraId="528D6767" w14:textId="1990D71D" w:rsidR="004C7B48" w:rsidRPr="00FC0795" w:rsidRDefault="004C7B48" w:rsidP="00FC0795">
      <w:pPr>
        <w:jc w:val="both"/>
        <w:rPr>
          <w:rFonts w:ascii="Calibri" w:hAnsi="Calibri" w:cs="Calibri"/>
        </w:rPr>
      </w:pPr>
      <w:r w:rsidRPr="00FC0795">
        <w:rPr>
          <w:rFonts w:ascii="Calibri" w:hAnsi="Calibri" w:cs="Calibri"/>
        </w:rPr>
        <w:t>Such questions include:</w:t>
      </w:r>
      <w:r w:rsidR="00C724BB" w:rsidRPr="00FC0795">
        <w:rPr>
          <w:rFonts w:ascii="Calibri" w:hAnsi="Calibri" w:cs="Calibri"/>
        </w:rPr>
        <w:t xml:space="preserve"> What host genes or proteins are active during the eclipse phase of the viral infection cycle? What proteins are </w:t>
      </w:r>
      <w:r w:rsidR="00687DD4" w:rsidRPr="00FC0795">
        <w:rPr>
          <w:rFonts w:ascii="Calibri" w:hAnsi="Calibri" w:cs="Calibri"/>
        </w:rPr>
        <w:t>required</w:t>
      </w:r>
      <w:r w:rsidR="00C724BB" w:rsidRPr="00FC0795">
        <w:rPr>
          <w:rFonts w:ascii="Calibri" w:hAnsi="Calibri" w:cs="Calibri"/>
        </w:rPr>
        <w:t xml:space="preserve"> to induce egress of progeny virions</w:t>
      </w:r>
      <w:r w:rsidR="00D559E5" w:rsidRPr="00FC0795">
        <w:rPr>
          <w:rFonts w:ascii="Calibri" w:hAnsi="Calibri" w:cs="Calibri"/>
        </w:rPr>
        <w:t xml:space="preserve"> from the host</w:t>
      </w:r>
      <w:r w:rsidR="00C724BB" w:rsidRPr="00FC0795">
        <w:rPr>
          <w:rFonts w:ascii="Calibri" w:hAnsi="Calibri" w:cs="Calibri"/>
        </w:rPr>
        <w:t xml:space="preserve">? What genes endow a host with resilience to infection? How do infection dynamics change if hosts are challenged with multiple viruses in multi-virus/single-host (MVSH) infections? What are outcomes from </w:t>
      </w:r>
      <w:proofErr w:type="gramStart"/>
      <w:r w:rsidR="00C724BB" w:rsidRPr="00FC0795">
        <w:rPr>
          <w:rFonts w:ascii="Calibri" w:hAnsi="Calibri" w:cs="Calibri"/>
        </w:rPr>
        <w:t>single-virus</w:t>
      </w:r>
      <w:proofErr w:type="gramEnd"/>
      <w:r w:rsidR="00C724BB" w:rsidRPr="00FC0795">
        <w:rPr>
          <w:rFonts w:ascii="Calibri" w:hAnsi="Calibri" w:cs="Calibri"/>
        </w:rPr>
        <w:t xml:space="preserve">/multi-host (SVMH) or multi-virus/multi-host (MVMH) infections? </w:t>
      </w:r>
      <w:r w:rsidR="00D559E5" w:rsidRPr="00FC0795">
        <w:rPr>
          <w:rFonts w:ascii="Calibri" w:hAnsi="Calibri" w:cs="Calibri"/>
        </w:rPr>
        <w:t xml:space="preserve">What genes drive the emergence of </w:t>
      </w:r>
      <w:r w:rsidR="00C44822" w:rsidRPr="00FC0795">
        <w:rPr>
          <w:rFonts w:ascii="Calibri" w:hAnsi="Calibri" w:cs="Calibri"/>
        </w:rPr>
        <w:t>high-virulence</w:t>
      </w:r>
      <w:r w:rsidR="00D559E5" w:rsidRPr="00FC0795">
        <w:rPr>
          <w:rFonts w:ascii="Calibri" w:hAnsi="Calibri" w:cs="Calibri"/>
        </w:rPr>
        <w:t xml:space="preserve"> bacteriophage (or virus) strains in a population? What genes drive the attenuation of a virulent bacteriophage? </w:t>
      </w:r>
      <w:r w:rsidR="00C724BB" w:rsidRPr="00FC0795">
        <w:rPr>
          <w:rFonts w:ascii="Calibri" w:hAnsi="Calibri" w:cs="Calibri"/>
        </w:rPr>
        <w:t>How does the ecological stoichiometry (e.g., element/nutrient flux and mass balance) vary between the infected and uninfected states</w:t>
      </w:r>
      <w:r w:rsidR="00C44822" w:rsidRPr="00FC0795">
        <w:rPr>
          <w:rFonts w:ascii="Calibri" w:hAnsi="Calibri" w:cs="Calibri"/>
        </w:rPr>
        <w:t>,</w:t>
      </w:r>
      <w:r w:rsidR="00C724BB" w:rsidRPr="00FC0795">
        <w:rPr>
          <w:rFonts w:ascii="Calibri" w:hAnsi="Calibri" w:cs="Calibri"/>
        </w:rPr>
        <w:t xml:space="preserve"> and how does that impact the broader ecosystem?</w:t>
      </w:r>
      <w:r w:rsidR="00BA6F0E" w:rsidRPr="00FC0795">
        <w:rPr>
          <w:rFonts w:ascii="Calibri" w:hAnsi="Calibri" w:cs="Calibri"/>
        </w:rPr>
        <w:t xml:space="preserve"> </w:t>
      </w:r>
    </w:p>
    <w:p w14:paraId="3524A695" w14:textId="77777777" w:rsidR="004C7B48" w:rsidRPr="00FC0795" w:rsidRDefault="004C7B48" w:rsidP="00FC0795">
      <w:pPr>
        <w:jc w:val="both"/>
        <w:rPr>
          <w:rFonts w:ascii="Calibri" w:hAnsi="Calibri" w:cs="Calibri"/>
        </w:rPr>
      </w:pPr>
    </w:p>
    <w:p w14:paraId="4398A106" w14:textId="5DDDD3D9" w:rsidR="00D559E5" w:rsidRPr="00FC0795" w:rsidRDefault="00D559E5" w:rsidP="00FC0795">
      <w:pPr>
        <w:jc w:val="both"/>
        <w:rPr>
          <w:rFonts w:ascii="Calibri" w:hAnsi="Calibri" w:cs="Calibri"/>
        </w:rPr>
      </w:pPr>
      <w:r w:rsidRPr="00FC0795">
        <w:rPr>
          <w:rFonts w:ascii="Calibri" w:hAnsi="Calibri" w:cs="Calibri"/>
        </w:rPr>
        <w:t xml:space="preserve">In summary, </w:t>
      </w:r>
      <w:r w:rsidR="00E70AD0" w:rsidRPr="00FC0795">
        <w:rPr>
          <w:rFonts w:ascii="Calibri" w:hAnsi="Calibri" w:cs="Calibri"/>
        </w:rPr>
        <w:t>our</w:t>
      </w:r>
      <w:r w:rsidRPr="00FC0795">
        <w:rPr>
          <w:rFonts w:ascii="Calibri" w:hAnsi="Calibri" w:cs="Calibri"/>
        </w:rPr>
        <w:t xml:space="preserve"> workflow</w:t>
      </w:r>
      <w:r w:rsidR="001F7193" w:rsidRPr="00FC0795">
        <w:rPr>
          <w:rFonts w:ascii="Calibri" w:hAnsi="Calibri" w:cs="Calibri"/>
        </w:rPr>
        <w:t>, which is a composite of several other protocols that target specific virus and bacteriophage systems,</w:t>
      </w:r>
      <w:r w:rsidRPr="00FC0795">
        <w:rPr>
          <w:rFonts w:ascii="Calibri" w:hAnsi="Calibri" w:cs="Calibri"/>
        </w:rPr>
        <w:t xml:space="preserve"> form</w:t>
      </w:r>
      <w:r w:rsidR="00E70AD0" w:rsidRPr="00FC0795">
        <w:rPr>
          <w:rFonts w:ascii="Calibri" w:hAnsi="Calibri" w:cs="Calibri"/>
        </w:rPr>
        <w:t>s</w:t>
      </w:r>
      <w:r w:rsidRPr="00FC0795">
        <w:rPr>
          <w:rFonts w:ascii="Calibri" w:hAnsi="Calibri" w:cs="Calibri"/>
        </w:rPr>
        <w:t xml:space="preserve"> </w:t>
      </w:r>
      <w:r w:rsidR="00E70AD0" w:rsidRPr="00FC0795">
        <w:rPr>
          <w:rFonts w:ascii="Calibri" w:hAnsi="Calibri" w:cs="Calibri"/>
        </w:rPr>
        <w:t>a</w:t>
      </w:r>
      <w:r w:rsidRPr="00FC0795">
        <w:rPr>
          <w:rFonts w:ascii="Calibri" w:hAnsi="Calibri" w:cs="Calibri"/>
        </w:rPr>
        <w:t xml:space="preserve"> foundation for studying almost any virus system in Bacteria, Archaea,</w:t>
      </w:r>
      <w:r w:rsidR="00E70AD0" w:rsidRPr="00FC0795">
        <w:rPr>
          <w:rFonts w:ascii="Calibri" w:hAnsi="Calibri" w:cs="Calibri"/>
        </w:rPr>
        <w:t xml:space="preserve"> and</w:t>
      </w:r>
      <w:r w:rsidRPr="00FC0795">
        <w:rPr>
          <w:rFonts w:ascii="Calibri" w:hAnsi="Calibri" w:cs="Calibri"/>
        </w:rPr>
        <w:t xml:space="preserve"> </w:t>
      </w:r>
      <w:r w:rsidR="004C7B48" w:rsidRPr="00FC0795">
        <w:rPr>
          <w:rFonts w:ascii="Calibri" w:hAnsi="Calibri" w:cs="Calibri"/>
        </w:rPr>
        <w:t xml:space="preserve">single-celled </w:t>
      </w:r>
      <w:r w:rsidRPr="00FC0795">
        <w:rPr>
          <w:rFonts w:ascii="Calibri" w:hAnsi="Calibri" w:cs="Calibri"/>
        </w:rPr>
        <w:t>Eukary</w:t>
      </w:r>
      <w:r w:rsidR="004C7B48" w:rsidRPr="00FC0795">
        <w:rPr>
          <w:rFonts w:ascii="Calibri" w:hAnsi="Calibri" w:cs="Calibri"/>
        </w:rPr>
        <w:t>otes, particularly</w:t>
      </w:r>
      <w:r w:rsidR="00E70AD0" w:rsidRPr="00FC0795">
        <w:rPr>
          <w:rFonts w:ascii="Calibri" w:hAnsi="Calibri" w:cs="Calibri"/>
        </w:rPr>
        <w:t xml:space="preserve"> </w:t>
      </w:r>
      <w:r w:rsidR="00DC3F34" w:rsidRPr="00FC0795">
        <w:rPr>
          <w:rFonts w:ascii="Calibri" w:hAnsi="Calibri" w:cs="Calibri"/>
        </w:rPr>
        <w:t xml:space="preserve">for </w:t>
      </w:r>
      <w:r w:rsidRPr="00FC0795">
        <w:rPr>
          <w:rFonts w:ascii="Calibri" w:hAnsi="Calibri" w:cs="Calibri"/>
        </w:rPr>
        <w:t>those</w:t>
      </w:r>
      <w:r w:rsidR="00DC3F34" w:rsidRPr="00FC0795">
        <w:rPr>
          <w:rFonts w:ascii="Calibri" w:hAnsi="Calibri" w:cs="Calibri"/>
        </w:rPr>
        <w:t xml:space="preserve"> hosts</w:t>
      </w:r>
      <w:r w:rsidRPr="00FC0795">
        <w:rPr>
          <w:rFonts w:ascii="Calibri" w:hAnsi="Calibri" w:cs="Calibri"/>
        </w:rPr>
        <w:t xml:space="preserve"> that </w:t>
      </w:r>
      <w:proofErr w:type="gramStart"/>
      <w:r w:rsidRPr="00FC0795">
        <w:rPr>
          <w:rFonts w:ascii="Calibri" w:hAnsi="Calibri" w:cs="Calibri"/>
        </w:rPr>
        <w:t>are able to</w:t>
      </w:r>
      <w:proofErr w:type="gramEnd"/>
      <w:r w:rsidRPr="00FC0795">
        <w:rPr>
          <w:rFonts w:ascii="Calibri" w:hAnsi="Calibri" w:cs="Calibri"/>
        </w:rPr>
        <w:t xml:space="preserve"> form homogeneous lawns or high confluency growth on plates.</w:t>
      </w:r>
      <w:r w:rsidR="001F7193" w:rsidRPr="00FC0795">
        <w:rPr>
          <w:rFonts w:ascii="Calibri" w:hAnsi="Calibri" w:cs="Calibri"/>
        </w:rPr>
        <w:t xml:space="preserve"> </w:t>
      </w:r>
    </w:p>
    <w:p w14:paraId="14CD64C8" w14:textId="77777777" w:rsidR="009D457B" w:rsidRPr="00FC0795" w:rsidRDefault="009D457B" w:rsidP="00FC0795">
      <w:pPr>
        <w:jc w:val="both"/>
        <w:rPr>
          <w:rFonts w:ascii="Calibri" w:hAnsi="Calibri" w:cs="Calibri"/>
        </w:rPr>
      </w:pPr>
    </w:p>
    <w:p w14:paraId="59F37CC4" w14:textId="163868E7" w:rsidR="006E4797" w:rsidRPr="00FC0795" w:rsidRDefault="00551D82" w:rsidP="00FC0795">
      <w:pPr>
        <w:pBdr>
          <w:top w:val="nil"/>
          <w:left w:val="nil"/>
          <w:bottom w:val="nil"/>
          <w:right w:val="nil"/>
          <w:between w:val="nil"/>
        </w:pBdr>
        <w:jc w:val="both"/>
        <w:rPr>
          <w:rFonts w:ascii="Calibri" w:hAnsi="Calibri" w:cs="Calibri"/>
        </w:rPr>
      </w:pPr>
      <w:r w:rsidRPr="00FC0795">
        <w:rPr>
          <w:rFonts w:ascii="Calibri" w:hAnsi="Calibri" w:cs="Calibri"/>
          <w:b/>
        </w:rPr>
        <w:t xml:space="preserve">ACKNOWLEDGMENTS: </w:t>
      </w:r>
    </w:p>
    <w:p w14:paraId="25B2FBBD" w14:textId="4F80ECA4" w:rsidR="006E4797" w:rsidRPr="00FC0795" w:rsidRDefault="005C01C2" w:rsidP="00FC0795">
      <w:pPr>
        <w:jc w:val="both"/>
        <w:rPr>
          <w:rFonts w:ascii="Calibri" w:hAnsi="Calibri" w:cs="Calibri"/>
        </w:rPr>
      </w:pPr>
      <w:r w:rsidRPr="00FC0795">
        <w:rPr>
          <w:rFonts w:ascii="Calibri" w:hAnsi="Calibri" w:cs="Calibri"/>
        </w:rPr>
        <w:t xml:space="preserve">This </w:t>
      </w:r>
      <w:r w:rsidR="00AB5AC9" w:rsidRPr="00FC0795">
        <w:rPr>
          <w:rFonts w:ascii="Calibri" w:hAnsi="Calibri" w:cs="Calibri"/>
        </w:rPr>
        <w:t xml:space="preserve">study </w:t>
      </w:r>
      <w:r w:rsidRPr="00FC0795">
        <w:rPr>
          <w:rFonts w:ascii="Calibri" w:hAnsi="Calibri" w:cs="Calibri"/>
        </w:rPr>
        <w:t>was funded</w:t>
      </w:r>
      <w:r w:rsidR="00AB5AC9" w:rsidRPr="00FC0795">
        <w:rPr>
          <w:rFonts w:ascii="Calibri" w:hAnsi="Calibri" w:cs="Calibri"/>
        </w:rPr>
        <w:t xml:space="preserve"> in part</w:t>
      </w:r>
      <w:r w:rsidRPr="00FC0795">
        <w:rPr>
          <w:rFonts w:ascii="Calibri" w:hAnsi="Calibri" w:cs="Calibri"/>
        </w:rPr>
        <w:t xml:space="preserve"> by </w:t>
      </w:r>
      <w:r w:rsidR="000D7CAF" w:rsidRPr="00FC0795">
        <w:rPr>
          <w:rFonts w:ascii="Calibri" w:hAnsi="Calibri" w:cs="Calibri"/>
        </w:rPr>
        <w:t xml:space="preserve">the </w:t>
      </w:r>
      <w:r w:rsidRPr="00FC0795">
        <w:rPr>
          <w:rFonts w:ascii="Calibri" w:hAnsi="Calibri" w:cs="Calibri"/>
        </w:rPr>
        <w:t>U.S. National Science Foundation</w:t>
      </w:r>
      <w:r w:rsidR="00AB5AC9" w:rsidRPr="00FC0795">
        <w:rPr>
          <w:rFonts w:ascii="Calibri" w:hAnsi="Calibri" w:cs="Calibri"/>
        </w:rPr>
        <w:t xml:space="preserve"> (NSF) </w:t>
      </w:r>
      <w:r w:rsidR="000054EA" w:rsidRPr="00FC0795">
        <w:rPr>
          <w:rFonts w:ascii="Calibri" w:hAnsi="Calibri" w:cs="Calibri"/>
        </w:rPr>
        <w:t>OISE</w:t>
      </w:r>
      <w:r w:rsidRPr="00FC0795">
        <w:rPr>
          <w:rFonts w:ascii="Calibri" w:hAnsi="Calibri" w:cs="Calibri"/>
        </w:rPr>
        <w:t xml:space="preserve"> grant no. 18</w:t>
      </w:r>
      <w:r w:rsidR="000054EA" w:rsidRPr="00FC0795">
        <w:rPr>
          <w:rFonts w:ascii="Calibri" w:hAnsi="Calibri" w:cs="Calibri"/>
        </w:rPr>
        <w:t>56091</w:t>
      </w:r>
      <w:r w:rsidRPr="00FC0795">
        <w:rPr>
          <w:rFonts w:ascii="Calibri" w:hAnsi="Calibri" w:cs="Calibri"/>
        </w:rPr>
        <w:t xml:space="preserve"> (PI-Ceballos)</w:t>
      </w:r>
      <w:r w:rsidR="00AB5AC9" w:rsidRPr="00FC0795">
        <w:rPr>
          <w:rFonts w:ascii="Calibri" w:hAnsi="Calibri" w:cs="Calibri"/>
        </w:rPr>
        <w:t xml:space="preserve"> and NSF </w:t>
      </w:r>
      <w:r w:rsidRPr="00FC0795">
        <w:rPr>
          <w:rFonts w:ascii="Calibri" w:hAnsi="Calibri" w:cs="Calibri"/>
        </w:rPr>
        <w:t>DBI grant no. 2119968 (P</w:t>
      </w:r>
      <w:r w:rsidR="00970319" w:rsidRPr="00FC0795">
        <w:rPr>
          <w:rFonts w:ascii="Calibri" w:hAnsi="Calibri" w:cs="Calibri"/>
        </w:rPr>
        <w:t>I</w:t>
      </w:r>
      <w:r w:rsidRPr="00FC0795">
        <w:rPr>
          <w:rFonts w:ascii="Calibri" w:hAnsi="Calibri" w:cs="Calibri"/>
        </w:rPr>
        <w:t>-Ceballos)</w:t>
      </w:r>
      <w:r w:rsidR="000054EA" w:rsidRPr="00FC0795">
        <w:rPr>
          <w:rFonts w:ascii="Calibri" w:hAnsi="Calibri" w:cs="Calibri"/>
        </w:rPr>
        <w:t xml:space="preserve">. </w:t>
      </w:r>
      <w:r w:rsidRPr="00FC0795">
        <w:rPr>
          <w:rFonts w:ascii="Calibri" w:hAnsi="Calibri" w:cs="Calibri"/>
        </w:rPr>
        <w:t>The authors acknowledge</w:t>
      </w:r>
      <w:r w:rsidR="00AB5AC9" w:rsidRPr="00FC0795">
        <w:rPr>
          <w:rFonts w:ascii="Calibri" w:hAnsi="Calibri" w:cs="Calibri"/>
        </w:rPr>
        <w:t xml:space="preserve"> contributions of</w:t>
      </w:r>
      <w:r w:rsidRPr="00FC0795">
        <w:rPr>
          <w:rFonts w:ascii="Calibri" w:hAnsi="Calibri" w:cs="Calibri"/>
        </w:rPr>
        <w:t xml:space="preserve"> Dr. </w:t>
      </w:r>
      <w:proofErr w:type="spellStart"/>
      <w:r w:rsidR="00DD43EB" w:rsidRPr="00FC0795">
        <w:rPr>
          <w:rFonts w:ascii="Calibri" w:hAnsi="Calibri" w:cs="Calibri"/>
        </w:rPr>
        <w:t>Chinnapong</w:t>
      </w:r>
      <w:proofErr w:type="spellEnd"/>
      <w:r w:rsidR="00DD43EB" w:rsidRPr="00FC0795">
        <w:rPr>
          <w:rFonts w:ascii="Calibri" w:hAnsi="Calibri" w:cs="Calibri"/>
        </w:rPr>
        <w:t xml:space="preserve"> </w:t>
      </w:r>
      <w:proofErr w:type="spellStart"/>
      <w:r w:rsidR="00DD43EB" w:rsidRPr="00FC0795">
        <w:rPr>
          <w:rFonts w:ascii="Calibri" w:hAnsi="Calibri" w:cs="Calibri"/>
        </w:rPr>
        <w:t>Wangnai</w:t>
      </w:r>
      <w:proofErr w:type="spellEnd"/>
      <w:r w:rsidR="00AB5AC9" w:rsidRPr="00FC0795">
        <w:rPr>
          <w:rFonts w:ascii="Calibri" w:hAnsi="Calibri" w:cs="Calibri"/>
        </w:rPr>
        <w:t xml:space="preserve"> </w:t>
      </w:r>
      <w:r w:rsidR="000054EA" w:rsidRPr="00FC0795">
        <w:rPr>
          <w:rFonts w:ascii="Calibri" w:hAnsi="Calibri" w:cs="Calibri"/>
        </w:rPr>
        <w:t xml:space="preserve">and Dr. </w:t>
      </w:r>
      <w:proofErr w:type="spellStart"/>
      <w:r w:rsidR="000054EA" w:rsidRPr="00FC0795">
        <w:rPr>
          <w:rFonts w:ascii="Calibri" w:hAnsi="Calibri" w:cs="Calibri"/>
        </w:rPr>
        <w:t>Chakrit</w:t>
      </w:r>
      <w:proofErr w:type="spellEnd"/>
      <w:r w:rsidR="00AB5AC9" w:rsidRPr="00FC0795">
        <w:rPr>
          <w:rFonts w:ascii="Calibri" w:hAnsi="Calibri" w:cs="Calibri"/>
        </w:rPr>
        <w:t xml:space="preserve"> </w:t>
      </w:r>
      <w:proofErr w:type="spellStart"/>
      <w:r w:rsidR="00AB5AC9" w:rsidRPr="00FC0795">
        <w:rPr>
          <w:rFonts w:ascii="Calibri" w:hAnsi="Calibri" w:cs="Calibri"/>
        </w:rPr>
        <w:t>Tachaapaikoon</w:t>
      </w:r>
      <w:proofErr w:type="spellEnd"/>
      <w:r w:rsidR="00AB5AC9" w:rsidRPr="00FC0795">
        <w:rPr>
          <w:rFonts w:ascii="Calibri" w:hAnsi="Calibri" w:cs="Calibri"/>
        </w:rPr>
        <w:t xml:space="preserve"> from</w:t>
      </w:r>
      <w:r w:rsidRPr="00FC0795">
        <w:rPr>
          <w:rFonts w:ascii="Calibri" w:hAnsi="Calibri" w:cs="Calibri"/>
        </w:rPr>
        <w:t xml:space="preserve"> </w:t>
      </w:r>
      <w:r w:rsidR="00DD43EB" w:rsidRPr="00FC0795">
        <w:rPr>
          <w:rFonts w:ascii="Calibri" w:hAnsi="Calibri" w:cs="Calibri"/>
        </w:rPr>
        <w:t>King Mongkut’s University</w:t>
      </w:r>
      <w:r w:rsidR="00AB5AC9" w:rsidRPr="00FC0795">
        <w:rPr>
          <w:rFonts w:ascii="Calibri" w:hAnsi="Calibri" w:cs="Calibri"/>
        </w:rPr>
        <w:t xml:space="preserve"> </w:t>
      </w:r>
      <w:r w:rsidR="00DD43EB" w:rsidRPr="00FC0795">
        <w:rPr>
          <w:rFonts w:ascii="Calibri" w:hAnsi="Calibri" w:cs="Calibri"/>
        </w:rPr>
        <w:t>of</w:t>
      </w:r>
      <w:r w:rsidR="00AB5AC9" w:rsidRPr="00FC0795">
        <w:rPr>
          <w:rFonts w:ascii="Calibri" w:hAnsi="Calibri" w:cs="Calibri"/>
        </w:rPr>
        <w:t xml:space="preserve"> </w:t>
      </w:r>
      <w:r w:rsidR="00DD43EB" w:rsidRPr="00FC0795">
        <w:rPr>
          <w:rFonts w:ascii="Calibri" w:hAnsi="Calibri" w:cs="Calibri"/>
        </w:rPr>
        <w:t>Technology Thonburi</w:t>
      </w:r>
      <w:r w:rsidR="002E3EB1" w:rsidRPr="00FC0795">
        <w:rPr>
          <w:rFonts w:ascii="Calibri" w:hAnsi="Calibri" w:cs="Calibri"/>
        </w:rPr>
        <w:t xml:space="preserve"> (</w:t>
      </w:r>
      <w:r w:rsidR="00DD43EB" w:rsidRPr="00FC0795">
        <w:rPr>
          <w:rFonts w:ascii="Calibri" w:hAnsi="Calibri" w:cs="Calibri"/>
        </w:rPr>
        <w:t>Thailand</w:t>
      </w:r>
      <w:r w:rsidR="002E3EB1" w:rsidRPr="00FC0795">
        <w:rPr>
          <w:rFonts w:ascii="Calibri" w:hAnsi="Calibri" w:cs="Calibri"/>
        </w:rPr>
        <w:t>)</w:t>
      </w:r>
      <w:r w:rsidR="000D7CAF" w:rsidRPr="00FC0795">
        <w:rPr>
          <w:rFonts w:ascii="Calibri" w:hAnsi="Calibri" w:cs="Calibri"/>
        </w:rPr>
        <w:t>,</w:t>
      </w:r>
      <w:r w:rsidRPr="00FC0795">
        <w:rPr>
          <w:rFonts w:ascii="Calibri" w:hAnsi="Calibri" w:cs="Calibri"/>
        </w:rPr>
        <w:t xml:space="preserve"> who</w:t>
      </w:r>
      <w:r w:rsidR="00AB5AC9" w:rsidRPr="00FC0795">
        <w:rPr>
          <w:rFonts w:ascii="Calibri" w:hAnsi="Calibri" w:cs="Calibri"/>
        </w:rPr>
        <w:t xml:space="preserve"> provided videography and field support for environmental sampling, respectively. The authors also thank Dr. Jorge Armando </w:t>
      </w:r>
      <w:proofErr w:type="spellStart"/>
      <w:r w:rsidR="00AB5AC9" w:rsidRPr="00FC0795">
        <w:rPr>
          <w:rFonts w:ascii="Calibri" w:hAnsi="Calibri" w:cs="Calibri"/>
        </w:rPr>
        <w:t>Leiva</w:t>
      </w:r>
      <w:proofErr w:type="spellEnd"/>
      <w:r w:rsidR="00AB5AC9" w:rsidRPr="00FC0795">
        <w:rPr>
          <w:rFonts w:ascii="Calibri" w:hAnsi="Calibri" w:cs="Calibri"/>
        </w:rPr>
        <w:t xml:space="preserve"> Sanabria from the University of Costa Rica – Guanacaste for his assistance in securing sampling permits from National Parks in Costa Rica and assisting in sample collection</w:t>
      </w:r>
      <w:r w:rsidR="002E3EB1" w:rsidRPr="00FC0795">
        <w:rPr>
          <w:rFonts w:ascii="Calibri" w:hAnsi="Calibri" w:cs="Calibri"/>
        </w:rPr>
        <w:t xml:space="preserve"> from the geothermal pools</w:t>
      </w:r>
      <w:r w:rsidR="00AB5AC9" w:rsidRPr="00FC0795">
        <w:rPr>
          <w:rFonts w:ascii="Calibri" w:hAnsi="Calibri" w:cs="Calibri"/>
        </w:rPr>
        <w:t xml:space="preserve">. The authors likewise thank Mr. Enrique Marroquin, Jr. (University of California Merced) and Ms. Alexia </w:t>
      </w:r>
      <w:proofErr w:type="spellStart"/>
      <w:r w:rsidR="00AB5AC9" w:rsidRPr="00FC0795">
        <w:rPr>
          <w:rFonts w:ascii="Calibri" w:hAnsi="Calibri" w:cs="Calibri"/>
        </w:rPr>
        <w:t>Maceda</w:t>
      </w:r>
      <w:proofErr w:type="spellEnd"/>
      <w:r w:rsidR="00AB5AC9" w:rsidRPr="00FC0795">
        <w:rPr>
          <w:rFonts w:ascii="Calibri" w:hAnsi="Calibri" w:cs="Calibri"/>
        </w:rPr>
        <w:t xml:space="preserve"> (University of Maine, Orono, ME</w:t>
      </w:r>
      <w:r w:rsidR="000D7CAF" w:rsidRPr="00FC0795">
        <w:rPr>
          <w:rFonts w:ascii="Calibri" w:hAnsi="Calibri" w:cs="Calibri"/>
        </w:rPr>
        <w:t>,</w:t>
      </w:r>
      <w:r w:rsidR="00AB5AC9" w:rsidRPr="00FC0795">
        <w:rPr>
          <w:rFonts w:ascii="Calibri" w:hAnsi="Calibri" w:cs="Calibri"/>
        </w:rPr>
        <w:t xml:space="preserve"> USA)</w:t>
      </w:r>
      <w:r w:rsidR="000D7CAF" w:rsidRPr="00FC0795">
        <w:rPr>
          <w:rFonts w:ascii="Calibri" w:hAnsi="Calibri" w:cs="Calibri"/>
        </w:rPr>
        <w:t>,</w:t>
      </w:r>
      <w:r w:rsidR="00AB5AC9" w:rsidRPr="00FC0795">
        <w:rPr>
          <w:rFonts w:ascii="Calibri" w:hAnsi="Calibri" w:cs="Calibri"/>
        </w:rPr>
        <w:t xml:space="preserve"> who assisted with sampl</w:t>
      </w:r>
      <w:r w:rsidR="00FB5560" w:rsidRPr="00FC0795">
        <w:rPr>
          <w:rFonts w:ascii="Calibri" w:hAnsi="Calibri" w:cs="Calibri"/>
        </w:rPr>
        <w:t>ing</w:t>
      </w:r>
      <w:r w:rsidR="00AB5AC9" w:rsidRPr="00FC0795">
        <w:rPr>
          <w:rFonts w:ascii="Calibri" w:hAnsi="Calibri" w:cs="Calibri"/>
        </w:rPr>
        <w:t xml:space="preserve"> </w:t>
      </w:r>
      <w:r w:rsidR="00FB5560" w:rsidRPr="00FC0795">
        <w:rPr>
          <w:rFonts w:ascii="Calibri" w:hAnsi="Calibri" w:cs="Calibri"/>
        </w:rPr>
        <w:t>off the</w:t>
      </w:r>
      <w:r w:rsidR="00AB5AC9" w:rsidRPr="00FC0795">
        <w:rPr>
          <w:rFonts w:ascii="Calibri" w:hAnsi="Calibri" w:cs="Calibri"/>
        </w:rPr>
        <w:t xml:space="preserve"> coast of southern California and lakes in northern Minnesota, respectively. The authors </w:t>
      </w:r>
      <w:r w:rsidR="00FB5560" w:rsidRPr="00FC0795">
        <w:rPr>
          <w:rFonts w:ascii="Calibri" w:hAnsi="Calibri" w:cs="Calibri"/>
        </w:rPr>
        <w:t xml:space="preserve">thank and </w:t>
      </w:r>
      <w:r w:rsidR="00AB5AC9" w:rsidRPr="00FC0795">
        <w:rPr>
          <w:rFonts w:ascii="Calibri" w:hAnsi="Calibri" w:cs="Calibri"/>
        </w:rPr>
        <w:t xml:space="preserve">acknowledge </w:t>
      </w:r>
      <w:r w:rsidR="00FB5560" w:rsidRPr="00FC0795">
        <w:rPr>
          <w:rFonts w:ascii="Calibri" w:hAnsi="Calibri" w:cs="Calibri"/>
        </w:rPr>
        <w:t xml:space="preserve">the technical </w:t>
      </w:r>
      <w:r w:rsidR="00AB5AC9" w:rsidRPr="00FC0795">
        <w:rPr>
          <w:rFonts w:ascii="Calibri" w:hAnsi="Calibri" w:cs="Calibri"/>
        </w:rPr>
        <w:t xml:space="preserve">support of Ms. </w:t>
      </w:r>
      <w:proofErr w:type="spellStart"/>
      <w:r w:rsidR="00AB5AC9" w:rsidRPr="00FC0795">
        <w:rPr>
          <w:rFonts w:ascii="Calibri" w:hAnsi="Calibri" w:cs="Calibri"/>
        </w:rPr>
        <w:t>Socheata</w:t>
      </w:r>
      <w:proofErr w:type="spellEnd"/>
      <w:r w:rsidR="00AB5AC9" w:rsidRPr="00FC0795">
        <w:rPr>
          <w:rFonts w:ascii="Calibri" w:hAnsi="Calibri" w:cs="Calibri"/>
        </w:rPr>
        <w:t xml:space="preserve"> Hour</w:t>
      </w:r>
      <w:r w:rsidR="000D7CAF" w:rsidRPr="00FC0795">
        <w:rPr>
          <w:rFonts w:ascii="Calibri" w:hAnsi="Calibri" w:cs="Calibri"/>
        </w:rPr>
        <w:t>,</w:t>
      </w:r>
      <w:r w:rsidR="00FB5560" w:rsidRPr="00FC0795">
        <w:rPr>
          <w:rFonts w:ascii="Calibri" w:hAnsi="Calibri" w:cs="Calibri"/>
        </w:rPr>
        <w:t xml:space="preserve"> who calculated infection parameters for the fSBL14-SWII dataset.</w:t>
      </w:r>
      <w:r w:rsidR="00AB5AC9" w:rsidRPr="00FC0795">
        <w:rPr>
          <w:rFonts w:ascii="Calibri" w:hAnsi="Calibri" w:cs="Calibri"/>
        </w:rPr>
        <w:t xml:space="preserve"> </w:t>
      </w:r>
    </w:p>
    <w:p w14:paraId="5ADD7DC6" w14:textId="77777777" w:rsidR="00DE1FD0" w:rsidRPr="00FC0795" w:rsidRDefault="00DE1FD0" w:rsidP="00FC0795">
      <w:pPr>
        <w:jc w:val="both"/>
        <w:rPr>
          <w:rFonts w:ascii="Calibri" w:hAnsi="Calibri" w:cs="Calibri"/>
          <w:b/>
        </w:rPr>
      </w:pPr>
    </w:p>
    <w:p w14:paraId="5E703EBA" w14:textId="4FC1E55F" w:rsidR="006E4797" w:rsidRPr="00FC0795" w:rsidRDefault="00551D82" w:rsidP="00FC0795">
      <w:pPr>
        <w:pBdr>
          <w:top w:val="nil"/>
          <w:left w:val="nil"/>
          <w:bottom w:val="nil"/>
          <w:right w:val="nil"/>
          <w:between w:val="nil"/>
        </w:pBdr>
        <w:jc w:val="both"/>
        <w:rPr>
          <w:rFonts w:ascii="Calibri" w:hAnsi="Calibri" w:cs="Calibri"/>
        </w:rPr>
      </w:pPr>
      <w:r w:rsidRPr="00FC0795">
        <w:rPr>
          <w:rFonts w:ascii="Calibri" w:hAnsi="Calibri" w:cs="Calibri"/>
          <w:b/>
        </w:rPr>
        <w:t xml:space="preserve">DISCLOSURES: </w:t>
      </w:r>
    </w:p>
    <w:p w14:paraId="6513496C" w14:textId="77777777" w:rsidR="005C01C2" w:rsidRPr="00FC0795" w:rsidRDefault="005C01C2" w:rsidP="00FC0795">
      <w:pPr>
        <w:jc w:val="both"/>
        <w:rPr>
          <w:rFonts w:ascii="Calibri" w:hAnsi="Calibri" w:cs="Calibri"/>
        </w:rPr>
      </w:pPr>
      <w:r w:rsidRPr="00FC0795">
        <w:rPr>
          <w:rFonts w:ascii="Calibri" w:hAnsi="Calibri" w:cs="Calibri"/>
        </w:rPr>
        <w:t xml:space="preserve">The authors declare no conflicts of interest. </w:t>
      </w:r>
    </w:p>
    <w:p w14:paraId="4A7B0E5C" w14:textId="77777777" w:rsidR="006E4797" w:rsidRPr="00FC0795" w:rsidRDefault="006E4797" w:rsidP="00FC0795">
      <w:pPr>
        <w:jc w:val="both"/>
        <w:rPr>
          <w:rFonts w:ascii="Calibri" w:hAnsi="Calibri" w:cs="Calibri"/>
        </w:rPr>
      </w:pPr>
    </w:p>
    <w:p w14:paraId="6DE2B73C" w14:textId="1C248F78" w:rsidR="006E4797" w:rsidRPr="00FC0795" w:rsidRDefault="00551D82" w:rsidP="00FC0795">
      <w:pPr>
        <w:jc w:val="both"/>
        <w:rPr>
          <w:rFonts w:ascii="Calibri" w:hAnsi="Calibri" w:cs="Calibri"/>
          <w:b/>
        </w:rPr>
      </w:pPr>
      <w:r w:rsidRPr="00FC0795">
        <w:rPr>
          <w:rFonts w:ascii="Calibri" w:hAnsi="Calibri" w:cs="Calibri"/>
          <w:b/>
        </w:rPr>
        <w:t>REFERENCES:</w:t>
      </w:r>
    </w:p>
    <w:p w14:paraId="2C053117" w14:textId="58B4CCF1"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w:t>
      </w:r>
      <w:r w:rsidRPr="00FC0795">
        <w:rPr>
          <w:rFonts w:ascii="Calibri" w:hAnsi="Calibri" w:cs="Calibri"/>
          <w:shd w:val="clear" w:color="auto" w:fill="FFFFFF"/>
        </w:rPr>
        <w:tab/>
        <w:t xml:space="preserve">Zhang, D., You, F., He, Y., </w:t>
      </w:r>
      <w:proofErr w:type="spellStart"/>
      <w:r w:rsidRPr="00FC0795">
        <w:rPr>
          <w:rFonts w:ascii="Calibri" w:hAnsi="Calibri" w:cs="Calibri"/>
          <w:shd w:val="clear" w:color="auto" w:fill="FFFFFF"/>
        </w:rPr>
        <w:t>Te</w:t>
      </w:r>
      <w:proofErr w:type="spellEnd"/>
      <w:r w:rsidRPr="00FC0795">
        <w:rPr>
          <w:rFonts w:ascii="Calibri" w:hAnsi="Calibri" w:cs="Calibri"/>
          <w:shd w:val="clear" w:color="auto" w:fill="FFFFFF"/>
        </w:rPr>
        <w:t>, S.H. Gin, K.</w:t>
      </w:r>
      <w:r w:rsidR="00B466C9">
        <w:rPr>
          <w:rFonts w:ascii="Calibri" w:hAnsi="Calibri" w:cs="Calibri"/>
          <w:shd w:val="clear" w:color="auto" w:fill="FFFFFF"/>
        </w:rPr>
        <w:t xml:space="preserve"> </w:t>
      </w:r>
      <w:r w:rsidRPr="00FC0795">
        <w:rPr>
          <w:rFonts w:ascii="Calibri" w:hAnsi="Calibri" w:cs="Calibri"/>
          <w:shd w:val="clear" w:color="auto" w:fill="FFFFFF"/>
        </w:rPr>
        <w:t>Y.</w:t>
      </w:r>
      <w:r w:rsidR="00B466C9">
        <w:rPr>
          <w:rFonts w:ascii="Calibri" w:hAnsi="Calibri" w:cs="Calibri"/>
          <w:shd w:val="clear" w:color="auto" w:fill="FFFFFF"/>
        </w:rPr>
        <w:t xml:space="preserve"> </w:t>
      </w:r>
      <w:r w:rsidRPr="00FC0795">
        <w:rPr>
          <w:rFonts w:ascii="Calibri" w:hAnsi="Calibri" w:cs="Calibri"/>
          <w:shd w:val="clear" w:color="auto" w:fill="FFFFFF"/>
        </w:rPr>
        <w:t xml:space="preserve">H. Isolation and characterization of the first freshwater cyanophage infecting </w:t>
      </w:r>
      <w:proofErr w:type="spellStart"/>
      <w:r w:rsidRPr="00FC0795">
        <w:rPr>
          <w:rFonts w:ascii="Calibri" w:hAnsi="Calibri" w:cs="Calibri"/>
          <w:shd w:val="clear" w:color="auto" w:fill="FFFFFF"/>
        </w:rPr>
        <w:t>Pseudanabaena</w:t>
      </w:r>
      <w:proofErr w:type="spellEnd"/>
      <w:r w:rsidRPr="00FC0795">
        <w:rPr>
          <w:rFonts w:ascii="Calibri" w:hAnsi="Calibri" w:cs="Calibri"/>
          <w:shd w:val="clear" w:color="auto" w:fill="FFFFFF"/>
        </w:rPr>
        <w:t>. </w:t>
      </w:r>
      <w:r w:rsidRPr="00FC0795">
        <w:rPr>
          <w:rFonts w:ascii="Calibri" w:hAnsi="Calibri" w:cs="Calibri"/>
          <w:i/>
          <w:iCs/>
          <w:shd w:val="clear" w:color="auto" w:fill="FFFFFF"/>
        </w:rPr>
        <w:t xml:space="preserve">J </w:t>
      </w:r>
      <w:proofErr w:type="spellStart"/>
      <w:r w:rsidRPr="00FC0795">
        <w:rPr>
          <w:rFonts w:ascii="Calibri" w:hAnsi="Calibri" w:cs="Calibri"/>
          <w:i/>
          <w:iCs/>
          <w:shd w:val="clear" w:color="auto" w:fill="FFFFFF"/>
        </w:rPr>
        <w:t>Virol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94</w:t>
      </w:r>
      <w:r w:rsidR="00B466C9">
        <w:rPr>
          <w:rFonts w:ascii="Calibri" w:hAnsi="Calibri" w:cs="Calibri"/>
          <w:b/>
          <w:bCs/>
          <w:shd w:val="clear" w:color="auto" w:fill="FFFFFF"/>
        </w:rPr>
        <w:t xml:space="preserve"> </w:t>
      </w:r>
      <w:r w:rsidRPr="00FC0795">
        <w:rPr>
          <w:rFonts w:ascii="Calibri" w:hAnsi="Calibri" w:cs="Calibri"/>
          <w:shd w:val="clear" w:color="auto" w:fill="FFFFFF"/>
        </w:rPr>
        <w:t>(17),</w:t>
      </w:r>
      <w:r w:rsidR="00B466C9">
        <w:rPr>
          <w:rFonts w:ascii="Calibri" w:hAnsi="Calibri" w:cs="Calibri"/>
          <w:shd w:val="clear" w:color="auto" w:fill="FFFFFF"/>
        </w:rPr>
        <w:t xml:space="preserve"> </w:t>
      </w:r>
      <w:r w:rsidRPr="00FC0795">
        <w:rPr>
          <w:rFonts w:ascii="Calibri" w:hAnsi="Calibri" w:cs="Calibri"/>
          <w:shd w:val="clear" w:color="auto" w:fill="FFFFFF"/>
        </w:rPr>
        <w:t>10-1128 (2020).</w:t>
      </w:r>
    </w:p>
    <w:p w14:paraId="77FEA642" w14:textId="313A8842"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w:t>
      </w:r>
      <w:r w:rsidRPr="00FC0795">
        <w:rPr>
          <w:rFonts w:ascii="Calibri" w:hAnsi="Calibri" w:cs="Calibri"/>
          <w:shd w:val="clear" w:color="auto" w:fill="FFFFFF"/>
        </w:rPr>
        <w:tab/>
        <w:t>Dong, Z. Isolation, Characterization and Ecological Dynamics of Tropical Freshwater Cyanophages</w:t>
      </w:r>
      <w:r w:rsidR="00B466C9">
        <w:rPr>
          <w:rFonts w:ascii="Calibri" w:hAnsi="Calibri" w:cs="Calibri"/>
          <w:shd w:val="clear" w:color="auto" w:fill="FFFFFF"/>
        </w:rPr>
        <w:t>.</w:t>
      </w:r>
      <w:r w:rsidRPr="00FC0795">
        <w:rPr>
          <w:rFonts w:ascii="Calibri" w:hAnsi="Calibri" w:cs="Calibri"/>
          <w:shd w:val="clear" w:color="auto" w:fill="FFFFFF"/>
        </w:rPr>
        <w:t> Doctoral dissertation, National University of Singapore (2022).</w:t>
      </w:r>
    </w:p>
    <w:p w14:paraId="27760CF9" w14:textId="7F5F3261"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lastRenderedPageBreak/>
        <w:t>3.</w:t>
      </w:r>
      <w:r w:rsidRPr="00FC0795">
        <w:rPr>
          <w:rFonts w:ascii="Calibri" w:hAnsi="Calibri" w:cs="Calibri"/>
          <w:shd w:val="clear" w:color="auto" w:fill="FFFFFF"/>
        </w:rPr>
        <w:tab/>
        <w:t>Sime-</w:t>
      </w:r>
      <w:proofErr w:type="spellStart"/>
      <w:r w:rsidRPr="00FC0795">
        <w:rPr>
          <w:rFonts w:ascii="Calibri" w:hAnsi="Calibri" w:cs="Calibri"/>
          <w:shd w:val="clear" w:color="auto" w:fill="FFFFFF"/>
        </w:rPr>
        <w:t>Ngando</w:t>
      </w:r>
      <w:proofErr w:type="spellEnd"/>
      <w:r w:rsidRPr="00FC0795">
        <w:rPr>
          <w:rFonts w:ascii="Calibri" w:hAnsi="Calibri" w:cs="Calibri"/>
          <w:shd w:val="clear" w:color="auto" w:fill="FFFFFF"/>
        </w:rPr>
        <w:t>, T. Environmental bacteriophages: viruses of microbes in aquatic ecosystems. </w:t>
      </w:r>
      <w:r w:rsidRPr="00FC0795">
        <w:rPr>
          <w:rFonts w:ascii="Calibri" w:hAnsi="Calibri" w:cs="Calibri"/>
          <w:i/>
          <w:iCs/>
          <w:shd w:val="clear" w:color="auto" w:fill="FFFFFF"/>
        </w:rPr>
        <w:t>Front</w:t>
      </w:r>
      <w:r w:rsidR="00B466C9">
        <w:rPr>
          <w:rFonts w:ascii="Calibri" w:hAnsi="Calibri" w:cs="Calibri"/>
          <w:i/>
          <w:iCs/>
          <w:shd w:val="clear" w:color="auto" w:fill="FFFFFF"/>
        </w:rPr>
        <w:t xml:space="preserve"> </w:t>
      </w:r>
      <w:proofErr w:type="spellStart"/>
      <w:r w:rsidR="00B466C9">
        <w:rPr>
          <w:rFonts w:ascii="Calibri" w:hAnsi="Calibri" w:cs="Calibri"/>
          <w:i/>
          <w:iCs/>
          <w:shd w:val="clear" w:color="auto" w:fill="FFFFFF"/>
        </w:rPr>
        <w:t>M</w:t>
      </w:r>
      <w:r w:rsidRPr="00FC0795">
        <w:rPr>
          <w:rFonts w:ascii="Calibri" w:hAnsi="Calibri" w:cs="Calibri"/>
          <w:i/>
          <w:iCs/>
          <w:shd w:val="clear" w:color="auto" w:fill="FFFFFF"/>
        </w:rPr>
        <w:t>icrobiol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5</w:t>
      </w:r>
      <w:r w:rsidRPr="00FC0795">
        <w:rPr>
          <w:rFonts w:ascii="Calibri" w:hAnsi="Calibri" w:cs="Calibri"/>
          <w:shd w:val="clear" w:color="auto" w:fill="FFFFFF"/>
        </w:rPr>
        <w:t>, 355 (2014).</w:t>
      </w:r>
    </w:p>
    <w:p w14:paraId="7E459B1E" w14:textId="66931436"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 xml:space="preserve">4. </w:t>
      </w:r>
      <w:r w:rsidRPr="00FC0795">
        <w:rPr>
          <w:rFonts w:ascii="Calibri" w:hAnsi="Calibri" w:cs="Calibri"/>
          <w:shd w:val="clear" w:color="auto" w:fill="FFFFFF"/>
        </w:rPr>
        <w:tab/>
      </w:r>
      <w:proofErr w:type="spellStart"/>
      <w:r w:rsidRPr="00FC0795">
        <w:rPr>
          <w:rFonts w:ascii="Calibri" w:hAnsi="Calibri" w:cs="Calibri"/>
          <w:shd w:val="clear" w:color="auto" w:fill="FFFFFF"/>
        </w:rPr>
        <w:t>Sigee</w:t>
      </w:r>
      <w:proofErr w:type="spellEnd"/>
      <w:r w:rsidRPr="00FC0795">
        <w:rPr>
          <w:rFonts w:ascii="Calibri" w:hAnsi="Calibri" w:cs="Calibri"/>
          <w:shd w:val="clear" w:color="auto" w:fill="FFFFFF"/>
        </w:rPr>
        <w:t>, D.</w:t>
      </w:r>
      <w:r w:rsidR="00B466C9">
        <w:rPr>
          <w:rFonts w:ascii="Calibri" w:hAnsi="Calibri" w:cs="Calibri"/>
          <w:shd w:val="clear" w:color="auto" w:fill="FFFFFF"/>
        </w:rPr>
        <w:t xml:space="preserve"> </w:t>
      </w:r>
      <w:r w:rsidRPr="00FC0795">
        <w:rPr>
          <w:rFonts w:ascii="Calibri" w:hAnsi="Calibri" w:cs="Calibri"/>
          <w:shd w:val="clear" w:color="auto" w:fill="FFFFFF"/>
        </w:rPr>
        <w:t>C. </w:t>
      </w:r>
      <w:r w:rsidRPr="00FC0795">
        <w:rPr>
          <w:rFonts w:ascii="Calibri" w:hAnsi="Calibri" w:cs="Calibri"/>
          <w:i/>
          <w:iCs/>
          <w:shd w:val="clear" w:color="auto" w:fill="FFFFFF"/>
        </w:rPr>
        <w:t>Freshwater microbiology: biodiversity and dynamic interactions of microorganisms in the aquatic environment</w:t>
      </w:r>
      <w:r w:rsidRPr="00FC0795">
        <w:rPr>
          <w:rFonts w:ascii="Calibri" w:hAnsi="Calibri" w:cs="Calibri"/>
          <w:shd w:val="clear" w:color="auto" w:fill="FFFFFF"/>
        </w:rPr>
        <w:t>. John Wiley &amp; Sons (2005).</w:t>
      </w:r>
    </w:p>
    <w:p w14:paraId="3B2592FB" w14:textId="6E828D5B"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5.</w:t>
      </w:r>
      <w:r w:rsidRPr="00FC0795">
        <w:rPr>
          <w:rFonts w:ascii="Calibri" w:hAnsi="Calibri" w:cs="Calibri"/>
          <w:shd w:val="clear" w:color="auto" w:fill="FFFFFF"/>
        </w:rPr>
        <w:tab/>
        <w:t xml:space="preserve"> </w:t>
      </w:r>
      <w:proofErr w:type="spellStart"/>
      <w:r w:rsidRPr="00FC0795">
        <w:rPr>
          <w:rFonts w:ascii="Calibri" w:hAnsi="Calibri" w:cs="Calibri"/>
          <w:shd w:val="clear" w:color="auto" w:fill="FFFFFF"/>
        </w:rPr>
        <w:t>Jacquet</w:t>
      </w:r>
      <w:proofErr w:type="spellEnd"/>
      <w:r w:rsidRPr="00FC0795">
        <w:rPr>
          <w:rFonts w:ascii="Calibri" w:hAnsi="Calibri" w:cs="Calibri"/>
          <w:shd w:val="clear" w:color="auto" w:fill="FFFFFF"/>
        </w:rPr>
        <w:t xml:space="preserve">, S., Miki, T., Noble, R., </w:t>
      </w:r>
      <w:proofErr w:type="spellStart"/>
      <w:r w:rsidRPr="00FC0795">
        <w:rPr>
          <w:rFonts w:ascii="Calibri" w:hAnsi="Calibri" w:cs="Calibri"/>
          <w:shd w:val="clear" w:color="auto" w:fill="FFFFFF"/>
        </w:rPr>
        <w:t>Peduzzi</w:t>
      </w:r>
      <w:proofErr w:type="spellEnd"/>
      <w:r w:rsidRPr="00FC0795">
        <w:rPr>
          <w:rFonts w:ascii="Calibri" w:hAnsi="Calibri" w:cs="Calibri"/>
          <w:shd w:val="clear" w:color="auto" w:fill="FFFFFF"/>
        </w:rPr>
        <w:t>, P. Wilhelm, S. Viruses in aquatic ecosystems: important advancements of the last 20 years and prospects for the future in the field of microbial oceanography and limnology. </w:t>
      </w:r>
      <w:r w:rsidRPr="00FC0795">
        <w:rPr>
          <w:rFonts w:ascii="Calibri" w:hAnsi="Calibri" w:cs="Calibri"/>
          <w:i/>
          <w:iCs/>
          <w:shd w:val="clear" w:color="auto" w:fill="FFFFFF"/>
        </w:rPr>
        <w:t>Adv Oceanogra</w:t>
      </w:r>
      <w:r w:rsidR="00B466C9">
        <w:rPr>
          <w:rFonts w:ascii="Calibri" w:hAnsi="Calibri" w:cs="Calibri"/>
          <w:i/>
          <w:iCs/>
          <w:shd w:val="clear" w:color="auto" w:fill="FFFFFF"/>
        </w:rPr>
        <w:t>phy</w:t>
      </w:r>
      <w:r w:rsidRPr="00FC0795">
        <w:rPr>
          <w:rFonts w:ascii="Calibri" w:hAnsi="Calibri" w:cs="Calibri"/>
          <w:i/>
          <w:iCs/>
          <w:shd w:val="clear" w:color="auto" w:fill="FFFFFF"/>
        </w:rPr>
        <w:t xml:space="preserve"> </w:t>
      </w:r>
      <w:proofErr w:type="spellStart"/>
      <w:r w:rsidRPr="00FC0795">
        <w:rPr>
          <w:rFonts w:ascii="Calibri" w:hAnsi="Calibri" w:cs="Calibri"/>
          <w:i/>
          <w:iCs/>
          <w:shd w:val="clear" w:color="auto" w:fill="FFFFFF"/>
        </w:rPr>
        <w:t>Limnol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1</w:t>
      </w:r>
      <w:r w:rsidR="00B466C9">
        <w:rPr>
          <w:rFonts w:ascii="Calibri" w:hAnsi="Calibri" w:cs="Calibri"/>
          <w:b/>
          <w:bCs/>
          <w:shd w:val="clear" w:color="auto" w:fill="FFFFFF"/>
        </w:rPr>
        <w:t xml:space="preserve"> </w:t>
      </w:r>
      <w:r w:rsidRPr="00FC0795">
        <w:rPr>
          <w:rFonts w:ascii="Calibri" w:hAnsi="Calibri" w:cs="Calibri"/>
          <w:shd w:val="clear" w:color="auto" w:fill="FFFFFF"/>
        </w:rPr>
        <w:t>(1), 97-141 (2010).</w:t>
      </w:r>
    </w:p>
    <w:p w14:paraId="25FDAD59" w14:textId="3556E6B7"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 xml:space="preserve">6. </w:t>
      </w:r>
      <w:r w:rsidRPr="00FC0795">
        <w:rPr>
          <w:rFonts w:ascii="Calibri" w:hAnsi="Calibri" w:cs="Calibri"/>
          <w:shd w:val="clear" w:color="auto" w:fill="FFFFFF"/>
        </w:rPr>
        <w:tab/>
        <w:t>Tucker, S., Pollard, P. Identification of cyanophage Ma-LBP and infection of the cyanobacterium Microcystis aeruginosa from an Australian subtropical lake by the virus. </w:t>
      </w:r>
      <w:r w:rsidRPr="00FC0795">
        <w:rPr>
          <w:rFonts w:ascii="Calibri" w:hAnsi="Calibri" w:cs="Calibri"/>
          <w:i/>
          <w:iCs/>
          <w:shd w:val="clear" w:color="auto" w:fill="FFFFFF"/>
        </w:rPr>
        <w:t xml:space="preserve">Appl </w:t>
      </w:r>
      <w:r w:rsidR="00B466C9">
        <w:rPr>
          <w:rFonts w:ascii="Calibri" w:hAnsi="Calibri" w:cs="Calibri"/>
          <w:i/>
          <w:iCs/>
          <w:shd w:val="clear" w:color="auto" w:fill="FFFFFF"/>
        </w:rPr>
        <w:t>E</w:t>
      </w:r>
      <w:r w:rsidRPr="00FC0795">
        <w:rPr>
          <w:rFonts w:ascii="Calibri" w:hAnsi="Calibri" w:cs="Calibri"/>
          <w:i/>
          <w:iCs/>
          <w:shd w:val="clear" w:color="auto" w:fill="FFFFFF"/>
        </w:rPr>
        <w:t xml:space="preserve">nviron </w:t>
      </w:r>
      <w:proofErr w:type="spellStart"/>
      <w:r w:rsidR="00B466C9">
        <w:rPr>
          <w:rFonts w:ascii="Calibri" w:hAnsi="Calibri" w:cs="Calibri"/>
          <w:i/>
          <w:iCs/>
          <w:shd w:val="clear" w:color="auto" w:fill="FFFFFF"/>
        </w:rPr>
        <w:t>M</w:t>
      </w:r>
      <w:r w:rsidRPr="00FC0795">
        <w:rPr>
          <w:rFonts w:ascii="Calibri" w:hAnsi="Calibri" w:cs="Calibri"/>
          <w:i/>
          <w:iCs/>
          <w:shd w:val="clear" w:color="auto" w:fill="FFFFFF"/>
        </w:rPr>
        <w:t>icrobiol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71</w:t>
      </w:r>
      <w:r w:rsidR="00B466C9">
        <w:rPr>
          <w:rFonts w:ascii="Calibri" w:hAnsi="Calibri" w:cs="Calibri"/>
          <w:b/>
          <w:bCs/>
          <w:shd w:val="clear" w:color="auto" w:fill="FFFFFF"/>
        </w:rPr>
        <w:t xml:space="preserve"> </w:t>
      </w:r>
      <w:r w:rsidRPr="00FC0795">
        <w:rPr>
          <w:rFonts w:ascii="Calibri" w:hAnsi="Calibri" w:cs="Calibri"/>
          <w:shd w:val="clear" w:color="auto" w:fill="FFFFFF"/>
        </w:rPr>
        <w:t>(2), 629-635 (2005).</w:t>
      </w:r>
    </w:p>
    <w:p w14:paraId="73EE1313" w14:textId="172B4558"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 xml:space="preserve">7. </w:t>
      </w:r>
      <w:r w:rsidRPr="00FC0795">
        <w:rPr>
          <w:rFonts w:ascii="Calibri" w:hAnsi="Calibri" w:cs="Calibri"/>
          <w:shd w:val="clear" w:color="auto" w:fill="FFFFFF"/>
        </w:rPr>
        <w:tab/>
      </w:r>
      <w:r w:rsidR="00B43838" w:rsidRPr="00FC0795">
        <w:rPr>
          <w:rFonts w:ascii="Calibri" w:hAnsi="Calibri" w:cs="Calibri"/>
          <w:shd w:val="clear" w:color="auto" w:fill="FFFFFF"/>
        </w:rPr>
        <w:t xml:space="preserve">Bhardwaj, A. et al. Cyanobacteria: a key player in nutrient cycling. </w:t>
      </w:r>
      <w:r w:rsidR="00B43838" w:rsidRPr="00FC0795">
        <w:rPr>
          <w:rFonts w:ascii="Calibri" w:hAnsi="Calibri" w:cs="Calibri"/>
          <w:i/>
          <w:iCs/>
          <w:shd w:val="clear" w:color="auto" w:fill="FFFFFF"/>
        </w:rPr>
        <w:t>Cyanobacteria</w:t>
      </w:r>
      <w:r w:rsidR="00B43838" w:rsidRPr="00FC0795">
        <w:rPr>
          <w:rFonts w:ascii="Calibri" w:hAnsi="Calibri" w:cs="Calibri"/>
          <w:shd w:val="clear" w:color="auto" w:fill="FFFFFF"/>
        </w:rPr>
        <w:t>. 579-596 (2024)</w:t>
      </w:r>
    </w:p>
    <w:p w14:paraId="0F4B50F4" w14:textId="62250C94"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 xml:space="preserve">8. </w:t>
      </w:r>
      <w:r w:rsidRPr="00FC0795">
        <w:rPr>
          <w:rFonts w:ascii="Calibri" w:hAnsi="Calibri" w:cs="Calibri"/>
          <w:shd w:val="clear" w:color="auto" w:fill="FFFFFF"/>
        </w:rPr>
        <w:tab/>
      </w:r>
      <w:proofErr w:type="spellStart"/>
      <w:r w:rsidRPr="00FC0795">
        <w:rPr>
          <w:rFonts w:ascii="Calibri" w:hAnsi="Calibri" w:cs="Calibri"/>
          <w:shd w:val="clear" w:color="auto" w:fill="FFFFFF"/>
        </w:rPr>
        <w:t>Douterelo</w:t>
      </w:r>
      <w:proofErr w:type="spellEnd"/>
      <w:r w:rsidRPr="00FC0795">
        <w:rPr>
          <w:rFonts w:ascii="Calibri" w:hAnsi="Calibri" w:cs="Calibri"/>
          <w:shd w:val="clear" w:color="auto" w:fill="FFFFFF"/>
        </w:rPr>
        <w:t>, I.</w:t>
      </w:r>
      <w:r w:rsidR="00B466C9">
        <w:rPr>
          <w:rFonts w:ascii="Calibri" w:hAnsi="Calibri" w:cs="Calibri"/>
          <w:shd w:val="clear" w:color="auto" w:fill="FFFFFF"/>
        </w:rPr>
        <w:t xml:space="preserve"> et al</w:t>
      </w:r>
      <w:r w:rsidRPr="00FC0795">
        <w:rPr>
          <w:rFonts w:ascii="Calibri" w:hAnsi="Calibri" w:cs="Calibri"/>
          <w:shd w:val="clear" w:color="auto" w:fill="FFFFFF"/>
        </w:rPr>
        <w:t>. Methodological approaches for studying the microbial ecology of drinking water distribution systems. </w:t>
      </w:r>
      <w:r w:rsidRPr="00FC0795">
        <w:rPr>
          <w:rFonts w:ascii="Calibri" w:hAnsi="Calibri" w:cs="Calibri"/>
          <w:i/>
          <w:iCs/>
          <w:shd w:val="clear" w:color="auto" w:fill="FFFFFF"/>
        </w:rPr>
        <w:t xml:space="preserve">Water </w:t>
      </w:r>
      <w:r w:rsidR="00B466C9">
        <w:rPr>
          <w:rFonts w:ascii="Calibri" w:hAnsi="Calibri" w:cs="Calibri"/>
          <w:i/>
          <w:iCs/>
          <w:shd w:val="clear" w:color="auto" w:fill="FFFFFF"/>
        </w:rPr>
        <w:t>R</w:t>
      </w:r>
      <w:r w:rsidRPr="00FC0795">
        <w:rPr>
          <w:rFonts w:ascii="Calibri" w:hAnsi="Calibri" w:cs="Calibri"/>
          <w:i/>
          <w:iCs/>
          <w:shd w:val="clear" w:color="auto" w:fill="FFFFFF"/>
        </w:rPr>
        <w:t>es</w:t>
      </w:r>
      <w:r w:rsidRPr="00FC0795">
        <w:rPr>
          <w:rFonts w:ascii="Calibri" w:hAnsi="Calibri" w:cs="Calibri"/>
          <w:shd w:val="clear" w:color="auto" w:fill="FFFFFF"/>
        </w:rPr>
        <w:t>. </w:t>
      </w:r>
      <w:r w:rsidRPr="00FC0795">
        <w:rPr>
          <w:rFonts w:ascii="Calibri" w:hAnsi="Calibri" w:cs="Calibri"/>
          <w:b/>
          <w:bCs/>
          <w:shd w:val="clear" w:color="auto" w:fill="FFFFFF"/>
        </w:rPr>
        <w:t>65</w:t>
      </w:r>
      <w:r w:rsidRPr="00FC0795">
        <w:rPr>
          <w:rFonts w:ascii="Calibri" w:hAnsi="Calibri" w:cs="Calibri"/>
          <w:shd w:val="clear" w:color="auto" w:fill="FFFFFF"/>
        </w:rPr>
        <w:t>, 134-156 (2014).</w:t>
      </w:r>
    </w:p>
    <w:p w14:paraId="77C6902C" w14:textId="6B08B618"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9.</w:t>
      </w:r>
      <w:r w:rsidRPr="00FC0795">
        <w:rPr>
          <w:rFonts w:ascii="Calibri" w:hAnsi="Calibri" w:cs="Calibri"/>
          <w:shd w:val="clear" w:color="auto" w:fill="FFFFFF"/>
        </w:rPr>
        <w:tab/>
        <w:t>Brandt, J.</w:t>
      </w:r>
      <w:r w:rsidR="00B466C9">
        <w:rPr>
          <w:rFonts w:ascii="Calibri" w:hAnsi="Calibri" w:cs="Calibri"/>
          <w:shd w:val="clear" w:color="auto" w:fill="FFFFFF"/>
        </w:rPr>
        <w:t xml:space="preserve"> </w:t>
      </w:r>
      <w:r w:rsidRPr="00FC0795">
        <w:rPr>
          <w:rFonts w:ascii="Calibri" w:hAnsi="Calibri" w:cs="Calibri"/>
          <w:shd w:val="clear" w:color="auto" w:fill="FFFFFF"/>
        </w:rPr>
        <w:t>P., Flannigan, M.</w:t>
      </w:r>
      <w:r w:rsidR="00B466C9">
        <w:rPr>
          <w:rFonts w:ascii="Calibri" w:hAnsi="Calibri" w:cs="Calibri"/>
          <w:shd w:val="clear" w:color="auto" w:fill="FFFFFF"/>
        </w:rPr>
        <w:t xml:space="preserve"> </w:t>
      </w:r>
      <w:r w:rsidRPr="00FC0795">
        <w:rPr>
          <w:rFonts w:ascii="Calibri" w:hAnsi="Calibri" w:cs="Calibri"/>
          <w:shd w:val="clear" w:color="auto" w:fill="FFFFFF"/>
        </w:rPr>
        <w:t>D., Maynard, D.</w:t>
      </w:r>
      <w:r w:rsidR="00B466C9">
        <w:rPr>
          <w:rFonts w:ascii="Calibri" w:hAnsi="Calibri" w:cs="Calibri"/>
          <w:shd w:val="clear" w:color="auto" w:fill="FFFFFF"/>
        </w:rPr>
        <w:t xml:space="preserve"> </w:t>
      </w:r>
      <w:r w:rsidRPr="00FC0795">
        <w:rPr>
          <w:rFonts w:ascii="Calibri" w:hAnsi="Calibri" w:cs="Calibri"/>
          <w:shd w:val="clear" w:color="auto" w:fill="FFFFFF"/>
        </w:rPr>
        <w:t>G., Thompson, I.</w:t>
      </w:r>
      <w:r w:rsidR="00B466C9">
        <w:rPr>
          <w:rFonts w:ascii="Calibri" w:hAnsi="Calibri" w:cs="Calibri"/>
          <w:shd w:val="clear" w:color="auto" w:fill="FFFFFF"/>
        </w:rPr>
        <w:t xml:space="preserve"> </w:t>
      </w:r>
      <w:r w:rsidRPr="00FC0795">
        <w:rPr>
          <w:rFonts w:ascii="Calibri" w:hAnsi="Calibri" w:cs="Calibri"/>
          <w:shd w:val="clear" w:color="auto" w:fill="FFFFFF"/>
        </w:rPr>
        <w:t>D., Volney, W.</w:t>
      </w:r>
      <w:r w:rsidR="00B466C9">
        <w:rPr>
          <w:rFonts w:ascii="Calibri" w:hAnsi="Calibri" w:cs="Calibri"/>
          <w:shd w:val="clear" w:color="auto" w:fill="FFFFFF"/>
        </w:rPr>
        <w:t xml:space="preserve"> </w:t>
      </w:r>
      <w:r w:rsidRPr="00FC0795">
        <w:rPr>
          <w:rFonts w:ascii="Calibri" w:hAnsi="Calibri" w:cs="Calibri"/>
          <w:shd w:val="clear" w:color="auto" w:fill="FFFFFF"/>
        </w:rPr>
        <w:t>J.</w:t>
      </w:r>
      <w:r w:rsidR="00B466C9">
        <w:rPr>
          <w:rFonts w:ascii="Calibri" w:hAnsi="Calibri" w:cs="Calibri"/>
          <w:shd w:val="clear" w:color="auto" w:fill="FFFFFF"/>
        </w:rPr>
        <w:t xml:space="preserve"> </w:t>
      </w:r>
      <w:r w:rsidRPr="00FC0795">
        <w:rPr>
          <w:rFonts w:ascii="Calibri" w:hAnsi="Calibri" w:cs="Calibri"/>
          <w:shd w:val="clear" w:color="auto" w:fill="FFFFFF"/>
        </w:rPr>
        <w:t>A. An introduction to Canada’s boreal zone: ecosystem processes, health, sustainability, and environmental issues. </w:t>
      </w:r>
      <w:r w:rsidRPr="00FC0795">
        <w:rPr>
          <w:rFonts w:ascii="Calibri" w:hAnsi="Calibri" w:cs="Calibri"/>
          <w:i/>
          <w:iCs/>
          <w:shd w:val="clear" w:color="auto" w:fill="FFFFFF"/>
        </w:rPr>
        <w:t>Environ Rev</w:t>
      </w:r>
      <w:r w:rsidRPr="00FC0795">
        <w:rPr>
          <w:rFonts w:ascii="Calibri" w:hAnsi="Calibri" w:cs="Calibri"/>
          <w:shd w:val="clear" w:color="auto" w:fill="FFFFFF"/>
        </w:rPr>
        <w:t>. </w:t>
      </w:r>
      <w:r w:rsidRPr="00FC0795">
        <w:rPr>
          <w:rFonts w:ascii="Calibri" w:hAnsi="Calibri" w:cs="Calibri"/>
          <w:b/>
          <w:bCs/>
          <w:shd w:val="clear" w:color="auto" w:fill="FFFFFF"/>
        </w:rPr>
        <w:t>21</w:t>
      </w:r>
      <w:r w:rsidR="00B466C9">
        <w:rPr>
          <w:rFonts w:ascii="Calibri" w:hAnsi="Calibri" w:cs="Calibri"/>
          <w:b/>
          <w:bCs/>
          <w:shd w:val="clear" w:color="auto" w:fill="FFFFFF"/>
        </w:rPr>
        <w:t xml:space="preserve"> </w:t>
      </w:r>
      <w:r w:rsidRPr="00FC0795">
        <w:rPr>
          <w:rFonts w:ascii="Calibri" w:hAnsi="Calibri" w:cs="Calibri"/>
          <w:shd w:val="clear" w:color="auto" w:fill="FFFFFF"/>
        </w:rPr>
        <w:t>(4), 207-226 (2013).</w:t>
      </w:r>
    </w:p>
    <w:p w14:paraId="30B94025" w14:textId="48732EC1"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10.</w:t>
      </w:r>
      <w:r w:rsidRPr="00FC0795">
        <w:rPr>
          <w:rFonts w:ascii="Calibri" w:hAnsi="Calibri" w:cs="Calibri"/>
          <w:shd w:val="clear" w:color="auto" w:fill="FFFFFF"/>
        </w:rPr>
        <w:tab/>
        <w:t>Ramanan, R., Kim, B.</w:t>
      </w:r>
      <w:r w:rsidR="00B466C9">
        <w:rPr>
          <w:rFonts w:ascii="Calibri" w:hAnsi="Calibri" w:cs="Calibri"/>
          <w:shd w:val="clear" w:color="auto" w:fill="FFFFFF"/>
        </w:rPr>
        <w:t xml:space="preserve"> </w:t>
      </w:r>
      <w:r w:rsidRPr="00FC0795">
        <w:rPr>
          <w:rFonts w:ascii="Calibri" w:hAnsi="Calibri" w:cs="Calibri"/>
          <w:shd w:val="clear" w:color="auto" w:fill="FFFFFF"/>
        </w:rPr>
        <w:t>H., Cho, D.</w:t>
      </w:r>
      <w:r w:rsidR="00B466C9">
        <w:rPr>
          <w:rFonts w:ascii="Calibri" w:hAnsi="Calibri" w:cs="Calibri"/>
          <w:shd w:val="clear" w:color="auto" w:fill="FFFFFF"/>
        </w:rPr>
        <w:t xml:space="preserve"> </w:t>
      </w:r>
      <w:r w:rsidRPr="00FC0795">
        <w:rPr>
          <w:rFonts w:ascii="Calibri" w:hAnsi="Calibri" w:cs="Calibri"/>
          <w:shd w:val="clear" w:color="auto" w:fill="FFFFFF"/>
        </w:rPr>
        <w:t>H., Oh, H.</w:t>
      </w:r>
      <w:r w:rsidR="00B466C9">
        <w:rPr>
          <w:rFonts w:ascii="Calibri" w:hAnsi="Calibri" w:cs="Calibri"/>
          <w:shd w:val="clear" w:color="auto" w:fill="FFFFFF"/>
        </w:rPr>
        <w:t xml:space="preserve"> </w:t>
      </w:r>
      <w:r w:rsidRPr="00FC0795">
        <w:rPr>
          <w:rFonts w:ascii="Calibri" w:hAnsi="Calibri" w:cs="Calibri"/>
          <w:shd w:val="clear" w:color="auto" w:fill="FFFFFF"/>
        </w:rPr>
        <w:t>M., Kim, H.</w:t>
      </w:r>
      <w:r w:rsidR="00B466C9">
        <w:rPr>
          <w:rFonts w:ascii="Calibri" w:hAnsi="Calibri" w:cs="Calibri"/>
          <w:shd w:val="clear" w:color="auto" w:fill="FFFFFF"/>
        </w:rPr>
        <w:t xml:space="preserve"> </w:t>
      </w:r>
      <w:r w:rsidRPr="00FC0795">
        <w:rPr>
          <w:rFonts w:ascii="Calibri" w:hAnsi="Calibri" w:cs="Calibri"/>
          <w:shd w:val="clear" w:color="auto" w:fill="FFFFFF"/>
        </w:rPr>
        <w:t>S. Algae–bacteria interactions: evolution, ecology and emerging applications. </w:t>
      </w:r>
      <w:proofErr w:type="spellStart"/>
      <w:r w:rsidRPr="00FC0795">
        <w:rPr>
          <w:rFonts w:ascii="Calibri" w:hAnsi="Calibri" w:cs="Calibri"/>
          <w:i/>
          <w:iCs/>
          <w:shd w:val="clear" w:color="auto" w:fill="FFFFFF"/>
        </w:rPr>
        <w:t>Biotechnol</w:t>
      </w:r>
      <w:proofErr w:type="spellEnd"/>
      <w:r w:rsidR="00B466C9">
        <w:rPr>
          <w:rFonts w:ascii="Calibri" w:hAnsi="Calibri" w:cs="Calibri"/>
          <w:i/>
          <w:iCs/>
          <w:shd w:val="clear" w:color="auto" w:fill="FFFFFF"/>
        </w:rPr>
        <w:t xml:space="preserve"> A</w:t>
      </w:r>
      <w:r w:rsidRPr="00FC0795">
        <w:rPr>
          <w:rFonts w:ascii="Calibri" w:hAnsi="Calibri" w:cs="Calibri"/>
          <w:i/>
          <w:iCs/>
          <w:shd w:val="clear" w:color="auto" w:fill="FFFFFF"/>
        </w:rPr>
        <w:t>dv</w:t>
      </w:r>
      <w:r w:rsidRPr="00FC0795">
        <w:rPr>
          <w:rFonts w:ascii="Calibri" w:hAnsi="Calibri" w:cs="Calibri"/>
          <w:shd w:val="clear" w:color="auto" w:fill="FFFFFF"/>
        </w:rPr>
        <w:t>. </w:t>
      </w:r>
      <w:r w:rsidRPr="00B466C9">
        <w:rPr>
          <w:rFonts w:ascii="Calibri" w:hAnsi="Calibri" w:cs="Calibri"/>
          <w:b/>
          <w:bCs/>
          <w:shd w:val="clear" w:color="auto" w:fill="FFFFFF"/>
        </w:rPr>
        <w:t>34</w:t>
      </w:r>
      <w:r w:rsidR="00B466C9">
        <w:rPr>
          <w:rFonts w:ascii="Calibri" w:hAnsi="Calibri" w:cs="Calibri"/>
          <w:b/>
          <w:bCs/>
          <w:shd w:val="clear" w:color="auto" w:fill="FFFFFF"/>
        </w:rPr>
        <w:t xml:space="preserve"> </w:t>
      </w:r>
      <w:r w:rsidRPr="00FC0795">
        <w:rPr>
          <w:rFonts w:ascii="Calibri" w:hAnsi="Calibri" w:cs="Calibri"/>
          <w:shd w:val="clear" w:color="auto" w:fill="FFFFFF"/>
        </w:rPr>
        <w:t>(1), 14-29 (2016).</w:t>
      </w:r>
    </w:p>
    <w:p w14:paraId="0B7B549B" w14:textId="6ADF871E"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11.</w:t>
      </w:r>
      <w:r w:rsidRPr="00FC0795">
        <w:rPr>
          <w:rFonts w:ascii="Calibri" w:hAnsi="Calibri" w:cs="Calibri"/>
          <w:shd w:val="clear" w:color="auto" w:fill="FFFFFF"/>
        </w:rPr>
        <w:tab/>
        <w:t>Atkinson, C.</w:t>
      </w:r>
      <w:r w:rsidR="00B466C9">
        <w:rPr>
          <w:rFonts w:ascii="Calibri" w:hAnsi="Calibri" w:cs="Calibri"/>
          <w:shd w:val="clear" w:color="auto" w:fill="FFFFFF"/>
        </w:rPr>
        <w:t xml:space="preserve"> </w:t>
      </w:r>
      <w:r w:rsidRPr="00FC0795">
        <w:rPr>
          <w:rFonts w:ascii="Calibri" w:hAnsi="Calibri" w:cs="Calibri"/>
          <w:shd w:val="clear" w:color="auto" w:fill="FFFFFF"/>
        </w:rPr>
        <w:t>L., Capps, K.</w:t>
      </w:r>
      <w:r w:rsidR="00B466C9">
        <w:rPr>
          <w:rFonts w:ascii="Calibri" w:hAnsi="Calibri" w:cs="Calibri"/>
          <w:shd w:val="clear" w:color="auto" w:fill="FFFFFF"/>
        </w:rPr>
        <w:t xml:space="preserve"> </w:t>
      </w:r>
      <w:r w:rsidRPr="00FC0795">
        <w:rPr>
          <w:rFonts w:ascii="Calibri" w:hAnsi="Calibri" w:cs="Calibri"/>
          <w:shd w:val="clear" w:color="auto" w:fill="FFFFFF"/>
        </w:rPr>
        <w:t xml:space="preserve">A., </w:t>
      </w:r>
      <w:proofErr w:type="spellStart"/>
      <w:r w:rsidRPr="00FC0795">
        <w:rPr>
          <w:rFonts w:ascii="Calibri" w:hAnsi="Calibri" w:cs="Calibri"/>
          <w:shd w:val="clear" w:color="auto" w:fill="FFFFFF"/>
        </w:rPr>
        <w:t>Rugenski</w:t>
      </w:r>
      <w:proofErr w:type="spellEnd"/>
      <w:r w:rsidRPr="00FC0795">
        <w:rPr>
          <w:rFonts w:ascii="Calibri" w:hAnsi="Calibri" w:cs="Calibri"/>
          <w:shd w:val="clear" w:color="auto" w:fill="FFFFFF"/>
        </w:rPr>
        <w:t>, A.</w:t>
      </w:r>
      <w:r w:rsidR="00B466C9">
        <w:rPr>
          <w:rFonts w:ascii="Calibri" w:hAnsi="Calibri" w:cs="Calibri"/>
          <w:shd w:val="clear" w:color="auto" w:fill="FFFFFF"/>
        </w:rPr>
        <w:t xml:space="preserve"> </w:t>
      </w:r>
      <w:r w:rsidRPr="00FC0795">
        <w:rPr>
          <w:rFonts w:ascii="Calibri" w:hAnsi="Calibri" w:cs="Calibri"/>
          <w:shd w:val="clear" w:color="auto" w:fill="FFFFFF"/>
        </w:rPr>
        <w:t xml:space="preserve">T., </w:t>
      </w:r>
      <w:proofErr w:type="spellStart"/>
      <w:r w:rsidRPr="00FC0795">
        <w:rPr>
          <w:rFonts w:ascii="Calibri" w:hAnsi="Calibri" w:cs="Calibri"/>
          <w:shd w:val="clear" w:color="auto" w:fill="FFFFFF"/>
        </w:rPr>
        <w:t>Vanni</w:t>
      </w:r>
      <w:proofErr w:type="spellEnd"/>
      <w:r w:rsidRPr="00FC0795">
        <w:rPr>
          <w:rFonts w:ascii="Calibri" w:hAnsi="Calibri" w:cs="Calibri"/>
          <w:shd w:val="clear" w:color="auto" w:fill="FFFFFF"/>
        </w:rPr>
        <w:t>, M.</w:t>
      </w:r>
      <w:r w:rsidR="00B466C9">
        <w:rPr>
          <w:rFonts w:ascii="Calibri" w:hAnsi="Calibri" w:cs="Calibri"/>
          <w:shd w:val="clear" w:color="auto" w:fill="FFFFFF"/>
        </w:rPr>
        <w:t xml:space="preserve"> </w:t>
      </w:r>
      <w:r w:rsidRPr="00FC0795">
        <w:rPr>
          <w:rFonts w:ascii="Calibri" w:hAnsi="Calibri" w:cs="Calibri"/>
          <w:shd w:val="clear" w:color="auto" w:fill="FFFFFF"/>
        </w:rPr>
        <w:t>J. Consumer‐driven nutrient dynamics in freshwater ecosystems: From individuals to ecosystems. </w:t>
      </w:r>
      <w:r w:rsidRPr="00FC0795">
        <w:rPr>
          <w:rFonts w:ascii="Calibri" w:hAnsi="Calibri" w:cs="Calibri"/>
          <w:i/>
          <w:iCs/>
          <w:shd w:val="clear" w:color="auto" w:fill="FFFFFF"/>
        </w:rPr>
        <w:t>Biol Rev</w:t>
      </w:r>
      <w:r w:rsidRPr="00FC0795">
        <w:rPr>
          <w:rFonts w:ascii="Calibri" w:hAnsi="Calibri" w:cs="Calibri"/>
          <w:shd w:val="clear" w:color="auto" w:fill="FFFFFF"/>
        </w:rPr>
        <w:t>. </w:t>
      </w:r>
      <w:r w:rsidRPr="00FC0795">
        <w:rPr>
          <w:rFonts w:ascii="Calibri" w:hAnsi="Calibri" w:cs="Calibri"/>
          <w:b/>
          <w:bCs/>
          <w:shd w:val="clear" w:color="auto" w:fill="FFFFFF"/>
        </w:rPr>
        <w:t>92</w:t>
      </w:r>
      <w:r w:rsidR="00B466C9">
        <w:rPr>
          <w:rFonts w:ascii="Calibri" w:hAnsi="Calibri" w:cs="Calibri"/>
          <w:b/>
          <w:bCs/>
          <w:shd w:val="clear" w:color="auto" w:fill="FFFFFF"/>
        </w:rPr>
        <w:t xml:space="preserve"> </w:t>
      </w:r>
      <w:r w:rsidRPr="00FC0795">
        <w:rPr>
          <w:rFonts w:ascii="Calibri" w:hAnsi="Calibri" w:cs="Calibri"/>
          <w:shd w:val="clear" w:color="auto" w:fill="FFFFFF"/>
        </w:rPr>
        <w:t>(4), 2003-2023 (2017).</w:t>
      </w:r>
    </w:p>
    <w:p w14:paraId="13CB9C0C" w14:textId="135219FC"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12.</w:t>
      </w:r>
      <w:r w:rsidRPr="00FC0795">
        <w:rPr>
          <w:rFonts w:ascii="Calibri" w:hAnsi="Calibri" w:cs="Calibri"/>
          <w:shd w:val="clear" w:color="auto" w:fill="FFFFFF"/>
        </w:rPr>
        <w:tab/>
        <w:t>Mojica, K.</w:t>
      </w:r>
      <w:r w:rsidR="00B466C9">
        <w:rPr>
          <w:rFonts w:ascii="Calibri" w:hAnsi="Calibri" w:cs="Calibri"/>
          <w:shd w:val="clear" w:color="auto" w:fill="FFFFFF"/>
        </w:rPr>
        <w:t xml:space="preserve"> </w:t>
      </w:r>
      <w:r w:rsidRPr="00FC0795">
        <w:rPr>
          <w:rFonts w:ascii="Calibri" w:hAnsi="Calibri" w:cs="Calibri"/>
          <w:shd w:val="clear" w:color="auto" w:fill="FFFFFF"/>
        </w:rPr>
        <w:t xml:space="preserve">D., </w:t>
      </w:r>
      <w:proofErr w:type="spellStart"/>
      <w:r w:rsidRPr="00FC0795">
        <w:rPr>
          <w:rFonts w:ascii="Calibri" w:hAnsi="Calibri" w:cs="Calibri"/>
          <w:shd w:val="clear" w:color="auto" w:fill="FFFFFF"/>
        </w:rPr>
        <w:t>Brussaard</w:t>
      </w:r>
      <w:proofErr w:type="spellEnd"/>
      <w:r w:rsidRPr="00FC0795">
        <w:rPr>
          <w:rFonts w:ascii="Calibri" w:hAnsi="Calibri" w:cs="Calibri"/>
          <w:shd w:val="clear" w:color="auto" w:fill="FFFFFF"/>
        </w:rPr>
        <w:t>, C.</w:t>
      </w:r>
      <w:r w:rsidR="00B466C9">
        <w:rPr>
          <w:rFonts w:ascii="Calibri" w:hAnsi="Calibri" w:cs="Calibri"/>
          <w:shd w:val="clear" w:color="auto" w:fill="FFFFFF"/>
        </w:rPr>
        <w:t xml:space="preserve"> </w:t>
      </w:r>
      <w:r w:rsidRPr="00FC0795">
        <w:rPr>
          <w:rFonts w:ascii="Calibri" w:hAnsi="Calibri" w:cs="Calibri"/>
          <w:shd w:val="clear" w:color="auto" w:fill="FFFFFF"/>
        </w:rPr>
        <w:t>P. Factors affecting virus dynamics and microbial host–virus interactions in marine environments. </w:t>
      </w:r>
      <w:r w:rsidRPr="00FC0795">
        <w:rPr>
          <w:rFonts w:ascii="Calibri" w:hAnsi="Calibri" w:cs="Calibri"/>
          <w:i/>
          <w:iCs/>
          <w:shd w:val="clear" w:color="auto" w:fill="FFFFFF"/>
        </w:rPr>
        <w:t xml:space="preserve">FEMS </w:t>
      </w:r>
      <w:proofErr w:type="spellStart"/>
      <w:r w:rsidR="00B466C9">
        <w:rPr>
          <w:rFonts w:ascii="Calibri" w:hAnsi="Calibri" w:cs="Calibri"/>
          <w:i/>
          <w:iCs/>
          <w:shd w:val="clear" w:color="auto" w:fill="FFFFFF"/>
        </w:rPr>
        <w:t>M</w:t>
      </w:r>
      <w:r w:rsidRPr="00FC0795">
        <w:rPr>
          <w:rFonts w:ascii="Calibri" w:hAnsi="Calibri" w:cs="Calibri"/>
          <w:i/>
          <w:iCs/>
          <w:shd w:val="clear" w:color="auto" w:fill="FFFFFF"/>
        </w:rPr>
        <w:t>icrobiol</w:t>
      </w:r>
      <w:proofErr w:type="spellEnd"/>
      <w:r w:rsidRPr="00FC0795">
        <w:rPr>
          <w:rFonts w:ascii="Calibri" w:hAnsi="Calibri" w:cs="Calibri"/>
          <w:i/>
          <w:iCs/>
          <w:shd w:val="clear" w:color="auto" w:fill="FFFFFF"/>
        </w:rPr>
        <w:t xml:space="preserve"> </w:t>
      </w:r>
      <w:r w:rsidR="00B466C9">
        <w:rPr>
          <w:rFonts w:ascii="Calibri" w:hAnsi="Calibri" w:cs="Calibri"/>
          <w:i/>
          <w:iCs/>
          <w:shd w:val="clear" w:color="auto" w:fill="FFFFFF"/>
        </w:rPr>
        <w:t>E</w:t>
      </w:r>
      <w:r w:rsidRPr="00FC0795">
        <w:rPr>
          <w:rFonts w:ascii="Calibri" w:hAnsi="Calibri" w:cs="Calibri"/>
          <w:i/>
          <w:iCs/>
          <w:shd w:val="clear" w:color="auto" w:fill="FFFFFF"/>
        </w:rPr>
        <w:t>col</w:t>
      </w:r>
      <w:r w:rsidRPr="00FC0795">
        <w:rPr>
          <w:rFonts w:ascii="Calibri" w:hAnsi="Calibri" w:cs="Calibri"/>
          <w:shd w:val="clear" w:color="auto" w:fill="FFFFFF"/>
        </w:rPr>
        <w:t>. </w:t>
      </w:r>
      <w:r w:rsidRPr="00FC0795">
        <w:rPr>
          <w:rFonts w:ascii="Calibri" w:hAnsi="Calibri" w:cs="Calibri"/>
          <w:b/>
          <w:bCs/>
          <w:shd w:val="clear" w:color="auto" w:fill="FFFFFF"/>
        </w:rPr>
        <w:t>89</w:t>
      </w:r>
      <w:r w:rsidR="00B466C9">
        <w:rPr>
          <w:rFonts w:ascii="Calibri" w:hAnsi="Calibri" w:cs="Calibri"/>
          <w:b/>
          <w:bCs/>
          <w:shd w:val="clear" w:color="auto" w:fill="FFFFFF"/>
        </w:rPr>
        <w:t xml:space="preserve"> </w:t>
      </w:r>
      <w:r w:rsidRPr="00FC0795">
        <w:rPr>
          <w:rFonts w:ascii="Calibri" w:hAnsi="Calibri" w:cs="Calibri"/>
          <w:shd w:val="clear" w:color="auto" w:fill="FFFFFF"/>
        </w:rPr>
        <w:t>(3), 495-515 (2014).</w:t>
      </w:r>
    </w:p>
    <w:p w14:paraId="3331E680" w14:textId="268AF9F0"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13.</w:t>
      </w:r>
      <w:r w:rsidRPr="00FC0795">
        <w:rPr>
          <w:rFonts w:ascii="Calibri" w:hAnsi="Calibri" w:cs="Calibri"/>
          <w:shd w:val="clear" w:color="auto" w:fill="FFFFFF"/>
        </w:rPr>
        <w:tab/>
      </w:r>
      <w:r w:rsidR="00BB456C" w:rsidRPr="00FC0795">
        <w:rPr>
          <w:rFonts w:ascii="Calibri" w:hAnsi="Calibri" w:cs="Calibri"/>
          <w:shd w:val="clear" w:color="auto" w:fill="FFFFFF"/>
        </w:rPr>
        <w:t>Graham, E.</w:t>
      </w:r>
      <w:r w:rsidR="00B466C9">
        <w:rPr>
          <w:rFonts w:ascii="Calibri" w:hAnsi="Calibri" w:cs="Calibri"/>
          <w:shd w:val="clear" w:color="auto" w:fill="FFFFFF"/>
        </w:rPr>
        <w:t xml:space="preserve"> </w:t>
      </w:r>
      <w:r w:rsidR="00BB456C" w:rsidRPr="00FC0795">
        <w:rPr>
          <w:rFonts w:ascii="Calibri" w:hAnsi="Calibri" w:cs="Calibri"/>
          <w:shd w:val="clear" w:color="auto" w:fill="FFFFFF"/>
        </w:rPr>
        <w:t xml:space="preserve">B. et al. Microbes as engines of ecosystem function: when does community structure enhance predictions of ecosystem </w:t>
      </w:r>
      <w:proofErr w:type="gramStart"/>
      <w:r w:rsidR="00BB456C" w:rsidRPr="00FC0795">
        <w:rPr>
          <w:rFonts w:ascii="Calibri" w:hAnsi="Calibri" w:cs="Calibri"/>
          <w:shd w:val="clear" w:color="auto" w:fill="FFFFFF"/>
        </w:rPr>
        <w:t>processes?.</w:t>
      </w:r>
      <w:proofErr w:type="gramEnd"/>
      <w:r w:rsidR="00BB456C" w:rsidRPr="00FC0795">
        <w:rPr>
          <w:rFonts w:ascii="Calibri" w:hAnsi="Calibri" w:cs="Calibri"/>
          <w:shd w:val="clear" w:color="auto" w:fill="FFFFFF"/>
        </w:rPr>
        <w:t> </w:t>
      </w:r>
      <w:r w:rsidR="00BB456C" w:rsidRPr="00FC0795">
        <w:rPr>
          <w:rFonts w:ascii="Calibri" w:hAnsi="Calibri" w:cs="Calibri"/>
          <w:i/>
          <w:iCs/>
          <w:shd w:val="clear" w:color="auto" w:fill="FFFFFF"/>
        </w:rPr>
        <w:t xml:space="preserve">Front </w:t>
      </w:r>
      <w:proofErr w:type="spellStart"/>
      <w:r w:rsidR="00B466C9">
        <w:rPr>
          <w:rFonts w:ascii="Calibri" w:hAnsi="Calibri" w:cs="Calibri"/>
          <w:i/>
          <w:iCs/>
          <w:shd w:val="clear" w:color="auto" w:fill="FFFFFF"/>
        </w:rPr>
        <w:t>M</w:t>
      </w:r>
      <w:r w:rsidR="00BB456C" w:rsidRPr="00FC0795">
        <w:rPr>
          <w:rFonts w:ascii="Calibri" w:hAnsi="Calibri" w:cs="Calibri"/>
          <w:i/>
          <w:iCs/>
          <w:shd w:val="clear" w:color="auto" w:fill="FFFFFF"/>
        </w:rPr>
        <w:t>icrobiol</w:t>
      </w:r>
      <w:proofErr w:type="spellEnd"/>
      <w:r w:rsidR="00BB456C" w:rsidRPr="00FC0795">
        <w:rPr>
          <w:rFonts w:ascii="Calibri" w:hAnsi="Calibri" w:cs="Calibri"/>
          <w:shd w:val="clear" w:color="auto" w:fill="FFFFFF"/>
        </w:rPr>
        <w:t>. </w:t>
      </w:r>
      <w:r w:rsidR="00BB456C" w:rsidRPr="00FC0795">
        <w:rPr>
          <w:rFonts w:ascii="Calibri" w:hAnsi="Calibri" w:cs="Calibri"/>
          <w:b/>
          <w:bCs/>
          <w:shd w:val="clear" w:color="auto" w:fill="FFFFFF"/>
        </w:rPr>
        <w:t>7</w:t>
      </w:r>
      <w:r w:rsidR="00BB456C" w:rsidRPr="00FC0795">
        <w:rPr>
          <w:rFonts w:ascii="Calibri" w:hAnsi="Calibri" w:cs="Calibri"/>
          <w:shd w:val="clear" w:color="auto" w:fill="FFFFFF"/>
        </w:rPr>
        <w:t>, 214 (2016).</w:t>
      </w:r>
    </w:p>
    <w:p w14:paraId="14438F4F" w14:textId="149F0691"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rPr>
        <w:t>14.</w:t>
      </w:r>
      <w:r w:rsidRPr="00FC0795">
        <w:rPr>
          <w:rFonts w:ascii="Calibri" w:hAnsi="Calibri" w:cs="Calibri"/>
        </w:rPr>
        <w:tab/>
        <w:t>Ceballos, R.</w:t>
      </w:r>
      <w:r w:rsidR="00B466C9">
        <w:rPr>
          <w:rFonts w:ascii="Calibri" w:hAnsi="Calibri" w:cs="Calibri"/>
        </w:rPr>
        <w:t xml:space="preserve"> </w:t>
      </w:r>
      <w:r w:rsidRPr="00FC0795">
        <w:rPr>
          <w:rFonts w:ascii="Calibri" w:hAnsi="Calibri" w:cs="Calibri"/>
        </w:rPr>
        <w:t>M., Stacy, C.</w:t>
      </w:r>
      <w:r w:rsidR="00B466C9">
        <w:rPr>
          <w:rFonts w:ascii="Calibri" w:hAnsi="Calibri" w:cs="Calibri"/>
        </w:rPr>
        <w:t xml:space="preserve"> </w:t>
      </w:r>
      <w:r w:rsidRPr="00FC0795">
        <w:rPr>
          <w:rFonts w:ascii="Calibri" w:hAnsi="Calibri" w:cs="Calibri"/>
        </w:rPr>
        <w:t>L. Quantifying relative virulence: when μ max fails and AUC alone just is not enough. </w:t>
      </w:r>
      <w:r w:rsidRPr="00FC0795">
        <w:rPr>
          <w:rFonts w:ascii="Calibri" w:hAnsi="Calibri" w:cs="Calibri"/>
          <w:i/>
          <w:iCs/>
        </w:rPr>
        <w:t xml:space="preserve">J General </w:t>
      </w:r>
      <w:proofErr w:type="spellStart"/>
      <w:r w:rsidRPr="00FC0795">
        <w:rPr>
          <w:rFonts w:ascii="Calibri" w:hAnsi="Calibri" w:cs="Calibri"/>
          <w:i/>
          <w:iCs/>
        </w:rPr>
        <w:t>Virol</w:t>
      </w:r>
      <w:proofErr w:type="spellEnd"/>
      <w:r w:rsidRPr="00FC0795">
        <w:rPr>
          <w:rFonts w:ascii="Calibri" w:hAnsi="Calibri" w:cs="Calibri"/>
        </w:rPr>
        <w:t>. </w:t>
      </w:r>
      <w:r w:rsidRPr="00FC0795">
        <w:rPr>
          <w:rFonts w:ascii="Calibri" w:hAnsi="Calibri" w:cs="Calibri"/>
          <w:b/>
          <w:bCs/>
        </w:rPr>
        <w:t>102</w:t>
      </w:r>
      <w:r w:rsidRPr="00FC0795">
        <w:rPr>
          <w:rFonts w:ascii="Calibri" w:hAnsi="Calibri" w:cs="Calibri"/>
        </w:rPr>
        <w:t>(1), 001515 (2021).</w:t>
      </w:r>
    </w:p>
    <w:p w14:paraId="61500638" w14:textId="7F8266AD"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15.</w:t>
      </w:r>
      <w:r w:rsidRPr="00FC0795">
        <w:rPr>
          <w:rFonts w:ascii="Calibri" w:hAnsi="Calibri" w:cs="Calibri"/>
          <w:shd w:val="clear" w:color="auto" w:fill="FFFFFF"/>
        </w:rPr>
        <w:tab/>
      </w:r>
      <w:r w:rsidRPr="00FC0795">
        <w:rPr>
          <w:rFonts w:ascii="Calibri" w:hAnsi="Calibri" w:cs="Calibri"/>
        </w:rPr>
        <w:t>Hour, S., Pierce, A.</w:t>
      </w:r>
      <w:r w:rsidR="00B466C9">
        <w:rPr>
          <w:rFonts w:ascii="Calibri" w:hAnsi="Calibri" w:cs="Calibri"/>
        </w:rPr>
        <w:t xml:space="preserve"> </w:t>
      </w:r>
      <w:r w:rsidRPr="00FC0795">
        <w:rPr>
          <w:rFonts w:ascii="Calibri" w:hAnsi="Calibri" w:cs="Calibri"/>
        </w:rPr>
        <w:t>J., Heng, S.</w:t>
      </w:r>
      <w:r w:rsidR="00B5118C">
        <w:rPr>
          <w:rFonts w:ascii="Calibri" w:hAnsi="Calibri" w:cs="Calibri"/>
        </w:rPr>
        <w:t xml:space="preserve"> </w:t>
      </w:r>
      <w:r w:rsidRPr="00FC0795">
        <w:rPr>
          <w:rFonts w:ascii="Calibri" w:hAnsi="Calibri" w:cs="Calibri"/>
        </w:rPr>
        <w:t xml:space="preserve">Y., </w:t>
      </w:r>
      <w:proofErr w:type="spellStart"/>
      <w:r w:rsidRPr="00FC0795">
        <w:rPr>
          <w:rFonts w:ascii="Calibri" w:hAnsi="Calibri" w:cs="Calibri"/>
        </w:rPr>
        <w:t>Plymale</w:t>
      </w:r>
      <w:proofErr w:type="spellEnd"/>
      <w:r w:rsidRPr="00FC0795">
        <w:rPr>
          <w:rFonts w:ascii="Calibri" w:hAnsi="Calibri" w:cs="Calibri"/>
        </w:rPr>
        <w:t>, R., Ceballos, R.</w:t>
      </w:r>
      <w:r w:rsidR="00B5118C">
        <w:rPr>
          <w:rFonts w:ascii="Calibri" w:hAnsi="Calibri" w:cs="Calibri"/>
        </w:rPr>
        <w:t xml:space="preserve"> </w:t>
      </w:r>
      <w:r w:rsidRPr="00FC0795">
        <w:rPr>
          <w:rFonts w:ascii="Calibri" w:hAnsi="Calibri" w:cs="Calibri"/>
        </w:rPr>
        <w:t>M. Quantifying Resilience in Single-Host/Single-Virus Infections.</w:t>
      </w:r>
      <w:r w:rsidR="00B5118C">
        <w:rPr>
          <w:rFonts w:ascii="Calibri" w:hAnsi="Calibri" w:cs="Calibri"/>
        </w:rPr>
        <w:t xml:space="preserve"> </w:t>
      </w:r>
      <w:r w:rsidR="00B5118C" w:rsidRPr="00B5118C">
        <w:rPr>
          <w:rFonts w:ascii="Calibri" w:hAnsi="Calibri" w:cs="Calibri"/>
          <w:i/>
          <w:iCs/>
        </w:rPr>
        <w:t xml:space="preserve">Appl </w:t>
      </w:r>
      <w:proofErr w:type="spellStart"/>
      <w:r w:rsidR="00B5118C" w:rsidRPr="00B5118C">
        <w:rPr>
          <w:rFonts w:ascii="Calibri" w:hAnsi="Calibri" w:cs="Calibri"/>
          <w:i/>
          <w:iCs/>
        </w:rPr>
        <w:t>Microbiol</w:t>
      </w:r>
      <w:proofErr w:type="spellEnd"/>
      <w:r w:rsidR="00B5118C" w:rsidRPr="00B5118C">
        <w:rPr>
          <w:rFonts w:ascii="Calibri" w:hAnsi="Calibri" w:cs="Calibri"/>
        </w:rPr>
        <w:t>.</w:t>
      </w:r>
      <w:r w:rsidRPr="00FC0795">
        <w:rPr>
          <w:rFonts w:ascii="Calibri" w:hAnsi="Calibri" w:cs="Calibri"/>
        </w:rPr>
        <w:t xml:space="preserve"> </w:t>
      </w:r>
      <w:r w:rsidR="00B5118C" w:rsidRPr="00B5118C">
        <w:rPr>
          <w:rFonts w:ascii="Calibri" w:hAnsi="Calibri" w:cs="Calibri"/>
          <w:b/>
          <w:bCs/>
        </w:rPr>
        <w:t>5</w:t>
      </w:r>
      <w:r w:rsidR="00B5118C">
        <w:rPr>
          <w:rFonts w:ascii="Calibri" w:hAnsi="Calibri" w:cs="Calibri"/>
        </w:rPr>
        <w:t xml:space="preserve"> (1), 18 </w:t>
      </w:r>
      <w:r w:rsidRPr="00FC0795">
        <w:rPr>
          <w:rFonts w:ascii="Calibri" w:hAnsi="Calibri" w:cs="Calibri"/>
        </w:rPr>
        <w:t>(2025).</w:t>
      </w:r>
    </w:p>
    <w:p w14:paraId="01688FEE" w14:textId="5A6217E6"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16.</w:t>
      </w:r>
      <w:r w:rsidRPr="00FC0795">
        <w:rPr>
          <w:rFonts w:ascii="Calibri" w:hAnsi="Calibri" w:cs="Calibri"/>
        </w:rPr>
        <w:tab/>
        <w:t>Ceballos, R.</w:t>
      </w:r>
      <w:r w:rsidR="00B5118C">
        <w:rPr>
          <w:rFonts w:ascii="Calibri" w:hAnsi="Calibri" w:cs="Calibri"/>
        </w:rPr>
        <w:t xml:space="preserve"> </w:t>
      </w:r>
      <w:r w:rsidRPr="00FC0795">
        <w:rPr>
          <w:rFonts w:ascii="Calibri" w:hAnsi="Calibri" w:cs="Calibri"/>
        </w:rPr>
        <w:t>M.</w:t>
      </w:r>
      <w:r w:rsidR="00B5118C">
        <w:rPr>
          <w:rFonts w:ascii="Calibri" w:hAnsi="Calibri" w:cs="Calibri"/>
        </w:rPr>
        <w:t xml:space="preserve"> et al</w:t>
      </w:r>
      <w:r w:rsidRPr="00FC0795">
        <w:rPr>
          <w:rFonts w:ascii="Calibri" w:hAnsi="Calibri" w:cs="Calibri"/>
        </w:rPr>
        <w:t xml:space="preserve">. Differential virus host-ranges of the </w:t>
      </w:r>
      <w:proofErr w:type="spellStart"/>
      <w:r w:rsidRPr="00FC0795">
        <w:rPr>
          <w:rFonts w:ascii="Calibri" w:hAnsi="Calibri" w:cs="Calibri"/>
        </w:rPr>
        <w:t>Fuselloviridae</w:t>
      </w:r>
      <w:proofErr w:type="spellEnd"/>
      <w:r w:rsidRPr="00FC0795">
        <w:rPr>
          <w:rFonts w:ascii="Calibri" w:hAnsi="Calibri" w:cs="Calibri"/>
        </w:rPr>
        <w:t xml:space="preserve"> of </w:t>
      </w:r>
      <w:proofErr w:type="spellStart"/>
      <w:r w:rsidRPr="00FC0795">
        <w:rPr>
          <w:rFonts w:ascii="Calibri" w:hAnsi="Calibri" w:cs="Calibri"/>
        </w:rPr>
        <w:t>hyperthermophilic</w:t>
      </w:r>
      <w:proofErr w:type="spellEnd"/>
      <w:r w:rsidRPr="00FC0795">
        <w:rPr>
          <w:rFonts w:ascii="Calibri" w:hAnsi="Calibri" w:cs="Calibri"/>
        </w:rPr>
        <w:t xml:space="preserve"> Archaea: implications for evolution in extreme environments. </w:t>
      </w:r>
      <w:r w:rsidRPr="00FC0795">
        <w:rPr>
          <w:rFonts w:ascii="Calibri" w:hAnsi="Calibri" w:cs="Calibri"/>
          <w:i/>
          <w:iCs/>
        </w:rPr>
        <w:t xml:space="preserve">Front </w:t>
      </w:r>
      <w:proofErr w:type="spellStart"/>
      <w:r w:rsidR="00B5118C">
        <w:rPr>
          <w:rFonts w:ascii="Calibri" w:hAnsi="Calibri" w:cs="Calibri"/>
          <w:i/>
          <w:iCs/>
        </w:rPr>
        <w:t>M</w:t>
      </w:r>
      <w:r w:rsidRPr="00FC0795">
        <w:rPr>
          <w:rFonts w:ascii="Calibri" w:hAnsi="Calibri" w:cs="Calibri"/>
          <w:i/>
          <w:iCs/>
        </w:rPr>
        <w:t>icrobiol</w:t>
      </w:r>
      <w:proofErr w:type="spellEnd"/>
      <w:r w:rsidRPr="00FC0795">
        <w:rPr>
          <w:rFonts w:ascii="Calibri" w:hAnsi="Calibri" w:cs="Calibri"/>
        </w:rPr>
        <w:t>, </w:t>
      </w:r>
      <w:r w:rsidRPr="00FC0795">
        <w:rPr>
          <w:rFonts w:ascii="Calibri" w:hAnsi="Calibri" w:cs="Calibri"/>
          <w:b/>
          <w:bCs/>
        </w:rPr>
        <w:t>3</w:t>
      </w:r>
      <w:r w:rsidRPr="00FC0795">
        <w:rPr>
          <w:rFonts w:ascii="Calibri" w:hAnsi="Calibri" w:cs="Calibri"/>
        </w:rPr>
        <w:t>, 295 (2012).</w:t>
      </w:r>
    </w:p>
    <w:p w14:paraId="47891CDC" w14:textId="44917D07"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17.</w:t>
      </w:r>
      <w:r w:rsidRPr="00FC0795">
        <w:rPr>
          <w:rFonts w:ascii="Calibri" w:hAnsi="Calibri" w:cs="Calibri"/>
        </w:rPr>
        <w:tab/>
        <w:t>Ceballos, R.</w:t>
      </w:r>
      <w:r w:rsidR="00B5118C">
        <w:rPr>
          <w:rFonts w:ascii="Calibri" w:hAnsi="Calibri" w:cs="Calibri"/>
        </w:rPr>
        <w:t xml:space="preserve"> </w:t>
      </w:r>
      <w:r w:rsidRPr="00FC0795">
        <w:rPr>
          <w:rFonts w:ascii="Calibri" w:hAnsi="Calibri" w:cs="Calibri"/>
        </w:rPr>
        <w:t>M., Drummond, C.</w:t>
      </w:r>
      <w:r w:rsidR="00B5118C">
        <w:rPr>
          <w:rFonts w:ascii="Calibri" w:hAnsi="Calibri" w:cs="Calibri"/>
        </w:rPr>
        <w:t xml:space="preserve"> </w:t>
      </w:r>
      <w:r w:rsidRPr="00FC0795">
        <w:rPr>
          <w:rFonts w:ascii="Calibri" w:hAnsi="Calibri" w:cs="Calibri"/>
        </w:rPr>
        <w:t>G., Stacy, C.</w:t>
      </w:r>
      <w:r w:rsidR="00B5118C">
        <w:rPr>
          <w:rFonts w:ascii="Calibri" w:hAnsi="Calibri" w:cs="Calibri"/>
        </w:rPr>
        <w:t xml:space="preserve"> </w:t>
      </w:r>
      <w:r w:rsidRPr="00FC0795">
        <w:rPr>
          <w:rFonts w:ascii="Calibri" w:hAnsi="Calibri" w:cs="Calibri"/>
        </w:rPr>
        <w:t>L., Padilla-Crespo, E., Stedman, K.</w:t>
      </w:r>
      <w:r w:rsidR="00B5118C">
        <w:rPr>
          <w:rFonts w:ascii="Calibri" w:hAnsi="Calibri" w:cs="Calibri"/>
        </w:rPr>
        <w:t xml:space="preserve"> </w:t>
      </w:r>
      <w:r w:rsidRPr="00FC0795">
        <w:rPr>
          <w:rFonts w:ascii="Calibri" w:hAnsi="Calibri" w:cs="Calibri"/>
        </w:rPr>
        <w:t xml:space="preserve">M. Host-dependent differences in replication strategy of the </w:t>
      </w:r>
      <w:proofErr w:type="spellStart"/>
      <w:r w:rsidRPr="00FC0795">
        <w:rPr>
          <w:rFonts w:ascii="Calibri" w:hAnsi="Calibri" w:cs="Calibri"/>
        </w:rPr>
        <w:t>Sulfolobus</w:t>
      </w:r>
      <w:proofErr w:type="spellEnd"/>
      <w:r w:rsidRPr="00FC0795">
        <w:rPr>
          <w:rFonts w:ascii="Calibri" w:hAnsi="Calibri" w:cs="Calibri"/>
        </w:rPr>
        <w:t xml:space="preserve"> spindle-shaped virus strain SSV9 (aka, SSVK1): infection profiles in hosts of the family </w:t>
      </w:r>
      <w:proofErr w:type="spellStart"/>
      <w:r w:rsidRPr="00FC0795">
        <w:rPr>
          <w:rFonts w:ascii="Calibri" w:hAnsi="Calibri" w:cs="Calibri"/>
        </w:rPr>
        <w:t>Sulfolobaceae</w:t>
      </w:r>
      <w:proofErr w:type="spellEnd"/>
      <w:r w:rsidRPr="00FC0795">
        <w:rPr>
          <w:rFonts w:ascii="Calibri" w:hAnsi="Calibri" w:cs="Calibri"/>
        </w:rPr>
        <w:t>. </w:t>
      </w:r>
      <w:r w:rsidRPr="00FC0795">
        <w:rPr>
          <w:rFonts w:ascii="Calibri" w:hAnsi="Calibri" w:cs="Calibri"/>
          <w:i/>
          <w:iCs/>
        </w:rPr>
        <w:t xml:space="preserve">Front </w:t>
      </w:r>
      <w:proofErr w:type="spellStart"/>
      <w:r w:rsidRPr="00FC0795">
        <w:rPr>
          <w:rFonts w:ascii="Calibri" w:hAnsi="Calibri" w:cs="Calibri"/>
          <w:i/>
          <w:iCs/>
        </w:rPr>
        <w:t>Microbio</w:t>
      </w:r>
      <w:r w:rsidR="00B5118C">
        <w:rPr>
          <w:rFonts w:ascii="Calibri" w:hAnsi="Calibri" w:cs="Calibri"/>
          <w:i/>
          <w:iCs/>
        </w:rPr>
        <w:t>l</w:t>
      </w:r>
      <w:proofErr w:type="spellEnd"/>
      <w:r w:rsidRPr="00FC0795">
        <w:rPr>
          <w:rFonts w:ascii="Calibri" w:hAnsi="Calibri" w:cs="Calibri"/>
        </w:rPr>
        <w:t xml:space="preserve">. </w:t>
      </w:r>
      <w:r w:rsidRPr="00FC0795">
        <w:rPr>
          <w:rFonts w:ascii="Calibri" w:hAnsi="Calibri" w:cs="Calibri"/>
          <w:b/>
          <w:bCs/>
        </w:rPr>
        <w:t>11</w:t>
      </w:r>
      <w:r w:rsidRPr="00FC0795">
        <w:rPr>
          <w:rFonts w:ascii="Calibri" w:hAnsi="Calibri" w:cs="Calibri"/>
        </w:rPr>
        <w:t>, 1218 (2020).</w:t>
      </w:r>
    </w:p>
    <w:p w14:paraId="6C85463E" w14:textId="1800D066"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18.</w:t>
      </w:r>
      <w:r w:rsidRPr="00FC0795">
        <w:rPr>
          <w:rFonts w:ascii="Calibri" w:hAnsi="Calibri" w:cs="Calibri"/>
        </w:rPr>
        <w:tab/>
      </w:r>
      <w:proofErr w:type="spellStart"/>
      <w:r w:rsidRPr="00FC0795">
        <w:rPr>
          <w:rFonts w:ascii="Calibri" w:hAnsi="Calibri" w:cs="Calibri"/>
        </w:rPr>
        <w:t>Rippka</w:t>
      </w:r>
      <w:proofErr w:type="spellEnd"/>
      <w:r w:rsidRPr="00FC0795">
        <w:rPr>
          <w:rFonts w:ascii="Calibri" w:hAnsi="Calibri" w:cs="Calibri"/>
        </w:rPr>
        <w:t xml:space="preserve">, R., </w:t>
      </w:r>
      <w:proofErr w:type="spellStart"/>
      <w:r w:rsidRPr="00FC0795">
        <w:rPr>
          <w:rFonts w:ascii="Calibri" w:hAnsi="Calibri" w:cs="Calibri"/>
        </w:rPr>
        <w:t>Deruelles</w:t>
      </w:r>
      <w:proofErr w:type="spellEnd"/>
      <w:r w:rsidRPr="00FC0795">
        <w:rPr>
          <w:rFonts w:ascii="Calibri" w:hAnsi="Calibri" w:cs="Calibri"/>
        </w:rPr>
        <w:t>, J., Waterbury, J.</w:t>
      </w:r>
      <w:r w:rsidR="00B5118C">
        <w:rPr>
          <w:rFonts w:ascii="Calibri" w:hAnsi="Calibri" w:cs="Calibri"/>
        </w:rPr>
        <w:t xml:space="preserve"> </w:t>
      </w:r>
      <w:r w:rsidRPr="00FC0795">
        <w:rPr>
          <w:rFonts w:ascii="Calibri" w:hAnsi="Calibri" w:cs="Calibri"/>
        </w:rPr>
        <w:t xml:space="preserve">B., </w:t>
      </w:r>
      <w:proofErr w:type="spellStart"/>
      <w:r w:rsidRPr="00FC0795">
        <w:rPr>
          <w:rFonts w:ascii="Calibri" w:hAnsi="Calibri" w:cs="Calibri"/>
        </w:rPr>
        <w:t>Herdman</w:t>
      </w:r>
      <w:proofErr w:type="spellEnd"/>
      <w:r w:rsidRPr="00FC0795">
        <w:rPr>
          <w:rFonts w:ascii="Calibri" w:hAnsi="Calibri" w:cs="Calibri"/>
        </w:rPr>
        <w:t>, M., Stanier, R.</w:t>
      </w:r>
      <w:r w:rsidR="00B5118C">
        <w:rPr>
          <w:rFonts w:ascii="Calibri" w:hAnsi="Calibri" w:cs="Calibri"/>
        </w:rPr>
        <w:t xml:space="preserve"> </w:t>
      </w:r>
      <w:r w:rsidRPr="00FC0795">
        <w:rPr>
          <w:rFonts w:ascii="Calibri" w:hAnsi="Calibri" w:cs="Calibri"/>
        </w:rPr>
        <w:t>Y. Generic assignments, strain histories and properties of pure cultures of cyanobacteria. </w:t>
      </w:r>
      <w:r w:rsidRPr="00FC0795">
        <w:rPr>
          <w:rFonts w:ascii="Calibri" w:hAnsi="Calibri" w:cs="Calibri"/>
          <w:i/>
          <w:iCs/>
        </w:rPr>
        <w:t>Microbiology</w:t>
      </w:r>
      <w:r w:rsidRPr="00FC0795">
        <w:rPr>
          <w:rFonts w:ascii="Calibri" w:hAnsi="Calibri" w:cs="Calibri"/>
        </w:rPr>
        <w:t>. </w:t>
      </w:r>
      <w:r w:rsidRPr="00FC0795">
        <w:rPr>
          <w:rFonts w:ascii="Calibri" w:hAnsi="Calibri" w:cs="Calibri"/>
          <w:b/>
          <w:bCs/>
        </w:rPr>
        <w:t>111</w:t>
      </w:r>
      <w:r w:rsidR="00B5118C">
        <w:rPr>
          <w:rFonts w:ascii="Calibri" w:hAnsi="Calibri" w:cs="Calibri"/>
          <w:b/>
          <w:bCs/>
        </w:rPr>
        <w:t xml:space="preserve"> </w:t>
      </w:r>
      <w:r w:rsidRPr="00FC0795">
        <w:rPr>
          <w:rFonts w:ascii="Calibri" w:hAnsi="Calibri" w:cs="Calibri"/>
        </w:rPr>
        <w:t>(1), 1-61 (1979).</w:t>
      </w:r>
    </w:p>
    <w:p w14:paraId="042B1EF2" w14:textId="2F4B8685"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19.</w:t>
      </w:r>
      <w:r w:rsidRPr="00FC0795">
        <w:rPr>
          <w:rFonts w:ascii="Calibri" w:hAnsi="Calibri" w:cs="Calibri"/>
          <w:shd w:val="clear" w:color="auto" w:fill="FFFFFF"/>
        </w:rPr>
        <w:tab/>
      </w:r>
      <w:proofErr w:type="spellStart"/>
      <w:r w:rsidRPr="00FC0795">
        <w:rPr>
          <w:rFonts w:ascii="Calibri" w:hAnsi="Calibri" w:cs="Calibri"/>
          <w:shd w:val="clear" w:color="auto" w:fill="FFFFFF"/>
        </w:rPr>
        <w:t>Kliphuis</w:t>
      </w:r>
      <w:proofErr w:type="spellEnd"/>
      <w:r w:rsidRPr="00FC0795">
        <w:rPr>
          <w:rFonts w:ascii="Calibri" w:hAnsi="Calibri" w:cs="Calibri"/>
          <w:shd w:val="clear" w:color="auto" w:fill="FFFFFF"/>
        </w:rPr>
        <w:t>, A.</w:t>
      </w:r>
      <w:r w:rsidR="00B5118C">
        <w:rPr>
          <w:rFonts w:ascii="Calibri" w:hAnsi="Calibri" w:cs="Calibri"/>
          <w:shd w:val="clear" w:color="auto" w:fill="FFFFFF"/>
        </w:rPr>
        <w:t xml:space="preserve"> </w:t>
      </w:r>
      <w:r w:rsidRPr="00FC0795">
        <w:rPr>
          <w:rFonts w:ascii="Calibri" w:hAnsi="Calibri" w:cs="Calibri"/>
          <w:shd w:val="clear" w:color="auto" w:fill="FFFFFF"/>
        </w:rPr>
        <w:t>M., Janssen, M., van den End, E.</w:t>
      </w:r>
      <w:r w:rsidR="00B5118C">
        <w:rPr>
          <w:rFonts w:ascii="Calibri" w:hAnsi="Calibri" w:cs="Calibri"/>
          <w:shd w:val="clear" w:color="auto" w:fill="FFFFFF"/>
        </w:rPr>
        <w:t xml:space="preserve"> </w:t>
      </w:r>
      <w:r w:rsidRPr="00FC0795">
        <w:rPr>
          <w:rFonts w:ascii="Calibri" w:hAnsi="Calibri" w:cs="Calibri"/>
          <w:shd w:val="clear" w:color="auto" w:fill="FFFFFF"/>
        </w:rPr>
        <w:t>J., Martens, D.</w:t>
      </w:r>
      <w:r w:rsidR="00B5118C">
        <w:rPr>
          <w:rFonts w:ascii="Calibri" w:hAnsi="Calibri" w:cs="Calibri"/>
          <w:shd w:val="clear" w:color="auto" w:fill="FFFFFF"/>
        </w:rPr>
        <w:t xml:space="preserve"> </w:t>
      </w:r>
      <w:r w:rsidRPr="00FC0795">
        <w:rPr>
          <w:rFonts w:ascii="Calibri" w:hAnsi="Calibri" w:cs="Calibri"/>
          <w:shd w:val="clear" w:color="auto" w:fill="FFFFFF"/>
        </w:rPr>
        <w:t xml:space="preserve">E., </w:t>
      </w:r>
      <w:proofErr w:type="spellStart"/>
      <w:r w:rsidRPr="00FC0795">
        <w:rPr>
          <w:rFonts w:ascii="Calibri" w:hAnsi="Calibri" w:cs="Calibri"/>
          <w:shd w:val="clear" w:color="auto" w:fill="FFFFFF"/>
        </w:rPr>
        <w:t>Wijffels</w:t>
      </w:r>
      <w:proofErr w:type="spellEnd"/>
      <w:r w:rsidRPr="00FC0795">
        <w:rPr>
          <w:rFonts w:ascii="Calibri" w:hAnsi="Calibri" w:cs="Calibri"/>
          <w:shd w:val="clear" w:color="auto" w:fill="FFFFFF"/>
        </w:rPr>
        <w:t>, R.</w:t>
      </w:r>
      <w:r w:rsidR="00B5118C">
        <w:rPr>
          <w:rFonts w:ascii="Calibri" w:hAnsi="Calibri" w:cs="Calibri"/>
          <w:shd w:val="clear" w:color="auto" w:fill="FFFFFF"/>
        </w:rPr>
        <w:t xml:space="preserve"> </w:t>
      </w:r>
      <w:r w:rsidRPr="00FC0795">
        <w:rPr>
          <w:rFonts w:ascii="Calibri" w:hAnsi="Calibri" w:cs="Calibri"/>
          <w:shd w:val="clear" w:color="auto" w:fill="FFFFFF"/>
        </w:rPr>
        <w:t xml:space="preserve">H. Light respiration in Chlorella </w:t>
      </w:r>
      <w:proofErr w:type="spellStart"/>
      <w:r w:rsidRPr="00FC0795">
        <w:rPr>
          <w:rFonts w:ascii="Calibri" w:hAnsi="Calibri" w:cs="Calibri"/>
          <w:shd w:val="clear" w:color="auto" w:fill="FFFFFF"/>
        </w:rPr>
        <w:t>sorokiniana</w:t>
      </w:r>
      <w:proofErr w:type="spellEnd"/>
      <w:r w:rsidRPr="00FC0795">
        <w:rPr>
          <w:rFonts w:ascii="Calibri" w:hAnsi="Calibri" w:cs="Calibri"/>
          <w:shd w:val="clear" w:color="auto" w:fill="FFFFFF"/>
        </w:rPr>
        <w:t>. </w:t>
      </w:r>
      <w:r w:rsidRPr="00FC0795">
        <w:rPr>
          <w:rFonts w:ascii="Calibri" w:hAnsi="Calibri" w:cs="Calibri"/>
          <w:i/>
          <w:iCs/>
          <w:shd w:val="clear" w:color="auto" w:fill="FFFFFF"/>
        </w:rPr>
        <w:t>J</w:t>
      </w:r>
      <w:r w:rsidR="00B5118C">
        <w:rPr>
          <w:rFonts w:ascii="Calibri" w:hAnsi="Calibri" w:cs="Calibri"/>
          <w:i/>
          <w:iCs/>
          <w:shd w:val="clear" w:color="auto" w:fill="FFFFFF"/>
        </w:rPr>
        <w:t xml:space="preserve"> A</w:t>
      </w:r>
      <w:r w:rsidRPr="00FC0795">
        <w:rPr>
          <w:rFonts w:ascii="Calibri" w:hAnsi="Calibri" w:cs="Calibri"/>
          <w:i/>
          <w:iCs/>
          <w:shd w:val="clear" w:color="auto" w:fill="FFFFFF"/>
        </w:rPr>
        <w:t>ppl</w:t>
      </w:r>
      <w:r w:rsidR="00B5118C">
        <w:rPr>
          <w:rFonts w:ascii="Calibri" w:hAnsi="Calibri" w:cs="Calibri"/>
          <w:i/>
          <w:iCs/>
          <w:shd w:val="clear" w:color="auto" w:fill="FFFFFF"/>
        </w:rPr>
        <w:t xml:space="preserve"> </w:t>
      </w:r>
      <w:proofErr w:type="spellStart"/>
      <w:r w:rsidR="00B5118C">
        <w:rPr>
          <w:rFonts w:ascii="Calibri" w:hAnsi="Calibri" w:cs="Calibri"/>
          <w:i/>
          <w:iCs/>
          <w:shd w:val="clear" w:color="auto" w:fill="FFFFFF"/>
        </w:rPr>
        <w:t>P</w:t>
      </w:r>
      <w:r w:rsidRPr="00FC0795">
        <w:rPr>
          <w:rFonts w:ascii="Calibri" w:hAnsi="Calibri" w:cs="Calibri"/>
          <w:i/>
          <w:iCs/>
          <w:shd w:val="clear" w:color="auto" w:fill="FFFFFF"/>
        </w:rPr>
        <w:t>hycol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23</w:t>
      </w:r>
      <w:r w:rsidRPr="00FC0795">
        <w:rPr>
          <w:rFonts w:ascii="Calibri" w:hAnsi="Calibri" w:cs="Calibri"/>
          <w:shd w:val="clear" w:color="auto" w:fill="FFFFFF"/>
        </w:rPr>
        <w:t>, 935-947 (2011).</w:t>
      </w:r>
    </w:p>
    <w:p w14:paraId="6972EA59" w14:textId="22768027"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20.</w:t>
      </w:r>
      <w:r w:rsidRPr="00FC0795">
        <w:rPr>
          <w:rFonts w:ascii="Calibri" w:hAnsi="Calibri" w:cs="Calibri"/>
          <w:shd w:val="clear" w:color="auto" w:fill="FFFFFF"/>
        </w:rPr>
        <w:tab/>
        <w:t>Lea-Smith, D.</w:t>
      </w:r>
      <w:r w:rsidR="00B5118C">
        <w:rPr>
          <w:rFonts w:ascii="Calibri" w:hAnsi="Calibri" w:cs="Calibri"/>
          <w:shd w:val="clear" w:color="auto" w:fill="FFFFFF"/>
        </w:rPr>
        <w:t xml:space="preserve"> </w:t>
      </w:r>
      <w:r w:rsidRPr="00FC0795">
        <w:rPr>
          <w:rFonts w:ascii="Calibri" w:hAnsi="Calibri" w:cs="Calibri"/>
          <w:shd w:val="clear" w:color="auto" w:fill="FFFFFF"/>
        </w:rPr>
        <w:t>J., Vasudevan, R., Howe, C.</w:t>
      </w:r>
      <w:r w:rsidR="00B5118C">
        <w:rPr>
          <w:rFonts w:ascii="Calibri" w:hAnsi="Calibri" w:cs="Calibri"/>
          <w:shd w:val="clear" w:color="auto" w:fill="FFFFFF"/>
        </w:rPr>
        <w:t xml:space="preserve"> </w:t>
      </w:r>
      <w:r w:rsidRPr="00FC0795">
        <w:rPr>
          <w:rFonts w:ascii="Calibri" w:hAnsi="Calibri" w:cs="Calibri"/>
          <w:shd w:val="clear" w:color="auto" w:fill="FFFFFF"/>
        </w:rPr>
        <w:t xml:space="preserve">J. Generation of marked and </w:t>
      </w:r>
      <w:proofErr w:type="spellStart"/>
      <w:r w:rsidRPr="00FC0795">
        <w:rPr>
          <w:rFonts w:ascii="Calibri" w:hAnsi="Calibri" w:cs="Calibri"/>
          <w:shd w:val="clear" w:color="auto" w:fill="FFFFFF"/>
        </w:rPr>
        <w:t>markerless</w:t>
      </w:r>
      <w:proofErr w:type="spellEnd"/>
      <w:r w:rsidRPr="00FC0795">
        <w:rPr>
          <w:rFonts w:ascii="Calibri" w:hAnsi="Calibri" w:cs="Calibri"/>
          <w:shd w:val="clear" w:color="auto" w:fill="FFFFFF"/>
        </w:rPr>
        <w:t xml:space="preserve"> mutants in model cyanobacterial species. </w:t>
      </w:r>
      <w:r w:rsidRPr="00FC0795">
        <w:rPr>
          <w:rFonts w:ascii="Calibri" w:hAnsi="Calibri" w:cs="Calibri"/>
          <w:i/>
          <w:iCs/>
          <w:shd w:val="clear" w:color="auto" w:fill="FFFFFF"/>
        </w:rPr>
        <w:t>J</w:t>
      </w:r>
      <w:r w:rsidR="00B5118C">
        <w:rPr>
          <w:rFonts w:ascii="Calibri" w:hAnsi="Calibri" w:cs="Calibri"/>
          <w:i/>
          <w:iCs/>
          <w:shd w:val="clear" w:color="auto" w:fill="FFFFFF"/>
        </w:rPr>
        <w:t xml:space="preserve"> V</w:t>
      </w:r>
      <w:r w:rsidRPr="00FC0795">
        <w:rPr>
          <w:rFonts w:ascii="Calibri" w:hAnsi="Calibri" w:cs="Calibri"/>
          <w:i/>
          <w:iCs/>
          <w:shd w:val="clear" w:color="auto" w:fill="FFFFFF"/>
        </w:rPr>
        <w:t>is</w:t>
      </w:r>
      <w:r w:rsidR="00B5118C">
        <w:rPr>
          <w:rFonts w:ascii="Calibri" w:hAnsi="Calibri" w:cs="Calibri"/>
          <w:i/>
          <w:iCs/>
          <w:shd w:val="clear" w:color="auto" w:fill="FFFFFF"/>
        </w:rPr>
        <w:t xml:space="preserve"> E</w:t>
      </w:r>
      <w:r w:rsidRPr="00FC0795">
        <w:rPr>
          <w:rFonts w:ascii="Calibri" w:hAnsi="Calibri" w:cs="Calibri"/>
          <w:i/>
          <w:iCs/>
          <w:shd w:val="clear" w:color="auto" w:fill="FFFFFF"/>
        </w:rPr>
        <w:t>xp</w:t>
      </w:r>
      <w:r w:rsidRPr="00FC0795">
        <w:rPr>
          <w:rFonts w:ascii="Calibri" w:hAnsi="Calibri" w:cs="Calibri"/>
          <w:shd w:val="clear" w:color="auto" w:fill="FFFFFF"/>
        </w:rPr>
        <w:t>. (111), 54001 (2016).</w:t>
      </w:r>
    </w:p>
    <w:p w14:paraId="2F06C55B" w14:textId="30DDC24B"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lastRenderedPageBreak/>
        <w:t>21.</w:t>
      </w:r>
      <w:r w:rsidRPr="00FC0795">
        <w:rPr>
          <w:rFonts w:ascii="Calibri" w:hAnsi="Calibri" w:cs="Calibri"/>
          <w:shd w:val="clear" w:color="auto" w:fill="FFFFFF"/>
        </w:rPr>
        <w:tab/>
      </w:r>
      <w:proofErr w:type="spellStart"/>
      <w:r w:rsidRPr="00FC0795">
        <w:rPr>
          <w:rFonts w:ascii="Calibri" w:hAnsi="Calibri" w:cs="Calibri"/>
          <w:shd w:val="clear" w:color="auto" w:fill="FFFFFF"/>
        </w:rPr>
        <w:t>Noroozi</w:t>
      </w:r>
      <w:proofErr w:type="spellEnd"/>
      <w:r w:rsidRPr="00FC0795">
        <w:rPr>
          <w:rFonts w:ascii="Calibri" w:hAnsi="Calibri" w:cs="Calibri"/>
          <w:shd w:val="clear" w:color="auto" w:fill="FFFFFF"/>
        </w:rPr>
        <w:t xml:space="preserve">, M., </w:t>
      </w:r>
      <w:proofErr w:type="spellStart"/>
      <w:r w:rsidRPr="00FC0795">
        <w:rPr>
          <w:rFonts w:ascii="Calibri" w:hAnsi="Calibri" w:cs="Calibri"/>
          <w:shd w:val="clear" w:color="auto" w:fill="FFFFFF"/>
        </w:rPr>
        <w:t>Amozegar</w:t>
      </w:r>
      <w:proofErr w:type="spellEnd"/>
      <w:r w:rsidRPr="00FC0795">
        <w:rPr>
          <w:rFonts w:ascii="Calibri" w:hAnsi="Calibri" w:cs="Calibri"/>
          <w:shd w:val="clear" w:color="auto" w:fill="FFFFFF"/>
        </w:rPr>
        <w:t>, M.</w:t>
      </w:r>
      <w:r w:rsidR="00B5118C">
        <w:rPr>
          <w:rFonts w:ascii="Calibri" w:hAnsi="Calibri" w:cs="Calibri"/>
          <w:shd w:val="clear" w:color="auto" w:fill="FFFFFF"/>
        </w:rPr>
        <w:t xml:space="preserve"> </w:t>
      </w:r>
      <w:r w:rsidRPr="00FC0795">
        <w:rPr>
          <w:rFonts w:ascii="Calibri" w:hAnsi="Calibri" w:cs="Calibri"/>
          <w:shd w:val="clear" w:color="auto" w:fill="FFFFFF"/>
        </w:rPr>
        <w:t xml:space="preserve">A., Rahimi, R., </w:t>
      </w:r>
      <w:proofErr w:type="spellStart"/>
      <w:r w:rsidRPr="00FC0795">
        <w:rPr>
          <w:rFonts w:ascii="Calibri" w:hAnsi="Calibri" w:cs="Calibri"/>
          <w:shd w:val="clear" w:color="auto" w:fill="FFFFFF"/>
        </w:rPr>
        <w:t>Shahzadeh</w:t>
      </w:r>
      <w:proofErr w:type="spellEnd"/>
      <w:r w:rsidRPr="00FC0795">
        <w:rPr>
          <w:rFonts w:ascii="Calibri" w:hAnsi="Calibri" w:cs="Calibri"/>
          <w:shd w:val="clear" w:color="auto" w:fill="FFFFFF"/>
        </w:rPr>
        <w:t xml:space="preserve"> </w:t>
      </w:r>
      <w:proofErr w:type="spellStart"/>
      <w:r w:rsidRPr="00FC0795">
        <w:rPr>
          <w:rFonts w:ascii="Calibri" w:hAnsi="Calibri" w:cs="Calibri"/>
          <w:shd w:val="clear" w:color="auto" w:fill="FFFFFF"/>
        </w:rPr>
        <w:t>Fazeli</w:t>
      </w:r>
      <w:proofErr w:type="spellEnd"/>
      <w:r w:rsidRPr="00FC0795">
        <w:rPr>
          <w:rFonts w:ascii="Calibri" w:hAnsi="Calibri" w:cs="Calibri"/>
          <w:shd w:val="clear" w:color="auto" w:fill="FFFFFF"/>
        </w:rPr>
        <w:t>, S.</w:t>
      </w:r>
      <w:r w:rsidR="00B5118C">
        <w:rPr>
          <w:rFonts w:ascii="Calibri" w:hAnsi="Calibri" w:cs="Calibri"/>
          <w:shd w:val="clear" w:color="auto" w:fill="FFFFFF"/>
        </w:rPr>
        <w:t xml:space="preserve"> </w:t>
      </w:r>
      <w:r w:rsidRPr="00FC0795">
        <w:rPr>
          <w:rFonts w:ascii="Calibri" w:hAnsi="Calibri" w:cs="Calibri"/>
          <w:shd w:val="clear" w:color="auto" w:fill="FFFFFF"/>
        </w:rPr>
        <w:t xml:space="preserve">A., </w:t>
      </w:r>
      <w:proofErr w:type="spellStart"/>
      <w:r w:rsidRPr="00FC0795">
        <w:rPr>
          <w:rFonts w:ascii="Calibri" w:hAnsi="Calibri" w:cs="Calibri"/>
          <w:shd w:val="clear" w:color="auto" w:fill="FFFFFF"/>
        </w:rPr>
        <w:t>Bakhshi</w:t>
      </w:r>
      <w:proofErr w:type="spellEnd"/>
      <w:r w:rsidRPr="00FC0795">
        <w:rPr>
          <w:rFonts w:ascii="Calibri" w:hAnsi="Calibri" w:cs="Calibri"/>
          <w:shd w:val="clear" w:color="auto" w:fill="FFFFFF"/>
        </w:rPr>
        <w:t xml:space="preserve"> </w:t>
      </w:r>
      <w:proofErr w:type="spellStart"/>
      <w:r w:rsidRPr="00FC0795">
        <w:rPr>
          <w:rFonts w:ascii="Calibri" w:hAnsi="Calibri" w:cs="Calibri"/>
          <w:shd w:val="clear" w:color="auto" w:fill="FFFFFF"/>
        </w:rPr>
        <w:t>Khaniki</w:t>
      </w:r>
      <w:proofErr w:type="spellEnd"/>
      <w:r w:rsidRPr="00FC0795">
        <w:rPr>
          <w:rFonts w:ascii="Calibri" w:hAnsi="Calibri" w:cs="Calibri"/>
          <w:shd w:val="clear" w:color="auto" w:fill="FFFFFF"/>
        </w:rPr>
        <w:t xml:space="preserve">, G. The isolation and preliminary characterization of native cyanobacterial and microalgal strains from lagoons contaminated with petroleum oil in </w:t>
      </w:r>
      <w:proofErr w:type="spellStart"/>
      <w:r w:rsidRPr="00FC0795">
        <w:rPr>
          <w:rFonts w:ascii="Calibri" w:hAnsi="Calibri" w:cs="Calibri"/>
          <w:shd w:val="clear" w:color="auto" w:fill="FFFFFF"/>
        </w:rPr>
        <w:t>Khark</w:t>
      </w:r>
      <w:proofErr w:type="spellEnd"/>
      <w:r w:rsidRPr="00FC0795">
        <w:rPr>
          <w:rFonts w:ascii="Calibri" w:hAnsi="Calibri" w:cs="Calibri"/>
          <w:shd w:val="clear" w:color="auto" w:fill="FFFFFF"/>
        </w:rPr>
        <w:t xml:space="preserve"> Island. </w:t>
      </w:r>
      <w:r w:rsidRPr="00FC0795">
        <w:rPr>
          <w:rFonts w:ascii="Calibri" w:hAnsi="Calibri" w:cs="Calibri"/>
          <w:i/>
          <w:iCs/>
          <w:shd w:val="clear" w:color="auto" w:fill="FFFFFF"/>
        </w:rPr>
        <w:t xml:space="preserve">Biol J </w:t>
      </w:r>
      <w:proofErr w:type="spellStart"/>
      <w:r w:rsidRPr="00FC0795">
        <w:rPr>
          <w:rFonts w:ascii="Calibri" w:hAnsi="Calibri" w:cs="Calibri"/>
          <w:i/>
          <w:iCs/>
          <w:shd w:val="clear" w:color="auto" w:fill="FFFFFF"/>
        </w:rPr>
        <w:t>Microorg</w:t>
      </w:r>
      <w:proofErr w:type="spellEnd"/>
      <w:r w:rsidRPr="00FC0795">
        <w:rPr>
          <w:rFonts w:ascii="Calibri" w:hAnsi="Calibri" w:cs="Calibri"/>
          <w:shd w:val="clear" w:color="auto" w:fill="FFFFFF"/>
        </w:rPr>
        <w:t>. </w:t>
      </w:r>
      <w:r w:rsidRPr="00FC0795">
        <w:rPr>
          <w:rFonts w:ascii="Calibri" w:hAnsi="Calibri" w:cs="Calibri"/>
          <w:b/>
          <w:bCs/>
          <w:shd w:val="clear" w:color="auto" w:fill="FFFFFF"/>
        </w:rPr>
        <w:t>5</w:t>
      </w:r>
      <w:r w:rsidRPr="00FC0795">
        <w:rPr>
          <w:rFonts w:ascii="Calibri" w:hAnsi="Calibri" w:cs="Calibri"/>
          <w:shd w:val="clear" w:color="auto" w:fill="FFFFFF"/>
        </w:rPr>
        <w:t xml:space="preserve"> (20), 33-41 (2017).</w:t>
      </w:r>
    </w:p>
    <w:p w14:paraId="49D0B026" w14:textId="76240B69"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22.</w:t>
      </w:r>
      <w:r w:rsidRPr="00FC0795">
        <w:rPr>
          <w:rFonts w:ascii="Calibri" w:hAnsi="Calibri" w:cs="Calibri"/>
          <w:shd w:val="clear" w:color="auto" w:fill="FFFFFF"/>
        </w:rPr>
        <w:tab/>
      </w:r>
      <w:proofErr w:type="spellStart"/>
      <w:r w:rsidRPr="00FC0795">
        <w:rPr>
          <w:rFonts w:ascii="Calibri" w:hAnsi="Calibri" w:cs="Calibri"/>
        </w:rPr>
        <w:t>Nübel</w:t>
      </w:r>
      <w:proofErr w:type="spellEnd"/>
      <w:r w:rsidRPr="00FC0795">
        <w:rPr>
          <w:rFonts w:ascii="Calibri" w:hAnsi="Calibri" w:cs="Calibri"/>
        </w:rPr>
        <w:t xml:space="preserve">, U., Garcia-Pichel, F., </w:t>
      </w:r>
      <w:proofErr w:type="spellStart"/>
      <w:r w:rsidRPr="00FC0795">
        <w:rPr>
          <w:rFonts w:ascii="Calibri" w:hAnsi="Calibri" w:cs="Calibri"/>
        </w:rPr>
        <w:t>Muyzer</w:t>
      </w:r>
      <w:proofErr w:type="spellEnd"/>
      <w:r w:rsidRPr="00FC0795">
        <w:rPr>
          <w:rFonts w:ascii="Calibri" w:hAnsi="Calibri" w:cs="Calibri"/>
        </w:rPr>
        <w:t>, G. PCR primers to amplify 16S rRNA genes from cyanobacteria. </w:t>
      </w:r>
      <w:r w:rsidRPr="00FC0795">
        <w:rPr>
          <w:rFonts w:ascii="Calibri" w:hAnsi="Calibri" w:cs="Calibri"/>
          <w:i/>
          <w:iCs/>
        </w:rPr>
        <w:t>Appl</w:t>
      </w:r>
      <w:r w:rsidR="00B5118C">
        <w:rPr>
          <w:rFonts w:ascii="Calibri" w:hAnsi="Calibri" w:cs="Calibri"/>
          <w:i/>
          <w:iCs/>
        </w:rPr>
        <w:t xml:space="preserve"> E</w:t>
      </w:r>
      <w:r w:rsidRPr="00FC0795">
        <w:rPr>
          <w:rFonts w:ascii="Calibri" w:hAnsi="Calibri" w:cs="Calibri"/>
          <w:i/>
          <w:iCs/>
        </w:rPr>
        <w:t xml:space="preserve">nviron </w:t>
      </w:r>
      <w:proofErr w:type="spellStart"/>
      <w:r w:rsidR="00B5118C">
        <w:rPr>
          <w:rFonts w:ascii="Calibri" w:hAnsi="Calibri" w:cs="Calibri"/>
          <w:i/>
          <w:iCs/>
        </w:rPr>
        <w:t>M</w:t>
      </w:r>
      <w:r w:rsidRPr="00FC0795">
        <w:rPr>
          <w:rFonts w:ascii="Calibri" w:hAnsi="Calibri" w:cs="Calibri"/>
          <w:i/>
          <w:iCs/>
        </w:rPr>
        <w:t>icrobio</w:t>
      </w:r>
      <w:r w:rsidR="00B5118C">
        <w:rPr>
          <w:rFonts w:ascii="Calibri" w:hAnsi="Calibri" w:cs="Calibri"/>
          <w:i/>
          <w:iCs/>
        </w:rPr>
        <w:t>l</w:t>
      </w:r>
      <w:proofErr w:type="spellEnd"/>
      <w:r w:rsidRPr="00FC0795">
        <w:rPr>
          <w:rFonts w:ascii="Calibri" w:hAnsi="Calibri" w:cs="Calibri"/>
        </w:rPr>
        <w:t>. </w:t>
      </w:r>
      <w:r w:rsidRPr="00FC0795">
        <w:rPr>
          <w:rFonts w:ascii="Calibri" w:hAnsi="Calibri" w:cs="Calibri"/>
          <w:b/>
          <w:bCs/>
        </w:rPr>
        <w:t>63</w:t>
      </w:r>
      <w:r w:rsidR="00B5118C">
        <w:rPr>
          <w:rFonts w:ascii="Calibri" w:hAnsi="Calibri" w:cs="Calibri"/>
          <w:b/>
          <w:bCs/>
        </w:rPr>
        <w:t xml:space="preserve"> </w:t>
      </w:r>
      <w:r w:rsidRPr="00FC0795">
        <w:rPr>
          <w:rFonts w:ascii="Calibri" w:hAnsi="Calibri" w:cs="Calibri"/>
        </w:rPr>
        <w:t>(8), 3327-3332 (1997).</w:t>
      </w:r>
    </w:p>
    <w:p w14:paraId="02BD03D0" w14:textId="75560CA6"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23.</w:t>
      </w:r>
      <w:r w:rsidRPr="00FC0795">
        <w:rPr>
          <w:rFonts w:ascii="Calibri" w:hAnsi="Calibri" w:cs="Calibri"/>
        </w:rPr>
        <w:tab/>
      </w:r>
      <w:proofErr w:type="spellStart"/>
      <w:r w:rsidRPr="00FC0795">
        <w:rPr>
          <w:rFonts w:ascii="Calibri" w:hAnsi="Calibri" w:cs="Calibri"/>
        </w:rPr>
        <w:t>Tragin</w:t>
      </w:r>
      <w:proofErr w:type="spellEnd"/>
      <w:r w:rsidRPr="00FC0795">
        <w:rPr>
          <w:rFonts w:ascii="Calibri" w:hAnsi="Calibri" w:cs="Calibri"/>
        </w:rPr>
        <w:t xml:space="preserve">, M., Lopes dos Santos, A., Christen, R., </w:t>
      </w:r>
      <w:proofErr w:type="spellStart"/>
      <w:r w:rsidRPr="00FC0795">
        <w:rPr>
          <w:rFonts w:ascii="Calibri" w:hAnsi="Calibri" w:cs="Calibri"/>
        </w:rPr>
        <w:t>Vaulot</w:t>
      </w:r>
      <w:proofErr w:type="spellEnd"/>
      <w:r w:rsidRPr="00FC0795">
        <w:rPr>
          <w:rFonts w:ascii="Calibri" w:hAnsi="Calibri" w:cs="Calibri"/>
        </w:rPr>
        <w:t>, D. Diversity and ecology of green microalgae in marine systems: an overview based on 18S rRNA gene sequences. </w:t>
      </w:r>
      <w:proofErr w:type="spellStart"/>
      <w:r w:rsidRPr="00FC0795">
        <w:rPr>
          <w:rFonts w:ascii="Calibri" w:hAnsi="Calibri" w:cs="Calibri"/>
          <w:i/>
          <w:iCs/>
        </w:rPr>
        <w:t>Perspect</w:t>
      </w:r>
      <w:proofErr w:type="spellEnd"/>
      <w:r w:rsidRPr="00FC0795">
        <w:rPr>
          <w:rFonts w:ascii="Calibri" w:hAnsi="Calibri" w:cs="Calibri"/>
          <w:i/>
          <w:iCs/>
        </w:rPr>
        <w:t xml:space="preserve">. </w:t>
      </w:r>
      <w:proofErr w:type="spellStart"/>
      <w:r w:rsidRPr="00FC0795">
        <w:rPr>
          <w:rFonts w:ascii="Calibri" w:hAnsi="Calibri" w:cs="Calibri"/>
          <w:i/>
          <w:iCs/>
        </w:rPr>
        <w:t>Phycol</w:t>
      </w:r>
      <w:proofErr w:type="spellEnd"/>
      <w:r w:rsidRPr="00FC0795">
        <w:rPr>
          <w:rFonts w:ascii="Calibri" w:hAnsi="Calibri" w:cs="Calibri"/>
        </w:rPr>
        <w:t>. </w:t>
      </w:r>
      <w:r w:rsidRPr="00FC0795">
        <w:rPr>
          <w:rFonts w:ascii="Calibri" w:hAnsi="Calibri" w:cs="Calibri"/>
          <w:b/>
          <w:bCs/>
        </w:rPr>
        <w:t>3</w:t>
      </w:r>
      <w:r w:rsidR="00B5118C">
        <w:rPr>
          <w:rFonts w:ascii="Calibri" w:hAnsi="Calibri" w:cs="Calibri"/>
          <w:b/>
          <w:bCs/>
        </w:rPr>
        <w:t xml:space="preserve"> </w:t>
      </w:r>
      <w:r w:rsidRPr="00FC0795">
        <w:rPr>
          <w:rFonts w:ascii="Calibri" w:hAnsi="Calibri" w:cs="Calibri"/>
        </w:rPr>
        <w:t>(3), 141-154 (2016).</w:t>
      </w:r>
    </w:p>
    <w:p w14:paraId="1D016E15" w14:textId="19B8F76E"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24.</w:t>
      </w:r>
      <w:r w:rsidRPr="00FC0795">
        <w:rPr>
          <w:rFonts w:ascii="Calibri" w:hAnsi="Calibri" w:cs="Calibri"/>
        </w:rPr>
        <w:tab/>
      </w:r>
      <w:r w:rsidR="00BB456C" w:rsidRPr="00FC0795">
        <w:rPr>
          <w:rFonts w:ascii="Calibri" w:hAnsi="Calibri" w:cs="Calibri"/>
        </w:rPr>
        <w:t>Uchida, H. et al. A coupled assay system for the lysis of cyanobacteria. </w:t>
      </w:r>
      <w:r w:rsidR="00BB456C" w:rsidRPr="00FC0795">
        <w:rPr>
          <w:rFonts w:ascii="Calibri" w:hAnsi="Calibri" w:cs="Calibri"/>
          <w:i/>
          <w:iCs/>
        </w:rPr>
        <w:t>Japanese J</w:t>
      </w:r>
      <w:r w:rsidR="00B5118C">
        <w:rPr>
          <w:rFonts w:ascii="Calibri" w:hAnsi="Calibri" w:cs="Calibri"/>
          <w:i/>
          <w:iCs/>
        </w:rPr>
        <w:t xml:space="preserve"> W</w:t>
      </w:r>
      <w:r w:rsidR="00BB456C" w:rsidRPr="00FC0795">
        <w:rPr>
          <w:rFonts w:ascii="Calibri" w:hAnsi="Calibri" w:cs="Calibri"/>
          <w:i/>
          <w:iCs/>
        </w:rPr>
        <w:t xml:space="preserve">ater </w:t>
      </w:r>
      <w:r w:rsidR="00B5118C">
        <w:rPr>
          <w:rFonts w:ascii="Calibri" w:hAnsi="Calibri" w:cs="Calibri"/>
          <w:i/>
          <w:iCs/>
        </w:rPr>
        <w:t>T</w:t>
      </w:r>
      <w:r w:rsidR="00BB456C" w:rsidRPr="00FC0795">
        <w:rPr>
          <w:rFonts w:ascii="Calibri" w:hAnsi="Calibri" w:cs="Calibri"/>
          <w:i/>
          <w:iCs/>
        </w:rPr>
        <w:t xml:space="preserve">reatment </w:t>
      </w:r>
      <w:r w:rsidR="00B5118C">
        <w:rPr>
          <w:rFonts w:ascii="Calibri" w:hAnsi="Calibri" w:cs="Calibri"/>
          <w:i/>
          <w:iCs/>
        </w:rPr>
        <w:t>Bi</w:t>
      </w:r>
      <w:r w:rsidR="00BB456C" w:rsidRPr="00FC0795">
        <w:rPr>
          <w:rFonts w:ascii="Calibri" w:hAnsi="Calibri" w:cs="Calibri"/>
          <w:i/>
          <w:iCs/>
        </w:rPr>
        <w:t>ol</w:t>
      </w:r>
      <w:r w:rsidR="00BB456C" w:rsidRPr="00FC0795">
        <w:rPr>
          <w:rFonts w:ascii="Calibri" w:hAnsi="Calibri" w:cs="Calibri"/>
        </w:rPr>
        <w:t>. </w:t>
      </w:r>
      <w:r w:rsidR="00BB456C" w:rsidRPr="00FC0795">
        <w:rPr>
          <w:rFonts w:ascii="Calibri" w:hAnsi="Calibri" w:cs="Calibri"/>
          <w:b/>
          <w:bCs/>
        </w:rPr>
        <w:t>34</w:t>
      </w:r>
      <w:r w:rsidR="00BB456C" w:rsidRPr="00FC0795">
        <w:rPr>
          <w:rFonts w:ascii="Calibri" w:hAnsi="Calibri" w:cs="Calibri"/>
        </w:rPr>
        <w:t xml:space="preserve"> (1), 67-75 (1998).</w:t>
      </w:r>
    </w:p>
    <w:p w14:paraId="094767EB" w14:textId="404A6FD1"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25.</w:t>
      </w:r>
      <w:r w:rsidRPr="00FC0795">
        <w:rPr>
          <w:rFonts w:ascii="Calibri" w:hAnsi="Calibri" w:cs="Calibri"/>
          <w:shd w:val="clear" w:color="auto" w:fill="FFFFFF"/>
        </w:rPr>
        <w:tab/>
        <w:t xml:space="preserve">Drummond, C. Characterization of </w:t>
      </w:r>
      <w:proofErr w:type="spellStart"/>
      <w:r w:rsidRPr="00FC0795">
        <w:rPr>
          <w:rFonts w:ascii="Calibri" w:hAnsi="Calibri" w:cs="Calibri"/>
          <w:i/>
          <w:iCs/>
          <w:shd w:val="clear" w:color="auto" w:fill="FFFFFF"/>
        </w:rPr>
        <w:t>Sulfolobus</w:t>
      </w:r>
      <w:proofErr w:type="spellEnd"/>
      <w:r w:rsidRPr="00FC0795">
        <w:rPr>
          <w:rFonts w:ascii="Calibri" w:hAnsi="Calibri" w:cs="Calibri"/>
          <w:i/>
          <w:iCs/>
          <w:shd w:val="clear" w:color="auto" w:fill="FFFFFF"/>
        </w:rPr>
        <w:t xml:space="preserve"> </w:t>
      </w:r>
      <w:r w:rsidRPr="00FC0795">
        <w:rPr>
          <w:rFonts w:ascii="Calibri" w:hAnsi="Calibri" w:cs="Calibri"/>
          <w:shd w:val="clear" w:color="auto" w:fill="FFFFFF"/>
        </w:rPr>
        <w:t>Spindle-shaped Virus replication</w:t>
      </w:r>
      <w:r w:rsidR="00B5118C">
        <w:rPr>
          <w:rFonts w:ascii="Calibri" w:hAnsi="Calibri" w:cs="Calibri"/>
          <w:shd w:val="clear" w:color="auto" w:fill="FFFFFF"/>
        </w:rPr>
        <w:t>.</w:t>
      </w:r>
      <w:r w:rsidRPr="00FC0795">
        <w:rPr>
          <w:rFonts w:ascii="Calibri" w:hAnsi="Calibri" w:cs="Calibri"/>
          <w:shd w:val="clear" w:color="auto" w:fill="FFFFFF"/>
        </w:rPr>
        <w:t xml:space="preserve"> Portland State University (2010). </w:t>
      </w:r>
    </w:p>
    <w:p w14:paraId="48ADFEC4" w14:textId="4A1CA999"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26.</w:t>
      </w:r>
      <w:r w:rsidRPr="00FC0795">
        <w:rPr>
          <w:rFonts w:ascii="Calibri" w:hAnsi="Calibri" w:cs="Calibri"/>
          <w:shd w:val="clear" w:color="auto" w:fill="FFFFFF"/>
        </w:rPr>
        <w:tab/>
        <w:t xml:space="preserve">Flores, E., </w:t>
      </w:r>
      <w:proofErr w:type="spellStart"/>
      <w:r w:rsidRPr="00FC0795">
        <w:rPr>
          <w:rFonts w:ascii="Calibri" w:hAnsi="Calibri" w:cs="Calibri"/>
          <w:shd w:val="clear" w:color="auto" w:fill="FFFFFF"/>
        </w:rPr>
        <w:t>Wolk</w:t>
      </w:r>
      <w:proofErr w:type="spellEnd"/>
      <w:r w:rsidRPr="00FC0795">
        <w:rPr>
          <w:rFonts w:ascii="Calibri" w:hAnsi="Calibri" w:cs="Calibri"/>
          <w:shd w:val="clear" w:color="auto" w:fill="FFFFFF"/>
        </w:rPr>
        <w:t>, C.</w:t>
      </w:r>
      <w:r w:rsidR="00B5118C">
        <w:rPr>
          <w:rFonts w:ascii="Calibri" w:hAnsi="Calibri" w:cs="Calibri"/>
          <w:shd w:val="clear" w:color="auto" w:fill="FFFFFF"/>
        </w:rPr>
        <w:t xml:space="preserve"> </w:t>
      </w:r>
      <w:r w:rsidRPr="00FC0795">
        <w:rPr>
          <w:rFonts w:ascii="Calibri" w:hAnsi="Calibri" w:cs="Calibri"/>
          <w:shd w:val="clear" w:color="auto" w:fill="FFFFFF"/>
        </w:rPr>
        <w:t>P. Production, by filamentous, nitrogen-fixing cyanobacteria, of a bacteriocin and of other antibiotics that kill related strains. </w:t>
      </w:r>
      <w:r w:rsidRPr="00FC0795">
        <w:rPr>
          <w:rFonts w:ascii="Calibri" w:hAnsi="Calibri" w:cs="Calibri"/>
          <w:i/>
          <w:iCs/>
          <w:shd w:val="clear" w:color="auto" w:fill="FFFFFF"/>
        </w:rPr>
        <w:t xml:space="preserve">Arch </w:t>
      </w:r>
      <w:proofErr w:type="spellStart"/>
      <w:r w:rsidR="00B5118C">
        <w:rPr>
          <w:rFonts w:ascii="Calibri" w:hAnsi="Calibri" w:cs="Calibri"/>
          <w:i/>
          <w:iCs/>
          <w:shd w:val="clear" w:color="auto" w:fill="FFFFFF"/>
        </w:rPr>
        <w:t>M</w:t>
      </w:r>
      <w:r w:rsidRPr="00FC0795">
        <w:rPr>
          <w:rFonts w:ascii="Calibri" w:hAnsi="Calibri" w:cs="Calibri"/>
          <w:i/>
          <w:iCs/>
          <w:shd w:val="clear" w:color="auto" w:fill="FFFFFF"/>
        </w:rPr>
        <w:t>icrobiol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145</w:t>
      </w:r>
      <w:r w:rsidRPr="00FC0795">
        <w:rPr>
          <w:rFonts w:ascii="Calibri" w:hAnsi="Calibri" w:cs="Calibri"/>
          <w:shd w:val="clear" w:color="auto" w:fill="FFFFFF"/>
        </w:rPr>
        <w:t>, 215-219 (1986).</w:t>
      </w:r>
    </w:p>
    <w:p w14:paraId="5FB432C6" w14:textId="01055FD0"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27.</w:t>
      </w:r>
      <w:r w:rsidRPr="00FC0795">
        <w:rPr>
          <w:rFonts w:ascii="Calibri" w:hAnsi="Calibri" w:cs="Calibri"/>
          <w:shd w:val="clear" w:color="auto" w:fill="FFFFFF"/>
        </w:rPr>
        <w:tab/>
        <w:t>Wick, C., McCubbin, P. Characterization of purified MS2 bacteriophage by the physical counting methodology used in the integrated virus detection system (IVDS). </w:t>
      </w:r>
      <w:proofErr w:type="spellStart"/>
      <w:r w:rsidRPr="00FC0795">
        <w:rPr>
          <w:rFonts w:ascii="Calibri" w:hAnsi="Calibri" w:cs="Calibri"/>
          <w:i/>
          <w:iCs/>
          <w:shd w:val="clear" w:color="auto" w:fill="FFFFFF"/>
        </w:rPr>
        <w:t>Toxicol</w:t>
      </w:r>
      <w:proofErr w:type="spellEnd"/>
      <w:r w:rsidRPr="00FC0795">
        <w:rPr>
          <w:rFonts w:ascii="Calibri" w:hAnsi="Calibri" w:cs="Calibri"/>
          <w:i/>
          <w:iCs/>
          <w:shd w:val="clear" w:color="auto" w:fill="FFFFFF"/>
        </w:rPr>
        <w:t xml:space="preserve"> Methods</w:t>
      </w:r>
      <w:r w:rsidRPr="00FC0795">
        <w:rPr>
          <w:rFonts w:ascii="Calibri" w:hAnsi="Calibri" w:cs="Calibri"/>
          <w:shd w:val="clear" w:color="auto" w:fill="FFFFFF"/>
        </w:rPr>
        <w:t>. </w:t>
      </w:r>
      <w:r w:rsidRPr="00FC0795">
        <w:rPr>
          <w:rFonts w:ascii="Calibri" w:hAnsi="Calibri" w:cs="Calibri"/>
          <w:b/>
          <w:bCs/>
          <w:shd w:val="clear" w:color="auto" w:fill="FFFFFF"/>
        </w:rPr>
        <w:t>9</w:t>
      </w:r>
      <w:r w:rsidRPr="00FC0795">
        <w:rPr>
          <w:rFonts w:ascii="Calibri" w:hAnsi="Calibri" w:cs="Calibri"/>
          <w:i/>
          <w:iCs/>
          <w:shd w:val="clear" w:color="auto" w:fill="FFFFFF"/>
        </w:rPr>
        <w:t xml:space="preserve"> </w:t>
      </w:r>
      <w:r w:rsidRPr="00FC0795">
        <w:rPr>
          <w:rFonts w:ascii="Calibri" w:hAnsi="Calibri" w:cs="Calibri"/>
          <w:shd w:val="clear" w:color="auto" w:fill="FFFFFF"/>
        </w:rPr>
        <w:t>(4), 245-252 (1999).</w:t>
      </w:r>
    </w:p>
    <w:p w14:paraId="3BBA9971" w14:textId="2F39358D"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28.</w:t>
      </w:r>
      <w:r w:rsidRPr="00FC0795">
        <w:rPr>
          <w:rFonts w:ascii="Calibri" w:hAnsi="Calibri" w:cs="Calibri"/>
          <w:shd w:val="clear" w:color="auto" w:fill="FFFFFF"/>
        </w:rPr>
        <w:tab/>
      </w:r>
      <w:proofErr w:type="spellStart"/>
      <w:r w:rsidRPr="00FC0795">
        <w:rPr>
          <w:rFonts w:ascii="Calibri" w:hAnsi="Calibri" w:cs="Calibri"/>
          <w:shd w:val="clear" w:color="auto" w:fill="FFFFFF"/>
        </w:rPr>
        <w:t>Marei</w:t>
      </w:r>
      <w:proofErr w:type="spellEnd"/>
      <w:r w:rsidRPr="00FC0795">
        <w:rPr>
          <w:rFonts w:ascii="Calibri" w:hAnsi="Calibri" w:cs="Calibri"/>
          <w:shd w:val="clear" w:color="auto" w:fill="FFFFFF"/>
        </w:rPr>
        <w:t>, E.</w:t>
      </w:r>
      <w:r w:rsidR="00B5118C">
        <w:rPr>
          <w:rFonts w:ascii="Calibri" w:hAnsi="Calibri" w:cs="Calibri"/>
          <w:shd w:val="clear" w:color="auto" w:fill="FFFFFF"/>
        </w:rPr>
        <w:t xml:space="preserve"> </w:t>
      </w:r>
      <w:r w:rsidRPr="00FC0795">
        <w:rPr>
          <w:rFonts w:ascii="Calibri" w:hAnsi="Calibri" w:cs="Calibri"/>
          <w:shd w:val="clear" w:color="auto" w:fill="FFFFFF"/>
        </w:rPr>
        <w:t>M., Elbaz, R., Hammad, A. Induction of temperate cyanophages using heavy metal-copper. </w:t>
      </w:r>
      <w:r w:rsidRPr="00FC0795">
        <w:rPr>
          <w:rFonts w:ascii="Calibri" w:hAnsi="Calibri" w:cs="Calibri"/>
          <w:i/>
          <w:iCs/>
          <w:shd w:val="clear" w:color="auto" w:fill="FFFFFF"/>
        </w:rPr>
        <w:t>Int J</w:t>
      </w:r>
      <w:r w:rsidR="00B5118C">
        <w:rPr>
          <w:rFonts w:ascii="Calibri" w:hAnsi="Calibri" w:cs="Calibri"/>
          <w:i/>
          <w:iCs/>
          <w:shd w:val="clear" w:color="auto" w:fill="FFFFFF"/>
        </w:rPr>
        <w:t xml:space="preserve"> </w:t>
      </w:r>
      <w:proofErr w:type="spellStart"/>
      <w:r w:rsidRPr="00FC0795">
        <w:rPr>
          <w:rFonts w:ascii="Calibri" w:hAnsi="Calibri" w:cs="Calibri"/>
          <w:i/>
          <w:iCs/>
          <w:shd w:val="clear" w:color="auto" w:fill="FFFFFF"/>
        </w:rPr>
        <w:t>Microbiol</w:t>
      </w:r>
      <w:proofErr w:type="spellEnd"/>
      <w:r w:rsidR="00B5118C">
        <w:rPr>
          <w:rFonts w:ascii="Calibri" w:hAnsi="Calibri" w:cs="Calibri"/>
          <w:i/>
          <w:iCs/>
          <w:shd w:val="clear" w:color="auto" w:fill="FFFFFF"/>
        </w:rPr>
        <w:t xml:space="preserve"> </w:t>
      </w:r>
      <w:r w:rsidRPr="00FC0795">
        <w:rPr>
          <w:rFonts w:ascii="Calibri" w:hAnsi="Calibri" w:cs="Calibri"/>
          <w:i/>
          <w:iCs/>
          <w:shd w:val="clear" w:color="auto" w:fill="FFFFFF"/>
        </w:rPr>
        <w:t>Res</w:t>
      </w:r>
      <w:r w:rsidR="00B5118C">
        <w:rPr>
          <w:rFonts w:ascii="Calibri" w:hAnsi="Calibri" w:cs="Calibri"/>
          <w:i/>
          <w:iCs/>
          <w:shd w:val="clear" w:color="auto" w:fill="FFFFFF"/>
        </w:rPr>
        <w:t xml:space="preserve"> </w:t>
      </w:r>
      <w:r w:rsidRPr="00FC0795">
        <w:rPr>
          <w:rFonts w:ascii="Calibri" w:hAnsi="Calibri" w:cs="Calibri"/>
          <w:i/>
          <w:iCs/>
          <w:shd w:val="clear" w:color="auto" w:fill="FFFFFF"/>
        </w:rPr>
        <w:t xml:space="preserve">Rev. </w:t>
      </w:r>
      <w:r w:rsidRPr="00FC0795">
        <w:rPr>
          <w:rFonts w:ascii="Calibri" w:hAnsi="Calibri" w:cs="Calibri"/>
          <w:b/>
          <w:bCs/>
          <w:shd w:val="clear" w:color="auto" w:fill="FFFFFF"/>
        </w:rPr>
        <w:t>5</w:t>
      </w:r>
      <w:r w:rsidR="00B5118C">
        <w:rPr>
          <w:rFonts w:ascii="Calibri" w:hAnsi="Calibri" w:cs="Calibri"/>
          <w:b/>
          <w:bCs/>
          <w:shd w:val="clear" w:color="auto" w:fill="FFFFFF"/>
        </w:rPr>
        <w:t xml:space="preserve"> </w:t>
      </w:r>
      <w:r w:rsidRPr="00FC0795">
        <w:rPr>
          <w:rFonts w:ascii="Calibri" w:hAnsi="Calibri" w:cs="Calibri"/>
          <w:shd w:val="clear" w:color="auto" w:fill="FFFFFF"/>
        </w:rPr>
        <w:t>(5), 472 (2013).</w:t>
      </w:r>
    </w:p>
    <w:p w14:paraId="2116DA51" w14:textId="152766A3"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29.</w:t>
      </w:r>
      <w:r w:rsidRPr="00FC0795">
        <w:rPr>
          <w:rFonts w:ascii="Calibri" w:hAnsi="Calibri" w:cs="Calibri"/>
          <w:shd w:val="clear" w:color="auto" w:fill="FFFFFF"/>
        </w:rPr>
        <w:tab/>
      </w:r>
      <w:proofErr w:type="spellStart"/>
      <w:r w:rsidRPr="00FC0795">
        <w:rPr>
          <w:rFonts w:ascii="Calibri" w:hAnsi="Calibri" w:cs="Calibri"/>
          <w:shd w:val="clear" w:color="auto" w:fill="FFFFFF"/>
        </w:rPr>
        <w:t>Bratchkova</w:t>
      </w:r>
      <w:proofErr w:type="spellEnd"/>
      <w:r w:rsidRPr="00FC0795">
        <w:rPr>
          <w:rFonts w:ascii="Calibri" w:hAnsi="Calibri" w:cs="Calibri"/>
          <w:shd w:val="clear" w:color="auto" w:fill="FFFFFF"/>
        </w:rPr>
        <w:t xml:space="preserve">, A., </w:t>
      </w:r>
      <w:proofErr w:type="spellStart"/>
      <w:r w:rsidRPr="00FC0795">
        <w:rPr>
          <w:rFonts w:ascii="Calibri" w:hAnsi="Calibri" w:cs="Calibri"/>
          <w:shd w:val="clear" w:color="auto" w:fill="FFFFFF"/>
        </w:rPr>
        <w:t>Kroumov</w:t>
      </w:r>
      <w:proofErr w:type="spellEnd"/>
      <w:r w:rsidRPr="00FC0795">
        <w:rPr>
          <w:rFonts w:ascii="Calibri" w:hAnsi="Calibri" w:cs="Calibri"/>
          <w:shd w:val="clear" w:color="auto" w:fill="FFFFFF"/>
        </w:rPr>
        <w:t>, A.</w:t>
      </w:r>
      <w:r w:rsidR="00B5118C">
        <w:rPr>
          <w:rFonts w:ascii="Calibri" w:hAnsi="Calibri" w:cs="Calibri"/>
          <w:shd w:val="clear" w:color="auto" w:fill="FFFFFF"/>
        </w:rPr>
        <w:t xml:space="preserve"> </w:t>
      </w:r>
      <w:r w:rsidRPr="00FC0795">
        <w:rPr>
          <w:rFonts w:ascii="Calibri" w:hAnsi="Calibri" w:cs="Calibri"/>
          <w:shd w:val="clear" w:color="auto" w:fill="FFFFFF"/>
        </w:rPr>
        <w:t>D.</w:t>
      </w:r>
      <w:r w:rsidR="0074485F" w:rsidRPr="00FC0795">
        <w:rPr>
          <w:rFonts w:ascii="Calibri" w:hAnsi="Calibri" w:cs="Calibri"/>
          <w:shd w:val="clear" w:color="auto" w:fill="FFFFFF"/>
        </w:rPr>
        <w:t xml:space="preserve"> </w:t>
      </w:r>
      <w:r w:rsidRPr="00FC0795">
        <w:rPr>
          <w:rFonts w:ascii="Calibri" w:hAnsi="Calibri" w:cs="Calibri"/>
          <w:shd w:val="clear" w:color="auto" w:fill="FFFFFF"/>
        </w:rPr>
        <w:t>Microalgae as producers of biologically active compounds with antibacterial, antiviral, antifungal, antialgal, antiprotozoal, antiparasitic and anticancer activity. </w:t>
      </w:r>
      <w:r w:rsidRPr="00FC0795">
        <w:rPr>
          <w:rFonts w:ascii="Calibri" w:hAnsi="Calibri" w:cs="Calibri"/>
          <w:i/>
          <w:iCs/>
          <w:shd w:val="clear" w:color="auto" w:fill="FFFFFF"/>
        </w:rPr>
        <w:t xml:space="preserve">Acta </w:t>
      </w:r>
      <w:proofErr w:type="spellStart"/>
      <w:r w:rsidRPr="00FC0795">
        <w:rPr>
          <w:rFonts w:ascii="Calibri" w:hAnsi="Calibri" w:cs="Calibri"/>
          <w:i/>
          <w:iCs/>
          <w:shd w:val="clear" w:color="auto" w:fill="FFFFFF"/>
        </w:rPr>
        <w:t>Microbiol</w:t>
      </w:r>
      <w:proofErr w:type="spellEnd"/>
      <w:r w:rsidRPr="00FC0795">
        <w:rPr>
          <w:rFonts w:ascii="Calibri" w:hAnsi="Calibri" w:cs="Calibri"/>
          <w:i/>
          <w:iCs/>
          <w:shd w:val="clear" w:color="auto" w:fill="FFFFFF"/>
        </w:rPr>
        <w:t xml:space="preserve"> </w:t>
      </w:r>
      <w:proofErr w:type="spellStart"/>
      <w:r w:rsidRPr="00FC0795">
        <w:rPr>
          <w:rFonts w:ascii="Calibri" w:hAnsi="Calibri" w:cs="Calibri"/>
          <w:i/>
          <w:iCs/>
          <w:shd w:val="clear" w:color="auto" w:fill="FFFFFF"/>
        </w:rPr>
        <w:t>Bulgarica</w:t>
      </w:r>
      <w:proofErr w:type="spellEnd"/>
      <w:r w:rsidRPr="00FC0795">
        <w:rPr>
          <w:rFonts w:ascii="Calibri" w:hAnsi="Calibri" w:cs="Calibri"/>
          <w:shd w:val="clear" w:color="auto" w:fill="FFFFFF"/>
        </w:rPr>
        <w:t>. </w:t>
      </w:r>
      <w:r w:rsidRPr="00FC0795">
        <w:rPr>
          <w:rFonts w:ascii="Calibri" w:hAnsi="Calibri" w:cs="Calibri"/>
          <w:b/>
          <w:bCs/>
          <w:shd w:val="clear" w:color="auto" w:fill="FFFFFF"/>
        </w:rPr>
        <w:t xml:space="preserve">36 </w:t>
      </w:r>
      <w:r w:rsidRPr="00FC0795">
        <w:rPr>
          <w:rFonts w:ascii="Calibri" w:hAnsi="Calibri" w:cs="Calibri"/>
          <w:shd w:val="clear" w:color="auto" w:fill="FFFFFF"/>
        </w:rPr>
        <w:t>(3), 79-89 (2020).</w:t>
      </w:r>
    </w:p>
    <w:p w14:paraId="68DC9C38" w14:textId="316969CB"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30.</w:t>
      </w:r>
      <w:r w:rsidRPr="00FC0795">
        <w:rPr>
          <w:rFonts w:ascii="Calibri" w:hAnsi="Calibri" w:cs="Calibri"/>
          <w:shd w:val="clear" w:color="auto" w:fill="FFFFFF"/>
        </w:rPr>
        <w:tab/>
        <w:t>Storms, Z.</w:t>
      </w:r>
      <w:r w:rsidR="00B5118C">
        <w:rPr>
          <w:rFonts w:ascii="Calibri" w:hAnsi="Calibri" w:cs="Calibri"/>
          <w:shd w:val="clear" w:color="auto" w:fill="FFFFFF"/>
        </w:rPr>
        <w:t xml:space="preserve"> </w:t>
      </w:r>
      <w:r w:rsidRPr="00FC0795">
        <w:rPr>
          <w:rFonts w:ascii="Calibri" w:hAnsi="Calibri" w:cs="Calibri"/>
          <w:shd w:val="clear" w:color="auto" w:fill="FFFFFF"/>
        </w:rPr>
        <w:t>J., Teel, M.</w:t>
      </w:r>
      <w:r w:rsidR="00B5118C">
        <w:rPr>
          <w:rFonts w:ascii="Calibri" w:hAnsi="Calibri" w:cs="Calibri"/>
          <w:shd w:val="clear" w:color="auto" w:fill="FFFFFF"/>
        </w:rPr>
        <w:t xml:space="preserve"> </w:t>
      </w:r>
      <w:r w:rsidRPr="00FC0795">
        <w:rPr>
          <w:rFonts w:ascii="Calibri" w:hAnsi="Calibri" w:cs="Calibri"/>
          <w:shd w:val="clear" w:color="auto" w:fill="FFFFFF"/>
        </w:rPr>
        <w:t xml:space="preserve">R., </w:t>
      </w:r>
      <w:proofErr w:type="spellStart"/>
      <w:r w:rsidRPr="00FC0795">
        <w:rPr>
          <w:rFonts w:ascii="Calibri" w:hAnsi="Calibri" w:cs="Calibri"/>
          <w:shd w:val="clear" w:color="auto" w:fill="FFFFFF"/>
        </w:rPr>
        <w:t>Mercurio</w:t>
      </w:r>
      <w:proofErr w:type="spellEnd"/>
      <w:r w:rsidRPr="00FC0795">
        <w:rPr>
          <w:rFonts w:ascii="Calibri" w:hAnsi="Calibri" w:cs="Calibri"/>
          <w:shd w:val="clear" w:color="auto" w:fill="FFFFFF"/>
        </w:rPr>
        <w:t>, K., Sauvageau, D. The virulence index: a metric for quantitative analysis of phage virulence. </w:t>
      </w:r>
      <w:r w:rsidRPr="00FC0795">
        <w:rPr>
          <w:rFonts w:ascii="Calibri" w:hAnsi="Calibri" w:cs="Calibri"/>
          <w:i/>
          <w:iCs/>
          <w:shd w:val="clear" w:color="auto" w:fill="FFFFFF"/>
        </w:rPr>
        <w:t>Phage</w:t>
      </w:r>
      <w:r w:rsidRPr="00FC0795">
        <w:rPr>
          <w:rFonts w:ascii="Calibri" w:hAnsi="Calibri" w:cs="Calibri"/>
          <w:shd w:val="clear" w:color="auto" w:fill="FFFFFF"/>
        </w:rPr>
        <w:t xml:space="preserve">. </w:t>
      </w:r>
      <w:r w:rsidRPr="00FC0795">
        <w:rPr>
          <w:rFonts w:ascii="Calibri" w:hAnsi="Calibri" w:cs="Calibri"/>
          <w:b/>
          <w:bCs/>
          <w:shd w:val="clear" w:color="auto" w:fill="FFFFFF"/>
        </w:rPr>
        <w:t>1</w:t>
      </w:r>
      <w:r w:rsidR="00B5118C">
        <w:rPr>
          <w:rFonts w:ascii="Calibri" w:hAnsi="Calibri" w:cs="Calibri"/>
          <w:b/>
          <w:bCs/>
          <w:shd w:val="clear" w:color="auto" w:fill="FFFFFF"/>
        </w:rPr>
        <w:t xml:space="preserve"> </w:t>
      </w:r>
      <w:r w:rsidRPr="00FC0795">
        <w:rPr>
          <w:rFonts w:ascii="Calibri" w:hAnsi="Calibri" w:cs="Calibri"/>
          <w:shd w:val="clear" w:color="auto" w:fill="FFFFFF"/>
        </w:rPr>
        <w:t>(1), 27-36 (2020).</w:t>
      </w:r>
    </w:p>
    <w:p w14:paraId="10E48D37" w14:textId="125C3149"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31.</w:t>
      </w:r>
      <w:r w:rsidRPr="00FC0795">
        <w:rPr>
          <w:rFonts w:ascii="Calibri" w:hAnsi="Calibri" w:cs="Calibri"/>
          <w:shd w:val="clear" w:color="auto" w:fill="FFFFFF"/>
        </w:rPr>
        <w:tab/>
      </w:r>
      <w:proofErr w:type="spellStart"/>
      <w:r w:rsidRPr="00FC0795">
        <w:rPr>
          <w:rFonts w:ascii="Calibri" w:hAnsi="Calibri" w:cs="Calibri"/>
          <w:shd w:val="clear" w:color="auto" w:fill="FFFFFF"/>
        </w:rPr>
        <w:t>Omata</w:t>
      </w:r>
      <w:proofErr w:type="spellEnd"/>
      <w:r w:rsidRPr="00FC0795">
        <w:rPr>
          <w:rFonts w:ascii="Calibri" w:hAnsi="Calibri" w:cs="Calibri"/>
          <w:shd w:val="clear" w:color="auto" w:fill="FFFFFF"/>
        </w:rPr>
        <w:t xml:space="preserve">, T., Murata, N. Isolation and characterization of three types of membranes from the cyanobacterium (blue-green alga) </w:t>
      </w:r>
      <w:proofErr w:type="spellStart"/>
      <w:r w:rsidRPr="00FC0795">
        <w:rPr>
          <w:rFonts w:ascii="Calibri" w:hAnsi="Calibri" w:cs="Calibri"/>
          <w:i/>
          <w:iCs/>
          <w:shd w:val="clear" w:color="auto" w:fill="FFFFFF"/>
        </w:rPr>
        <w:t>Synechocystis</w:t>
      </w:r>
      <w:proofErr w:type="spellEnd"/>
      <w:r w:rsidRPr="00FC0795">
        <w:rPr>
          <w:rFonts w:ascii="Calibri" w:hAnsi="Calibri" w:cs="Calibri"/>
          <w:shd w:val="clear" w:color="auto" w:fill="FFFFFF"/>
        </w:rPr>
        <w:t xml:space="preserve"> PCC 6714. </w:t>
      </w:r>
      <w:r w:rsidRPr="00FC0795">
        <w:rPr>
          <w:rFonts w:ascii="Calibri" w:hAnsi="Calibri" w:cs="Calibri"/>
          <w:i/>
          <w:iCs/>
          <w:shd w:val="clear" w:color="auto" w:fill="FFFFFF"/>
        </w:rPr>
        <w:t>Arch</w:t>
      </w:r>
      <w:r w:rsidR="00B5118C">
        <w:rPr>
          <w:rFonts w:ascii="Calibri" w:hAnsi="Calibri" w:cs="Calibri"/>
          <w:i/>
          <w:iCs/>
          <w:shd w:val="clear" w:color="auto" w:fill="FFFFFF"/>
        </w:rPr>
        <w:t xml:space="preserve"> </w:t>
      </w:r>
      <w:proofErr w:type="spellStart"/>
      <w:r w:rsidR="00B5118C">
        <w:rPr>
          <w:rFonts w:ascii="Calibri" w:hAnsi="Calibri" w:cs="Calibri"/>
          <w:i/>
          <w:iCs/>
          <w:shd w:val="clear" w:color="auto" w:fill="FFFFFF"/>
        </w:rPr>
        <w:t>M</w:t>
      </w:r>
      <w:r w:rsidRPr="00FC0795">
        <w:rPr>
          <w:rFonts w:ascii="Calibri" w:hAnsi="Calibri" w:cs="Calibri"/>
          <w:i/>
          <w:iCs/>
          <w:shd w:val="clear" w:color="auto" w:fill="FFFFFF"/>
        </w:rPr>
        <w:t>icrobiol</w:t>
      </w:r>
      <w:proofErr w:type="spellEnd"/>
      <w:r w:rsidR="00B5118C">
        <w:rPr>
          <w:rFonts w:ascii="Calibri" w:hAnsi="Calibri" w:cs="Calibri"/>
          <w:i/>
          <w:iCs/>
          <w:shd w:val="clear" w:color="auto" w:fill="FFFFFF"/>
        </w:rPr>
        <w:t>.</w:t>
      </w:r>
      <w:r w:rsidRPr="00FC0795">
        <w:rPr>
          <w:rFonts w:ascii="Calibri" w:hAnsi="Calibri" w:cs="Calibri"/>
          <w:shd w:val="clear" w:color="auto" w:fill="FFFFFF"/>
        </w:rPr>
        <w:t> </w:t>
      </w:r>
      <w:r w:rsidRPr="00FC0795">
        <w:rPr>
          <w:rFonts w:ascii="Calibri" w:hAnsi="Calibri" w:cs="Calibri"/>
          <w:b/>
          <w:bCs/>
          <w:shd w:val="clear" w:color="auto" w:fill="FFFFFF"/>
        </w:rPr>
        <w:t>139</w:t>
      </w:r>
      <w:r w:rsidRPr="00FC0795">
        <w:rPr>
          <w:rFonts w:ascii="Calibri" w:hAnsi="Calibri" w:cs="Calibri"/>
          <w:shd w:val="clear" w:color="auto" w:fill="FFFFFF"/>
        </w:rPr>
        <w:t>, 113-116 (1984).</w:t>
      </w:r>
    </w:p>
    <w:p w14:paraId="476B223D" w14:textId="7CF43A35"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32.</w:t>
      </w:r>
      <w:r w:rsidRPr="00FC0795">
        <w:rPr>
          <w:rFonts w:ascii="Calibri" w:hAnsi="Calibri" w:cs="Calibri"/>
          <w:shd w:val="clear" w:color="auto" w:fill="FFFFFF"/>
        </w:rPr>
        <w:tab/>
        <w:t>Wilson, W.</w:t>
      </w:r>
      <w:r w:rsidR="00B5118C">
        <w:rPr>
          <w:rFonts w:ascii="Calibri" w:hAnsi="Calibri" w:cs="Calibri"/>
          <w:shd w:val="clear" w:color="auto" w:fill="FFFFFF"/>
        </w:rPr>
        <w:t xml:space="preserve"> </w:t>
      </w:r>
      <w:r w:rsidRPr="00FC0795">
        <w:rPr>
          <w:rFonts w:ascii="Calibri" w:hAnsi="Calibri" w:cs="Calibri"/>
          <w:shd w:val="clear" w:color="auto" w:fill="FFFFFF"/>
        </w:rPr>
        <w:t>H., Joint, I.</w:t>
      </w:r>
      <w:r w:rsidR="00B5118C">
        <w:rPr>
          <w:rFonts w:ascii="Calibri" w:hAnsi="Calibri" w:cs="Calibri"/>
          <w:shd w:val="clear" w:color="auto" w:fill="FFFFFF"/>
        </w:rPr>
        <w:t xml:space="preserve"> </w:t>
      </w:r>
      <w:r w:rsidRPr="00FC0795">
        <w:rPr>
          <w:rFonts w:ascii="Calibri" w:hAnsi="Calibri" w:cs="Calibri"/>
          <w:shd w:val="clear" w:color="auto" w:fill="FFFFFF"/>
        </w:rPr>
        <w:t>R., Carr, N.</w:t>
      </w:r>
      <w:r w:rsidR="00B5118C">
        <w:rPr>
          <w:rFonts w:ascii="Calibri" w:hAnsi="Calibri" w:cs="Calibri"/>
          <w:shd w:val="clear" w:color="auto" w:fill="FFFFFF"/>
        </w:rPr>
        <w:t xml:space="preserve"> </w:t>
      </w:r>
      <w:r w:rsidRPr="00FC0795">
        <w:rPr>
          <w:rFonts w:ascii="Calibri" w:hAnsi="Calibri" w:cs="Calibri"/>
          <w:shd w:val="clear" w:color="auto" w:fill="FFFFFF"/>
        </w:rPr>
        <w:t>G., Mann, N.</w:t>
      </w:r>
      <w:r w:rsidR="00B5118C">
        <w:rPr>
          <w:rFonts w:ascii="Calibri" w:hAnsi="Calibri" w:cs="Calibri"/>
          <w:shd w:val="clear" w:color="auto" w:fill="FFFFFF"/>
        </w:rPr>
        <w:t xml:space="preserve"> </w:t>
      </w:r>
      <w:r w:rsidRPr="00FC0795">
        <w:rPr>
          <w:rFonts w:ascii="Calibri" w:hAnsi="Calibri" w:cs="Calibri"/>
          <w:shd w:val="clear" w:color="auto" w:fill="FFFFFF"/>
        </w:rPr>
        <w:t xml:space="preserve">H. Isolation and molecular characterization of five marine cyanophages propagated on </w:t>
      </w:r>
      <w:proofErr w:type="spellStart"/>
      <w:r w:rsidRPr="00FC0795">
        <w:rPr>
          <w:rFonts w:ascii="Calibri" w:hAnsi="Calibri" w:cs="Calibri"/>
          <w:i/>
          <w:iCs/>
          <w:shd w:val="clear" w:color="auto" w:fill="FFFFFF"/>
        </w:rPr>
        <w:t>Synechococcus</w:t>
      </w:r>
      <w:proofErr w:type="spellEnd"/>
      <w:r w:rsidRPr="00FC0795">
        <w:rPr>
          <w:rFonts w:ascii="Calibri" w:hAnsi="Calibri" w:cs="Calibri"/>
          <w:shd w:val="clear" w:color="auto" w:fill="FFFFFF"/>
        </w:rPr>
        <w:t xml:space="preserve"> sp. strain WH7803. </w:t>
      </w:r>
      <w:r w:rsidRPr="00FC0795">
        <w:rPr>
          <w:rFonts w:ascii="Calibri" w:hAnsi="Calibri" w:cs="Calibri"/>
          <w:i/>
          <w:iCs/>
          <w:shd w:val="clear" w:color="auto" w:fill="FFFFFF"/>
        </w:rPr>
        <w:t xml:space="preserve">Appl </w:t>
      </w:r>
      <w:r w:rsidR="00B5118C">
        <w:rPr>
          <w:rFonts w:ascii="Calibri" w:hAnsi="Calibri" w:cs="Calibri"/>
          <w:i/>
          <w:iCs/>
          <w:shd w:val="clear" w:color="auto" w:fill="FFFFFF"/>
        </w:rPr>
        <w:t>E</w:t>
      </w:r>
      <w:r w:rsidRPr="00FC0795">
        <w:rPr>
          <w:rFonts w:ascii="Calibri" w:hAnsi="Calibri" w:cs="Calibri"/>
          <w:i/>
          <w:iCs/>
          <w:shd w:val="clear" w:color="auto" w:fill="FFFFFF"/>
        </w:rPr>
        <w:t xml:space="preserve">nviron </w:t>
      </w:r>
      <w:proofErr w:type="spellStart"/>
      <w:r w:rsidR="00B5118C">
        <w:rPr>
          <w:rFonts w:ascii="Calibri" w:hAnsi="Calibri" w:cs="Calibri"/>
          <w:i/>
          <w:iCs/>
          <w:shd w:val="clear" w:color="auto" w:fill="FFFFFF"/>
        </w:rPr>
        <w:t>M</w:t>
      </w:r>
      <w:r w:rsidRPr="00FC0795">
        <w:rPr>
          <w:rFonts w:ascii="Calibri" w:hAnsi="Calibri" w:cs="Calibri"/>
          <w:i/>
          <w:iCs/>
          <w:shd w:val="clear" w:color="auto" w:fill="FFFFFF"/>
        </w:rPr>
        <w:t>icrobiol</w:t>
      </w:r>
      <w:proofErr w:type="spellEnd"/>
      <w:r w:rsidRPr="00FC0795">
        <w:rPr>
          <w:rFonts w:ascii="Calibri" w:hAnsi="Calibri" w:cs="Calibri"/>
          <w:shd w:val="clear" w:color="auto" w:fill="FFFFFF"/>
        </w:rPr>
        <w:t>. </w:t>
      </w:r>
      <w:r w:rsidRPr="00FC0795">
        <w:rPr>
          <w:rFonts w:ascii="Calibri" w:hAnsi="Calibri" w:cs="Calibri"/>
          <w:b/>
          <w:bCs/>
          <w:shd w:val="clear" w:color="auto" w:fill="FFFFFF"/>
        </w:rPr>
        <w:t xml:space="preserve">59 </w:t>
      </w:r>
      <w:r w:rsidRPr="00FC0795">
        <w:rPr>
          <w:rFonts w:ascii="Calibri" w:hAnsi="Calibri" w:cs="Calibri"/>
          <w:shd w:val="clear" w:color="auto" w:fill="FFFFFF"/>
        </w:rPr>
        <w:t>(11), 3736-3743 (1993).</w:t>
      </w:r>
    </w:p>
    <w:p w14:paraId="38D1F9A1" w14:textId="64C9FAAF"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33.</w:t>
      </w:r>
      <w:r w:rsidRPr="00FC0795">
        <w:rPr>
          <w:rFonts w:ascii="Calibri" w:hAnsi="Calibri" w:cs="Calibri"/>
          <w:shd w:val="clear" w:color="auto" w:fill="FFFFFF"/>
        </w:rPr>
        <w:tab/>
      </w:r>
      <w:r w:rsidR="0074485F" w:rsidRPr="00FC0795">
        <w:rPr>
          <w:rFonts w:ascii="Calibri" w:hAnsi="Calibri" w:cs="Calibri"/>
          <w:shd w:val="clear" w:color="auto" w:fill="FFFFFF"/>
        </w:rPr>
        <w:t>Grasso, C.</w:t>
      </w:r>
      <w:r w:rsidR="00B5118C">
        <w:rPr>
          <w:rFonts w:ascii="Calibri" w:hAnsi="Calibri" w:cs="Calibri"/>
          <w:shd w:val="clear" w:color="auto" w:fill="FFFFFF"/>
        </w:rPr>
        <w:t xml:space="preserve"> </w:t>
      </w:r>
      <w:r w:rsidR="0074485F" w:rsidRPr="00FC0795">
        <w:rPr>
          <w:rFonts w:ascii="Calibri" w:hAnsi="Calibri" w:cs="Calibri"/>
          <w:shd w:val="clear" w:color="auto" w:fill="FFFFFF"/>
        </w:rPr>
        <w:t>R. et al. A review of cyanophage–host relationships: Highlighting cyanophages as a potential cyanobacteria control strategy. </w:t>
      </w:r>
      <w:r w:rsidR="0074485F" w:rsidRPr="00FC0795">
        <w:rPr>
          <w:rFonts w:ascii="Calibri" w:hAnsi="Calibri" w:cs="Calibri"/>
          <w:i/>
          <w:iCs/>
          <w:shd w:val="clear" w:color="auto" w:fill="FFFFFF"/>
        </w:rPr>
        <w:t>Toxins</w:t>
      </w:r>
      <w:r w:rsidR="0074485F" w:rsidRPr="00FC0795">
        <w:rPr>
          <w:rFonts w:ascii="Calibri" w:hAnsi="Calibri" w:cs="Calibri"/>
          <w:shd w:val="clear" w:color="auto" w:fill="FFFFFF"/>
        </w:rPr>
        <w:t>.</w:t>
      </w:r>
      <w:r w:rsidR="00BA6F0E" w:rsidRPr="00FC0795">
        <w:rPr>
          <w:rFonts w:ascii="Calibri" w:hAnsi="Calibri" w:cs="Calibri"/>
          <w:shd w:val="clear" w:color="auto" w:fill="FFFFFF"/>
        </w:rPr>
        <w:t xml:space="preserve"> </w:t>
      </w:r>
      <w:r w:rsidR="0074485F" w:rsidRPr="00FC0795">
        <w:rPr>
          <w:rFonts w:ascii="Calibri" w:hAnsi="Calibri" w:cs="Calibri"/>
          <w:b/>
          <w:bCs/>
          <w:shd w:val="clear" w:color="auto" w:fill="FFFFFF"/>
        </w:rPr>
        <w:t xml:space="preserve">14 </w:t>
      </w:r>
      <w:r w:rsidR="0074485F" w:rsidRPr="00FC0795">
        <w:rPr>
          <w:rFonts w:ascii="Calibri" w:hAnsi="Calibri" w:cs="Calibri"/>
          <w:shd w:val="clear" w:color="auto" w:fill="FFFFFF"/>
        </w:rPr>
        <w:t>(6), 385 (2022).</w:t>
      </w:r>
    </w:p>
    <w:p w14:paraId="650DD6FF" w14:textId="5A6FC9B1" w:rsidR="007115F2"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34.</w:t>
      </w:r>
      <w:r w:rsidRPr="00FC0795">
        <w:rPr>
          <w:rFonts w:ascii="Calibri" w:hAnsi="Calibri" w:cs="Calibri"/>
          <w:shd w:val="clear" w:color="auto" w:fill="FFFFFF"/>
        </w:rPr>
        <w:tab/>
        <w:t>Srivastava, A., Gupta, N.</w:t>
      </w:r>
      <w:r w:rsidR="00B5118C">
        <w:rPr>
          <w:rFonts w:ascii="Calibri" w:hAnsi="Calibri" w:cs="Calibri"/>
          <w:shd w:val="clear" w:color="auto" w:fill="FFFFFF"/>
        </w:rPr>
        <w:t xml:space="preserve">, </w:t>
      </w:r>
      <w:r w:rsidRPr="00FC0795">
        <w:rPr>
          <w:rFonts w:ascii="Calibri" w:hAnsi="Calibri" w:cs="Calibri"/>
          <w:shd w:val="clear" w:color="auto" w:fill="FFFFFF"/>
        </w:rPr>
        <w:t xml:space="preserve">Mishra, A.K. Cyanophages: interacting mechanism and evolutionary significance. </w:t>
      </w:r>
      <w:r w:rsidRPr="00FC0795">
        <w:rPr>
          <w:rFonts w:ascii="Calibri" w:hAnsi="Calibri" w:cs="Calibri"/>
          <w:i/>
          <w:iCs/>
          <w:shd w:val="clear" w:color="auto" w:fill="FFFFFF"/>
        </w:rPr>
        <w:t>Cyanobacteria</w:t>
      </w:r>
      <w:r w:rsidR="00B5118C">
        <w:rPr>
          <w:rFonts w:ascii="Calibri" w:hAnsi="Calibri" w:cs="Calibri"/>
          <w:shd w:val="clear" w:color="auto" w:fill="FFFFFF"/>
        </w:rPr>
        <w:t xml:space="preserve">. </w:t>
      </w:r>
      <w:r w:rsidRPr="00FC0795">
        <w:rPr>
          <w:rFonts w:ascii="Calibri" w:hAnsi="Calibri" w:cs="Calibri"/>
          <w:shd w:val="clear" w:color="auto" w:fill="FFFFFF"/>
        </w:rPr>
        <w:t>255-282</w:t>
      </w:r>
      <w:r w:rsidR="00B5118C">
        <w:rPr>
          <w:rFonts w:ascii="Calibri" w:hAnsi="Calibri" w:cs="Calibri"/>
          <w:shd w:val="clear" w:color="auto" w:fill="FFFFFF"/>
        </w:rPr>
        <w:t xml:space="preserve"> (</w:t>
      </w:r>
      <w:r w:rsidR="00B5118C" w:rsidRPr="00FC0795">
        <w:rPr>
          <w:rFonts w:ascii="Calibri" w:hAnsi="Calibri" w:cs="Calibri"/>
          <w:shd w:val="clear" w:color="auto" w:fill="FFFFFF"/>
        </w:rPr>
        <w:t>2024</w:t>
      </w:r>
      <w:r w:rsidR="00B5118C">
        <w:rPr>
          <w:rFonts w:ascii="Calibri" w:hAnsi="Calibri" w:cs="Calibri"/>
          <w:shd w:val="clear" w:color="auto" w:fill="FFFFFF"/>
        </w:rPr>
        <w:t>)</w:t>
      </w:r>
      <w:r w:rsidRPr="00FC0795">
        <w:rPr>
          <w:rFonts w:ascii="Calibri" w:hAnsi="Calibri" w:cs="Calibri"/>
          <w:shd w:val="clear" w:color="auto" w:fill="FFFFFF"/>
        </w:rPr>
        <w:t>.</w:t>
      </w:r>
    </w:p>
    <w:p w14:paraId="662E7B02" w14:textId="28D02AE7" w:rsidR="008C03C4" w:rsidRPr="00FC0795" w:rsidRDefault="007115F2"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35.</w:t>
      </w:r>
      <w:r w:rsidRPr="00FC0795">
        <w:rPr>
          <w:rFonts w:ascii="Calibri" w:hAnsi="Calibri" w:cs="Calibri"/>
          <w:shd w:val="clear" w:color="auto" w:fill="FFFFFF"/>
        </w:rPr>
        <w:tab/>
      </w:r>
      <w:r w:rsidR="00321CBB" w:rsidRPr="00FC0795">
        <w:rPr>
          <w:rFonts w:ascii="Calibri" w:hAnsi="Calibri" w:cs="Calibri"/>
        </w:rPr>
        <w:t xml:space="preserve">Cai, L. et al. Abundant and cosmopolitan lineage of </w:t>
      </w:r>
      <w:proofErr w:type="spellStart"/>
      <w:r w:rsidR="00321CBB" w:rsidRPr="00FC0795">
        <w:rPr>
          <w:rFonts w:ascii="Calibri" w:hAnsi="Calibri" w:cs="Calibri"/>
        </w:rPr>
        <w:t>cyanopodoviruses</w:t>
      </w:r>
      <w:proofErr w:type="spellEnd"/>
      <w:r w:rsidR="00321CBB" w:rsidRPr="00FC0795">
        <w:rPr>
          <w:rFonts w:ascii="Calibri" w:hAnsi="Calibri" w:cs="Calibri"/>
        </w:rPr>
        <w:t xml:space="preserve"> lacking a DNA polymerase gene. </w:t>
      </w:r>
      <w:r w:rsidR="00321CBB" w:rsidRPr="00FC0795">
        <w:rPr>
          <w:rFonts w:ascii="Calibri" w:hAnsi="Calibri" w:cs="Calibri"/>
          <w:i/>
          <w:iCs/>
        </w:rPr>
        <w:t>ISME J</w:t>
      </w:r>
      <w:r w:rsidR="00321CBB" w:rsidRPr="00FC0795">
        <w:rPr>
          <w:rFonts w:ascii="Calibri" w:hAnsi="Calibri" w:cs="Calibri"/>
        </w:rPr>
        <w:t>. </w:t>
      </w:r>
      <w:r w:rsidR="00321CBB" w:rsidRPr="00B5118C">
        <w:rPr>
          <w:rFonts w:ascii="Calibri" w:hAnsi="Calibri" w:cs="Calibri"/>
          <w:b/>
          <w:bCs/>
        </w:rPr>
        <w:t>17</w:t>
      </w:r>
      <w:r w:rsidR="00B5118C">
        <w:rPr>
          <w:rFonts w:ascii="Calibri" w:hAnsi="Calibri" w:cs="Calibri"/>
        </w:rPr>
        <w:t xml:space="preserve"> </w:t>
      </w:r>
      <w:r w:rsidR="00321CBB" w:rsidRPr="00FC0795">
        <w:rPr>
          <w:rFonts w:ascii="Calibri" w:hAnsi="Calibri" w:cs="Calibri"/>
        </w:rPr>
        <w:t>(2), 252-262 (2023).</w:t>
      </w:r>
    </w:p>
    <w:p w14:paraId="39ED74E6" w14:textId="433D837C" w:rsidR="007115F2" w:rsidRPr="00FC0795" w:rsidRDefault="008C03C4" w:rsidP="00FC0795">
      <w:pPr>
        <w:pBdr>
          <w:top w:val="nil"/>
          <w:left w:val="nil"/>
          <w:bottom w:val="nil"/>
          <w:right w:val="nil"/>
          <w:between w:val="nil"/>
        </w:pBdr>
        <w:jc w:val="both"/>
        <w:rPr>
          <w:rFonts w:ascii="Calibri" w:hAnsi="Calibri" w:cs="Calibri"/>
          <w:shd w:val="clear" w:color="auto" w:fill="FFFFFF"/>
        </w:rPr>
      </w:pPr>
      <w:r w:rsidRPr="00FC0795">
        <w:rPr>
          <w:rFonts w:ascii="Calibri" w:hAnsi="Calibri" w:cs="Calibri"/>
          <w:shd w:val="clear" w:color="auto" w:fill="FFFFFF"/>
        </w:rPr>
        <w:t>36.</w:t>
      </w:r>
      <w:r w:rsidRPr="00FC0795">
        <w:rPr>
          <w:rFonts w:ascii="Calibri" w:hAnsi="Calibri" w:cs="Calibri"/>
          <w:shd w:val="clear" w:color="auto" w:fill="FFFFFF"/>
        </w:rPr>
        <w:tab/>
      </w:r>
      <w:proofErr w:type="spellStart"/>
      <w:r w:rsidR="007115F2" w:rsidRPr="00FC0795">
        <w:rPr>
          <w:rFonts w:ascii="Calibri" w:hAnsi="Calibri" w:cs="Calibri"/>
          <w:shd w:val="clear" w:color="auto" w:fill="FFFFFF"/>
        </w:rPr>
        <w:t>Komárek</w:t>
      </w:r>
      <w:proofErr w:type="spellEnd"/>
      <w:r w:rsidR="007115F2" w:rsidRPr="00FC0795">
        <w:rPr>
          <w:rFonts w:ascii="Calibri" w:hAnsi="Calibri" w:cs="Calibri"/>
          <w:shd w:val="clear" w:color="auto" w:fill="FFFFFF"/>
        </w:rPr>
        <w:t xml:space="preserve">, J., </w:t>
      </w:r>
      <w:proofErr w:type="spellStart"/>
      <w:r w:rsidR="007115F2" w:rsidRPr="00FC0795">
        <w:rPr>
          <w:rFonts w:ascii="Calibri" w:hAnsi="Calibri" w:cs="Calibri"/>
          <w:shd w:val="clear" w:color="auto" w:fill="FFFFFF"/>
        </w:rPr>
        <w:t>Kaštovský</w:t>
      </w:r>
      <w:proofErr w:type="spellEnd"/>
      <w:r w:rsidR="007115F2" w:rsidRPr="00FC0795">
        <w:rPr>
          <w:rFonts w:ascii="Calibri" w:hAnsi="Calibri" w:cs="Calibri"/>
          <w:shd w:val="clear" w:color="auto" w:fill="FFFFFF"/>
        </w:rPr>
        <w:t xml:space="preserve">, J., </w:t>
      </w:r>
      <w:proofErr w:type="spellStart"/>
      <w:r w:rsidR="007115F2" w:rsidRPr="00FC0795">
        <w:rPr>
          <w:rFonts w:ascii="Calibri" w:hAnsi="Calibri" w:cs="Calibri"/>
          <w:shd w:val="clear" w:color="auto" w:fill="FFFFFF"/>
        </w:rPr>
        <w:t>Mareš</w:t>
      </w:r>
      <w:proofErr w:type="spellEnd"/>
      <w:r w:rsidR="007115F2" w:rsidRPr="00FC0795">
        <w:rPr>
          <w:rFonts w:ascii="Calibri" w:hAnsi="Calibri" w:cs="Calibri"/>
          <w:shd w:val="clear" w:color="auto" w:fill="FFFFFF"/>
        </w:rPr>
        <w:t>, J., Johansen, J.</w:t>
      </w:r>
      <w:r w:rsidR="00B5118C">
        <w:rPr>
          <w:rFonts w:ascii="Calibri" w:hAnsi="Calibri" w:cs="Calibri"/>
          <w:shd w:val="clear" w:color="auto" w:fill="FFFFFF"/>
        </w:rPr>
        <w:t xml:space="preserve"> </w:t>
      </w:r>
      <w:r w:rsidR="007115F2" w:rsidRPr="00FC0795">
        <w:rPr>
          <w:rFonts w:ascii="Calibri" w:hAnsi="Calibri" w:cs="Calibri"/>
          <w:shd w:val="clear" w:color="auto" w:fill="FFFFFF"/>
        </w:rPr>
        <w:t xml:space="preserve">R. Taxonomic classification of </w:t>
      </w:r>
      <w:proofErr w:type="spellStart"/>
      <w:r w:rsidR="007115F2" w:rsidRPr="00FC0795">
        <w:rPr>
          <w:rFonts w:ascii="Calibri" w:hAnsi="Calibri" w:cs="Calibri"/>
          <w:shd w:val="clear" w:color="auto" w:fill="FFFFFF"/>
        </w:rPr>
        <w:t>cyanoprokaryotes</w:t>
      </w:r>
      <w:proofErr w:type="spellEnd"/>
      <w:r w:rsidR="007115F2" w:rsidRPr="00FC0795">
        <w:rPr>
          <w:rFonts w:ascii="Calibri" w:hAnsi="Calibri" w:cs="Calibri"/>
          <w:shd w:val="clear" w:color="auto" w:fill="FFFFFF"/>
        </w:rPr>
        <w:t xml:space="preserve"> (cyanobacterial genera) 2014, using a polyphasic approach. </w:t>
      </w:r>
      <w:proofErr w:type="spellStart"/>
      <w:r w:rsidR="007115F2" w:rsidRPr="00FC0795">
        <w:rPr>
          <w:rFonts w:ascii="Calibri" w:hAnsi="Calibri" w:cs="Calibri"/>
          <w:i/>
          <w:iCs/>
          <w:shd w:val="clear" w:color="auto" w:fill="FFFFFF"/>
        </w:rPr>
        <w:t>Preslia</w:t>
      </w:r>
      <w:proofErr w:type="spellEnd"/>
      <w:r w:rsidR="007115F2" w:rsidRPr="00FC0795">
        <w:rPr>
          <w:rFonts w:ascii="Calibri" w:hAnsi="Calibri" w:cs="Calibri"/>
          <w:shd w:val="clear" w:color="auto" w:fill="FFFFFF"/>
        </w:rPr>
        <w:t>. </w:t>
      </w:r>
      <w:r w:rsidR="007115F2" w:rsidRPr="00FC0795">
        <w:rPr>
          <w:rFonts w:ascii="Calibri" w:hAnsi="Calibri" w:cs="Calibri"/>
          <w:b/>
          <w:bCs/>
          <w:shd w:val="clear" w:color="auto" w:fill="FFFFFF"/>
        </w:rPr>
        <w:t>86</w:t>
      </w:r>
      <w:r w:rsidR="00B5118C">
        <w:rPr>
          <w:rFonts w:ascii="Calibri" w:hAnsi="Calibri" w:cs="Calibri"/>
          <w:b/>
          <w:bCs/>
          <w:shd w:val="clear" w:color="auto" w:fill="FFFFFF"/>
        </w:rPr>
        <w:t xml:space="preserve"> </w:t>
      </w:r>
      <w:r w:rsidR="007115F2" w:rsidRPr="00FC0795">
        <w:rPr>
          <w:rFonts w:ascii="Calibri" w:hAnsi="Calibri" w:cs="Calibri"/>
          <w:shd w:val="clear" w:color="auto" w:fill="FFFFFF"/>
        </w:rPr>
        <w:t>(4), 295-335 (2014).</w:t>
      </w:r>
    </w:p>
    <w:p w14:paraId="0CD00FE5" w14:textId="40F59B7F" w:rsidR="00AF41D0" w:rsidRPr="00FC0795" w:rsidRDefault="00AF41D0" w:rsidP="00FC0795">
      <w:pPr>
        <w:pBdr>
          <w:top w:val="nil"/>
          <w:left w:val="nil"/>
          <w:bottom w:val="nil"/>
          <w:right w:val="nil"/>
          <w:between w:val="nil"/>
        </w:pBdr>
        <w:jc w:val="both"/>
        <w:rPr>
          <w:rFonts w:ascii="Calibri" w:hAnsi="Calibri" w:cs="Calibri"/>
          <w:shd w:val="clear" w:color="auto" w:fill="FFFFFF"/>
        </w:rPr>
      </w:pPr>
      <w:bookmarkStart w:id="3" w:name="30j0zll" w:colFirst="0" w:colLast="0"/>
      <w:bookmarkStart w:id="4" w:name="kix.dnstqay1kwjl" w:colFirst="0" w:colLast="0"/>
      <w:bookmarkStart w:id="5" w:name="3dy6vkm" w:colFirst="0" w:colLast="0"/>
      <w:bookmarkStart w:id="6" w:name="4d34og8" w:colFirst="0" w:colLast="0"/>
      <w:bookmarkEnd w:id="3"/>
      <w:bookmarkEnd w:id="4"/>
      <w:bookmarkEnd w:id="5"/>
      <w:bookmarkEnd w:id="6"/>
    </w:p>
    <w:sectPr w:rsidR="00AF41D0" w:rsidRPr="00FC0795" w:rsidSect="00FC0795">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6EF87" w14:textId="77777777" w:rsidR="00155EB9" w:rsidRDefault="00155EB9">
      <w:r>
        <w:separator/>
      </w:r>
    </w:p>
  </w:endnote>
  <w:endnote w:type="continuationSeparator" w:id="0">
    <w:p w14:paraId="1F95C658" w14:textId="77777777" w:rsidR="00155EB9" w:rsidRDefault="0015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variable"/>
    <w:sig w:usb0="A00002AF" w:usb1="500078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D9578" w14:textId="77777777" w:rsidR="00155EB9" w:rsidRDefault="00155EB9">
      <w:r>
        <w:separator/>
      </w:r>
    </w:p>
  </w:footnote>
  <w:footnote w:type="continuationSeparator" w:id="0">
    <w:p w14:paraId="6A308A7E" w14:textId="77777777" w:rsidR="00155EB9" w:rsidRDefault="0015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647" w14:textId="73CC0E54" w:rsidR="006E4797" w:rsidRDefault="00627F1B">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1C2"/>
    <w:multiLevelType w:val="hybridMultilevel"/>
    <w:tmpl w:val="8FA08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85812"/>
    <w:multiLevelType w:val="hybridMultilevel"/>
    <w:tmpl w:val="BFF253EE"/>
    <w:lvl w:ilvl="0" w:tplc="5986E618">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C66A21"/>
    <w:multiLevelType w:val="multilevel"/>
    <w:tmpl w:val="84042D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011622"/>
    <w:multiLevelType w:val="multilevel"/>
    <w:tmpl w:val="9A7E4B32"/>
    <w:lvl w:ilvl="0">
      <w:start w:val="1"/>
      <w:numFmt w:val="decimal"/>
      <w:lvlText w:val="%1."/>
      <w:lvlJc w:val="left"/>
      <w:pPr>
        <w:ind w:left="5606" w:hanging="360"/>
      </w:pPr>
      <w:rPr>
        <w:rFonts w:hint="default"/>
      </w:rPr>
    </w:lvl>
    <w:lvl w:ilvl="1">
      <w:start w:val="1"/>
      <w:numFmt w:val="decimal"/>
      <w:isLgl/>
      <w:lvlText w:val="%1.%2"/>
      <w:lvlJc w:val="left"/>
      <w:pPr>
        <w:ind w:left="5966" w:hanging="7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254B16"/>
    <w:multiLevelType w:val="hybridMultilevel"/>
    <w:tmpl w:val="71B48C72"/>
    <w:lvl w:ilvl="0" w:tplc="41387156">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EF0D2C"/>
    <w:multiLevelType w:val="multilevel"/>
    <w:tmpl w:val="26C2339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1990279"/>
    <w:multiLevelType w:val="multilevel"/>
    <w:tmpl w:val="175C8E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551201"/>
    <w:multiLevelType w:val="hybridMultilevel"/>
    <w:tmpl w:val="391A1306"/>
    <w:lvl w:ilvl="0" w:tplc="45F07C2C">
      <w:start w:val="1"/>
      <w:numFmt w:val="decimal"/>
      <w:lvlText w:val="%1."/>
      <w:lvlJc w:val="left"/>
      <w:pPr>
        <w:ind w:left="738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1613A1"/>
    <w:multiLevelType w:val="hybridMultilevel"/>
    <w:tmpl w:val="9392E984"/>
    <w:lvl w:ilvl="0" w:tplc="353A64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52086288">
    <w:abstractNumId w:val="6"/>
  </w:num>
  <w:num w:numId="2" w16cid:durableId="1430856030">
    <w:abstractNumId w:val="11"/>
  </w:num>
  <w:num w:numId="3" w16cid:durableId="1195315316">
    <w:abstractNumId w:val="19"/>
  </w:num>
  <w:num w:numId="4" w16cid:durableId="966007449">
    <w:abstractNumId w:val="2"/>
  </w:num>
  <w:num w:numId="5" w16cid:durableId="383220653">
    <w:abstractNumId w:val="14"/>
  </w:num>
  <w:num w:numId="6" w16cid:durableId="159272984">
    <w:abstractNumId w:val="17"/>
  </w:num>
  <w:num w:numId="7" w16cid:durableId="824200773">
    <w:abstractNumId w:val="7"/>
  </w:num>
  <w:num w:numId="8" w16cid:durableId="2052417296">
    <w:abstractNumId w:val="10"/>
  </w:num>
  <w:num w:numId="9" w16cid:durableId="233392410">
    <w:abstractNumId w:val="3"/>
  </w:num>
  <w:num w:numId="10" w16cid:durableId="1907303460">
    <w:abstractNumId w:val="8"/>
  </w:num>
  <w:num w:numId="11" w16cid:durableId="2057045270">
    <w:abstractNumId w:val="13"/>
  </w:num>
  <w:num w:numId="12" w16cid:durableId="921990449">
    <w:abstractNumId w:val="4"/>
  </w:num>
  <w:num w:numId="13" w16cid:durableId="1835220839">
    <w:abstractNumId w:val="1"/>
  </w:num>
  <w:num w:numId="14" w16cid:durableId="1841121594">
    <w:abstractNumId w:val="18"/>
  </w:num>
  <w:num w:numId="15" w16cid:durableId="791635027">
    <w:abstractNumId w:val="20"/>
  </w:num>
  <w:num w:numId="16" w16cid:durableId="203255300">
    <w:abstractNumId w:val="5"/>
  </w:num>
  <w:num w:numId="17" w16cid:durableId="1181119093">
    <w:abstractNumId w:val="0"/>
  </w:num>
  <w:num w:numId="18" w16cid:durableId="1377853368">
    <w:abstractNumId w:val="12"/>
  </w:num>
  <w:num w:numId="19" w16cid:durableId="1315333124">
    <w:abstractNumId w:val="16"/>
  </w:num>
  <w:num w:numId="20" w16cid:durableId="453720179">
    <w:abstractNumId w:val="15"/>
  </w:num>
  <w:num w:numId="21" w16cid:durableId="667903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AUA86BjGSwAAAA="/>
  </w:docVars>
  <w:rsids>
    <w:rsidRoot w:val="006E4797"/>
    <w:rsid w:val="0000039E"/>
    <w:rsid w:val="00002D8F"/>
    <w:rsid w:val="000054EA"/>
    <w:rsid w:val="000113FE"/>
    <w:rsid w:val="00013395"/>
    <w:rsid w:val="00016796"/>
    <w:rsid w:val="00020565"/>
    <w:rsid w:val="00023198"/>
    <w:rsid w:val="00027FDC"/>
    <w:rsid w:val="000303E2"/>
    <w:rsid w:val="00035F80"/>
    <w:rsid w:val="0004355D"/>
    <w:rsid w:val="00044A6F"/>
    <w:rsid w:val="00046E4E"/>
    <w:rsid w:val="000519AC"/>
    <w:rsid w:val="00064478"/>
    <w:rsid w:val="00067006"/>
    <w:rsid w:val="0007058F"/>
    <w:rsid w:val="00072E65"/>
    <w:rsid w:val="0007506F"/>
    <w:rsid w:val="0007626F"/>
    <w:rsid w:val="0008051E"/>
    <w:rsid w:val="00080684"/>
    <w:rsid w:val="00082A5F"/>
    <w:rsid w:val="00087456"/>
    <w:rsid w:val="00090AB6"/>
    <w:rsid w:val="00094AB1"/>
    <w:rsid w:val="000A26A6"/>
    <w:rsid w:val="000B110D"/>
    <w:rsid w:val="000B2DCB"/>
    <w:rsid w:val="000B41B6"/>
    <w:rsid w:val="000C1BC7"/>
    <w:rsid w:val="000C3DD9"/>
    <w:rsid w:val="000C780F"/>
    <w:rsid w:val="000D5714"/>
    <w:rsid w:val="000D66B9"/>
    <w:rsid w:val="000D7CAF"/>
    <w:rsid w:val="000E2ABF"/>
    <w:rsid w:val="000E4C51"/>
    <w:rsid w:val="000E5EBC"/>
    <w:rsid w:val="000F6EB6"/>
    <w:rsid w:val="00100C38"/>
    <w:rsid w:val="00110BE8"/>
    <w:rsid w:val="00122210"/>
    <w:rsid w:val="00122502"/>
    <w:rsid w:val="00125872"/>
    <w:rsid w:val="00125D06"/>
    <w:rsid w:val="00127900"/>
    <w:rsid w:val="00141870"/>
    <w:rsid w:val="001430E2"/>
    <w:rsid w:val="00143AF1"/>
    <w:rsid w:val="00150C75"/>
    <w:rsid w:val="00155EB9"/>
    <w:rsid w:val="00161152"/>
    <w:rsid w:val="001647D6"/>
    <w:rsid w:val="00175D23"/>
    <w:rsid w:val="00177D6B"/>
    <w:rsid w:val="001930BD"/>
    <w:rsid w:val="00194C04"/>
    <w:rsid w:val="00194C3E"/>
    <w:rsid w:val="001971C5"/>
    <w:rsid w:val="001A123D"/>
    <w:rsid w:val="001A21CC"/>
    <w:rsid w:val="001A2EDA"/>
    <w:rsid w:val="001A3E2E"/>
    <w:rsid w:val="001A3ECF"/>
    <w:rsid w:val="001C4939"/>
    <w:rsid w:val="001D3709"/>
    <w:rsid w:val="001E18B4"/>
    <w:rsid w:val="001F3FE1"/>
    <w:rsid w:val="001F4C4C"/>
    <w:rsid w:val="001F5030"/>
    <w:rsid w:val="001F58B4"/>
    <w:rsid w:val="001F7193"/>
    <w:rsid w:val="001F7976"/>
    <w:rsid w:val="0020195A"/>
    <w:rsid w:val="00201EEC"/>
    <w:rsid w:val="00203672"/>
    <w:rsid w:val="00204577"/>
    <w:rsid w:val="00206F48"/>
    <w:rsid w:val="00210DD6"/>
    <w:rsid w:val="00211109"/>
    <w:rsid w:val="0021152E"/>
    <w:rsid w:val="00232D9F"/>
    <w:rsid w:val="002367BE"/>
    <w:rsid w:val="002370B6"/>
    <w:rsid w:val="00240AD7"/>
    <w:rsid w:val="00242CAB"/>
    <w:rsid w:val="00245729"/>
    <w:rsid w:val="00247443"/>
    <w:rsid w:val="00247E2B"/>
    <w:rsid w:val="00252077"/>
    <w:rsid w:val="00255297"/>
    <w:rsid w:val="002553A1"/>
    <w:rsid w:val="00256871"/>
    <w:rsid w:val="00261882"/>
    <w:rsid w:val="0026283D"/>
    <w:rsid w:val="00274031"/>
    <w:rsid w:val="00274588"/>
    <w:rsid w:val="002817AA"/>
    <w:rsid w:val="002846AA"/>
    <w:rsid w:val="002947BC"/>
    <w:rsid w:val="00295385"/>
    <w:rsid w:val="002A3E42"/>
    <w:rsid w:val="002A7DE3"/>
    <w:rsid w:val="002B6432"/>
    <w:rsid w:val="002C0963"/>
    <w:rsid w:val="002C5158"/>
    <w:rsid w:val="002C6DA4"/>
    <w:rsid w:val="002C7B36"/>
    <w:rsid w:val="002D55E2"/>
    <w:rsid w:val="002D5634"/>
    <w:rsid w:val="002E3EB1"/>
    <w:rsid w:val="002E6768"/>
    <w:rsid w:val="002F6CA8"/>
    <w:rsid w:val="002F750A"/>
    <w:rsid w:val="00304181"/>
    <w:rsid w:val="00314F76"/>
    <w:rsid w:val="00321341"/>
    <w:rsid w:val="00321466"/>
    <w:rsid w:val="00321CBB"/>
    <w:rsid w:val="00323251"/>
    <w:rsid w:val="00326418"/>
    <w:rsid w:val="003264F0"/>
    <w:rsid w:val="00326941"/>
    <w:rsid w:val="003320C5"/>
    <w:rsid w:val="00341B40"/>
    <w:rsid w:val="00345B5B"/>
    <w:rsid w:val="003504AA"/>
    <w:rsid w:val="00351087"/>
    <w:rsid w:val="00352F58"/>
    <w:rsid w:val="00353004"/>
    <w:rsid w:val="00357586"/>
    <w:rsid w:val="00362A0F"/>
    <w:rsid w:val="0036379D"/>
    <w:rsid w:val="00383A2F"/>
    <w:rsid w:val="00392348"/>
    <w:rsid w:val="00396BCB"/>
    <w:rsid w:val="003A0DA9"/>
    <w:rsid w:val="003B04F7"/>
    <w:rsid w:val="003B09A3"/>
    <w:rsid w:val="003B3B02"/>
    <w:rsid w:val="003C0885"/>
    <w:rsid w:val="003C12DC"/>
    <w:rsid w:val="003C4002"/>
    <w:rsid w:val="003C4D83"/>
    <w:rsid w:val="003D2A5F"/>
    <w:rsid w:val="003E23E2"/>
    <w:rsid w:val="003E722F"/>
    <w:rsid w:val="003F5EB3"/>
    <w:rsid w:val="004022CE"/>
    <w:rsid w:val="0040579A"/>
    <w:rsid w:val="00405DB6"/>
    <w:rsid w:val="004126E5"/>
    <w:rsid w:val="0041396E"/>
    <w:rsid w:val="004227CE"/>
    <w:rsid w:val="00444C9C"/>
    <w:rsid w:val="00453590"/>
    <w:rsid w:val="004573B3"/>
    <w:rsid w:val="00464E80"/>
    <w:rsid w:val="004733C3"/>
    <w:rsid w:val="0047425D"/>
    <w:rsid w:val="00475A5F"/>
    <w:rsid w:val="00477503"/>
    <w:rsid w:val="0048215A"/>
    <w:rsid w:val="00491AF5"/>
    <w:rsid w:val="004967A4"/>
    <w:rsid w:val="004A3127"/>
    <w:rsid w:val="004A5D94"/>
    <w:rsid w:val="004B59B1"/>
    <w:rsid w:val="004C7B48"/>
    <w:rsid w:val="004D125A"/>
    <w:rsid w:val="004D220B"/>
    <w:rsid w:val="004D23D7"/>
    <w:rsid w:val="004D3841"/>
    <w:rsid w:val="004F1E66"/>
    <w:rsid w:val="005025D6"/>
    <w:rsid w:val="005055AE"/>
    <w:rsid w:val="00505684"/>
    <w:rsid w:val="0051116D"/>
    <w:rsid w:val="005124D0"/>
    <w:rsid w:val="00513CCF"/>
    <w:rsid w:val="005342E4"/>
    <w:rsid w:val="00547458"/>
    <w:rsid w:val="00551D82"/>
    <w:rsid w:val="00583C55"/>
    <w:rsid w:val="0059067A"/>
    <w:rsid w:val="00592E94"/>
    <w:rsid w:val="00597749"/>
    <w:rsid w:val="005A4E66"/>
    <w:rsid w:val="005B2F2F"/>
    <w:rsid w:val="005B3787"/>
    <w:rsid w:val="005B4D82"/>
    <w:rsid w:val="005C01C2"/>
    <w:rsid w:val="005C402C"/>
    <w:rsid w:val="005D049F"/>
    <w:rsid w:val="005D112F"/>
    <w:rsid w:val="005F1D1E"/>
    <w:rsid w:val="005F39AF"/>
    <w:rsid w:val="005F49AB"/>
    <w:rsid w:val="0060670D"/>
    <w:rsid w:val="00610D32"/>
    <w:rsid w:val="00612C6F"/>
    <w:rsid w:val="00613C6E"/>
    <w:rsid w:val="00615035"/>
    <w:rsid w:val="00616F59"/>
    <w:rsid w:val="00622578"/>
    <w:rsid w:val="0062693D"/>
    <w:rsid w:val="00627F1B"/>
    <w:rsid w:val="00634672"/>
    <w:rsid w:val="006361D6"/>
    <w:rsid w:val="00643B99"/>
    <w:rsid w:val="00646116"/>
    <w:rsid w:val="00651AF9"/>
    <w:rsid w:val="00664E77"/>
    <w:rsid w:val="00665297"/>
    <w:rsid w:val="00673322"/>
    <w:rsid w:val="00683277"/>
    <w:rsid w:val="006848C0"/>
    <w:rsid w:val="00685632"/>
    <w:rsid w:val="00687DD4"/>
    <w:rsid w:val="00687EE5"/>
    <w:rsid w:val="00693277"/>
    <w:rsid w:val="006953C4"/>
    <w:rsid w:val="006A4F54"/>
    <w:rsid w:val="006D2069"/>
    <w:rsid w:val="006D3161"/>
    <w:rsid w:val="006D338E"/>
    <w:rsid w:val="006D4DBE"/>
    <w:rsid w:val="006D76C6"/>
    <w:rsid w:val="006E4232"/>
    <w:rsid w:val="006E4797"/>
    <w:rsid w:val="006E5E01"/>
    <w:rsid w:val="006F36E8"/>
    <w:rsid w:val="006F4B9D"/>
    <w:rsid w:val="006F6778"/>
    <w:rsid w:val="0070444F"/>
    <w:rsid w:val="00704C2D"/>
    <w:rsid w:val="0070687E"/>
    <w:rsid w:val="007115F2"/>
    <w:rsid w:val="00712B20"/>
    <w:rsid w:val="00714BE0"/>
    <w:rsid w:val="00722984"/>
    <w:rsid w:val="00730ADB"/>
    <w:rsid w:val="00741500"/>
    <w:rsid w:val="0074485F"/>
    <w:rsid w:val="007471D0"/>
    <w:rsid w:val="007537CD"/>
    <w:rsid w:val="00755587"/>
    <w:rsid w:val="00756FAB"/>
    <w:rsid w:val="0075726E"/>
    <w:rsid w:val="00765ABB"/>
    <w:rsid w:val="007708E7"/>
    <w:rsid w:val="00773940"/>
    <w:rsid w:val="007769EF"/>
    <w:rsid w:val="00783135"/>
    <w:rsid w:val="00783931"/>
    <w:rsid w:val="00784BAC"/>
    <w:rsid w:val="007B2065"/>
    <w:rsid w:val="007B4741"/>
    <w:rsid w:val="007B4D03"/>
    <w:rsid w:val="007B7EC0"/>
    <w:rsid w:val="007C7A6F"/>
    <w:rsid w:val="007D2F0F"/>
    <w:rsid w:val="007E0C1B"/>
    <w:rsid w:val="007E4CB7"/>
    <w:rsid w:val="007E665D"/>
    <w:rsid w:val="007F0617"/>
    <w:rsid w:val="007F176D"/>
    <w:rsid w:val="007F2CDF"/>
    <w:rsid w:val="00803F2A"/>
    <w:rsid w:val="00811AAB"/>
    <w:rsid w:val="008132A9"/>
    <w:rsid w:val="0081596E"/>
    <w:rsid w:val="008170EB"/>
    <w:rsid w:val="00824CD4"/>
    <w:rsid w:val="00827E2E"/>
    <w:rsid w:val="008359AF"/>
    <w:rsid w:val="0083751C"/>
    <w:rsid w:val="00841225"/>
    <w:rsid w:val="00843E3F"/>
    <w:rsid w:val="00845101"/>
    <w:rsid w:val="008461C6"/>
    <w:rsid w:val="008471B5"/>
    <w:rsid w:val="00852A71"/>
    <w:rsid w:val="00855C71"/>
    <w:rsid w:val="008567F0"/>
    <w:rsid w:val="0086224A"/>
    <w:rsid w:val="00864D8C"/>
    <w:rsid w:val="00871142"/>
    <w:rsid w:val="00873A57"/>
    <w:rsid w:val="00874021"/>
    <w:rsid w:val="008752DC"/>
    <w:rsid w:val="008778B6"/>
    <w:rsid w:val="00881B7C"/>
    <w:rsid w:val="00882DFD"/>
    <w:rsid w:val="0089653E"/>
    <w:rsid w:val="008A076C"/>
    <w:rsid w:val="008A50CD"/>
    <w:rsid w:val="008B35D2"/>
    <w:rsid w:val="008B555D"/>
    <w:rsid w:val="008B603E"/>
    <w:rsid w:val="008C013D"/>
    <w:rsid w:val="008C03C4"/>
    <w:rsid w:val="008C1518"/>
    <w:rsid w:val="008C56D9"/>
    <w:rsid w:val="008D7DBD"/>
    <w:rsid w:val="008E35D3"/>
    <w:rsid w:val="008E67BD"/>
    <w:rsid w:val="008F60BB"/>
    <w:rsid w:val="00902519"/>
    <w:rsid w:val="009035B0"/>
    <w:rsid w:val="00911EB7"/>
    <w:rsid w:val="0091507C"/>
    <w:rsid w:val="0092030F"/>
    <w:rsid w:val="00923D68"/>
    <w:rsid w:val="00943411"/>
    <w:rsid w:val="0094739D"/>
    <w:rsid w:val="00951F31"/>
    <w:rsid w:val="0096088A"/>
    <w:rsid w:val="0097023C"/>
    <w:rsid w:val="00970319"/>
    <w:rsid w:val="009730A6"/>
    <w:rsid w:val="009809BB"/>
    <w:rsid w:val="00985681"/>
    <w:rsid w:val="00990EEF"/>
    <w:rsid w:val="00994F50"/>
    <w:rsid w:val="00997039"/>
    <w:rsid w:val="009A695B"/>
    <w:rsid w:val="009B5764"/>
    <w:rsid w:val="009C5201"/>
    <w:rsid w:val="009C718D"/>
    <w:rsid w:val="009D03DA"/>
    <w:rsid w:val="009D18CA"/>
    <w:rsid w:val="009D457B"/>
    <w:rsid w:val="009E1EF7"/>
    <w:rsid w:val="009E7366"/>
    <w:rsid w:val="009F0736"/>
    <w:rsid w:val="009F2111"/>
    <w:rsid w:val="009F45FF"/>
    <w:rsid w:val="00A030DE"/>
    <w:rsid w:val="00A1588F"/>
    <w:rsid w:val="00A1684A"/>
    <w:rsid w:val="00A16D5C"/>
    <w:rsid w:val="00A17AD3"/>
    <w:rsid w:val="00A2204D"/>
    <w:rsid w:val="00A2589F"/>
    <w:rsid w:val="00A25EE9"/>
    <w:rsid w:val="00A33E29"/>
    <w:rsid w:val="00A37149"/>
    <w:rsid w:val="00A417B1"/>
    <w:rsid w:val="00A42B17"/>
    <w:rsid w:val="00A54581"/>
    <w:rsid w:val="00A751AA"/>
    <w:rsid w:val="00A8081D"/>
    <w:rsid w:val="00A87504"/>
    <w:rsid w:val="00A91889"/>
    <w:rsid w:val="00AA0E8B"/>
    <w:rsid w:val="00AA1CE8"/>
    <w:rsid w:val="00AB106C"/>
    <w:rsid w:val="00AB17AD"/>
    <w:rsid w:val="00AB317F"/>
    <w:rsid w:val="00AB5AC9"/>
    <w:rsid w:val="00AC339B"/>
    <w:rsid w:val="00AC5C2D"/>
    <w:rsid w:val="00AD126A"/>
    <w:rsid w:val="00AF274C"/>
    <w:rsid w:val="00AF35BE"/>
    <w:rsid w:val="00AF41D0"/>
    <w:rsid w:val="00AF65E9"/>
    <w:rsid w:val="00B02837"/>
    <w:rsid w:val="00B070E2"/>
    <w:rsid w:val="00B11449"/>
    <w:rsid w:val="00B1195D"/>
    <w:rsid w:val="00B15B2E"/>
    <w:rsid w:val="00B43838"/>
    <w:rsid w:val="00B466C9"/>
    <w:rsid w:val="00B5118C"/>
    <w:rsid w:val="00B5671A"/>
    <w:rsid w:val="00B577F5"/>
    <w:rsid w:val="00B618AE"/>
    <w:rsid w:val="00B64CF9"/>
    <w:rsid w:val="00B66CDD"/>
    <w:rsid w:val="00B71DFE"/>
    <w:rsid w:val="00B82EAA"/>
    <w:rsid w:val="00B913BD"/>
    <w:rsid w:val="00BA12A9"/>
    <w:rsid w:val="00BA6F0E"/>
    <w:rsid w:val="00BB456C"/>
    <w:rsid w:val="00BB52A1"/>
    <w:rsid w:val="00BB7041"/>
    <w:rsid w:val="00BC798C"/>
    <w:rsid w:val="00BD2018"/>
    <w:rsid w:val="00BE22A2"/>
    <w:rsid w:val="00BE653A"/>
    <w:rsid w:val="00BF203D"/>
    <w:rsid w:val="00BF249C"/>
    <w:rsid w:val="00C017E0"/>
    <w:rsid w:val="00C07DE9"/>
    <w:rsid w:val="00C11D93"/>
    <w:rsid w:val="00C17EF9"/>
    <w:rsid w:val="00C402AF"/>
    <w:rsid w:val="00C44822"/>
    <w:rsid w:val="00C50F96"/>
    <w:rsid w:val="00C52150"/>
    <w:rsid w:val="00C52E3A"/>
    <w:rsid w:val="00C550F3"/>
    <w:rsid w:val="00C64210"/>
    <w:rsid w:val="00C64D8A"/>
    <w:rsid w:val="00C724BB"/>
    <w:rsid w:val="00C755A1"/>
    <w:rsid w:val="00C765F7"/>
    <w:rsid w:val="00C81A4B"/>
    <w:rsid w:val="00CB1713"/>
    <w:rsid w:val="00CB62C9"/>
    <w:rsid w:val="00CB66F9"/>
    <w:rsid w:val="00CD46C4"/>
    <w:rsid w:val="00CD7BDF"/>
    <w:rsid w:val="00CE52D3"/>
    <w:rsid w:val="00CE6E61"/>
    <w:rsid w:val="00CF1C8A"/>
    <w:rsid w:val="00CF74CE"/>
    <w:rsid w:val="00D055DA"/>
    <w:rsid w:val="00D264B6"/>
    <w:rsid w:val="00D3553F"/>
    <w:rsid w:val="00D42E8A"/>
    <w:rsid w:val="00D47E9B"/>
    <w:rsid w:val="00D51DDE"/>
    <w:rsid w:val="00D54290"/>
    <w:rsid w:val="00D559E5"/>
    <w:rsid w:val="00D647DD"/>
    <w:rsid w:val="00D741D3"/>
    <w:rsid w:val="00D7713C"/>
    <w:rsid w:val="00D85604"/>
    <w:rsid w:val="00D864DE"/>
    <w:rsid w:val="00D86FF9"/>
    <w:rsid w:val="00D873BF"/>
    <w:rsid w:val="00D92167"/>
    <w:rsid w:val="00D93416"/>
    <w:rsid w:val="00D9792E"/>
    <w:rsid w:val="00DA3EBC"/>
    <w:rsid w:val="00DA442D"/>
    <w:rsid w:val="00DA73CD"/>
    <w:rsid w:val="00DB70D4"/>
    <w:rsid w:val="00DC2D22"/>
    <w:rsid w:val="00DC3F34"/>
    <w:rsid w:val="00DD0D2A"/>
    <w:rsid w:val="00DD43EB"/>
    <w:rsid w:val="00DD6FEB"/>
    <w:rsid w:val="00DE0695"/>
    <w:rsid w:val="00DE16BB"/>
    <w:rsid w:val="00DE1954"/>
    <w:rsid w:val="00DE1FD0"/>
    <w:rsid w:val="00DE691C"/>
    <w:rsid w:val="00DF14F9"/>
    <w:rsid w:val="00E019D5"/>
    <w:rsid w:val="00E137C8"/>
    <w:rsid w:val="00E179EE"/>
    <w:rsid w:val="00E22A2D"/>
    <w:rsid w:val="00E341BF"/>
    <w:rsid w:val="00E36D19"/>
    <w:rsid w:val="00E64B4B"/>
    <w:rsid w:val="00E70AD0"/>
    <w:rsid w:val="00E75825"/>
    <w:rsid w:val="00E80ABE"/>
    <w:rsid w:val="00E81F4B"/>
    <w:rsid w:val="00E86D30"/>
    <w:rsid w:val="00E87F51"/>
    <w:rsid w:val="00E96511"/>
    <w:rsid w:val="00EA142F"/>
    <w:rsid w:val="00EA7449"/>
    <w:rsid w:val="00EB1E68"/>
    <w:rsid w:val="00EB67CB"/>
    <w:rsid w:val="00EC4F09"/>
    <w:rsid w:val="00ED08E6"/>
    <w:rsid w:val="00ED2CAD"/>
    <w:rsid w:val="00EE6357"/>
    <w:rsid w:val="00EE63E6"/>
    <w:rsid w:val="00EF0830"/>
    <w:rsid w:val="00EF3BF3"/>
    <w:rsid w:val="00F277BA"/>
    <w:rsid w:val="00F3167C"/>
    <w:rsid w:val="00F456C5"/>
    <w:rsid w:val="00F46169"/>
    <w:rsid w:val="00F530B5"/>
    <w:rsid w:val="00F55C0B"/>
    <w:rsid w:val="00F61C0A"/>
    <w:rsid w:val="00F638F0"/>
    <w:rsid w:val="00F67566"/>
    <w:rsid w:val="00F71168"/>
    <w:rsid w:val="00F91E86"/>
    <w:rsid w:val="00F93EAE"/>
    <w:rsid w:val="00FA01E4"/>
    <w:rsid w:val="00FA6C9C"/>
    <w:rsid w:val="00FA7792"/>
    <w:rsid w:val="00FB1523"/>
    <w:rsid w:val="00FB5560"/>
    <w:rsid w:val="00FC0795"/>
    <w:rsid w:val="00FC1EE6"/>
    <w:rsid w:val="00FC6BA3"/>
    <w:rsid w:val="00FD1D76"/>
    <w:rsid w:val="00FD3E38"/>
    <w:rsid w:val="00FE52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DE"/>
    <w:pPr>
      <w:widowControl/>
      <w:jc w:val="left"/>
    </w:pPr>
    <w:rPr>
      <w:rFonts w:ascii="Times New Roman" w:eastAsia="Times New Roman" w:hAnsi="Times New Roman" w:cs="Times New Roman"/>
      <w:lang w:bidi="km-KH"/>
    </w:rPr>
  </w:style>
  <w:style w:type="paragraph" w:styleId="Heading1">
    <w:name w:val="heading 1"/>
    <w:basedOn w:val="Normal"/>
    <w:next w:val="Normal"/>
    <w:link w:val="Heading1Char"/>
    <w:uiPriority w:val="9"/>
    <w:qFormat/>
    <w:pPr>
      <w:keepNext/>
      <w:widowControl w:val="0"/>
      <w:spacing w:before="240" w:after="60"/>
      <w:jc w:val="both"/>
      <w:outlineLvl w:val="0"/>
    </w:pPr>
    <w:rPr>
      <w:rFonts w:ascii="Calibri" w:eastAsia="Calibri" w:hAnsi="Calibri" w:cs="Calibri"/>
      <w:b/>
      <w:sz w:val="28"/>
      <w:szCs w:val="28"/>
      <w:lang w:bidi="ar-SA"/>
    </w:rPr>
  </w:style>
  <w:style w:type="paragraph" w:styleId="Heading2">
    <w:name w:val="heading 2"/>
    <w:basedOn w:val="Normal"/>
    <w:next w:val="Normal"/>
    <w:link w:val="Heading2Char"/>
    <w:uiPriority w:val="9"/>
    <w:semiHidden/>
    <w:unhideWhenUsed/>
    <w:qFormat/>
    <w:pPr>
      <w:keepNext/>
      <w:widowControl w:val="0"/>
      <w:jc w:val="both"/>
      <w:outlineLvl w:val="1"/>
    </w:pPr>
    <w:rPr>
      <w:rFonts w:ascii="Calibri" w:eastAsia="Calibri" w:hAnsi="Calibri" w:cs="Calibri"/>
      <w:b/>
      <w:lang w:bidi="ar-SA"/>
    </w:rPr>
  </w:style>
  <w:style w:type="paragraph" w:styleId="Heading3">
    <w:name w:val="heading 3"/>
    <w:basedOn w:val="Normal"/>
    <w:next w:val="Normal"/>
    <w:link w:val="Heading3Char"/>
    <w:uiPriority w:val="9"/>
    <w:unhideWhenUsed/>
    <w:qFormat/>
    <w:pPr>
      <w:keepNext/>
      <w:keepLines/>
      <w:widowControl w:val="0"/>
      <w:spacing w:before="200"/>
      <w:jc w:val="both"/>
      <w:outlineLvl w:val="2"/>
    </w:pPr>
    <w:rPr>
      <w:rFonts w:ascii="Cambria" w:eastAsia="Cambria" w:hAnsi="Cambria" w:cs="Cambria"/>
      <w:b/>
      <w:color w:val="4F81BD"/>
      <w:lang w:bidi="ar-SA"/>
    </w:rPr>
  </w:style>
  <w:style w:type="paragraph" w:styleId="Heading4">
    <w:name w:val="heading 4"/>
    <w:basedOn w:val="Normal"/>
    <w:next w:val="Normal"/>
    <w:link w:val="Heading4Char"/>
    <w:uiPriority w:val="9"/>
    <w:semiHidden/>
    <w:unhideWhenUsed/>
    <w:qFormat/>
    <w:pPr>
      <w:keepNext/>
      <w:keepLines/>
      <w:widowControl w:val="0"/>
      <w:spacing w:before="240" w:after="40"/>
      <w:jc w:val="both"/>
      <w:outlineLvl w:val="3"/>
    </w:pPr>
    <w:rPr>
      <w:rFonts w:ascii="Calibri" w:eastAsia="Calibri" w:hAnsi="Calibri" w:cs="Calibri"/>
      <w:b/>
      <w:lang w:bidi="ar-SA"/>
    </w:rPr>
  </w:style>
  <w:style w:type="paragraph" w:styleId="Heading5">
    <w:name w:val="heading 5"/>
    <w:basedOn w:val="Normal"/>
    <w:next w:val="Normal"/>
    <w:link w:val="Heading5Char"/>
    <w:uiPriority w:val="9"/>
    <w:semiHidden/>
    <w:unhideWhenUsed/>
    <w:qFormat/>
    <w:pPr>
      <w:keepNext/>
      <w:keepLines/>
      <w:widowControl w:val="0"/>
      <w:spacing w:before="220" w:after="40"/>
      <w:jc w:val="both"/>
      <w:outlineLvl w:val="4"/>
    </w:pPr>
    <w:rPr>
      <w:rFonts w:ascii="Calibri" w:eastAsia="Calibri" w:hAnsi="Calibri" w:cs="Calibri"/>
      <w:b/>
      <w:sz w:val="22"/>
      <w:szCs w:val="22"/>
      <w:lang w:bidi="ar-SA"/>
    </w:rPr>
  </w:style>
  <w:style w:type="paragraph" w:styleId="Heading6">
    <w:name w:val="heading 6"/>
    <w:basedOn w:val="Normal"/>
    <w:next w:val="Normal"/>
    <w:link w:val="Heading6Char"/>
    <w:uiPriority w:val="9"/>
    <w:semiHidden/>
    <w:unhideWhenUsed/>
    <w:qFormat/>
    <w:pPr>
      <w:keepNext/>
      <w:keepLines/>
      <w:widowControl w:val="0"/>
      <w:spacing w:before="200" w:after="40"/>
      <w:jc w:val="both"/>
      <w:outlineLvl w:val="5"/>
    </w:pPr>
    <w:rPr>
      <w:rFonts w:ascii="Calibri" w:eastAsia="Calibri" w:hAnsi="Calibri" w:cs="Calibri"/>
      <w:b/>
      <w:sz w:val="20"/>
      <w:szCs w:val="20"/>
      <w:lang w:bidi="ar-SA"/>
    </w:rPr>
  </w:style>
  <w:style w:type="paragraph" w:styleId="Heading7">
    <w:name w:val="heading 7"/>
    <w:basedOn w:val="Normal"/>
    <w:next w:val="Normal"/>
    <w:link w:val="Heading7Char"/>
    <w:uiPriority w:val="9"/>
    <w:semiHidden/>
    <w:unhideWhenUsed/>
    <w:qFormat/>
    <w:rsid w:val="00E86D30"/>
    <w:pPr>
      <w:keepNext/>
      <w:keepLines/>
      <w:spacing w:before="40"/>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E86D30"/>
    <w:pPr>
      <w:keepNext/>
      <w:keepLines/>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E86D30"/>
    <w:pPr>
      <w:keepNext/>
      <w:keepLines/>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widowControl w:val="0"/>
      <w:spacing w:before="480" w:after="120"/>
      <w:jc w:val="both"/>
    </w:pPr>
    <w:rPr>
      <w:rFonts w:ascii="Calibri" w:eastAsia="Calibri" w:hAnsi="Calibri" w:cs="Calibri"/>
      <w:b/>
      <w:sz w:val="72"/>
      <w:szCs w:val="72"/>
      <w:lang w:bidi="ar-SA"/>
    </w:rPr>
  </w:style>
  <w:style w:type="paragraph" w:styleId="Subtitle">
    <w:name w:val="Subtitle"/>
    <w:basedOn w:val="Normal"/>
    <w:next w:val="Normal"/>
    <w:link w:val="SubtitleChar"/>
    <w:uiPriority w:val="11"/>
    <w:qFormat/>
    <w:pPr>
      <w:keepNext/>
      <w:keepLines/>
      <w:widowControl w:val="0"/>
      <w:spacing w:before="360" w:after="80"/>
      <w:jc w:val="both"/>
    </w:pPr>
    <w:rPr>
      <w:rFonts w:ascii="Georgia" w:eastAsia="Georgia" w:hAnsi="Georgia" w:cs="Georgia"/>
      <w:i/>
      <w:color w:val="666666"/>
      <w:sz w:val="48"/>
      <w:szCs w:val="48"/>
      <w:lang w:bidi="ar-SA"/>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widowControl w:val="0"/>
      <w:tabs>
        <w:tab w:val="center" w:pos="4680"/>
        <w:tab w:val="right" w:pos="9360"/>
      </w:tabs>
      <w:jc w:val="both"/>
    </w:pPr>
    <w:rPr>
      <w:rFonts w:ascii="Calibri" w:eastAsia="Calibri" w:hAnsi="Calibri" w:cs="Calibri"/>
      <w:lang w:bidi="ar-SA"/>
    </w:r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9035B0"/>
    <w:pPr>
      <w:widowControl w:val="0"/>
      <w:ind w:left="720"/>
      <w:contextualSpacing/>
      <w:jc w:val="both"/>
    </w:pPr>
    <w:rPr>
      <w:rFonts w:ascii="Calibri" w:eastAsia="Calibri" w:hAnsi="Calibri" w:cs="Calibri"/>
      <w:lang w:bidi="ar-SA"/>
    </w:rPr>
  </w:style>
  <w:style w:type="paragraph" w:styleId="NormalWeb">
    <w:name w:val="Normal (Web)"/>
    <w:basedOn w:val="Normal"/>
    <w:uiPriority w:val="99"/>
    <w:semiHidden/>
    <w:unhideWhenUsed/>
    <w:rsid w:val="005C402C"/>
    <w:pPr>
      <w:spacing w:before="100" w:beforeAutospacing="1" w:after="100" w:afterAutospacing="1"/>
    </w:pPr>
    <w:rPr>
      <w:lang w:bidi="th-TH"/>
    </w:rPr>
  </w:style>
  <w:style w:type="character" w:customStyle="1" w:styleId="apple-converted-space">
    <w:name w:val="apple-converted-space"/>
    <w:basedOn w:val="DefaultParagraphFont"/>
    <w:rsid w:val="00693277"/>
  </w:style>
  <w:style w:type="character" w:customStyle="1" w:styleId="Heading7Char">
    <w:name w:val="Heading 7 Char"/>
    <w:basedOn w:val="DefaultParagraphFont"/>
    <w:link w:val="Heading7"/>
    <w:uiPriority w:val="9"/>
    <w:semiHidden/>
    <w:rsid w:val="00E86D30"/>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86D30"/>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86D30"/>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E86D30"/>
    <w:rPr>
      <w:b/>
      <w:sz w:val="28"/>
      <w:szCs w:val="28"/>
    </w:rPr>
  </w:style>
  <w:style w:type="character" w:customStyle="1" w:styleId="Heading2Char">
    <w:name w:val="Heading 2 Char"/>
    <w:basedOn w:val="DefaultParagraphFont"/>
    <w:link w:val="Heading2"/>
    <w:uiPriority w:val="9"/>
    <w:semiHidden/>
    <w:rsid w:val="00E86D30"/>
    <w:rPr>
      <w:b/>
    </w:rPr>
  </w:style>
  <w:style w:type="character" w:customStyle="1" w:styleId="Heading3Char">
    <w:name w:val="Heading 3 Char"/>
    <w:basedOn w:val="DefaultParagraphFont"/>
    <w:link w:val="Heading3"/>
    <w:uiPriority w:val="9"/>
    <w:rsid w:val="00E86D30"/>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E86D30"/>
    <w:rPr>
      <w:b/>
    </w:rPr>
  </w:style>
  <w:style w:type="character" w:customStyle="1" w:styleId="Heading5Char">
    <w:name w:val="Heading 5 Char"/>
    <w:basedOn w:val="DefaultParagraphFont"/>
    <w:link w:val="Heading5"/>
    <w:uiPriority w:val="9"/>
    <w:semiHidden/>
    <w:rsid w:val="00E86D30"/>
    <w:rPr>
      <w:b/>
      <w:sz w:val="22"/>
      <w:szCs w:val="22"/>
    </w:rPr>
  </w:style>
  <w:style w:type="character" w:customStyle="1" w:styleId="Heading6Char">
    <w:name w:val="Heading 6 Char"/>
    <w:basedOn w:val="DefaultParagraphFont"/>
    <w:link w:val="Heading6"/>
    <w:uiPriority w:val="9"/>
    <w:semiHidden/>
    <w:rsid w:val="00E86D30"/>
    <w:rPr>
      <w:b/>
      <w:sz w:val="20"/>
      <w:szCs w:val="20"/>
    </w:rPr>
  </w:style>
  <w:style w:type="character" w:customStyle="1" w:styleId="TitleChar">
    <w:name w:val="Title Char"/>
    <w:basedOn w:val="DefaultParagraphFont"/>
    <w:link w:val="Title"/>
    <w:uiPriority w:val="10"/>
    <w:rsid w:val="00E86D30"/>
    <w:rPr>
      <w:b/>
      <w:sz w:val="72"/>
      <w:szCs w:val="72"/>
    </w:rPr>
  </w:style>
  <w:style w:type="character" w:customStyle="1" w:styleId="SubtitleChar">
    <w:name w:val="Subtitle Char"/>
    <w:basedOn w:val="DefaultParagraphFont"/>
    <w:link w:val="Subtitle"/>
    <w:uiPriority w:val="11"/>
    <w:rsid w:val="00E86D30"/>
    <w:rPr>
      <w:rFonts w:ascii="Georgia" w:eastAsia="Georgia" w:hAnsi="Georgia" w:cs="Georgia"/>
      <w:i/>
      <w:color w:val="666666"/>
      <w:sz w:val="48"/>
      <w:szCs w:val="48"/>
    </w:rPr>
  </w:style>
  <w:style w:type="paragraph" w:styleId="Quote">
    <w:name w:val="Quote"/>
    <w:basedOn w:val="Normal"/>
    <w:next w:val="Normal"/>
    <w:link w:val="QuoteChar"/>
    <w:uiPriority w:val="29"/>
    <w:qFormat/>
    <w:rsid w:val="00E86D30"/>
    <w:pPr>
      <w:spacing w:before="160" w:after="160"/>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E86D30"/>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E86D30"/>
    <w:rPr>
      <w:i/>
      <w:iCs/>
      <w:color w:val="365F91" w:themeColor="accent1" w:themeShade="BF"/>
    </w:rPr>
  </w:style>
  <w:style w:type="paragraph" w:styleId="IntenseQuote">
    <w:name w:val="Intense Quote"/>
    <w:basedOn w:val="Normal"/>
    <w:next w:val="Normal"/>
    <w:link w:val="IntenseQuoteChar"/>
    <w:uiPriority w:val="30"/>
    <w:qFormat/>
    <w:rsid w:val="00E86D3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E86D30"/>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E86D30"/>
    <w:rPr>
      <w:b/>
      <w:bCs/>
      <w:smallCaps/>
      <w:color w:val="365F91" w:themeColor="accent1" w:themeShade="BF"/>
      <w:spacing w:val="5"/>
    </w:rPr>
  </w:style>
  <w:style w:type="character" w:styleId="FollowedHyperlink">
    <w:name w:val="FollowedHyperlink"/>
    <w:basedOn w:val="DefaultParagraphFont"/>
    <w:uiPriority w:val="99"/>
    <w:semiHidden/>
    <w:unhideWhenUsed/>
    <w:rsid w:val="00B66CDD"/>
    <w:rPr>
      <w:color w:val="800080" w:themeColor="followedHyperlink"/>
      <w:u w:val="single"/>
    </w:rPr>
  </w:style>
  <w:style w:type="character" w:styleId="LineNumber">
    <w:name w:val="line number"/>
    <w:basedOn w:val="DefaultParagraphFont"/>
    <w:uiPriority w:val="99"/>
    <w:semiHidden/>
    <w:unhideWhenUsed/>
    <w:rsid w:val="00BA6F0E"/>
  </w:style>
  <w:style w:type="character" w:styleId="CommentReference">
    <w:name w:val="annotation reference"/>
    <w:basedOn w:val="DefaultParagraphFont"/>
    <w:uiPriority w:val="99"/>
    <w:semiHidden/>
    <w:unhideWhenUsed/>
    <w:rsid w:val="000D7CAF"/>
    <w:rPr>
      <w:sz w:val="16"/>
      <w:szCs w:val="16"/>
    </w:rPr>
  </w:style>
  <w:style w:type="paragraph" w:styleId="CommentText">
    <w:name w:val="annotation text"/>
    <w:basedOn w:val="Normal"/>
    <w:link w:val="CommentTextChar"/>
    <w:uiPriority w:val="99"/>
    <w:unhideWhenUsed/>
    <w:rsid w:val="000D7CAF"/>
    <w:rPr>
      <w:sz w:val="20"/>
      <w:szCs w:val="32"/>
    </w:rPr>
  </w:style>
  <w:style w:type="character" w:customStyle="1" w:styleId="CommentTextChar">
    <w:name w:val="Comment Text Char"/>
    <w:basedOn w:val="DefaultParagraphFont"/>
    <w:link w:val="CommentText"/>
    <w:uiPriority w:val="99"/>
    <w:rsid w:val="000D7CAF"/>
    <w:rPr>
      <w:rFonts w:ascii="Times New Roman" w:eastAsia="Times New Roman" w:hAnsi="Times New Roman" w:cs="Times New Roman"/>
      <w:sz w:val="20"/>
      <w:szCs w:val="32"/>
      <w:lang w:bidi="km-KH"/>
    </w:rPr>
  </w:style>
  <w:style w:type="paragraph" w:styleId="CommentSubject">
    <w:name w:val="annotation subject"/>
    <w:basedOn w:val="CommentText"/>
    <w:next w:val="CommentText"/>
    <w:link w:val="CommentSubjectChar"/>
    <w:uiPriority w:val="99"/>
    <w:semiHidden/>
    <w:unhideWhenUsed/>
    <w:rsid w:val="000D7CAF"/>
    <w:rPr>
      <w:b/>
      <w:bCs/>
    </w:rPr>
  </w:style>
  <w:style w:type="character" w:customStyle="1" w:styleId="CommentSubjectChar">
    <w:name w:val="Comment Subject Char"/>
    <w:basedOn w:val="CommentTextChar"/>
    <w:link w:val="CommentSubject"/>
    <w:uiPriority w:val="99"/>
    <w:semiHidden/>
    <w:rsid w:val="000D7CAF"/>
    <w:rPr>
      <w:rFonts w:ascii="Times New Roman" w:eastAsia="Times New Roman" w:hAnsi="Times New Roman" w:cs="Times New Roman"/>
      <w:b/>
      <w:bCs/>
      <w:sz w:val="20"/>
      <w:szCs w:val="32"/>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6602">
      <w:bodyDiv w:val="1"/>
      <w:marLeft w:val="0"/>
      <w:marRight w:val="0"/>
      <w:marTop w:val="0"/>
      <w:marBottom w:val="0"/>
      <w:divBdr>
        <w:top w:val="none" w:sz="0" w:space="0" w:color="auto"/>
        <w:left w:val="none" w:sz="0" w:space="0" w:color="auto"/>
        <w:bottom w:val="none" w:sz="0" w:space="0" w:color="auto"/>
        <w:right w:val="none" w:sz="0" w:space="0" w:color="auto"/>
      </w:divBdr>
      <w:divsChild>
        <w:div w:id="1980763554">
          <w:marLeft w:val="0"/>
          <w:marRight w:val="0"/>
          <w:marTop w:val="0"/>
          <w:marBottom w:val="0"/>
          <w:divBdr>
            <w:top w:val="none" w:sz="0" w:space="0" w:color="auto"/>
            <w:left w:val="none" w:sz="0" w:space="0" w:color="auto"/>
            <w:bottom w:val="none" w:sz="0" w:space="0" w:color="auto"/>
            <w:right w:val="none" w:sz="0" w:space="0" w:color="auto"/>
          </w:divBdr>
          <w:divsChild>
            <w:div w:id="862015817">
              <w:marLeft w:val="0"/>
              <w:marRight w:val="0"/>
              <w:marTop w:val="0"/>
              <w:marBottom w:val="0"/>
              <w:divBdr>
                <w:top w:val="none" w:sz="0" w:space="0" w:color="auto"/>
                <w:left w:val="none" w:sz="0" w:space="0" w:color="auto"/>
                <w:bottom w:val="none" w:sz="0" w:space="0" w:color="auto"/>
                <w:right w:val="none" w:sz="0" w:space="0" w:color="auto"/>
              </w:divBdr>
              <w:divsChild>
                <w:div w:id="384254388">
                  <w:marLeft w:val="0"/>
                  <w:marRight w:val="0"/>
                  <w:marTop w:val="0"/>
                  <w:marBottom w:val="0"/>
                  <w:divBdr>
                    <w:top w:val="none" w:sz="0" w:space="0" w:color="auto"/>
                    <w:left w:val="none" w:sz="0" w:space="0" w:color="auto"/>
                    <w:bottom w:val="none" w:sz="0" w:space="0" w:color="auto"/>
                    <w:right w:val="none" w:sz="0" w:space="0" w:color="auto"/>
                  </w:divBdr>
                  <w:divsChild>
                    <w:div w:id="15545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2087">
      <w:bodyDiv w:val="1"/>
      <w:marLeft w:val="0"/>
      <w:marRight w:val="0"/>
      <w:marTop w:val="0"/>
      <w:marBottom w:val="0"/>
      <w:divBdr>
        <w:top w:val="none" w:sz="0" w:space="0" w:color="auto"/>
        <w:left w:val="none" w:sz="0" w:space="0" w:color="auto"/>
        <w:bottom w:val="none" w:sz="0" w:space="0" w:color="auto"/>
        <w:right w:val="none" w:sz="0" w:space="0" w:color="auto"/>
      </w:divBdr>
      <w:divsChild>
        <w:div w:id="834495212">
          <w:marLeft w:val="0"/>
          <w:marRight w:val="0"/>
          <w:marTop w:val="0"/>
          <w:marBottom w:val="0"/>
          <w:divBdr>
            <w:top w:val="none" w:sz="0" w:space="0" w:color="auto"/>
            <w:left w:val="none" w:sz="0" w:space="0" w:color="auto"/>
            <w:bottom w:val="none" w:sz="0" w:space="0" w:color="auto"/>
            <w:right w:val="none" w:sz="0" w:space="0" w:color="auto"/>
          </w:divBdr>
          <w:divsChild>
            <w:div w:id="1648170597">
              <w:marLeft w:val="0"/>
              <w:marRight w:val="0"/>
              <w:marTop w:val="0"/>
              <w:marBottom w:val="0"/>
              <w:divBdr>
                <w:top w:val="none" w:sz="0" w:space="0" w:color="auto"/>
                <w:left w:val="none" w:sz="0" w:space="0" w:color="auto"/>
                <w:bottom w:val="none" w:sz="0" w:space="0" w:color="auto"/>
                <w:right w:val="none" w:sz="0" w:space="0" w:color="auto"/>
              </w:divBdr>
              <w:divsChild>
                <w:div w:id="1443381252">
                  <w:marLeft w:val="0"/>
                  <w:marRight w:val="0"/>
                  <w:marTop w:val="0"/>
                  <w:marBottom w:val="0"/>
                  <w:divBdr>
                    <w:top w:val="none" w:sz="0" w:space="0" w:color="auto"/>
                    <w:left w:val="none" w:sz="0" w:space="0" w:color="auto"/>
                    <w:bottom w:val="none" w:sz="0" w:space="0" w:color="auto"/>
                    <w:right w:val="none" w:sz="0" w:space="0" w:color="auto"/>
                  </w:divBdr>
                  <w:divsChild>
                    <w:div w:id="14079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67712">
      <w:bodyDiv w:val="1"/>
      <w:marLeft w:val="0"/>
      <w:marRight w:val="0"/>
      <w:marTop w:val="0"/>
      <w:marBottom w:val="0"/>
      <w:divBdr>
        <w:top w:val="none" w:sz="0" w:space="0" w:color="auto"/>
        <w:left w:val="none" w:sz="0" w:space="0" w:color="auto"/>
        <w:bottom w:val="none" w:sz="0" w:space="0" w:color="auto"/>
        <w:right w:val="none" w:sz="0" w:space="0" w:color="auto"/>
      </w:divBdr>
      <w:divsChild>
        <w:div w:id="1654527899">
          <w:marLeft w:val="0"/>
          <w:marRight w:val="0"/>
          <w:marTop w:val="0"/>
          <w:marBottom w:val="0"/>
          <w:divBdr>
            <w:top w:val="none" w:sz="0" w:space="0" w:color="auto"/>
            <w:left w:val="none" w:sz="0" w:space="0" w:color="auto"/>
            <w:bottom w:val="none" w:sz="0" w:space="0" w:color="auto"/>
            <w:right w:val="none" w:sz="0" w:space="0" w:color="auto"/>
          </w:divBdr>
          <w:divsChild>
            <w:div w:id="390538599">
              <w:marLeft w:val="0"/>
              <w:marRight w:val="0"/>
              <w:marTop w:val="0"/>
              <w:marBottom w:val="0"/>
              <w:divBdr>
                <w:top w:val="none" w:sz="0" w:space="0" w:color="auto"/>
                <w:left w:val="none" w:sz="0" w:space="0" w:color="auto"/>
                <w:bottom w:val="none" w:sz="0" w:space="0" w:color="auto"/>
                <w:right w:val="none" w:sz="0" w:space="0" w:color="auto"/>
              </w:divBdr>
              <w:divsChild>
                <w:div w:id="20295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90005">
      <w:bodyDiv w:val="1"/>
      <w:marLeft w:val="0"/>
      <w:marRight w:val="0"/>
      <w:marTop w:val="0"/>
      <w:marBottom w:val="0"/>
      <w:divBdr>
        <w:top w:val="none" w:sz="0" w:space="0" w:color="auto"/>
        <w:left w:val="none" w:sz="0" w:space="0" w:color="auto"/>
        <w:bottom w:val="none" w:sz="0" w:space="0" w:color="auto"/>
        <w:right w:val="none" w:sz="0" w:space="0" w:color="auto"/>
      </w:divBdr>
      <w:divsChild>
        <w:div w:id="66147192">
          <w:marLeft w:val="0"/>
          <w:marRight w:val="0"/>
          <w:marTop w:val="0"/>
          <w:marBottom w:val="0"/>
          <w:divBdr>
            <w:top w:val="none" w:sz="0" w:space="0" w:color="auto"/>
            <w:left w:val="none" w:sz="0" w:space="0" w:color="auto"/>
            <w:bottom w:val="none" w:sz="0" w:space="0" w:color="auto"/>
            <w:right w:val="none" w:sz="0" w:space="0" w:color="auto"/>
          </w:divBdr>
          <w:divsChild>
            <w:div w:id="25526014">
              <w:marLeft w:val="0"/>
              <w:marRight w:val="0"/>
              <w:marTop w:val="0"/>
              <w:marBottom w:val="0"/>
              <w:divBdr>
                <w:top w:val="none" w:sz="0" w:space="0" w:color="auto"/>
                <w:left w:val="none" w:sz="0" w:space="0" w:color="auto"/>
                <w:bottom w:val="none" w:sz="0" w:space="0" w:color="auto"/>
                <w:right w:val="none" w:sz="0" w:space="0" w:color="auto"/>
              </w:divBdr>
              <w:divsChild>
                <w:div w:id="271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6873">
      <w:bodyDiv w:val="1"/>
      <w:marLeft w:val="0"/>
      <w:marRight w:val="0"/>
      <w:marTop w:val="0"/>
      <w:marBottom w:val="0"/>
      <w:divBdr>
        <w:top w:val="none" w:sz="0" w:space="0" w:color="auto"/>
        <w:left w:val="none" w:sz="0" w:space="0" w:color="auto"/>
        <w:bottom w:val="none" w:sz="0" w:space="0" w:color="auto"/>
        <w:right w:val="none" w:sz="0" w:space="0" w:color="auto"/>
      </w:divBdr>
      <w:divsChild>
        <w:div w:id="719747759">
          <w:marLeft w:val="0"/>
          <w:marRight w:val="0"/>
          <w:marTop w:val="0"/>
          <w:marBottom w:val="0"/>
          <w:divBdr>
            <w:top w:val="none" w:sz="0" w:space="0" w:color="auto"/>
            <w:left w:val="none" w:sz="0" w:space="0" w:color="auto"/>
            <w:bottom w:val="none" w:sz="0" w:space="0" w:color="auto"/>
            <w:right w:val="none" w:sz="0" w:space="0" w:color="auto"/>
          </w:divBdr>
          <w:divsChild>
            <w:div w:id="63644172">
              <w:marLeft w:val="0"/>
              <w:marRight w:val="0"/>
              <w:marTop w:val="0"/>
              <w:marBottom w:val="0"/>
              <w:divBdr>
                <w:top w:val="none" w:sz="0" w:space="0" w:color="auto"/>
                <w:left w:val="none" w:sz="0" w:space="0" w:color="auto"/>
                <w:bottom w:val="none" w:sz="0" w:space="0" w:color="auto"/>
                <w:right w:val="none" w:sz="0" w:space="0" w:color="auto"/>
              </w:divBdr>
              <w:divsChild>
                <w:div w:id="462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96254">
      <w:bodyDiv w:val="1"/>
      <w:marLeft w:val="0"/>
      <w:marRight w:val="0"/>
      <w:marTop w:val="0"/>
      <w:marBottom w:val="0"/>
      <w:divBdr>
        <w:top w:val="none" w:sz="0" w:space="0" w:color="auto"/>
        <w:left w:val="none" w:sz="0" w:space="0" w:color="auto"/>
        <w:bottom w:val="none" w:sz="0" w:space="0" w:color="auto"/>
        <w:right w:val="none" w:sz="0" w:space="0" w:color="auto"/>
      </w:divBdr>
    </w:div>
    <w:div w:id="1177620232">
      <w:bodyDiv w:val="1"/>
      <w:marLeft w:val="0"/>
      <w:marRight w:val="0"/>
      <w:marTop w:val="0"/>
      <w:marBottom w:val="0"/>
      <w:divBdr>
        <w:top w:val="none" w:sz="0" w:space="0" w:color="auto"/>
        <w:left w:val="none" w:sz="0" w:space="0" w:color="auto"/>
        <w:bottom w:val="none" w:sz="0" w:space="0" w:color="auto"/>
        <w:right w:val="none" w:sz="0" w:space="0" w:color="auto"/>
      </w:divBdr>
    </w:div>
    <w:div w:id="1202520107">
      <w:bodyDiv w:val="1"/>
      <w:marLeft w:val="0"/>
      <w:marRight w:val="0"/>
      <w:marTop w:val="0"/>
      <w:marBottom w:val="0"/>
      <w:divBdr>
        <w:top w:val="none" w:sz="0" w:space="0" w:color="auto"/>
        <w:left w:val="none" w:sz="0" w:space="0" w:color="auto"/>
        <w:bottom w:val="none" w:sz="0" w:space="0" w:color="auto"/>
        <w:right w:val="none" w:sz="0" w:space="0" w:color="auto"/>
      </w:divBdr>
      <w:divsChild>
        <w:div w:id="1154299726">
          <w:marLeft w:val="0"/>
          <w:marRight w:val="0"/>
          <w:marTop w:val="0"/>
          <w:marBottom w:val="0"/>
          <w:divBdr>
            <w:top w:val="none" w:sz="0" w:space="0" w:color="auto"/>
            <w:left w:val="none" w:sz="0" w:space="0" w:color="auto"/>
            <w:bottom w:val="none" w:sz="0" w:space="0" w:color="auto"/>
            <w:right w:val="none" w:sz="0" w:space="0" w:color="auto"/>
          </w:divBdr>
          <w:divsChild>
            <w:div w:id="1162886794">
              <w:marLeft w:val="0"/>
              <w:marRight w:val="0"/>
              <w:marTop w:val="0"/>
              <w:marBottom w:val="0"/>
              <w:divBdr>
                <w:top w:val="none" w:sz="0" w:space="0" w:color="auto"/>
                <w:left w:val="none" w:sz="0" w:space="0" w:color="auto"/>
                <w:bottom w:val="none" w:sz="0" w:space="0" w:color="auto"/>
                <w:right w:val="none" w:sz="0" w:space="0" w:color="auto"/>
              </w:divBdr>
              <w:divsChild>
                <w:div w:id="16204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sChild>
        <w:div w:id="2031057224">
          <w:marLeft w:val="0"/>
          <w:marRight w:val="0"/>
          <w:marTop w:val="0"/>
          <w:marBottom w:val="0"/>
          <w:divBdr>
            <w:top w:val="none" w:sz="0" w:space="0" w:color="auto"/>
            <w:left w:val="none" w:sz="0" w:space="0" w:color="auto"/>
            <w:bottom w:val="none" w:sz="0" w:space="0" w:color="auto"/>
            <w:right w:val="none" w:sz="0" w:space="0" w:color="auto"/>
          </w:divBdr>
          <w:divsChild>
            <w:div w:id="795413214">
              <w:marLeft w:val="0"/>
              <w:marRight w:val="0"/>
              <w:marTop w:val="0"/>
              <w:marBottom w:val="0"/>
              <w:divBdr>
                <w:top w:val="none" w:sz="0" w:space="0" w:color="auto"/>
                <w:left w:val="none" w:sz="0" w:space="0" w:color="auto"/>
                <w:bottom w:val="none" w:sz="0" w:space="0" w:color="auto"/>
                <w:right w:val="none" w:sz="0" w:space="0" w:color="auto"/>
              </w:divBdr>
              <w:divsChild>
                <w:div w:id="102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15691">
      <w:bodyDiv w:val="1"/>
      <w:marLeft w:val="0"/>
      <w:marRight w:val="0"/>
      <w:marTop w:val="0"/>
      <w:marBottom w:val="0"/>
      <w:divBdr>
        <w:top w:val="none" w:sz="0" w:space="0" w:color="auto"/>
        <w:left w:val="none" w:sz="0" w:space="0" w:color="auto"/>
        <w:bottom w:val="none" w:sz="0" w:space="0" w:color="auto"/>
        <w:right w:val="none" w:sz="0" w:space="0" w:color="auto"/>
      </w:divBdr>
      <w:divsChild>
        <w:div w:id="2105220131">
          <w:marLeft w:val="0"/>
          <w:marRight w:val="0"/>
          <w:marTop w:val="0"/>
          <w:marBottom w:val="0"/>
          <w:divBdr>
            <w:top w:val="none" w:sz="0" w:space="0" w:color="auto"/>
            <w:left w:val="none" w:sz="0" w:space="0" w:color="auto"/>
            <w:bottom w:val="none" w:sz="0" w:space="0" w:color="auto"/>
            <w:right w:val="none" w:sz="0" w:space="0" w:color="auto"/>
          </w:divBdr>
          <w:divsChild>
            <w:div w:id="678849427">
              <w:marLeft w:val="0"/>
              <w:marRight w:val="0"/>
              <w:marTop w:val="0"/>
              <w:marBottom w:val="0"/>
              <w:divBdr>
                <w:top w:val="none" w:sz="0" w:space="0" w:color="auto"/>
                <w:left w:val="none" w:sz="0" w:space="0" w:color="auto"/>
                <w:bottom w:val="none" w:sz="0" w:space="0" w:color="auto"/>
                <w:right w:val="none" w:sz="0" w:space="0" w:color="auto"/>
              </w:divBdr>
              <w:divsChild>
                <w:div w:id="516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4721-9D4C-4F49-B789-C21D5ED0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2025-04-12T11:48:00Z</cp:lastPrinted>
  <dcterms:created xsi:type="dcterms:W3CDTF">2025-07-03T21:35:00Z</dcterms:created>
  <dcterms:modified xsi:type="dcterms:W3CDTF">2025-07-03T21:35:00Z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91d39545-cc88-49b8-8b71-b97b3730f325</vt:lpwstr>
  </property>
</Properties>
</file>