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7F309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0236">
        <w:rPr>
          <w:rFonts w:eastAsia="Times New Roman" w:cstheme="minorHAnsi"/>
          <w:b/>
        </w:rPr>
        <w:t>68376</w:t>
      </w:r>
    </w:p>
    <w:p w14:paraId="2F6924E5" w14:textId="7F01187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0236">
        <w:rPr>
          <w:rFonts w:eastAsia="Times New Roman" w:cstheme="minorHAnsi"/>
          <w:b/>
        </w:rPr>
        <w:t>Debopriya Sadhukhan</w:t>
      </w:r>
    </w:p>
    <w:p w14:paraId="6FB9233B" w14:textId="7354A4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0236" w:rsidRPr="003D508D">
          <w:rPr>
            <w:rStyle w:val="Hyperlink"/>
            <w:rFonts w:eastAsia="Times New Roman" w:cstheme="minorHAnsi"/>
            <w:b/>
          </w:rPr>
          <w:t>https://review.jove.com/account/file-uploader?src=20854728</w:t>
        </w:r>
      </w:hyperlink>
      <w:r w:rsidR="0083023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9EB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0236" w:rsidRPr="00434781">
        <w:rPr>
          <w:b/>
          <w:bCs/>
          <w:sz w:val="32"/>
          <w:szCs w:val="32"/>
        </w:rPr>
        <w:t xml:space="preserve">Fluorescence-Guided Matrix-assisted Laser Desorption/Ionization with Laser-Induced </w:t>
      </w:r>
      <w:proofErr w:type="spellStart"/>
      <w:r w:rsidR="00830236" w:rsidRPr="00434781">
        <w:rPr>
          <w:b/>
          <w:bCs/>
          <w:sz w:val="32"/>
          <w:szCs w:val="32"/>
        </w:rPr>
        <w:t>Postionization</w:t>
      </w:r>
      <w:proofErr w:type="spellEnd"/>
      <w:r w:rsidR="00830236" w:rsidRPr="00434781">
        <w:rPr>
          <w:b/>
          <w:bCs/>
          <w:sz w:val="32"/>
          <w:szCs w:val="32"/>
        </w:rPr>
        <w:t xml:space="preserve"> Mass Spectrometry of Individual Rat Neural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7F5547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6678D1">
        <w:t>Seth W. Croslow</w:t>
      </w:r>
      <w:r w:rsidRPr="006678D1">
        <w:rPr>
          <w:vertAlign w:val="superscript"/>
        </w:rPr>
        <w:t>1,2*</w:t>
      </w:r>
      <w:r w:rsidRPr="006678D1">
        <w:t>, Timothy J. Trinklein</w:t>
      </w:r>
      <w:r w:rsidRPr="006678D1">
        <w:rPr>
          <w:vertAlign w:val="superscript"/>
        </w:rPr>
        <w:t>1*</w:t>
      </w:r>
      <w:r w:rsidRPr="006678D1">
        <w:t>,</w:t>
      </w:r>
      <w:r w:rsidRPr="006678D1">
        <w:rPr>
          <w:vertAlign w:val="superscript"/>
        </w:rPr>
        <w:t xml:space="preserve"> </w:t>
      </w:r>
      <w:proofErr w:type="spellStart"/>
      <w:r w:rsidRPr="006678D1">
        <w:t>Siheun</w:t>
      </w:r>
      <w:proofErr w:type="spellEnd"/>
      <w:r w:rsidRPr="006678D1">
        <w:t xml:space="preserve"> Lee</w:t>
      </w:r>
      <w:r w:rsidRPr="006678D1">
        <w:rPr>
          <w:vertAlign w:val="superscript"/>
        </w:rPr>
        <w:t>1,3</w:t>
      </w:r>
      <w:r w:rsidRPr="006678D1">
        <w:t>, Stanislav Rubakhin</w:t>
      </w:r>
      <w:r w:rsidRPr="006678D1">
        <w:rPr>
          <w:vertAlign w:val="superscript"/>
        </w:rPr>
        <w:t>1,2</w:t>
      </w:r>
      <w:r w:rsidRPr="006678D1">
        <w:t>, Jonathan V. Sweedler</w:t>
      </w:r>
      <w:r w:rsidRPr="006678D1">
        <w:rPr>
          <w:vertAlign w:val="superscript"/>
        </w:rPr>
        <w:t>1,2,3,4</w:t>
      </w:r>
    </w:p>
    <w:p w14:paraId="69F728AE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</w:p>
    <w:p w14:paraId="49E09BA4" w14:textId="54C958B9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1</w:t>
      </w:r>
      <w:r w:rsidRPr="006678D1">
        <w:t>Beckman Institute for Advanced Science and Technology, University of Illinois Urbana-Champaign</w:t>
      </w:r>
    </w:p>
    <w:p w14:paraId="48BFB9CB" w14:textId="4B5D97EF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2</w:t>
      </w:r>
      <w:r w:rsidRPr="006678D1">
        <w:t>Department of Chemistry, University of Illinois Urbana-Champaign</w:t>
      </w:r>
    </w:p>
    <w:p w14:paraId="7E478B11" w14:textId="0B8BBB4F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3</w:t>
      </w:r>
      <w:r w:rsidRPr="006678D1">
        <w:t>Department of Molecular and Integrative Physiology, University of Illinois Urbana-Champaign</w:t>
      </w:r>
    </w:p>
    <w:p w14:paraId="3575C7D0" w14:textId="4138349D" w:rsidR="00434781" w:rsidRDefault="00434781" w:rsidP="00434781">
      <w:pPr>
        <w:outlineLvl w:val="0"/>
      </w:pPr>
      <w:r w:rsidRPr="006678D1">
        <w:rPr>
          <w:vertAlign w:val="superscript"/>
        </w:rPr>
        <w:t>4</w:t>
      </w:r>
      <w:r w:rsidRPr="006678D1">
        <w:t>Neuroscience Program, University of Illinois Urbana-Champaign</w:t>
      </w:r>
    </w:p>
    <w:p w14:paraId="4FE6A2DA" w14:textId="77777777" w:rsidR="00434781" w:rsidRDefault="00434781" w:rsidP="00434781">
      <w:pPr>
        <w:outlineLvl w:val="0"/>
      </w:pPr>
    </w:p>
    <w:p w14:paraId="1DE1E3F1" w14:textId="7DF24600" w:rsidR="00434781" w:rsidRDefault="00434781" w:rsidP="00434781">
      <w:pPr>
        <w:outlineLvl w:val="0"/>
        <w:rPr>
          <w:rFonts w:eastAsia="Times New Roman" w:cstheme="minorHAnsi"/>
          <w:b/>
          <w:sz w:val="28"/>
          <w:szCs w:val="28"/>
        </w:rPr>
      </w:pPr>
      <w:r>
        <w:t>*</w:t>
      </w:r>
      <w:r w:rsidRPr="006678D1"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19197D5" w:rsidR="00D6314B" w:rsidRPr="0043478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Jonathan V. Sweedler</w:t>
      </w:r>
      <w:r w:rsidRPr="006678D1">
        <w:tab/>
      </w:r>
      <w:r w:rsidRPr="006678D1">
        <w:tab/>
        <w:t>(jsweedle@illinois.edu)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B13D70F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Seth W. Croslow</w:t>
      </w:r>
      <w:r w:rsidRPr="006678D1">
        <w:tab/>
      </w:r>
      <w:r w:rsidRPr="006678D1">
        <w:tab/>
        <w:t>(scros3@illinois.edu)</w:t>
      </w:r>
    </w:p>
    <w:p w14:paraId="532E2D52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Timothy J. Trinklein</w:t>
      </w:r>
      <w:r w:rsidRPr="006678D1">
        <w:tab/>
      </w:r>
      <w:r w:rsidRPr="006678D1">
        <w:tab/>
        <w:t>(timtk@illinois.edu)</w:t>
      </w:r>
    </w:p>
    <w:p w14:paraId="2D8D7895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6678D1">
        <w:t>Siheun</w:t>
      </w:r>
      <w:proofErr w:type="spellEnd"/>
      <w:r w:rsidRPr="006678D1">
        <w:t xml:space="preserve"> Lee</w:t>
      </w:r>
      <w:r w:rsidRPr="006678D1">
        <w:tab/>
      </w:r>
      <w:r w:rsidRPr="006678D1">
        <w:tab/>
      </w:r>
      <w:r w:rsidRPr="006678D1">
        <w:tab/>
        <w:t>(siheunl@illinois.edu)</w:t>
      </w:r>
    </w:p>
    <w:p w14:paraId="6F84F159" w14:textId="2757C525" w:rsidR="003B5E26" w:rsidRPr="00B07A3B" w:rsidRDefault="00434781" w:rsidP="00434781">
      <w:pPr>
        <w:outlineLvl w:val="0"/>
        <w:rPr>
          <w:rFonts w:cstheme="minorHAnsi"/>
          <w:b/>
          <w:sz w:val="22"/>
          <w:szCs w:val="22"/>
        </w:rPr>
      </w:pPr>
      <w:r w:rsidRPr="006678D1">
        <w:t xml:space="preserve">Stanislav </w:t>
      </w:r>
      <w:proofErr w:type="spellStart"/>
      <w:r w:rsidRPr="006678D1">
        <w:t>Rubakhin</w:t>
      </w:r>
      <w:proofErr w:type="spellEnd"/>
      <w:r w:rsidRPr="006678D1">
        <w:tab/>
      </w:r>
      <w:r w:rsidRPr="006678D1">
        <w:tab/>
        <w:t>(roubakhi@illinois.edu)</w:t>
      </w:r>
    </w:p>
    <w:p w14:paraId="5A2BE33C" w14:textId="0CE2C80E" w:rsidR="001E230F" w:rsidRPr="00B07A3B" w:rsidRDefault="00434781" w:rsidP="009A0E7C">
      <w:pPr>
        <w:outlineLvl w:val="0"/>
        <w:rPr>
          <w:rFonts w:cstheme="minorHAnsi"/>
          <w:b/>
          <w:sz w:val="22"/>
          <w:szCs w:val="22"/>
        </w:rPr>
      </w:pPr>
      <w:r w:rsidRPr="006678D1">
        <w:t>Jonathan V. Sweedler</w:t>
      </w:r>
      <w:r w:rsidRPr="006678D1">
        <w:tab/>
      </w:r>
      <w:r w:rsidRPr="006678D1">
        <w:tab/>
        <w:t>(jsweedle@illinois.edu)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2891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13DB7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5F3ECAC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3DB7">
        <w:rPr>
          <w:rFonts w:cstheme="minorHAnsi"/>
          <w:bCs/>
          <w:sz w:val="22"/>
          <w:szCs w:val="22"/>
        </w:rPr>
        <w:t>45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D5322F2" w:rsidR="00A13CC3" w:rsidRPr="00434781" w:rsidRDefault="00FF25E5" w:rsidP="00434781">
      <w:pPr>
        <w:pStyle w:val="ListParagraph"/>
        <w:spacing w:before="120" w:after="240"/>
        <w:ind w:left="36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434781" w:rsidRPr="006678D1">
        <w:t>by the Illinois Institutional Animal Care and Use</w:t>
      </w:r>
      <w:r w:rsidR="00434781">
        <w:t xml:space="preserve"> </w:t>
      </w:r>
      <w:r w:rsidR="00434781" w:rsidRPr="006678D1">
        <w:t>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7A7FB2" w:rsidR="00CE10F2" w:rsidRDefault="00E13D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3DB7">
        <w:rPr>
          <w:rFonts w:cstheme="minorHAnsi"/>
          <w:b/>
          <w:bCs/>
        </w:rPr>
        <w:t>Microscopy Slide Preparation and Image Acquisition for MALDI</w:t>
      </w:r>
      <w:r w:rsidR="00DC4248">
        <w:rPr>
          <w:rFonts w:cstheme="minorHAnsi"/>
          <w:b/>
          <w:bCs/>
        </w:rPr>
        <w:t>-2</w:t>
      </w:r>
      <w:r w:rsidRPr="00E13DB7">
        <w:rPr>
          <w:rFonts w:cstheme="minorHAnsi"/>
          <w:b/>
          <w:bCs/>
        </w:rPr>
        <w:t xml:space="preserve">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9B4281" w14:textId="293F9B98" w:rsidR="00B76CBB" w:rsidRDefault="00B76CBB" w:rsidP="00B76CBB">
      <w:pPr>
        <w:pStyle w:val="Narration"/>
        <w:numPr>
          <w:ilvl w:val="1"/>
          <w:numId w:val="3"/>
        </w:numPr>
      </w:pPr>
      <w:r>
        <w:t xml:space="preserve">To begin, rinse each slide with </w:t>
      </w:r>
      <w:r>
        <w:t xml:space="preserve">2 to </w:t>
      </w:r>
      <w:r>
        <w:t xml:space="preserve">3 milliliters of 150 millimolar ammonium acetate to remove glycerol and salt crystals that can interfere with microscopy and MALDI matrix application </w:t>
      </w:r>
      <w:r>
        <w:rPr>
          <w:b/>
        </w:rPr>
        <w:t>[1]</w:t>
      </w:r>
      <w:r>
        <w:t xml:space="preserve">. Then, dry the slides under a gentle stream of nitrogen or allow them to </w:t>
      </w:r>
      <w:proofErr w:type="gramStart"/>
      <w:r>
        <w:t>air dry</w:t>
      </w:r>
      <w:proofErr w:type="gramEnd"/>
      <w:r>
        <w:t xml:space="preserve"> completely </w:t>
      </w:r>
      <w:r>
        <w:rPr>
          <w:b/>
        </w:rPr>
        <w:t>[2]</w:t>
      </w:r>
      <w:r>
        <w:t xml:space="preserve">. </w:t>
      </w:r>
      <w:r w:rsidRPr="00B76CBB">
        <w:rPr>
          <w:highlight w:val="yellow"/>
        </w:rPr>
        <w:t>Authors: How do you want to pronounce MALDI? “M-A-L-D-I” or “Mal-dee”?</w:t>
      </w:r>
    </w:p>
    <w:p w14:paraId="36532D80" w14:textId="7E66F69B" w:rsidR="00B76CBB" w:rsidRDefault="00B76CBB" w:rsidP="00B76CBB">
      <w:pPr>
        <w:pStyle w:val="ShotDescription"/>
        <w:numPr>
          <w:ilvl w:val="2"/>
          <w:numId w:val="3"/>
        </w:numPr>
      </w:pPr>
      <w:r>
        <w:t>WIDE: T</w:t>
      </w:r>
      <w:r>
        <w:t>alent</w:t>
      </w:r>
      <w:r>
        <w:t xml:space="preserve"> rins</w:t>
      </w:r>
      <w:r>
        <w:t>ing</w:t>
      </w:r>
      <w:r>
        <w:t xml:space="preserve"> the slide with ammonium acetate solution.  </w:t>
      </w:r>
    </w:p>
    <w:p w14:paraId="30054AC9" w14:textId="69A1901A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>
        <w:t>alent</w:t>
      </w:r>
      <w:r>
        <w:t xml:space="preserve"> dry</w:t>
      </w:r>
      <w:r>
        <w:t>ing</w:t>
      </w:r>
      <w:r>
        <w:t xml:space="preserve"> the slides under a stream of nitrogen or air dry</w:t>
      </w:r>
      <w:r>
        <w:t>ing the slides on a benchtop.</w:t>
      </w:r>
    </w:p>
    <w:p w14:paraId="5612DF34" w14:textId="77777777" w:rsidR="00B76CBB" w:rsidRDefault="00B76CBB" w:rsidP="00B76CBB"/>
    <w:p w14:paraId="2D09B418" w14:textId="77777777" w:rsidR="00B76CBB" w:rsidRDefault="00B76CBB" w:rsidP="00B76CBB">
      <w:pPr>
        <w:pStyle w:val="Narration"/>
        <w:numPr>
          <w:ilvl w:val="1"/>
          <w:numId w:val="3"/>
        </w:numPr>
      </w:pPr>
      <w:r>
        <w:t xml:space="preserve">Load the dried slide into the microscope stage </w:t>
      </w:r>
      <w:r>
        <w:rPr>
          <w:b/>
        </w:rPr>
        <w:t>[1]</w:t>
      </w:r>
      <w:r>
        <w:t xml:space="preserve">. Focus the microscope using at least 10 support points distributed evenly across the entire slide </w:t>
      </w:r>
      <w:r>
        <w:rPr>
          <w:b/>
        </w:rPr>
        <w:t>[2]</w:t>
      </w:r>
      <w:r>
        <w:t xml:space="preserve">.  </w:t>
      </w:r>
    </w:p>
    <w:p w14:paraId="684ECD44" w14:textId="11AEC3F5" w:rsidR="00B76CBB" w:rsidRDefault="00B76CBB" w:rsidP="00B76CBB">
      <w:pPr>
        <w:pStyle w:val="ShotDescription"/>
        <w:numPr>
          <w:ilvl w:val="2"/>
          <w:numId w:val="3"/>
        </w:numPr>
      </w:pPr>
      <w:r>
        <w:t>Talent</w:t>
      </w:r>
      <w:r>
        <w:t xml:space="preserve"> placing the slide into the microscope stage.  </w:t>
      </w:r>
    </w:p>
    <w:p w14:paraId="32258DA9" w14:textId="6A3A42A2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>
        <w:t xml:space="preserve">alent looking through the microscope and </w:t>
      </w:r>
      <w:r>
        <w:t>adjusting fine and coarse focus knobs while navigating across different points on the slide.</w:t>
      </w:r>
    </w:p>
    <w:p w14:paraId="65B84BB5" w14:textId="77777777" w:rsidR="00B76CBB" w:rsidRDefault="00B76CBB" w:rsidP="00B76CBB"/>
    <w:p w14:paraId="6A3D4B3F" w14:textId="25CB388C" w:rsidR="00B76CBB" w:rsidRDefault="00B76CBB" w:rsidP="00B76CBB">
      <w:pPr>
        <w:pStyle w:val="Narration"/>
        <w:numPr>
          <w:ilvl w:val="1"/>
          <w:numId w:val="3"/>
        </w:numPr>
      </w:pPr>
      <w:r>
        <w:t>Using filters suitable for DAPI</w:t>
      </w:r>
      <w:r>
        <w:t xml:space="preserve"> </w:t>
      </w:r>
      <w:r w:rsidRPr="00B76CBB">
        <w:rPr>
          <w:i/>
          <w:iCs/>
          <w:color w:val="FF0000"/>
        </w:rPr>
        <w:t>(</w:t>
      </w:r>
      <w:proofErr w:type="spellStart"/>
      <w:r w:rsidRPr="00B76CBB">
        <w:rPr>
          <w:i/>
          <w:iCs/>
          <w:color w:val="FF0000"/>
        </w:rPr>
        <w:t>Dapi</w:t>
      </w:r>
      <w:proofErr w:type="spellEnd"/>
      <w:r w:rsidRPr="00B76CBB">
        <w:rPr>
          <w:i/>
          <w:iCs/>
          <w:color w:val="FF0000"/>
        </w:rPr>
        <w:t>)</w:t>
      </w:r>
      <w:r>
        <w:t xml:space="preserve"> </w:t>
      </w:r>
      <w:r w:rsidRPr="00B76CBB">
        <w:t>and brightfield imaging</w:t>
      </w:r>
      <w:r>
        <w:t>,</w:t>
      </w:r>
      <w:r>
        <w:t xml:space="preserve"> acquire a tiled fluorescence image of the </w:t>
      </w:r>
      <w:r w:rsidR="00E70AF8">
        <w:t>entire</w:t>
      </w:r>
      <w:r>
        <w:t xml:space="preserve"> slide at 5x</w:t>
      </w:r>
      <w:r w:rsidR="00E70AF8">
        <w:t xml:space="preserve"> </w:t>
      </w:r>
      <w:r w:rsidR="00E70AF8" w:rsidRPr="00E70AF8">
        <w:rPr>
          <w:i/>
          <w:iCs/>
          <w:color w:val="FF0000"/>
        </w:rPr>
        <w:t>(five-ex)</w:t>
      </w:r>
      <w:r>
        <w:t xml:space="preserve"> to 10x</w:t>
      </w:r>
      <w:r w:rsidR="00E70AF8">
        <w:t xml:space="preserve"> </w:t>
      </w:r>
      <w:r w:rsidR="00E70AF8" w:rsidRPr="00E70AF8">
        <w:rPr>
          <w:i/>
          <w:iCs/>
          <w:color w:val="FF0000"/>
        </w:rPr>
        <w:t>(ten-ex)</w:t>
      </w:r>
      <w:r w:rsidRPr="00E70AF8">
        <w:rPr>
          <w:color w:val="FF0000"/>
        </w:rPr>
        <w:t xml:space="preserve"> </w:t>
      </w:r>
      <w:r>
        <w:t>magnification</w:t>
      </w:r>
      <w:r w:rsidR="00E70AF8">
        <w:t>,</w:t>
      </w:r>
      <w:r>
        <w:t xml:space="preserve"> </w:t>
      </w:r>
      <w:r w:rsidR="00E70AF8">
        <w:t>e</w:t>
      </w:r>
      <w:r>
        <w:t>nsur</w:t>
      </w:r>
      <w:r w:rsidR="00E70AF8">
        <w:t>ing</w:t>
      </w:r>
      <w:r>
        <w:t xml:space="preserve"> that the fiducial markers </w:t>
      </w:r>
      <w:r w:rsidR="00E70AF8">
        <w:t xml:space="preserve">on the </w:t>
      </w:r>
      <w:r w:rsidR="00E70AF8" w:rsidRPr="00E70AF8">
        <w:t>microscopy slides</w:t>
      </w:r>
      <w:r w:rsidR="00E70AF8">
        <w:t xml:space="preserve"> </w:t>
      </w:r>
      <w:r>
        <w:t xml:space="preserve">are clearly captured in the image </w:t>
      </w:r>
      <w:r>
        <w:rPr>
          <w:b/>
        </w:rPr>
        <w:t>[</w:t>
      </w:r>
      <w:r w:rsidR="00E70AF8">
        <w:rPr>
          <w:b/>
        </w:rPr>
        <w:t>1-TXT</w:t>
      </w:r>
      <w:r>
        <w:rPr>
          <w:b/>
        </w:rPr>
        <w:t>]</w:t>
      </w:r>
      <w:r>
        <w:t xml:space="preserve">. </w:t>
      </w:r>
    </w:p>
    <w:p w14:paraId="4C7CB0B0" w14:textId="2E80C4FB" w:rsidR="00B76CBB" w:rsidRPr="00830236" w:rsidRDefault="00B76CBB" w:rsidP="00B76CBB">
      <w:pPr>
        <w:pStyle w:val="ShotDescription"/>
        <w:numPr>
          <w:ilvl w:val="2"/>
          <w:numId w:val="3"/>
        </w:numPr>
      </w:pPr>
      <w:r>
        <w:t>SCREEN:</w:t>
      </w:r>
      <w:r w:rsidR="00E70AF8">
        <w:t xml:space="preserve"> </w:t>
      </w:r>
      <w:r w:rsidR="00E70AF8" w:rsidRPr="00E70AF8">
        <w:rPr>
          <w:highlight w:val="yellow"/>
        </w:rPr>
        <w:t>To be provided by authors:</w:t>
      </w:r>
      <w:r>
        <w:t xml:space="preserve"> </w:t>
      </w:r>
      <w:r w:rsidR="00E70AF8">
        <w:t>A</w:t>
      </w:r>
      <w:r w:rsidR="00E70AF8">
        <w:t xml:space="preserve"> tiled fluorescence image of the entire slide at 5x</w:t>
      </w:r>
      <w:r w:rsidR="00E70AF8">
        <w:t xml:space="preserve"> </w:t>
      </w:r>
      <w:r w:rsidR="00E70AF8">
        <w:t>to 10x</w:t>
      </w:r>
      <w:r w:rsidR="00E70AF8">
        <w:t xml:space="preserve"> </w:t>
      </w:r>
      <w:r w:rsidR="00E70AF8">
        <w:t>magnification</w:t>
      </w:r>
      <w:r w:rsidR="00E70AF8">
        <w:t xml:space="preserve"> being acquired</w:t>
      </w:r>
      <w:r w:rsidR="00E70AF8">
        <w:t xml:space="preserve">, ensuring that the fiducial markers on the </w:t>
      </w:r>
      <w:r w:rsidR="00E70AF8" w:rsidRPr="00E70AF8">
        <w:t>microscopy slides</w:t>
      </w:r>
      <w:r w:rsidR="00E70AF8">
        <w:t xml:space="preserve"> are</w:t>
      </w:r>
      <w:r w:rsidR="00E70AF8">
        <w:t xml:space="preserve"> captured</w:t>
      </w:r>
      <w:r>
        <w:t>.</w:t>
      </w:r>
      <w:r w:rsidR="00E70AF8">
        <w:t xml:space="preserve"> </w:t>
      </w:r>
      <w:r w:rsidR="00E70AF8" w:rsidRPr="00E70AF8">
        <w:rPr>
          <w:b/>
          <w:bCs/>
        </w:rPr>
        <w:t xml:space="preserve">TXT: </w:t>
      </w:r>
      <w:proofErr w:type="gramStart"/>
      <w:r w:rsidR="00E70AF8" w:rsidRPr="00E70AF8">
        <w:rPr>
          <w:b/>
          <w:bCs/>
        </w:rPr>
        <w:t>DAPI</w:t>
      </w:r>
      <w:r w:rsidR="00E70AF8" w:rsidRPr="00E70AF8">
        <w:rPr>
          <w:b/>
          <w:bCs/>
        </w:rPr>
        <w:t>:;</w:t>
      </w:r>
      <w:proofErr w:type="gramEnd"/>
      <w:r w:rsidR="00E70AF8" w:rsidRPr="00E70AF8">
        <w:rPr>
          <w:b/>
          <w:bCs/>
        </w:rPr>
        <w:t xml:space="preserve"> E</w:t>
      </w:r>
      <w:r w:rsidR="00E70AF8" w:rsidRPr="00E70AF8">
        <w:rPr>
          <w:b/>
          <w:bCs/>
        </w:rPr>
        <w:t>xcitation: 335-383 nm</w:t>
      </w:r>
      <w:r w:rsidR="00E70AF8" w:rsidRPr="00E70AF8">
        <w:rPr>
          <w:b/>
          <w:bCs/>
        </w:rPr>
        <w:t>;</w:t>
      </w:r>
      <w:r w:rsidR="00E70AF8" w:rsidRPr="00E70AF8">
        <w:rPr>
          <w:b/>
          <w:bCs/>
        </w:rPr>
        <w:t xml:space="preserve"> </w:t>
      </w:r>
      <w:r w:rsidR="00E70AF8" w:rsidRPr="00E70AF8">
        <w:rPr>
          <w:b/>
          <w:bCs/>
        </w:rPr>
        <w:t>E</w:t>
      </w:r>
      <w:r w:rsidR="00E70AF8" w:rsidRPr="00E70AF8">
        <w:rPr>
          <w:b/>
          <w:bCs/>
        </w:rPr>
        <w:t>mission: 420-470 nm</w:t>
      </w:r>
    </w:p>
    <w:p w14:paraId="7D05067B" w14:textId="0B1103BD" w:rsidR="00830236" w:rsidRDefault="00830236" w:rsidP="00830236">
      <w:pPr>
        <w:pStyle w:val="ShotDescription"/>
        <w:ind w:left="907" w:firstLine="0"/>
      </w:pPr>
      <w:r w:rsidRPr="00830236">
        <w:rPr>
          <w:highlight w:val="yellow"/>
        </w:rPr>
        <w:t xml:space="preserve">Authors: Since filming the computer screen may produce low-quality images, please record the screen directly from your computer following our guidelines and upload them along with a summary to your project page: </w:t>
      </w:r>
      <w:hyperlink r:id="rId10" w:history="1">
        <w:r w:rsidRPr="00830236">
          <w:rPr>
            <w:rStyle w:val="Hyperlink"/>
            <w:highlight w:val="yellow"/>
          </w:rPr>
          <w:t>https://review.jove.com/account/file-uploader?src=20854728</w:t>
        </w:r>
      </w:hyperlink>
      <w:r>
        <w:t xml:space="preserve"> </w:t>
      </w:r>
    </w:p>
    <w:p w14:paraId="0F8625AD" w14:textId="77777777" w:rsidR="00B76CBB" w:rsidRDefault="00B76CBB" w:rsidP="00B76CBB"/>
    <w:p w14:paraId="28600D6E" w14:textId="385FF3C5" w:rsidR="00B76CBB" w:rsidRDefault="00B76CBB" w:rsidP="00B76CBB">
      <w:pPr>
        <w:pStyle w:val="Narration"/>
        <w:numPr>
          <w:ilvl w:val="1"/>
          <w:numId w:val="3"/>
        </w:numPr>
      </w:pPr>
      <w:r>
        <w:t xml:space="preserve">Stitch the tiled images using microscopy software such as </w:t>
      </w:r>
      <w:r w:rsidR="00E70AF8" w:rsidRPr="00E70AF8">
        <w:t>ZEN (Zeiss)</w:t>
      </w:r>
      <w:r w:rsidR="00E70AF8">
        <w:t xml:space="preserve"> </w:t>
      </w:r>
      <w:r>
        <w:rPr>
          <w:b/>
        </w:rPr>
        <w:t>[1]</w:t>
      </w:r>
      <w:r>
        <w:t>. Verify that</w:t>
      </w:r>
      <w:r w:rsidR="00E70AF8">
        <w:t xml:space="preserve"> the</w:t>
      </w:r>
      <w:r>
        <w:t xml:space="preserve"> vertically adjacent tiles are not offset </w:t>
      </w:r>
      <w:r>
        <w:rPr>
          <w:b/>
        </w:rPr>
        <w:t>[2</w:t>
      </w:r>
      <w:r w:rsidR="005D69E9">
        <w:rPr>
          <w:b/>
        </w:rPr>
        <w:t>-TXT</w:t>
      </w:r>
      <w:r>
        <w:rPr>
          <w:b/>
        </w:rPr>
        <w:t>]</w:t>
      </w:r>
      <w:r>
        <w:t>.</w:t>
      </w:r>
      <w:r w:rsidR="005D69E9">
        <w:t xml:space="preserve"> </w:t>
      </w:r>
      <w:r w:rsidR="005D69E9" w:rsidRPr="005D69E9">
        <w:rPr>
          <w:highlight w:val="yellow"/>
        </w:rPr>
        <w:t>Authors: How do you want to pronounce ZEN (Zeiss)?</w:t>
      </w:r>
      <w:r>
        <w:t xml:space="preserve">  </w:t>
      </w:r>
    </w:p>
    <w:p w14:paraId="07EFF58E" w14:textId="22564D12" w:rsidR="00B76CBB" w:rsidRDefault="00B76CBB" w:rsidP="00B76CBB">
      <w:pPr>
        <w:pStyle w:val="ShotDescription"/>
        <w:numPr>
          <w:ilvl w:val="2"/>
          <w:numId w:val="3"/>
        </w:numPr>
      </w:pPr>
      <w:r>
        <w:t>SCREEN:</w:t>
      </w:r>
      <w:r w:rsidR="005D69E9">
        <w:t xml:space="preserve"> </w:t>
      </w:r>
      <w:r w:rsidR="005D69E9" w:rsidRPr="00E70AF8">
        <w:rPr>
          <w:highlight w:val="yellow"/>
        </w:rPr>
        <w:t>To be provided by authors:</w:t>
      </w:r>
      <w:r>
        <w:t xml:space="preserve"> </w:t>
      </w:r>
      <w:r w:rsidR="005D69E9">
        <w:t>T</w:t>
      </w:r>
      <w:r w:rsidR="005D69E9">
        <w:t>he tiled images</w:t>
      </w:r>
      <w:r w:rsidR="005D69E9">
        <w:t xml:space="preserve"> being stitched</w:t>
      </w:r>
      <w:r w:rsidR="005D69E9">
        <w:t xml:space="preserve"> using microscopy software such as </w:t>
      </w:r>
      <w:r w:rsidR="005D69E9" w:rsidRPr="00E70AF8">
        <w:t>ZEN (Zeiss)</w:t>
      </w:r>
    </w:p>
    <w:p w14:paraId="2D7F1FAE" w14:textId="5CE2BA65" w:rsidR="00B76CBB" w:rsidRDefault="00B76CBB" w:rsidP="005D69E9">
      <w:pPr>
        <w:pStyle w:val="ShotDescription"/>
        <w:numPr>
          <w:ilvl w:val="2"/>
          <w:numId w:val="3"/>
        </w:numPr>
      </w:pPr>
      <w:r>
        <w:t>SCREEN:</w:t>
      </w:r>
      <w:r w:rsidR="005D69E9">
        <w:t xml:space="preserve"> </w:t>
      </w:r>
      <w:r w:rsidR="005D69E9" w:rsidRPr="00E70AF8">
        <w:rPr>
          <w:highlight w:val="yellow"/>
        </w:rPr>
        <w:t>To be provided by authors:</w:t>
      </w:r>
      <w:r>
        <w:t xml:space="preserve"> </w:t>
      </w:r>
      <w:r w:rsidR="005D69E9">
        <w:t>T</w:t>
      </w:r>
      <w:r w:rsidR="005D69E9">
        <w:t>he vertically adjacent tile</w:t>
      </w:r>
      <w:r w:rsidR="005D69E9">
        <w:t xml:space="preserve">s are being verified to check that they are not offset. </w:t>
      </w:r>
      <w:r w:rsidR="005D69E9" w:rsidRPr="005D69E9">
        <w:rPr>
          <w:b/>
          <w:bCs/>
        </w:rPr>
        <w:t>TXT: C</w:t>
      </w:r>
      <w:r w:rsidR="005D69E9" w:rsidRPr="005D69E9">
        <w:rPr>
          <w:b/>
          <w:bCs/>
        </w:rPr>
        <w:t>onsider acquiring tiled images with a large tile overlap (20%</w:t>
      </w:r>
      <w:r w:rsidR="005D69E9">
        <w:rPr>
          <w:b/>
          <w:bCs/>
        </w:rPr>
        <w:t xml:space="preserve"> </w:t>
      </w:r>
      <w:r w:rsidR="005D69E9" w:rsidRPr="005D69E9">
        <w:rPr>
          <w:b/>
          <w:bCs/>
        </w:rPr>
        <w:t>-</w:t>
      </w:r>
      <w:r w:rsidR="005D69E9">
        <w:rPr>
          <w:b/>
          <w:bCs/>
        </w:rPr>
        <w:t xml:space="preserve"> </w:t>
      </w:r>
      <w:r w:rsidR="005D69E9" w:rsidRPr="005D69E9">
        <w:rPr>
          <w:b/>
          <w:bCs/>
        </w:rPr>
        <w:t>30%)</w:t>
      </w:r>
      <w:r>
        <w:t xml:space="preserve"> </w:t>
      </w:r>
    </w:p>
    <w:p w14:paraId="00EF1947" w14:textId="77777777" w:rsidR="00B76CBB" w:rsidRDefault="00B76CBB" w:rsidP="00B76CBB"/>
    <w:p w14:paraId="6FA95BB5" w14:textId="6438CB08" w:rsidR="00B76CBB" w:rsidRDefault="005D69E9" w:rsidP="00B76CBB">
      <w:pPr>
        <w:pStyle w:val="Narration"/>
        <w:numPr>
          <w:ilvl w:val="1"/>
          <w:numId w:val="3"/>
        </w:numPr>
      </w:pPr>
      <w:r w:rsidRPr="005D69E9">
        <w:rPr>
          <w:bCs/>
        </w:rPr>
        <w:t xml:space="preserve">Process and export each stitched image as a </w:t>
      </w:r>
      <w:proofErr w:type="spellStart"/>
      <w:r w:rsidRPr="005D69E9">
        <w:rPr>
          <w:bCs/>
        </w:rPr>
        <w:t>BigTIF</w:t>
      </w:r>
      <w:r>
        <w:rPr>
          <w:bCs/>
        </w:rPr>
        <w:t>F</w:t>
      </w:r>
      <w:proofErr w:type="spellEnd"/>
      <w:r>
        <w:rPr>
          <w:bCs/>
        </w:rPr>
        <w:t xml:space="preserve"> </w:t>
      </w:r>
      <w:r w:rsidRPr="005D69E9">
        <w:rPr>
          <w:bCs/>
          <w:i/>
          <w:iCs/>
          <w:color w:val="FF0000"/>
        </w:rPr>
        <w:t>(Big-T-I-F-F)</w:t>
      </w:r>
      <w:r w:rsidRPr="005D69E9">
        <w:rPr>
          <w:bCs/>
          <w:color w:val="FF0000"/>
        </w:rPr>
        <w:t xml:space="preserve"> </w:t>
      </w:r>
      <w:r w:rsidRPr="005D69E9">
        <w:rPr>
          <w:bCs/>
        </w:rPr>
        <w:t>file using the microscopy software, or as a standard TIFF if the final image size is less than 2 gigabytes</w:t>
      </w:r>
      <w:r>
        <w:rPr>
          <w:b/>
        </w:rPr>
        <w:t xml:space="preserve"> </w:t>
      </w:r>
      <w:r w:rsidR="00B76CBB">
        <w:rPr>
          <w:b/>
        </w:rPr>
        <w:t>[</w:t>
      </w:r>
      <w:r>
        <w:rPr>
          <w:b/>
        </w:rPr>
        <w:t>1</w:t>
      </w:r>
      <w:r w:rsidR="00B76CBB">
        <w:rPr>
          <w:b/>
        </w:rPr>
        <w:t>]</w:t>
      </w:r>
      <w:r w:rsidR="00B76CBB">
        <w:t xml:space="preserve">.  </w:t>
      </w:r>
    </w:p>
    <w:p w14:paraId="4F302152" w14:textId="53961283" w:rsidR="00B76CBB" w:rsidRDefault="00B76CBB" w:rsidP="00B76CBB">
      <w:pPr>
        <w:pStyle w:val="ShotDescription"/>
        <w:numPr>
          <w:ilvl w:val="2"/>
          <w:numId w:val="3"/>
        </w:numPr>
      </w:pPr>
      <w:r>
        <w:t>SCREEN:</w:t>
      </w:r>
      <w:r w:rsidR="00943151">
        <w:t xml:space="preserve"> </w:t>
      </w:r>
      <w:r w:rsidR="00943151" w:rsidRPr="00E70AF8">
        <w:rPr>
          <w:highlight w:val="yellow"/>
        </w:rPr>
        <w:t>To be provided by authors:</w:t>
      </w:r>
      <w:r>
        <w:t xml:space="preserve"> </w:t>
      </w:r>
      <w:r w:rsidR="00943151">
        <w:rPr>
          <w:bCs/>
        </w:rPr>
        <w:t>S</w:t>
      </w:r>
      <w:r w:rsidR="00943151" w:rsidRPr="005D69E9">
        <w:rPr>
          <w:bCs/>
        </w:rPr>
        <w:t>titched image</w:t>
      </w:r>
      <w:r w:rsidR="00943151">
        <w:rPr>
          <w:bCs/>
        </w:rPr>
        <w:t xml:space="preserve"> being processed and exported</w:t>
      </w:r>
      <w:r w:rsidR="00943151" w:rsidRPr="005D69E9">
        <w:rPr>
          <w:bCs/>
        </w:rPr>
        <w:t xml:space="preserve"> as a </w:t>
      </w:r>
      <w:proofErr w:type="spellStart"/>
      <w:r w:rsidR="00943151" w:rsidRPr="005D69E9">
        <w:rPr>
          <w:bCs/>
        </w:rPr>
        <w:t>BigTIF</w:t>
      </w:r>
      <w:r w:rsidR="00943151">
        <w:rPr>
          <w:bCs/>
        </w:rPr>
        <w:t>F</w:t>
      </w:r>
      <w:proofErr w:type="spellEnd"/>
      <w:r w:rsidR="00943151">
        <w:rPr>
          <w:bCs/>
        </w:rPr>
        <w:t xml:space="preserve"> </w:t>
      </w:r>
      <w:r w:rsidR="00943151" w:rsidRPr="005D69E9">
        <w:rPr>
          <w:bCs/>
        </w:rPr>
        <w:t>file</w:t>
      </w:r>
      <w:r w:rsidR="00943151">
        <w:t>.</w:t>
      </w:r>
    </w:p>
    <w:p w14:paraId="6D3E8C2C" w14:textId="77777777" w:rsidR="00943151" w:rsidRDefault="00943151" w:rsidP="00943151">
      <w:pPr>
        <w:pStyle w:val="ShotDescription"/>
        <w:ind w:firstLine="0"/>
      </w:pPr>
    </w:p>
    <w:p w14:paraId="470C1A00" w14:textId="6BB9B998" w:rsidR="00943151" w:rsidRDefault="00E13DB7" w:rsidP="00943151">
      <w:pPr>
        <w:pStyle w:val="ShotDescription"/>
        <w:numPr>
          <w:ilvl w:val="0"/>
          <w:numId w:val="3"/>
        </w:numPr>
        <w:rPr>
          <w:b/>
          <w:bCs/>
        </w:rPr>
      </w:pPr>
      <w:r w:rsidRPr="00E13DB7">
        <w:rPr>
          <w:b/>
          <w:bCs/>
        </w:rPr>
        <w:t>Matrix Application via Sublimation for Slide Preparation</w:t>
      </w:r>
    </w:p>
    <w:p w14:paraId="379AA001" w14:textId="1C2B32C1" w:rsidR="00E13DB7" w:rsidRPr="00E13DB7" w:rsidRDefault="00E13DB7" w:rsidP="00E13DB7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81875028"/>
          <w:placeholder>
            <w:docPart w:val="BF2A22497F5A46D0935AC47950FCE02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2CD9018" w14:textId="77777777" w:rsidR="00B76CBB" w:rsidRDefault="00B76CBB" w:rsidP="00B76CBB"/>
    <w:p w14:paraId="231DA689" w14:textId="0CC7DC87" w:rsidR="00B76CBB" w:rsidRDefault="00B76CBB" w:rsidP="00B76CBB">
      <w:pPr>
        <w:pStyle w:val="Narration"/>
        <w:numPr>
          <w:ilvl w:val="1"/>
          <w:numId w:val="3"/>
        </w:numPr>
      </w:pPr>
      <w:r>
        <w:t xml:space="preserve">Dissolve 20 milligrams of 2,5-dihydroxyacetophenone </w:t>
      </w:r>
      <w:r w:rsidR="00943151" w:rsidRPr="00943151">
        <w:rPr>
          <w:i/>
          <w:iCs/>
          <w:color w:val="FF0000"/>
        </w:rPr>
        <w:t>(two-five-</w:t>
      </w:r>
      <w:r w:rsidR="00943151" w:rsidRPr="00943151">
        <w:rPr>
          <w:i/>
          <w:iCs/>
          <w:color w:val="FF0000"/>
        </w:rPr>
        <w:t>di</w:t>
      </w:r>
      <w:r w:rsidR="00943151" w:rsidRPr="00943151">
        <w:rPr>
          <w:i/>
          <w:iCs/>
          <w:color w:val="FF0000"/>
        </w:rPr>
        <w:t>-</w:t>
      </w:r>
      <w:r w:rsidR="00943151" w:rsidRPr="00943151">
        <w:rPr>
          <w:i/>
          <w:iCs/>
          <w:color w:val="FF0000"/>
        </w:rPr>
        <w:t>hydroxy</w:t>
      </w:r>
      <w:r w:rsidR="00943151" w:rsidRPr="00943151">
        <w:rPr>
          <w:i/>
          <w:iCs/>
          <w:color w:val="FF0000"/>
        </w:rPr>
        <w:t>-</w:t>
      </w:r>
      <w:proofErr w:type="gramStart"/>
      <w:r w:rsidR="00943151" w:rsidRPr="00943151">
        <w:rPr>
          <w:i/>
          <w:iCs/>
          <w:color w:val="FF0000"/>
        </w:rPr>
        <w:t>aceto</w:t>
      </w:r>
      <w:r w:rsidR="00943151" w:rsidRPr="00943151">
        <w:rPr>
          <w:i/>
          <w:iCs/>
          <w:color w:val="FF0000"/>
        </w:rPr>
        <w:t>-</w:t>
      </w:r>
      <w:proofErr w:type="spellStart"/>
      <w:r w:rsidR="00943151" w:rsidRPr="00943151">
        <w:rPr>
          <w:i/>
          <w:iCs/>
          <w:color w:val="FF0000"/>
        </w:rPr>
        <w:t>phe</w:t>
      </w:r>
      <w:proofErr w:type="spellEnd"/>
      <w:r w:rsidR="00943151" w:rsidRPr="00943151">
        <w:rPr>
          <w:i/>
          <w:iCs/>
          <w:color w:val="FF0000"/>
        </w:rPr>
        <w:t>-</w:t>
      </w:r>
      <w:r w:rsidR="00943151" w:rsidRPr="00943151">
        <w:rPr>
          <w:i/>
          <w:iCs/>
          <w:color w:val="FF0000"/>
        </w:rPr>
        <w:t>none</w:t>
      </w:r>
      <w:proofErr w:type="gramEnd"/>
      <w:r w:rsidR="00943151" w:rsidRPr="00943151">
        <w:rPr>
          <w:i/>
          <w:iCs/>
          <w:color w:val="FF0000"/>
        </w:rPr>
        <w:t>)</w:t>
      </w:r>
      <w:r w:rsidR="00943151">
        <w:t xml:space="preserve"> </w:t>
      </w:r>
      <w:r>
        <w:t xml:space="preserve">in 1.5 milliliters of acetone </w:t>
      </w:r>
      <w:r>
        <w:rPr>
          <w:b/>
        </w:rPr>
        <w:t>[1]</w:t>
      </w:r>
      <w:r>
        <w:t>. Place the slides into the holder of the sublimation chamber</w:t>
      </w:r>
      <w:r w:rsidR="00943151">
        <w:t xml:space="preserve"> </w:t>
      </w:r>
      <w:r w:rsidR="00943151" w:rsidRPr="00943151">
        <w:rPr>
          <w:b/>
          <w:bCs/>
        </w:rPr>
        <w:t>[2]</w:t>
      </w:r>
      <w:r>
        <w:t>, then p</w:t>
      </w:r>
      <w:r w:rsidR="00943151">
        <w:t>lace</w:t>
      </w:r>
      <w:r>
        <w:t xml:space="preserve"> the holder into the sublimation apparatus </w:t>
      </w:r>
      <w:r>
        <w:rPr>
          <w:b/>
        </w:rPr>
        <w:t>[</w:t>
      </w:r>
      <w:r w:rsidR="00943151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438AA9FE" w14:textId="2B424064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943151">
        <w:t>alent</w:t>
      </w:r>
      <w:r>
        <w:t xml:space="preserve"> </w:t>
      </w:r>
      <w:r w:rsidR="00943151">
        <w:t>d</w:t>
      </w:r>
      <w:r w:rsidR="00943151">
        <w:t>issolv</w:t>
      </w:r>
      <w:r w:rsidR="00943151">
        <w:t xml:space="preserve">ing </w:t>
      </w:r>
      <w:r w:rsidR="00943151">
        <w:t>2,5-dihydroxyacetophenone</w:t>
      </w:r>
      <w:r w:rsidR="00943151">
        <w:t xml:space="preserve"> </w:t>
      </w:r>
      <w:r w:rsidR="00943151">
        <w:t>in 1.5 milliliters of acetone</w:t>
      </w:r>
      <w:r>
        <w:t xml:space="preserve">.  </w:t>
      </w:r>
    </w:p>
    <w:p w14:paraId="247F0FC0" w14:textId="77777777" w:rsidR="00943151" w:rsidRDefault="00943151" w:rsidP="00B76CBB">
      <w:pPr>
        <w:pStyle w:val="ShotDescription"/>
        <w:numPr>
          <w:ilvl w:val="2"/>
          <w:numId w:val="3"/>
        </w:numPr>
      </w:pPr>
      <w:r>
        <w:t xml:space="preserve">Talent </w:t>
      </w:r>
      <w:r w:rsidR="00B76CBB">
        <w:t>placing slides into the holder</w:t>
      </w:r>
      <w:r>
        <w:t>.</w:t>
      </w:r>
    </w:p>
    <w:p w14:paraId="39A8460C" w14:textId="56A23254" w:rsidR="00B76CBB" w:rsidRDefault="00943151" w:rsidP="00B76CBB">
      <w:pPr>
        <w:pStyle w:val="ShotDescription"/>
        <w:numPr>
          <w:ilvl w:val="2"/>
          <w:numId w:val="3"/>
        </w:numPr>
      </w:pPr>
      <w:r>
        <w:t>Talent placing</w:t>
      </w:r>
      <w:r w:rsidR="00B76CBB">
        <w:t xml:space="preserve"> the holder into the sublimation apparatus.</w:t>
      </w:r>
    </w:p>
    <w:p w14:paraId="07940CDC" w14:textId="77777777" w:rsidR="00B76CBB" w:rsidRDefault="00B76CBB" w:rsidP="00B76CBB"/>
    <w:p w14:paraId="55BE06DF" w14:textId="7547D3B0" w:rsidR="00B76CBB" w:rsidRDefault="00B76CBB" w:rsidP="00B76CBB">
      <w:pPr>
        <w:pStyle w:val="Narration"/>
        <w:numPr>
          <w:ilvl w:val="1"/>
          <w:numId w:val="3"/>
        </w:numPr>
      </w:pPr>
      <w:r>
        <w:t xml:space="preserve">Pipet the </w:t>
      </w:r>
      <w:r w:rsidR="00943151" w:rsidRPr="00943151">
        <w:t>dissolved matrix solution</w:t>
      </w:r>
      <w:r>
        <w:t xml:space="preserve"> onto the ceramic wafer and allow the acetone to evaporate completely </w:t>
      </w:r>
      <w:r>
        <w:rPr>
          <w:b/>
        </w:rPr>
        <w:t>[1]</w:t>
      </w:r>
      <w:r>
        <w:t xml:space="preserve">. </w:t>
      </w:r>
      <w:r w:rsidR="00943151">
        <w:t>Then</w:t>
      </w:r>
      <w:r>
        <w:t xml:space="preserve">, close the sublimation chamber to seal it </w:t>
      </w:r>
      <w:r>
        <w:rPr>
          <w:b/>
        </w:rPr>
        <w:t>[2]</w:t>
      </w:r>
      <w:r>
        <w:t xml:space="preserve">.  </w:t>
      </w:r>
    </w:p>
    <w:p w14:paraId="761A86A1" w14:textId="4A2A2E97" w:rsidR="00B76CBB" w:rsidRDefault="00943151" w:rsidP="00B76CBB">
      <w:pPr>
        <w:pStyle w:val="ShotDescription"/>
        <w:numPr>
          <w:ilvl w:val="2"/>
          <w:numId w:val="3"/>
        </w:numPr>
      </w:pPr>
      <w:r>
        <w:t>Talent</w:t>
      </w:r>
      <w:r w:rsidR="00B76CBB">
        <w:t xml:space="preserve"> dispensing the </w:t>
      </w:r>
      <w:r w:rsidRPr="00943151">
        <w:t>dissolved matrix solution</w:t>
      </w:r>
      <w:r w:rsidR="00B76CBB">
        <w:t xml:space="preserve"> </w:t>
      </w:r>
      <w:r>
        <w:t>onto</w:t>
      </w:r>
      <w:r w:rsidR="00B76CBB">
        <w:t xml:space="preserve"> the ceramic wafer.  </w:t>
      </w:r>
    </w:p>
    <w:p w14:paraId="72ABC4B9" w14:textId="58A6618C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943151">
        <w:t>alent</w:t>
      </w:r>
      <w:r>
        <w:t xml:space="preserve"> </w:t>
      </w:r>
      <w:r w:rsidR="00943151">
        <w:t>clos</w:t>
      </w:r>
      <w:r w:rsidR="00943151">
        <w:t>ing</w:t>
      </w:r>
      <w:r w:rsidR="00943151">
        <w:t xml:space="preserve"> the sublimation chamber</w:t>
      </w:r>
      <w:r>
        <w:t>.</w:t>
      </w:r>
    </w:p>
    <w:p w14:paraId="42A6DF53" w14:textId="77777777" w:rsidR="00B76CBB" w:rsidRDefault="00B76CBB" w:rsidP="00B76CBB"/>
    <w:p w14:paraId="16D23F35" w14:textId="413BF602" w:rsidR="00B76CBB" w:rsidRDefault="00B76CBB" w:rsidP="00B76CBB">
      <w:pPr>
        <w:pStyle w:val="Narration"/>
        <w:numPr>
          <w:ilvl w:val="1"/>
          <w:numId w:val="3"/>
        </w:numPr>
      </w:pPr>
      <w:r>
        <w:t xml:space="preserve">Fill the coolant chamber with an ice-water slush </w:t>
      </w:r>
      <w:r>
        <w:rPr>
          <w:b/>
        </w:rPr>
        <w:t>[1]</w:t>
      </w:r>
      <w:r w:rsidR="00943151">
        <w:t xml:space="preserve"> and</w:t>
      </w:r>
      <w:r>
        <w:t xml:space="preserve"> </w:t>
      </w:r>
      <w:r w:rsidR="00943151">
        <w:t>p</w:t>
      </w:r>
      <w:r>
        <w:t xml:space="preserve">lace </w:t>
      </w:r>
      <w:r w:rsidR="00943151">
        <w:t>it</w:t>
      </w:r>
      <w:r>
        <w:t xml:space="preserve"> securely on top of the sublimation chamber </w:t>
      </w:r>
      <w:r>
        <w:rPr>
          <w:b/>
        </w:rPr>
        <w:t>[2]</w:t>
      </w:r>
      <w:r>
        <w:t xml:space="preserve">.  </w:t>
      </w:r>
    </w:p>
    <w:p w14:paraId="1ACF95BE" w14:textId="538BC587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 filling</w:t>
      </w:r>
      <w:r w:rsidR="00E33FBC">
        <w:t xml:space="preserve"> the coolant chamber with an ice-water slush</w:t>
      </w:r>
      <w:r>
        <w:t xml:space="preserve">.  </w:t>
      </w:r>
    </w:p>
    <w:p w14:paraId="28B06A6C" w14:textId="5FE395F9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p</w:t>
      </w:r>
      <w:r w:rsidR="00E33FBC">
        <w:t>lacing</w:t>
      </w:r>
      <w:r>
        <w:t xml:space="preserve"> the filled coolant chamber on top of the sublimation unit.</w:t>
      </w:r>
    </w:p>
    <w:p w14:paraId="12EF8741" w14:textId="77777777" w:rsidR="00B76CBB" w:rsidRDefault="00B76CBB" w:rsidP="00B76CBB"/>
    <w:p w14:paraId="0A24902C" w14:textId="445B6795" w:rsidR="00B76CBB" w:rsidRDefault="00B76CBB" w:rsidP="00B76CBB">
      <w:pPr>
        <w:pStyle w:val="Narration"/>
        <w:numPr>
          <w:ilvl w:val="1"/>
          <w:numId w:val="3"/>
        </w:numPr>
      </w:pPr>
      <w:r>
        <w:t xml:space="preserve">Turn on the vacuum pump and allow the system to equilibrate for 5 minutes </w:t>
      </w:r>
      <w:r>
        <w:rPr>
          <w:b/>
        </w:rPr>
        <w:t>[1</w:t>
      </w:r>
      <w:r w:rsidR="00E33FBC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37BBAD5E" w14:textId="52F17C8E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switching on the vacuum </w:t>
      </w:r>
      <w:r w:rsidR="00E33FBC">
        <w:t>pump</w:t>
      </w:r>
      <w:r>
        <w:t xml:space="preserve">. </w:t>
      </w:r>
      <w:r w:rsidR="00E33FBC" w:rsidRPr="00E33FBC">
        <w:rPr>
          <w:b/>
          <w:bCs/>
        </w:rPr>
        <w:t xml:space="preserve">TXT: </w:t>
      </w:r>
      <w:r w:rsidR="00E33FBC" w:rsidRPr="00E33FBC">
        <w:rPr>
          <w:b/>
          <w:bCs/>
        </w:rPr>
        <w:t xml:space="preserve">The pressure in the system should be </w:t>
      </w:r>
      <w:r w:rsidR="00E33FBC" w:rsidRPr="00E33FBC">
        <w:rPr>
          <w:b/>
          <w:bCs/>
        </w:rPr>
        <w:t>&gt;</w:t>
      </w:r>
      <w:r w:rsidR="00E33FBC" w:rsidRPr="00E33FBC">
        <w:rPr>
          <w:b/>
          <w:bCs/>
        </w:rPr>
        <w:t>40 mbar</w:t>
      </w:r>
    </w:p>
    <w:p w14:paraId="58AE9664" w14:textId="77777777" w:rsidR="00B76CBB" w:rsidRDefault="00B76CBB" w:rsidP="00B76CBB"/>
    <w:p w14:paraId="3CCC555E" w14:textId="3ECCEB0A" w:rsidR="00B76CBB" w:rsidRDefault="00B76CBB" w:rsidP="00B76CBB">
      <w:pPr>
        <w:pStyle w:val="Narration"/>
        <w:numPr>
          <w:ilvl w:val="1"/>
          <w:numId w:val="3"/>
        </w:numPr>
      </w:pPr>
      <w:r>
        <w:t xml:space="preserve">Begin </w:t>
      </w:r>
      <w:r w:rsidR="00E33FBC">
        <w:t xml:space="preserve">the </w:t>
      </w:r>
      <w:r>
        <w:t xml:space="preserve">sublimation by </w:t>
      </w:r>
      <w:r w:rsidR="00E33FBC">
        <w:t>heating</w:t>
      </w:r>
      <w:r>
        <w:t xml:space="preserve"> the chamber to 200 degrees </w:t>
      </w:r>
      <w:r w:rsidR="00E33FBC">
        <w:t xml:space="preserve">Celsius </w:t>
      </w:r>
      <w:r>
        <w:t xml:space="preserve">for 5 minutes </w:t>
      </w:r>
      <w:r>
        <w:rPr>
          <w:b/>
        </w:rPr>
        <w:t>[1]</w:t>
      </w:r>
      <w:r>
        <w:t xml:space="preserve">.  </w:t>
      </w:r>
    </w:p>
    <w:p w14:paraId="05F3C53A" w14:textId="4C2DE80B" w:rsidR="00B76CBB" w:rsidRDefault="00E33FBC" w:rsidP="00B76CBB">
      <w:pPr>
        <w:pStyle w:val="ShotDescription"/>
        <w:numPr>
          <w:ilvl w:val="2"/>
          <w:numId w:val="3"/>
        </w:numPr>
      </w:pPr>
      <w:r>
        <w:t xml:space="preserve">Talent </w:t>
      </w:r>
      <w:r>
        <w:t>heating the chamber</w:t>
      </w:r>
      <w:r>
        <w:t>.</w:t>
      </w:r>
    </w:p>
    <w:p w14:paraId="73E1FFE2" w14:textId="77777777" w:rsidR="00B76CBB" w:rsidRDefault="00B76CBB" w:rsidP="00B76CBB"/>
    <w:p w14:paraId="40227BAF" w14:textId="0EFA92E8" w:rsidR="00B76CBB" w:rsidRDefault="00E33FBC" w:rsidP="00B76CBB">
      <w:pPr>
        <w:pStyle w:val="Narration"/>
        <w:numPr>
          <w:ilvl w:val="1"/>
          <w:numId w:val="3"/>
        </w:numPr>
      </w:pPr>
      <w:r>
        <w:t>After 5 minutes, r</w:t>
      </w:r>
      <w:r w:rsidR="00B76CBB">
        <w:t xml:space="preserve">emove the ice-water bath from the chamber </w:t>
      </w:r>
      <w:r w:rsidR="00B76CBB">
        <w:rPr>
          <w:b/>
        </w:rPr>
        <w:t>[1]</w:t>
      </w:r>
      <w:r w:rsidR="00B76CBB">
        <w:t xml:space="preserve">. </w:t>
      </w:r>
      <w:r>
        <w:t>T</w:t>
      </w:r>
      <w:r w:rsidRPr="00E33FBC">
        <w:t>urn the temperature</w:t>
      </w:r>
      <w:r>
        <w:t xml:space="preserve"> </w:t>
      </w:r>
      <w:r w:rsidR="00B76CBB">
        <w:t>to 25 degrees Celsius</w:t>
      </w:r>
      <w:r>
        <w:t xml:space="preserve"> </w:t>
      </w:r>
      <w:r w:rsidRPr="00E33FBC">
        <w:rPr>
          <w:b/>
          <w:bCs/>
        </w:rPr>
        <w:t>[2]</w:t>
      </w:r>
      <w:r w:rsidR="00B76CBB">
        <w:t xml:space="preserve"> and place a heatsink on top of the chamber </w:t>
      </w:r>
      <w:r w:rsidR="00B76CBB">
        <w:rPr>
          <w:b/>
        </w:rPr>
        <w:t>[</w:t>
      </w:r>
      <w:r>
        <w:rPr>
          <w:b/>
        </w:rPr>
        <w:t>3-TXT</w:t>
      </w:r>
      <w:r w:rsidR="00B76CBB">
        <w:rPr>
          <w:b/>
        </w:rPr>
        <w:t>]</w:t>
      </w:r>
      <w:r w:rsidR="00B76CBB">
        <w:t>.</w:t>
      </w:r>
    </w:p>
    <w:p w14:paraId="05EFC8B6" w14:textId="0A9F1ED8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 xml:space="preserve">alent </w:t>
      </w:r>
      <w:r w:rsidR="00E33FBC">
        <w:t>remov</w:t>
      </w:r>
      <w:r w:rsidR="00E33FBC">
        <w:t>ing</w:t>
      </w:r>
      <w:r w:rsidR="00E33FBC">
        <w:t xml:space="preserve"> the ice-water bath from the chamber</w:t>
      </w:r>
      <w:r w:rsidR="00E33FBC">
        <w:t>.</w:t>
      </w:r>
      <w:r>
        <w:t xml:space="preserve">  </w:t>
      </w:r>
    </w:p>
    <w:p w14:paraId="0BAB4594" w14:textId="2C6AEA1F" w:rsidR="00E33FBC" w:rsidRDefault="00B76CBB" w:rsidP="00B76CBB">
      <w:pPr>
        <w:pStyle w:val="ShotDescription"/>
        <w:numPr>
          <w:ilvl w:val="2"/>
          <w:numId w:val="3"/>
        </w:numPr>
      </w:pPr>
      <w:r>
        <w:t xml:space="preserve">SCREEN: </w:t>
      </w:r>
      <w:r w:rsidR="003512F1" w:rsidRPr="00E70AF8">
        <w:rPr>
          <w:highlight w:val="yellow"/>
        </w:rPr>
        <w:t>To be provided by authors:</w:t>
      </w:r>
      <w:r w:rsidR="003512F1">
        <w:t xml:space="preserve"> </w:t>
      </w:r>
      <w:r>
        <w:t>Control interface adjusting the temperature setting to 25 degrees Celsius</w:t>
      </w:r>
      <w:r w:rsidR="00E33FBC">
        <w:t>.</w:t>
      </w:r>
    </w:p>
    <w:p w14:paraId="5AF3A351" w14:textId="2011F300" w:rsidR="00B76CBB" w:rsidRDefault="00E33FBC" w:rsidP="00B76CBB">
      <w:pPr>
        <w:pStyle w:val="ShotDescription"/>
        <w:numPr>
          <w:ilvl w:val="2"/>
          <w:numId w:val="3"/>
        </w:numPr>
      </w:pPr>
      <w:r>
        <w:t xml:space="preserve">Talent </w:t>
      </w:r>
      <w:r>
        <w:t>plac</w:t>
      </w:r>
      <w:r>
        <w:t>ing</w:t>
      </w:r>
      <w:r>
        <w:t xml:space="preserve"> a heatsink on top of the chamber</w:t>
      </w:r>
      <w:r>
        <w:t>.</w:t>
      </w:r>
      <w:r>
        <w:t xml:space="preserve"> </w:t>
      </w:r>
      <w:r w:rsidRPr="00E33FBC">
        <w:rPr>
          <w:b/>
          <w:bCs/>
        </w:rPr>
        <w:t xml:space="preserve">TXT: </w:t>
      </w:r>
      <w:r w:rsidRPr="00E33FBC">
        <w:rPr>
          <w:b/>
          <w:bCs/>
        </w:rPr>
        <w:t xml:space="preserve">Allow the system to warm up to </w:t>
      </w:r>
      <w:r w:rsidRPr="00E33FBC">
        <w:rPr>
          <w:b/>
          <w:bCs/>
        </w:rPr>
        <w:t xml:space="preserve">RT </w:t>
      </w:r>
      <w:r w:rsidRPr="00E33FBC">
        <w:rPr>
          <w:b/>
          <w:bCs/>
        </w:rPr>
        <w:t>for 5 min to avoid condensation</w:t>
      </w:r>
    </w:p>
    <w:p w14:paraId="0E2728B5" w14:textId="77777777" w:rsidR="00B76CBB" w:rsidRDefault="00B76CBB" w:rsidP="00B76CBB"/>
    <w:p w14:paraId="0F51583C" w14:textId="77777777" w:rsidR="00B76CBB" w:rsidRDefault="00B76CBB" w:rsidP="00B76CBB">
      <w:pPr>
        <w:pStyle w:val="Narration"/>
        <w:numPr>
          <w:ilvl w:val="1"/>
          <w:numId w:val="3"/>
        </w:numPr>
      </w:pPr>
      <w:r>
        <w:t xml:space="preserve">Slowly vent the sublimation chamber to release pressure </w:t>
      </w:r>
      <w:r>
        <w:rPr>
          <w:b/>
        </w:rPr>
        <w:t>[1]</w:t>
      </w:r>
      <w:r>
        <w:t xml:space="preserve">. Open the chamber and carefully remove the slides </w:t>
      </w:r>
      <w:r>
        <w:rPr>
          <w:b/>
        </w:rPr>
        <w:t>[2]</w:t>
      </w:r>
      <w:r>
        <w:t xml:space="preserve">.  </w:t>
      </w:r>
    </w:p>
    <w:p w14:paraId="3EB2BD47" w14:textId="4D08965E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rotating the valve to slowly vent the system.  </w:t>
      </w:r>
    </w:p>
    <w:p w14:paraId="6A143192" w14:textId="3F1C9BC9" w:rsidR="00B76CBB" w:rsidRDefault="00E33FBC" w:rsidP="00B76CBB">
      <w:pPr>
        <w:pStyle w:val="ShotDescription"/>
        <w:numPr>
          <w:ilvl w:val="2"/>
          <w:numId w:val="3"/>
        </w:numPr>
      </w:pPr>
      <w:r>
        <w:t>Talent o</w:t>
      </w:r>
      <w:r>
        <w:t>pen</w:t>
      </w:r>
      <w:r>
        <w:t>ing</w:t>
      </w:r>
      <w:r>
        <w:t xml:space="preserve"> the chamber and remov</w:t>
      </w:r>
      <w:r>
        <w:t>ing</w:t>
      </w:r>
      <w:r>
        <w:t xml:space="preserve"> the slides</w:t>
      </w:r>
      <w:r w:rsidR="00B76CBB">
        <w:t>.</w:t>
      </w:r>
    </w:p>
    <w:p w14:paraId="2D6CFE5A" w14:textId="77777777" w:rsidR="00E33FBC" w:rsidRDefault="00E33FBC" w:rsidP="00E33FBC">
      <w:pPr>
        <w:pStyle w:val="ShotDescription"/>
        <w:ind w:firstLine="0"/>
      </w:pPr>
    </w:p>
    <w:p w14:paraId="7DC165C5" w14:textId="2A630E72" w:rsidR="00E33FBC" w:rsidRPr="00E13DB7" w:rsidRDefault="00E13DB7" w:rsidP="00E33FBC">
      <w:pPr>
        <w:pStyle w:val="ShotDescription"/>
        <w:numPr>
          <w:ilvl w:val="0"/>
          <w:numId w:val="3"/>
        </w:numPr>
      </w:pPr>
      <w:r>
        <w:rPr>
          <w:b/>
        </w:rPr>
        <w:t xml:space="preserve">Procedure for </w:t>
      </w:r>
      <w:r w:rsidR="00E33FBC" w:rsidRPr="00A541BE">
        <w:rPr>
          <w:b/>
        </w:rPr>
        <w:t>Single-Cell MALDI MS</w:t>
      </w:r>
    </w:p>
    <w:p w14:paraId="417EDF22" w14:textId="4276993E" w:rsidR="00E13DB7" w:rsidRDefault="00E13DB7" w:rsidP="00E13DB7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88438127"/>
          <w:placeholder>
            <w:docPart w:val="FF70762A0F924AF7940814AA06651EC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401BF19" w14:textId="77777777" w:rsidR="00E13DB7" w:rsidRPr="00A541BE" w:rsidRDefault="00E13DB7" w:rsidP="00E13DB7">
      <w:pPr>
        <w:pStyle w:val="ShotDescription"/>
      </w:pPr>
    </w:p>
    <w:p w14:paraId="682B4E84" w14:textId="0922C2FC" w:rsidR="00A541BE" w:rsidRDefault="00A541BE" w:rsidP="00A541BE">
      <w:pPr>
        <w:pStyle w:val="Narration"/>
        <w:numPr>
          <w:ilvl w:val="1"/>
          <w:numId w:val="3"/>
        </w:numPr>
      </w:pPr>
      <w:r>
        <w:rPr>
          <w:bCs/>
        </w:rPr>
        <w:t>O</w:t>
      </w:r>
      <w:r>
        <w:t xml:space="preserve">pen </w:t>
      </w:r>
      <w:proofErr w:type="spellStart"/>
      <w:r>
        <w:t>microMS</w:t>
      </w:r>
      <w:proofErr w:type="spellEnd"/>
      <w:r>
        <w:t xml:space="preserve"> </w:t>
      </w:r>
      <w:r w:rsidRPr="00A541BE">
        <w:rPr>
          <w:i/>
          <w:iCs/>
          <w:color w:val="FF0000"/>
        </w:rPr>
        <w:t>(Micro-M-S)</w:t>
      </w:r>
      <w:r>
        <w:t xml:space="preserve"> and decimate the </w:t>
      </w:r>
      <w:proofErr w:type="spellStart"/>
      <w:r>
        <w:t>bigTIFF</w:t>
      </w:r>
      <w:proofErr w:type="spellEnd"/>
      <w:r>
        <w:t xml:space="preserve"> microscopy images using the </w:t>
      </w:r>
      <w:r>
        <w:rPr>
          <w:b/>
        </w:rPr>
        <w:t>Image Group</w:t>
      </w:r>
      <w:r>
        <w:t xml:space="preserve"> option to accommodate both brightfield and fluorescence channels </w:t>
      </w:r>
      <w:r>
        <w:rPr>
          <w:b/>
        </w:rPr>
        <w:t>[1]</w:t>
      </w:r>
      <w:r>
        <w:t xml:space="preserve">.  </w:t>
      </w:r>
    </w:p>
    <w:p w14:paraId="606FFD7C" w14:textId="6B2AF472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proofErr w:type="spellStart"/>
      <w:r>
        <w:t>microMS</w:t>
      </w:r>
      <w:proofErr w:type="spellEnd"/>
      <w:r>
        <w:t xml:space="preserve"> being opened </w:t>
      </w:r>
      <w:r>
        <w:t xml:space="preserve">and the </w:t>
      </w:r>
      <w:proofErr w:type="spellStart"/>
      <w:r>
        <w:t>bigTIFF</w:t>
      </w:r>
      <w:proofErr w:type="spellEnd"/>
      <w:r>
        <w:t xml:space="preserve"> microscopy images</w:t>
      </w:r>
      <w:r>
        <w:t xml:space="preserve"> being decimated</w:t>
      </w:r>
      <w:r>
        <w:t xml:space="preserve"> using the </w:t>
      </w:r>
      <w:r>
        <w:rPr>
          <w:b/>
        </w:rPr>
        <w:t>Image Group</w:t>
      </w:r>
      <w:r>
        <w:t xml:space="preserve"> option</w:t>
      </w:r>
      <w:r>
        <w:t>.</w:t>
      </w:r>
    </w:p>
    <w:p w14:paraId="435C6E97" w14:textId="77777777" w:rsidR="00A541BE" w:rsidRDefault="00A541BE" w:rsidP="00A541BE"/>
    <w:p w14:paraId="4C0B69F3" w14:textId="25C09800" w:rsidR="00A541BE" w:rsidRDefault="003A789D" w:rsidP="00A541BE">
      <w:pPr>
        <w:pStyle w:val="Narration"/>
        <w:numPr>
          <w:ilvl w:val="1"/>
          <w:numId w:val="3"/>
        </w:numPr>
      </w:pPr>
      <w:r>
        <w:t>Navigate to</w:t>
      </w:r>
      <w:r w:rsidR="00A541BE">
        <w:t xml:space="preserve"> the </w:t>
      </w:r>
      <w:r w:rsidR="00A541BE">
        <w:rPr>
          <w:b/>
        </w:rPr>
        <w:t>Blob Options</w:t>
      </w:r>
      <w:r w:rsidR="00A541BE">
        <w:t xml:space="preserve"> tool</w:t>
      </w:r>
      <w:r>
        <w:t xml:space="preserve"> and</w:t>
      </w:r>
      <w:r w:rsidR="00A541BE">
        <w:t xml:space="preserve"> </w:t>
      </w:r>
      <w:r>
        <w:t>a</w:t>
      </w:r>
      <w:r w:rsidR="00A541BE">
        <w:t xml:space="preserve">djust the maximum and minimum blob size to define the acceptable blob size range </w:t>
      </w:r>
      <w:r w:rsidR="00A541BE">
        <w:rPr>
          <w:b/>
        </w:rPr>
        <w:t>[</w:t>
      </w:r>
      <w:r>
        <w:rPr>
          <w:b/>
        </w:rPr>
        <w:t>1</w:t>
      </w:r>
      <w:r w:rsidR="00A541BE">
        <w:rPr>
          <w:b/>
        </w:rPr>
        <w:t>]</w:t>
      </w:r>
      <w:r>
        <w:t>.</w:t>
      </w:r>
      <w:r w:rsidR="00A541BE">
        <w:t xml:space="preserve"> </w:t>
      </w:r>
      <w:r>
        <w:t>S</w:t>
      </w:r>
      <w:r w:rsidR="00A541BE">
        <w:t xml:space="preserve">et the threshold </w:t>
      </w:r>
      <w:r>
        <w:t>of</w:t>
      </w:r>
      <w:r w:rsidR="00A541BE">
        <w:t xml:space="preserve"> the fluorescence channel</w:t>
      </w:r>
      <w:r>
        <w:t xml:space="preserve"> </w:t>
      </w:r>
      <w:r w:rsidR="00A541BE">
        <w:t xml:space="preserve">for blob </w:t>
      </w:r>
      <w:proofErr w:type="gramStart"/>
      <w:r w:rsidR="00A541BE">
        <w:t xml:space="preserve">detection </w:t>
      </w:r>
      <w:r w:rsidR="00A541BE">
        <w:rPr>
          <w:b/>
        </w:rPr>
        <w:t>[</w:t>
      </w:r>
      <w:r>
        <w:rPr>
          <w:b/>
        </w:rPr>
        <w:t>2</w:t>
      </w:r>
      <w:r w:rsidR="00A541BE">
        <w:rPr>
          <w:b/>
        </w:rPr>
        <w:t>]</w:t>
      </w:r>
      <w:r w:rsidR="00A541BE">
        <w:t>, and</w:t>
      </w:r>
      <w:proofErr w:type="gramEnd"/>
      <w:r w:rsidR="00A541BE">
        <w:t xml:space="preserve"> </w:t>
      </w:r>
      <w:r>
        <w:t>then set</w:t>
      </w:r>
      <w:r w:rsidR="00A541BE">
        <w:t xml:space="preserve"> the circularity value to specify</w:t>
      </w:r>
      <w:r>
        <w:t xml:space="preserve"> how</w:t>
      </w:r>
      <w:r w:rsidR="00A541BE">
        <w:t xml:space="preserve"> </w:t>
      </w:r>
      <w:r w:rsidRPr="003A789D">
        <w:t>circular</w:t>
      </w:r>
      <w:r>
        <w:t xml:space="preserve"> </w:t>
      </w:r>
      <w:r w:rsidRPr="003A789D">
        <w:t>the identified cells need to be for consideration.</w:t>
      </w:r>
      <w:r w:rsidR="00A541BE">
        <w:t xml:space="preserve"> </w:t>
      </w:r>
      <w:r w:rsidR="00A541BE">
        <w:rPr>
          <w:b/>
        </w:rPr>
        <w:t>[</w:t>
      </w:r>
      <w:r>
        <w:rPr>
          <w:b/>
        </w:rPr>
        <w:t>3</w:t>
      </w:r>
      <w:r w:rsidR="00A541BE">
        <w:rPr>
          <w:b/>
        </w:rPr>
        <w:t>]</w:t>
      </w:r>
      <w:r w:rsidR="00A541BE">
        <w:t xml:space="preserve">.  </w:t>
      </w:r>
    </w:p>
    <w:p w14:paraId="47103879" w14:textId="5227BE7E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3A789D">
        <w:t xml:space="preserve">Navigating to the </w:t>
      </w:r>
      <w:r w:rsidR="003A789D">
        <w:rPr>
          <w:b/>
        </w:rPr>
        <w:t>Blob Options</w:t>
      </w:r>
      <w:r w:rsidR="003A789D">
        <w:t xml:space="preserve"> </w:t>
      </w:r>
      <w:r w:rsidR="003A789D">
        <w:t>tool, a</w:t>
      </w:r>
      <w:r>
        <w:t xml:space="preserve">djusting minimum and maximum blob size.  </w:t>
      </w:r>
    </w:p>
    <w:p w14:paraId="54534CE7" w14:textId="448BA55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Modifying the fluorescence threshold setting for blob detection.  </w:t>
      </w:r>
    </w:p>
    <w:p w14:paraId="1ABA16AF" w14:textId="6797C321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3A789D">
        <w:t>S</w:t>
      </w:r>
      <w:r w:rsidR="003A789D">
        <w:t>et</w:t>
      </w:r>
      <w:r w:rsidR="003A789D">
        <w:t>ting</w:t>
      </w:r>
      <w:r w:rsidR="003A789D">
        <w:t xml:space="preserve"> the circularity value</w:t>
      </w:r>
      <w:r>
        <w:t>.</w:t>
      </w:r>
    </w:p>
    <w:p w14:paraId="7004E61A" w14:textId="77777777" w:rsidR="00A541BE" w:rsidRDefault="00A541BE" w:rsidP="00A541BE"/>
    <w:p w14:paraId="06FC6BEF" w14:textId="0C3D4EA7" w:rsidR="00A541BE" w:rsidRDefault="00A541BE" w:rsidP="00A541BE">
      <w:pPr>
        <w:pStyle w:val="Narration"/>
        <w:numPr>
          <w:ilvl w:val="1"/>
          <w:numId w:val="3"/>
        </w:numPr>
      </w:pPr>
      <w:r>
        <w:t xml:space="preserve">Use the </w:t>
      </w:r>
      <w:r w:rsidRPr="003A789D">
        <w:rPr>
          <w:bCs/>
        </w:rPr>
        <w:t>Blob find</w:t>
      </w:r>
      <w:r>
        <w:t xml:space="preserve"> option to detect blobs </w:t>
      </w:r>
      <w:r>
        <w:rPr>
          <w:b/>
        </w:rPr>
        <w:t>[1]</w:t>
      </w:r>
      <w:r>
        <w:t xml:space="preserve">. When prompted, save the blob list under a desired name </w:t>
      </w:r>
      <w:r>
        <w:rPr>
          <w:b/>
        </w:rPr>
        <w:t>[2]</w:t>
      </w:r>
      <w:r>
        <w:t xml:space="preserve">.  </w:t>
      </w:r>
    </w:p>
    <w:p w14:paraId="1CC5664D" w14:textId="7725DFA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Clicking on </w:t>
      </w:r>
      <w:r>
        <w:rPr>
          <w:b/>
        </w:rPr>
        <w:t>Blob find</w:t>
      </w:r>
      <w:r>
        <w:t xml:space="preserve"> to run </w:t>
      </w:r>
      <w:r w:rsidR="003A789D">
        <w:t xml:space="preserve">blobs </w:t>
      </w:r>
      <w:r>
        <w:t>detectio</w:t>
      </w:r>
      <w:r w:rsidR="003A789D">
        <w:t>n and blobs being detected</w:t>
      </w:r>
      <w:r>
        <w:t xml:space="preserve">.  </w:t>
      </w:r>
    </w:p>
    <w:p w14:paraId="5BF24D78" w14:textId="18D5C698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Naming and saving the blob list in the popup window.</w:t>
      </w:r>
    </w:p>
    <w:p w14:paraId="7992E8F4" w14:textId="77777777" w:rsidR="00A541BE" w:rsidRDefault="00A541BE" w:rsidP="00A541BE"/>
    <w:p w14:paraId="13FFDC38" w14:textId="1E7189E7" w:rsidR="00A541BE" w:rsidRDefault="00A541BE" w:rsidP="00A541BE">
      <w:pPr>
        <w:pStyle w:val="Narration"/>
        <w:numPr>
          <w:ilvl w:val="1"/>
          <w:numId w:val="3"/>
        </w:numPr>
      </w:pPr>
      <w:r>
        <w:t xml:space="preserve">Use the </w:t>
      </w:r>
      <w:r w:rsidRPr="003A789D">
        <w:rPr>
          <w:bCs/>
        </w:rPr>
        <w:t>Distance filter</w:t>
      </w:r>
      <w:r>
        <w:t xml:space="preserve"> tool to set the minimum distance between each cell </w:t>
      </w:r>
      <w:r>
        <w:rPr>
          <w:b/>
        </w:rPr>
        <w:t>[1]</w:t>
      </w:r>
      <w:r>
        <w:t xml:space="preserve">.   </w:t>
      </w:r>
    </w:p>
    <w:p w14:paraId="59B00252" w14:textId="474487D0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D8045E">
        <w:t>T</w:t>
      </w:r>
      <w:r w:rsidR="00D8045E">
        <w:t xml:space="preserve">he </w:t>
      </w:r>
      <w:r w:rsidR="00D8045E" w:rsidRPr="003A789D">
        <w:rPr>
          <w:bCs/>
        </w:rPr>
        <w:t>Distance filter</w:t>
      </w:r>
      <w:r w:rsidR="00D8045E">
        <w:t xml:space="preserve"> tool</w:t>
      </w:r>
      <w:r w:rsidR="00D8045E">
        <w:t xml:space="preserve"> being used and</w:t>
      </w:r>
      <w:r w:rsidR="00D8045E">
        <w:t xml:space="preserve"> the minimum distance between each cell </w:t>
      </w:r>
      <w:r w:rsidR="00D8045E">
        <w:t xml:space="preserve">being set. </w:t>
      </w:r>
      <w:r w:rsidR="00D8045E" w:rsidRPr="00D8045E">
        <w:rPr>
          <w:b/>
          <w:bCs/>
        </w:rPr>
        <w:t>TXT: E</w:t>
      </w:r>
      <w:r w:rsidR="00D8045E" w:rsidRPr="00D8045E">
        <w:rPr>
          <w:b/>
          <w:bCs/>
        </w:rPr>
        <w:t>rrors in the registration error</w:t>
      </w:r>
      <w:r w:rsidR="00D8045E" w:rsidRPr="00D8045E">
        <w:rPr>
          <w:b/>
          <w:bCs/>
        </w:rPr>
        <w:t>: T</w:t>
      </w:r>
      <w:r w:rsidR="00D8045E" w:rsidRPr="00D8045E">
        <w:rPr>
          <w:b/>
          <w:bCs/>
        </w:rPr>
        <w:t>he size of the laser probe diameter</w:t>
      </w:r>
      <w:r w:rsidR="00D8045E" w:rsidRPr="00D8045E">
        <w:rPr>
          <w:b/>
          <w:bCs/>
        </w:rPr>
        <w:t xml:space="preserve"> plus </w:t>
      </w:r>
      <w:r w:rsidR="00D8045E" w:rsidRPr="00D8045E">
        <w:rPr>
          <w:b/>
          <w:bCs/>
        </w:rPr>
        <w:t>20-30 µm</w:t>
      </w:r>
      <w:r w:rsidR="00D8045E">
        <w:rPr>
          <w:b/>
          <w:bCs/>
        </w:rPr>
        <w:t xml:space="preserve"> </w:t>
      </w:r>
      <w:r w:rsidR="00D8045E" w:rsidRPr="00D8045E">
        <w:rPr>
          <w:highlight w:val="yellow"/>
        </w:rPr>
        <w:t xml:space="preserve">Authors: Is this onscreen </w:t>
      </w:r>
      <w:proofErr w:type="gramStart"/>
      <w:r w:rsidR="00D8045E" w:rsidRPr="00D8045E">
        <w:rPr>
          <w:highlight w:val="yellow"/>
        </w:rPr>
        <w:t>text</w:t>
      </w:r>
      <w:proofErr w:type="gramEnd"/>
      <w:r w:rsidR="00D8045E" w:rsidRPr="00D8045E">
        <w:rPr>
          <w:highlight w:val="yellow"/>
        </w:rPr>
        <w:t xml:space="preserve"> okay?</w:t>
      </w:r>
    </w:p>
    <w:p w14:paraId="0A0750F2" w14:textId="77777777" w:rsidR="00A541BE" w:rsidRDefault="00A541BE" w:rsidP="00A541BE"/>
    <w:p w14:paraId="55B91AA5" w14:textId="23D10CAD" w:rsidR="00A541BE" w:rsidRDefault="00A541BE" w:rsidP="00A541BE">
      <w:pPr>
        <w:pStyle w:val="Narration"/>
        <w:numPr>
          <w:ilvl w:val="1"/>
          <w:numId w:val="3"/>
        </w:numPr>
      </w:pPr>
      <w:r>
        <w:t xml:space="preserve">Load the slides into the instrument using the </w:t>
      </w:r>
      <w:r w:rsidRPr="00D440B6">
        <w:rPr>
          <w:bCs/>
        </w:rPr>
        <w:t>MTP Slide Adapter II</w:t>
      </w:r>
      <w:r w:rsidR="00D440B6">
        <w:t xml:space="preserve"> </w:t>
      </w:r>
      <w:r w:rsidR="00D440B6" w:rsidRPr="00D440B6">
        <w:rPr>
          <w:i/>
          <w:iCs/>
          <w:color w:val="FF0000"/>
        </w:rPr>
        <w:t>(two)</w:t>
      </w:r>
      <w:r>
        <w:t xml:space="preserve"> </w:t>
      </w:r>
      <w:r>
        <w:rPr>
          <w:b/>
        </w:rPr>
        <w:t>[1]</w:t>
      </w:r>
      <w:r>
        <w:t>. Return to the computer</w:t>
      </w:r>
      <w:r w:rsidR="00D440B6">
        <w:t xml:space="preserve"> </w:t>
      </w:r>
      <w:r w:rsidR="00D440B6" w:rsidRPr="00D440B6">
        <w:t xml:space="preserve">with </w:t>
      </w:r>
      <w:proofErr w:type="spellStart"/>
      <w:r w:rsidR="00D440B6" w:rsidRPr="00D440B6">
        <w:t>microMS</w:t>
      </w:r>
      <w:proofErr w:type="spellEnd"/>
      <w:r>
        <w:t xml:space="preserve"> and access the mass spectrometer computer via a remote desktop application </w:t>
      </w:r>
      <w:r>
        <w:rPr>
          <w:b/>
        </w:rPr>
        <w:t>[2]</w:t>
      </w:r>
      <w:r>
        <w:t xml:space="preserve">.  </w:t>
      </w:r>
    </w:p>
    <w:p w14:paraId="394017C4" w14:textId="66895FC9" w:rsidR="00A541BE" w:rsidRDefault="00A541BE" w:rsidP="00A541BE">
      <w:pPr>
        <w:pStyle w:val="ShotDescription"/>
        <w:numPr>
          <w:ilvl w:val="2"/>
          <w:numId w:val="3"/>
        </w:numPr>
      </w:pPr>
      <w:r>
        <w:t xml:space="preserve">Talent </w:t>
      </w:r>
      <w:r w:rsidR="003512F1">
        <w:t>l</w:t>
      </w:r>
      <w:r w:rsidR="003512F1">
        <w:t>oad</w:t>
      </w:r>
      <w:r w:rsidR="003512F1">
        <w:t>ing</w:t>
      </w:r>
      <w:r w:rsidR="003512F1">
        <w:t xml:space="preserve"> the slides into the instrument using the </w:t>
      </w:r>
      <w:r w:rsidR="003512F1" w:rsidRPr="00D440B6">
        <w:rPr>
          <w:bCs/>
        </w:rPr>
        <w:t>MTP Slide Adapter II</w:t>
      </w:r>
      <w:r>
        <w:t xml:space="preserve">.  </w:t>
      </w:r>
    </w:p>
    <w:p w14:paraId="6ADC7C4A" w14:textId="4AEBF31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3512F1" w:rsidRPr="00E70AF8">
        <w:rPr>
          <w:highlight w:val="yellow"/>
        </w:rPr>
        <w:t>To be provided by authors:</w:t>
      </w:r>
      <w:r>
        <w:t xml:space="preserve"> </w:t>
      </w:r>
      <w:r w:rsidR="003512F1">
        <w:t>Return</w:t>
      </w:r>
      <w:r w:rsidR="003512F1">
        <w:t>ing</w:t>
      </w:r>
      <w:r w:rsidR="003512F1">
        <w:t xml:space="preserve"> to the computer </w:t>
      </w:r>
      <w:r w:rsidR="003512F1" w:rsidRPr="00D440B6">
        <w:t xml:space="preserve">with </w:t>
      </w:r>
      <w:proofErr w:type="spellStart"/>
      <w:r w:rsidR="003512F1" w:rsidRPr="00D440B6">
        <w:t>microMS</w:t>
      </w:r>
      <w:proofErr w:type="spellEnd"/>
      <w:r w:rsidR="003512F1">
        <w:t>, then l</w:t>
      </w:r>
      <w:r>
        <w:t xml:space="preserve">aunching and logging into </w:t>
      </w:r>
      <w:r w:rsidR="003512F1">
        <w:t xml:space="preserve">the </w:t>
      </w:r>
      <w:r>
        <w:t>remote desktop to access the mass spectrometer computer.</w:t>
      </w:r>
    </w:p>
    <w:p w14:paraId="279904AB" w14:textId="77777777" w:rsidR="00A541BE" w:rsidRDefault="00A541BE" w:rsidP="00A541BE"/>
    <w:p w14:paraId="3454C93F" w14:textId="280E44D8" w:rsidR="00A541BE" w:rsidRDefault="00A541BE" w:rsidP="00A541BE">
      <w:pPr>
        <w:pStyle w:val="Narration"/>
        <w:numPr>
          <w:ilvl w:val="1"/>
          <w:numId w:val="3"/>
        </w:numPr>
      </w:pPr>
      <w:r>
        <w:t xml:space="preserve">If using the instrument for the first time, verify its position by navigating to </w:t>
      </w:r>
      <w:r>
        <w:rPr>
          <w:b/>
        </w:rPr>
        <w:t>Tools</w:t>
      </w:r>
      <w:r w:rsidR="003512F1">
        <w:rPr>
          <w:b/>
        </w:rPr>
        <w:t xml:space="preserve">, </w:t>
      </w:r>
      <w:r w:rsidR="003512F1" w:rsidRPr="003512F1">
        <w:rPr>
          <w:bCs/>
        </w:rPr>
        <w:t>followed by</w:t>
      </w:r>
      <w:r>
        <w:rPr>
          <w:b/>
        </w:rPr>
        <w:t xml:space="preserve"> Instrument Settings</w:t>
      </w:r>
      <w:r>
        <w:t xml:space="preserve"> </w:t>
      </w:r>
      <w:r>
        <w:rPr>
          <w:b/>
        </w:rPr>
        <w:t>[1]</w:t>
      </w:r>
      <w:r>
        <w:t xml:space="preserve">. In the popup window, view the </w:t>
      </w:r>
      <w:r w:rsidR="003512F1" w:rsidRPr="003512F1">
        <w:t>set of coordinates with their X and Y positions</w:t>
      </w:r>
      <w:r w:rsidR="003512F1">
        <w:t>,</w:t>
      </w:r>
      <w:r>
        <w:t xml:space="preserve"> and </w:t>
      </w:r>
      <w:r w:rsidR="003512F1">
        <w:t>s</w:t>
      </w:r>
      <w:r w:rsidR="003512F1" w:rsidRPr="003512F1">
        <w:t xml:space="preserve">elect </w:t>
      </w:r>
      <w:r w:rsidR="003512F1" w:rsidRPr="003512F1">
        <w:rPr>
          <w:b/>
          <w:bCs/>
        </w:rPr>
        <w:t>Each of These Specific Points</w:t>
      </w:r>
      <w:r w:rsidR="003512F1" w:rsidRPr="003512F1">
        <w:t xml:space="preserve"> on the Slide Adapter II geometry</w:t>
      </w:r>
      <w:r>
        <w:t xml:space="preserve"> </w:t>
      </w:r>
      <w:r>
        <w:rPr>
          <w:b/>
        </w:rPr>
        <w:t>[2]</w:t>
      </w:r>
      <w:r>
        <w:t xml:space="preserve">. </w:t>
      </w:r>
      <w:r w:rsidR="003512F1">
        <w:t>Update</w:t>
      </w:r>
      <w:r>
        <w:t xml:space="preserve"> the X and Y </w:t>
      </w:r>
      <w:r w:rsidR="003512F1">
        <w:t>positions</w:t>
      </w:r>
      <w:r>
        <w:t xml:space="preserve"> in</w:t>
      </w:r>
      <w:r w:rsidR="002510F7">
        <w:t xml:space="preserve"> the</w:t>
      </w:r>
      <w:r>
        <w:t xml:space="preserve"> </w:t>
      </w:r>
      <w:proofErr w:type="spellStart"/>
      <w:r>
        <w:t>microMS</w:t>
      </w:r>
      <w:proofErr w:type="spellEnd"/>
      <w:r w:rsidR="002510F7">
        <w:t xml:space="preserve"> window</w:t>
      </w:r>
      <w:r>
        <w:t xml:space="preserve"> </w:t>
      </w:r>
      <w:r>
        <w:rPr>
          <w:b/>
        </w:rPr>
        <w:t>[3]</w:t>
      </w:r>
      <w:r>
        <w:t xml:space="preserve">.  </w:t>
      </w:r>
    </w:p>
    <w:p w14:paraId="33B94769" w14:textId="0BF2A78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Opening </w:t>
      </w:r>
      <w:r w:rsidRPr="002510F7">
        <w:rPr>
          <w:b/>
          <w:bCs/>
        </w:rPr>
        <w:t>Tools &gt; Instrument Settings</w:t>
      </w:r>
      <w:r>
        <w:t xml:space="preserve">.  </w:t>
      </w:r>
    </w:p>
    <w:p w14:paraId="65F55298" w14:textId="1935E4A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2510F7">
        <w:t xml:space="preserve">In the popup window, the </w:t>
      </w:r>
      <w:r w:rsidR="002510F7" w:rsidRPr="003512F1">
        <w:t>set of coordinates with their X and Y positions</w:t>
      </w:r>
      <w:r w:rsidR="002510F7">
        <w:t xml:space="preserve"> being displayed</w:t>
      </w:r>
      <w:r w:rsidR="002510F7">
        <w:t xml:space="preserve">, and </w:t>
      </w:r>
      <w:r w:rsidR="002510F7" w:rsidRPr="003512F1">
        <w:rPr>
          <w:b/>
          <w:bCs/>
        </w:rPr>
        <w:t>Each of These Specific Points</w:t>
      </w:r>
      <w:r w:rsidR="002510F7" w:rsidRPr="003512F1">
        <w:t xml:space="preserve"> </w:t>
      </w:r>
      <w:r w:rsidR="002510F7">
        <w:t xml:space="preserve">being selected </w:t>
      </w:r>
      <w:r w:rsidR="002510F7" w:rsidRPr="003512F1">
        <w:t>on the Slide Adapter II geometry</w:t>
      </w:r>
      <w:r>
        <w:t xml:space="preserve">.  </w:t>
      </w:r>
    </w:p>
    <w:p w14:paraId="0F6E8E0D" w14:textId="5F16246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3A257E">
        <w:t xml:space="preserve">Updating </w:t>
      </w:r>
      <w:r>
        <w:t xml:space="preserve">X and Y values into </w:t>
      </w:r>
      <w:proofErr w:type="spellStart"/>
      <w:r>
        <w:t>microMS</w:t>
      </w:r>
      <w:proofErr w:type="spellEnd"/>
      <w:r>
        <w:t>.</w:t>
      </w:r>
    </w:p>
    <w:p w14:paraId="1F4C53BA" w14:textId="77777777" w:rsidR="00A541BE" w:rsidRDefault="00A541BE" w:rsidP="00A541BE"/>
    <w:p w14:paraId="4E34D997" w14:textId="628A8CE9" w:rsidR="00A541BE" w:rsidRDefault="00A541BE" w:rsidP="00A541BE">
      <w:pPr>
        <w:pStyle w:val="Narration"/>
        <w:numPr>
          <w:ilvl w:val="1"/>
          <w:numId w:val="3"/>
        </w:numPr>
      </w:pPr>
      <w:r>
        <w:t xml:space="preserve">Using the mass spectrometer’s camera and stage controls, navigate to an </w:t>
      </w:r>
      <w:r w:rsidR="003A257E">
        <w:t xml:space="preserve">easily </w:t>
      </w:r>
      <w:r>
        <w:t>identifiable location</w:t>
      </w:r>
      <w:r w:rsidR="003A257E">
        <w:t xml:space="preserve"> on the slide</w:t>
      </w:r>
      <w:r>
        <w:t xml:space="preserve"> and copy the instrument coordinates </w:t>
      </w:r>
      <w:r>
        <w:rPr>
          <w:b/>
        </w:rPr>
        <w:t>[1]</w:t>
      </w:r>
      <w:r>
        <w:t xml:space="preserve">. In </w:t>
      </w:r>
      <w:proofErr w:type="spellStart"/>
      <w:r>
        <w:t>microMS</w:t>
      </w:r>
      <w:proofErr w:type="spellEnd"/>
      <w:r>
        <w:t>, locate the same position in the microscope image, right-click, and input the coordinates into the popup window</w:t>
      </w:r>
      <w:r w:rsidR="003A257E">
        <w:t>.</w:t>
      </w:r>
      <w:r>
        <w:t xml:space="preserve"> Round the coordinates to the nearest integers and separate them by a space </w:t>
      </w:r>
      <w:r>
        <w:rPr>
          <w:b/>
        </w:rPr>
        <w:t>[</w:t>
      </w:r>
      <w:r w:rsidR="003A257E">
        <w:rPr>
          <w:b/>
        </w:rPr>
        <w:t>2</w:t>
      </w:r>
      <w:r w:rsidR="00413420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C8C5995" w14:textId="1B0BB71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3A257E">
        <w:t>N</w:t>
      </w:r>
      <w:r w:rsidR="003A257E">
        <w:t>avigat</w:t>
      </w:r>
      <w:r w:rsidR="003A257E">
        <w:t>ing</w:t>
      </w:r>
      <w:r w:rsidR="003A257E">
        <w:t xml:space="preserve"> to an easily identifiable location on the slide</w:t>
      </w:r>
      <w:r w:rsidR="003A257E">
        <w:t xml:space="preserve"> u</w:t>
      </w:r>
      <w:r w:rsidR="003A257E">
        <w:t xml:space="preserve">sing the mass spectrometer’s camera and stage controls and </w:t>
      </w:r>
      <w:r w:rsidR="003A257E">
        <w:t>copying</w:t>
      </w:r>
      <w:r w:rsidR="003A257E">
        <w:t xml:space="preserve"> the instrument coordinates</w:t>
      </w:r>
      <w:r w:rsidR="003A257E">
        <w:t>.</w:t>
      </w:r>
      <w:r>
        <w:t xml:space="preserve">  </w:t>
      </w:r>
    </w:p>
    <w:p w14:paraId="0F55A045" w14:textId="3B721B21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3A257E">
        <w:t xml:space="preserve">In </w:t>
      </w:r>
      <w:proofErr w:type="spellStart"/>
      <w:r>
        <w:t>microMS</w:t>
      </w:r>
      <w:proofErr w:type="spellEnd"/>
      <w:r>
        <w:t xml:space="preserve"> interface </w:t>
      </w:r>
      <w:r w:rsidR="003A257E">
        <w:t>locat</w:t>
      </w:r>
      <w:r w:rsidR="003A257E">
        <w:t>ing</w:t>
      </w:r>
      <w:r w:rsidR="003A257E">
        <w:t xml:space="preserve"> the same position in the microscope image</w:t>
      </w:r>
      <w:r w:rsidR="003A257E">
        <w:t xml:space="preserve"> </w:t>
      </w:r>
      <w:r w:rsidR="003A257E">
        <w:t xml:space="preserve">and </w:t>
      </w:r>
      <w:proofErr w:type="spellStart"/>
      <w:r w:rsidR="003A257E">
        <w:t>input</w:t>
      </w:r>
      <w:r w:rsidR="003A257E">
        <w:t>ing</w:t>
      </w:r>
      <w:proofErr w:type="spellEnd"/>
      <w:r w:rsidR="003A257E">
        <w:t xml:space="preserve"> the coordinates into the popup window</w:t>
      </w:r>
      <w:r w:rsidR="003A257E">
        <w:t xml:space="preserve"> that appears after right-click.</w:t>
      </w:r>
      <w:r>
        <w:t xml:space="preserve"> </w:t>
      </w:r>
      <w:r w:rsidR="003A257E">
        <w:t>T</w:t>
      </w:r>
      <w:r w:rsidR="003A257E">
        <w:t>he coordinates</w:t>
      </w:r>
      <w:r w:rsidR="003A257E">
        <w:t xml:space="preserve"> being entered</w:t>
      </w:r>
      <w:r w:rsidR="003A257E">
        <w:t xml:space="preserve"> </w:t>
      </w:r>
      <w:r w:rsidR="00413420">
        <w:t>as</w:t>
      </w:r>
      <w:r w:rsidR="003A257E">
        <w:t xml:space="preserve"> the nearest integers and separat</w:t>
      </w:r>
      <w:r w:rsidR="00413420">
        <w:t>ing</w:t>
      </w:r>
      <w:r w:rsidR="003A257E">
        <w:t xml:space="preserve"> them by a space</w:t>
      </w:r>
      <w:r w:rsidR="00413420">
        <w:t xml:space="preserve">. </w:t>
      </w:r>
      <w:r w:rsidR="00413420" w:rsidRPr="00413420">
        <w:rPr>
          <w:b/>
          <w:bCs/>
        </w:rPr>
        <w:t xml:space="preserve">TXT: </w:t>
      </w:r>
      <w:r w:rsidR="00413420" w:rsidRPr="00413420">
        <w:rPr>
          <w:b/>
          <w:bCs/>
        </w:rPr>
        <w:t xml:space="preserve">Repeat </w:t>
      </w:r>
      <w:r w:rsidR="00413420" w:rsidRPr="00413420">
        <w:rPr>
          <w:b/>
          <w:bCs/>
        </w:rPr>
        <w:t xml:space="preserve">this </w:t>
      </w:r>
      <w:r w:rsidR="00413420" w:rsidRPr="00413420">
        <w:rPr>
          <w:b/>
          <w:bCs/>
        </w:rPr>
        <w:t>step to register at least 12 fiducial markers across the entire slide</w:t>
      </w:r>
    </w:p>
    <w:p w14:paraId="7E3D34D7" w14:textId="77777777" w:rsidR="00A541BE" w:rsidRDefault="00A541BE" w:rsidP="00A541BE"/>
    <w:p w14:paraId="477EF485" w14:textId="7E34CB4A" w:rsidR="00A541BE" w:rsidRDefault="00413420" w:rsidP="00774771">
      <w:pPr>
        <w:pStyle w:val="Narration"/>
        <w:numPr>
          <w:ilvl w:val="1"/>
          <w:numId w:val="3"/>
        </w:numPr>
      </w:pPr>
      <w:r w:rsidRPr="00413420">
        <w:t>After three registration points have been added</w:t>
      </w:r>
      <w:r w:rsidR="00A541BE">
        <w:t xml:space="preserve">, </w:t>
      </w:r>
      <w:r w:rsidR="00774771" w:rsidRPr="00774771">
        <w:t>one of the circles will turn red, indicating that it is the most off position from the registration</w:t>
      </w:r>
      <w:r w:rsidR="00A541BE">
        <w:t xml:space="preserve"> </w:t>
      </w:r>
      <w:r w:rsidR="00A541BE">
        <w:rPr>
          <w:b/>
        </w:rPr>
        <w:t>[</w:t>
      </w:r>
      <w:r w:rsidR="00774771">
        <w:rPr>
          <w:b/>
        </w:rPr>
        <w:t>1</w:t>
      </w:r>
      <w:r w:rsidR="00A541BE">
        <w:rPr>
          <w:b/>
        </w:rPr>
        <w:t>]</w:t>
      </w:r>
      <w:r w:rsidR="00A541BE">
        <w:t xml:space="preserve">. </w:t>
      </w:r>
      <w:r w:rsidR="00774771">
        <w:t>D</w:t>
      </w:r>
      <w:r w:rsidR="00A541BE">
        <w:t>elete the</w:t>
      </w:r>
      <w:r w:rsidR="00774771">
        <w:t xml:space="preserve"> </w:t>
      </w:r>
      <w:r w:rsidR="00A541BE">
        <w:t xml:space="preserve">registration </w:t>
      </w:r>
      <w:r w:rsidR="00774771">
        <w:t xml:space="preserve">point </w:t>
      </w:r>
      <w:r w:rsidR="00A541BE">
        <w:t xml:space="preserve">using </w:t>
      </w:r>
      <w:r w:rsidR="00A541BE">
        <w:rPr>
          <w:b/>
        </w:rPr>
        <w:t xml:space="preserve">Ctrl </w:t>
      </w:r>
      <w:r w:rsidR="00A541BE" w:rsidRPr="00774771">
        <w:rPr>
          <w:bCs/>
        </w:rPr>
        <w:t>+ right-click</w:t>
      </w:r>
      <w:r w:rsidR="00774771">
        <w:rPr>
          <w:b/>
        </w:rPr>
        <w:t xml:space="preserve"> </w:t>
      </w:r>
      <w:r w:rsidR="00774771" w:rsidRPr="00774771">
        <w:rPr>
          <w:bCs/>
          <w:i/>
          <w:iCs/>
          <w:color w:val="FF0000"/>
        </w:rPr>
        <w:t>(Control plus right click)</w:t>
      </w:r>
      <w:r w:rsidR="00A541BE">
        <w:t xml:space="preserve"> and </w:t>
      </w:r>
      <w:r w:rsidR="00774771">
        <w:t>try again</w:t>
      </w:r>
      <w:r w:rsidR="00A541BE">
        <w:t xml:space="preserve"> </w:t>
      </w:r>
      <w:r w:rsidR="00A541BE">
        <w:rPr>
          <w:b/>
        </w:rPr>
        <w:t>[</w:t>
      </w:r>
      <w:r w:rsidR="00774771">
        <w:rPr>
          <w:b/>
        </w:rPr>
        <w:t>2</w:t>
      </w:r>
      <w:r w:rsidR="00A541BE">
        <w:rPr>
          <w:b/>
        </w:rPr>
        <w:t>]</w:t>
      </w:r>
      <w:r w:rsidR="00A541BE">
        <w:t xml:space="preserve">.    </w:t>
      </w:r>
    </w:p>
    <w:p w14:paraId="6C7764E3" w14:textId="21B6666F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</w:t>
      </w:r>
      <w:r w:rsidR="00774771">
        <w:t>One c</w:t>
      </w:r>
      <w:r>
        <w:t xml:space="preserve">ircle turns red, </w:t>
      </w:r>
      <w:r w:rsidR="00774771" w:rsidRPr="00774771">
        <w:t>indicating</w:t>
      </w:r>
      <w:r w:rsidR="00774771">
        <w:t xml:space="preserve"> </w:t>
      </w:r>
      <w:r w:rsidR="00774771" w:rsidRPr="00774771">
        <w:t>the most off position from the registration</w:t>
      </w:r>
      <w:r>
        <w:t xml:space="preserve">.  </w:t>
      </w:r>
    </w:p>
    <w:p w14:paraId="3B6638C0" w14:textId="0EF4D31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774771" w:rsidRPr="00E70AF8">
        <w:rPr>
          <w:highlight w:val="yellow"/>
        </w:rPr>
        <w:t>To be provided by authors:</w:t>
      </w:r>
      <w:r>
        <w:t xml:space="preserve"> Deleting </w:t>
      </w:r>
      <w:r w:rsidR="00774771">
        <w:t>the point</w:t>
      </w:r>
      <w:r>
        <w:t>.</w:t>
      </w:r>
    </w:p>
    <w:p w14:paraId="5B9BE0F6" w14:textId="77777777" w:rsidR="00A541BE" w:rsidRDefault="00A541BE" w:rsidP="00A541BE"/>
    <w:p w14:paraId="06121496" w14:textId="44F216D3" w:rsidR="00A541BE" w:rsidRDefault="00A541BE" w:rsidP="00A541BE">
      <w:pPr>
        <w:pStyle w:val="Narration"/>
        <w:numPr>
          <w:ilvl w:val="1"/>
          <w:numId w:val="3"/>
        </w:numPr>
      </w:pPr>
      <w:r>
        <w:t xml:space="preserve">Under </w:t>
      </w:r>
      <w:r>
        <w:rPr>
          <w:b/>
        </w:rPr>
        <w:t>File</w:t>
      </w:r>
      <w:r>
        <w:t xml:space="preserve">, </w:t>
      </w:r>
      <w:r w:rsidR="00774771" w:rsidRPr="00774771">
        <w:t xml:space="preserve">go to </w:t>
      </w:r>
      <w:r w:rsidR="00774771" w:rsidRPr="00774771">
        <w:rPr>
          <w:b/>
          <w:bCs/>
        </w:rPr>
        <w:t>Save</w:t>
      </w:r>
      <w:r w:rsidR="00774771" w:rsidRPr="00774771">
        <w:t xml:space="preserve"> and then </w:t>
      </w:r>
      <w:r w:rsidR="00774771" w:rsidRPr="00774771">
        <w:rPr>
          <w:b/>
          <w:bCs/>
        </w:rPr>
        <w:t>Registration</w:t>
      </w:r>
      <w:r w:rsidR="00774771" w:rsidRPr="00774771">
        <w:t xml:space="preserve"> to save the registration file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7EAC8273" w14:textId="1B61C7D5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Navigating to </w:t>
      </w:r>
      <w:r>
        <w:rPr>
          <w:b/>
        </w:rPr>
        <w:t>File &gt; Save &gt; Registration</w:t>
      </w:r>
      <w:r>
        <w:t xml:space="preserve"> and confirming the file name.</w:t>
      </w:r>
      <w:r w:rsidR="00774771">
        <w:t xml:space="preserve"> Saving the registration file.</w:t>
      </w:r>
    </w:p>
    <w:p w14:paraId="3B156C51" w14:textId="77777777" w:rsidR="00A541BE" w:rsidRDefault="00A541BE" w:rsidP="00A541BE"/>
    <w:p w14:paraId="3FE920B0" w14:textId="361B5761" w:rsidR="00A541BE" w:rsidRDefault="00A541BE" w:rsidP="00A541BE">
      <w:pPr>
        <w:pStyle w:val="Narration"/>
        <w:numPr>
          <w:ilvl w:val="1"/>
          <w:numId w:val="3"/>
        </w:numPr>
      </w:pPr>
      <w:r>
        <w:t xml:space="preserve">With </w:t>
      </w:r>
      <w:r w:rsidR="00774771">
        <w:t xml:space="preserve">the </w:t>
      </w:r>
      <w:r>
        <w:t>blobs visible on the slide, go to</w:t>
      </w:r>
      <w:r w:rsidR="00774771">
        <w:t xml:space="preserve"> </w:t>
      </w:r>
      <w:r w:rsidR="00774771" w:rsidRPr="00774771">
        <w:t>File, then Save, and then Instrument Positions</w:t>
      </w:r>
      <w:r w:rsidR="00774771">
        <w:t xml:space="preserve"> </w:t>
      </w:r>
      <w:r>
        <w:t>to save the</w:t>
      </w:r>
      <w:r w:rsidR="00774771">
        <w:t xml:space="preserve"> </w:t>
      </w:r>
      <w:r w:rsidR="00774771" w:rsidRPr="00774771">
        <w:t>instrument position file</w:t>
      </w:r>
      <w:r>
        <w:t xml:space="preserve"> </w:t>
      </w:r>
      <w:r>
        <w:rPr>
          <w:b/>
        </w:rPr>
        <w:t>[1]</w:t>
      </w:r>
      <w:r>
        <w:t xml:space="preserve">. Then, using remote desktop software, transfer this file to the instrument computer </w:t>
      </w:r>
      <w:r>
        <w:rPr>
          <w:b/>
        </w:rPr>
        <w:t>[2]</w:t>
      </w:r>
      <w:r>
        <w:t xml:space="preserve">.  </w:t>
      </w:r>
    </w:p>
    <w:p w14:paraId="6D97E1CB" w14:textId="471653B9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774771">
        <w:t>With t</w:t>
      </w:r>
      <w:r w:rsidR="00774771">
        <w:t>he blobs visible on the slide</w:t>
      </w:r>
      <w:r w:rsidR="00774771">
        <w:t>, s</w:t>
      </w:r>
      <w:r>
        <w:t>aving the instrument position as a .</w:t>
      </w:r>
      <w:proofErr w:type="spellStart"/>
      <w:r>
        <w:t>xeo</w:t>
      </w:r>
      <w:proofErr w:type="spellEnd"/>
      <w:r>
        <w:t xml:space="preserve"> file.  </w:t>
      </w:r>
    </w:p>
    <w:p w14:paraId="76BE0B20" w14:textId="39941734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774771">
        <w:t>Transferring</w:t>
      </w:r>
      <w:r>
        <w:t xml:space="preserve"> the file to the instrument </w:t>
      </w:r>
      <w:r w:rsidR="00774771">
        <w:t>computer</w:t>
      </w:r>
      <w:r>
        <w:t xml:space="preserve"> via remote desktop.</w:t>
      </w:r>
    </w:p>
    <w:p w14:paraId="73BDB77E" w14:textId="77777777" w:rsidR="00A541BE" w:rsidRDefault="00A541BE" w:rsidP="00A541BE"/>
    <w:p w14:paraId="50355A21" w14:textId="7DBEB13A" w:rsidR="00A541BE" w:rsidRDefault="00A541BE" w:rsidP="00A541BE">
      <w:pPr>
        <w:pStyle w:val="Narration"/>
        <w:numPr>
          <w:ilvl w:val="1"/>
          <w:numId w:val="3"/>
        </w:numPr>
      </w:pPr>
      <w:r>
        <w:t xml:space="preserve">Open the </w:t>
      </w:r>
      <w:proofErr w:type="gramStart"/>
      <w:r w:rsidRPr="00634063">
        <w:rPr>
          <w:b/>
          <w:bCs/>
        </w:rPr>
        <w:t>custom .</w:t>
      </w:r>
      <w:proofErr w:type="spellStart"/>
      <w:r w:rsidRPr="00634063">
        <w:rPr>
          <w:b/>
          <w:bCs/>
        </w:rPr>
        <w:t>xeo</w:t>
      </w:r>
      <w:proofErr w:type="spellEnd"/>
      <w:proofErr w:type="gramEnd"/>
      <w:r w:rsidR="00634063">
        <w:t xml:space="preserve"> </w:t>
      </w:r>
      <w:r w:rsidR="00634063" w:rsidRPr="00634063">
        <w:rPr>
          <w:i/>
          <w:iCs/>
          <w:color w:val="FF0000"/>
        </w:rPr>
        <w:t>(dot-X-E-O)</w:t>
      </w:r>
      <w:r>
        <w:t xml:space="preserve"> file and copy its contents into the </w:t>
      </w:r>
      <w:r>
        <w:rPr>
          <w:b/>
        </w:rPr>
        <w:t xml:space="preserve">MTP Slide Adapter </w:t>
      </w:r>
      <w:proofErr w:type="gramStart"/>
      <w:r>
        <w:rPr>
          <w:b/>
        </w:rPr>
        <w:t>II</w:t>
      </w:r>
      <w:r>
        <w:t xml:space="preserve"> </w:t>
      </w:r>
      <w:r w:rsidRPr="00634063">
        <w:rPr>
          <w:b/>
          <w:bCs/>
        </w:rPr>
        <w:t>.</w:t>
      </w:r>
      <w:proofErr w:type="spellStart"/>
      <w:r w:rsidRPr="00634063">
        <w:rPr>
          <w:b/>
          <w:bCs/>
        </w:rPr>
        <w:t>xeo</w:t>
      </w:r>
      <w:proofErr w:type="spellEnd"/>
      <w:proofErr w:type="gramEnd"/>
      <w:r w:rsidR="00634063">
        <w:rPr>
          <w:b/>
          <w:bCs/>
        </w:rPr>
        <w:t xml:space="preserve"> </w:t>
      </w:r>
      <w:r w:rsidR="00634063" w:rsidRPr="00634063">
        <w:rPr>
          <w:i/>
          <w:iCs/>
          <w:color w:val="FF0000"/>
        </w:rPr>
        <w:t>(</w:t>
      </w:r>
      <w:r w:rsidR="00634063" w:rsidRPr="00634063">
        <w:rPr>
          <w:i/>
          <w:iCs/>
          <w:color w:val="FF0000"/>
        </w:rPr>
        <w:t>M</w:t>
      </w:r>
      <w:r w:rsidR="00634063" w:rsidRPr="00634063">
        <w:rPr>
          <w:i/>
          <w:iCs/>
          <w:color w:val="FF0000"/>
        </w:rPr>
        <w:t>-</w:t>
      </w:r>
      <w:r w:rsidR="00634063" w:rsidRPr="00634063">
        <w:rPr>
          <w:i/>
          <w:iCs/>
          <w:color w:val="FF0000"/>
        </w:rPr>
        <w:t>T</w:t>
      </w:r>
      <w:r w:rsidR="00634063" w:rsidRPr="00634063">
        <w:rPr>
          <w:i/>
          <w:iCs/>
          <w:color w:val="FF0000"/>
        </w:rPr>
        <w:t>-</w:t>
      </w:r>
      <w:r w:rsidR="00634063" w:rsidRPr="00634063">
        <w:rPr>
          <w:i/>
          <w:iCs/>
          <w:color w:val="FF0000"/>
        </w:rPr>
        <w:t>P</w:t>
      </w:r>
      <w:r w:rsidR="00634063" w:rsidRPr="00634063">
        <w:rPr>
          <w:i/>
          <w:iCs/>
          <w:color w:val="FF0000"/>
        </w:rPr>
        <w:t>-</w:t>
      </w:r>
      <w:r w:rsidR="00634063" w:rsidRPr="00634063">
        <w:rPr>
          <w:i/>
          <w:iCs/>
          <w:color w:val="FF0000"/>
        </w:rPr>
        <w:t>Slide</w:t>
      </w:r>
      <w:r w:rsidR="00634063" w:rsidRPr="00634063">
        <w:rPr>
          <w:i/>
          <w:iCs/>
          <w:color w:val="FF0000"/>
        </w:rPr>
        <w:t>-</w:t>
      </w:r>
      <w:r w:rsidR="00634063" w:rsidRPr="00634063">
        <w:rPr>
          <w:i/>
          <w:iCs/>
          <w:color w:val="FF0000"/>
        </w:rPr>
        <w:t>Adapter</w:t>
      </w:r>
      <w:r w:rsidR="00634063" w:rsidRPr="00634063">
        <w:rPr>
          <w:i/>
          <w:iCs/>
          <w:color w:val="FF0000"/>
        </w:rPr>
        <w:t>-two-dot-X-E-O)</w:t>
      </w:r>
      <w:r>
        <w:t xml:space="preserve"> file on the instrument computer. Save the file to update </w:t>
      </w:r>
      <w:r w:rsidR="00634063" w:rsidRPr="00634063">
        <w:t>this geometry file with the cells’ locations</w:t>
      </w:r>
      <w:r>
        <w:t xml:space="preserve"> </w:t>
      </w:r>
      <w:r>
        <w:rPr>
          <w:b/>
        </w:rPr>
        <w:t>[</w:t>
      </w:r>
      <w:r w:rsidR="00634063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29CF797C" w14:textId="319864C4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Opening the custom .</w:t>
      </w:r>
      <w:proofErr w:type="spellStart"/>
      <w:r>
        <w:t>xeo</w:t>
      </w:r>
      <w:proofErr w:type="spellEnd"/>
      <w:r>
        <w:t xml:space="preserve"> file</w:t>
      </w:r>
      <w:r w:rsidR="00634063">
        <w:t xml:space="preserve">, </w:t>
      </w:r>
      <w:r>
        <w:t>copying text</w:t>
      </w:r>
      <w:r w:rsidR="00634063">
        <w:t>, and p</w:t>
      </w:r>
      <w:r w:rsidR="00634063">
        <w:t>asting into the MTP Slide Adapter II .</w:t>
      </w:r>
      <w:proofErr w:type="spellStart"/>
      <w:r w:rsidR="00634063">
        <w:t>xeo</w:t>
      </w:r>
      <w:proofErr w:type="spellEnd"/>
      <w:r w:rsidR="00634063">
        <w:t xml:space="preserve"> file</w:t>
      </w:r>
      <w:r w:rsidR="00634063">
        <w:t>.</w:t>
      </w:r>
      <w:r w:rsidR="00634063">
        <w:t xml:space="preserve"> </w:t>
      </w:r>
      <w:r w:rsidR="00634063">
        <w:t xml:space="preserve">Save the file. </w:t>
      </w:r>
    </w:p>
    <w:p w14:paraId="62DBDEAB" w14:textId="77777777" w:rsidR="00A541BE" w:rsidRDefault="00A541BE" w:rsidP="00A541BE"/>
    <w:p w14:paraId="27FA24FB" w14:textId="1B004B58" w:rsidR="00A541BE" w:rsidRDefault="00A541BE" w:rsidP="00A541BE">
      <w:pPr>
        <w:pStyle w:val="Narration"/>
        <w:numPr>
          <w:ilvl w:val="1"/>
          <w:numId w:val="3"/>
        </w:numPr>
      </w:pPr>
      <w:r>
        <w:t xml:space="preserve">Click on the </w:t>
      </w:r>
      <w:r>
        <w:rPr>
          <w:b/>
        </w:rPr>
        <w:t>Automation</w:t>
      </w:r>
      <w:r>
        <w:t xml:space="preserve"> tab and select </w:t>
      </w:r>
      <w:r>
        <w:rPr>
          <w:b/>
        </w:rPr>
        <w:t>New…</w:t>
      </w:r>
      <w:r w:rsidR="00634063">
        <w:rPr>
          <w:b/>
        </w:rPr>
        <w:t xml:space="preserve"> </w:t>
      </w:r>
      <w:r w:rsidR="00634063" w:rsidRPr="00634063">
        <w:rPr>
          <w:bCs/>
          <w:i/>
          <w:iCs/>
          <w:color w:val="FF0000"/>
        </w:rPr>
        <w:t>(New)</w:t>
      </w:r>
      <w:r>
        <w:t xml:space="preserve"> to create a new automatic run </w:t>
      </w:r>
      <w:r>
        <w:rPr>
          <w:b/>
        </w:rPr>
        <w:t>[1]</w:t>
      </w:r>
      <w:r>
        <w:t xml:space="preserve">. Drag across the </w:t>
      </w:r>
      <w:r w:rsidR="00634063" w:rsidRPr="00634063">
        <w:t>displayed sample region</w:t>
      </w:r>
      <w:r>
        <w:t xml:space="preserve"> to select the cells and right-click to add them to the analysis list </w:t>
      </w:r>
      <w:r>
        <w:rPr>
          <w:b/>
        </w:rPr>
        <w:t>[2]</w:t>
      </w:r>
      <w:r>
        <w:t xml:space="preserve">. Save the </w:t>
      </w:r>
      <w:r w:rsidR="00634063">
        <w:t xml:space="preserve">automatic </w:t>
      </w:r>
      <w:r>
        <w:t xml:space="preserve">run and click </w:t>
      </w:r>
      <w:r>
        <w:rPr>
          <w:b/>
        </w:rPr>
        <w:t>Start Automatic Run</w:t>
      </w:r>
      <w:r>
        <w:t xml:space="preserve"> to begin acquisition </w:t>
      </w:r>
      <w:r>
        <w:rPr>
          <w:b/>
        </w:rPr>
        <w:t>[3]</w:t>
      </w:r>
      <w:r>
        <w:t xml:space="preserve">.  </w:t>
      </w:r>
    </w:p>
    <w:p w14:paraId="42698960" w14:textId="4C613BA7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634063">
        <w:t>Selecting</w:t>
      </w:r>
      <w:r>
        <w:t xml:space="preserve"> </w:t>
      </w:r>
      <w:r>
        <w:rPr>
          <w:b/>
        </w:rPr>
        <w:t>Automation &gt; New…</w:t>
      </w:r>
      <w:r>
        <w:t xml:space="preserve"> to create a new run.  </w:t>
      </w:r>
    </w:p>
    <w:p w14:paraId="65C7F9B2" w14:textId="5CAFE3E8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</w:t>
      </w:r>
      <w:r w:rsidR="00634063">
        <w:t>Drag</w:t>
      </w:r>
      <w:r w:rsidR="00634063">
        <w:t>ging</w:t>
      </w:r>
      <w:r w:rsidR="00634063">
        <w:t xml:space="preserve"> across the </w:t>
      </w:r>
      <w:r w:rsidR="00634063" w:rsidRPr="00634063">
        <w:t>displayed sample region</w:t>
      </w:r>
      <w:r w:rsidR="00634063">
        <w:t xml:space="preserve"> to select the cells</w:t>
      </w:r>
      <w:r>
        <w:t xml:space="preserve"> and adding cells to the analysis list.  </w:t>
      </w:r>
    </w:p>
    <w:p w14:paraId="09689C4F" w14:textId="6FB04001" w:rsidR="00495959" w:rsidRPr="00E13DB7" w:rsidRDefault="00A541BE" w:rsidP="00E13DB7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E13DB7" w:rsidRPr="00E70AF8">
        <w:rPr>
          <w:highlight w:val="yellow"/>
        </w:rPr>
        <w:t>To be provided by authors:</w:t>
      </w:r>
      <w:r>
        <w:t xml:space="preserve"> Saving the automation run and starting acquisition with </w:t>
      </w:r>
      <w:r>
        <w:rPr>
          <w:b/>
        </w:rPr>
        <w:t>Start Automatic Run</w:t>
      </w:r>
      <w:r>
        <w:t>.</w:t>
      </w:r>
      <w:r w:rsidR="00495959" w:rsidRPr="00E13DB7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C88EDA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30236">
        <w:rPr>
          <w:rFonts w:eastAsia="Times New Roman" w:cstheme="minorHAnsi"/>
          <w:bCs/>
        </w:rPr>
        <w:t>090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29642F3" w:rsidR="00495959" w:rsidRDefault="00DC4248" w:rsidP="00DC424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DC4248">
        <w:rPr>
          <w:rFonts w:cstheme="minorHAnsi"/>
        </w:rPr>
        <w:t>illustrates how single-cell MALDI-2 mass spectrometry profiling reveals lipid-based cellular heterogeneity across and within distinct brain regions</w:t>
      </w:r>
      <w:r>
        <w:rPr>
          <w:rFonts w:cstheme="minorHAnsi"/>
        </w:rPr>
        <w:t xml:space="preserve"> </w:t>
      </w:r>
      <w:r w:rsidRPr="00DC4248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>
        <w:t>U</w:t>
      </w:r>
      <w:r w:rsidRPr="006678D1">
        <w:t>niform manifold approximation and projection</w:t>
      </w:r>
      <w:r>
        <w:t xml:space="preserve"> or </w:t>
      </w:r>
      <w:r w:rsidRPr="00DC4248">
        <w:rPr>
          <w:rFonts w:cstheme="minorHAnsi"/>
        </w:rPr>
        <w:t>UMAP</w:t>
      </w:r>
      <w:r>
        <w:rPr>
          <w:rFonts w:cstheme="minorHAnsi"/>
        </w:rPr>
        <w:t xml:space="preserve"> </w:t>
      </w:r>
      <w:r w:rsidRPr="00DC4248">
        <w:rPr>
          <w:rFonts w:cstheme="minorHAnsi"/>
          <w:i/>
          <w:iCs/>
          <w:color w:val="FF0000"/>
        </w:rPr>
        <w:t>(U-M-A-P)</w:t>
      </w:r>
      <w:r w:rsidRPr="00DC4248">
        <w:rPr>
          <w:rFonts w:cstheme="minorHAnsi"/>
        </w:rPr>
        <w:t xml:space="preserve"> </w:t>
      </w:r>
      <w:r>
        <w:rPr>
          <w:rFonts w:cstheme="minorHAnsi"/>
        </w:rPr>
        <w:t xml:space="preserve">analysis </w:t>
      </w:r>
      <w:r w:rsidRPr="00DC4248">
        <w:rPr>
          <w:rFonts w:cstheme="minorHAnsi"/>
        </w:rPr>
        <w:t>separated cells by brain region, forming distinct clusters for striatum, hippocampus, and cortex</w:t>
      </w:r>
      <w:r>
        <w:rPr>
          <w:rFonts w:cstheme="minorHAnsi"/>
        </w:rPr>
        <w:t xml:space="preserve"> </w:t>
      </w:r>
      <w:r w:rsidRPr="00DC4248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Pr="00DC4248">
        <w:rPr>
          <w:rFonts w:cstheme="minorHAnsi"/>
        </w:rPr>
        <w:t xml:space="preserve"> </w:t>
      </w:r>
    </w:p>
    <w:p w14:paraId="073CD9B4" w14:textId="26A48A1C" w:rsidR="00DC4248" w:rsidRDefault="00DC4248" w:rsidP="00DC424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3A.</w:t>
      </w:r>
    </w:p>
    <w:p w14:paraId="1584BBEC" w14:textId="175F4A57" w:rsidR="00DC4248" w:rsidRPr="00DC4248" w:rsidRDefault="00DC4248" w:rsidP="00DC424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 w:rsidRPr="00DC4248">
        <w:rPr>
          <w:rFonts w:cstheme="minorHAnsi"/>
          <w:i/>
          <w:iCs/>
          <w:color w:val="3333CC"/>
        </w:rPr>
        <w:t>Video Editor: Highlight green dots when the VO says “</w:t>
      </w:r>
      <w:r w:rsidRPr="00DC4248">
        <w:rPr>
          <w:rFonts w:cstheme="minorHAnsi"/>
          <w:i/>
          <w:iCs/>
          <w:color w:val="3333CC"/>
        </w:rPr>
        <w:t>striatum</w:t>
      </w:r>
      <w:r w:rsidRPr="00DC4248">
        <w:rPr>
          <w:rFonts w:cstheme="minorHAnsi"/>
          <w:i/>
          <w:iCs/>
          <w:color w:val="3333CC"/>
        </w:rPr>
        <w:t>”, yellow dots when the VO says “hippocampus”, and blue dots when the VO says “cortex”.</w:t>
      </w:r>
    </w:p>
    <w:p w14:paraId="605CDE93" w14:textId="60AF1666" w:rsidR="00DC4248" w:rsidRDefault="009716E8" w:rsidP="00DC424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716E8">
        <w:rPr>
          <w:rFonts w:cstheme="minorHAnsi"/>
        </w:rPr>
        <w:t xml:space="preserve">Leiden clustering revealed four lipid-based cell subpopulations </w:t>
      </w:r>
      <w:r w:rsidRPr="009716E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1DF079DB" w14:textId="2F1DA6BF" w:rsidR="009716E8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3B.</w:t>
      </w:r>
    </w:p>
    <w:p w14:paraId="5C175792" w14:textId="0CDA055D" w:rsidR="00830236" w:rsidRDefault="00830236" w:rsidP="0083023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Additionally, c</w:t>
      </w:r>
      <w:r w:rsidRPr="00830236">
        <w:rPr>
          <w:rFonts w:cstheme="minorHAnsi"/>
        </w:rPr>
        <w:t xml:space="preserve">luster-specific lipid signatures were </w:t>
      </w:r>
      <w:proofErr w:type="gramStart"/>
      <w:r w:rsidRPr="00830236">
        <w:rPr>
          <w:rFonts w:cstheme="minorHAnsi"/>
        </w:rPr>
        <w:t>observed,</w:t>
      </w:r>
      <w:proofErr w:type="gramEnd"/>
      <w:r w:rsidRPr="00830236">
        <w:rPr>
          <w:rFonts w:cstheme="minorHAnsi"/>
        </w:rPr>
        <w:t xml:space="preserve"> with distinct intensity profiles across annotated lipids </w:t>
      </w:r>
      <w:r w:rsidRPr="00830236">
        <w:rPr>
          <w:rFonts w:cstheme="minorHAnsi"/>
          <w:b/>
          <w:bCs/>
        </w:rPr>
        <w:t>[1]</w:t>
      </w:r>
      <w:r w:rsidRPr="0083023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30236">
        <w:rPr>
          <w:rFonts w:cstheme="minorHAnsi"/>
        </w:rPr>
        <w:t>Mass spectra from six cortical cells</w:t>
      </w:r>
      <w:r>
        <w:rPr>
          <w:rFonts w:cstheme="minorHAnsi"/>
        </w:rPr>
        <w:t xml:space="preserve"> also</w:t>
      </w:r>
      <w:r w:rsidRPr="00830236">
        <w:rPr>
          <w:rFonts w:cstheme="minorHAnsi"/>
        </w:rPr>
        <w:t xml:space="preserve"> showed consistent lipid detection across slides </w:t>
      </w:r>
      <w:r w:rsidRPr="00830236">
        <w:rPr>
          <w:rFonts w:cstheme="minorHAnsi"/>
          <w:b/>
          <w:bCs/>
        </w:rPr>
        <w:t>[</w:t>
      </w:r>
      <w:r w:rsidRPr="00830236">
        <w:rPr>
          <w:rFonts w:cstheme="minorHAnsi"/>
          <w:b/>
          <w:bCs/>
        </w:rPr>
        <w:t>2</w:t>
      </w:r>
      <w:r w:rsidRPr="00830236">
        <w:rPr>
          <w:rFonts w:cstheme="minorHAnsi"/>
          <w:b/>
          <w:bCs/>
        </w:rPr>
        <w:t>]</w:t>
      </w:r>
      <w:r w:rsidRPr="00830236">
        <w:rPr>
          <w:rFonts w:cstheme="minorHAnsi"/>
        </w:rPr>
        <w:t>.</w:t>
      </w:r>
      <w:r>
        <w:rPr>
          <w:rFonts w:cstheme="minorHAnsi"/>
        </w:rPr>
        <w:t xml:space="preserve"> Furthermore, </w:t>
      </w:r>
      <w:r w:rsidRPr="00830236">
        <w:rPr>
          <w:rFonts w:cstheme="minorHAnsi"/>
        </w:rPr>
        <w:t xml:space="preserve">Cortical cells from different slides showed overlapping UMAP distributions, indicating minimal batch effects </w:t>
      </w:r>
      <w:r w:rsidRPr="00830236">
        <w:rPr>
          <w:rFonts w:cstheme="minorHAnsi"/>
          <w:b/>
          <w:bCs/>
        </w:rPr>
        <w:t>[</w:t>
      </w:r>
      <w:r w:rsidRPr="00830236">
        <w:rPr>
          <w:rFonts w:cstheme="minorHAnsi"/>
          <w:b/>
          <w:bCs/>
        </w:rPr>
        <w:t>3</w:t>
      </w:r>
      <w:r w:rsidRPr="00830236">
        <w:rPr>
          <w:rFonts w:cstheme="minorHAnsi"/>
          <w:b/>
          <w:bCs/>
        </w:rPr>
        <w:t>]</w:t>
      </w:r>
      <w:r w:rsidRPr="00830236">
        <w:rPr>
          <w:rFonts w:cstheme="minorHAnsi"/>
        </w:rPr>
        <w:t>.</w:t>
      </w:r>
    </w:p>
    <w:p w14:paraId="2FE63F3D" w14:textId="361158A1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C.</w:t>
      </w:r>
    </w:p>
    <w:p w14:paraId="5BB38F49" w14:textId="14D62ED3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D.</w:t>
      </w:r>
    </w:p>
    <w:p w14:paraId="5D99FE99" w14:textId="4D172D20" w:rsidR="00830236" w:rsidRPr="00DC4248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E.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EF6E" w14:textId="77777777" w:rsidR="000C6FA6" w:rsidRDefault="000C6FA6">
      <w:r>
        <w:separator/>
      </w:r>
    </w:p>
    <w:p w14:paraId="02010909" w14:textId="77777777" w:rsidR="000C6FA6" w:rsidRDefault="000C6FA6"/>
  </w:endnote>
  <w:endnote w:type="continuationSeparator" w:id="0">
    <w:p w14:paraId="11308D32" w14:textId="77777777" w:rsidR="000C6FA6" w:rsidRDefault="000C6FA6">
      <w:r>
        <w:continuationSeparator/>
      </w:r>
    </w:p>
    <w:p w14:paraId="0EA570A3" w14:textId="77777777" w:rsidR="000C6FA6" w:rsidRDefault="000C6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74B5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76CB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697F" w14:textId="77777777" w:rsidR="000C6FA6" w:rsidRDefault="000C6FA6">
      <w:r>
        <w:separator/>
      </w:r>
    </w:p>
    <w:p w14:paraId="7F1412A9" w14:textId="77777777" w:rsidR="000C6FA6" w:rsidRDefault="000C6FA6"/>
  </w:footnote>
  <w:footnote w:type="continuationSeparator" w:id="0">
    <w:p w14:paraId="2F26000E" w14:textId="77777777" w:rsidR="000C6FA6" w:rsidRDefault="000C6FA6">
      <w:r>
        <w:continuationSeparator/>
      </w:r>
    </w:p>
    <w:p w14:paraId="5FDCD7E0" w14:textId="77777777" w:rsidR="000C6FA6" w:rsidRDefault="000C6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FA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10F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2F1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57E"/>
    <w:rsid w:val="003A49C2"/>
    <w:rsid w:val="003A789D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420"/>
    <w:rsid w:val="00414B4F"/>
    <w:rsid w:val="00420A1E"/>
    <w:rsid w:val="00421271"/>
    <w:rsid w:val="004232DB"/>
    <w:rsid w:val="00426350"/>
    <w:rsid w:val="0043478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910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69E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06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4771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23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51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6E8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1BE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FD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6CBB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40B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45E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48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3DB7"/>
    <w:rsid w:val="00E24673"/>
    <w:rsid w:val="00E24898"/>
    <w:rsid w:val="00E27EF5"/>
    <w:rsid w:val="00E33FBC"/>
    <w:rsid w:val="00E355EE"/>
    <w:rsid w:val="00E35FB3"/>
    <w:rsid w:val="00E44C46"/>
    <w:rsid w:val="00E55496"/>
    <w:rsid w:val="00E65758"/>
    <w:rsid w:val="00E662CA"/>
    <w:rsid w:val="00E70AF8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76CB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76CB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76CB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76CB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76CB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76CB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47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54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BF2A22497F5A46D0935AC47950FC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DF96A-CA4E-4ACE-A474-14AADA2B3E44}"/>
      </w:docPartPr>
      <w:docPartBody>
        <w:p w:rsidR="00000000" w:rsidRDefault="00C427BD" w:rsidP="00C427BD">
          <w:pPr>
            <w:pStyle w:val="BF2A22497F5A46D0935AC47950FCE02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F70762A0F924AF7940814AA0665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68CE-9431-414D-9CCB-07957D382091}"/>
      </w:docPartPr>
      <w:docPartBody>
        <w:p w:rsidR="00000000" w:rsidRDefault="00C427BD" w:rsidP="00C427BD">
          <w:pPr>
            <w:pStyle w:val="FF70762A0F924AF7940814AA06651EC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D5910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427BD"/>
    <w:rsid w:val="00C52B21"/>
    <w:rsid w:val="00C863C5"/>
    <w:rsid w:val="00CB5D71"/>
    <w:rsid w:val="00CB754D"/>
    <w:rsid w:val="00CD77BC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F2A22497F5A46D0935AC47950FCE025">
    <w:name w:val="BF2A22497F5A46D0935AC47950FCE025"/>
    <w:rsid w:val="00C427B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F70762A0F924AF7940814AA06651EC7">
    <w:name w:val="FF70762A0F924AF7940814AA06651EC7"/>
    <w:rsid w:val="00C427B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3238</Words>
  <Characters>17455</Characters>
  <Application>Microsoft Office Word</Application>
  <DocSecurity>0</DocSecurity>
  <Lines>387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20484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14</cp:revision>
  <dcterms:created xsi:type="dcterms:W3CDTF">2025-01-20T00:16:00Z</dcterms:created>
  <dcterms:modified xsi:type="dcterms:W3CDTF">2025-04-18T14:30:00Z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