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2516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F79F5">
        <w:rPr>
          <w:rFonts w:eastAsia="Times New Roman" w:cstheme="minorHAnsi"/>
          <w:b/>
        </w:rPr>
        <w:t>68356</w:t>
      </w:r>
    </w:p>
    <w:p w14:paraId="2F6924E5" w14:textId="4FE234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F79F5">
        <w:rPr>
          <w:rFonts w:eastAsia="Times New Roman" w:cstheme="minorHAnsi"/>
          <w:b/>
        </w:rPr>
        <w:t>Debopriya Sadhukhan</w:t>
      </w:r>
    </w:p>
    <w:p w14:paraId="6FB9233B" w14:textId="68CF13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F79F5" w:rsidRPr="00362928">
          <w:rPr>
            <w:rStyle w:val="Hyperlink"/>
            <w:rFonts w:eastAsia="Times New Roman" w:cstheme="minorHAnsi"/>
            <w:b/>
          </w:rPr>
          <w:t>https://review.jove.com/account/file-uploader?src=20848628</w:t>
        </w:r>
      </w:hyperlink>
      <w:r w:rsidR="005F79F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73EA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79F5" w:rsidRPr="005F79F5">
        <w:rPr>
          <w:b/>
          <w:bCs/>
          <w:sz w:val="32"/>
          <w:szCs w:val="32"/>
        </w:rPr>
        <w:t>Automated Preparation of [</w:t>
      </w:r>
      <w:r w:rsidR="005F79F5" w:rsidRPr="005F79F5">
        <w:rPr>
          <w:b/>
          <w:bCs/>
          <w:sz w:val="32"/>
          <w:szCs w:val="32"/>
          <w:vertAlign w:val="superscript"/>
        </w:rPr>
        <w:t>68</w:t>
      </w:r>
      <w:proofErr w:type="gramStart"/>
      <w:r w:rsidR="005F79F5" w:rsidRPr="005F79F5">
        <w:rPr>
          <w:b/>
          <w:bCs/>
          <w:sz w:val="32"/>
          <w:szCs w:val="32"/>
        </w:rPr>
        <w:t>Ga]Ga</w:t>
      </w:r>
      <w:proofErr w:type="gramEnd"/>
      <w:r w:rsidR="005F79F5" w:rsidRPr="005F79F5">
        <w:rPr>
          <w:b/>
          <w:bCs/>
          <w:sz w:val="32"/>
          <w:szCs w:val="32"/>
        </w:rPr>
        <w:t>-3BP-3940 on a Synthesis Module for PET Imaging of the Tumor Microenvironment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0E3B0A" w14:textId="77777777" w:rsidR="005F79F5" w:rsidRPr="00183703" w:rsidRDefault="005F79F5" w:rsidP="005F79F5">
      <w:pPr>
        <w:rPr>
          <w:vertAlign w:val="superscript"/>
        </w:rPr>
      </w:pPr>
      <w:r w:rsidRPr="00183703">
        <w:t>Maissa Ammour</w:t>
      </w:r>
      <w:r w:rsidRPr="00183703">
        <w:rPr>
          <w:vertAlign w:val="superscript"/>
        </w:rPr>
        <w:t>1</w:t>
      </w:r>
      <w:r w:rsidRPr="00183703">
        <w:t>, Jade Torchio</w:t>
      </w:r>
      <w:r w:rsidRPr="00183703">
        <w:rPr>
          <w:vertAlign w:val="superscript"/>
        </w:rPr>
        <w:t>1</w:t>
      </w:r>
      <w:r w:rsidRPr="00183703">
        <w:t>, Léa Rubira</w:t>
      </w:r>
      <w:r w:rsidRPr="00183703">
        <w:rPr>
          <w:vertAlign w:val="superscript"/>
        </w:rPr>
        <w:t>1</w:t>
      </w:r>
      <w:r w:rsidRPr="00183703">
        <w:t>, Cyril Fersing</w:t>
      </w:r>
      <w:r w:rsidRPr="00183703">
        <w:rPr>
          <w:vertAlign w:val="superscript"/>
        </w:rPr>
        <w:t>1,2</w:t>
      </w:r>
    </w:p>
    <w:p w14:paraId="3AFBA69B" w14:textId="77777777" w:rsidR="005F79F5" w:rsidRPr="00183703" w:rsidRDefault="005F79F5" w:rsidP="005F79F5"/>
    <w:p w14:paraId="63335615" w14:textId="336159AC" w:rsidR="005F79F5" w:rsidRPr="00FC5821" w:rsidRDefault="005F79F5" w:rsidP="005F79F5">
      <w:r w:rsidRPr="00FC5821">
        <w:rPr>
          <w:vertAlign w:val="superscript"/>
        </w:rPr>
        <w:t>1</w:t>
      </w:r>
      <w:r w:rsidRPr="00FC5821">
        <w:t xml:space="preserve">Nuclear medicine department, </w:t>
      </w:r>
      <w:proofErr w:type="spellStart"/>
      <w:r w:rsidRPr="00FC5821">
        <w:t>Institut</w:t>
      </w:r>
      <w:proofErr w:type="spellEnd"/>
      <w:r w:rsidRPr="00FC5821">
        <w:t xml:space="preserve"> </w:t>
      </w:r>
      <w:proofErr w:type="spellStart"/>
      <w:r w:rsidRPr="00FC5821">
        <w:t>régional</w:t>
      </w:r>
      <w:proofErr w:type="spellEnd"/>
      <w:r w:rsidRPr="00FC5821">
        <w:t xml:space="preserve"> du Cancer de Montpellier (ICM), University of Montpellier</w:t>
      </w:r>
    </w:p>
    <w:p w14:paraId="74A3CDA1" w14:textId="71485DDF" w:rsidR="00D6314B" w:rsidRDefault="005F79F5" w:rsidP="005F79F5">
      <w:pPr>
        <w:outlineLvl w:val="0"/>
      </w:pPr>
      <w:r w:rsidRPr="00FC5821">
        <w:rPr>
          <w:vertAlign w:val="superscript"/>
        </w:rPr>
        <w:t>2</w:t>
      </w:r>
      <w:r w:rsidRPr="00FC5821">
        <w:t>IBMM, University of Montpellier</w:t>
      </w:r>
    </w:p>
    <w:p w14:paraId="2AACC654" w14:textId="77777777" w:rsidR="005F79F5" w:rsidRPr="00B07A3B" w:rsidRDefault="005F79F5" w:rsidP="005F79F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70D22C4" w14:textId="77777777" w:rsidR="005F79F5" w:rsidRPr="00FC5821" w:rsidRDefault="005F79F5" w:rsidP="005F79F5">
      <w:r w:rsidRPr="00FC5821">
        <w:t>Cyril Fersing</w:t>
      </w:r>
      <w:r w:rsidRPr="00FC5821">
        <w:tab/>
      </w:r>
      <w:r w:rsidRPr="00FC5821">
        <w:tab/>
        <w:t>(cyril.fersing@icm.unicancer.fr)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2F3774B" w14:textId="77777777" w:rsidR="005F79F5" w:rsidRPr="0009752A" w:rsidRDefault="005F79F5" w:rsidP="005F79F5">
      <w:pPr>
        <w:rPr>
          <w:lang w:val="fr-FR"/>
        </w:rPr>
      </w:pPr>
      <w:r w:rsidRPr="0009752A">
        <w:rPr>
          <w:lang w:val="fr-FR"/>
        </w:rPr>
        <w:t xml:space="preserve">Maissa </w:t>
      </w:r>
      <w:proofErr w:type="spellStart"/>
      <w:r w:rsidRPr="0009752A">
        <w:rPr>
          <w:lang w:val="fr-FR"/>
        </w:rPr>
        <w:t>Ammour</w:t>
      </w:r>
      <w:proofErr w:type="spellEnd"/>
      <w:r w:rsidRPr="0009752A">
        <w:rPr>
          <w:lang w:val="fr-FR"/>
        </w:rPr>
        <w:tab/>
        <w:t>(maissa.ammour@etu.umontpellier.fr)</w:t>
      </w:r>
    </w:p>
    <w:p w14:paraId="61344FFC" w14:textId="77777777" w:rsidR="005F79F5" w:rsidRPr="0009752A" w:rsidRDefault="005F79F5" w:rsidP="005F79F5">
      <w:pPr>
        <w:rPr>
          <w:lang w:val="fr-FR"/>
        </w:rPr>
      </w:pPr>
      <w:r w:rsidRPr="0009752A">
        <w:rPr>
          <w:lang w:val="fr-FR"/>
        </w:rPr>
        <w:t>Jade Torchio</w:t>
      </w:r>
      <w:r w:rsidRPr="0009752A">
        <w:rPr>
          <w:lang w:val="fr-FR"/>
        </w:rPr>
        <w:tab/>
      </w:r>
      <w:r w:rsidRPr="0009752A">
        <w:rPr>
          <w:lang w:val="fr-FR"/>
        </w:rPr>
        <w:tab/>
        <w:t>(jade.torchio@icm.unicancer.fr)</w:t>
      </w:r>
    </w:p>
    <w:p w14:paraId="2EED6B49" w14:textId="77777777" w:rsidR="005F79F5" w:rsidRPr="0009752A" w:rsidRDefault="005F79F5" w:rsidP="005F79F5">
      <w:pPr>
        <w:rPr>
          <w:lang w:val="fr-FR"/>
        </w:rPr>
      </w:pPr>
      <w:r w:rsidRPr="0009752A">
        <w:rPr>
          <w:lang w:val="fr-FR"/>
        </w:rPr>
        <w:t>Léa Rubira</w:t>
      </w:r>
      <w:r w:rsidRPr="0009752A">
        <w:rPr>
          <w:lang w:val="fr-FR"/>
        </w:rPr>
        <w:tab/>
      </w:r>
      <w:r w:rsidRPr="0009752A">
        <w:rPr>
          <w:lang w:val="fr-FR"/>
        </w:rPr>
        <w:tab/>
        <w:t>(lea.rubira@icm.unicancer.fr)</w:t>
      </w:r>
    </w:p>
    <w:p w14:paraId="6F84F159" w14:textId="5F54EAD0" w:rsidR="003B5E26" w:rsidRPr="0009752A" w:rsidRDefault="005F79F5" w:rsidP="009A0E7C">
      <w:pPr>
        <w:outlineLvl w:val="0"/>
        <w:rPr>
          <w:rFonts w:cstheme="minorHAnsi"/>
          <w:b/>
          <w:sz w:val="22"/>
          <w:szCs w:val="22"/>
          <w:lang w:val="fr-FR"/>
        </w:rPr>
      </w:pPr>
      <w:r w:rsidRPr="0009752A">
        <w:rPr>
          <w:lang w:val="fr-FR"/>
        </w:rPr>
        <w:t>Cyril Fersing</w:t>
      </w:r>
      <w:r w:rsidRPr="0009752A">
        <w:rPr>
          <w:lang w:val="fr-FR"/>
        </w:rPr>
        <w:tab/>
      </w:r>
      <w:r w:rsidRPr="0009752A">
        <w:rPr>
          <w:lang w:val="fr-FR"/>
        </w:rPr>
        <w:tab/>
        <w:t>(cyril.fersing@icm.unicancer.fr)</w:t>
      </w:r>
    </w:p>
    <w:p w14:paraId="5A2BE33C" w14:textId="77777777" w:rsidR="001E230F" w:rsidRPr="0009752A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09752A" w:rsidRDefault="00C70C90">
      <w:pPr>
        <w:rPr>
          <w:rFonts w:cstheme="minorHAnsi"/>
          <w:b/>
          <w:sz w:val="22"/>
          <w:szCs w:val="22"/>
          <w:lang w:val="fr-FR"/>
        </w:rPr>
      </w:pPr>
      <w:r w:rsidRPr="0009752A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1B0091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9752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213AEAFA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85C6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9752A">
        <w:rPr>
          <w:rFonts w:eastAsia="Times New Roman" w:cstheme="minorHAnsi"/>
          <w:b/>
          <w:bCs/>
        </w:rPr>
        <w:t>YES</w:t>
      </w:r>
    </w:p>
    <w:p w14:paraId="76D16C59" w14:textId="6B7FDBD2" w:rsidR="001331E3" w:rsidRDefault="007278EE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DBEFA39" w:rsidR="001331E3" w:rsidRDefault="007278EE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 xml:space="preserve">lease 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E9C3E7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9752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35624D5A" w14:textId="77777777" w:rsidR="007278EE" w:rsidRDefault="007278EE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12CA8B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F79F5">
        <w:rPr>
          <w:rFonts w:cstheme="minorHAnsi"/>
          <w:bCs/>
          <w:sz w:val="22"/>
          <w:szCs w:val="22"/>
        </w:rPr>
        <w:t>28</w:t>
      </w:r>
    </w:p>
    <w:p w14:paraId="5AAC9C6C" w14:textId="4198448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F79F5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Default="00D7547B" w:rsidP="007D61A8">
      <w:pPr>
        <w:rPr>
          <w:rFonts w:cstheme="minorHAnsi"/>
          <w:b/>
        </w:rPr>
      </w:pPr>
    </w:p>
    <w:p w14:paraId="4E24FFF6" w14:textId="77777777" w:rsidR="00C467B7" w:rsidRPr="00AF3977" w:rsidRDefault="00C467B7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07117C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55B65CB" w14:textId="0E7BB51F" w:rsidR="00C467B7" w:rsidRPr="00204438" w:rsidRDefault="0009752A" w:rsidP="00C467B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09752A">
        <w:rPr>
          <w:rFonts w:cstheme="minorHAnsi"/>
        </w:rPr>
        <w:t>This research focuses on the development of an optimized automated radiolabeling protocol for the preparation of [</w:t>
      </w:r>
      <w:r w:rsidRPr="0009752A">
        <w:rPr>
          <w:rFonts w:cstheme="minorHAnsi"/>
          <w:vertAlign w:val="superscript"/>
        </w:rPr>
        <w:t>68</w:t>
      </w:r>
      <w:proofErr w:type="gramStart"/>
      <w:r w:rsidRPr="0009752A">
        <w:rPr>
          <w:rFonts w:cstheme="minorHAnsi"/>
        </w:rPr>
        <w:t>Ga]Ga</w:t>
      </w:r>
      <w:proofErr w:type="gramEnd"/>
      <w:r w:rsidRPr="0009752A">
        <w:rPr>
          <w:rFonts w:cstheme="minorHAnsi"/>
        </w:rPr>
        <w:t>-3BP-3940. This compound is an experimental radiopharmaceutical for PET imaging of the tumor microenvironment.</w:t>
      </w:r>
    </w:p>
    <w:p w14:paraId="71B198A6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ED11BBC" w14:textId="24E7003A" w:rsidR="00204438" w:rsidRPr="00C467B7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204438">
        <w:rPr>
          <w:rFonts w:eastAsia="Times New Roman" w:cstheme="minorHAnsi"/>
          <w:i/>
          <w:iCs/>
          <w:color w:val="3333CC"/>
        </w:rPr>
        <w:t>Suggested B-roll: LAB MEDIA: Figure 1.</w:t>
      </w:r>
    </w:p>
    <w:p w14:paraId="45BCB7BB" w14:textId="77777777" w:rsidR="00C467B7" w:rsidRPr="00C467B7" w:rsidRDefault="00C467B7" w:rsidP="00C467B7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BA4BEFE" w14:textId="30D78C21" w:rsidR="00D75084" w:rsidRPr="00204438" w:rsidRDefault="00157466" w:rsidP="00C467B7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57466">
        <w:rPr>
          <w:rFonts w:cstheme="minorHAnsi"/>
        </w:rPr>
        <w:t>Targeting the tumor microenvironment has gained significant attention in recent years. In the field of radiopharmaceuticals, a key challenge is to develop efficient and safe radiolabeling protocols for their preparation.</w:t>
      </w:r>
    </w:p>
    <w:p w14:paraId="77E6CE46" w14:textId="77777777" w:rsidR="00204438" w:rsidRDefault="00204438" w:rsidP="00204438">
      <w:pPr>
        <w:pStyle w:val="ListParagraph"/>
        <w:spacing w:before="120" w:after="24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2B2A63F1" w14:textId="7BAC94D5" w:rsidR="00204438" w:rsidRPr="00C467B7" w:rsidRDefault="00204438" w:rsidP="00204438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278EE">
        <w:rPr>
          <w:rFonts w:eastAsia="Times New Roman" w:cstheme="minorHAnsi"/>
        </w:rPr>
        <w:t xml:space="preserve"> </w:t>
      </w:r>
      <w:r w:rsidR="007278EE" w:rsidRPr="00204438">
        <w:rPr>
          <w:rFonts w:eastAsia="Times New Roman" w:cstheme="minorHAnsi"/>
          <w:i/>
          <w:iCs/>
          <w:color w:val="3333CC"/>
        </w:rPr>
        <w:t xml:space="preserve">Suggested B-roll: </w:t>
      </w:r>
      <w:r w:rsidR="007278EE">
        <w:rPr>
          <w:rFonts w:eastAsia="Times New Roman" w:cstheme="minorHAnsi"/>
          <w:i/>
          <w:iCs/>
          <w:color w:val="3333CC"/>
        </w:rPr>
        <w:t>2.11.1., 2.12.2</w:t>
      </w:r>
    </w:p>
    <w:p w14:paraId="7410A245" w14:textId="77777777" w:rsidR="00C467B7" w:rsidRPr="00C467B7" w:rsidRDefault="00C467B7" w:rsidP="00C467B7">
      <w:pPr>
        <w:pStyle w:val="ListParagraph"/>
        <w:spacing w:before="120" w:after="240"/>
        <w:ind w:left="907"/>
        <w:contextualSpacing w:val="0"/>
        <w:jc w:val="both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E693EED" w:rsidR="00D75084" w:rsidRPr="00204438" w:rsidRDefault="00890F98" w:rsidP="00413CD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13CD6">
        <w:t xml:space="preserve">The main experimental challenge in producing </w:t>
      </w:r>
      <w:r w:rsidR="00641FEA" w:rsidRPr="00641FEA">
        <w:rPr>
          <w:vertAlign w:val="superscript"/>
        </w:rPr>
        <w:t>68</w:t>
      </w:r>
      <w:r w:rsidR="00413CD6">
        <w:t>Ga-labeled investigational radiopharmaceuticals is implementing a preparation protocol that is adapted to both the compound being radiolabeled and the synthesizer used.</w:t>
      </w:r>
    </w:p>
    <w:p w14:paraId="315DA8B9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3C57823E" w14:textId="16E20978" w:rsidR="00204438" w:rsidRPr="00D75084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9DBD6DF" w14:textId="77777777" w:rsidR="0007117C" w:rsidRDefault="0007117C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7663B320" w:rsidR="007D61A8" w:rsidRPr="0007117C" w:rsidRDefault="00D75084" w:rsidP="007D61A8">
      <w:pPr>
        <w:rPr>
          <w:rFonts w:eastAsia="Times New Roman" w:cstheme="minorHAnsi"/>
          <w:sz w:val="28"/>
          <w:szCs w:val="28"/>
        </w:rPr>
      </w:pPr>
      <w:r w:rsidRPr="0007117C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EA513" w:rsidR="007D61A8" w:rsidRPr="00204438" w:rsidRDefault="00890F98" w:rsidP="005263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7117C">
        <w:rPr>
          <w:rStyle w:val="AuthorName"/>
          <w:rFonts w:asciiTheme="minorHAnsi" w:eastAsia="Times" w:hAnsiTheme="minorHAnsi" w:cstheme="minorHAnsi"/>
        </w:rPr>
        <w:t>Cyril Fersing</w:t>
      </w:r>
      <w:r w:rsidR="007D61A8" w:rsidRPr="0007117C">
        <w:rPr>
          <w:rFonts w:eastAsia="Times New Roman" w:cstheme="minorHAnsi"/>
          <w:b/>
          <w:bCs/>
          <w:u w:val="single"/>
        </w:rPr>
        <w:t>:</w:t>
      </w:r>
      <w:r w:rsidR="007D61A8" w:rsidRPr="0007117C">
        <w:rPr>
          <w:rFonts w:eastAsia="Times New Roman" w:cstheme="minorHAnsi"/>
        </w:rPr>
        <w:t xml:space="preserve"> </w:t>
      </w:r>
      <w:r w:rsidR="00DA0344" w:rsidRPr="0007117C">
        <w:t>In the field of experimental gallium-68 radiopharmaceuticals, we h</w:t>
      </w:r>
      <w:r w:rsidR="005263E9" w:rsidRPr="0007117C">
        <w:t>ighlight</w:t>
      </w:r>
      <w:r w:rsidR="00641FEA" w:rsidRPr="0007117C">
        <w:t>ed</w:t>
      </w:r>
      <w:r w:rsidR="00DA0344" w:rsidRPr="0007117C">
        <w:t xml:space="preserve"> that carefully optimizing the automated preparation conditions for a given compound can significantly improve the radiolabeling process.</w:t>
      </w:r>
    </w:p>
    <w:p w14:paraId="14D10B3F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1D56FD1D" w14:textId="1BE4526D" w:rsidR="00204438" w:rsidRPr="0007117C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278EE">
        <w:rPr>
          <w:rFonts w:eastAsia="Times New Roman" w:cstheme="minorHAnsi"/>
        </w:rPr>
        <w:t xml:space="preserve"> </w:t>
      </w:r>
      <w:r w:rsidR="007278EE" w:rsidRPr="00204438">
        <w:rPr>
          <w:rFonts w:eastAsia="Times New Roman" w:cstheme="minorHAnsi"/>
          <w:i/>
          <w:iCs/>
          <w:color w:val="3333CC"/>
        </w:rPr>
        <w:t xml:space="preserve">Suggested B-roll: LAB MEDIA: Figure </w:t>
      </w:r>
      <w:r w:rsidR="007278EE">
        <w:rPr>
          <w:rFonts w:eastAsia="Times New Roman" w:cstheme="minorHAnsi"/>
          <w:i/>
          <w:iCs/>
          <w:color w:val="3333CC"/>
        </w:rPr>
        <w:t>6.</w:t>
      </w:r>
    </w:p>
    <w:p w14:paraId="16E517B1" w14:textId="77777777" w:rsidR="008318FC" w:rsidRPr="008318FC" w:rsidRDefault="008318FC" w:rsidP="008318FC">
      <w:pPr>
        <w:spacing w:before="120"/>
        <w:jc w:val="both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416D563" w:rsidR="00D75084" w:rsidRPr="00204438" w:rsidRDefault="00890F98" w:rsidP="005D5F2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318FC" w:rsidRPr="008318FC">
        <w:t>Th</w:t>
      </w:r>
      <w:r w:rsidR="008318FC">
        <w:t>is protocol</w:t>
      </w:r>
      <w:r w:rsidR="008318FC" w:rsidRPr="008318FC">
        <w:t xml:space="preserve"> </w:t>
      </w:r>
      <w:r w:rsidR="008318FC" w:rsidRPr="008318FC">
        <w:t>addresses</w:t>
      </w:r>
      <w:r w:rsidR="008318FC" w:rsidRPr="008318FC">
        <w:t xml:space="preserve"> the lack of </w:t>
      </w:r>
      <w:r w:rsidR="008318FC">
        <w:t>a</w:t>
      </w:r>
      <w:r w:rsidR="008318FC" w:rsidRPr="004527A6">
        <w:t>utomated gallium-68 radiolabeling</w:t>
      </w:r>
      <w:r w:rsidR="008318FC" w:rsidRPr="008318FC">
        <w:t xml:space="preserve"> of 3BP-3940</w:t>
      </w:r>
      <w:r w:rsidR="008318FC">
        <w:t xml:space="preserve"> and </w:t>
      </w:r>
      <w:r w:rsidR="008318FC" w:rsidRPr="008318FC">
        <w:t>offers a turnkey method for its preparation using a given synthesizer, enabling synthesis in just twenty minutes. Its GMP compliance enables radiolabeling of pharmaceutical-grade 3BP-3940, supporting the clinical application of this innovative radiotracer.</w:t>
      </w:r>
    </w:p>
    <w:p w14:paraId="4B3F8700" w14:textId="77777777" w:rsidR="00204438" w:rsidRDefault="00204438" w:rsidP="00204438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0AC2477B" w14:textId="482BAF3F" w:rsidR="00204438" w:rsidRPr="00D75084" w:rsidRDefault="00204438" w:rsidP="00204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204438">
        <w:rPr>
          <w:rFonts w:eastAsia="Times New Roman" w:cstheme="minorHAnsi"/>
          <w:i/>
          <w:iCs/>
          <w:color w:val="3333CC"/>
        </w:rPr>
        <w:t>Suggested B-roll: 3.6.1, 3.6.2.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3A5FC7AD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CC3A8B7" w:rsidR="00FF25E5" w:rsidRPr="007278EE" w:rsidRDefault="00F9715D" w:rsidP="005E44D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07117C">
        <w:rPr>
          <w:rFonts w:cstheme="minorHAnsi"/>
        </w:rPr>
        <w:t>We</w:t>
      </w:r>
      <w:r w:rsidR="005E44DF" w:rsidRPr="005E44DF">
        <w:rPr>
          <w:rFonts w:cstheme="minorHAnsi"/>
        </w:rPr>
        <w:t xml:space="preserve"> believe that publishing in </w:t>
      </w:r>
      <w:proofErr w:type="spellStart"/>
      <w:r w:rsidR="005E44DF" w:rsidRPr="005E44DF">
        <w:rPr>
          <w:rFonts w:cstheme="minorHAnsi"/>
        </w:rPr>
        <w:t>JoVE</w:t>
      </w:r>
      <w:proofErr w:type="spellEnd"/>
      <w:r w:rsidR="005E44DF" w:rsidRPr="005E44DF">
        <w:rPr>
          <w:rFonts w:cstheme="minorHAnsi"/>
        </w:rPr>
        <w:t xml:space="preserve"> could enhance the visibility and impact of our research. More specifically, </w:t>
      </w:r>
      <w:r w:rsidR="0007117C">
        <w:rPr>
          <w:rFonts w:cstheme="minorHAnsi"/>
        </w:rPr>
        <w:t>we</w:t>
      </w:r>
      <w:r w:rsidR="005E44DF" w:rsidRPr="005E44DF">
        <w:rPr>
          <w:rFonts w:cstheme="minorHAnsi"/>
        </w:rPr>
        <w:t xml:space="preserve"> hope this work will help highlight the very particular profession of </w:t>
      </w:r>
      <w:proofErr w:type="spellStart"/>
      <w:r w:rsidR="005E44DF" w:rsidRPr="005E44DF">
        <w:rPr>
          <w:rFonts w:cstheme="minorHAnsi"/>
        </w:rPr>
        <w:t>radiopharmacist</w:t>
      </w:r>
      <w:proofErr w:type="spellEnd"/>
      <w:r w:rsidR="005E44DF" w:rsidRPr="005E44DF">
        <w:rPr>
          <w:rFonts w:cstheme="minorHAnsi"/>
        </w:rPr>
        <w:t>-researcher and inspire interest among pharmacy students.</w:t>
      </w:r>
    </w:p>
    <w:p w14:paraId="75F9CB56" w14:textId="20229D84" w:rsidR="007278EE" w:rsidRPr="00D75084" w:rsidRDefault="007278EE" w:rsidP="007278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1CF04D51" w14:textId="77777777" w:rsidR="0007117C" w:rsidRDefault="0007117C" w:rsidP="0086615E">
      <w:pPr>
        <w:spacing w:before="120"/>
        <w:jc w:val="both"/>
        <w:rPr>
          <w:rFonts w:cstheme="minorHAnsi"/>
          <w:color w:val="000000"/>
          <w:shd w:val="clear" w:color="auto" w:fill="FFFFFF"/>
        </w:rPr>
      </w:pPr>
    </w:p>
    <w:p w14:paraId="5ACFD55C" w14:textId="5EA28C61" w:rsidR="00FF25E5" w:rsidRPr="002A6FCF" w:rsidRDefault="00464DE1" w:rsidP="0086615E">
      <w:pPr>
        <w:spacing w:before="120"/>
        <w:jc w:val="both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>?</w:t>
      </w:r>
    </w:p>
    <w:p w14:paraId="72391F28" w14:textId="2DF827C3" w:rsidR="00FF25E5" w:rsidRPr="007278EE" w:rsidRDefault="005E44DF" w:rsidP="008661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Cyril Fersing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5E44DF">
        <w:t>Our primary expectations following this work relate to the training of radiopharmacy students. Nevertheless, the increased visibility associated with this publication could also foster new collaborations and funding opportunities.</w:t>
      </w:r>
    </w:p>
    <w:p w14:paraId="386CB1A7" w14:textId="77777777" w:rsidR="007278EE" w:rsidRDefault="007278EE" w:rsidP="007278EE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32EFDCD9" w14:textId="55A06981" w:rsidR="007278EE" w:rsidRPr="00B07A3B" w:rsidRDefault="007278EE" w:rsidP="007278E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2706B39C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5F79F5" w:rsidRPr="00FC5821">
        <w:t>radiation safety officer</w:t>
      </w:r>
      <w:r w:rsidR="005F79F5">
        <w:t xml:space="preserve"> of </w:t>
      </w:r>
      <w:r w:rsidR="005F79F5" w:rsidRPr="00FC5821">
        <w:t>University of Montpellier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A833A50" w:rsidR="00992857" w:rsidRPr="00B07A3B" w:rsidRDefault="00DC2504" w:rsidP="001516D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458659" w:rsidR="00CE10F2" w:rsidRPr="00272617" w:rsidRDefault="0027261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72617">
        <w:rPr>
          <w:rFonts w:ascii="Calibri" w:hAnsi="Calibri" w:cs="Calibri"/>
          <w:b/>
        </w:rPr>
        <w:t xml:space="preserve">Preparation of the </w:t>
      </w:r>
      <w:r>
        <w:rPr>
          <w:rFonts w:ascii="Calibri" w:hAnsi="Calibri" w:cs="Calibri"/>
          <w:b/>
        </w:rPr>
        <w:t>S</w:t>
      </w:r>
      <w:r w:rsidRPr="00272617">
        <w:rPr>
          <w:rFonts w:ascii="Calibri" w:hAnsi="Calibri" w:cs="Calibri"/>
          <w:b/>
        </w:rPr>
        <w:t xml:space="preserve">ynthesis </w:t>
      </w:r>
      <w:r>
        <w:rPr>
          <w:rFonts w:ascii="Calibri" w:hAnsi="Calibri" w:cs="Calibri"/>
          <w:b/>
        </w:rPr>
        <w:t>C</w:t>
      </w:r>
      <w:r w:rsidRPr="00272617">
        <w:rPr>
          <w:rFonts w:ascii="Calibri" w:hAnsi="Calibri" w:cs="Calibri"/>
          <w:b/>
        </w:rPr>
        <w:t xml:space="preserve">assette and </w:t>
      </w:r>
      <w:r w:rsidR="00204438">
        <w:rPr>
          <w:rFonts w:ascii="Calibri" w:hAnsi="Calibri" w:cs="Calibri"/>
          <w:b/>
        </w:rPr>
        <w:t>Its</w:t>
      </w:r>
      <w:r w:rsidRPr="0027261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</w:t>
      </w:r>
      <w:r w:rsidRPr="00272617">
        <w:rPr>
          <w:rFonts w:ascii="Calibri" w:hAnsi="Calibri" w:cs="Calibri"/>
          <w:b/>
        </w:rPr>
        <w:t>nstallation</w:t>
      </w:r>
      <w:r w:rsidR="00204438">
        <w:rPr>
          <w:rFonts w:ascii="Calibri" w:hAnsi="Calibri" w:cs="Calibri"/>
          <w:b/>
        </w:rPr>
        <w:t xml:space="preserve"> Procedure</w:t>
      </w:r>
    </w:p>
    <w:p w14:paraId="314C5FBA" w14:textId="6A9F3D1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6615E">
        <w:rPr>
          <w:rFonts w:cstheme="minorHAnsi"/>
        </w:rPr>
        <w:t>Cyril Fersing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516D1" w:rsidRDefault="00985FE6" w:rsidP="001516D1">
      <w:pPr>
        <w:spacing w:before="120"/>
        <w:rPr>
          <w:rFonts w:cstheme="minorHAnsi"/>
        </w:rPr>
      </w:pPr>
    </w:p>
    <w:p w14:paraId="5954847C" w14:textId="42020B31" w:rsidR="00501719" w:rsidRDefault="00501719" w:rsidP="00501719">
      <w:pPr>
        <w:pStyle w:val="Narration"/>
        <w:numPr>
          <w:ilvl w:val="1"/>
          <w:numId w:val="3"/>
        </w:numPr>
      </w:pPr>
      <w:r>
        <w:t>To begin, unwrap the [68</w:t>
      </w:r>
      <w:proofErr w:type="gramStart"/>
      <w:r>
        <w:t>Ga]Ga</w:t>
      </w:r>
      <w:proofErr w:type="gramEnd"/>
      <w:r>
        <w:t xml:space="preserve"> </w:t>
      </w:r>
      <w:r w:rsidR="0086615E" w:rsidRPr="00D532E0">
        <w:rPr>
          <w:i/>
          <w:iCs/>
          <w:color w:val="FF0000"/>
        </w:rPr>
        <w:t>(</w:t>
      </w:r>
      <w:r w:rsidR="0086615E">
        <w:rPr>
          <w:i/>
          <w:iCs/>
          <w:color w:val="FF0000"/>
        </w:rPr>
        <w:t>gallium-sixty-eight</w:t>
      </w:r>
      <w:r w:rsidR="0086615E" w:rsidRPr="00D532E0">
        <w:rPr>
          <w:i/>
          <w:iCs/>
          <w:color w:val="FF0000"/>
        </w:rPr>
        <w:t>)</w:t>
      </w:r>
      <w:r w:rsidR="0086615E">
        <w:rPr>
          <w:i/>
          <w:iCs/>
          <w:color w:val="FF0000"/>
        </w:rPr>
        <w:t xml:space="preserve"> </w:t>
      </w:r>
      <w:r>
        <w:t xml:space="preserve">cassette envelope </w:t>
      </w:r>
      <w:r>
        <w:rPr>
          <w:b/>
        </w:rPr>
        <w:t>[1]</w:t>
      </w:r>
      <w:r w:rsidR="00D532E0">
        <w:t>.</w:t>
      </w:r>
      <w:r>
        <w:t xml:space="preserve"> </w:t>
      </w:r>
      <w:r w:rsidR="00D532E0">
        <w:t xml:space="preserve">After checking for any damage, </w:t>
      </w:r>
      <w:r>
        <w:t xml:space="preserve">tighten each Luer connection on the cassette </w:t>
      </w:r>
      <w:r>
        <w:rPr>
          <w:b/>
        </w:rPr>
        <w:t>[</w:t>
      </w:r>
      <w:r w:rsidR="00D532E0">
        <w:rPr>
          <w:b/>
        </w:rPr>
        <w:t>2</w:t>
      </w:r>
      <w:r>
        <w:rPr>
          <w:b/>
        </w:rPr>
        <w:t>]</w:t>
      </w:r>
      <w:r w:rsidR="00D532E0">
        <w:t xml:space="preserve"> and r</w:t>
      </w:r>
      <w:r>
        <w:t xml:space="preserve">emove all the spike caps </w:t>
      </w:r>
      <w:r>
        <w:rPr>
          <w:b/>
        </w:rPr>
        <w:t>[</w:t>
      </w:r>
      <w:r w:rsidR="00D532E0">
        <w:rPr>
          <w:b/>
        </w:rPr>
        <w:t>3</w:t>
      </w:r>
      <w:r>
        <w:rPr>
          <w:b/>
        </w:rPr>
        <w:t>]</w:t>
      </w:r>
      <w:r>
        <w:t>.</w:t>
      </w:r>
    </w:p>
    <w:p w14:paraId="1A6B776B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WIDE: Talent opening the cassette envelope and removing its contents.  </w:t>
      </w:r>
    </w:p>
    <w:p w14:paraId="19E11E26" w14:textId="08D4241B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tightening Luer connection by hand.  </w:t>
      </w:r>
    </w:p>
    <w:p w14:paraId="6C4E5997" w14:textId="1E63046F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removing spike caps from the cassette.  </w:t>
      </w:r>
    </w:p>
    <w:p w14:paraId="14CFE221" w14:textId="77777777" w:rsidR="00501719" w:rsidRDefault="00501719" w:rsidP="00501719"/>
    <w:p w14:paraId="0622D19A" w14:textId="1F045AD0" w:rsidR="00501719" w:rsidRDefault="00501719" w:rsidP="00501719">
      <w:pPr>
        <w:pStyle w:val="Narration"/>
        <w:numPr>
          <w:ilvl w:val="1"/>
          <w:numId w:val="3"/>
        </w:numPr>
      </w:pPr>
      <w:r>
        <w:t>Using a 5 milliliter Luer Lock syringe fitted with a 21-gauge needle, withdraw 5 milliliters of absolute ethanol from the reagent kit and pass it very slowly over the C</w:t>
      </w:r>
      <w:r w:rsidRPr="00D532E0">
        <w:rPr>
          <w:vertAlign w:val="subscript"/>
        </w:rPr>
        <w:t>18</w:t>
      </w:r>
      <w:r>
        <w:t xml:space="preserve"> </w:t>
      </w:r>
      <w:r w:rsidR="00D532E0" w:rsidRPr="00D532E0">
        <w:rPr>
          <w:i/>
          <w:iCs/>
          <w:color w:val="FF0000"/>
        </w:rPr>
        <w:t>(C-eighteen)</w:t>
      </w:r>
      <w:r w:rsidR="00D532E0">
        <w:t xml:space="preserve"> </w:t>
      </w:r>
      <w:r>
        <w:t xml:space="preserve">cartridge </w:t>
      </w:r>
      <w:r>
        <w:rPr>
          <w:b/>
        </w:rPr>
        <w:t>[1]</w:t>
      </w:r>
      <w:r>
        <w:t xml:space="preserve">. Then, using the same syringe, withdraw 5 milliliters of water for injection and pass it very slowly over the same cartridge </w:t>
      </w:r>
      <w:r>
        <w:rPr>
          <w:b/>
        </w:rPr>
        <w:t>[2]</w:t>
      </w:r>
      <w:r>
        <w:t xml:space="preserve">.  </w:t>
      </w:r>
    </w:p>
    <w:p w14:paraId="00CFAA9C" w14:textId="3C7BE895" w:rsidR="00501719" w:rsidRDefault="00501719" w:rsidP="00501719">
      <w:pPr>
        <w:pStyle w:val="ShotDescription"/>
        <w:numPr>
          <w:ilvl w:val="2"/>
          <w:numId w:val="3"/>
        </w:numPr>
      </w:pPr>
      <w:r>
        <w:t>Talent using</w:t>
      </w:r>
      <w:r w:rsidR="00D532E0">
        <w:t xml:space="preserve"> Luer Lock</w:t>
      </w:r>
      <w:r>
        <w:t xml:space="preserve"> syringe and needle to draw ethanol from the </w:t>
      </w:r>
      <w:r w:rsidR="00D532E0">
        <w:t>reagent bottle and slowly passing ethanol through the C</w:t>
      </w:r>
      <w:r w:rsidR="00D532E0" w:rsidRPr="00D532E0">
        <w:rPr>
          <w:vertAlign w:val="subscript"/>
        </w:rPr>
        <w:t xml:space="preserve">18 </w:t>
      </w:r>
      <w:r w:rsidR="00D532E0">
        <w:t>cartridge</w:t>
      </w:r>
      <w:r>
        <w:t xml:space="preserve">.  </w:t>
      </w:r>
    </w:p>
    <w:p w14:paraId="1BA8C1FF" w14:textId="7D734C2B" w:rsidR="00501719" w:rsidRDefault="00501719" w:rsidP="00501719">
      <w:pPr>
        <w:pStyle w:val="ShotDescription"/>
        <w:numPr>
          <w:ilvl w:val="2"/>
          <w:numId w:val="3"/>
        </w:numPr>
      </w:pPr>
      <w:r>
        <w:t>Talent drawing water for injection</w:t>
      </w:r>
      <w:r w:rsidR="00D532E0">
        <w:t xml:space="preserve"> using the same syringe</w:t>
      </w:r>
      <w:r>
        <w:t xml:space="preserve"> and passing it </w:t>
      </w:r>
      <w:r w:rsidR="00D532E0">
        <w:t>over</w:t>
      </w:r>
      <w:r>
        <w:t xml:space="preserve"> the cartridge.  </w:t>
      </w:r>
    </w:p>
    <w:p w14:paraId="3427229D" w14:textId="77777777" w:rsidR="00501719" w:rsidRDefault="00501719" w:rsidP="00501719"/>
    <w:p w14:paraId="5C67A5BE" w14:textId="77777777" w:rsidR="00501719" w:rsidRDefault="00501719" w:rsidP="00501719">
      <w:pPr>
        <w:pStyle w:val="Narration"/>
        <w:numPr>
          <w:ilvl w:val="1"/>
          <w:numId w:val="3"/>
        </w:numPr>
      </w:pPr>
      <w:r>
        <w:t xml:space="preserve">Position ramp A of the tubing set on the synthesis module </w:t>
      </w:r>
      <w:r>
        <w:rPr>
          <w:b/>
        </w:rPr>
        <w:t>[1]</w:t>
      </w:r>
      <w:r>
        <w:t xml:space="preserve">, and turn the two latches to hold it in place </w:t>
      </w:r>
      <w:r>
        <w:rPr>
          <w:b/>
        </w:rPr>
        <w:t>[2]</w:t>
      </w:r>
      <w:r>
        <w:t xml:space="preserve">. Connect the free end of the vertical A1 tubing to a 19-gauge needle and insert it into the waste vial </w:t>
      </w:r>
      <w:r>
        <w:rPr>
          <w:b/>
        </w:rPr>
        <w:t>[3]</w:t>
      </w:r>
      <w:r>
        <w:t xml:space="preserve">.  </w:t>
      </w:r>
    </w:p>
    <w:p w14:paraId="0F4E5985" w14:textId="5678B061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ramp A onto the </w:t>
      </w:r>
      <w:r w:rsidR="00D532E0">
        <w:t xml:space="preserve">synthesis </w:t>
      </w:r>
      <w:r>
        <w:t xml:space="preserve">module.  </w:t>
      </w:r>
    </w:p>
    <w:p w14:paraId="4BCD0195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locking the latches to secure ramp A.  </w:t>
      </w:r>
    </w:p>
    <w:p w14:paraId="12C288CC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connecting tubing A1 to a needle and inserting it into the waste vial.  </w:t>
      </w:r>
    </w:p>
    <w:p w14:paraId="4C06C184" w14:textId="77777777" w:rsidR="00501719" w:rsidRDefault="00501719" w:rsidP="00501719"/>
    <w:p w14:paraId="3A3AC2C4" w14:textId="5613B94C" w:rsidR="00501719" w:rsidRDefault="00501719" w:rsidP="00501719">
      <w:pPr>
        <w:pStyle w:val="Narration"/>
        <w:numPr>
          <w:ilvl w:val="1"/>
          <w:numId w:val="3"/>
        </w:numPr>
      </w:pPr>
      <w:r>
        <w:t>Insert a venting needle into the waste vial and orient it backward behind the shielded container</w:t>
      </w:r>
      <w:r w:rsidR="00E04C7B">
        <w:t xml:space="preserve"> </w:t>
      </w:r>
      <w:r w:rsidR="00E04C7B" w:rsidRPr="00E04C7B">
        <w:t>that will receive the evacuation vial</w:t>
      </w:r>
      <w:r>
        <w:t xml:space="preserve"> </w:t>
      </w:r>
      <w:r>
        <w:rPr>
          <w:b/>
        </w:rPr>
        <w:t>[1]</w:t>
      </w:r>
      <w:r>
        <w:t xml:space="preserve">. </w:t>
      </w:r>
      <w:r w:rsidR="00E04C7B">
        <w:t>Place</w:t>
      </w:r>
      <w:r>
        <w:t xml:space="preserve"> a </w:t>
      </w:r>
      <w:r w:rsidR="00E04C7B">
        <w:t>0.22-micrometer</w:t>
      </w:r>
      <w:r>
        <w:t xml:space="preserve"> filter in </w:t>
      </w:r>
      <w:r w:rsidR="00E04C7B">
        <w:t>position</w:t>
      </w:r>
      <w:r>
        <w:t xml:space="preserve"> A4 </w:t>
      </w:r>
      <w:r>
        <w:rPr>
          <w:b/>
        </w:rPr>
        <w:t>[2]</w:t>
      </w:r>
      <w:r>
        <w:t xml:space="preserve">.  </w:t>
      </w:r>
    </w:p>
    <w:p w14:paraId="7B4E9C8F" w14:textId="13090FB6" w:rsidR="00501719" w:rsidRDefault="00501719" w:rsidP="00501719">
      <w:pPr>
        <w:pStyle w:val="ShotDescription"/>
        <w:numPr>
          <w:ilvl w:val="2"/>
          <w:numId w:val="3"/>
        </w:numPr>
      </w:pPr>
      <w:r>
        <w:t>Talent inserting venting needle</w:t>
      </w:r>
      <w:r w:rsidR="00E04C7B">
        <w:t xml:space="preserve"> into the waste vial and orienting it backward</w:t>
      </w:r>
      <w:r>
        <w:t xml:space="preserve"> behind the shielded container.  </w:t>
      </w:r>
    </w:p>
    <w:p w14:paraId="11D92578" w14:textId="372581CC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</w:t>
      </w:r>
      <w:r w:rsidR="00E04C7B">
        <w:t>0.22-micrometer</w:t>
      </w:r>
      <w:r>
        <w:t xml:space="preserve"> filter into position A4 on the module.  </w:t>
      </w:r>
    </w:p>
    <w:p w14:paraId="527F2876" w14:textId="77777777" w:rsidR="00501719" w:rsidRDefault="00501719" w:rsidP="00501719"/>
    <w:p w14:paraId="734015B9" w14:textId="77777777" w:rsidR="00501719" w:rsidRDefault="00501719" w:rsidP="00501719">
      <w:pPr>
        <w:pStyle w:val="Narration"/>
        <w:numPr>
          <w:ilvl w:val="1"/>
          <w:numId w:val="3"/>
        </w:numPr>
      </w:pPr>
      <w:r>
        <w:t xml:space="preserve">Connect the horizontal A1 tubing to the pressure sensor located at the bottom left of the module front panel </w:t>
      </w:r>
      <w:r>
        <w:rPr>
          <w:b/>
        </w:rPr>
        <w:t>[1]</w:t>
      </w:r>
      <w:r>
        <w:t xml:space="preserve">.  </w:t>
      </w:r>
    </w:p>
    <w:p w14:paraId="7C8E58C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connecting the A1 tubing into the pressure sensor port.  </w:t>
      </w:r>
    </w:p>
    <w:p w14:paraId="7BF002BC" w14:textId="77777777" w:rsidR="00501719" w:rsidRDefault="00501719" w:rsidP="00501719"/>
    <w:p w14:paraId="41A5D4AB" w14:textId="4396D00D" w:rsidR="00501719" w:rsidRDefault="00501719" w:rsidP="00501719">
      <w:pPr>
        <w:pStyle w:val="Narration"/>
        <w:numPr>
          <w:ilvl w:val="1"/>
          <w:numId w:val="3"/>
        </w:numPr>
      </w:pPr>
      <w:r>
        <w:t>Using a male-to-male adaptor, connect a 30</w:t>
      </w:r>
      <w:r w:rsidR="00E04C7B">
        <w:t>-</w:t>
      </w:r>
      <w:r>
        <w:t>centimeter extension line in</w:t>
      </w:r>
      <w:r w:rsidR="00E04C7B">
        <w:t xml:space="preserve"> the</w:t>
      </w:r>
      <w:r>
        <w:t xml:space="preserve"> horizontal A5 position, ending in a 0.22</w:t>
      </w:r>
      <w:r w:rsidR="00E04C7B">
        <w:t>-</w:t>
      </w:r>
      <w:r>
        <w:t xml:space="preserve">micrometer terminal filter and an </w:t>
      </w:r>
      <w:r w:rsidR="00E04C7B">
        <w:t>80-millimeter</w:t>
      </w:r>
      <w:r>
        <w:t xml:space="preserve"> 20-gauge needle </w:t>
      </w:r>
      <w:r>
        <w:rPr>
          <w:b/>
        </w:rPr>
        <w:t>[1]</w:t>
      </w:r>
      <w:r>
        <w:t xml:space="preserve">.  </w:t>
      </w:r>
    </w:p>
    <w:p w14:paraId="11DC6D08" w14:textId="4A2A0B64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connecting extension </w:t>
      </w:r>
      <w:r w:rsidR="00E04C7B">
        <w:t>line in the horizontal A5 position, ending in a 0.22-micrometer terminal filter and an 80-millimeter 20-gauge needle</w:t>
      </w:r>
      <w:r>
        <w:t xml:space="preserve">.  </w:t>
      </w:r>
    </w:p>
    <w:p w14:paraId="504F7544" w14:textId="77777777" w:rsidR="00501719" w:rsidRDefault="00501719" w:rsidP="00501719"/>
    <w:p w14:paraId="135295BC" w14:textId="02AF5BBB" w:rsidR="00501719" w:rsidRDefault="00501719" w:rsidP="00501719">
      <w:pPr>
        <w:pStyle w:val="Narration"/>
        <w:numPr>
          <w:ilvl w:val="1"/>
          <w:numId w:val="3"/>
        </w:numPr>
      </w:pPr>
      <w:r>
        <w:t xml:space="preserve">Insert the 20-gauge needle into a sealed, sterile evacuation vial </w:t>
      </w:r>
      <w:r>
        <w:rPr>
          <w:b/>
        </w:rPr>
        <w:t>[1]</w:t>
      </w:r>
      <w:r>
        <w:t xml:space="preserve">. </w:t>
      </w:r>
      <w:r w:rsidR="00E04C7B">
        <w:t>Then, a</w:t>
      </w:r>
      <w:r>
        <w:t>dd an aeration needle</w:t>
      </w:r>
      <w:r w:rsidR="00E04C7B">
        <w:t xml:space="preserve"> </w:t>
      </w:r>
      <w:r w:rsidR="00E04C7B" w:rsidRPr="00E04C7B">
        <w:rPr>
          <w:b/>
          <w:bCs/>
        </w:rPr>
        <w:t>[2]</w:t>
      </w:r>
      <w:r w:rsidRPr="00E04C7B">
        <w:rPr>
          <w:b/>
          <w:bCs/>
        </w:rPr>
        <w:t xml:space="preserve"> </w:t>
      </w:r>
      <w:r>
        <w:t xml:space="preserve">and place the vial in its shielded container </w:t>
      </w:r>
      <w:r>
        <w:rPr>
          <w:b/>
        </w:rPr>
        <w:t>[</w:t>
      </w:r>
      <w:r w:rsidR="000639B0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2471394" w14:textId="5B373EE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inserting needle into </w:t>
      </w:r>
      <w:r w:rsidR="00E04C7B">
        <w:t>a sealed, sterile evacuation vial</w:t>
      </w:r>
      <w:r>
        <w:t xml:space="preserve">.  </w:t>
      </w:r>
    </w:p>
    <w:p w14:paraId="7D77DB2A" w14:textId="77777777" w:rsidR="000639B0" w:rsidRDefault="00501719" w:rsidP="00501719">
      <w:pPr>
        <w:pStyle w:val="ShotDescription"/>
        <w:numPr>
          <w:ilvl w:val="2"/>
          <w:numId w:val="3"/>
        </w:numPr>
      </w:pPr>
      <w:r>
        <w:t>Talent placing aeration needle</w:t>
      </w:r>
      <w:r w:rsidR="000639B0">
        <w:t xml:space="preserve"> to the vial.</w:t>
      </w:r>
    </w:p>
    <w:p w14:paraId="5BC6FD24" w14:textId="72879236" w:rsidR="00501719" w:rsidRDefault="000639B0" w:rsidP="00501719">
      <w:pPr>
        <w:pStyle w:val="ShotDescription"/>
        <w:numPr>
          <w:ilvl w:val="2"/>
          <w:numId w:val="3"/>
        </w:numPr>
      </w:pPr>
      <w:r>
        <w:t>Talent placing</w:t>
      </w:r>
      <w:r w:rsidR="00501719">
        <w:t xml:space="preserve"> </w:t>
      </w:r>
      <w:r>
        <w:t>the</w:t>
      </w:r>
      <w:r w:rsidR="00501719">
        <w:t xml:space="preserve"> vial in</w:t>
      </w:r>
      <w:r>
        <w:t xml:space="preserve"> its</w:t>
      </w:r>
      <w:r w:rsidR="00501719">
        <w:t xml:space="preserve"> shielded container.  </w:t>
      </w:r>
    </w:p>
    <w:p w14:paraId="7BEA28E3" w14:textId="77777777" w:rsidR="00501719" w:rsidRDefault="00501719" w:rsidP="00501719"/>
    <w:p w14:paraId="612F925C" w14:textId="77777777" w:rsidR="00501719" w:rsidRDefault="00501719" w:rsidP="00501719">
      <w:pPr>
        <w:pStyle w:val="Narration"/>
        <w:numPr>
          <w:ilvl w:val="1"/>
          <w:numId w:val="3"/>
        </w:numPr>
      </w:pPr>
      <w:r>
        <w:t xml:space="preserve">Place the tubing line connecting vertical A1 to vertical C1 behind the retaining hooks above ramp B </w:t>
      </w:r>
      <w:r>
        <w:rPr>
          <w:b/>
        </w:rPr>
        <w:t>[1]</w:t>
      </w:r>
      <w:r>
        <w:t xml:space="preserve">.  </w:t>
      </w:r>
    </w:p>
    <w:p w14:paraId="790EC409" w14:textId="1EFFE90C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0639B0">
        <w:t>placing the</w:t>
      </w:r>
      <w:r>
        <w:t xml:space="preserve"> tubing</w:t>
      </w:r>
      <w:r w:rsidR="000639B0">
        <w:t xml:space="preserve"> line</w:t>
      </w:r>
      <w:r>
        <w:t xml:space="preserve"> behind retaining hooks over ramp B.  </w:t>
      </w:r>
    </w:p>
    <w:p w14:paraId="46838DB2" w14:textId="77777777" w:rsidR="00501719" w:rsidRDefault="00501719" w:rsidP="00501719"/>
    <w:p w14:paraId="3FDFCC64" w14:textId="2E1610C3" w:rsidR="00501719" w:rsidRDefault="00501719" w:rsidP="00501719">
      <w:pPr>
        <w:pStyle w:val="Narration"/>
        <w:numPr>
          <w:ilvl w:val="1"/>
          <w:numId w:val="3"/>
        </w:numPr>
      </w:pPr>
      <w:r>
        <w:t>Connect horizontal manifolds A2 and B1 using a short extension line</w:t>
      </w:r>
      <w:r w:rsidR="000639B0">
        <w:t xml:space="preserve"> </w:t>
      </w:r>
      <w:r>
        <w:t xml:space="preserve">utilizing the adapter already mounted in position A2 </w:t>
      </w:r>
      <w:r>
        <w:rPr>
          <w:b/>
        </w:rPr>
        <w:t>[1]</w:t>
      </w:r>
      <w:r>
        <w:t xml:space="preserve">.  </w:t>
      </w:r>
    </w:p>
    <w:p w14:paraId="07B0F34B" w14:textId="3DD4D906" w:rsidR="00501719" w:rsidRDefault="00501719" w:rsidP="00501719">
      <w:pPr>
        <w:pStyle w:val="ShotDescription"/>
        <w:numPr>
          <w:ilvl w:val="2"/>
          <w:numId w:val="3"/>
        </w:numPr>
      </w:pPr>
      <w:r>
        <w:t>Talent connecting manifolds A2 and B1 with a short tubing extension</w:t>
      </w:r>
      <w:r w:rsidR="000639B0">
        <w:t xml:space="preserve"> line using an adapter</w:t>
      </w:r>
      <w:r>
        <w:t xml:space="preserve">.  </w:t>
      </w:r>
    </w:p>
    <w:p w14:paraId="2A724B5B" w14:textId="77777777" w:rsidR="00501719" w:rsidRDefault="00501719" w:rsidP="00501719"/>
    <w:p w14:paraId="7DC1A3FE" w14:textId="4D3E678F" w:rsidR="00501719" w:rsidRDefault="00501719" w:rsidP="00501719">
      <w:pPr>
        <w:pStyle w:val="Narration"/>
        <w:numPr>
          <w:ilvl w:val="1"/>
          <w:numId w:val="3"/>
        </w:numPr>
      </w:pPr>
      <w:r>
        <w:t>Position ramp B on the synthesis module</w:t>
      </w:r>
      <w:r w:rsidR="000639B0">
        <w:t xml:space="preserve"> </w:t>
      </w:r>
      <w:r w:rsidR="000639B0" w:rsidRPr="000639B0">
        <w:rPr>
          <w:b/>
          <w:bCs/>
        </w:rPr>
        <w:t>[1]</w:t>
      </w:r>
      <w:r>
        <w:t xml:space="preserve"> and secure it by turning the two latches </w:t>
      </w:r>
      <w:r>
        <w:rPr>
          <w:b/>
        </w:rPr>
        <w:t>[</w:t>
      </w:r>
      <w:r w:rsidR="000639B0">
        <w:rPr>
          <w:b/>
        </w:rPr>
        <w:t>2]</w:t>
      </w:r>
      <w:r>
        <w:t xml:space="preserve">.  </w:t>
      </w:r>
    </w:p>
    <w:p w14:paraId="34001BE3" w14:textId="77777777" w:rsidR="000639B0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0639B0">
        <w:t>placing</w:t>
      </w:r>
      <w:r>
        <w:t xml:space="preserve"> ramp B</w:t>
      </w:r>
      <w:r w:rsidR="000639B0">
        <w:t xml:space="preserve"> on the synthesis module.</w:t>
      </w:r>
    </w:p>
    <w:p w14:paraId="08BD417C" w14:textId="761E87B6" w:rsidR="00501719" w:rsidRDefault="000639B0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locking </w:t>
      </w:r>
      <w:r>
        <w:t>the ramp B</w:t>
      </w:r>
      <w:r w:rsidR="00501719">
        <w:t xml:space="preserve"> in place.  </w:t>
      </w:r>
    </w:p>
    <w:p w14:paraId="5F85EF69" w14:textId="77777777" w:rsidR="00501719" w:rsidRDefault="00501719" w:rsidP="00501719"/>
    <w:p w14:paraId="303E8648" w14:textId="44E90095" w:rsidR="00501719" w:rsidRDefault="00501719" w:rsidP="00501719">
      <w:pPr>
        <w:pStyle w:val="Narration"/>
        <w:numPr>
          <w:ilvl w:val="1"/>
          <w:numId w:val="3"/>
        </w:numPr>
      </w:pPr>
      <w:r>
        <w:t>Connect the pre-conditioned C</w:t>
      </w:r>
      <w:r w:rsidRPr="000639B0">
        <w:rPr>
          <w:vertAlign w:val="subscript"/>
        </w:rPr>
        <w:t>18</w:t>
      </w:r>
      <w:r>
        <w:t xml:space="preserve"> cartridge to</w:t>
      </w:r>
      <w:r w:rsidR="000639B0">
        <w:t xml:space="preserve"> the</w:t>
      </w:r>
      <w:r>
        <w:t xml:space="preserve"> horizontal C2</w:t>
      </w:r>
      <w:r w:rsidR="000639B0">
        <w:t xml:space="preserve"> position</w:t>
      </w:r>
      <w:r>
        <w:t xml:space="preserve">, making sure the adapter linking horizontal valve B5 to C2 is kept on the left side </w:t>
      </w:r>
      <w:r>
        <w:rPr>
          <w:b/>
        </w:rPr>
        <w:t>[1]</w:t>
      </w:r>
      <w:r>
        <w:t xml:space="preserve">.  </w:t>
      </w:r>
    </w:p>
    <w:p w14:paraId="69B24AA6" w14:textId="20C337FF" w:rsidR="00501719" w:rsidRDefault="00501719" w:rsidP="00501719">
      <w:pPr>
        <w:pStyle w:val="ShotDescription"/>
        <w:numPr>
          <w:ilvl w:val="2"/>
          <w:numId w:val="3"/>
        </w:numPr>
      </w:pPr>
      <w:r>
        <w:t>Talent connecting C18 cartridge</w:t>
      </w:r>
      <w:r w:rsidR="000639B0">
        <w:t xml:space="preserve"> to the horizontal C2 position</w:t>
      </w:r>
      <w:r>
        <w:t xml:space="preserve"> </w:t>
      </w:r>
      <w:r w:rsidR="000639B0">
        <w:t>and adjusting</w:t>
      </w:r>
      <w:r>
        <w:t xml:space="preserve"> adapter</w:t>
      </w:r>
      <w:r w:rsidR="000639B0">
        <w:t xml:space="preserve"> (linking horizontal valve B5 to C2)</w:t>
      </w:r>
      <w:r>
        <w:t xml:space="preserve"> placement</w:t>
      </w:r>
      <w:r w:rsidR="000639B0">
        <w:t xml:space="preserve"> to the left side</w:t>
      </w:r>
      <w:r>
        <w:t xml:space="preserve">.  </w:t>
      </w:r>
    </w:p>
    <w:p w14:paraId="77E6C1FB" w14:textId="77777777" w:rsidR="00501719" w:rsidRDefault="00501719" w:rsidP="00501719"/>
    <w:p w14:paraId="6AACA7CD" w14:textId="68F799EB" w:rsidR="00501719" w:rsidRDefault="00501719" w:rsidP="00501719">
      <w:pPr>
        <w:pStyle w:val="Narration"/>
        <w:numPr>
          <w:ilvl w:val="1"/>
          <w:numId w:val="3"/>
        </w:numPr>
      </w:pPr>
      <w:r>
        <w:t xml:space="preserve">Position ramp C on the synthesis module </w:t>
      </w:r>
      <w:r w:rsidR="000639B0">
        <w:t>before</w:t>
      </w:r>
      <w:r>
        <w:t xml:space="preserve"> </w:t>
      </w:r>
      <w:r w:rsidR="000639B0">
        <w:t>securing</w:t>
      </w:r>
      <w:r>
        <w:t xml:space="preserve"> it by locking both latches </w:t>
      </w:r>
      <w:r>
        <w:rPr>
          <w:b/>
        </w:rPr>
        <w:t>[1]</w:t>
      </w:r>
      <w:r>
        <w:t xml:space="preserve">.  </w:t>
      </w:r>
    </w:p>
    <w:p w14:paraId="7CAE59C8" w14:textId="76FFB6BA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ramp C </w:t>
      </w:r>
      <w:r w:rsidR="000639B0">
        <w:t>on the synthesis module</w:t>
      </w:r>
      <w:r>
        <w:t xml:space="preserve">.  </w:t>
      </w:r>
    </w:p>
    <w:p w14:paraId="47B74697" w14:textId="77777777" w:rsidR="00501719" w:rsidRDefault="00501719" w:rsidP="00501719"/>
    <w:p w14:paraId="5D1BEF49" w14:textId="35AD5119" w:rsidR="00501719" w:rsidRDefault="00501719" w:rsidP="00501719">
      <w:pPr>
        <w:pStyle w:val="Narration"/>
        <w:numPr>
          <w:ilvl w:val="1"/>
          <w:numId w:val="3"/>
        </w:numPr>
      </w:pPr>
      <w:r>
        <w:t xml:space="preserve">Using a male-to-male adaptor, connect a </w:t>
      </w:r>
      <w:r w:rsidR="000639B0">
        <w:t>50-centimeter</w:t>
      </w:r>
      <w:r>
        <w:t xml:space="preserve"> extension line from horizontal C5 to the </w:t>
      </w:r>
      <w:r w:rsidR="001516D1" w:rsidRPr="001516D1">
        <w:rPr>
          <w:color w:val="auto"/>
        </w:rPr>
        <w:t>gallium-sixty-eight generator</w:t>
      </w:r>
      <w:r>
        <w:t xml:space="preserve"> </w:t>
      </w:r>
      <w:r>
        <w:rPr>
          <w:b/>
        </w:rPr>
        <w:t>[1]</w:t>
      </w:r>
      <w:r>
        <w:t>.</w:t>
      </w:r>
      <w:r w:rsidR="000639B0">
        <w:t xml:space="preserve"> </w:t>
      </w:r>
    </w:p>
    <w:p w14:paraId="13B7BAF5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attaching the extension tubing from C5 to the generator port.  </w:t>
      </w:r>
    </w:p>
    <w:p w14:paraId="0A8C1103" w14:textId="77777777" w:rsidR="00501719" w:rsidRDefault="00501719" w:rsidP="00501719"/>
    <w:p w14:paraId="3A7568EC" w14:textId="0164CB14" w:rsidR="00501719" w:rsidRDefault="00501719" w:rsidP="00501719">
      <w:pPr>
        <w:pStyle w:val="Narration"/>
        <w:numPr>
          <w:ilvl w:val="1"/>
          <w:numId w:val="3"/>
        </w:numPr>
      </w:pPr>
      <w:r>
        <w:t>Place the stained-glass reaction vial</w:t>
      </w:r>
      <w:r w:rsidR="00226546">
        <w:t xml:space="preserve"> </w:t>
      </w:r>
      <w:r w:rsidR="00226546" w:rsidRPr="00226546">
        <w:t>of the tubing set</w:t>
      </w:r>
      <w:r>
        <w:t xml:space="preserve"> in the module oven </w:t>
      </w:r>
      <w:r>
        <w:rPr>
          <w:b/>
        </w:rPr>
        <w:t>[1]</w:t>
      </w:r>
      <w:r>
        <w:t xml:space="preserve">, then carefully </w:t>
      </w:r>
      <w:r w:rsidR="00226546">
        <w:t>place</w:t>
      </w:r>
      <w:r>
        <w:t xml:space="preserve"> the tubing from vertical A5 to vertical C5 in the peristaltic pump </w:t>
      </w:r>
      <w:r>
        <w:rPr>
          <w:b/>
        </w:rPr>
        <w:t>[2]</w:t>
      </w:r>
      <w:r>
        <w:t>. Close the pump</w:t>
      </w:r>
      <w:r w:rsidR="00226546">
        <w:t xml:space="preserve"> </w:t>
      </w:r>
      <w:r w:rsidR="00226546" w:rsidRPr="00226546">
        <w:rPr>
          <w:b/>
          <w:bCs/>
        </w:rPr>
        <w:t>[3]</w:t>
      </w:r>
      <w:r>
        <w:t xml:space="preserve">, </w:t>
      </w:r>
      <w:r w:rsidR="00226546">
        <w:t xml:space="preserve">and after </w:t>
      </w:r>
      <w:r>
        <w:t>verify</w:t>
      </w:r>
      <w:r w:rsidR="00226546">
        <w:t>ing</w:t>
      </w:r>
      <w:r>
        <w:t xml:space="preserve"> that the tubing is properly positioned, </w:t>
      </w:r>
      <w:r w:rsidR="00226546">
        <w:t>pass</w:t>
      </w:r>
      <w:r>
        <w:t xml:space="preserve"> the tubing through the activity sensor on the left-hand side of the pump </w:t>
      </w:r>
      <w:r>
        <w:rPr>
          <w:b/>
        </w:rPr>
        <w:t>[</w:t>
      </w:r>
      <w:r w:rsidR="00226546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4546EE7D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reaction vial into the oven compartment.  </w:t>
      </w:r>
    </w:p>
    <w:p w14:paraId="5FC629AE" w14:textId="77777777" w:rsidR="00226546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226546">
        <w:t>placing the tubing from vertical A5 to vertical C5 in the peristaltic pump.</w:t>
      </w:r>
    </w:p>
    <w:p w14:paraId="4D38198F" w14:textId="667C43EE" w:rsidR="00501719" w:rsidRDefault="00226546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closing </w:t>
      </w:r>
      <w:r>
        <w:t>the pump</w:t>
      </w:r>
      <w:r w:rsidR="00501719">
        <w:t xml:space="preserve">.  </w:t>
      </w:r>
    </w:p>
    <w:p w14:paraId="7C396F38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passing the tubing through the activity sensor on the pump’s left.  </w:t>
      </w:r>
    </w:p>
    <w:p w14:paraId="5E450E28" w14:textId="77777777" w:rsidR="00226546" w:rsidRDefault="00226546" w:rsidP="00226546">
      <w:pPr>
        <w:pStyle w:val="ShotDescription"/>
        <w:ind w:firstLine="0"/>
      </w:pPr>
    </w:p>
    <w:p w14:paraId="3BF04C99" w14:textId="36C9AE5D" w:rsidR="00272617" w:rsidRPr="00226546" w:rsidRDefault="00226546" w:rsidP="001516D1">
      <w:pPr>
        <w:pStyle w:val="ShotDescription"/>
        <w:numPr>
          <w:ilvl w:val="0"/>
          <w:numId w:val="3"/>
        </w:numPr>
      </w:pPr>
      <w:r w:rsidRPr="00226546">
        <w:rPr>
          <w:b/>
        </w:rPr>
        <w:t xml:space="preserve">Reagents </w:t>
      </w:r>
      <w:r>
        <w:rPr>
          <w:b/>
        </w:rPr>
        <w:t>I</w:t>
      </w:r>
      <w:r w:rsidRPr="00226546">
        <w:rPr>
          <w:b/>
        </w:rPr>
        <w:t>nstallation</w:t>
      </w:r>
      <w:r w:rsidR="001516D1">
        <w:rPr>
          <w:b/>
        </w:rPr>
        <w:t xml:space="preserve"> Procedure</w:t>
      </w:r>
    </w:p>
    <w:p w14:paraId="426CA33E" w14:textId="77777777" w:rsidR="00501719" w:rsidRDefault="00501719" w:rsidP="00501719"/>
    <w:p w14:paraId="5CBF4A94" w14:textId="028CE6CE" w:rsidR="00501719" w:rsidRDefault="00501719" w:rsidP="00501719">
      <w:pPr>
        <w:pStyle w:val="Narration"/>
        <w:numPr>
          <w:ilvl w:val="1"/>
          <w:numId w:val="3"/>
        </w:numPr>
      </w:pPr>
      <w:r>
        <w:t>Connect the 250</w:t>
      </w:r>
      <w:r w:rsidR="00226546">
        <w:t>-</w:t>
      </w:r>
      <w:r>
        <w:t>milliliter water for injection bag to C4 tubing using the spike adaptor</w:t>
      </w:r>
      <w:r w:rsidR="00226546">
        <w:t xml:space="preserve"> and</w:t>
      </w:r>
      <w:r>
        <w:t xml:space="preserve"> </w:t>
      </w:r>
      <w:r w:rsidR="00226546">
        <w:t>h</w:t>
      </w:r>
      <w:r>
        <w:t xml:space="preserve">ang the bag on the designated hook located on the right side of the module </w:t>
      </w:r>
      <w:r>
        <w:rPr>
          <w:b/>
        </w:rPr>
        <w:t>[</w:t>
      </w:r>
      <w:r w:rsidR="00226546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6C4D4A62" w14:textId="224F6765" w:rsidR="00501719" w:rsidRDefault="00501719" w:rsidP="00226546">
      <w:pPr>
        <w:pStyle w:val="ShotDescription"/>
        <w:numPr>
          <w:ilvl w:val="2"/>
          <w:numId w:val="3"/>
        </w:numPr>
      </w:pPr>
      <w:r>
        <w:t>Talent attaching water for injection bag using spike adaptor</w:t>
      </w:r>
      <w:r w:rsidR="00226546">
        <w:t xml:space="preserve"> and </w:t>
      </w:r>
      <w:r>
        <w:t xml:space="preserve">hanging the bag on the right-side hook of the module.  </w:t>
      </w:r>
    </w:p>
    <w:p w14:paraId="6C2B7EFF" w14:textId="77777777" w:rsidR="00501719" w:rsidRDefault="00501719" w:rsidP="00501719"/>
    <w:p w14:paraId="5BB3DDF8" w14:textId="0EF991EB" w:rsidR="00501719" w:rsidRDefault="00501719" w:rsidP="00501719">
      <w:pPr>
        <w:pStyle w:val="Narration"/>
        <w:numPr>
          <w:ilvl w:val="1"/>
          <w:numId w:val="3"/>
        </w:numPr>
      </w:pPr>
      <w:r>
        <w:t>Using a 3</w:t>
      </w:r>
      <w:r w:rsidR="00226546">
        <w:t>-</w:t>
      </w:r>
      <w:r>
        <w:t xml:space="preserve">milliliter three-piece Luer Lock syringe with a 20-gauge needle, withdraw 1.5 milliliters of 10 milligrams per milliliter L-methionine solution </w:t>
      </w:r>
      <w:r>
        <w:rPr>
          <w:b/>
        </w:rPr>
        <w:t>[1]</w:t>
      </w:r>
      <w:r>
        <w:t xml:space="preserve">. Connect the syringe to horizontal C1 tubing and hang it in the designated slot on the right-hand side of the module </w:t>
      </w:r>
      <w:r>
        <w:rPr>
          <w:b/>
        </w:rPr>
        <w:t>[2]</w:t>
      </w:r>
      <w:r>
        <w:t xml:space="preserve">. Leave approximately 2 milliliters of air between the liquid surface and the syringe plunger seal to ensure complete transfer </w:t>
      </w:r>
      <w:r>
        <w:rPr>
          <w:b/>
        </w:rPr>
        <w:t>[3]</w:t>
      </w:r>
      <w:r>
        <w:t xml:space="preserve">.  </w:t>
      </w:r>
    </w:p>
    <w:p w14:paraId="1E574B23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drawing L-methionine solution into syringe.  </w:t>
      </w:r>
    </w:p>
    <w:p w14:paraId="15EA419A" w14:textId="2C3B2E3F" w:rsidR="00501719" w:rsidRDefault="00501719" w:rsidP="00501719">
      <w:pPr>
        <w:pStyle w:val="ShotDescription"/>
        <w:numPr>
          <w:ilvl w:val="2"/>
          <w:numId w:val="3"/>
        </w:numPr>
      </w:pPr>
      <w:r>
        <w:t>Talent connecting</w:t>
      </w:r>
      <w:r w:rsidR="00226546">
        <w:t xml:space="preserve"> the syringe to horizontal C1 tubing</w:t>
      </w:r>
      <w:r>
        <w:t xml:space="preserve"> and mounting </w:t>
      </w:r>
      <w:r w:rsidR="00D04ED9">
        <w:t>it</w:t>
      </w:r>
      <w:r>
        <w:t xml:space="preserve"> in </w:t>
      </w:r>
      <w:r w:rsidR="00D04ED9">
        <w:t xml:space="preserve">the </w:t>
      </w:r>
      <w:r>
        <w:t xml:space="preserve">right-hand slot.  </w:t>
      </w:r>
    </w:p>
    <w:p w14:paraId="56E37A26" w14:textId="43F1B8A4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Close-up of </w:t>
      </w:r>
      <w:r w:rsidR="00D04ED9">
        <w:t xml:space="preserve">the air gap between the liquid surface and the syringe plunger seal inside the </w:t>
      </w:r>
      <w:r>
        <w:t xml:space="preserve">syringe.  </w:t>
      </w:r>
    </w:p>
    <w:p w14:paraId="6FD1EF66" w14:textId="77777777" w:rsidR="00501719" w:rsidRDefault="00501719" w:rsidP="00501719"/>
    <w:p w14:paraId="63DA15F6" w14:textId="6490385E" w:rsidR="00501719" w:rsidRDefault="00501719" w:rsidP="00501719">
      <w:pPr>
        <w:pStyle w:val="Narration"/>
        <w:numPr>
          <w:ilvl w:val="1"/>
          <w:numId w:val="3"/>
        </w:numPr>
      </w:pPr>
      <w:r>
        <w:t>Using a 1</w:t>
      </w:r>
      <w:r w:rsidR="00D04ED9">
        <w:t>-</w:t>
      </w:r>
      <w:r>
        <w:t xml:space="preserve">milliliter syringe with a 20-gauge needle, withdraw 750 microliters of the 10 milligrams per milliliter L-methionine solution and inject it into the 0.9 percent sodium chloride vial after disinfecting the septum </w:t>
      </w:r>
      <w:r>
        <w:rPr>
          <w:b/>
        </w:rPr>
        <w:t>[</w:t>
      </w:r>
      <w:r w:rsidR="00D04ED9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6B2571BF" w14:textId="57C1E0D9" w:rsidR="00501719" w:rsidRDefault="00501719" w:rsidP="00501719">
      <w:pPr>
        <w:pStyle w:val="ShotDescription"/>
        <w:numPr>
          <w:ilvl w:val="2"/>
          <w:numId w:val="3"/>
        </w:numPr>
      </w:pPr>
      <w:r>
        <w:t>Talent withdrawing L-methionine solution</w:t>
      </w:r>
      <w:r w:rsidR="00D04ED9">
        <w:t xml:space="preserve"> using a syringe and injecting it into NaCl vial</w:t>
      </w:r>
      <w:r>
        <w:t xml:space="preserve">.  </w:t>
      </w:r>
    </w:p>
    <w:p w14:paraId="168993DE" w14:textId="450BE7AB" w:rsidR="00501719" w:rsidRDefault="00501719" w:rsidP="00501719">
      <w:pPr>
        <w:pStyle w:val="Narration"/>
        <w:numPr>
          <w:ilvl w:val="1"/>
          <w:numId w:val="3"/>
        </w:numPr>
      </w:pPr>
      <w:r>
        <w:t>Using a 10</w:t>
      </w:r>
      <w:r w:rsidR="00D04ED9">
        <w:t>-</w:t>
      </w:r>
      <w:r>
        <w:t>milliliter three-piece Luer Lock syringe with a 20-gauge needle, withdraw the contents of the</w:t>
      </w:r>
      <w:r w:rsidR="00D04ED9">
        <w:t xml:space="preserve"> 0.9%</w:t>
      </w:r>
      <w:r>
        <w:t xml:space="preserve"> sodium chloride </w:t>
      </w:r>
      <w:r w:rsidR="00D04ED9">
        <w:t>and</w:t>
      </w:r>
      <w:r>
        <w:t xml:space="preserve"> L-methionine vial </w:t>
      </w:r>
      <w:r>
        <w:rPr>
          <w:b/>
        </w:rPr>
        <w:t>[1]</w:t>
      </w:r>
      <w:r>
        <w:t xml:space="preserve">, adjust the volume to 8.6 milliliters </w:t>
      </w:r>
      <w:r>
        <w:rPr>
          <w:b/>
        </w:rPr>
        <w:t>[2]</w:t>
      </w:r>
      <w:r>
        <w:t xml:space="preserve">, remove the spike in position B4 and connect the syringe in B4 instead </w:t>
      </w:r>
      <w:r>
        <w:rPr>
          <w:b/>
        </w:rPr>
        <w:t>[3</w:t>
      </w:r>
      <w:r w:rsidR="00D04ED9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36FA5948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withdrawing solution from vial.  </w:t>
      </w:r>
    </w:p>
    <w:p w14:paraId="3D3FEA6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adjusting syringe volume to 8.6 milliliters.  </w:t>
      </w:r>
    </w:p>
    <w:p w14:paraId="6981A768" w14:textId="058BFAEF" w:rsidR="00501719" w:rsidRDefault="00501719" w:rsidP="00D04ED9">
      <w:pPr>
        <w:pStyle w:val="ShotDescription"/>
        <w:numPr>
          <w:ilvl w:val="2"/>
          <w:numId w:val="3"/>
        </w:numPr>
      </w:pPr>
      <w:r>
        <w:t>Talent removing spike</w:t>
      </w:r>
      <w:r w:rsidR="00D04ED9">
        <w:t xml:space="preserve"> from B4</w:t>
      </w:r>
      <w:r>
        <w:t xml:space="preserve"> and connecting syringe to B4. </w:t>
      </w:r>
      <w:r w:rsidR="00D04ED9" w:rsidRPr="00D04ED9">
        <w:rPr>
          <w:b/>
          <w:bCs/>
        </w:rPr>
        <w:t xml:space="preserve">TXT: Leave about 2 mL of air between the liquid surface and plunger seal </w:t>
      </w:r>
      <w:r>
        <w:t xml:space="preserve"> </w:t>
      </w:r>
    </w:p>
    <w:p w14:paraId="2E00390B" w14:textId="77777777" w:rsidR="00501719" w:rsidRDefault="00501719" w:rsidP="00501719"/>
    <w:p w14:paraId="599922ED" w14:textId="7DC6A52B" w:rsidR="00501719" w:rsidRDefault="00D04ED9" w:rsidP="00501719">
      <w:pPr>
        <w:pStyle w:val="Narration"/>
        <w:numPr>
          <w:ilvl w:val="1"/>
          <w:numId w:val="3"/>
        </w:numPr>
      </w:pPr>
      <w:r>
        <w:t xml:space="preserve">After disinfecting the septum, withdraw the contents of the 60 percent ethanol vial using a 3-milliliter three-piece Luer Lock syringe with a 20-gauge needle </w:t>
      </w:r>
      <w:r w:rsidRPr="00D04ED9">
        <w:rPr>
          <w:b/>
          <w:bCs/>
        </w:rPr>
        <w:t>[1]</w:t>
      </w:r>
      <w:r>
        <w:t xml:space="preserve">. </w:t>
      </w:r>
      <w:r w:rsidR="004A0135">
        <w:t>After c</w:t>
      </w:r>
      <w:r>
        <w:t>onfirm</w:t>
      </w:r>
      <w:r w:rsidR="004A0135">
        <w:t>ing</w:t>
      </w:r>
      <w:r>
        <w:t xml:space="preserve"> that the volume is at least 1.5 milliliters, remove the spike from position B5, and connect the syringe in its place </w:t>
      </w:r>
      <w:r w:rsidRPr="004A0135">
        <w:rPr>
          <w:b/>
          <w:bCs/>
        </w:rPr>
        <w:t>[</w:t>
      </w:r>
      <w:r w:rsidR="004A0135" w:rsidRPr="004A0135">
        <w:rPr>
          <w:b/>
          <w:bCs/>
        </w:rPr>
        <w:t>2</w:t>
      </w:r>
      <w:r w:rsidRPr="004A0135">
        <w:rPr>
          <w:b/>
          <w:bCs/>
        </w:rPr>
        <w:t>]</w:t>
      </w:r>
      <w:r>
        <w:t>.</w:t>
      </w:r>
      <w:r w:rsidR="00501719">
        <w:t xml:space="preserve">  </w:t>
      </w:r>
    </w:p>
    <w:p w14:paraId="62DDC65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disinfecting septum and drawing ethanol from orange-capped vial.  </w:t>
      </w:r>
    </w:p>
    <w:p w14:paraId="7AFD705A" w14:textId="02B6A959" w:rsidR="00501719" w:rsidRDefault="00501719" w:rsidP="00501719">
      <w:pPr>
        <w:pStyle w:val="ShotDescription"/>
        <w:numPr>
          <w:ilvl w:val="2"/>
          <w:numId w:val="3"/>
        </w:numPr>
      </w:pPr>
      <w:r>
        <w:t>Talent removing spike</w:t>
      </w:r>
      <w:r w:rsidR="004A0135">
        <w:t xml:space="preserve"> from B5</w:t>
      </w:r>
      <w:r>
        <w:t xml:space="preserve"> and inserting syringe into B5.</w:t>
      </w:r>
      <w:r w:rsidR="004A0135">
        <w:t xml:space="preserve"> </w:t>
      </w:r>
      <w:r w:rsidR="004A0135" w:rsidRPr="00D04ED9">
        <w:rPr>
          <w:b/>
          <w:bCs/>
        </w:rPr>
        <w:t>TXT: Leave about 2 mL of air between the liquid surface and plunger seal</w:t>
      </w:r>
      <w:r>
        <w:t xml:space="preserve">  </w:t>
      </w:r>
    </w:p>
    <w:p w14:paraId="67CC161E" w14:textId="52D3825E" w:rsidR="00501719" w:rsidRDefault="00501719" w:rsidP="00501719">
      <w:pPr>
        <w:pStyle w:val="Narration"/>
        <w:numPr>
          <w:ilvl w:val="1"/>
          <w:numId w:val="3"/>
        </w:numPr>
      </w:pPr>
      <w:r>
        <w:t>Using a low dead volume 1</w:t>
      </w:r>
      <w:r w:rsidR="004A0135">
        <w:t>-</w:t>
      </w:r>
      <w:r>
        <w:t>milliliter syringe fitted with a 20-gauge needle, withdraw 0.25 milliliters of 0.8 molar sodium acetate buffer solution and inject it into the vial containing 30 micrograms of 3BP-3940</w:t>
      </w:r>
      <w:r w:rsidR="0086615E">
        <w:t xml:space="preserve"> </w:t>
      </w:r>
      <w:r w:rsidR="0086615E" w:rsidRPr="0086615E">
        <w:rPr>
          <w:i/>
          <w:color w:val="FF0000"/>
        </w:rPr>
        <w:t>(three-B-P-three-nine-</w:t>
      </w:r>
      <w:proofErr w:type="spellStart"/>
      <w:r w:rsidR="0086615E" w:rsidRPr="0086615E">
        <w:rPr>
          <w:i/>
          <w:color w:val="FF0000"/>
        </w:rPr>
        <w:t>fourty</w:t>
      </w:r>
      <w:proofErr w:type="spellEnd"/>
      <w:r w:rsidR="0086615E" w:rsidRPr="0086615E">
        <w:rPr>
          <w:i/>
          <w:color w:val="FF0000"/>
        </w:rPr>
        <w:t>)</w:t>
      </w:r>
      <w:r w:rsidR="004A0135">
        <w:t xml:space="preserve"> </w:t>
      </w:r>
      <w:r w:rsidR="004A0135" w:rsidRPr="002D759B">
        <w:rPr>
          <w:b/>
          <w:bCs/>
        </w:rPr>
        <w:t>[2]</w:t>
      </w:r>
      <w:r w:rsidR="004A0135">
        <w:t>.</w:t>
      </w:r>
      <w:r>
        <w:t xml:space="preserve"> </w:t>
      </w:r>
      <w:r w:rsidR="004A0135">
        <w:t>S</w:t>
      </w:r>
      <w:r w:rsidR="004A0135" w:rsidRPr="004A0135">
        <w:t>olubilize it by successive</w:t>
      </w:r>
      <w:r>
        <w:t xml:space="preserve"> injection and aspiration cycles</w:t>
      </w:r>
      <w:r w:rsidR="004A0135">
        <w:t xml:space="preserve"> </w:t>
      </w:r>
      <w:r>
        <w:rPr>
          <w:b/>
        </w:rPr>
        <w:t>[</w:t>
      </w:r>
      <w:r w:rsidR="004A0135">
        <w:rPr>
          <w:b/>
        </w:rPr>
        <w:t>3</w:t>
      </w:r>
      <w:r>
        <w:rPr>
          <w:b/>
        </w:rPr>
        <w:t>]</w:t>
      </w:r>
      <w:r>
        <w:t xml:space="preserve">. Withdraw the </w:t>
      </w:r>
      <w:r w:rsidR="002D759B">
        <w:t>0.25-milliliter</w:t>
      </w:r>
      <w:r>
        <w:t xml:space="preserve"> solution into the same syringe, remove the needle, and place the syringe into position B3 </w:t>
      </w:r>
      <w:r>
        <w:rPr>
          <w:b/>
        </w:rPr>
        <w:t>[3</w:t>
      </w:r>
      <w:r w:rsidR="002D759B">
        <w:rPr>
          <w:b/>
        </w:rPr>
        <w:t>-TXT</w:t>
      </w:r>
      <w:r>
        <w:rPr>
          <w:b/>
        </w:rPr>
        <w:t>]</w:t>
      </w:r>
      <w:r w:rsidR="0086615E">
        <w:t>.</w:t>
      </w:r>
    </w:p>
    <w:p w14:paraId="1B796C9E" w14:textId="0D4EDA42" w:rsidR="00501719" w:rsidRDefault="00501719" w:rsidP="00501719">
      <w:pPr>
        <w:pStyle w:val="ShotDescription"/>
        <w:numPr>
          <w:ilvl w:val="2"/>
          <w:numId w:val="3"/>
        </w:numPr>
      </w:pPr>
      <w:r>
        <w:t>Talent withdrawing sodium acetate buffer into syringe</w:t>
      </w:r>
      <w:r w:rsidR="002D759B">
        <w:t xml:space="preserve"> and injecting it into the vial containing 3BP-3940</w:t>
      </w:r>
      <w:r>
        <w:t xml:space="preserve">.  </w:t>
      </w:r>
    </w:p>
    <w:p w14:paraId="1C48BC92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performing multiple inject/aspirate actions to dissolve 3BP-3940.  </w:t>
      </w:r>
    </w:p>
    <w:p w14:paraId="5DDFD1BE" w14:textId="3950DCE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</w:t>
      </w:r>
      <w:r w:rsidR="002D759B">
        <w:t xml:space="preserve">withdrawing the 0.25-milliliter solution into the same syringe, </w:t>
      </w:r>
      <w:r>
        <w:t xml:space="preserve">removing </w:t>
      </w:r>
      <w:r w:rsidR="002D759B">
        <w:t xml:space="preserve">the </w:t>
      </w:r>
      <w:r>
        <w:t>needle</w:t>
      </w:r>
      <w:r w:rsidR="002D759B">
        <w:t>,</w:t>
      </w:r>
      <w:r>
        <w:t xml:space="preserve"> and placing syringe in B3. </w:t>
      </w:r>
      <w:r w:rsidR="002D759B" w:rsidRPr="00D04ED9">
        <w:rPr>
          <w:b/>
          <w:bCs/>
        </w:rPr>
        <w:t xml:space="preserve">TXT: Leave about </w:t>
      </w:r>
      <w:r w:rsidR="002D759B">
        <w:rPr>
          <w:b/>
          <w:bCs/>
        </w:rPr>
        <w:t>0.25</w:t>
      </w:r>
      <w:r w:rsidR="002D759B" w:rsidRPr="00D04ED9">
        <w:rPr>
          <w:b/>
          <w:bCs/>
        </w:rPr>
        <w:t xml:space="preserve"> mL of air between the liquid surface and plunger seal</w:t>
      </w:r>
      <w:r>
        <w:t xml:space="preserve"> </w:t>
      </w:r>
    </w:p>
    <w:p w14:paraId="6B37C620" w14:textId="77777777" w:rsidR="00501719" w:rsidRDefault="00501719" w:rsidP="00501719"/>
    <w:p w14:paraId="55B89722" w14:textId="51FC16B2" w:rsidR="00501719" w:rsidRDefault="002D759B" w:rsidP="00501719">
      <w:pPr>
        <w:pStyle w:val="Narration"/>
        <w:numPr>
          <w:ilvl w:val="1"/>
          <w:numId w:val="3"/>
        </w:numPr>
      </w:pPr>
      <w:r>
        <w:t>C</w:t>
      </w:r>
      <w:r w:rsidR="00501719">
        <w:t xml:space="preserve">lick </w:t>
      </w:r>
      <w:r w:rsidR="00501719">
        <w:rPr>
          <w:b/>
        </w:rPr>
        <w:t>Run Synthesis</w:t>
      </w:r>
      <w:r w:rsidR="00501719">
        <w:t xml:space="preserve"> when all reagents are placed on the </w:t>
      </w:r>
      <w:proofErr w:type="gramStart"/>
      <w:r w:rsidR="00501719">
        <w:t>ramps</w:t>
      </w:r>
      <w:proofErr w:type="gramEnd"/>
      <w:r w:rsidR="00501719">
        <w:t xml:space="preserve"> and all required information is correctly recorded in the software </w:t>
      </w:r>
      <w:r w:rsidR="00501719">
        <w:rPr>
          <w:b/>
        </w:rPr>
        <w:t>[1]</w:t>
      </w:r>
      <w:r w:rsidR="00501719">
        <w:t xml:space="preserve">.  </w:t>
      </w:r>
    </w:p>
    <w:p w14:paraId="258AE791" w14:textId="11AB9444" w:rsidR="00501719" w:rsidRPr="00882A07" w:rsidRDefault="002D759B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</w:t>
      </w:r>
      <w:r>
        <w:t>c</w:t>
      </w:r>
      <w:r w:rsidR="00501719">
        <w:t>lick</w:t>
      </w:r>
      <w:r>
        <w:t>ing</w:t>
      </w:r>
      <w:r w:rsidR="00501719">
        <w:t xml:space="preserve"> on </w:t>
      </w:r>
      <w:r w:rsidR="00501719">
        <w:rPr>
          <w:b/>
        </w:rPr>
        <w:t>Run Synthesis</w:t>
      </w:r>
      <w:r w:rsidR="00501719">
        <w:t xml:space="preserve"> button </w:t>
      </w:r>
      <w:r>
        <w:t>and the synthesis process begins</w:t>
      </w:r>
      <w:r w:rsidR="00501719">
        <w:t>.</w:t>
      </w:r>
      <w:r>
        <w:t xml:space="preserve"> </w:t>
      </w:r>
      <w:r w:rsidRPr="00882A07">
        <w:rPr>
          <w:i/>
          <w:iCs/>
          <w:color w:val="3333CC"/>
        </w:rPr>
        <w:t xml:space="preserve">Videographer: If this shot is done on a computer screen, please make sure the computer screen is clearly visible </w:t>
      </w:r>
      <w:r w:rsidR="00882A07" w:rsidRPr="00882A07">
        <w:rPr>
          <w:i/>
          <w:iCs/>
          <w:color w:val="3333CC"/>
        </w:rPr>
        <w:t>in the frame.</w:t>
      </w:r>
    </w:p>
    <w:p w14:paraId="48FD40E0" w14:textId="77777777" w:rsidR="00882A07" w:rsidRDefault="00882A07" w:rsidP="00882A07">
      <w:pPr>
        <w:pStyle w:val="ShotDescription"/>
        <w:ind w:firstLine="0"/>
        <w:rPr>
          <w:i/>
          <w:iCs/>
          <w:color w:val="3333CC"/>
        </w:rPr>
      </w:pPr>
    </w:p>
    <w:p w14:paraId="39A0F082" w14:textId="6F49A9CD" w:rsidR="00272617" w:rsidRPr="00882A07" w:rsidRDefault="00882A07" w:rsidP="001516D1">
      <w:pPr>
        <w:pStyle w:val="ShotDescription"/>
        <w:numPr>
          <w:ilvl w:val="0"/>
          <w:numId w:val="3"/>
        </w:numPr>
      </w:pPr>
      <w:r w:rsidRPr="00882A07">
        <w:rPr>
          <w:b/>
        </w:rPr>
        <w:t xml:space="preserve">Dispensing and </w:t>
      </w:r>
      <w:r>
        <w:rPr>
          <w:b/>
        </w:rPr>
        <w:t>Q</w:t>
      </w:r>
      <w:r w:rsidRPr="00882A07">
        <w:rPr>
          <w:b/>
        </w:rPr>
        <w:t xml:space="preserve">uality </w:t>
      </w:r>
      <w:r>
        <w:rPr>
          <w:b/>
        </w:rPr>
        <w:t>C</w:t>
      </w:r>
      <w:r w:rsidRPr="00882A07">
        <w:rPr>
          <w:b/>
        </w:rPr>
        <w:t>ontrols of [</w:t>
      </w:r>
      <w:r w:rsidRPr="00882A07">
        <w:rPr>
          <w:b/>
          <w:vertAlign w:val="superscript"/>
        </w:rPr>
        <w:t>68</w:t>
      </w:r>
      <w:proofErr w:type="gramStart"/>
      <w:r w:rsidRPr="00882A07">
        <w:rPr>
          <w:b/>
        </w:rPr>
        <w:t>Ga]Ga</w:t>
      </w:r>
      <w:proofErr w:type="gramEnd"/>
      <w:r w:rsidRPr="00882A07">
        <w:rPr>
          <w:b/>
        </w:rPr>
        <w:t>-3BP-3940</w:t>
      </w:r>
    </w:p>
    <w:p w14:paraId="5CE274F3" w14:textId="77777777" w:rsidR="00501719" w:rsidRDefault="00501719" w:rsidP="00501719"/>
    <w:p w14:paraId="76AD6EDB" w14:textId="77777777" w:rsidR="00501719" w:rsidRDefault="00501719" w:rsidP="00501719">
      <w:pPr>
        <w:pStyle w:val="Narration"/>
        <w:numPr>
          <w:ilvl w:val="1"/>
          <w:numId w:val="3"/>
        </w:numPr>
      </w:pPr>
      <w:r>
        <w:t xml:space="preserve">Transfer the terminal vial to an appropriate shielded cell to prepare it for radioactivity measurement and patient dose preparation </w:t>
      </w:r>
      <w:r>
        <w:rPr>
          <w:b/>
        </w:rPr>
        <w:t>[1]</w:t>
      </w:r>
      <w:r>
        <w:t xml:space="preserve">.  </w:t>
      </w:r>
    </w:p>
    <w:p w14:paraId="7682CCEE" w14:textId="260A0898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moving the terminal vial into a shielded cell.  </w:t>
      </w:r>
    </w:p>
    <w:p w14:paraId="12FCAC97" w14:textId="77777777" w:rsidR="00501719" w:rsidRDefault="00501719" w:rsidP="00501719"/>
    <w:p w14:paraId="0018F846" w14:textId="2CD3C822" w:rsidR="00501719" w:rsidRDefault="00501719" w:rsidP="00882A07">
      <w:pPr>
        <w:pStyle w:val="Narration"/>
        <w:numPr>
          <w:ilvl w:val="1"/>
          <w:numId w:val="3"/>
        </w:numPr>
      </w:pPr>
      <w:r>
        <w:t>Measure the radioactivity of the terminal vial using a properly calibrated dose calibrator</w:t>
      </w:r>
      <w:r w:rsidR="00882A07">
        <w:t xml:space="preserve"> and</w:t>
      </w:r>
      <w:r>
        <w:t xml:space="preserve"> </w:t>
      </w:r>
      <w:r w:rsidR="00882A07">
        <w:t>r</w:t>
      </w:r>
      <w:r>
        <w:t xml:space="preserve">ecord the preparation on the computer </w:t>
      </w:r>
      <w:r>
        <w:rPr>
          <w:b/>
        </w:rPr>
        <w:t>[</w:t>
      </w:r>
      <w:r w:rsidR="00882A07">
        <w:rPr>
          <w:b/>
        </w:rPr>
        <w:t>1</w:t>
      </w:r>
      <w:r>
        <w:rPr>
          <w:b/>
        </w:rPr>
        <w:t>]</w:t>
      </w:r>
      <w:r>
        <w:t xml:space="preserve">.   </w:t>
      </w:r>
    </w:p>
    <w:p w14:paraId="6F888846" w14:textId="69750553" w:rsidR="00501719" w:rsidRDefault="00501719" w:rsidP="00501719">
      <w:pPr>
        <w:pStyle w:val="ShotDescription"/>
        <w:numPr>
          <w:ilvl w:val="2"/>
          <w:numId w:val="3"/>
        </w:numPr>
      </w:pPr>
      <w:r>
        <w:t>SCREEN:</w:t>
      </w:r>
      <w:r w:rsidR="00882A07">
        <w:t xml:space="preserve"> </w:t>
      </w:r>
      <w:r w:rsidR="00882A07" w:rsidRPr="00882A07">
        <w:rPr>
          <w:highlight w:val="yellow"/>
        </w:rPr>
        <w:t>To be provided by authors:</w:t>
      </w:r>
      <w:r>
        <w:t xml:space="preserve"> </w:t>
      </w:r>
      <w:r w:rsidR="00882A07">
        <w:t>The radioactivity of the terminal vial being measured using a properly calibrated dose calibrator and the preparation being recorded.</w:t>
      </w:r>
    </w:p>
    <w:p w14:paraId="4851941A" w14:textId="55616A5C" w:rsidR="00272617" w:rsidRPr="00272617" w:rsidRDefault="00272617" w:rsidP="00272617">
      <w:pPr>
        <w:pStyle w:val="ShotDescription"/>
        <w:ind w:left="907" w:firstLine="0"/>
        <w:rPr>
          <w:b/>
          <w:bCs/>
        </w:rPr>
      </w:pPr>
      <w:r w:rsidRPr="00272617">
        <w:rPr>
          <w:b/>
          <w:bCs/>
          <w:highlight w:val="yellow"/>
        </w:rPr>
        <w:t>Authors: Please record the screen for the SCREEN shot</w:t>
      </w:r>
      <w:r w:rsidR="00204438">
        <w:rPr>
          <w:b/>
          <w:bCs/>
          <w:highlight w:val="yellow"/>
        </w:rPr>
        <w:t>s</w:t>
      </w:r>
      <w:r w:rsidRPr="00272617">
        <w:rPr>
          <w:b/>
          <w:bCs/>
          <w:highlight w:val="yellow"/>
        </w:rPr>
        <w:t xml:space="preserve"> following our guidelines and upload it along with a summary to your project page: </w:t>
      </w:r>
      <w:hyperlink r:id="rId14" w:history="1">
        <w:r w:rsidRPr="00272617">
          <w:rPr>
            <w:rStyle w:val="Hyperlink"/>
            <w:b/>
            <w:bCs/>
            <w:highlight w:val="yellow"/>
          </w:rPr>
          <w:t>https://review.jove.com/account/file-uploader?src=20848628</w:t>
        </w:r>
      </w:hyperlink>
      <w:r w:rsidRPr="00272617">
        <w:rPr>
          <w:b/>
          <w:bCs/>
        </w:rPr>
        <w:t xml:space="preserve"> </w:t>
      </w:r>
    </w:p>
    <w:p w14:paraId="63E0DD50" w14:textId="6CE69020" w:rsidR="00501719" w:rsidRDefault="00882A07" w:rsidP="00501719">
      <w:pPr>
        <w:pStyle w:val="Narration"/>
        <w:numPr>
          <w:ilvl w:val="1"/>
          <w:numId w:val="3"/>
        </w:numPr>
      </w:pPr>
      <w:r>
        <w:t>After labeling</w:t>
      </w:r>
      <w:r w:rsidR="00501719">
        <w:t xml:space="preserve"> the vial correctly</w:t>
      </w:r>
      <w:r>
        <w:t>,</w:t>
      </w:r>
      <w:r w:rsidR="00501719">
        <w:t xml:space="preserve"> place it inside an appropriate shielded container </w:t>
      </w:r>
      <w:r w:rsidR="00501719">
        <w:rPr>
          <w:b/>
        </w:rPr>
        <w:t>[1]</w:t>
      </w:r>
      <w:r w:rsidR="00501719">
        <w:t>. Using aseptic and radiation protection techniques, withdraw approximately 0.5 milliliters of the s</w:t>
      </w:r>
      <w:r>
        <w:t>ample</w:t>
      </w:r>
      <w:r w:rsidR="00501719">
        <w:t xml:space="preserve"> from the terminal vial for quality control testing </w:t>
      </w:r>
      <w:r w:rsidR="00501719">
        <w:rPr>
          <w:b/>
        </w:rPr>
        <w:t>[2]</w:t>
      </w:r>
      <w:r w:rsidR="00501719">
        <w:t xml:space="preserve">.  </w:t>
      </w:r>
    </w:p>
    <w:p w14:paraId="449737E1" w14:textId="434D09DB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placing </w:t>
      </w:r>
      <w:r w:rsidR="00882A07">
        <w:t>the labeled vial</w:t>
      </w:r>
      <w:r>
        <w:t xml:space="preserve"> in the shielded container.  </w:t>
      </w:r>
    </w:p>
    <w:p w14:paraId="78478934" w14:textId="4DDC997A" w:rsidR="00501719" w:rsidRDefault="00501719" w:rsidP="00501719">
      <w:pPr>
        <w:pStyle w:val="ShotDescription"/>
        <w:numPr>
          <w:ilvl w:val="2"/>
          <w:numId w:val="3"/>
        </w:numPr>
      </w:pPr>
      <w:r>
        <w:t>Talent withdrawing a sample using a syringe</w:t>
      </w:r>
      <w:r w:rsidR="00882A07">
        <w:t xml:space="preserve"> from the terminal vial</w:t>
      </w:r>
      <w:r>
        <w:t xml:space="preserve"> while wearing protective gloves and using shielding.</w:t>
      </w:r>
    </w:p>
    <w:p w14:paraId="6B678141" w14:textId="77777777" w:rsidR="00501719" w:rsidRDefault="00501719" w:rsidP="00501719"/>
    <w:p w14:paraId="7CD69412" w14:textId="77777777" w:rsidR="00501719" w:rsidRDefault="00501719" w:rsidP="00501719">
      <w:pPr>
        <w:pStyle w:val="Narration"/>
        <w:numPr>
          <w:ilvl w:val="1"/>
          <w:numId w:val="3"/>
        </w:numPr>
      </w:pPr>
      <w:r>
        <w:t xml:space="preserve">Examine the sample visually to assess clarity and color </w:t>
      </w:r>
      <w:r>
        <w:rPr>
          <w:b/>
        </w:rPr>
        <w:t>[1]</w:t>
      </w:r>
      <w:r>
        <w:t xml:space="preserve">. Assess the pH by applying a drop of the product onto a pH paper strip </w:t>
      </w:r>
      <w:r>
        <w:rPr>
          <w:b/>
        </w:rPr>
        <w:t>[2]</w:t>
      </w:r>
      <w:r>
        <w:t xml:space="preserve">.  </w:t>
      </w:r>
    </w:p>
    <w:p w14:paraId="4EFB6150" w14:textId="78769F6A" w:rsidR="00501719" w:rsidRDefault="00882A07" w:rsidP="00501719">
      <w:pPr>
        <w:pStyle w:val="ShotDescription"/>
        <w:numPr>
          <w:ilvl w:val="2"/>
          <w:numId w:val="3"/>
        </w:numPr>
      </w:pPr>
      <w:r>
        <w:t>The withdrawn sample</w:t>
      </w:r>
      <w:r w:rsidR="00501719">
        <w:t xml:space="preserve">.  </w:t>
      </w:r>
    </w:p>
    <w:p w14:paraId="1CD10DC3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applying drop onto pH strip and comparing color against reference chart.  </w:t>
      </w:r>
    </w:p>
    <w:p w14:paraId="1B09A132" w14:textId="77777777" w:rsidR="00501719" w:rsidRDefault="00501719" w:rsidP="00501719"/>
    <w:p w14:paraId="6AC2667C" w14:textId="40AB70B6" w:rsidR="00501719" w:rsidRPr="007939B2" w:rsidRDefault="00501719" w:rsidP="00501719">
      <w:pPr>
        <w:pStyle w:val="Narration"/>
        <w:numPr>
          <w:ilvl w:val="1"/>
          <w:numId w:val="3"/>
        </w:numPr>
        <w:rPr>
          <w:b/>
        </w:rPr>
      </w:pPr>
      <w:r>
        <w:t>Deposit a drop of the product solution on each of the two</w:t>
      </w:r>
      <w:r w:rsidR="00882A07">
        <w:t xml:space="preserve"> </w:t>
      </w:r>
      <w:proofErr w:type="spellStart"/>
      <w:r>
        <w:t>iTLC</w:t>
      </w:r>
      <w:proofErr w:type="spellEnd"/>
      <w:r>
        <w:t>-SG plates to measure</w:t>
      </w:r>
      <w:r w:rsidR="007939B2">
        <w:t xml:space="preserve"> the</w:t>
      </w:r>
      <w:r>
        <w:t xml:space="preserve"> radiochemical purity by radio-</w:t>
      </w:r>
      <w:r w:rsidR="007939B2">
        <w:t>TLC (</w:t>
      </w:r>
      <w:r w:rsidR="007939B2" w:rsidRPr="007939B2">
        <w:rPr>
          <w:i/>
          <w:iCs/>
          <w:color w:val="FF0000"/>
        </w:rPr>
        <w:t>radio T-L-C)</w:t>
      </w:r>
      <w:r>
        <w:t xml:space="preserve"> </w:t>
      </w:r>
      <w:r>
        <w:rPr>
          <w:b/>
        </w:rPr>
        <w:t>[1]</w:t>
      </w:r>
      <w:r>
        <w:t xml:space="preserve">. Allow the plates to develop in the appropriate mobile phases </w:t>
      </w:r>
      <w:r>
        <w:rPr>
          <w:b/>
        </w:rPr>
        <w:t>[2]</w:t>
      </w:r>
      <w:r>
        <w:t xml:space="preserve">, and read them using the </w:t>
      </w:r>
      <w:proofErr w:type="spellStart"/>
      <w:r>
        <w:t>radiochromatograph</w:t>
      </w:r>
      <w:proofErr w:type="spellEnd"/>
      <w:r>
        <w:t xml:space="preserve"> </w:t>
      </w:r>
      <w:r>
        <w:rPr>
          <w:b/>
        </w:rPr>
        <w:t>[3]</w:t>
      </w:r>
      <w:r>
        <w:t xml:space="preserve">. </w:t>
      </w:r>
      <w:r w:rsidR="007939B2" w:rsidRPr="007939B2">
        <w:t xml:space="preserve">Integrate the resulting </w:t>
      </w:r>
      <w:proofErr w:type="spellStart"/>
      <w:r w:rsidR="007939B2" w:rsidRPr="007939B2">
        <w:t>radiochromatogram</w:t>
      </w:r>
      <w:proofErr w:type="spellEnd"/>
      <w:r w:rsidR="007939B2" w:rsidRPr="007939B2">
        <w:t xml:space="preserve"> by measuring the area under the curve of the product signal and the impurity signal</w:t>
      </w:r>
      <w:r w:rsidR="007939B2">
        <w:t xml:space="preserve"> </w:t>
      </w:r>
      <w:r w:rsidR="007939B2" w:rsidRPr="007939B2">
        <w:rPr>
          <w:b/>
          <w:bCs/>
        </w:rPr>
        <w:t>[4]</w:t>
      </w:r>
      <w:r w:rsidR="007939B2" w:rsidRPr="007939B2">
        <w:t>, then calculate the radiochemical purity according to the formula</w:t>
      </w:r>
      <w:r w:rsidR="007939B2">
        <w:t xml:space="preserve"> shown on the screen </w:t>
      </w:r>
      <w:r w:rsidR="007939B2" w:rsidRPr="007939B2">
        <w:rPr>
          <w:b/>
          <w:bCs/>
        </w:rPr>
        <w:t>[5]</w:t>
      </w:r>
      <w:r w:rsidR="007939B2">
        <w:t>.</w:t>
      </w:r>
    </w:p>
    <w:p w14:paraId="3EE28308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applying product drops to both </w:t>
      </w:r>
      <w:proofErr w:type="spellStart"/>
      <w:r>
        <w:t>iTLC</w:t>
      </w:r>
      <w:proofErr w:type="spellEnd"/>
      <w:r>
        <w:t xml:space="preserve">-SG plates.  </w:t>
      </w:r>
    </w:p>
    <w:p w14:paraId="12C99789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inserting the plates into solvent chambers for development.  </w:t>
      </w:r>
    </w:p>
    <w:p w14:paraId="5AC71D23" w14:textId="06698AA8" w:rsidR="00501719" w:rsidRDefault="007939B2" w:rsidP="00501719">
      <w:pPr>
        <w:pStyle w:val="ShotDescription"/>
        <w:numPr>
          <w:ilvl w:val="2"/>
          <w:numId w:val="3"/>
        </w:numPr>
      </w:pPr>
      <w:r>
        <w:t>T</w:t>
      </w:r>
      <w:r w:rsidR="00501719">
        <w:t xml:space="preserve">he </w:t>
      </w:r>
      <w:proofErr w:type="spellStart"/>
      <w:r w:rsidR="00501719">
        <w:t>radiochromatograph</w:t>
      </w:r>
      <w:proofErr w:type="spellEnd"/>
      <w:r w:rsidR="00501719">
        <w:t xml:space="preserve"> reading</w:t>
      </w:r>
      <w:r>
        <w:t xml:space="preserve"> of</w:t>
      </w:r>
      <w:r w:rsidR="00501719">
        <w:t xml:space="preserve"> the developed plates.  </w:t>
      </w:r>
    </w:p>
    <w:p w14:paraId="23B5B4AA" w14:textId="3AE1535D" w:rsidR="00501719" w:rsidRDefault="00501719" w:rsidP="00501719">
      <w:pPr>
        <w:pStyle w:val="ShotDescription"/>
        <w:numPr>
          <w:ilvl w:val="2"/>
          <w:numId w:val="3"/>
        </w:numPr>
      </w:pPr>
      <w:r>
        <w:t>SCREEN:</w:t>
      </w:r>
      <w:r w:rsidR="00204438">
        <w:t xml:space="preserve"> </w:t>
      </w:r>
      <w:r w:rsidR="00204438" w:rsidRPr="00204438">
        <w:rPr>
          <w:highlight w:val="yellow"/>
        </w:rPr>
        <w:t>To be provided by authors:</w:t>
      </w:r>
      <w:r>
        <w:t xml:space="preserve"> </w:t>
      </w:r>
      <w:r w:rsidR="007939B2">
        <w:t>T</w:t>
      </w:r>
      <w:r w:rsidR="007939B2" w:rsidRPr="007939B2">
        <w:t>he area under the curve of the product signal and the impurity signal</w:t>
      </w:r>
      <w:r w:rsidR="007939B2">
        <w:t xml:space="preserve"> being measured</w:t>
      </w:r>
      <w:r>
        <w:t>.</w:t>
      </w:r>
    </w:p>
    <w:p w14:paraId="0579CC9D" w14:textId="0E6D620E" w:rsidR="007939B2" w:rsidRDefault="007939B2" w:rsidP="00501719">
      <w:pPr>
        <w:pStyle w:val="ShotDescription"/>
        <w:numPr>
          <w:ilvl w:val="2"/>
          <w:numId w:val="3"/>
        </w:numPr>
      </w:pPr>
      <w:r>
        <w:t>TEXT on PLAIN BACKGROUND:</w:t>
      </w:r>
    </w:p>
    <w:p w14:paraId="57BE14B0" w14:textId="6299495D" w:rsidR="007939B2" w:rsidRDefault="007939B2" w:rsidP="007939B2">
      <w:pPr>
        <w:pStyle w:val="ShotDescription"/>
        <w:ind w:firstLine="0"/>
      </w:pPr>
      <w:r w:rsidRPr="007939B2">
        <w:rPr>
          <w:bCs/>
        </w:rPr>
        <w:t>RCP (%) = 100 - %</w:t>
      </w:r>
      <w:proofErr w:type="spellStart"/>
      <w:r w:rsidRPr="007939B2">
        <w:rPr>
          <w:bCs/>
        </w:rPr>
        <w:t>AUC</w:t>
      </w:r>
      <w:r w:rsidRPr="007939B2">
        <w:rPr>
          <w:bCs/>
          <w:vertAlign w:val="subscript"/>
        </w:rPr>
        <w:t>impurity</w:t>
      </w:r>
      <w:proofErr w:type="spellEnd"/>
      <w:r w:rsidRPr="007939B2">
        <w:rPr>
          <w:bCs/>
          <w:vertAlign w:val="subscript"/>
        </w:rPr>
        <w:t xml:space="preserve"> 1</w:t>
      </w:r>
      <w:r w:rsidRPr="007939B2">
        <w:rPr>
          <w:bCs/>
        </w:rPr>
        <w:t xml:space="preserve"> - %</w:t>
      </w:r>
      <w:proofErr w:type="spellStart"/>
      <w:r w:rsidRPr="007939B2">
        <w:rPr>
          <w:bCs/>
        </w:rPr>
        <w:t>AUC</w:t>
      </w:r>
      <w:r w:rsidRPr="007939B2">
        <w:rPr>
          <w:bCs/>
          <w:vertAlign w:val="subscript"/>
        </w:rPr>
        <w:t>impurity</w:t>
      </w:r>
      <w:proofErr w:type="spellEnd"/>
      <w:r w:rsidRPr="007939B2">
        <w:rPr>
          <w:bCs/>
          <w:vertAlign w:val="subscript"/>
        </w:rPr>
        <w:t xml:space="preserve"> 2</w:t>
      </w:r>
    </w:p>
    <w:p w14:paraId="425E4D61" w14:textId="77777777" w:rsidR="00204438" w:rsidRDefault="00204438" w:rsidP="00501719"/>
    <w:p w14:paraId="07FE3715" w14:textId="4335F138" w:rsidR="00501719" w:rsidRDefault="00501719" w:rsidP="00501719">
      <w:pPr>
        <w:pStyle w:val="Narration"/>
        <w:numPr>
          <w:ilvl w:val="1"/>
          <w:numId w:val="3"/>
        </w:numPr>
      </w:pPr>
      <w:r>
        <w:t>To measure radiochemical purity using radio-</w:t>
      </w:r>
      <w:r w:rsidR="007939B2">
        <w:t xml:space="preserve">HPLC </w:t>
      </w:r>
      <w:r w:rsidR="007939B2" w:rsidRPr="007939B2">
        <w:rPr>
          <w:i/>
          <w:iCs/>
          <w:color w:val="FF0000"/>
        </w:rPr>
        <w:t>(H-P-L-C)</w:t>
      </w:r>
      <w:r>
        <w:t xml:space="preserve">, inject approximately 50 microliters of the sample into the HPLC vial </w:t>
      </w:r>
      <w:r>
        <w:rPr>
          <w:b/>
        </w:rPr>
        <w:t>[1]</w:t>
      </w:r>
      <w:r>
        <w:t xml:space="preserve">. Load the vial into the HPLC autosampler at the correct position and start the analysis sequence </w:t>
      </w:r>
      <w:r>
        <w:rPr>
          <w:b/>
        </w:rPr>
        <w:t>[2]</w:t>
      </w:r>
      <w:r>
        <w:t xml:space="preserve">. After the sample has been injected, remove the vial from the autosampler </w:t>
      </w:r>
      <w:r w:rsidR="007939B2">
        <w:t>before</w:t>
      </w:r>
      <w:r>
        <w:t xml:space="preserve"> return</w:t>
      </w:r>
      <w:r w:rsidR="007939B2">
        <w:t>ing</w:t>
      </w:r>
      <w:r>
        <w:t xml:space="preserve"> it to the shielded container to minimize exposure </w:t>
      </w:r>
      <w:r>
        <w:rPr>
          <w:b/>
        </w:rPr>
        <w:t>[3]</w:t>
      </w:r>
      <w:r>
        <w:t xml:space="preserve">.   </w:t>
      </w:r>
    </w:p>
    <w:p w14:paraId="3E93DCB9" w14:textId="77777777" w:rsidR="00501719" w:rsidRDefault="00501719" w:rsidP="00501719">
      <w:pPr>
        <w:pStyle w:val="ShotDescription"/>
        <w:numPr>
          <w:ilvl w:val="2"/>
          <w:numId w:val="3"/>
        </w:numPr>
      </w:pPr>
      <w:r>
        <w:t xml:space="preserve">Talent pipetting and injecting sample into HPLC vial.  </w:t>
      </w:r>
    </w:p>
    <w:p w14:paraId="4987729C" w14:textId="78274BD5" w:rsidR="00501719" w:rsidRDefault="007939B2" w:rsidP="00501719">
      <w:pPr>
        <w:pStyle w:val="ShotDescription"/>
        <w:numPr>
          <w:ilvl w:val="2"/>
          <w:numId w:val="3"/>
        </w:numPr>
      </w:pPr>
      <w:r>
        <w:t>Talent</w:t>
      </w:r>
      <w:r w:rsidR="00501719">
        <w:t xml:space="preserve"> </w:t>
      </w:r>
      <w:r>
        <w:t>p</w:t>
      </w:r>
      <w:r w:rsidR="00501719">
        <w:t>lacing the vial in autosampler and start</w:t>
      </w:r>
      <w:r>
        <w:t>ing the</w:t>
      </w:r>
      <w:r w:rsidR="00501719">
        <w:t xml:space="preserve"> analysis sequence.  </w:t>
      </w:r>
    </w:p>
    <w:p w14:paraId="6C44967F" w14:textId="4D37EEDE" w:rsidR="00501719" w:rsidRDefault="00501719" w:rsidP="00501719">
      <w:pPr>
        <w:pStyle w:val="ShotDescription"/>
        <w:numPr>
          <w:ilvl w:val="2"/>
          <w:numId w:val="3"/>
        </w:numPr>
      </w:pPr>
      <w:r>
        <w:t>Talent retrieving</w:t>
      </w:r>
      <w:r w:rsidR="00272617">
        <w:t xml:space="preserve"> the</w:t>
      </w:r>
      <w:r>
        <w:t xml:space="preserve"> vial </w:t>
      </w:r>
      <w:r w:rsidR="00272617">
        <w:t>from the autosampler before</w:t>
      </w:r>
      <w:r>
        <w:t xml:space="preserve"> returning it to the shielded container post-injection.  </w:t>
      </w:r>
    </w:p>
    <w:p w14:paraId="3B5DB6BC" w14:textId="00D92E25" w:rsidR="00272617" w:rsidRDefault="00272617" w:rsidP="00272617">
      <w:pPr>
        <w:pStyle w:val="ShotDescription"/>
        <w:numPr>
          <w:ilvl w:val="1"/>
          <w:numId w:val="3"/>
        </w:numPr>
      </w:pPr>
      <w:r>
        <w:t xml:space="preserve">At the end of the run, integrate the </w:t>
      </w:r>
      <w:proofErr w:type="spellStart"/>
      <w:r>
        <w:t>radiochromatogram</w:t>
      </w:r>
      <w:proofErr w:type="spellEnd"/>
      <w:r>
        <w:t xml:space="preserve"> by measuring the area under the curve for the product and impurities signals as shown previously, and calculate the radiochemical purity using the given formula </w:t>
      </w:r>
      <w:r w:rsidRPr="00272617">
        <w:rPr>
          <w:b/>
        </w:rPr>
        <w:t>[</w:t>
      </w:r>
      <w:r>
        <w:rPr>
          <w:b/>
        </w:rPr>
        <w:t>1</w:t>
      </w:r>
      <w:r w:rsidRPr="00272617">
        <w:rPr>
          <w:b/>
        </w:rPr>
        <w:t>]</w:t>
      </w:r>
      <w:r>
        <w:t>.</w:t>
      </w:r>
    </w:p>
    <w:p w14:paraId="1E4E7F73" w14:textId="3C7D4E51" w:rsidR="00501719" w:rsidRDefault="00272617" w:rsidP="00501719">
      <w:pPr>
        <w:pStyle w:val="ShotDescription"/>
        <w:numPr>
          <w:ilvl w:val="2"/>
          <w:numId w:val="3"/>
        </w:numPr>
      </w:pPr>
      <w:r>
        <w:t>TEXT on PLAIN BACKGROUND:</w:t>
      </w:r>
    </w:p>
    <w:p w14:paraId="09689C4F" w14:textId="37D14EE4" w:rsidR="00495959" w:rsidRPr="00272617" w:rsidRDefault="00272617" w:rsidP="00272617">
      <w:pPr>
        <w:pStyle w:val="ShotDescription"/>
        <w:ind w:firstLine="0"/>
      </w:pPr>
      <w:r w:rsidRPr="00272617">
        <w:rPr>
          <w:bCs/>
        </w:rPr>
        <w:t>RCP (%) = 100 - Σ(%</w:t>
      </w:r>
      <w:proofErr w:type="spellStart"/>
      <w:r w:rsidRPr="00272617">
        <w:rPr>
          <w:bCs/>
        </w:rPr>
        <w:t>AUC</w:t>
      </w:r>
      <w:r w:rsidRPr="00272617">
        <w:rPr>
          <w:bCs/>
          <w:vertAlign w:val="subscript"/>
        </w:rPr>
        <w:t>impurities</w:t>
      </w:r>
      <w:proofErr w:type="spellEnd"/>
      <w:r w:rsidRPr="00272617">
        <w:rPr>
          <w:bCs/>
        </w:rPr>
        <w:t>)</w:t>
      </w:r>
      <w:r w:rsidR="00495959" w:rsidRPr="00272617">
        <w:rPr>
          <w:rFonts w:cstheme="minorHAnsi"/>
        </w:rPr>
        <w:br w:type="page"/>
      </w:r>
    </w:p>
    <w:p w14:paraId="7A4F1842" w14:textId="48DC631F" w:rsidR="00495959" w:rsidRPr="00B07A3B" w:rsidRDefault="00495959" w:rsidP="001516D1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2F97D4E" w:rsidR="00495959" w:rsidRPr="00E82ECB" w:rsidRDefault="00E82ECB" w:rsidP="00E82E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 </w:t>
      </w:r>
      <w:r w:rsidRPr="00E82ECB">
        <w:rPr>
          <w:rFonts w:cstheme="minorHAnsi"/>
        </w:rPr>
        <w:t>compar</w:t>
      </w:r>
      <w:r>
        <w:rPr>
          <w:rFonts w:cstheme="minorHAnsi"/>
        </w:rPr>
        <w:t>ison of</w:t>
      </w:r>
      <w:r w:rsidRPr="00E82ECB">
        <w:rPr>
          <w:rFonts w:cstheme="minorHAnsi"/>
        </w:rPr>
        <w:t xml:space="preserve"> the effectiveness of different anti-radiolysis agents in preserving radiochemical purity during crude </w:t>
      </w:r>
      <w:r w:rsidRPr="00FC5821">
        <w:t>[</w:t>
      </w:r>
      <w:r w:rsidRPr="00FC5821">
        <w:rPr>
          <w:vertAlign w:val="superscript"/>
        </w:rPr>
        <w:t>68</w:t>
      </w:r>
      <w:proofErr w:type="gramStart"/>
      <w:r w:rsidRPr="00FC5821">
        <w:t>Ga]Ga</w:t>
      </w:r>
      <w:proofErr w:type="gramEnd"/>
      <w:r w:rsidRPr="00FC5821">
        <w:t>-3BP-3940</w:t>
      </w:r>
      <w:r>
        <w:t xml:space="preserve"> </w:t>
      </w:r>
      <w:r w:rsidR="0086615E" w:rsidRPr="0086615E">
        <w:rPr>
          <w:i/>
          <w:color w:val="FF0000"/>
        </w:rPr>
        <w:t>(</w:t>
      </w:r>
      <w:r w:rsidR="0086615E">
        <w:rPr>
          <w:i/>
          <w:color w:val="FF0000"/>
        </w:rPr>
        <w:t>gallium-</w:t>
      </w:r>
      <w:r w:rsidR="0086615E" w:rsidRPr="0086615E">
        <w:rPr>
          <w:i/>
          <w:color w:val="FF0000"/>
        </w:rPr>
        <w:t>three-B-P-three-nine-</w:t>
      </w:r>
      <w:proofErr w:type="spellStart"/>
      <w:r w:rsidR="0086615E" w:rsidRPr="0086615E">
        <w:rPr>
          <w:i/>
          <w:color w:val="FF0000"/>
        </w:rPr>
        <w:t>fourty</w:t>
      </w:r>
      <w:proofErr w:type="spellEnd"/>
      <w:r w:rsidR="0086615E" w:rsidRPr="0086615E">
        <w:rPr>
          <w:i/>
          <w:color w:val="FF0000"/>
        </w:rPr>
        <w:t>)</w:t>
      </w:r>
      <w:r w:rsidR="0086615E">
        <w:rPr>
          <w:i/>
          <w:color w:val="FF0000"/>
        </w:rPr>
        <w:t xml:space="preserve"> </w:t>
      </w:r>
      <w:r w:rsidRPr="00E82ECB">
        <w:rPr>
          <w:rFonts w:cstheme="minorHAnsi"/>
        </w:rPr>
        <w:t xml:space="preserve">synthesis </w:t>
      </w:r>
      <w:r>
        <w:rPr>
          <w:rFonts w:cstheme="minorHAnsi"/>
        </w:rPr>
        <w:t xml:space="preserve">is shown in this figure </w:t>
      </w:r>
      <w:r w:rsidRPr="00E82ECB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61AC9DF" w14:textId="4D336CF1" w:rsidR="00E82ECB" w:rsidRDefault="00E82ECB" w:rsidP="00E82E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5.</w:t>
      </w:r>
    </w:p>
    <w:p w14:paraId="6954ED5E" w14:textId="08C78024" w:rsidR="00E82ECB" w:rsidRDefault="00E82ECB" w:rsidP="00E82E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82ECB">
        <w:rPr>
          <w:rFonts w:cstheme="minorHAnsi"/>
        </w:rPr>
        <w:t>Methionine at 10 milligrams per milliliter achieved the highest radiochemical purity of 94.7 percent</w:t>
      </w:r>
      <w:r w:rsidR="005F68BD">
        <w:rPr>
          <w:rFonts w:cstheme="minorHAnsi"/>
        </w:rPr>
        <w:t xml:space="preserve"> </w:t>
      </w:r>
      <w:r w:rsidR="005F68BD" w:rsidRPr="005F68BD">
        <w:rPr>
          <w:rFonts w:cstheme="minorHAnsi"/>
          <w:b/>
          <w:bCs/>
        </w:rPr>
        <w:t>[1]</w:t>
      </w:r>
      <w:r w:rsidRPr="00E82ECB">
        <w:rPr>
          <w:rFonts w:cstheme="minorHAnsi"/>
        </w:rPr>
        <w:t xml:space="preserve"> compared to gentisic acid</w:t>
      </w:r>
      <w:r w:rsidR="005F68BD">
        <w:rPr>
          <w:rFonts w:cstheme="minorHAnsi"/>
        </w:rPr>
        <w:t xml:space="preserve"> </w:t>
      </w:r>
      <w:r w:rsidR="005F68BD" w:rsidRPr="005F68BD">
        <w:rPr>
          <w:rFonts w:cstheme="minorHAnsi"/>
          <w:b/>
          <w:bCs/>
        </w:rPr>
        <w:t>[2]</w:t>
      </w:r>
      <w:r w:rsidRPr="00E82ECB">
        <w:rPr>
          <w:rFonts w:cstheme="minorHAnsi"/>
        </w:rPr>
        <w:t xml:space="preserve"> and ascorbic acid </w:t>
      </w:r>
      <w:r w:rsidRPr="00E82ECB">
        <w:rPr>
          <w:rFonts w:cstheme="minorHAnsi"/>
          <w:b/>
          <w:bCs/>
        </w:rPr>
        <w:t>[</w:t>
      </w:r>
      <w:r w:rsidR="005F68BD">
        <w:rPr>
          <w:rFonts w:cstheme="minorHAnsi"/>
          <w:b/>
          <w:bCs/>
        </w:rPr>
        <w:t>3</w:t>
      </w:r>
      <w:r w:rsidRPr="00E82ECB">
        <w:rPr>
          <w:rFonts w:cstheme="minorHAnsi"/>
          <w:b/>
          <w:bCs/>
        </w:rPr>
        <w:t>]</w:t>
      </w:r>
      <w:r w:rsidRPr="00E82ECB">
        <w:rPr>
          <w:rFonts w:cstheme="minorHAnsi"/>
        </w:rPr>
        <w:t>.</w:t>
      </w:r>
    </w:p>
    <w:p w14:paraId="4DEF96B0" w14:textId="188527A9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5F68BD">
        <w:rPr>
          <w:rFonts w:cstheme="minorHAnsi"/>
          <w:i/>
          <w:iCs/>
          <w:color w:val="3333CC"/>
        </w:rPr>
        <w:t>Video Editor: Highlight C.</w:t>
      </w:r>
    </w:p>
    <w:p w14:paraId="6CCA1E93" w14:textId="600ABC66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5F68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A.</w:t>
      </w:r>
    </w:p>
    <w:p w14:paraId="3EA3CB36" w14:textId="177D0CFC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 w:rsidRPr="005F68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B.</w:t>
      </w:r>
    </w:p>
    <w:p w14:paraId="3381630C" w14:textId="5EBF3124" w:rsidR="005F68BD" w:rsidRDefault="005F68BD" w:rsidP="005F68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F68BD">
        <w:rPr>
          <w:rFonts w:cstheme="minorHAnsi"/>
        </w:rPr>
        <w:t>The final product collected in the terminal vial retained an average of</w:t>
      </w:r>
      <w:r>
        <w:rPr>
          <w:rFonts w:cstheme="minorHAnsi"/>
        </w:rPr>
        <w:t xml:space="preserve"> above</w:t>
      </w:r>
      <w:r w:rsidRPr="005F68BD">
        <w:rPr>
          <w:rFonts w:cstheme="minorHAnsi"/>
        </w:rPr>
        <w:t xml:space="preserve"> 75.1 percent of total radioactivity, confirming high yield and efficient collection </w:t>
      </w:r>
      <w:r w:rsidRPr="005F68BD">
        <w:rPr>
          <w:rFonts w:cstheme="minorHAnsi"/>
          <w:b/>
          <w:bCs/>
        </w:rPr>
        <w:t>[1]</w:t>
      </w:r>
      <w:r w:rsidRPr="005F68BD">
        <w:rPr>
          <w:rFonts w:cstheme="minorHAnsi"/>
        </w:rPr>
        <w:t>.</w:t>
      </w:r>
    </w:p>
    <w:p w14:paraId="43938269" w14:textId="658F3E9A" w:rsidR="005F68BD" w:rsidRPr="005F68BD" w:rsidRDefault="005F68BD" w:rsidP="005F68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5F68BD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Only show the bar chart and highlight the tallest bar.</w:t>
      </w:r>
    </w:p>
    <w:p w14:paraId="195FD7B4" w14:textId="7551AAB0" w:rsidR="005F68BD" w:rsidRDefault="005F68BD" w:rsidP="005F68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F68BD">
        <w:rPr>
          <w:rFonts w:cstheme="minorHAnsi"/>
        </w:rPr>
        <w:t>Total synthesis-related losses averaged only</w:t>
      </w:r>
      <w:r>
        <w:rPr>
          <w:rFonts w:cstheme="minorHAnsi"/>
        </w:rPr>
        <w:t xml:space="preserve"> about</w:t>
      </w:r>
      <w:r w:rsidRPr="005F68BD">
        <w:rPr>
          <w:rFonts w:cstheme="minorHAnsi"/>
        </w:rPr>
        <w:t xml:space="preserve"> 24.9 percent, distributed among the</w:t>
      </w:r>
      <w:r>
        <w:rPr>
          <w:rFonts w:cstheme="minorHAnsi"/>
        </w:rPr>
        <w:t xml:space="preserve"> waste vial, </w:t>
      </w:r>
      <w:r w:rsidRPr="005F68BD">
        <w:rPr>
          <w:rFonts w:cstheme="minorHAnsi"/>
        </w:rPr>
        <w:t>SPE</w:t>
      </w:r>
      <w:r w:rsidRPr="0086615E">
        <w:rPr>
          <w:rFonts w:cstheme="minorHAnsi"/>
          <w:i/>
          <w:color w:val="FF0000"/>
        </w:rPr>
        <w:t xml:space="preserve"> </w:t>
      </w:r>
      <w:r w:rsidR="0086615E" w:rsidRPr="0086615E">
        <w:rPr>
          <w:rFonts w:cstheme="minorHAnsi"/>
          <w:i/>
          <w:color w:val="FF0000"/>
        </w:rPr>
        <w:t>(S-P-E)</w:t>
      </w:r>
      <w:r w:rsidR="0086615E">
        <w:rPr>
          <w:rFonts w:cstheme="minorHAnsi"/>
        </w:rPr>
        <w:t xml:space="preserve"> </w:t>
      </w:r>
      <w:r w:rsidRPr="005F68BD">
        <w:rPr>
          <w:rFonts w:cstheme="minorHAnsi"/>
        </w:rPr>
        <w:t>cartridge,</w:t>
      </w:r>
      <w:r w:rsidR="005F79F5">
        <w:rPr>
          <w:rFonts w:cstheme="minorHAnsi"/>
        </w:rPr>
        <w:t xml:space="preserve"> and </w:t>
      </w:r>
      <w:r w:rsidR="005F79F5" w:rsidRPr="005F68BD">
        <w:rPr>
          <w:rFonts w:cstheme="minorHAnsi"/>
        </w:rPr>
        <w:t>reaction vial</w:t>
      </w:r>
      <w:r w:rsidRPr="005F68BD">
        <w:rPr>
          <w:rFonts w:cstheme="minorHAnsi"/>
        </w:rPr>
        <w:t xml:space="preserve">, indicating low waste generation </w:t>
      </w:r>
      <w:r w:rsidRPr="005F68BD">
        <w:rPr>
          <w:rFonts w:cstheme="minorHAnsi"/>
          <w:b/>
          <w:bCs/>
        </w:rPr>
        <w:t>[1]</w:t>
      </w:r>
      <w:r w:rsidRPr="005F68BD">
        <w:rPr>
          <w:rFonts w:cstheme="minorHAnsi"/>
        </w:rPr>
        <w:t>.</w:t>
      </w:r>
    </w:p>
    <w:p w14:paraId="665C86F5" w14:textId="10E9AD50" w:rsidR="005F79F5" w:rsidRPr="005F68BD" w:rsidRDefault="005F79F5" w:rsidP="005F79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5F68BD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Only show the bar chart and highlight the small three bars.</w:t>
      </w:r>
    </w:p>
    <w:p w14:paraId="21FDD978" w14:textId="10B1B1EA" w:rsidR="005F68BD" w:rsidRDefault="005F68BD" w:rsidP="005F68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F68BD">
        <w:rPr>
          <w:rFonts w:cstheme="minorHAnsi"/>
        </w:rPr>
        <w:t xml:space="preserve">The average final activity of the radiolabeled compound across the three test batches was </w:t>
      </w:r>
      <w:r>
        <w:rPr>
          <w:rFonts w:cstheme="minorHAnsi"/>
        </w:rPr>
        <w:t xml:space="preserve">above </w:t>
      </w:r>
      <w:r w:rsidRPr="005F68BD">
        <w:rPr>
          <w:rFonts w:cstheme="minorHAnsi"/>
        </w:rPr>
        <w:t xml:space="preserve">737 megabecquerel, indicating consistent synthesis performance </w:t>
      </w:r>
      <w:r w:rsidRPr="005F68BD">
        <w:rPr>
          <w:rFonts w:cstheme="minorHAnsi"/>
          <w:b/>
          <w:bCs/>
        </w:rPr>
        <w:t>[1]</w:t>
      </w:r>
      <w:r w:rsidRPr="005F68BD">
        <w:rPr>
          <w:rFonts w:cstheme="minorHAnsi"/>
        </w:rPr>
        <w:t>.</w:t>
      </w:r>
    </w:p>
    <w:p w14:paraId="4E99B957" w14:textId="32F705CE" w:rsidR="005F68BD" w:rsidRPr="005F79F5" w:rsidRDefault="005F68BD" w:rsidP="005F79F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5F68BD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Only show the table and highlight </w:t>
      </w:r>
      <w:r w:rsidRPr="005F68BD">
        <w:rPr>
          <w:rFonts w:cstheme="minorHAnsi"/>
          <w:i/>
          <w:iCs/>
          <w:color w:val="3333CC"/>
        </w:rPr>
        <w:t>737.0 ± 2.8</w:t>
      </w:r>
      <w:r>
        <w:rPr>
          <w:rFonts w:cstheme="minorHAnsi"/>
          <w:i/>
          <w:iCs/>
          <w:color w:val="3333CC"/>
        </w:rPr>
        <w:t xml:space="preserve"> at the bottom right cell.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5-11T19:11:00Z" w:initials="DS">
    <w:p w14:paraId="31CF19C8" w14:textId="77777777" w:rsidR="0007117C" w:rsidRDefault="0007117C" w:rsidP="0007117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accommodate a maximum of 5 statements in this section. So we have removed some of your responses. If anything here is incorrect, or if you would like to change something, please let me know.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CF19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93BF42" w16cex:dateUtc="2025-05-11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CF19C8" w16cid:durableId="7393BF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45A5" w14:textId="77777777" w:rsidR="00BE72B0" w:rsidRDefault="00BE72B0">
      <w:r>
        <w:separator/>
      </w:r>
    </w:p>
    <w:p w14:paraId="50AA78B9" w14:textId="77777777" w:rsidR="00BE72B0" w:rsidRDefault="00BE72B0"/>
  </w:endnote>
  <w:endnote w:type="continuationSeparator" w:id="0">
    <w:p w14:paraId="36F45E32" w14:textId="77777777" w:rsidR="00BE72B0" w:rsidRDefault="00BE72B0">
      <w:r>
        <w:continuationSeparator/>
      </w:r>
    </w:p>
    <w:p w14:paraId="57CE7C47" w14:textId="77777777" w:rsidR="00BE72B0" w:rsidRDefault="00BE7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B1DB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516D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278EE">
      <w:rPr>
        <w:rFonts w:cstheme="minorHAnsi"/>
      </w:rPr>
      <w:t xml:space="preserve">May 11, </w:t>
    </w:r>
    <w:proofErr w:type="gramStart"/>
    <w:r w:rsidR="007278EE">
      <w:rPr>
        <w:rFonts w:cstheme="minorHAnsi"/>
      </w:rPr>
      <w:t>2025</w:t>
    </w:r>
    <w:proofErr w:type="gramEnd"/>
    <w:r w:rsidR="007278EE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3460D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3460D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95CF" w14:textId="77777777" w:rsidR="00BE72B0" w:rsidRDefault="00BE72B0">
      <w:r>
        <w:separator/>
      </w:r>
    </w:p>
    <w:p w14:paraId="45B8E883" w14:textId="77777777" w:rsidR="00BE72B0" w:rsidRDefault="00BE72B0"/>
  </w:footnote>
  <w:footnote w:type="continuationSeparator" w:id="0">
    <w:p w14:paraId="2035150F" w14:textId="77777777" w:rsidR="00BE72B0" w:rsidRDefault="00BE72B0">
      <w:r>
        <w:continuationSeparator/>
      </w:r>
    </w:p>
    <w:p w14:paraId="2F75AC21" w14:textId="77777777" w:rsidR="00BE72B0" w:rsidRDefault="00BE7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A34CFFE" w:rsidR="00336C61" w:rsidRPr="006D3AC7" w:rsidRDefault="007278EE" w:rsidP="007278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05610">
    <w:abstractNumId w:val="32"/>
  </w:num>
  <w:num w:numId="2" w16cid:durableId="1560165107">
    <w:abstractNumId w:val="34"/>
  </w:num>
  <w:num w:numId="3" w16cid:durableId="1825776702">
    <w:abstractNumId w:val="33"/>
  </w:num>
  <w:num w:numId="4" w16cid:durableId="1678774187">
    <w:abstractNumId w:val="26"/>
  </w:num>
  <w:num w:numId="5" w16cid:durableId="2106612972">
    <w:abstractNumId w:val="13"/>
  </w:num>
  <w:num w:numId="6" w16cid:durableId="734015909">
    <w:abstractNumId w:val="29"/>
  </w:num>
  <w:num w:numId="7" w16cid:durableId="1566725239">
    <w:abstractNumId w:val="36"/>
  </w:num>
  <w:num w:numId="8" w16cid:durableId="1834371922">
    <w:abstractNumId w:val="11"/>
  </w:num>
  <w:num w:numId="9" w16cid:durableId="846484202">
    <w:abstractNumId w:val="16"/>
  </w:num>
  <w:num w:numId="10" w16cid:durableId="848256417">
    <w:abstractNumId w:val="23"/>
  </w:num>
  <w:num w:numId="11" w16cid:durableId="18716054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8576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3622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5629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8930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98164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7925395">
    <w:abstractNumId w:val="31"/>
  </w:num>
  <w:num w:numId="18" w16cid:durableId="152718026">
    <w:abstractNumId w:val="27"/>
  </w:num>
  <w:num w:numId="19" w16cid:durableId="941961447">
    <w:abstractNumId w:val="25"/>
  </w:num>
  <w:num w:numId="20" w16cid:durableId="446118688">
    <w:abstractNumId w:val="19"/>
  </w:num>
  <w:num w:numId="21" w16cid:durableId="1270771074">
    <w:abstractNumId w:val="18"/>
  </w:num>
  <w:num w:numId="22" w16cid:durableId="261374208">
    <w:abstractNumId w:val="10"/>
  </w:num>
  <w:num w:numId="23" w16cid:durableId="1834025266">
    <w:abstractNumId w:val="15"/>
  </w:num>
  <w:num w:numId="24" w16cid:durableId="990911512">
    <w:abstractNumId w:val="30"/>
  </w:num>
  <w:num w:numId="25" w16cid:durableId="469983795">
    <w:abstractNumId w:val="12"/>
  </w:num>
  <w:num w:numId="26" w16cid:durableId="1360736523">
    <w:abstractNumId w:val="24"/>
  </w:num>
  <w:num w:numId="27" w16cid:durableId="388192994">
    <w:abstractNumId w:val="21"/>
  </w:num>
  <w:num w:numId="28" w16cid:durableId="601034665">
    <w:abstractNumId w:val="9"/>
  </w:num>
  <w:num w:numId="29" w16cid:durableId="257906345">
    <w:abstractNumId w:val="7"/>
  </w:num>
  <w:num w:numId="30" w16cid:durableId="503277004">
    <w:abstractNumId w:val="6"/>
  </w:num>
  <w:num w:numId="31" w16cid:durableId="846552413">
    <w:abstractNumId w:val="5"/>
  </w:num>
  <w:num w:numId="32" w16cid:durableId="889461167">
    <w:abstractNumId w:val="4"/>
  </w:num>
  <w:num w:numId="33" w16cid:durableId="89550332">
    <w:abstractNumId w:val="8"/>
  </w:num>
  <w:num w:numId="34" w16cid:durableId="1964538236">
    <w:abstractNumId w:val="3"/>
  </w:num>
  <w:num w:numId="35" w16cid:durableId="1807696008">
    <w:abstractNumId w:val="2"/>
  </w:num>
  <w:num w:numId="36" w16cid:durableId="1512797807">
    <w:abstractNumId w:val="1"/>
  </w:num>
  <w:num w:numId="37" w16cid:durableId="287975269">
    <w:abstractNumId w:val="0"/>
  </w:num>
  <w:num w:numId="38" w16cid:durableId="43524398">
    <w:abstractNumId w:val="14"/>
  </w:num>
  <w:num w:numId="39" w16cid:durableId="105348128">
    <w:abstractNumId w:val="35"/>
  </w:num>
  <w:num w:numId="40" w16cid:durableId="1943413372">
    <w:abstractNumId w:val="20"/>
  </w:num>
  <w:num w:numId="41" w16cid:durableId="188104099">
    <w:abstractNumId w:val="22"/>
  </w:num>
  <w:num w:numId="42" w16cid:durableId="728302484">
    <w:abstractNumId w:val="28"/>
  </w:num>
  <w:num w:numId="43" w16cid:durableId="1257592812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349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60D"/>
    <w:rsid w:val="00037828"/>
    <w:rsid w:val="0004142D"/>
    <w:rsid w:val="00043807"/>
    <w:rsid w:val="00045112"/>
    <w:rsid w:val="00055137"/>
    <w:rsid w:val="000639B0"/>
    <w:rsid w:val="0007117C"/>
    <w:rsid w:val="00074929"/>
    <w:rsid w:val="00083792"/>
    <w:rsid w:val="00085F90"/>
    <w:rsid w:val="0008613B"/>
    <w:rsid w:val="00090BAC"/>
    <w:rsid w:val="0009624C"/>
    <w:rsid w:val="0009752A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6D1"/>
    <w:rsid w:val="00151824"/>
    <w:rsid w:val="001528A5"/>
    <w:rsid w:val="00157466"/>
    <w:rsid w:val="00162D51"/>
    <w:rsid w:val="0016471F"/>
    <w:rsid w:val="00176D6F"/>
    <w:rsid w:val="00177B33"/>
    <w:rsid w:val="001819E3"/>
    <w:rsid w:val="0018370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438"/>
    <w:rsid w:val="00214268"/>
    <w:rsid w:val="00226546"/>
    <w:rsid w:val="0023327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61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759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15B5"/>
    <w:rsid w:val="0038502C"/>
    <w:rsid w:val="00386777"/>
    <w:rsid w:val="00395684"/>
    <w:rsid w:val="003A1109"/>
    <w:rsid w:val="003A4031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CD6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7A6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0135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719"/>
    <w:rsid w:val="0051075A"/>
    <w:rsid w:val="00511F52"/>
    <w:rsid w:val="00513853"/>
    <w:rsid w:val="0052184A"/>
    <w:rsid w:val="00524258"/>
    <w:rsid w:val="005263E9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5F28"/>
    <w:rsid w:val="005D783F"/>
    <w:rsid w:val="005E27DD"/>
    <w:rsid w:val="005E2B7E"/>
    <w:rsid w:val="005E44DF"/>
    <w:rsid w:val="005F0509"/>
    <w:rsid w:val="005F18A3"/>
    <w:rsid w:val="005F1ADF"/>
    <w:rsid w:val="005F68BD"/>
    <w:rsid w:val="005F79F5"/>
    <w:rsid w:val="00604177"/>
    <w:rsid w:val="006137EC"/>
    <w:rsid w:val="00622BE8"/>
    <w:rsid w:val="00626AF2"/>
    <w:rsid w:val="006346FE"/>
    <w:rsid w:val="00637544"/>
    <w:rsid w:val="006402D4"/>
    <w:rsid w:val="00641FEA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8EE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9B2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8F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15E"/>
    <w:rsid w:val="008672DA"/>
    <w:rsid w:val="00871F2E"/>
    <w:rsid w:val="00873D1A"/>
    <w:rsid w:val="00875BE8"/>
    <w:rsid w:val="00877B88"/>
    <w:rsid w:val="0088113B"/>
    <w:rsid w:val="00882A07"/>
    <w:rsid w:val="00890F98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529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78E0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2B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7B7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ED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2E0"/>
    <w:rsid w:val="00D53725"/>
    <w:rsid w:val="00D6314B"/>
    <w:rsid w:val="00D64841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34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C7B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2EC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15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017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017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017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17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017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017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862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8486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13</Pages>
  <Words>2688</Words>
  <Characters>15324</Characters>
  <Application>Microsoft Office Word</Application>
  <DocSecurity>0</DocSecurity>
  <Lines>348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17</cp:revision>
  <dcterms:created xsi:type="dcterms:W3CDTF">2025-01-20T00:16:00Z</dcterms:created>
  <dcterms:modified xsi:type="dcterms:W3CDTF">2025-05-11T14:05:00Z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