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03EA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361A00">
        <w:rPr>
          <w:rFonts w:eastAsia="Times New Roman" w:cstheme="minorHAnsi"/>
          <w:b/>
        </w:rPr>
        <w:t>68321</w:t>
      </w:r>
    </w:p>
    <w:p w14:paraId="71ED110E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1A00">
        <w:rPr>
          <w:rFonts w:eastAsia="Times New Roman" w:cstheme="minorHAnsi"/>
          <w:b/>
        </w:rPr>
        <w:t>Poornima G</w:t>
      </w:r>
    </w:p>
    <w:p w14:paraId="2EB43967" w14:textId="32FFBD6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B40F58">
        <w:rPr>
          <w:rFonts w:eastAsia="Times New Roman" w:cstheme="minorHAnsi"/>
          <w:b/>
        </w:rPr>
        <w:t xml:space="preserve"> </w:t>
      </w:r>
      <w:hyperlink r:id="rId7" w:history="1">
        <w:r w:rsidR="001A3720" w:rsidRPr="00442900">
          <w:rPr>
            <w:rStyle w:val="Hyperlink"/>
            <w:rFonts w:eastAsia="Times New Roman" w:cstheme="minorHAnsi"/>
            <w:b/>
          </w:rPr>
          <w:t>https://review.jov</w:t>
        </w:r>
        <w:r w:rsidR="001A3720" w:rsidRPr="00442900">
          <w:rPr>
            <w:rStyle w:val="Hyperlink"/>
            <w:rFonts w:eastAsia="Times New Roman" w:cstheme="minorHAnsi"/>
            <w:b/>
          </w:rPr>
          <w:t>e</w:t>
        </w:r>
        <w:r w:rsidR="001A3720" w:rsidRPr="00442900">
          <w:rPr>
            <w:rStyle w:val="Hyperlink"/>
            <w:rFonts w:eastAsia="Times New Roman" w:cstheme="minorHAnsi"/>
            <w:b/>
          </w:rPr>
          <w:t>.com/account/file-uploader?src=20837953</w:t>
        </w:r>
      </w:hyperlink>
    </w:p>
    <w:p w14:paraId="530AECD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52E19A6" w14:textId="469C12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395D96">
        <w:rPr>
          <w:rFonts w:eastAsia="Times New Roman" w:cstheme="minorHAnsi"/>
          <w:b/>
          <w:sz w:val="32"/>
          <w:szCs w:val="32"/>
        </w:rPr>
        <w:t xml:space="preserve"> </w:t>
      </w:r>
      <w:r w:rsidR="00361A00" w:rsidRPr="00361A00">
        <w:rPr>
          <w:rStyle w:val="ArticleTitle"/>
          <w:rFonts w:cstheme="minorHAnsi"/>
        </w:rPr>
        <w:t xml:space="preserve">Exploring the Sequential Cellular Events of Phagocytosis Triggered by </w:t>
      </w:r>
      <w:proofErr w:type="spellStart"/>
      <w:r w:rsidR="00361A00" w:rsidRPr="00361A00">
        <w:rPr>
          <w:rStyle w:val="ArticleTitle"/>
          <w:rFonts w:cstheme="minorHAnsi"/>
        </w:rPr>
        <w:t>Godanti</w:t>
      </w:r>
      <w:proofErr w:type="spellEnd"/>
      <w:r w:rsidR="00361A00" w:rsidRPr="00361A00">
        <w:rPr>
          <w:rStyle w:val="ArticleTitle"/>
          <w:rFonts w:cstheme="minorHAnsi"/>
        </w:rPr>
        <w:t xml:space="preserve"> Bhasma in Mammalian Cells</w:t>
      </w:r>
    </w:p>
    <w:p w14:paraId="349AF210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374513D9" w14:textId="7777777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01742F9" w14:textId="77777777" w:rsidR="00361A00" w:rsidRPr="00361A00" w:rsidRDefault="00361A00" w:rsidP="00361A00">
      <w:pPr>
        <w:outlineLvl w:val="0"/>
        <w:rPr>
          <w:rFonts w:eastAsia="Times New Roman" w:cstheme="minorHAnsi"/>
          <w:b/>
          <w:sz w:val="28"/>
          <w:szCs w:val="28"/>
        </w:rPr>
      </w:pPr>
      <w:r w:rsidRPr="00361A00">
        <w:rPr>
          <w:rFonts w:eastAsia="Times New Roman" w:cstheme="minorHAnsi"/>
          <w:b/>
          <w:sz w:val="28"/>
          <w:szCs w:val="28"/>
        </w:rPr>
        <w:t>Gaurav Dutt, Vishakha Goswami, Abul Faiz, Alpana Joshi, Jayanand, Subrata K. Das</w:t>
      </w:r>
    </w:p>
    <w:p w14:paraId="47712DD0" w14:textId="77777777" w:rsidR="00361A00" w:rsidRPr="00361A00" w:rsidRDefault="00361A00" w:rsidP="00361A0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F75901" w14:textId="77777777" w:rsidR="00D6314B" w:rsidRPr="00361A00" w:rsidRDefault="00361A00" w:rsidP="00361A00">
      <w:pPr>
        <w:outlineLvl w:val="0"/>
        <w:rPr>
          <w:rFonts w:eastAsia="Times New Roman" w:cstheme="minorHAnsi"/>
          <w:bCs/>
          <w:sz w:val="28"/>
          <w:szCs w:val="28"/>
        </w:rPr>
      </w:pPr>
      <w:r w:rsidRPr="00361A00">
        <w:rPr>
          <w:rFonts w:eastAsia="Times New Roman" w:cstheme="minorHAnsi"/>
          <w:bCs/>
          <w:sz w:val="28"/>
          <w:szCs w:val="28"/>
        </w:rPr>
        <w:t>Shobhit Institute of Engineering &amp; Technology</w:t>
      </w:r>
    </w:p>
    <w:p w14:paraId="3B1E7067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9CAEE9F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930FD04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7673F39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EF12D19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55BE52F" w14:textId="77777777" w:rsidR="004E0C5A" w:rsidRDefault="0037253E" w:rsidP="0037253E">
      <w:pPr>
        <w:outlineLvl w:val="0"/>
        <w:rPr>
          <w:rFonts w:eastAsia="Times New Roman" w:cstheme="minorHAnsi"/>
        </w:rPr>
      </w:pPr>
      <w:bookmarkStart w:id="0" w:name="_Hlk25233958"/>
      <w:r w:rsidRPr="00515856">
        <w:rPr>
          <w:rFonts w:eastAsia="Times New Roman" w:cstheme="minorHAnsi"/>
          <w:color w:val="auto"/>
        </w:rPr>
        <w:t>Subrata K. Das</w:t>
      </w:r>
      <w:r w:rsidRPr="00515856">
        <w:rPr>
          <w:rFonts w:eastAsia="Times New Roman" w:cstheme="minorHAnsi"/>
          <w:color w:val="auto"/>
        </w:rPr>
        <w:tab/>
      </w:r>
      <w:r w:rsidR="001A3720" w:rsidRPr="001A3720">
        <w:rPr>
          <w:rFonts w:eastAsia="Times New Roman" w:cstheme="minorHAnsi"/>
        </w:rPr>
        <w:tab/>
      </w:r>
      <w:r w:rsidR="001A3720" w:rsidRPr="001A3720">
        <w:rPr>
          <w:rFonts w:eastAsia="Times New Roman" w:cstheme="minorHAnsi"/>
        </w:rPr>
        <w:tab/>
        <w:t>subrata.das@shobhituniversity.ac.in</w:t>
      </w:r>
    </w:p>
    <w:p w14:paraId="51741264" w14:textId="77777777" w:rsidR="00D6314B" w:rsidRPr="00B07A3B" w:rsidRDefault="00D6314B" w:rsidP="0037253E">
      <w:pPr>
        <w:outlineLvl w:val="0"/>
        <w:rPr>
          <w:rFonts w:eastAsia="Times New Roman" w:cstheme="minorHAnsi"/>
        </w:rPr>
      </w:pPr>
    </w:p>
    <w:p w14:paraId="6CF269C1" w14:textId="77777777" w:rsidR="004E0C5A" w:rsidRPr="00B07A3B" w:rsidRDefault="004E0C5A" w:rsidP="0037253E">
      <w:pPr>
        <w:outlineLvl w:val="0"/>
        <w:rPr>
          <w:rFonts w:eastAsia="Times New Roman" w:cstheme="minorHAnsi"/>
        </w:rPr>
      </w:pPr>
    </w:p>
    <w:p w14:paraId="2AD012BE" w14:textId="77777777" w:rsidR="004E0C5A" w:rsidRPr="00B07A3B" w:rsidRDefault="004E0C5A" w:rsidP="0037253E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bookmarkEnd w:id="0"/>
    <w:p w14:paraId="0B6BBFCB" w14:textId="77777777" w:rsidR="001A3720" w:rsidRPr="001A3720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Gaurav Dutt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gaurav.dutt@shobhituniversity.ac.in</w:t>
      </w:r>
    </w:p>
    <w:p w14:paraId="3FA98E23" w14:textId="77777777" w:rsidR="001A3720" w:rsidRPr="001A3720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Vishakha Goswami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vishakha.goswami@shobhituniversity.ac.in</w:t>
      </w:r>
    </w:p>
    <w:p w14:paraId="66BEA1D0" w14:textId="77777777" w:rsidR="001A3720" w:rsidRPr="001A3720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Abul Faiz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abul.faiz@shobhituniversity.ac.in</w:t>
      </w:r>
    </w:p>
    <w:p w14:paraId="3A52A53E" w14:textId="77777777" w:rsidR="001A3720" w:rsidRPr="001A3720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Alpana Joshi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alpana.joshi@shobhituniversity.ac.in</w:t>
      </w:r>
    </w:p>
    <w:p w14:paraId="0F9A1EF5" w14:textId="77777777" w:rsidR="003B5E26" w:rsidRPr="000D7C13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Jayanand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jayanand@shobhituniversity.ac.in</w:t>
      </w:r>
    </w:p>
    <w:p w14:paraId="26A251E8" w14:textId="77777777" w:rsidR="003B5E26" w:rsidRPr="000D7C13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Subrata K. Das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subrata.das@shobhituniversity.ac.in</w:t>
      </w:r>
    </w:p>
    <w:p w14:paraId="3C2CEDE6" w14:textId="77777777" w:rsidR="001E230F" w:rsidRPr="000D7C13" w:rsidRDefault="001E230F" w:rsidP="0037253E">
      <w:pPr>
        <w:outlineLvl w:val="0"/>
        <w:rPr>
          <w:rFonts w:cstheme="minorHAnsi"/>
          <w:bCs/>
        </w:rPr>
      </w:pPr>
    </w:p>
    <w:p w14:paraId="22AF685F" w14:textId="77777777" w:rsidR="00C70C90" w:rsidRPr="000D7C13" w:rsidRDefault="00C70C90" w:rsidP="0037253E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3E43D9DB" w14:textId="77777777" w:rsidR="005F1ADF" w:rsidRPr="00FD00B1" w:rsidRDefault="005F1ADF" w:rsidP="0037253E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C097C20" w14:textId="77777777" w:rsidR="005F1ADF" w:rsidRPr="00B07A3B" w:rsidRDefault="005F1ADF" w:rsidP="0037253E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proofErr w:type="spellStart"/>
      <w:proofErr w:type="gramStart"/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37253E">
        <w:rPr>
          <w:rFonts w:eastAsia="Times New Roman" w:cstheme="minorHAnsi"/>
          <w:b/>
          <w:bCs/>
        </w:rPr>
        <w:t>No</w:t>
      </w:r>
      <w:proofErr w:type="spellEnd"/>
      <w:proofErr w:type="gramEnd"/>
    </w:p>
    <w:p w14:paraId="22EBC21A" w14:textId="77777777" w:rsidR="00A13CC3" w:rsidRPr="00D7547B" w:rsidRDefault="00A13CC3" w:rsidP="0037253E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9821731" w14:textId="68F5D36B" w:rsidR="005F1ADF" w:rsidRPr="00B07A3B" w:rsidRDefault="005F1ADF" w:rsidP="0037253E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 xml:space="preserve">software </w:t>
      </w:r>
      <w:proofErr w:type="spellStart"/>
      <w:proofErr w:type="gramStart"/>
      <w:r w:rsidRPr="00B07A3B">
        <w:rPr>
          <w:rFonts w:eastAsia="Times New Roman" w:cstheme="minorHAnsi"/>
        </w:rPr>
        <w:t>usage?</w:t>
      </w:r>
      <w:r w:rsidR="00870A28">
        <w:rPr>
          <w:rFonts w:eastAsia="Times New Roman" w:cstheme="minorHAnsi"/>
          <w:b/>
          <w:bCs/>
        </w:rPr>
        <w:t>Yes</w:t>
      </w:r>
      <w:proofErr w:type="spellEnd"/>
      <w:proofErr w:type="gramEnd"/>
      <w:r w:rsidR="005F6422">
        <w:rPr>
          <w:rFonts w:eastAsia="Times New Roman" w:cstheme="minorHAnsi"/>
          <w:b/>
          <w:bCs/>
        </w:rPr>
        <w:t>, done</w:t>
      </w:r>
    </w:p>
    <w:p w14:paraId="6672A967" w14:textId="77777777" w:rsidR="005F1ADF" w:rsidRDefault="005F1ADF" w:rsidP="0037253E">
      <w:pPr>
        <w:spacing w:before="120"/>
        <w:rPr>
          <w:rFonts w:eastAsia="Times New Roman" w:cstheme="minorHAnsi"/>
          <w:b/>
        </w:rPr>
      </w:pPr>
    </w:p>
    <w:p w14:paraId="55216A18" w14:textId="77777777" w:rsidR="00EE2CD8" w:rsidRPr="00B07A3B" w:rsidRDefault="00EE2CD8" w:rsidP="0037253E">
      <w:pPr>
        <w:spacing w:before="120"/>
        <w:rPr>
          <w:rFonts w:eastAsia="Times New Roman" w:cstheme="minorHAnsi"/>
          <w:b/>
        </w:rPr>
      </w:pPr>
    </w:p>
    <w:p w14:paraId="7DF00F61" w14:textId="77777777" w:rsidR="005F1ADF" w:rsidRPr="00B07A3B" w:rsidRDefault="009A2C33" w:rsidP="0037253E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C9528D">
        <w:rPr>
          <w:rFonts w:eastAsia="Times New Roman" w:cstheme="minorHAnsi"/>
          <w:b/>
          <w:bCs/>
        </w:rPr>
        <w:t xml:space="preserve"> NO</w:t>
      </w:r>
    </w:p>
    <w:p w14:paraId="7D8AF552" w14:textId="77777777" w:rsidR="005F1ADF" w:rsidRDefault="005F1ADF" w:rsidP="0037253E">
      <w:pPr>
        <w:rPr>
          <w:rFonts w:cstheme="minorHAnsi"/>
          <w:b/>
          <w:sz w:val="22"/>
          <w:szCs w:val="22"/>
        </w:rPr>
      </w:pPr>
    </w:p>
    <w:p w14:paraId="56F23902" w14:textId="77777777" w:rsidR="005F1ADF" w:rsidRDefault="005F1ADF" w:rsidP="0037253E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581E30F" w14:textId="77777777" w:rsidR="00D86465" w:rsidRDefault="005F1ADF" w:rsidP="0037253E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86465">
        <w:rPr>
          <w:rFonts w:cstheme="minorHAnsi"/>
          <w:bCs/>
          <w:sz w:val="22"/>
          <w:szCs w:val="22"/>
        </w:rPr>
        <w:t>21</w:t>
      </w:r>
      <w:proofErr w:type="gramEnd"/>
    </w:p>
    <w:p w14:paraId="02F08E6B" w14:textId="77777777" w:rsidR="00C2620F" w:rsidRPr="00B07A3B" w:rsidRDefault="005F1ADF" w:rsidP="0037253E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86465">
        <w:rPr>
          <w:rFonts w:cstheme="minorHAnsi"/>
          <w:bCs/>
          <w:sz w:val="22"/>
          <w:szCs w:val="22"/>
        </w:rPr>
        <w:t>4</w:t>
      </w:r>
      <w:r w:rsidR="005F4EAB">
        <w:rPr>
          <w:rFonts w:cstheme="minorHAnsi"/>
          <w:bCs/>
          <w:sz w:val="22"/>
          <w:szCs w:val="22"/>
        </w:rPr>
        <w:t>9</w:t>
      </w:r>
      <w:r w:rsidR="00D86465">
        <w:rPr>
          <w:rFonts w:cstheme="minorHAnsi"/>
          <w:bCs/>
          <w:sz w:val="22"/>
          <w:szCs w:val="22"/>
        </w:rPr>
        <w:t xml:space="preserve"> (</w:t>
      </w:r>
      <w:r w:rsidR="005F4EAB">
        <w:rPr>
          <w:rFonts w:cstheme="minorHAnsi"/>
          <w:bCs/>
          <w:sz w:val="22"/>
          <w:szCs w:val="22"/>
        </w:rPr>
        <w:t>8</w:t>
      </w:r>
      <w:r w:rsidR="00D86465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1945BC9" w14:textId="77777777" w:rsidR="00C058AE" w:rsidRPr="000F326F" w:rsidRDefault="00FF25E5" w:rsidP="0037253E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139221B7" w14:textId="77777777" w:rsidR="00455638" w:rsidRPr="00A84C50" w:rsidRDefault="00455638" w:rsidP="0037253E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</w:p>
    <w:p w14:paraId="68241EFA" w14:textId="77777777" w:rsidR="007D61A8" w:rsidRPr="00B07A3B" w:rsidRDefault="007D61A8" w:rsidP="0037253E">
      <w:pPr>
        <w:rPr>
          <w:rFonts w:cstheme="minorHAnsi"/>
          <w:b/>
        </w:rPr>
      </w:pPr>
    </w:p>
    <w:p w14:paraId="4CC5512F" w14:textId="4583F238" w:rsidR="00D7547B" w:rsidRPr="00AF3977" w:rsidRDefault="00342EED" w:rsidP="0037253E">
      <w:pPr>
        <w:rPr>
          <w:rFonts w:eastAsia="Times New Roman" w:cstheme="minorHAnsi"/>
          <w:b/>
        </w:rPr>
      </w:pPr>
      <w:r w:rsidRPr="00342EED">
        <w:rPr>
          <w:rFonts w:eastAsia="Times New Roman" w:cstheme="minorHAnsi"/>
          <w:b/>
          <w:highlight w:val="green"/>
        </w:rPr>
        <w:t>NOTE: The file names and the god takes provided by the videographer are indicated at every shot. Please follow that.</w:t>
      </w:r>
    </w:p>
    <w:p w14:paraId="487CA9DC" w14:textId="77777777" w:rsidR="007D61A8" w:rsidRPr="00EE2CD8" w:rsidRDefault="0037253E" w:rsidP="0037253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7253E">
        <w:rPr>
          <w:rFonts w:eastAsia="Times New Roman" w:cstheme="minorHAnsi"/>
          <w:b/>
          <w:bCs/>
          <w:color w:val="auto"/>
          <w:u w:val="single"/>
        </w:rPr>
        <w:t xml:space="preserve">Subrata K. </w:t>
      </w:r>
      <w:proofErr w:type="spellStart"/>
      <w:proofErr w:type="gramStart"/>
      <w:r w:rsidRPr="0037253E">
        <w:rPr>
          <w:rFonts w:eastAsia="Times New Roman" w:cstheme="minorHAnsi"/>
          <w:b/>
          <w:bCs/>
          <w:color w:val="auto"/>
          <w:u w:val="single"/>
        </w:rPr>
        <w:t>Das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Pr="00EE2CD8">
        <w:rPr>
          <w:bCs/>
        </w:rPr>
        <w:t>Phagocytosis</w:t>
      </w:r>
      <w:proofErr w:type="spellEnd"/>
      <w:proofErr w:type="gramEnd"/>
      <w:r w:rsidRPr="00EE2CD8">
        <w:rPr>
          <w:bCs/>
        </w:rPr>
        <w:t>, where phagocytes ingest and break down foreign particles, is crucial for immune defense. Improved, user-friendly methods are needed to efficiently monitor and evaluate this complex cellular process</w:t>
      </w:r>
      <w:r w:rsidR="004B6F3A" w:rsidRPr="00EE2CD8">
        <w:rPr>
          <w:rFonts w:cstheme="minorHAnsi"/>
          <w:bCs/>
        </w:rPr>
        <w:t>.</w:t>
      </w:r>
    </w:p>
    <w:p w14:paraId="718D3CAD" w14:textId="3310A013" w:rsidR="00EE2CD8" w:rsidRPr="00B07A3B" w:rsidRDefault="00EE2CD8" w:rsidP="00EE2CD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  <w:r w:rsidR="00342EED">
        <w:rPr>
          <w:rFonts w:ascii="Calibri" w:hAnsi="Calibri" w:cs="Calibri"/>
          <w:i/>
          <w:iCs/>
          <w:color w:val="3333FF"/>
        </w:rPr>
        <w:t xml:space="preserve"> </w:t>
      </w:r>
      <w:r w:rsidR="00342EED" w:rsidRPr="00342EED">
        <w:rPr>
          <w:rFonts w:ascii="Cambria" w:eastAsia="MS Mincho" w:hAnsi="Cambria" w:cs="Times New Roman"/>
          <w:b/>
          <w:bCs/>
          <w:color w:val="auto"/>
          <w:sz w:val="22"/>
          <w:szCs w:val="22"/>
          <w:highlight w:val="green"/>
        </w:rPr>
        <w:t>Videographer’s NOTE:</w:t>
      </w:r>
      <w:r w:rsidR="00342EED" w:rsidRPr="00342EED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 xml:space="preserve"> 1.1.1</w:t>
      </w:r>
      <w:r w:rsidR="00342EED" w:rsidRPr="00342EED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  <w:t>C0005</w:t>
      </w:r>
      <w:r w:rsidR="00342EED" w:rsidRPr="00342EED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  <w:t>Final Take</w:t>
      </w:r>
      <w:r w:rsidR="00342EED" w:rsidRPr="00342EED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</w:r>
      <w:r w:rsidR="00342EED" w:rsidRPr="00342EED">
        <w:rPr>
          <w:rFonts w:ascii="Calibri" w:hAnsi="Calibri" w:cs="Calibri"/>
          <w:i/>
          <w:iCs/>
          <w:color w:val="3333FF"/>
        </w:rPr>
        <w:tab/>
      </w:r>
      <w:r w:rsidR="00342EED" w:rsidRPr="00342EED">
        <w:rPr>
          <w:rFonts w:ascii="Calibri" w:hAnsi="Calibri" w:cs="Calibri"/>
          <w:i/>
          <w:iCs/>
          <w:color w:val="3333FF"/>
        </w:rPr>
        <w:tab/>
      </w:r>
    </w:p>
    <w:p w14:paraId="525DBE4B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15A306A" w14:textId="77777777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C00454D" w14:textId="77777777" w:rsidR="00D75084" w:rsidRPr="00EE2CD8" w:rsidRDefault="0037253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</w:rPr>
        <w:t xml:space="preserve">Gaurav </w:t>
      </w:r>
      <w:proofErr w:type="spellStart"/>
      <w:proofErr w:type="gramStart"/>
      <w:r>
        <w:rPr>
          <w:rStyle w:val="AuthorName"/>
          <w:rFonts w:asciiTheme="minorHAnsi" w:eastAsia="Times" w:hAnsiTheme="minorHAnsi" w:cstheme="minorHAnsi"/>
        </w:rPr>
        <w:t>Dutt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Pr="00EE2CD8">
        <w:rPr>
          <w:bCs/>
        </w:rPr>
        <w:t>Capturing</w:t>
      </w:r>
      <w:proofErr w:type="spellEnd"/>
      <w:proofErr w:type="gramEnd"/>
      <w:r w:rsidRPr="00EE2CD8">
        <w:rPr>
          <w:bCs/>
        </w:rPr>
        <w:t xml:space="preserve"> real-time degradation </w:t>
      </w:r>
      <w:proofErr w:type="gramStart"/>
      <w:r w:rsidRPr="00EE2CD8">
        <w:rPr>
          <w:bCs/>
        </w:rPr>
        <w:t>events, and</w:t>
      </w:r>
      <w:proofErr w:type="gramEnd"/>
      <w:r w:rsidRPr="00EE2CD8">
        <w:rPr>
          <w:bCs/>
        </w:rPr>
        <w:t xml:space="preserve"> avoiding artifacts from photobleaching remain key challenges in accurately studying phagocytosis and intracellular trafficking.</w:t>
      </w:r>
    </w:p>
    <w:p w14:paraId="216F58F1" w14:textId="3F4C472A" w:rsidR="00EE2CD8" w:rsidRPr="00B07A3B" w:rsidRDefault="00EE2CD8" w:rsidP="00EE2CD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  <w:r w:rsidR="00342EED">
        <w:rPr>
          <w:rFonts w:ascii="Calibri" w:hAnsi="Calibri" w:cs="Calibri"/>
          <w:i/>
          <w:iCs/>
          <w:color w:val="3333FF"/>
        </w:rPr>
        <w:t xml:space="preserve"> </w:t>
      </w:r>
      <w:r w:rsidR="00342EED" w:rsidRPr="00342EED">
        <w:rPr>
          <w:rFonts w:ascii="Cambria" w:eastAsia="MS Mincho" w:hAnsi="Cambria" w:cs="Times New Roman"/>
          <w:b/>
          <w:bCs/>
          <w:color w:val="auto"/>
          <w:sz w:val="22"/>
          <w:szCs w:val="22"/>
          <w:highlight w:val="green"/>
        </w:rPr>
        <w:t>Videographer’s NOTE:</w:t>
      </w:r>
      <w:r w:rsidR="00342EED" w:rsidRPr="00342EED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 xml:space="preserve"> 1.2.1</w:t>
      </w:r>
      <w:r w:rsidR="00342EED" w:rsidRPr="00342EED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  <w:t>C0012</w:t>
      </w:r>
      <w:r w:rsidR="00342EED" w:rsidRPr="00342EED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  <w:t>Final Take</w:t>
      </w:r>
      <w:r w:rsidR="00342EED" w:rsidRPr="00342EED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</w:r>
    </w:p>
    <w:p w14:paraId="47B3D158" w14:textId="77777777" w:rsidR="00EE2CD8" w:rsidRPr="00EE2CD8" w:rsidRDefault="00EE2CD8" w:rsidP="00EE2CD8">
      <w:pPr>
        <w:pStyle w:val="ListParagraph"/>
        <w:spacing w:before="120"/>
        <w:ind w:left="1627"/>
        <w:contextualSpacing w:val="0"/>
        <w:rPr>
          <w:rFonts w:eastAsia="Times New Roman" w:cstheme="minorHAnsi"/>
          <w:bCs/>
        </w:rPr>
      </w:pPr>
    </w:p>
    <w:p w14:paraId="5872F4DC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4D28783C" w14:textId="7777777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499673F" w14:textId="77777777" w:rsidR="00333FA4" w:rsidRPr="00EE2CD8" w:rsidRDefault="0037253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7253E">
        <w:rPr>
          <w:rFonts w:ascii="Calibri" w:hAnsi="Calibri" w:cstheme="minorHAnsi"/>
          <w:b/>
          <w:color w:val="auto"/>
          <w:u w:val="single"/>
        </w:rPr>
        <w:t xml:space="preserve">Gaurav </w:t>
      </w:r>
      <w:proofErr w:type="spellStart"/>
      <w:proofErr w:type="gramStart"/>
      <w:r w:rsidRPr="0037253E">
        <w:rPr>
          <w:rFonts w:ascii="Calibri" w:hAnsi="Calibri" w:cstheme="minorHAnsi"/>
          <w:b/>
          <w:color w:val="auto"/>
          <w:u w:val="single"/>
        </w:rPr>
        <w:t>Dutt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Pr="00EE2CD8">
        <w:rPr>
          <w:bCs/>
        </w:rPr>
        <w:t>Unlike</w:t>
      </w:r>
      <w:proofErr w:type="spellEnd"/>
      <w:proofErr w:type="gramEnd"/>
      <w:r w:rsidRPr="00EE2CD8">
        <w:rPr>
          <w:bCs/>
        </w:rPr>
        <w:t xml:space="preserve"> fluorescent or synthetic particles, our protocol uses </w:t>
      </w:r>
      <w:proofErr w:type="spellStart"/>
      <w:r w:rsidRPr="00EE2CD8">
        <w:rPr>
          <w:bCs/>
        </w:rPr>
        <w:t>Godanti</w:t>
      </w:r>
      <w:proofErr w:type="spellEnd"/>
      <w:r w:rsidRPr="00EE2CD8">
        <w:rPr>
          <w:bCs/>
        </w:rPr>
        <w:t xml:space="preserve"> Bhasma, </w:t>
      </w:r>
      <w:r w:rsidR="00F16973" w:rsidRPr="00EE2CD8">
        <w:rPr>
          <w:bCs/>
        </w:rPr>
        <w:t xml:space="preserve">a </w:t>
      </w:r>
      <w:r w:rsidRPr="00EE2CD8">
        <w:rPr>
          <w:bCs/>
        </w:rPr>
        <w:t>label-free particle, enabling direct visualization of phagocytosis stages without photobleaching, opsonization, or complex preparation.</w:t>
      </w:r>
    </w:p>
    <w:p w14:paraId="2C1AA05F" w14:textId="21FD7920" w:rsidR="00EE2CD8" w:rsidRPr="00B07A3B" w:rsidRDefault="00EE2CD8" w:rsidP="00EE2CD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F4EAB">
        <w:rPr>
          <w:rFonts w:ascii="Calibri" w:hAnsi="Calibri" w:cs="Calibri"/>
          <w:i/>
          <w:iCs/>
          <w:color w:val="3333FF"/>
        </w:rPr>
        <w:t>5.2.1</w:t>
      </w:r>
      <w:r w:rsidR="00342EED">
        <w:rPr>
          <w:rFonts w:ascii="Calibri" w:hAnsi="Calibri" w:cs="Calibri"/>
          <w:i/>
          <w:iCs/>
          <w:color w:val="3333FF"/>
        </w:rPr>
        <w:t xml:space="preserve"> 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1.3.1</w:t>
      </w:r>
      <w:r w:rsidR="00342EED" w:rsidRPr="00F5670E">
        <w:rPr>
          <w:highlight w:val="green"/>
        </w:rPr>
        <w:tab/>
        <w:t>C0013</w:t>
      </w:r>
      <w:r w:rsidR="00342EED" w:rsidRPr="00F5670E">
        <w:rPr>
          <w:highlight w:val="green"/>
        </w:rPr>
        <w:tab/>
        <w:t>Final Take</w:t>
      </w:r>
    </w:p>
    <w:p w14:paraId="1487371A" w14:textId="77777777" w:rsidR="00EE2CD8" w:rsidRPr="00EE2CD8" w:rsidRDefault="00EE2CD8" w:rsidP="00EE2CD8">
      <w:pPr>
        <w:pStyle w:val="ListParagraph"/>
        <w:spacing w:before="120"/>
        <w:ind w:left="1627"/>
        <w:contextualSpacing w:val="0"/>
        <w:rPr>
          <w:rFonts w:eastAsia="Times New Roman" w:cstheme="minorHAnsi"/>
          <w:bCs/>
        </w:rPr>
      </w:pPr>
    </w:p>
    <w:p w14:paraId="2259AB13" w14:textId="77777777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6504CE71" w14:textId="77777777" w:rsidR="00D75084" w:rsidRPr="00EE2CD8" w:rsidRDefault="00F16973" w:rsidP="00F1697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7253E">
        <w:rPr>
          <w:rFonts w:ascii="Calibri" w:hAnsi="Calibri" w:cstheme="minorHAnsi"/>
          <w:b/>
          <w:color w:val="auto"/>
          <w:u w:val="single"/>
        </w:rPr>
        <w:t xml:space="preserve">Subrata K. </w:t>
      </w:r>
      <w:proofErr w:type="spellStart"/>
      <w:proofErr w:type="gramStart"/>
      <w:r w:rsidRPr="0037253E">
        <w:rPr>
          <w:rFonts w:ascii="Calibri" w:hAnsi="Calibri" w:cstheme="minorHAnsi"/>
          <w:b/>
          <w:color w:val="auto"/>
          <w:u w:val="single"/>
        </w:rPr>
        <w:t>Das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37253E" w:rsidRPr="00EE2CD8">
        <w:rPr>
          <w:bCs/>
        </w:rPr>
        <w:t>These</w:t>
      </w:r>
      <w:proofErr w:type="spellEnd"/>
      <w:proofErr w:type="gramEnd"/>
      <w:r w:rsidR="0037253E" w:rsidRPr="00EE2CD8">
        <w:rPr>
          <w:bCs/>
        </w:rPr>
        <w:t xml:space="preserve"> findings provide a reproducible model to dissect phagocytic mechanisms, offering new tools to stu</w:t>
      </w:r>
      <w:r w:rsidRPr="00EE2CD8">
        <w:rPr>
          <w:bCs/>
        </w:rPr>
        <w:t xml:space="preserve">dy vacuolar dynamics, phagosome </w:t>
      </w:r>
      <w:r w:rsidR="0037253E" w:rsidRPr="00EE2CD8">
        <w:rPr>
          <w:bCs/>
        </w:rPr>
        <w:t>dysfunction, and potential therapeutic interventions for immune and lysosomal disorders.</w:t>
      </w:r>
    </w:p>
    <w:p w14:paraId="0470BD64" w14:textId="1329BBFB" w:rsidR="00EE2CD8" w:rsidRPr="00B07A3B" w:rsidRDefault="00EE2CD8" w:rsidP="00EE2CD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F4EAB">
        <w:rPr>
          <w:rFonts w:ascii="Calibri" w:hAnsi="Calibri" w:cs="Calibri"/>
          <w:i/>
          <w:iCs/>
          <w:color w:val="3333FF"/>
        </w:rPr>
        <w:t>6.2.1</w:t>
      </w:r>
      <w:r w:rsidR="00342EED">
        <w:rPr>
          <w:rFonts w:ascii="Calibri" w:hAnsi="Calibri" w:cs="Calibri"/>
          <w:i/>
          <w:iCs/>
          <w:color w:val="3333FF"/>
        </w:rPr>
        <w:t xml:space="preserve"> 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1.4.1</w:t>
      </w:r>
      <w:r w:rsidR="00342EED" w:rsidRPr="00F5670E">
        <w:rPr>
          <w:highlight w:val="green"/>
        </w:rPr>
        <w:tab/>
        <w:t>C0008</w:t>
      </w:r>
      <w:r w:rsidR="00342EED" w:rsidRPr="00F5670E">
        <w:rPr>
          <w:highlight w:val="green"/>
        </w:rPr>
        <w:tab/>
        <w:t>Final Take</w:t>
      </w:r>
    </w:p>
    <w:p w14:paraId="741E4DDD" w14:textId="77777777" w:rsidR="00EE2CD8" w:rsidRPr="00D75084" w:rsidRDefault="00EE2CD8" w:rsidP="00EE2CD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99DFB64" w14:textId="77777777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4CC1F894" w14:textId="77777777" w:rsidR="00D75084" w:rsidRPr="00EE2CD8" w:rsidRDefault="0037253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7253E">
        <w:rPr>
          <w:rFonts w:ascii="Calibri" w:hAnsi="Calibri" w:cstheme="minorHAnsi"/>
          <w:b/>
          <w:color w:val="auto"/>
          <w:u w:val="single"/>
        </w:rPr>
        <w:t xml:space="preserve">Subrata K. </w:t>
      </w:r>
      <w:proofErr w:type="spellStart"/>
      <w:proofErr w:type="gramStart"/>
      <w:r w:rsidRPr="0037253E">
        <w:rPr>
          <w:rFonts w:ascii="Calibri" w:hAnsi="Calibri" w:cstheme="minorHAnsi"/>
          <w:b/>
          <w:color w:val="auto"/>
          <w:u w:val="single"/>
        </w:rPr>
        <w:t>Das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EE2CD8">
        <w:rPr>
          <w:bCs/>
        </w:rPr>
        <w:t>We</w:t>
      </w:r>
      <w:proofErr w:type="spellEnd"/>
      <w:proofErr w:type="gramEnd"/>
      <w:r w:rsidRPr="00EE2CD8">
        <w:rPr>
          <w:bCs/>
        </w:rPr>
        <w:t xml:space="preserve"> aim to explore the molecular regulators of phagosome maturation, investigate phagocytic dysfunction in disease models, and screen potential drugs that modulate vacuolar dynamics and intracellular trafficking.</w:t>
      </w:r>
    </w:p>
    <w:p w14:paraId="2BDADD01" w14:textId="65E9008D" w:rsidR="00EE2CD8" w:rsidRPr="00342EED" w:rsidRDefault="00EE2CD8" w:rsidP="0016520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42EED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42EED">
        <w:rPr>
          <w:rFonts w:ascii="Calibri" w:hAnsi="Calibri" w:cs="Calibri"/>
          <w:i/>
          <w:iCs/>
          <w:color w:val="3333FF"/>
        </w:rPr>
        <w:t xml:space="preserve">Suggested B-roll: </w:t>
      </w:r>
      <w:r w:rsidR="005F4EAB" w:rsidRPr="00342EED">
        <w:rPr>
          <w:rFonts w:ascii="Calibri" w:hAnsi="Calibri" w:cs="Calibri"/>
          <w:i/>
          <w:iCs/>
          <w:color w:val="3333FF"/>
        </w:rPr>
        <w:t>7.3.1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1.5.1</w:t>
      </w:r>
      <w:r w:rsidR="00342EED" w:rsidRPr="00F5670E">
        <w:rPr>
          <w:highlight w:val="green"/>
        </w:rPr>
        <w:tab/>
        <w:t>C0062</w:t>
      </w:r>
      <w:r w:rsidR="00342EED" w:rsidRPr="00F5670E">
        <w:rPr>
          <w:highlight w:val="green"/>
        </w:rPr>
        <w:tab/>
        <w:t>Final Take</w:t>
      </w:r>
    </w:p>
    <w:p w14:paraId="065D4B61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44217DD0" w14:textId="77777777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53E46988" w14:textId="77777777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CB15F7E" w14:textId="77777777" w:rsidR="00FF25E5" w:rsidRPr="00C058AE" w:rsidRDefault="00A13CC3" w:rsidP="00EE2CD8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3BA963DA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6C687E6E" w14:textId="77777777" w:rsidR="00CE10F2" w:rsidRDefault="00AB4CA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B4CAE">
        <w:rPr>
          <w:rFonts w:cstheme="minorHAnsi"/>
          <w:b/>
          <w:bCs/>
        </w:rPr>
        <w:t xml:space="preserve">Preparation of </w:t>
      </w:r>
      <w:proofErr w:type="spellStart"/>
      <w:r w:rsidRPr="00AB4CAE">
        <w:rPr>
          <w:b/>
          <w:bCs/>
          <w:lang w:eastAsia="en-IN"/>
        </w:rPr>
        <w:t>Godanti</w:t>
      </w:r>
      <w:proofErr w:type="spellEnd"/>
      <w:r w:rsidRPr="00AB4CAE">
        <w:rPr>
          <w:b/>
          <w:bCs/>
          <w:lang w:eastAsia="en-IN"/>
        </w:rPr>
        <w:t xml:space="preserve"> Bhasma (</w:t>
      </w:r>
      <w:r w:rsidRPr="00AB4CAE">
        <w:rPr>
          <w:rFonts w:cstheme="minorHAnsi"/>
          <w:b/>
          <w:bCs/>
        </w:rPr>
        <w:t>GB) Stock Solution for Cell Culture</w:t>
      </w:r>
    </w:p>
    <w:p w14:paraId="7FC732CD" w14:textId="7777777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9438E" w:rsidRPr="0029438E">
        <w:rPr>
          <w:rFonts w:cstheme="minorHAnsi"/>
          <w:bCs/>
          <w:color w:val="auto"/>
        </w:rPr>
        <w:t>Vishakha Goswami</w:t>
      </w:r>
    </w:p>
    <w:p w14:paraId="17F4D198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6197615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9D3D082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begin, weigh exactly 100 milligrams of </w:t>
      </w:r>
      <w:proofErr w:type="spellStart"/>
      <w:r w:rsidRPr="00361A00">
        <w:rPr>
          <w:lang w:eastAsia="en-IN"/>
        </w:rPr>
        <w:t>Godanti</w:t>
      </w:r>
      <w:proofErr w:type="spellEnd"/>
      <w:r w:rsidRPr="00361A00">
        <w:rPr>
          <w:lang w:eastAsia="en-IN"/>
        </w:rPr>
        <w:t xml:space="preserve"> Bhasma </w:t>
      </w:r>
      <w:r>
        <w:rPr>
          <w:lang w:eastAsia="en-IN"/>
        </w:rPr>
        <w:t xml:space="preserve">or </w:t>
      </w:r>
      <w:r w:rsidRPr="003B204E">
        <w:rPr>
          <w:lang w:eastAsia="en-IN"/>
        </w:rPr>
        <w:t xml:space="preserve">GB powder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>. Suspend the powder in 10 milliliters of D</w:t>
      </w:r>
      <w:r>
        <w:rPr>
          <w:lang w:eastAsia="en-IN"/>
        </w:rPr>
        <w:t>MEM</w:t>
      </w:r>
      <w:r w:rsidRPr="003B204E">
        <w:rPr>
          <w:lang w:eastAsia="en-IN"/>
        </w:rPr>
        <w:t xml:space="preserve"> supplemented with 10 percent </w:t>
      </w:r>
      <w:r>
        <w:rPr>
          <w:lang w:eastAsia="en-IN"/>
        </w:rPr>
        <w:t xml:space="preserve">FBS </w:t>
      </w:r>
      <w:r w:rsidRPr="003B204E">
        <w:rPr>
          <w:lang w:eastAsia="en-IN"/>
        </w:rPr>
        <w:t xml:space="preserve">and 1 percent penicillin-streptomycin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0DF2CCA4" w14:textId="04810F3F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WIDE: Talent weighing 100 milligrams of GB powder on an analytical balance.</w:t>
      </w:r>
      <w:r w:rsidR="00342EED">
        <w:rPr>
          <w:lang w:val="en-IN" w:eastAsia="en-IN"/>
        </w:rPr>
        <w:t xml:space="preserve"> 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2.1.1</w:t>
      </w:r>
      <w:r w:rsidR="00342EED" w:rsidRPr="00F5670E">
        <w:rPr>
          <w:highlight w:val="green"/>
        </w:rPr>
        <w:tab/>
        <w:t>C0014</w:t>
      </w:r>
      <w:r w:rsidR="00342EED" w:rsidRPr="00F5670E">
        <w:rPr>
          <w:highlight w:val="green"/>
        </w:rPr>
        <w:tab/>
        <w:t>Final Take</w:t>
      </w:r>
    </w:p>
    <w:p w14:paraId="36A17902" w14:textId="690C8F3A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adding the GB powder to a container with 10 milliliters of supplemented DMEM.</w:t>
      </w:r>
      <w:r w:rsidR="00342EED">
        <w:rPr>
          <w:lang w:val="en-IN" w:eastAsia="en-IN"/>
        </w:rPr>
        <w:t xml:space="preserve"> 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2.1.2</w:t>
      </w:r>
      <w:r w:rsidR="00342EED" w:rsidRPr="00F5670E">
        <w:rPr>
          <w:highlight w:val="green"/>
        </w:rPr>
        <w:tab/>
        <w:t>C0015</w:t>
      </w:r>
      <w:r w:rsidR="00342EED" w:rsidRPr="00F5670E">
        <w:rPr>
          <w:highlight w:val="green"/>
        </w:rPr>
        <w:tab/>
        <w:t>Final Take</w:t>
      </w:r>
    </w:p>
    <w:p w14:paraId="6BAC1BDD" w14:textId="77777777" w:rsidR="00361A00" w:rsidRPr="003B204E" w:rsidRDefault="00361A00" w:rsidP="00361A00">
      <w:pPr>
        <w:pStyle w:val="ShotDescription"/>
        <w:ind w:firstLine="0"/>
        <w:rPr>
          <w:lang w:val="en-IN" w:eastAsia="en-IN"/>
        </w:rPr>
      </w:pPr>
    </w:p>
    <w:p w14:paraId="44B5DAD5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Vortex the suspension thoroughly to mix the contents </w:t>
      </w:r>
      <w:r w:rsidRPr="003B204E">
        <w:rPr>
          <w:b/>
          <w:bCs/>
          <w:lang w:eastAsia="en-IN"/>
        </w:rPr>
        <w:t>[1]</w:t>
      </w:r>
      <w:r>
        <w:rPr>
          <w:lang w:eastAsia="en-IN"/>
        </w:rPr>
        <w:t>and l</w:t>
      </w:r>
      <w:r w:rsidRPr="003B204E">
        <w:rPr>
          <w:lang w:eastAsia="en-IN"/>
        </w:rPr>
        <w:t xml:space="preserve">et the mixture stand for 1 minute to allow the larger particles to settle at the bottom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Using a pipette, transfer the upper 5 milliliters of the suspension into a sterile centrifuge tube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0F98E670" w14:textId="421DBA55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vortexing the tube containing the GB suspension.</w:t>
      </w:r>
      <w:r w:rsidR="00342EED">
        <w:rPr>
          <w:lang w:val="en-IN" w:eastAsia="en-IN"/>
        </w:rPr>
        <w:t xml:space="preserve"> 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2.2.1</w:t>
      </w:r>
      <w:r w:rsidR="00342EED" w:rsidRPr="00F5670E">
        <w:rPr>
          <w:highlight w:val="green"/>
        </w:rPr>
        <w:tab/>
        <w:t>C0016</w:t>
      </w:r>
      <w:r w:rsidR="00342EED" w:rsidRPr="00F5670E">
        <w:rPr>
          <w:highlight w:val="green"/>
        </w:rPr>
        <w:tab/>
        <w:t>Final Take</w:t>
      </w:r>
    </w:p>
    <w:p w14:paraId="77CD0DFB" w14:textId="39A7959B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Close-up of the tube left undisturbed for 1 minute to show settling particles.</w:t>
      </w:r>
      <w:r w:rsidR="00342EED">
        <w:rPr>
          <w:lang w:val="en-IN" w:eastAsia="en-IN"/>
        </w:rPr>
        <w:t xml:space="preserve"> 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2.2.2</w:t>
      </w:r>
      <w:r w:rsidR="00342EED" w:rsidRPr="00F5670E">
        <w:rPr>
          <w:highlight w:val="green"/>
        </w:rPr>
        <w:tab/>
        <w:t>C0017</w:t>
      </w:r>
      <w:r w:rsidR="00342EED" w:rsidRPr="00F5670E">
        <w:rPr>
          <w:highlight w:val="green"/>
        </w:rPr>
        <w:tab/>
        <w:t>Final Take</w:t>
      </w:r>
    </w:p>
    <w:p w14:paraId="109E5856" w14:textId="67C1A34B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the top 5 milliliters of the clear suspension into a new sterile centrifuge tube.</w:t>
      </w:r>
      <w:r w:rsidR="00342EED">
        <w:rPr>
          <w:lang w:val="en-IN" w:eastAsia="en-IN"/>
        </w:rPr>
        <w:t xml:space="preserve"> 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2.2.3</w:t>
      </w:r>
      <w:r w:rsidR="00342EED" w:rsidRPr="00F5670E">
        <w:rPr>
          <w:highlight w:val="green"/>
        </w:rPr>
        <w:tab/>
        <w:t>C0018</w:t>
      </w:r>
      <w:r w:rsidR="00342EED" w:rsidRPr="00F5670E">
        <w:rPr>
          <w:highlight w:val="green"/>
        </w:rPr>
        <w:tab/>
        <w:t>Final Take</w:t>
      </w:r>
    </w:p>
    <w:p w14:paraId="25AFA25A" w14:textId="77777777" w:rsidR="00361A00" w:rsidRPr="003B204E" w:rsidRDefault="00361A00" w:rsidP="00361A00">
      <w:pPr>
        <w:pStyle w:val="ShotDescription"/>
        <w:ind w:firstLine="0"/>
        <w:rPr>
          <w:lang w:val="en-IN" w:eastAsia="en-IN"/>
        </w:rPr>
      </w:pPr>
    </w:p>
    <w:p w14:paraId="5DF418A1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>Label th</w:t>
      </w:r>
      <w:r>
        <w:rPr>
          <w:lang w:eastAsia="en-IN"/>
        </w:rPr>
        <w:t>e</w:t>
      </w:r>
      <w:r w:rsidRPr="003B204E">
        <w:rPr>
          <w:lang w:eastAsia="en-IN"/>
        </w:rPr>
        <w:t xml:space="preserve"> 5milliliters of transferred GB suspension as the stock solution for further cell culture work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Vortex the suspension thoroughly again to ensure even dispersion of particles before adding it to the cells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7861D2B1" w14:textId="76D010DE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proofErr w:type="spellStart"/>
      <w:r w:rsidRPr="003B204E">
        <w:rPr>
          <w:lang w:val="en-IN" w:eastAsia="en-IN"/>
        </w:rPr>
        <w:t>labeling</w:t>
      </w:r>
      <w:proofErr w:type="spellEnd"/>
      <w:r w:rsidRPr="003B204E">
        <w:rPr>
          <w:lang w:val="en-IN" w:eastAsia="en-IN"/>
        </w:rPr>
        <w:t xml:space="preserve"> the centrifuge tube as “GB stock solution”.</w:t>
      </w:r>
      <w:r w:rsidR="00342EED">
        <w:rPr>
          <w:lang w:val="en-IN" w:eastAsia="en-IN"/>
        </w:rPr>
        <w:t xml:space="preserve"> 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2.3.1</w:t>
      </w:r>
      <w:r w:rsidR="00342EED" w:rsidRPr="00F5670E">
        <w:rPr>
          <w:highlight w:val="green"/>
        </w:rPr>
        <w:tab/>
        <w:t>C0019</w:t>
      </w:r>
      <w:r w:rsidR="00342EED" w:rsidRPr="00F5670E">
        <w:rPr>
          <w:highlight w:val="green"/>
        </w:rPr>
        <w:tab/>
        <w:t>Final Take</w:t>
      </w:r>
      <w:r w:rsidR="00342EED" w:rsidRPr="00F5670E">
        <w:rPr>
          <w:highlight w:val="green"/>
        </w:rPr>
        <w:tab/>
      </w:r>
    </w:p>
    <w:p w14:paraId="5BDCDA51" w14:textId="2DBF58EC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vortexing the </w:t>
      </w:r>
      <w:proofErr w:type="spellStart"/>
      <w:r w:rsidRPr="003B204E">
        <w:rPr>
          <w:lang w:val="en-IN" w:eastAsia="en-IN"/>
        </w:rPr>
        <w:t>labeled</w:t>
      </w:r>
      <w:proofErr w:type="spellEnd"/>
      <w:r w:rsidRPr="003B204E">
        <w:rPr>
          <w:lang w:val="en-IN" w:eastAsia="en-IN"/>
        </w:rPr>
        <w:t xml:space="preserve"> tube again.</w:t>
      </w:r>
      <w:r w:rsidR="00342EED">
        <w:rPr>
          <w:lang w:val="en-IN" w:eastAsia="en-IN"/>
        </w:rPr>
        <w:t xml:space="preserve"> 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2.3.2</w:t>
      </w:r>
      <w:r w:rsidR="00342EED" w:rsidRPr="00F5670E">
        <w:rPr>
          <w:highlight w:val="green"/>
        </w:rPr>
        <w:tab/>
        <w:t>C0020</w:t>
      </w:r>
      <w:r w:rsidR="00342EED" w:rsidRPr="00F5670E">
        <w:rPr>
          <w:highlight w:val="green"/>
        </w:rPr>
        <w:tab/>
        <w:t>Final Take</w:t>
      </w:r>
      <w:r w:rsidR="00342EED" w:rsidRPr="00F5670E">
        <w:rPr>
          <w:highlight w:val="green"/>
        </w:rPr>
        <w:tab/>
      </w:r>
    </w:p>
    <w:p w14:paraId="42B045BE" w14:textId="77777777" w:rsidR="00361A00" w:rsidRDefault="00361A00" w:rsidP="00361A00">
      <w:pPr>
        <w:pStyle w:val="ShotDescription"/>
        <w:ind w:left="907" w:firstLine="0"/>
        <w:rPr>
          <w:lang w:val="en-IN" w:eastAsia="en-IN"/>
        </w:rPr>
      </w:pPr>
    </w:p>
    <w:p w14:paraId="7F706E93" w14:textId="77777777" w:rsidR="00361A00" w:rsidRDefault="00361A00" w:rsidP="00361A00">
      <w:pPr>
        <w:pStyle w:val="ShotDescription"/>
        <w:ind w:left="907" w:firstLine="0"/>
        <w:rPr>
          <w:lang w:val="en-IN" w:eastAsia="en-IN"/>
        </w:rPr>
      </w:pPr>
    </w:p>
    <w:p w14:paraId="174EF477" w14:textId="77777777" w:rsidR="00361A00" w:rsidRDefault="00361A00" w:rsidP="00361A00">
      <w:pPr>
        <w:pStyle w:val="ShotDescription"/>
        <w:ind w:left="907" w:firstLine="0"/>
        <w:rPr>
          <w:lang w:val="en-IN" w:eastAsia="en-IN"/>
        </w:rPr>
      </w:pPr>
    </w:p>
    <w:p w14:paraId="4B0544D5" w14:textId="77777777" w:rsidR="00361A00" w:rsidRDefault="00361A00" w:rsidP="00D8646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361A00">
        <w:rPr>
          <w:b/>
          <w:bCs/>
          <w:lang w:val="en-IN" w:eastAsia="en-IN"/>
        </w:rPr>
        <w:lastRenderedPageBreak/>
        <w:t>Time-Lapse Microscopy</w:t>
      </w:r>
      <w:r w:rsidR="00AB4CAE">
        <w:rPr>
          <w:b/>
          <w:bCs/>
          <w:lang w:val="en-IN" w:eastAsia="en-IN"/>
        </w:rPr>
        <w:t xml:space="preserve"> of GB Treated Cells</w:t>
      </w:r>
    </w:p>
    <w:p w14:paraId="242E83C9" w14:textId="70224F29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Seed </w:t>
      </w:r>
      <w:r w:rsidRPr="003B204E">
        <w:rPr>
          <w:lang w:eastAsia="en-IN"/>
        </w:rPr>
        <w:t xml:space="preserve">3 x 10⁴3T3-L1 </w:t>
      </w:r>
      <w:r w:rsidRPr="00361A00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3-T-3-L-1</w:t>
      </w:r>
      <w:r w:rsidRPr="00361A00">
        <w:rPr>
          <w:i/>
          <w:iCs/>
          <w:color w:val="EE0000"/>
          <w:lang w:eastAsia="en-IN"/>
        </w:rPr>
        <w:t>)</w:t>
      </w:r>
      <w:r w:rsidR="005F6422">
        <w:rPr>
          <w:i/>
          <w:iCs/>
          <w:color w:val="EE0000"/>
          <w:lang w:eastAsia="en-IN"/>
        </w:rPr>
        <w:t xml:space="preserve"> </w:t>
      </w:r>
      <w:r w:rsidRPr="003B204E">
        <w:rPr>
          <w:lang w:eastAsia="en-IN"/>
        </w:rPr>
        <w:t>cells into a 35</w:t>
      </w:r>
      <w:r>
        <w:rPr>
          <w:lang w:eastAsia="en-IN"/>
        </w:rPr>
        <w:t>-</w:t>
      </w:r>
      <w:r w:rsidRPr="003B204E">
        <w:rPr>
          <w:lang w:eastAsia="en-IN"/>
        </w:rPr>
        <w:t xml:space="preserve">millimeter dish containing 2 milliliters of </w:t>
      </w:r>
      <w:r>
        <w:rPr>
          <w:lang w:eastAsia="en-IN"/>
        </w:rPr>
        <w:t>DMEM</w:t>
      </w:r>
      <w:r w:rsidR="005F6422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the dish at 37 degrees Celsius in an atmosphere of 5 percent carbon dioxide until the cells reach 70 percent confluency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278278C8" w14:textId="3EEA3F71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pipetting 3.0 x 10⁴ 3T3-L1 cells into a </w:t>
      </w:r>
      <w:proofErr w:type="gramStart"/>
      <w:r w:rsidRPr="003B204E">
        <w:rPr>
          <w:lang w:val="en-IN" w:eastAsia="en-IN"/>
        </w:rPr>
        <w:t xml:space="preserve">35 </w:t>
      </w:r>
      <w:proofErr w:type="spellStart"/>
      <w:r w:rsidRPr="003B204E">
        <w:rPr>
          <w:lang w:val="en-IN" w:eastAsia="en-IN"/>
        </w:rPr>
        <w:t>millimeter</w:t>
      </w:r>
      <w:proofErr w:type="spellEnd"/>
      <w:proofErr w:type="gramEnd"/>
      <w:r w:rsidRPr="003B204E">
        <w:rPr>
          <w:lang w:val="en-IN" w:eastAsia="en-IN"/>
        </w:rPr>
        <w:t xml:space="preserve"> culture dish with 2 milliliters of </w:t>
      </w:r>
      <w:proofErr w:type="gramStart"/>
      <w:r w:rsidRPr="003B204E">
        <w:rPr>
          <w:lang w:val="en-IN" w:eastAsia="en-IN"/>
        </w:rPr>
        <w:t>medium.</w:t>
      </w:r>
      <w:r w:rsidR="00342EED" w:rsidRPr="00F5670E">
        <w:rPr>
          <w:b/>
          <w:bCs/>
          <w:highlight w:val="green"/>
        </w:rPr>
        <w:t>Videographer’s</w:t>
      </w:r>
      <w:proofErr w:type="gramEnd"/>
      <w:r w:rsidR="00342EED" w:rsidRPr="00F5670E">
        <w:rPr>
          <w:b/>
          <w:bCs/>
          <w:highlight w:val="green"/>
        </w:rPr>
        <w:t xml:space="preserve"> NOTE:</w:t>
      </w:r>
      <w:r w:rsidR="00342EED" w:rsidRPr="00F5670E">
        <w:rPr>
          <w:highlight w:val="green"/>
        </w:rPr>
        <w:t xml:space="preserve"> 3.1.1</w:t>
      </w:r>
      <w:r w:rsidR="00342EED" w:rsidRPr="00F5670E">
        <w:rPr>
          <w:highlight w:val="green"/>
        </w:rPr>
        <w:tab/>
        <w:t>C0022</w:t>
      </w:r>
      <w:r w:rsidR="00342EED" w:rsidRPr="00F5670E">
        <w:rPr>
          <w:highlight w:val="green"/>
        </w:rPr>
        <w:tab/>
        <w:t>Final Take</w:t>
      </w:r>
    </w:p>
    <w:p w14:paraId="5360646D" w14:textId="14F702EE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placing the culture dish in the carbon dioxide </w:t>
      </w:r>
      <w:proofErr w:type="gramStart"/>
      <w:r w:rsidRPr="003B204E">
        <w:rPr>
          <w:lang w:val="en-IN" w:eastAsia="en-IN"/>
        </w:rPr>
        <w:t>incubator.</w:t>
      </w:r>
      <w:r w:rsidR="00342EED" w:rsidRPr="00F5670E">
        <w:rPr>
          <w:b/>
          <w:bCs/>
          <w:highlight w:val="green"/>
        </w:rPr>
        <w:t>Videographer’s</w:t>
      </w:r>
      <w:proofErr w:type="gramEnd"/>
      <w:r w:rsidR="00342EED" w:rsidRPr="00F5670E">
        <w:rPr>
          <w:b/>
          <w:bCs/>
          <w:highlight w:val="green"/>
        </w:rPr>
        <w:t xml:space="preserve"> NOTE:</w:t>
      </w:r>
      <w:r w:rsidR="00342EED" w:rsidRPr="00F5670E">
        <w:rPr>
          <w:highlight w:val="green"/>
        </w:rPr>
        <w:t xml:space="preserve"> 3.1.2</w:t>
      </w:r>
      <w:r w:rsidR="00342EED" w:rsidRPr="00F5670E">
        <w:rPr>
          <w:highlight w:val="green"/>
        </w:rPr>
        <w:tab/>
        <w:t>C0023</w:t>
      </w:r>
      <w:r w:rsidR="00342EED" w:rsidRPr="00F5670E">
        <w:rPr>
          <w:highlight w:val="green"/>
        </w:rPr>
        <w:tab/>
        <w:t>Final Take</w:t>
      </w:r>
    </w:p>
    <w:p w14:paraId="33F98649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06A16C73" w14:textId="77777777" w:rsidR="00361A00" w:rsidRPr="003B204E" w:rsidRDefault="00D86465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361A00" w:rsidRPr="003B204E">
        <w:rPr>
          <w:lang w:eastAsia="en-IN"/>
        </w:rPr>
        <w:t xml:space="preserve">ix 300 microliters of the GB stock suspension thoroughly into 2 milliliters of pre-warmed fresh culture medium </w:t>
      </w:r>
      <w:r w:rsidR="00361A00" w:rsidRPr="003B204E">
        <w:rPr>
          <w:b/>
          <w:bCs/>
          <w:lang w:eastAsia="en-IN"/>
        </w:rPr>
        <w:t>[1]</w:t>
      </w:r>
      <w:r w:rsidR="00361A00" w:rsidRPr="003B204E">
        <w:rPr>
          <w:lang w:eastAsia="en-IN"/>
        </w:rPr>
        <w:t xml:space="preserve">. Place the culture dish containing cells and GB suspension onto the stage </w:t>
      </w:r>
      <w:r w:rsidR="00554AF4">
        <w:rPr>
          <w:lang w:eastAsia="en-IN"/>
        </w:rPr>
        <w:t xml:space="preserve">incubator </w:t>
      </w:r>
      <w:r w:rsidR="00361A00" w:rsidRPr="003B204E">
        <w:rPr>
          <w:lang w:eastAsia="en-IN"/>
        </w:rPr>
        <w:t xml:space="preserve">of the imaging microscope </w:t>
      </w:r>
      <w:r w:rsidR="00361A00" w:rsidRPr="003B204E">
        <w:rPr>
          <w:b/>
          <w:bCs/>
          <w:lang w:eastAsia="en-IN"/>
        </w:rPr>
        <w:t>[2]</w:t>
      </w:r>
      <w:r w:rsidR="00361A00" w:rsidRPr="003B204E">
        <w:rPr>
          <w:lang w:eastAsia="en-IN"/>
        </w:rPr>
        <w:t>.</w:t>
      </w:r>
    </w:p>
    <w:p w14:paraId="79CA27A7" w14:textId="7792F3F8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pipetting 300 microliters of GB stock into the medium and mixing </w:t>
      </w:r>
      <w:proofErr w:type="gramStart"/>
      <w:r w:rsidRPr="003B204E">
        <w:rPr>
          <w:lang w:val="en-IN" w:eastAsia="en-IN"/>
        </w:rPr>
        <w:t>thoroughly.</w:t>
      </w:r>
      <w:r w:rsidR="00342EED" w:rsidRPr="00F5670E">
        <w:rPr>
          <w:b/>
          <w:bCs/>
          <w:highlight w:val="green"/>
        </w:rPr>
        <w:t>Videographer’s</w:t>
      </w:r>
      <w:proofErr w:type="gramEnd"/>
      <w:r w:rsidR="00342EED" w:rsidRPr="00F5670E">
        <w:rPr>
          <w:b/>
          <w:bCs/>
          <w:highlight w:val="green"/>
        </w:rPr>
        <w:t xml:space="preserve"> NOTE:</w:t>
      </w:r>
      <w:r w:rsidR="00342EED" w:rsidRPr="00F5670E">
        <w:rPr>
          <w:highlight w:val="green"/>
        </w:rPr>
        <w:t xml:space="preserve"> 3.2.1</w:t>
      </w:r>
      <w:r w:rsidR="00342EED" w:rsidRPr="00F5670E">
        <w:rPr>
          <w:highlight w:val="green"/>
        </w:rPr>
        <w:tab/>
        <w:t>C0024</w:t>
      </w:r>
      <w:r w:rsidR="00342EED" w:rsidRPr="00F5670E">
        <w:rPr>
          <w:highlight w:val="green"/>
        </w:rPr>
        <w:tab/>
        <w:t>Final Take</w:t>
      </w:r>
    </w:p>
    <w:p w14:paraId="5B60347E" w14:textId="2955E48C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positioning the culture dish on the microscope stage</w:t>
      </w:r>
      <w:r w:rsidR="008053B4">
        <w:rPr>
          <w:lang w:val="en-IN" w:eastAsia="en-IN"/>
        </w:rPr>
        <w:t xml:space="preserve"> Incubator</w:t>
      </w:r>
      <w:r w:rsidRPr="003B204E">
        <w:rPr>
          <w:lang w:val="en-IN" w:eastAsia="en-IN"/>
        </w:rPr>
        <w:t>.</w:t>
      </w:r>
      <w:r w:rsidR="00342EED" w:rsidRPr="00F5670E">
        <w:rPr>
          <w:b/>
          <w:bCs/>
          <w:highlight w:val="green"/>
        </w:rPr>
        <w:t>Videographer’s NOTE:</w:t>
      </w:r>
      <w:r w:rsidR="00342EED" w:rsidRPr="00F5670E">
        <w:rPr>
          <w:highlight w:val="green"/>
        </w:rPr>
        <w:t xml:space="preserve"> 3.2.2</w:t>
      </w:r>
      <w:r w:rsidR="00342EED" w:rsidRPr="00F5670E">
        <w:rPr>
          <w:highlight w:val="green"/>
        </w:rPr>
        <w:tab/>
        <w:t>C0025</w:t>
      </w:r>
      <w:r w:rsidR="00342EED" w:rsidRPr="00F5670E">
        <w:rPr>
          <w:highlight w:val="green"/>
        </w:rPr>
        <w:tab/>
        <w:t>Final Take</w:t>
      </w:r>
    </w:p>
    <w:p w14:paraId="14CAA54F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3D3491E1" w14:textId="16CC1F98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Select the </w:t>
      </w:r>
      <w:r w:rsidRPr="003B204E">
        <w:rPr>
          <w:b/>
          <w:bCs/>
          <w:lang w:eastAsia="en-IN"/>
        </w:rPr>
        <w:t>10x Objective</w:t>
      </w:r>
      <w:r w:rsidRPr="003B204E">
        <w:rPr>
          <w:lang w:eastAsia="en-IN"/>
        </w:rPr>
        <w:t xml:space="preserve"> on the microscope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</w:t>
      </w:r>
      <w:r w:rsidR="00817B47" w:rsidRPr="00817B47">
        <w:rPr>
          <w:lang w:val="en-US" w:eastAsia="en-IN"/>
        </w:rPr>
        <w:t xml:space="preserve">Turn on the brightfield illumination using the </w:t>
      </w:r>
      <w:r w:rsidR="00817B47" w:rsidRPr="00EE2CD8">
        <w:rPr>
          <w:b/>
          <w:bCs/>
          <w:lang w:val="en-US" w:eastAsia="en-IN"/>
        </w:rPr>
        <w:t>Bright</w:t>
      </w:r>
      <w:r w:rsidR="002013F6">
        <w:rPr>
          <w:b/>
          <w:bCs/>
          <w:lang w:val="en-US" w:eastAsia="en-IN"/>
        </w:rPr>
        <w:t xml:space="preserve"> </w:t>
      </w:r>
      <w:r w:rsidR="00817B47" w:rsidRPr="00817B47">
        <w:rPr>
          <w:lang w:val="en-US" w:eastAsia="en-IN"/>
        </w:rPr>
        <w:t>button</w:t>
      </w:r>
      <w:r w:rsidR="002013F6">
        <w:rPr>
          <w:lang w:val="en-US" w:eastAsia="en-IN"/>
        </w:rPr>
        <w:t xml:space="preserve"> </w:t>
      </w:r>
      <w:r w:rsidRPr="003B204E">
        <w:rPr>
          <w:b/>
          <w:bCs/>
          <w:lang w:eastAsia="en-IN"/>
        </w:rPr>
        <w:t>[2]</w:t>
      </w:r>
      <w:r w:rsidR="00EE2CD8">
        <w:rPr>
          <w:lang w:eastAsia="en-IN"/>
        </w:rPr>
        <w:t>.</w:t>
      </w:r>
      <w:r w:rsidR="002013F6">
        <w:rPr>
          <w:lang w:eastAsia="en-IN"/>
        </w:rPr>
        <w:t xml:space="preserve"> </w:t>
      </w:r>
      <w:r w:rsidR="00EE2CD8">
        <w:rPr>
          <w:lang w:eastAsia="en-IN"/>
        </w:rPr>
        <w:t>Then</w:t>
      </w:r>
      <w:r w:rsidR="002013F6">
        <w:rPr>
          <w:lang w:eastAsia="en-IN"/>
        </w:rPr>
        <w:t xml:space="preserve"> </w:t>
      </w:r>
      <w:r w:rsidR="00817B47" w:rsidRPr="00817B47">
        <w:rPr>
          <w:lang w:val="en-US" w:eastAsia="en-IN"/>
        </w:rPr>
        <w:t xml:space="preserve">launch the </w:t>
      </w:r>
      <w:proofErr w:type="spellStart"/>
      <w:r w:rsidR="00817B47" w:rsidRPr="00817B47">
        <w:rPr>
          <w:lang w:val="en-US" w:eastAsia="en-IN"/>
        </w:rPr>
        <w:t>DIGIImageplus</w:t>
      </w:r>
      <w:proofErr w:type="spellEnd"/>
      <w:r w:rsidR="005F6422">
        <w:rPr>
          <w:lang w:val="en-US" w:eastAsia="en-IN"/>
        </w:rPr>
        <w:t xml:space="preserve"> </w:t>
      </w:r>
      <w:r w:rsidR="00EE2CD8" w:rsidRPr="00EE2CD8">
        <w:rPr>
          <w:i/>
          <w:iCs/>
          <w:color w:val="FF0000"/>
          <w:lang w:val="en-US" w:eastAsia="en-IN"/>
        </w:rPr>
        <w:t>(</w:t>
      </w:r>
      <w:proofErr w:type="spellStart"/>
      <w:r w:rsidR="00EE2CD8">
        <w:rPr>
          <w:i/>
          <w:iCs/>
          <w:color w:val="FF0000"/>
          <w:lang w:val="en-US" w:eastAsia="en-IN"/>
        </w:rPr>
        <w:t>digi</w:t>
      </w:r>
      <w:proofErr w:type="spellEnd"/>
      <w:r w:rsidR="00EE2CD8">
        <w:rPr>
          <w:i/>
          <w:iCs/>
          <w:color w:val="FF0000"/>
          <w:lang w:val="en-US" w:eastAsia="en-IN"/>
        </w:rPr>
        <w:t>-image</w:t>
      </w:r>
      <w:r w:rsidR="00EE2CD8" w:rsidRPr="00EE2CD8">
        <w:rPr>
          <w:i/>
          <w:iCs/>
          <w:color w:val="FF0000"/>
          <w:lang w:val="en-US" w:eastAsia="en-IN"/>
        </w:rPr>
        <w:t>)</w:t>
      </w:r>
      <w:r w:rsidR="005F6422">
        <w:rPr>
          <w:i/>
          <w:iCs/>
          <w:color w:val="FF0000"/>
          <w:lang w:val="en-US" w:eastAsia="en-IN"/>
        </w:rPr>
        <w:t xml:space="preserve"> </w:t>
      </w:r>
      <w:r w:rsidR="00817B47" w:rsidRPr="00817B47">
        <w:rPr>
          <w:lang w:val="en-US" w:eastAsia="en-IN"/>
        </w:rPr>
        <w:t>software and select the appropriate camera</w:t>
      </w:r>
      <w:r w:rsidR="002013F6">
        <w:rPr>
          <w:lang w:val="en-US" w:eastAsia="en-IN"/>
        </w:rPr>
        <w:t xml:space="preserve"> </w:t>
      </w:r>
      <w:r w:rsidR="00EE2CD8" w:rsidRPr="00EE2CD8">
        <w:rPr>
          <w:b/>
          <w:bCs/>
          <w:lang w:val="en-US" w:eastAsia="en-IN"/>
        </w:rPr>
        <w:t>[</w:t>
      </w:r>
      <w:r w:rsidR="00EE2CD8">
        <w:rPr>
          <w:b/>
          <w:bCs/>
          <w:lang w:val="en-US" w:eastAsia="en-IN"/>
        </w:rPr>
        <w:t>3</w:t>
      </w:r>
      <w:r w:rsidR="00EE2CD8" w:rsidRPr="00EE2CD8">
        <w:rPr>
          <w:b/>
          <w:bCs/>
          <w:lang w:val="en-US" w:eastAsia="en-IN"/>
        </w:rPr>
        <w:t>]</w:t>
      </w:r>
      <w:r w:rsidR="00817B47" w:rsidRPr="00817B47">
        <w:rPr>
          <w:lang w:val="en-US" w:eastAsia="en-IN"/>
        </w:rPr>
        <w:t xml:space="preserve">. Click the </w:t>
      </w:r>
      <w:r w:rsidR="00817B47" w:rsidRPr="00EE2CD8">
        <w:rPr>
          <w:b/>
          <w:bCs/>
          <w:lang w:val="en-US" w:eastAsia="en-IN"/>
        </w:rPr>
        <w:t>Capture</w:t>
      </w:r>
      <w:r w:rsidR="00817B47" w:rsidRPr="00817B47">
        <w:rPr>
          <w:lang w:val="en-US" w:eastAsia="en-IN"/>
        </w:rPr>
        <w:t xml:space="preserve"> button and choose the </w:t>
      </w:r>
      <w:r w:rsidR="00817B47" w:rsidRPr="00EE2CD8">
        <w:rPr>
          <w:b/>
          <w:bCs/>
          <w:lang w:val="en-US" w:eastAsia="en-IN"/>
        </w:rPr>
        <w:t>Time-lapse</w:t>
      </w:r>
      <w:r w:rsidR="002013F6">
        <w:rPr>
          <w:b/>
          <w:bCs/>
          <w:lang w:val="en-US" w:eastAsia="en-IN"/>
        </w:rPr>
        <w:t xml:space="preserve"> </w:t>
      </w:r>
      <w:r w:rsidR="00817B47" w:rsidRPr="00817B47">
        <w:rPr>
          <w:lang w:val="en-US" w:eastAsia="en-IN"/>
        </w:rPr>
        <w:t>option</w:t>
      </w:r>
      <w:r w:rsidR="002013F6">
        <w:rPr>
          <w:lang w:val="en-US" w:eastAsia="en-IN"/>
        </w:rPr>
        <w:t xml:space="preserve"> </w:t>
      </w:r>
      <w:r w:rsidRPr="003B204E">
        <w:rPr>
          <w:b/>
          <w:bCs/>
          <w:lang w:eastAsia="en-IN"/>
        </w:rPr>
        <w:t>[</w:t>
      </w:r>
      <w:r w:rsidR="00877877">
        <w:rPr>
          <w:b/>
          <w:bCs/>
          <w:lang w:eastAsia="en-IN"/>
        </w:rPr>
        <w:t>4</w:t>
      </w:r>
      <w:r w:rsidRPr="003B204E">
        <w:rPr>
          <w:b/>
          <w:bCs/>
          <w:lang w:eastAsia="en-IN"/>
        </w:rPr>
        <w:t>]</w:t>
      </w:r>
      <w:r w:rsidRPr="003B204E">
        <w:rPr>
          <w:lang w:eastAsia="en-IN"/>
        </w:rPr>
        <w:t xml:space="preserve">. Set the interval time to 5 minutes </w:t>
      </w:r>
      <w:r w:rsidRPr="003B204E">
        <w:rPr>
          <w:b/>
          <w:bCs/>
          <w:lang w:eastAsia="en-IN"/>
        </w:rPr>
        <w:t>[</w:t>
      </w:r>
      <w:r w:rsidR="00877877">
        <w:rPr>
          <w:b/>
          <w:bCs/>
          <w:lang w:eastAsia="en-IN"/>
        </w:rPr>
        <w:t>5</w:t>
      </w:r>
      <w:r w:rsidRPr="003B204E">
        <w:rPr>
          <w:b/>
          <w:bCs/>
          <w:lang w:eastAsia="en-IN"/>
        </w:rPr>
        <w:t>]</w:t>
      </w:r>
      <w:r w:rsidR="002013F6">
        <w:rPr>
          <w:b/>
          <w:bCs/>
          <w:lang w:eastAsia="en-IN"/>
        </w:rPr>
        <w:t xml:space="preserve"> </w:t>
      </w:r>
      <w:r w:rsidR="00D86465">
        <w:rPr>
          <w:lang w:eastAsia="en-IN"/>
        </w:rPr>
        <w:t xml:space="preserve">and </w:t>
      </w:r>
      <w:r w:rsidR="00EE2CD8">
        <w:rPr>
          <w:lang w:val="en-US" w:eastAsia="en-IN"/>
        </w:rPr>
        <w:t>s</w:t>
      </w:r>
      <w:r w:rsidR="00817B47" w:rsidRPr="00817B47">
        <w:rPr>
          <w:lang w:val="en-US" w:eastAsia="en-IN"/>
        </w:rPr>
        <w:t xml:space="preserve">tart recording by clicking the </w:t>
      </w:r>
      <w:r w:rsidR="00817B47" w:rsidRPr="00EE2CD8">
        <w:rPr>
          <w:b/>
          <w:bCs/>
          <w:lang w:val="en-US" w:eastAsia="en-IN"/>
        </w:rPr>
        <w:t>Finish</w:t>
      </w:r>
      <w:r w:rsidR="002013F6">
        <w:rPr>
          <w:b/>
          <w:bCs/>
          <w:lang w:val="en-US" w:eastAsia="en-IN"/>
        </w:rPr>
        <w:t xml:space="preserve"> </w:t>
      </w:r>
      <w:r w:rsidR="00817B47" w:rsidRPr="00817B47">
        <w:rPr>
          <w:lang w:val="en-US" w:eastAsia="en-IN"/>
        </w:rPr>
        <w:t>button</w:t>
      </w:r>
      <w:r w:rsidR="002013F6">
        <w:rPr>
          <w:lang w:val="en-US" w:eastAsia="en-IN"/>
        </w:rPr>
        <w:t xml:space="preserve"> </w:t>
      </w:r>
      <w:r w:rsidRPr="003B204E">
        <w:rPr>
          <w:b/>
          <w:bCs/>
          <w:lang w:eastAsia="en-IN"/>
        </w:rPr>
        <w:t>[</w:t>
      </w:r>
      <w:r w:rsidR="00877877">
        <w:rPr>
          <w:b/>
          <w:bCs/>
          <w:lang w:eastAsia="en-IN"/>
        </w:rPr>
        <w:t>6</w:t>
      </w:r>
      <w:r w:rsidRPr="003B204E">
        <w:rPr>
          <w:b/>
          <w:bCs/>
          <w:lang w:eastAsia="en-IN"/>
        </w:rPr>
        <w:t>]</w:t>
      </w:r>
      <w:r w:rsidRPr="003B204E">
        <w:rPr>
          <w:lang w:eastAsia="en-IN"/>
        </w:rPr>
        <w:t>.</w:t>
      </w:r>
    </w:p>
    <w:p w14:paraId="24CD37D6" w14:textId="69D50BBD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adjusting the microscope to the 10x objective </w:t>
      </w:r>
      <w:proofErr w:type="gramStart"/>
      <w:r w:rsidRPr="003B204E">
        <w:rPr>
          <w:lang w:val="en-IN" w:eastAsia="en-IN"/>
        </w:rPr>
        <w:t>lens.</w:t>
      </w:r>
      <w:r w:rsidR="00342EED" w:rsidRPr="00F5670E">
        <w:rPr>
          <w:b/>
          <w:bCs/>
          <w:highlight w:val="green"/>
        </w:rPr>
        <w:t>Videographer’s</w:t>
      </w:r>
      <w:proofErr w:type="gramEnd"/>
      <w:r w:rsidR="00342EED" w:rsidRPr="00F5670E">
        <w:rPr>
          <w:b/>
          <w:bCs/>
          <w:highlight w:val="green"/>
        </w:rPr>
        <w:t xml:space="preserve"> NOTE:</w:t>
      </w:r>
      <w:r w:rsidR="00342EED" w:rsidRPr="00F5670E">
        <w:rPr>
          <w:highlight w:val="green"/>
        </w:rPr>
        <w:t xml:space="preserve"> 3.3.1</w:t>
      </w:r>
      <w:r w:rsidR="00342EED" w:rsidRPr="00F5670E">
        <w:rPr>
          <w:highlight w:val="green"/>
        </w:rPr>
        <w:tab/>
        <w:t>C0026</w:t>
      </w:r>
      <w:r w:rsidR="00342EED" w:rsidRPr="00F5670E">
        <w:rPr>
          <w:highlight w:val="green"/>
        </w:rPr>
        <w:tab/>
        <w:t>Final Take</w:t>
      </w:r>
    </w:p>
    <w:p w14:paraId="6FE3D113" w14:textId="70D2FF71" w:rsidR="00877877" w:rsidRPr="00342EED" w:rsidRDefault="00554AF4" w:rsidP="00877877">
      <w:pPr>
        <w:pStyle w:val="ListParagraph"/>
        <w:numPr>
          <w:ilvl w:val="2"/>
          <w:numId w:val="3"/>
        </w:numPr>
        <w:spacing w:before="120"/>
        <w:rPr>
          <w:rFonts w:ascii="Calibri" w:hAnsi="Calibri" w:cs="Calibri"/>
          <w:color w:val="auto"/>
        </w:rPr>
      </w:pPr>
      <w:bookmarkStart w:id="2" w:name="_Hlk201650592"/>
      <w:r w:rsidRPr="00342EED">
        <w:rPr>
          <w:rFonts w:ascii="Calibri" w:hAnsi="Calibri" w:cs="Calibri"/>
          <w:color w:val="auto"/>
        </w:rPr>
        <w:t xml:space="preserve">Talent switching on the bright button manually on the microscope.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3.3.2</w:t>
      </w:r>
      <w:r w:rsidR="005F6422" w:rsidRPr="00F5670E">
        <w:rPr>
          <w:highlight w:val="green"/>
        </w:rPr>
        <w:tab/>
        <w:t>C0027</w:t>
      </w:r>
      <w:r w:rsidR="005F6422" w:rsidRPr="00F5670E">
        <w:rPr>
          <w:highlight w:val="green"/>
        </w:rPr>
        <w:tab/>
        <w:t>Final Take</w:t>
      </w:r>
    </w:p>
    <w:bookmarkEnd w:id="2"/>
    <w:p w14:paraId="11D8B8EC" w14:textId="5423F4D1" w:rsidR="00361A00" w:rsidRPr="002013F6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13F6">
        <w:rPr>
          <w:lang w:val="en-IN" w:eastAsia="en-IN"/>
        </w:rPr>
        <w:t xml:space="preserve">SCREEN: </w:t>
      </w:r>
      <w:r w:rsidR="002013F6" w:rsidRPr="002013F6">
        <w:rPr>
          <w:lang w:eastAsia="en-IN"/>
        </w:rPr>
        <w:t>68321_Screenshot_1.mp4</w:t>
      </w:r>
      <w:r w:rsidR="002013F6" w:rsidRPr="002013F6">
        <w:rPr>
          <w:lang w:eastAsia="en-IN"/>
        </w:rPr>
        <w:t xml:space="preserve"> 00:04-00:12</w:t>
      </w:r>
      <w:r w:rsidRPr="002013F6">
        <w:rPr>
          <w:lang w:val="en-IN" w:eastAsia="en-IN"/>
        </w:rPr>
        <w:t>.</w:t>
      </w:r>
    </w:p>
    <w:p w14:paraId="423AE251" w14:textId="7E2AE901" w:rsidR="00361A00" w:rsidRPr="002013F6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13F6">
        <w:rPr>
          <w:lang w:val="en-IN" w:eastAsia="en-IN"/>
        </w:rPr>
        <w:t xml:space="preserve">SCREEN: </w:t>
      </w:r>
      <w:r w:rsidR="002013F6" w:rsidRPr="002013F6">
        <w:rPr>
          <w:lang w:eastAsia="en-IN"/>
        </w:rPr>
        <w:t>68321_Screenshot_2.mp4</w:t>
      </w:r>
      <w:r w:rsidRPr="002013F6">
        <w:rPr>
          <w:lang w:val="en-IN" w:eastAsia="en-IN"/>
        </w:rPr>
        <w:t>.</w:t>
      </w:r>
    </w:p>
    <w:p w14:paraId="68091A2F" w14:textId="7B1D6493" w:rsidR="00361A00" w:rsidRPr="002013F6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13F6">
        <w:rPr>
          <w:lang w:val="en-IN" w:eastAsia="en-IN"/>
        </w:rPr>
        <w:t xml:space="preserve">SCREEN: </w:t>
      </w:r>
      <w:r w:rsidR="002013F6" w:rsidRPr="002013F6">
        <w:rPr>
          <w:lang w:eastAsia="en-IN"/>
        </w:rPr>
        <w:t>68321_Screenshot_3.mp4</w:t>
      </w:r>
      <w:r w:rsidRPr="002013F6">
        <w:rPr>
          <w:lang w:val="en-IN" w:eastAsia="en-IN"/>
        </w:rPr>
        <w:t>.</w:t>
      </w:r>
    </w:p>
    <w:p w14:paraId="403E7855" w14:textId="5C3CE1BD" w:rsidR="00877877" w:rsidRPr="00877877" w:rsidRDefault="00877877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13F6">
        <w:rPr>
          <w:lang w:val="en-IN" w:eastAsia="en-IN"/>
        </w:rPr>
        <w:t xml:space="preserve">SCREEN: </w:t>
      </w:r>
      <w:r w:rsidR="002013F6" w:rsidRPr="002013F6">
        <w:rPr>
          <w:lang w:eastAsia="en-IN"/>
        </w:rPr>
        <w:t>68321_Screenshot_4.mp4</w:t>
      </w:r>
      <w:r w:rsidR="002013F6">
        <w:rPr>
          <w:lang w:eastAsia="en-IN"/>
        </w:rPr>
        <w:t xml:space="preserve"> 00:05-00:11</w:t>
      </w:r>
      <w:r>
        <w:rPr>
          <w:lang w:eastAsia="en-IN"/>
        </w:rPr>
        <w:t>.</w:t>
      </w:r>
    </w:p>
    <w:p w14:paraId="379B2700" w14:textId="77777777" w:rsidR="00877877" w:rsidRDefault="00877877" w:rsidP="00877877">
      <w:pPr>
        <w:pStyle w:val="ShotDescription"/>
        <w:ind w:firstLine="0"/>
        <w:rPr>
          <w:lang w:val="en-IN" w:eastAsia="en-IN"/>
        </w:rPr>
      </w:pPr>
    </w:p>
    <w:p w14:paraId="251D789B" w14:textId="77777777" w:rsidR="001A3720" w:rsidRPr="001A3720" w:rsidRDefault="001A3720" w:rsidP="001A3720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</w:p>
    <w:p w14:paraId="76A8A04E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Capture brightfield images at 5-minute intervals continuously for 16 to 24 hours inside the </w:t>
      </w:r>
      <w:r w:rsidR="006B74A7">
        <w:rPr>
          <w:lang w:eastAsia="en-IN"/>
        </w:rPr>
        <w:t xml:space="preserve">microscope </w:t>
      </w:r>
      <w:r w:rsidR="00554AF4">
        <w:rPr>
          <w:lang w:eastAsia="en-IN"/>
        </w:rPr>
        <w:t xml:space="preserve">stage </w:t>
      </w:r>
      <w:r w:rsidRPr="003B204E">
        <w:rPr>
          <w:lang w:eastAsia="en-IN"/>
        </w:rPr>
        <w:t xml:space="preserve">carbon dioxide incubator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>.</w:t>
      </w:r>
    </w:p>
    <w:p w14:paraId="3E1AD3E9" w14:textId="3A52137C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placing the </w:t>
      </w:r>
      <w:r w:rsidR="00CB69F0" w:rsidRPr="00CB69F0">
        <w:rPr>
          <w:lang w:val="en-IN" w:eastAsia="en-IN"/>
        </w:rPr>
        <w:t xml:space="preserve">culture dish </w:t>
      </w:r>
      <w:r w:rsidRPr="003B204E">
        <w:rPr>
          <w:lang w:val="en-IN" w:eastAsia="en-IN"/>
        </w:rPr>
        <w:t xml:space="preserve">inside the </w:t>
      </w:r>
      <w:r w:rsidR="006B74A7">
        <w:rPr>
          <w:lang w:val="en-IN" w:eastAsia="en-IN"/>
        </w:rPr>
        <w:t xml:space="preserve">microscope </w:t>
      </w:r>
      <w:r w:rsidR="00CB69F0">
        <w:rPr>
          <w:lang w:val="en-IN" w:eastAsia="en-IN"/>
        </w:rPr>
        <w:t xml:space="preserve">stage </w:t>
      </w:r>
      <w:r w:rsidRPr="003B204E">
        <w:rPr>
          <w:lang w:val="en-IN" w:eastAsia="en-IN"/>
        </w:rPr>
        <w:t xml:space="preserve">incubator with </w:t>
      </w:r>
      <w:r w:rsidRPr="003B204E">
        <w:rPr>
          <w:lang w:val="en-IN" w:eastAsia="en-IN"/>
        </w:rPr>
        <w:lastRenderedPageBreak/>
        <w:t xml:space="preserve">ongoing time-lapse capture visible on the </w:t>
      </w:r>
      <w:proofErr w:type="gramStart"/>
      <w:r w:rsidRPr="003B204E">
        <w:rPr>
          <w:lang w:val="en-IN" w:eastAsia="en-IN"/>
        </w:rPr>
        <w:t>screen.</w:t>
      </w:r>
      <w:r w:rsidR="005F6422" w:rsidRPr="00F5670E">
        <w:rPr>
          <w:b/>
          <w:bCs/>
          <w:highlight w:val="green"/>
        </w:rPr>
        <w:t>Videographer’s</w:t>
      </w:r>
      <w:proofErr w:type="gramEnd"/>
      <w:r w:rsidR="005F6422" w:rsidRPr="00F5670E">
        <w:rPr>
          <w:b/>
          <w:bCs/>
          <w:highlight w:val="green"/>
        </w:rPr>
        <w:t xml:space="preserve"> NOTE:</w:t>
      </w:r>
      <w:r w:rsidR="005F6422" w:rsidRPr="00F5670E">
        <w:rPr>
          <w:highlight w:val="green"/>
        </w:rPr>
        <w:t xml:space="preserve"> 3.4.1</w:t>
      </w:r>
      <w:r w:rsidR="005F6422" w:rsidRPr="00F5670E">
        <w:rPr>
          <w:highlight w:val="green"/>
        </w:rPr>
        <w:tab/>
        <w:t>C0029</w:t>
      </w:r>
      <w:r w:rsidR="005F6422" w:rsidRPr="00F5670E">
        <w:rPr>
          <w:highlight w:val="green"/>
        </w:rPr>
        <w:tab/>
        <w:t>Final Take</w:t>
      </w:r>
      <w:r w:rsidR="005F6422" w:rsidRPr="00F5670E">
        <w:rPr>
          <w:highlight w:val="green"/>
        </w:rPr>
        <w:tab/>
      </w:r>
    </w:p>
    <w:p w14:paraId="264069FD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102EC84F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Use ImageJ software to compile all captured images into a time-lapse video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This enables identification of the phagocytosis stages from particle internalization to their complete degradation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6DC7376B" w14:textId="559C0BFA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 xml:space="preserve">: </w:t>
      </w:r>
      <w:r w:rsidR="002013F6" w:rsidRPr="002013F6">
        <w:rPr>
          <w:lang w:val="en-IN" w:eastAsia="en-IN"/>
        </w:rPr>
        <w:t>68321_Screenshot_</w:t>
      </w:r>
      <w:r w:rsidR="002013F6">
        <w:rPr>
          <w:lang w:val="en-IN" w:eastAsia="en-IN"/>
        </w:rPr>
        <w:t>5</w:t>
      </w:r>
      <w:r w:rsidR="002013F6" w:rsidRPr="002013F6">
        <w:rPr>
          <w:lang w:val="en-IN" w:eastAsia="en-IN"/>
        </w:rPr>
        <w:t>.mp4</w:t>
      </w:r>
      <w:r w:rsidRPr="003B204E">
        <w:rPr>
          <w:lang w:val="en-IN" w:eastAsia="en-IN"/>
        </w:rPr>
        <w:t>.</w:t>
      </w:r>
      <w:r w:rsidR="002013F6">
        <w:rPr>
          <w:lang w:val="en-IN" w:eastAsia="en-IN"/>
        </w:rPr>
        <w:t xml:space="preserve"> 00:55:01:06</w:t>
      </w:r>
    </w:p>
    <w:p w14:paraId="0EA5F0F8" w14:textId="38B4E224" w:rsidR="00361A00" w:rsidRPr="003B204E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 xml:space="preserve">: </w:t>
      </w:r>
      <w:r w:rsidR="002013F6" w:rsidRPr="002013F6">
        <w:rPr>
          <w:lang w:val="en-IN" w:eastAsia="en-IN"/>
        </w:rPr>
        <w:t>68321_Screenshot_</w:t>
      </w:r>
      <w:r w:rsidR="002013F6">
        <w:rPr>
          <w:lang w:val="en-IN" w:eastAsia="en-IN"/>
        </w:rPr>
        <w:t>6</w:t>
      </w:r>
      <w:r w:rsidR="002013F6" w:rsidRPr="002013F6">
        <w:rPr>
          <w:lang w:val="en-IN" w:eastAsia="en-IN"/>
        </w:rPr>
        <w:t>.mp4</w:t>
      </w:r>
      <w:r w:rsidRPr="003B204E">
        <w:rPr>
          <w:lang w:val="en-IN" w:eastAsia="en-IN"/>
        </w:rPr>
        <w:t>.</w:t>
      </w:r>
      <w:r w:rsidR="002013F6">
        <w:rPr>
          <w:lang w:val="en-IN" w:eastAsia="en-IN"/>
        </w:rPr>
        <w:t xml:space="preserve"> 00:05-</w:t>
      </w:r>
      <w:proofErr w:type="gramStart"/>
      <w:r w:rsidR="002013F6">
        <w:rPr>
          <w:lang w:val="en-IN" w:eastAsia="en-IN"/>
        </w:rPr>
        <w:t xml:space="preserve">00:35  </w:t>
      </w:r>
      <w:r w:rsidR="002013F6" w:rsidRPr="002013F6">
        <w:rPr>
          <w:i/>
          <w:iCs/>
          <w:color w:val="3333FF"/>
          <w:lang w:val="en-IN" w:eastAsia="en-IN"/>
        </w:rPr>
        <w:t>Video</w:t>
      </w:r>
      <w:proofErr w:type="gramEnd"/>
      <w:r w:rsidR="002013F6" w:rsidRPr="002013F6">
        <w:rPr>
          <w:i/>
          <w:iCs/>
          <w:color w:val="3333FF"/>
          <w:lang w:val="en-IN" w:eastAsia="en-IN"/>
        </w:rPr>
        <w:t xml:space="preserve"> editor Please speed up</w:t>
      </w:r>
    </w:p>
    <w:p w14:paraId="0F1A1F8E" w14:textId="77777777" w:rsidR="00361A00" w:rsidRDefault="00361A00" w:rsidP="00361A00"/>
    <w:p w14:paraId="78394CAB" w14:textId="77777777" w:rsidR="00361A00" w:rsidRDefault="00361A00" w:rsidP="00361A00"/>
    <w:p w14:paraId="493F4444" w14:textId="77777777" w:rsidR="00361A00" w:rsidRDefault="00361A00" w:rsidP="00361A00"/>
    <w:p w14:paraId="1B2AC031" w14:textId="77777777" w:rsidR="00D86465" w:rsidRPr="00D86465" w:rsidRDefault="00D86465" w:rsidP="00D86465">
      <w:pPr>
        <w:pStyle w:val="ListParagraph"/>
        <w:numPr>
          <w:ilvl w:val="0"/>
          <w:numId w:val="3"/>
        </w:numPr>
        <w:rPr>
          <w:b/>
          <w:bCs/>
        </w:rPr>
      </w:pPr>
      <w:r w:rsidRPr="00D86465">
        <w:rPr>
          <w:b/>
          <w:bCs/>
        </w:rPr>
        <w:t>Neutral Red Staining</w:t>
      </w:r>
      <w:r w:rsidR="00AB4CAE">
        <w:rPr>
          <w:b/>
          <w:bCs/>
        </w:rPr>
        <w:t xml:space="preserve"> of GB Treated Cells</w:t>
      </w:r>
    </w:p>
    <w:p w14:paraId="521BE952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>After 24 hours of cell growth in 96-well plates</w:t>
      </w:r>
      <w:r w:rsidR="003B377C">
        <w:rPr>
          <w:lang w:eastAsia="en-IN"/>
        </w:rPr>
        <w:t>,</w:t>
      </w:r>
      <w:r w:rsidRPr="003B204E">
        <w:rPr>
          <w:lang w:eastAsia="en-IN"/>
        </w:rPr>
        <w:t xml:space="preserve"> mix the GB particle stock suspension thoroughly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Add 30 microliters of the suspension to each well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13D2E09C" w14:textId="5B8E609C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vortexing the GB stock suspension before use.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4.1.1</w:t>
      </w:r>
      <w:r w:rsidR="005F6422" w:rsidRPr="00F5670E">
        <w:rPr>
          <w:highlight w:val="green"/>
        </w:rPr>
        <w:tab/>
        <w:t>C0031</w:t>
      </w:r>
      <w:r w:rsidR="005F6422" w:rsidRPr="00F5670E">
        <w:rPr>
          <w:highlight w:val="green"/>
        </w:rPr>
        <w:tab/>
        <w:t>Final Take</w:t>
      </w:r>
      <w:r w:rsidR="005F6422" w:rsidRPr="00F5670E">
        <w:rPr>
          <w:highlight w:val="green"/>
        </w:rPr>
        <w:tab/>
      </w:r>
    </w:p>
    <w:p w14:paraId="1BFF70C7" w14:textId="5C34D0BE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30 microliters of GB suspension into each well.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4.1.2</w:t>
      </w:r>
      <w:r w:rsidR="005F6422" w:rsidRPr="00F5670E">
        <w:rPr>
          <w:highlight w:val="green"/>
        </w:rPr>
        <w:tab/>
        <w:t>C0032</w:t>
      </w:r>
      <w:r w:rsidR="005F6422" w:rsidRPr="00F5670E">
        <w:rPr>
          <w:highlight w:val="green"/>
        </w:rPr>
        <w:tab/>
        <w:t>Final Take</w:t>
      </w:r>
    </w:p>
    <w:p w14:paraId="31964D4C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6E202FA1" w14:textId="0ACFFDC3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Use wells without GB particles as negative controls </w:t>
      </w:r>
      <w:r w:rsidRPr="003B204E">
        <w:rPr>
          <w:b/>
          <w:bCs/>
          <w:lang w:eastAsia="en-IN"/>
        </w:rPr>
        <w:t>[</w:t>
      </w:r>
      <w:r w:rsidR="0086545B">
        <w:rPr>
          <w:b/>
          <w:bCs/>
          <w:lang w:eastAsia="en-IN"/>
        </w:rPr>
        <w:t>1</w:t>
      </w:r>
      <w:r w:rsidRPr="003B204E">
        <w:rPr>
          <w:b/>
          <w:bCs/>
          <w:lang w:eastAsia="en-IN"/>
        </w:rPr>
        <w:t>]</w:t>
      </w:r>
      <w:r w:rsidRPr="003B204E">
        <w:rPr>
          <w:lang w:eastAsia="en-IN"/>
        </w:rPr>
        <w:t>.</w:t>
      </w:r>
      <w:r w:rsidR="0086545B">
        <w:rPr>
          <w:lang w:eastAsia="en-IN"/>
        </w:rPr>
        <w:t xml:space="preserve"> </w:t>
      </w:r>
      <w:r w:rsidR="0086545B" w:rsidRPr="003B204E">
        <w:rPr>
          <w:lang w:eastAsia="en-IN"/>
        </w:rPr>
        <w:t xml:space="preserve">Incubate the plates at 37 degrees Celsius in 5 percent carbon dioxide for 24 hours to induce vacuole formation </w:t>
      </w:r>
      <w:r w:rsidR="0086545B" w:rsidRPr="003B204E">
        <w:rPr>
          <w:b/>
          <w:bCs/>
          <w:lang w:eastAsia="en-IN"/>
        </w:rPr>
        <w:t>[</w:t>
      </w:r>
      <w:r w:rsidR="0086545B">
        <w:rPr>
          <w:b/>
          <w:bCs/>
          <w:lang w:eastAsia="en-IN"/>
        </w:rPr>
        <w:t>2</w:t>
      </w:r>
      <w:r w:rsidR="0086545B" w:rsidRPr="003B204E">
        <w:rPr>
          <w:b/>
          <w:bCs/>
          <w:lang w:eastAsia="en-IN"/>
        </w:rPr>
        <w:t>]</w:t>
      </w:r>
      <w:r w:rsidR="0086545B" w:rsidRPr="003B204E">
        <w:rPr>
          <w:lang w:eastAsia="en-IN"/>
        </w:rPr>
        <w:t xml:space="preserve">. </w:t>
      </w:r>
    </w:p>
    <w:p w14:paraId="63D01737" w14:textId="1E7BC216" w:rsidR="000928F8" w:rsidRDefault="008053B4" w:rsidP="005F6422">
      <w:pPr>
        <w:pStyle w:val="ShotDescription"/>
        <w:numPr>
          <w:ilvl w:val="2"/>
          <w:numId w:val="47"/>
        </w:numPr>
        <w:rPr>
          <w:lang w:val="en-IN" w:eastAsia="en-IN"/>
        </w:rPr>
      </w:pPr>
      <w:r w:rsidRPr="003B204E">
        <w:rPr>
          <w:lang w:val="en-IN" w:eastAsia="en-IN"/>
        </w:rPr>
        <w:t>Talent</w:t>
      </w:r>
      <w:r>
        <w:rPr>
          <w:lang w:val="en-IN" w:eastAsia="en-IN"/>
        </w:rPr>
        <w:t xml:space="preserve"> marking the negative control well</w:t>
      </w:r>
      <w:r w:rsidRPr="003B204E">
        <w:rPr>
          <w:lang w:val="en-IN" w:eastAsia="en-IN"/>
        </w:rPr>
        <w:t>.</w:t>
      </w:r>
      <w:r w:rsidR="0086545B">
        <w:rPr>
          <w:lang w:val="en-IN" w:eastAsia="en-IN"/>
        </w:rPr>
        <w:t xml:space="preserve"> </w:t>
      </w:r>
      <w:r w:rsidR="0086545B" w:rsidRPr="0086545B">
        <w:rPr>
          <w:b/>
          <w:bCs/>
          <w:highlight w:val="green"/>
          <w:lang w:val="en-IN" w:eastAsia="en-IN"/>
        </w:rPr>
        <w:t>NOTE</w:t>
      </w:r>
      <w:r w:rsidR="0086545B" w:rsidRPr="0086545B">
        <w:rPr>
          <w:highlight w:val="green"/>
          <w:lang w:val="en-IN" w:eastAsia="en-IN"/>
        </w:rPr>
        <w:t>: Shots are inverte</w:t>
      </w:r>
      <w:r w:rsidR="005F6422">
        <w:rPr>
          <w:highlight w:val="green"/>
          <w:lang w:val="en-IN" w:eastAsia="en-IN"/>
        </w:rPr>
        <w:t>d and numbered as per new order</w:t>
      </w:r>
    </w:p>
    <w:p w14:paraId="41179031" w14:textId="778E1F85" w:rsidR="00361A00" w:rsidRDefault="005F6422" w:rsidP="005F6422">
      <w:pPr>
        <w:pStyle w:val="ShotDescription"/>
        <w:rPr>
          <w:lang w:val="en-IN" w:eastAsia="en-IN"/>
        </w:rPr>
      </w:pPr>
      <w:r>
        <w:rPr>
          <w:lang w:val="en-IN" w:eastAsia="en-IN"/>
        </w:rPr>
        <w:t xml:space="preserve">4.2.2    </w:t>
      </w:r>
      <w:r w:rsidR="008053B4" w:rsidRPr="003B204E">
        <w:rPr>
          <w:lang w:val="en-IN" w:eastAsia="en-IN"/>
        </w:rPr>
        <w:t>Talent placing the treated plates into a carbon dioxide incubator</w:t>
      </w:r>
      <w:r>
        <w:rPr>
          <w:lang w:val="en-IN" w:eastAsia="en-IN"/>
        </w:rPr>
        <w:t xml:space="preserve"> </w:t>
      </w:r>
      <w:r w:rsidRPr="00F5670E">
        <w:rPr>
          <w:b/>
          <w:bCs/>
          <w:highlight w:val="green"/>
        </w:rPr>
        <w:t>Videographer’s NOTE:</w:t>
      </w:r>
      <w:r w:rsidRPr="00F5670E">
        <w:rPr>
          <w:highlight w:val="green"/>
        </w:rPr>
        <w:t xml:space="preserve"> 4.2.2(earlier as 4.2.1)</w:t>
      </w:r>
      <w:r w:rsidRPr="00F5670E">
        <w:rPr>
          <w:highlight w:val="green"/>
        </w:rPr>
        <w:tab/>
        <w:t>C0033</w:t>
      </w:r>
      <w:r w:rsidRPr="00F5670E">
        <w:rPr>
          <w:highlight w:val="green"/>
        </w:rPr>
        <w:tab/>
        <w:t>Final Take</w:t>
      </w:r>
    </w:p>
    <w:p w14:paraId="6182E2E5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7547592F" w14:textId="2FE4C0B1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prepare Neutral Red solution, dissolve Neutral Red to make a 0.5 milligrams per milliliter solution in serum-free </w:t>
      </w:r>
      <w:r>
        <w:rPr>
          <w:lang w:eastAsia="en-IN"/>
        </w:rPr>
        <w:t>DMEM</w:t>
      </w:r>
      <w:r w:rsidR="005F6422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Filter the solution through a 0.2 </w:t>
      </w:r>
      <w:proofErr w:type="spellStart"/>
      <w:r w:rsidRPr="003B204E">
        <w:rPr>
          <w:lang w:eastAsia="en-IN"/>
        </w:rPr>
        <w:t>micrometer</w:t>
      </w:r>
      <w:proofErr w:type="spellEnd"/>
      <w:r w:rsidRPr="003B204E">
        <w:rPr>
          <w:lang w:eastAsia="en-IN"/>
        </w:rPr>
        <w:t xml:space="preserve"> filter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4D3552CA" w14:textId="61D662C2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dissolving Neutral Red powder in serum-free medium and </w:t>
      </w:r>
      <w:proofErr w:type="gramStart"/>
      <w:r w:rsidRPr="003B204E">
        <w:rPr>
          <w:lang w:val="en-IN" w:eastAsia="en-IN"/>
        </w:rPr>
        <w:t>mixing.</w:t>
      </w:r>
      <w:r w:rsidR="005F6422" w:rsidRPr="00F5670E">
        <w:rPr>
          <w:b/>
          <w:bCs/>
          <w:highlight w:val="green"/>
        </w:rPr>
        <w:t>Videographer’s</w:t>
      </w:r>
      <w:proofErr w:type="gramEnd"/>
      <w:r w:rsidR="005F6422" w:rsidRPr="00F5670E">
        <w:rPr>
          <w:b/>
          <w:bCs/>
          <w:highlight w:val="green"/>
        </w:rPr>
        <w:t xml:space="preserve"> NOTE:</w:t>
      </w:r>
      <w:r w:rsidR="005F6422" w:rsidRPr="00F5670E">
        <w:rPr>
          <w:highlight w:val="green"/>
        </w:rPr>
        <w:t xml:space="preserve"> 4.3.1</w:t>
      </w:r>
      <w:r w:rsidR="005F6422" w:rsidRPr="00F5670E">
        <w:rPr>
          <w:highlight w:val="green"/>
        </w:rPr>
        <w:tab/>
        <w:t>C0034</w:t>
      </w:r>
      <w:r w:rsidR="005F6422" w:rsidRPr="00F5670E">
        <w:rPr>
          <w:highlight w:val="green"/>
        </w:rPr>
        <w:tab/>
        <w:t>Final Take</w:t>
      </w:r>
      <w:r w:rsidR="005F6422" w:rsidRPr="00F5670E">
        <w:rPr>
          <w:highlight w:val="green"/>
        </w:rPr>
        <w:tab/>
      </w:r>
    </w:p>
    <w:p w14:paraId="11B5ECD2" w14:textId="637438B1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adding the</w:t>
      </w:r>
      <w:r w:rsidRPr="003B204E">
        <w:rPr>
          <w:lang w:val="en-IN" w:eastAsia="en-IN"/>
        </w:rPr>
        <w:t xml:space="preserve"> dye solution </w:t>
      </w:r>
      <w:r w:rsidR="00D86465">
        <w:rPr>
          <w:lang w:val="en-IN" w:eastAsia="en-IN"/>
        </w:rPr>
        <w:t>into</w:t>
      </w:r>
      <w:r w:rsidRPr="003B204E">
        <w:rPr>
          <w:lang w:val="en-IN" w:eastAsia="en-IN"/>
        </w:rPr>
        <w:t xml:space="preserve"> a 0.2 </w:t>
      </w:r>
      <w:proofErr w:type="spellStart"/>
      <w:r w:rsidRPr="003B204E">
        <w:rPr>
          <w:lang w:val="en-IN" w:eastAsia="en-IN"/>
        </w:rPr>
        <w:t>micrometer</w:t>
      </w:r>
      <w:proofErr w:type="spellEnd"/>
      <w:r w:rsidRPr="003B204E">
        <w:rPr>
          <w:lang w:val="en-IN" w:eastAsia="en-IN"/>
        </w:rPr>
        <w:t xml:space="preserve"> syringe filter.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4.3.2</w:t>
      </w:r>
      <w:r w:rsidR="005F6422" w:rsidRPr="00F5670E">
        <w:rPr>
          <w:highlight w:val="green"/>
        </w:rPr>
        <w:tab/>
        <w:t>C0035</w:t>
      </w:r>
      <w:r w:rsidR="005F6422" w:rsidRPr="00F5670E">
        <w:rPr>
          <w:highlight w:val="green"/>
        </w:rPr>
        <w:tab/>
        <w:t>Final Take</w:t>
      </w:r>
      <w:r w:rsidR="005F6422" w:rsidRPr="00F5670E">
        <w:rPr>
          <w:highlight w:val="green"/>
        </w:rPr>
        <w:tab/>
      </w:r>
    </w:p>
    <w:p w14:paraId="0B4AFB2D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56929A61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For imaging, remove the media from 96-well plates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</w:t>
      </w:r>
      <w:r w:rsidR="00D86465">
        <w:rPr>
          <w:lang w:eastAsia="en-IN"/>
        </w:rPr>
        <w:t>After a</w:t>
      </w:r>
      <w:r w:rsidRPr="003B204E">
        <w:rPr>
          <w:lang w:eastAsia="en-IN"/>
        </w:rPr>
        <w:t>dd</w:t>
      </w:r>
      <w:r w:rsidR="00D86465">
        <w:rPr>
          <w:lang w:eastAsia="en-IN"/>
        </w:rPr>
        <w:t>ing</w:t>
      </w:r>
      <w:r w:rsidRPr="003B204E">
        <w:rPr>
          <w:lang w:eastAsia="en-IN"/>
        </w:rPr>
        <w:t xml:space="preserve"> 60 microliters of </w:t>
      </w:r>
      <w:r w:rsidRPr="003B204E">
        <w:rPr>
          <w:lang w:eastAsia="en-IN"/>
        </w:rPr>
        <w:lastRenderedPageBreak/>
        <w:t>the filtered dye to each well</w:t>
      </w:r>
      <w:r w:rsidR="00D86465">
        <w:rPr>
          <w:lang w:eastAsia="en-IN"/>
        </w:rPr>
        <w:t xml:space="preserve">, </w:t>
      </w:r>
      <w:r w:rsidRPr="003B204E">
        <w:rPr>
          <w:lang w:eastAsia="en-IN"/>
        </w:rPr>
        <w:t>incubate</w:t>
      </w:r>
      <w:r w:rsidR="00D86465">
        <w:rPr>
          <w:lang w:eastAsia="en-IN"/>
        </w:rPr>
        <w:t xml:space="preserve"> the plate</w:t>
      </w:r>
      <w:r w:rsidRPr="003B204E">
        <w:rPr>
          <w:lang w:eastAsia="en-IN"/>
        </w:rPr>
        <w:t xml:space="preserve"> at 37 degrees Celsius for 15 minutes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Wash the wells three times with </w:t>
      </w:r>
      <w:r w:rsidR="00D86465">
        <w:rPr>
          <w:lang w:eastAsia="en-IN"/>
        </w:rPr>
        <w:t>PBS</w:t>
      </w:r>
      <w:r w:rsidRPr="003B204E">
        <w:rPr>
          <w:lang w:eastAsia="en-IN"/>
        </w:rPr>
        <w:t xml:space="preserve"> to remove excess dye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 xml:space="preserve">, then proceed with microscopic imaging </w:t>
      </w:r>
      <w:r w:rsidRPr="003B204E">
        <w:rPr>
          <w:b/>
          <w:bCs/>
          <w:lang w:eastAsia="en-IN"/>
        </w:rPr>
        <w:t>[4]</w:t>
      </w:r>
      <w:r w:rsidRPr="003B204E">
        <w:rPr>
          <w:lang w:eastAsia="en-IN"/>
        </w:rPr>
        <w:t>.</w:t>
      </w:r>
    </w:p>
    <w:p w14:paraId="51395B72" w14:textId="782D5A80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aspirating the media from each well.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4.4.1</w:t>
      </w:r>
      <w:r w:rsidR="005F6422" w:rsidRPr="00F5670E">
        <w:rPr>
          <w:highlight w:val="green"/>
        </w:rPr>
        <w:tab/>
        <w:t>C0036</w:t>
      </w:r>
      <w:r w:rsidR="005F6422" w:rsidRPr="00F5670E">
        <w:rPr>
          <w:highlight w:val="green"/>
        </w:rPr>
        <w:tab/>
        <w:t>Final Take</w:t>
      </w:r>
    </w:p>
    <w:p w14:paraId="207606F2" w14:textId="2251F4F8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plate into the incubator.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4.4.2</w:t>
      </w:r>
      <w:r w:rsidR="005F6422" w:rsidRPr="00F5670E">
        <w:rPr>
          <w:highlight w:val="green"/>
        </w:rPr>
        <w:tab/>
        <w:t>C0037</w:t>
      </w:r>
      <w:r w:rsidR="005F6422" w:rsidRPr="00F5670E">
        <w:rPr>
          <w:highlight w:val="green"/>
        </w:rPr>
        <w:tab/>
        <w:t>Final Take</w:t>
      </w:r>
    </w:p>
    <w:p w14:paraId="6AF54648" w14:textId="49FB1A05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adding the wells</w:t>
      </w:r>
      <w:r w:rsidRPr="003B204E">
        <w:rPr>
          <w:lang w:val="en-IN" w:eastAsia="en-IN"/>
        </w:rPr>
        <w:t xml:space="preserve"> with </w:t>
      </w:r>
      <w:r w:rsidR="00D86465">
        <w:rPr>
          <w:lang w:val="en-IN" w:eastAsia="en-IN"/>
        </w:rPr>
        <w:t>PBS</w:t>
      </w:r>
      <w:r w:rsidRPr="003B204E">
        <w:rPr>
          <w:lang w:val="en-IN" w:eastAsia="en-IN"/>
        </w:rPr>
        <w:t>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4.4.3</w:t>
      </w:r>
      <w:r w:rsidR="005F6422" w:rsidRPr="00F5670E">
        <w:rPr>
          <w:highlight w:val="green"/>
        </w:rPr>
        <w:tab/>
        <w:t>C0038</w:t>
      </w:r>
      <w:r w:rsidR="005F6422" w:rsidRPr="00F5670E">
        <w:rPr>
          <w:highlight w:val="green"/>
        </w:rPr>
        <w:tab/>
        <w:t>Final Take</w:t>
      </w:r>
      <w:r w:rsidR="005F6422" w:rsidRPr="00F5670E">
        <w:rPr>
          <w:highlight w:val="green"/>
        </w:rPr>
        <w:tab/>
      </w:r>
    </w:p>
    <w:p w14:paraId="5E962639" w14:textId="0CF0B57B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stained samples under a microscope for imaging.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4.4.4 - 4.5.1</w:t>
      </w:r>
      <w:r w:rsidR="005F6422" w:rsidRPr="00F5670E">
        <w:rPr>
          <w:highlight w:val="green"/>
        </w:rPr>
        <w:tab/>
        <w:t>C0040</w:t>
      </w:r>
      <w:r w:rsidR="005F6422" w:rsidRPr="00F5670E">
        <w:rPr>
          <w:highlight w:val="green"/>
        </w:rPr>
        <w:tab/>
        <w:t>Final Take</w:t>
      </w:r>
      <w:r w:rsidR="005F6422" w:rsidRPr="00F5670E">
        <w:rPr>
          <w:highlight w:val="green"/>
        </w:rPr>
        <w:tab/>
      </w:r>
    </w:p>
    <w:p w14:paraId="41455277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1B797F71" w14:textId="19323F89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Examine the stained vacuoles under a microscope using the 20x objective </w:t>
      </w:r>
      <w:r w:rsidR="00395D96" w:rsidRPr="003B204E">
        <w:rPr>
          <w:b/>
          <w:bCs/>
          <w:lang w:eastAsia="en-IN"/>
        </w:rPr>
        <w:t>[1]</w:t>
      </w:r>
      <w:r w:rsidR="00395D96">
        <w:rPr>
          <w:b/>
          <w:bCs/>
          <w:lang w:eastAsia="en-IN"/>
        </w:rPr>
        <w:t xml:space="preserve"> </w:t>
      </w:r>
      <w:r w:rsidRPr="003B204E">
        <w:rPr>
          <w:lang w:eastAsia="en-IN"/>
        </w:rPr>
        <w:t xml:space="preserve">to assess the size, morphology, and number of vacuoles </w:t>
      </w:r>
      <w:r w:rsidRPr="003B204E">
        <w:rPr>
          <w:b/>
          <w:bCs/>
          <w:lang w:eastAsia="en-IN"/>
        </w:rPr>
        <w:t>[</w:t>
      </w:r>
      <w:r w:rsidR="00395D96">
        <w:rPr>
          <w:b/>
          <w:bCs/>
          <w:lang w:eastAsia="en-IN"/>
        </w:rPr>
        <w:t>2</w:t>
      </w:r>
      <w:r w:rsidRPr="003B204E">
        <w:rPr>
          <w:b/>
          <w:bCs/>
          <w:lang w:eastAsia="en-IN"/>
        </w:rPr>
        <w:t>]</w:t>
      </w:r>
      <w:r w:rsidRPr="003B204E">
        <w:rPr>
          <w:lang w:eastAsia="en-IN"/>
        </w:rPr>
        <w:t>.</w:t>
      </w:r>
    </w:p>
    <w:p w14:paraId="1F1ACE38" w14:textId="0E615FC3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adjusting the microscope to the 20x objective and observing stained vacuoles.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4.4.4 - 4.5.1</w:t>
      </w:r>
      <w:r w:rsidR="005F6422" w:rsidRPr="00F5670E">
        <w:rPr>
          <w:highlight w:val="green"/>
        </w:rPr>
        <w:tab/>
        <w:t>C0040</w:t>
      </w:r>
      <w:r w:rsidR="005F6422" w:rsidRPr="00F5670E">
        <w:rPr>
          <w:highlight w:val="green"/>
        </w:rPr>
        <w:tab/>
        <w:t>Final Take</w:t>
      </w:r>
      <w:r w:rsidR="005F6422" w:rsidRPr="00F5670E">
        <w:rPr>
          <w:highlight w:val="green"/>
        </w:rPr>
        <w:tab/>
      </w:r>
    </w:p>
    <w:p w14:paraId="0F776EF9" w14:textId="77777777" w:rsidR="005F6422" w:rsidRPr="005F6422" w:rsidRDefault="00395D96" w:rsidP="005F6422">
      <w:pPr>
        <w:rPr>
          <w:rFonts w:ascii="Cambria" w:eastAsia="MS Mincho" w:hAnsi="Cambria" w:cs="Times New Roman"/>
          <w:color w:val="auto"/>
          <w:sz w:val="22"/>
          <w:szCs w:val="22"/>
          <w:highlight w:val="green"/>
        </w:rPr>
      </w:pPr>
      <w:r w:rsidRPr="00395D96">
        <w:rPr>
          <w:color w:val="EE0000"/>
          <w:lang w:val="en-IN" w:eastAsia="en-IN"/>
        </w:rPr>
        <w:t>Added shot: SCREEN</w:t>
      </w:r>
      <w:r w:rsidR="008053B4" w:rsidRPr="00395D96">
        <w:rPr>
          <w:color w:val="EE0000"/>
          <w:lang w:val="en-IN" w:eastAsia="en-IN"/>
        </w:rPr>
        <w:t xml:space="preserve">: </w:t>
      </w:r>
      <w:r w:rsidR="003265EA" w:rsidRPr="00395D96">
        <w:rPr>
          <w:color w:val="EE0000"/>
          <w:lang w:val="en-IN" w:eastAsia="en-IN"/>
        </w:rPr>
        <w:t>Shot of NR staining</w:t>
      </w:r>
      <w:r w:rsidRPr="00395D96">
        <w:rPr>
          <w:color w:val="EE0000"/>
          <w:lang w:val="en-IN" w:eastAsia="en-IN"/>
        </w:rPr>
        <w:t xml:space="preserve"> </w:t>
      </w:r>
      <w:r w:rsidR="003265EA" w:rsidRPr="00395D96">
        <w:rPr>
          <w:color w:val="EE0000"/>
          <w:lang w:val="en-IN" w:eastAsia="en-IN"/>
        </w:rPr>
        <w:t>on the screen while image capturing is in progress</w:t>
      </w:r>
      <w:r w:rsidR="005F6422">
        <w:rPr>
          <w:color w:val="EE0000"/>
          <w:lang w:val="en-IN" w:eastAsia="en-IN"/>
        </w:rPr>
        <w:t xml:space="preserve"> </w:t>
      </w:r>
      <w:r w:rsidR="005F6422" w:rsidRPr="005F6422">
        <w:rPr>
          <w:rFonts w:ascii="Cambria" w:eastAsia="MS Mincho" w:hAnsi="Cambria" w:cs="Times New Roman"/>
          <w:b/>
          <w:bCs/>
          <w:color w:val="auto"/>
          <w:sz w:val="22"/>
          <w:szCs w:val="22"/>
          <w:highlight w:val="green"/>
        </w:rPr>
        <w:t>Videographer’s NOTE:</w:t>
      </w:r>
      <w:r w:rsidR="005F6422" w:rsidRPr="005F6422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 xml:space="preserve"> (Added shot) </w:t>
      </w:r>
      <w:r w:rsidR="005F6422" w:rsidRPr="005F6422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  <w:t>C0041</w:t>
      </w:r>
      <w:r w:rsidR="005F6422" w:rsidRPr="005F6422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  <w:t xml:space="preserve">Shot of the screen </w:t>
      </w:r>
      <w:r w:rsidR="005F6422" w:rsidRPr="005F6422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</w:r>
      <w:r w:rsidR="005F6422" w:rsidRPr="005F6422">
        <w:rPr>
          <w:rFonts w:ascii="Cambria" w:eastAsia="MS Mincho" w:hAnsi="Cambria" w:cs="Times New Roman"/>
          <w:color w:val="auto"/>
          <w:sz w:val="22"/>
          <w:szCs w:val="22"/>
          <w:highlight w:val="green"/>
        </w:rPr>
        <w:tab/>
      </w:r>
    </w:p>
    <w:p w14:paraId="62660EB6" w14:textId="73E90A0A" w:rsidR="008053B4" w:rsidRPr="00395D96" w:rsidRDefault="008053B4" w:rsidP="00395D96">
      <w:pPr>
        <w:pStyle w:val="ShotDescription"/>
        <w:ind w:left="907" w:firstLine="0"/>
        <w:rPr>
          <w:color w:val="EE0000"/>
          <w:lang w:val="en-IN" w:eastAsia="en-IN"/>
        </w:rPr>
      </w:pPr>
    </w:p>
    <w:p w14:paraId="7CDDE6C1" w14:textId="77777777" w:rsidR="00D86465" w:rsidRDefault="00D86465" w:rsidP="00D86465">
      <w:pPr>
        <w:pStyle w:val="ShotDescription"/>
        <w:ind w:firstLine="0"/>
        <w:rPr>
          <w:lang w:val="en-IN" w:eastAsia="en-IN"/>
        </w:rPr>
      </w:pPr>
    </w:p>
    <w:p w14:paraId="67EA79B7" w14:textId="77777777" w:rsidR="00D86465" w:rsidRDefault="00D86465" w:rsidP="00D86465">
      <w:pPr>
        <w:pStyle w:val="ShotDescription"/>
        <w:ind w:firstLine="0"/>
        <w:rPr>
          <w:lang w:val="en-IN" w:eastAsia="en-IN"/>
        </w:rPr>
      </w:pPr>
    </w:p>
    <w:p w14:paraId="294C5698" w14:textId="77777777" w:rsidR="00D86465" w:rsidRPr="00D86465" w:rsidRDefault="00D86465" w:rsidP="00D86465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D86465">
        <w:rPr>
          <w:rFonts w:ascii="Calibri" w:hAnsi="Calibri" w:cs="Calibri"/>
          <w:b/>
          <w:bCs/>
          <w:lang w:val="en-IN" w:eastAsia="en-IN"/>
        </w:rPr>
        <w:t>Treatment with Bafilomycin A1 for Vacuole Formation and Acidification Inhibition</w:t>
      </w:r>
    </w:p>
    <w:p w14:paraId="70A2DB62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29438E" w:rsidRPr="0029438E">
        <w:rPr>
          <w:rFonts w:cstheme="minorHAnsi"/>
          <w:bCs/>
          <w:color w:val="auto"/>
        </w:rPr>
        <w:t>Abul Faiz</w:t>
      </w:r>
    </w:p>
    <w:p w14:paraId="32C73A76" w14:textId="7C1C7366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prepare Bafilomycin A1 stock solution, dissolve 100 micrograms of the compound in 50 microliters of dimethyl sulfoxide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, then dilute it with 950 microliters of </w:t>
      </w:r>
      <w:r>
        <w:rPr>
          <w:lang w:eastAsia="en-IN"/>
        </w:rPr>
        <w:t>DMEM</w:t>
      </w:r>
      <w:r w:rsidR="00395D96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For the working solution, dilute 1 microliter of the stock in 1.6 milliliters of </w:t>
      </w:r>
      <w:r>
        <w:rPr>
          <w:lang w:eastAsia="en-IN"/>
        </w:rPr>
        <w:t>DMEM</w:t>
      </w:r>
      <w:r w:rsidRPr="003B204E">
        <w:rPr>
          <w:lang w:eastAsia="en-IN"/>
        </w:rPr>
        <w:t xml:space="preserve"> to obtain a final concentration of 0.1 nanomolar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201A7E16" w14:textId="7F755D9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dissolving 100 micrograms of Bafilomycin A1 in 50 microliters of dimethyl sulfoxide.</w:t>
      </w:r>
      <w:r w:rsidR="005F6422">
        <w:rPr>
          <w:lang w:val="en-IN" w:eastAsia="en-IN"/>
        </w:rPr>
        <w:t xml:space="preserve"> 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5.1.1 </w:t>
      </w:r>
      <w:r w:rsidR="005F6422">
        <w:rPr>
          <w:highlight w:val="green"/>
        </w:rPr>
        <w:t>to</w:t>
      </w:r>
      <w:r w:rsidR="005F6422" w:rsidRPr="00F5670E">
        <w:rPr>
          <w:highlight w:val="green"/>
        </w:rPr>
        <w:t xml:space="preserve"> 5.1.3</w:t>
      </w:r>
      <w:r w:rsidR="005F6422" w:rsidRPr="00F5670E">
        <w:rPr>
          <w:highlight w:val="green"/>
        </w:rPr>
        <w:tab/>
        <w:t>C0042</w:t>
      </w:r>
      <w:r w:rsidR="005F6422" w:rsidRPr="00F5670E">
        <w:rPr>
          <w:highlight w:val="green"/>
        </w:rPr>
        <w:tab/>
        <w:t>Final Take</w:t>
      </w:r>
      <w:r w:rsidR="005F6422" w:rsidRPr="00F5670E">
        <w:rPr>
          <w:highlight w:val="green"/>
        </w:rPr>
        <w:tab/>
      </w:r>
    </w:p>
    <w:p w14:paraId="3363D4D4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adding 950 microliters of </w:t>
      </w:r>
      <w:r>
        <w:rPr>
          <w:lang w:val="en-IN" w:eastAsia="en-IN"/>
        </w:rPr>
        <w:t>DMEM</w:t>
      </w:r>
      <w:r w:rsidRPr="003B204E">
        <w:rPr>
          <w:lang w:val="en-IN" w:eastAsia="en-IN"/>
        </w:rPr>
        <w:t xml:space="preserve"> to the dissolved solution</w:t>
      </w:r>
      <w:r w:rsidR="00D86465">
        <w:rPr>
          <w:lang w:val="en-IN" w:eastAsia="en-IN"/>
        </w:rPr>
        <w:t xml:space="preserve"> and shaking the tube</w:t>
      </w:r>
      <w:r w:rsidRPr="003B204E">
        <w:rPr>
          <w:lang w:val="en-IN" w:eastAsia="en-IN"/>
        </w:rPr>
        <w:t>.</w:t>
      </w:r>
    </w:p>
    <w:p w14:paraId="17E8A3C2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1 microliter of stock into 1.6 milliliters of medium to prepare the working solution.</w:t>
      </w:r>
    </w:p>
    <w:p w14:paraId="52DEFBAD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4F6A1083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Mix the working solution thoroughly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 and add 100 microliters to the wells containing cells in the 96-well plates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Then, </w:t>
      </w:r>
      <w:r w:rsidR="00D86465">
        <w:rPr>
          <w:lang w:eastAsia="en-IN"/>
        </w:rPr>
        <w:t>incubate the cells in each well with</w:t>
      </w:r>
      <w:r w:rsidRPr="003B204E">
        <w:rPr>
          <w:lang w:eastAsia="en-IN"/>
        </w:rPr>
        <w:t xml:space="preserve"> 30 </w:t>
      </w:r>
      <w:r w:rsidRPr="003B204E">
        <w:rPr>
          <w:lang w:eastAsia="en-IN"/>
        </w:rPr>
        <w:lastRenderedPageBreak/>
        <w:t xml:space="preserve">microliters of GB particle suspension to study inhibition of vacuole and phagosome formation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33084450" w14:textId="75D1E023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vortexing or pipetting to mix the Bafilomycin A1 working solution.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5.2.1</w:t>
      </w:r>
      <w:r w:rsidR="005F6422" w:rsidRPr="00F5670E">
        <w:rPr>
          <w:highlight w:val="green"/>
        </w:rPr>
        <w:tab/>
        <w:t>C0043</w:t>
      </w:r>
      <w:r w:rsidR="005F6422" w:rsidRPr="00F5670E">
        <w:rPr>
          <w:highlight w:val="green"/>
        </w:rPr>
        <w:tab/>
        <w:t>Final Take</w:t>
      </w:r>
    </w:p>
    <w:p w14:paraId="5F3178EB" w14:textId="0D487343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pipetting 100 microliters of the </w:t>
      </w:r>
      <w:r w:rsidR="008053B4">
        <w:rPr>
          <w:lang w:val="en-IN" w:eastAsia="en-IN"/>
        </w:rPr>
        <w:t xml:space="preserve">Bafilomycin A1 </w:t>
      </w:r>
      <w:r w:rsidRPr="003B204E">
        <w:rPr>
          <w:lang w:val="en-IN" w:eastAsia="en-IN"/>
        </w:rPr>
        <w:t>solution</w:t>
      </w:r>
      <w:r w:rsidR="0051571D">
        <w:rPr>
          <w:lang w:val="en-IN" w:eastAsia="en-IN"/>
        </w:rPr>
        <w:t xml:space="preserve"> </w:t>
      </w:r>
      <w:r w:rsidR="008053B4">
        <w:rPr>
          <w:lang w:val="en-IN" w:eastAsia="en-IN"/>
        </w:rPr>
        <w:t>and 30 microliters of GB</w:t>
      </w:r>
      <w:r w:rsidRPr="003B204E">
        <w:rPr>
          <w:lang w:val="en-IN" w:eastAsia="en-IN"/>
        </w:rPr>
        <w:t xml:space="preserve"> into cell-containing wells.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NOTE:</w:t>
      </w:r>
      <w:r w:rsidR="005F6422" w:rsidRPr="00F5670E">
        <w:rPr>
          <w:highlight w:val="green"/>
        </w:rPr>
        <w:t xml:space="preserve"> </w:t>
      </w:r>
      <w:r w:rsidR="005F6422">
        <w:rPr>
          <w:highlight w:val="green"/>
        </w:rPr>
        <w:t xml:space="preserve">May be </w:t>
      </w:r>
      <w:r w:rsidR="005F6422" w:rsidRPr="00F5670E">
        <w:rPr>
          <w:highlight w:val="green"/>
        </w:rPr>
        <w:t>C0044</w:t>
      </w:r>
      <w:r w:rsidR="005F6422" w:rsidRPr="00F5670E">
        <w:rPr>
          <w:highlight w:val="green"/>
        </w:rPr>
        <w:tab/>
        <w:t>Final Take</w:t>
      </w:r>
    </w:p>
    <w:p w14:paraId="07F8B0A2" w14:textId="0ACA51A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placing the plate aside for incubation</w:t>
      </w:r>
      <w:r w:rsidRPr="003B204E">
        <w:rPr>
          <w:lang w:val="en-IN" w:eastAsia="en-IN"/>
        </w:rPr>
        <w:t>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NOTE:</w:t>
      </w:r>
      <w:r w:rsidR="005F6422" w:rsidRPr="00F5670E">
        <w:rPr>
          <w:highlight w:val="green"/>
        </w:rPr>
        <w:t xml:space="preserve"> </w:t>
      </w:r>
      <w:proofErr w:type="gramStart"/>
      <w:r w:rsidR="005F6422">
        <w:rPr>
          <w:highlight w:val="green"/>
        </w:rPr>
        <w:t>may be</w:t>
      </w:r>
      <w:proofErr w:type="gramEnd"/>
      <w:r w:rsidR="005F6422">
        <w:rPr>
          <w:highlight w:val="green"/>
        </w:rPr>
        <w:t xml:space="preserve"> </w:t>
      </w:r>
      <w:r w:rsidR="005F6422" w:rsidRPr="00F5670E">
        <w:rPr>
          <w:highlight w:val="green"/>
        </w:rPr>
        <w:t>C0045</w:t>
      </w:r>
      <w:r w:rsidR="005F6422" w:rsidRPr="00F5670E">
        <w:rPr>
          <w:highlight w:val="green"/>
        </w:rPr>
        <w:tab/>
        <w:t>Final Take</w:t>
      </w:r>
    </w:p>
    <w:p w14:paraId="6A9CE17C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1F833973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inhibit phagosome acidification, add 100 microliters of the Bafilomycin A1 working solution to wells with pre-formed vacuoles previously treated with GB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all wells at 37 degrees Celsius in 5 percent carbon dioxide for 24 hours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083FBDBC" w14:textId="15073E2C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100 microliters of the Bafilomycin A1 working solution into wells with pre-formed vacuoles.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5.3.1</w:t>
      </w:r>
      <w:r w:rsidR="005F6422" w:rsidRPr="00F5670E">
        <w:rPr>
          <w:highlight w:val="green"/>
        </w:rPr>
        <w:tab/>
        <w:t>C0046</w:t>
      </w:r>
      <w:r w:rsidR="005F6422" w:rsidRPr="00F5670E">
        <w:rPr>
          <w:highlight w:val="green"/>
        </w:rPr>
        <w:tab/>
        <w:t>Final Take</w:t>
      </w:r>
      <w:r w:rsidR="005F6422" w:rsidRPr="00F5670E">
        <w:rPr>
          <w:highlight w:val="green"/>
        </w:rPr>
        <w:tab/>
      </w:r>
    </w:p>
    <w:p w14:paraId="105E7751" w14:textId="00B489BD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treated plate back into the incubator.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5.3.2</w:t>
      </w:r>
      <w:r w:rsidR="005F6422" w:rsidRPr="00F5670E">
        <w:rPr>
          <w:highlight w:val="green"/>
        </w:rPr>
        <w:tab/>
        <w:t xml:space="preserve">C0047 </w:t>
      </w:r>
      <w:r w:rsidR="005F6422" w:rsidRPr="00F5670E">
        <w:rPr>
          <w:highlight w:val="green"/>
        </w:rPr>
        <w:tab/>
        <w:t>Final Take</w:t>
      </w:r>
    </w:p>
    <w:p w14:paraId="131423BD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06ABBDD0" w14:textId="2F56FF8C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Add 60 microliters of Neutral Red dye to each well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for 15 minutes at 37 degrees Celsius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 and</w:t>
      </w:r>
      <w:r w:rsidR="008053B4">
        <w:rPr>
          <w:lang w:eastAsia="en-IN"/>
        </w:rPr>
        <w:t xml:space="preserve"> w</w:t>
      </w:r>
      <w:r w:rsidR="008053B4" w:rsidRPr="003B204E">
        <w:rPr>
          <w:lang w:eastAsia="en-IN"/>
        </w:rPr>
        <w:t xml:space="preserve">ash the wells three times with </w:t>
      </w:r>
      <w:r w:rsidR="008053B4">
        <w:rPr>
          <w:lang w:eastAsia="en-IN"/>
        </w:rPr>
        <w:t>PBS</w:t>
      </w:r>
      <w:r w:rsidR="008053B4" w:rsidRPr="003B204E">
        <w:rPr>
          <w:lang w:eastAsia="en-IN"/>
        </w:rPr>
        <w:t xml:space="preserve"> to remove excess dye</w:t>
      </w:r>
      <w:r w:rsidR="00395D96">
        <w:rPr>
          <w:lang w:eastAsia="en-IN"/>
        </w:rPr>
        <w:t xml:space="preserve"> </w:t>
      </w:r>
      <w:r w:rsidR="00395D96" w:rsidRPr="00395D96">
        <w:rPr>
          <w:b/>
          <w:bCs/>
          <w:lang w:eastAsia="en-IN"/>
        </w:rPr>
        <w:t>[</w:t>
      </w:r>
      <w:r w:rsidR="00395D96">
        <w:rPr>
          <w:b/>
          <w:bCs/>
          <w:lang w:eastAsia="en-IN"/>
        </w:rPr>
        <w:t>3</w:t>
      </w:r>
      <w:r w:rsidR="00395D96" w:rsidRPr="00395D96">
        <w:rPr>
          <w:b/>
          <w:bCs/>
          <w:lang w:eastAsia="en-IN"/>
        </w:rPr>
        <w:t>]</w:t>
      </w:r>
      <w:r w:rsidR="008053B4">
        <w:rPr>
          <w:lang w:eastAsia="en-IN"/>
        </w:rPr>
        <w:t>,</w:t>
      </w:r>
      <w:r w:rsidRPr="003B204E">
        <w:rPr>
          <w:lang w:eastAsia="en-IN"/>
        </w:rPr>
        <w:t xml:space="preserve"> then </w:t>
      </w:r>
      <w:proofErr w:type="spellStart"/>
      <w:r w:rsidRPr="003B204E">
        <w:rPr>
          <w:lang w:eastAsia="en-IN"/>
        </w:rPr>
        <w:t>analyze</w:t>
      </w:r>
      <w:proofErr w:type="spellEnd"/>
      <w:r w:rsidRPr="003B204E">
        <w:rPr>
          <w:lang w:eastAsia="en-IN"/>
        </w:rPr>
        <w:t xml:space="preserve"> vacuole formation and acidification under the microscope </w:t>
      </w:r>
      <w:r w:rsidRPr="005F6422">
        <w:rPr>
          <w:b/>
          <w:bCs/>
          <w:color w:val="auto"/>
          <w:lang w:eastAsia="en-IN"/>
        </w:rPr>
        <w:t>[</w:t>
      </w:r>
      <w:r w:rsidR="00395D96" w:rsidRPr="005F6422">
        <w:rPr>
          <w:b/>
          <w:bCs/>
          <w:color w:val="auto"/>
          <w:lang w:eastAsia="en-IN"/>
        </w:rPr>
        <w:t>4</w:t>
      </w:r>
      <w:r w:rsidR="005F6422" w:rsidRPr="005F6422">
        <w:rPr>
          <w:b/>
          <w:bCs/>
          <w:color w:val="auto"/>
          <w:lang w:eastAsia="en-IN"/>
        </w:rPr>
        <w:t xml:space="preserve"> </w:t>
      </w:r>
      <w:r w:rsidR="005F6422" w:rsidRPr="005F6422">
        <w:rPr>
          <w:color w:val="auto"/>
          <w:lang w:eastAsia="en-IN"/>
        </w:rPr>
        <w:t>and</w:t>
      </w:r>
      <w:r w:rsidR="005F6422" w:rsidRPr="005F6422">
        <w:rPr>
          <w:b/>
          <w:bCs/>
          <w:color w:val="auto"/>
          <w:lang w:eastAsia="en-IN"/>
        </w:rPr>
        <w:t xml:space="preserve"> 5</w:t>
      </w:r>
      <w:r w:rsidRPr="005F6422">
        <w:rPr>
          <w:b/>
          <w:bCs/>
          <w:color w:val="auto"/>
          <w:lang w:eastAsia="en-IN"/>
        </w:rPr>
        <w:t>]</w:t>
      </w:r>
      <w:r w:rsidRPr="003B204E">
        <w:rPr>
          <w:lang w:eastAsia="en-IN"/>
        </w:rPr>
        <w:t>.</w:t>
      </w:r>
    </w:p>
    <w:p w14:paraId="059D983A" w14:textId="456C7DBA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60 microliters of dye into the wells.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5.4.1</w:t>
      </w:r>
      <w:r w:rsidR="005F6422" w:rsidRPr="00F5670E">
        <w:rPr>
          <w:highlight w:val="green"/>
        </w:rPr>
        <w:tab/>
        <w:t xml:space="preserve">C0048 </w:t>
      </w:r>
      <w:r w:rsidR="005F6422" w:rsidRPr="00F5670E">
        <w:rPr>
          <w:highlight w:val="green"/>
        </w:rPr>
        <w:tab/>
        <w:t>Final Take</w:t>
      </w:r>
    </w:p>
    <w:p w14:paraId="09E59D60" w14:textId="50C5DA33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plate into the incubator.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5.4.2</w:t>
      </w:r>
      <w:r w:rsidR="005F6422" w:rsidRPr="00F5670E">
        <w:rPr>
          <w:highlight w:val="green"/>
        </w:rPr>
        <w:tab/>
        <w:t xml:space="preserve">C0047 </w:t>
      </w:r>
      <w:r w:rsidR="005F6422" w:rsidRPr="00F5670E">
        <w:rPr>
          <w:highlight w:val="green"/>
        </w:rPr>
        <w:tab/>
        <w:t>Same as 5.3.2</w:t>
      </w:r>
      <w:r w:rsidR="005F6422" w:rsidRPr="00F5670E">
        <w:rPr>
          <w:highlight w:val="green"/>
        </w:rPr>
        <w:tab/>
      </w:r>
    </w:p>
    <w:p w14:paraId="48D3171C" w14:textId="680704AB" w:rsidR="008053B4" w:rsidRPr="008053B4" w:rsidRDefault="00395D96" w:rsidP="00395D96">
      <w:pPr>
        <w:pStyle w:val="ShotDescription"/>
        <w:ind w:left="907" w:firstLine="0"/>
        <w:rPr>
          <w:lang w:val="en-IN" w:eastAsia="en-IN"/>
        </w:rPr>
      </w:pPr>
      <w:r w:rsidRPr="005F6422">
        <w:rPr>
          <w:color w:val="EE0000"/>
          <w:lang w:val="en-IN" w:eastAsia="en-IN"/>
        </w:rPr>
        <w:t xml:space="preserve">Added shot: </w:t>
      </w:r>
      <w:r w:rsidR="008053B4" w:rsidRPr="005F6422">
        <w:rPr>
          <w:color w:val="EE0000"/>
          <w:lang w:val="en-IN" w:eastAsia="en-IN"/>
        </w:rPr>
        <w:t>Talent adding the wells with PBS</w:t>
      </w:r>
      <w:r w:rsidR="008053B4" w:rsidRPr="003B204E">
        <w:rPr>
          <w:lang w:val="en-IN" w:eastAsia="en-IN"/>
        </w:rPr>
        <w:t>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5.4.3(Added </w:t>
      </w:r>
      <w:proofErr w:type="gramStart"/>
      <w:r w:rsidR="005F6422" w:rsidRPr="00F5670E">
        <w:rPr>
          <w:highlight w:val="green"/>
        </w:rPr>
        <w:t>shot )</w:t>
      </w:r>
      <w:proofErr w:type="gramEnd"/>
      <w:r w:rsidR="005F6422" w:rsidRPr="00F5670E">
        <w:rPr>
          <w:highlight w:val="green"/>
        </w:rPr>
        <w:t xml:space="preserve"> </w:t>
      </w:r>
      <w:r w:rsidR="005F6422" w:rsidRPr="00F5670E">
        <w:rPr>
          <w:highlight w:val="green"/>
        </w:rPr>
        <w:tab/>
        <w:t>C0049</w:t>
      </w:r>
      <w:r w:rsidR="005F6422" w:rsidRPr="00F5670E">
        <w:rPr>
          <w:highlight w:val="green"/>
        </w:rPr>
        <w:tab/>
      </w:r>
    </w:p>
    <w:p w14:paraId="652A5F97" w14:textId="44114CB1" w:rsidR="008053B4" w:rsidRDefault="00395D96" w:rsidP="008053B4">
      <w:pPr>
        <w:pStyle w:val="ShotDescription"/>
        <w:rPr>
          <w:lang w:val="en-IN" w:eastAsia="en-IN"/>
        </w:rPr>
      </w:pPr>
      <w:r>
        <w:rPr>
          <w:lang w:val="en-IN" w:eastAsia="en-IN"/>
        </w:rPr>
        <w:t xml:space="preserve">5.4.3    </w:t>
      </w:r>
      <w:r w:rsidR="00361A00" w:rsidRPr="003B204E">
        <w:rPr>
          <w:lang w:val="en-IN" w:eastAsia="en-IN"/>
        </w:rPr>
        <w:t xml:space="preserve">Talent </w:t>
      </w:r>
      <w:r w:rsidR="005F6422">
        <w:rPr>
          <w:lang w:val="en-IN" w:eastAsia="en-IN"/>
        </w:rPr>
        <w:t>placing the sample under</w:t>
      </w:r>
      <w:r w:rsidR="00361A00" w:rsidRPr="003B204E">
        <w:rPr>
          <w:lang w:val="en-IN" w:eastAsia="en-IN"/>
        </w:rPr>
        <w:t xml:space="preserve"> the microscope.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5.4.4(Earlier as 5.4.3)</w:t>
      </w:r>
      <w:r w:rsidR="005F6422" w:rsidRPr="00F5670E">
        <w:rPr>
          <w:highlight w:val="green"/>
        </w:rPr>
        <w:tab/>
        <w:t xml:space="preserve">C0050 </w:t>
      </w:r>
      <w:r w:rsidR="005F6422" w:rsidRPr="00F5670E">
        <w:rPr>
          <w:highlight w:val="green"/>
        </w:rPr>
        <w:tab/>
      </w:r>
    </w:p>
    <w:p w14:paraId="25A21C91" w14:textId="18B7CBB3" w:rsidR="000928F8" w:rsidRPr="00395D96" w:rsidRDefault="00395D96" w:rsidP="00395D96">
      <w:pPr>
        <w:pStyle w:val="ShotDescription"/>
        <w:ind w:left="0" w:firstLine="0"/>
        <w:rPr>
          <w:color w:val="EE0000"/>
          <w:lang w:val="en-IN" w:eastAsia="en-IN"/>
        </w:rPr>
      </w:pPr>
      <w:r w:rsidRPr="00395D96">
        <w:rPr>
          <w:color w:val="EE0000"/>
          <w:lang w:val="en-IN" w:eastAsia="en-IN"/>
        </w:rPr>
        <w:t xml:space="preserve">Added </w:t>
      </w:r>
      <w:proofErr w:type="gramStart"/>
      <w:r w:rsidRPr="00395D96">
        <w:rPr>
          <w:color w:val="EE0000"/>
          <w:lang w:val="en-IN" w:eastAsia="en-IN"/>
        </w:rPr>
        <w:t>shot :</w:t>
      </w:r>
      <w:proofErr w:type="gramEnd"/>
      <w:r w:rsidRPr="00395D96">
        <w:rPr>
          <w:color w:val="EE0000"/>
          <w:lang w:val="en-IN" w:eastAsia="en-IN"/>
        </w:rPr>
        <w:t xml:space="preserve"> SCREEN:</w:t>
      </w:r>
      <w:r w:rsidR="008053B4" w:rsidRPr="00395D96">
        <w:rPr>
          <w:color w:val="EE0000"/>
          <w:lang w:val="en-IN" w:eastAsia="en-IN"/>
        </w:rPr>
        <w:t xml:space="preserve"> Show Vacuole inhibition and Vacuole Acidification inhibition.</w:t>
      </w:r>
      <w:r w:rsidR="005F6422">
        <w:rPr>
          <w:color w:val="EE0000"/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</w:t>
      </w:r>
      <w:proofErr w:type="gramStart"/>
      <w:r w:rsidR="005F6422" w:rsidRPr="00F5670E">
        <w:rPr>
          <w:b/>
          <w:bCs/>
          <w:highlight w:val="green"/>
        </w:rPr>
        <w:t>:</w:t>
      </w:r>
      <w:r w:rsidR="005F6422" w:rsidRPr="00F5670E">
        <w:rPr>
          <w:highlight w:val="green"/>
        </w:rPr>
        <w:t xml:space="preserve"> </w:t>
      </w:r>
      <w:r w:rsidR="005F6422" w:rsidRPr="00F5670E">
        <w:rPr>
          <w:highlight w:val="green"/>
        </w:rPr>
        <w:tab/>
        <w:t>C0051</w:t>
      </w:r>
      <w:proofErr w:type="gramEnd"/>
      <w:r w:rsidR="005F6422" w:rsidRPr="00F5670E">
        <w:rPr>
          <w:highlight w:val="green"/>
        </w:rPr>
        <w:tab/>
        <w:t xml:space="preserve">b) </w:t>
      </w:r>
      <w:proofErr w:type="spellStart"/>
      <w:r w:rsidR="005F6422" w:rsidRPr="00F5670E">
        <w:rPr>
          <w:highlight w:val="green"/>
        </w:rPr>
        <w:t>Vacule</w:t>
      </w:r>
      <w:proofErr w:type="spellEnd"/>
      <w:r w:rsidR="005F6422" w:rsidRPr="00F5670E">
        <w:rPr>
          <w:highlight w:val="green"/>
        </w:rPr>
        <w:t xml:space="preserve"> inhibition result</w:t>
      </w:r>
      <w:r w:rsidR="005F6422" w:rsidRPr="00F5670E">
        <w:rPr>
          <w:highlight w:val="green"/>
        </w:rPr>
        <w:tab/>
      </w:r>
      <w:proofErr w:type="gramStart"/>
      <w:r w:rsidR="005F6422" w:rsidRPr="00F5670E">
        <w:rPr>
          <w:highlight w:val="green"/>
        </w:rPr>
        <w:t>C0052</w:t>
      </w:r>
      <w:r w:rsidR="005F6422" w:rsidRPr="00F5670E">
        <w:rPr>
          <w:highlight w:val="green"/>
        </w:rPr>
        <w:tab/>
        <w:t>c</w:t>
      </w:r>
      <w:proofErr w:type="gramEnd"/>
      <w:r w:rsidR="005F6422" w:rsidRPr="00F5670E">
        <w:rPr>
          <w:highlight w:val="green"/>
        </w:rPr>
        <w:t xml:space="preserve">) Acidification </w:t>
      </w:r>
      <w:proofErr w:type="gramStart"/>
      <w:r w:rsidR="005F6422" w:rsidRPr="00F5670E">
        <w:rPr>
          <w:highlight w:val="green"/>
        </w:rPr>
        <w:t xml:space="preserve">inhibition </w:t>
      </w:r>
      <w:r w:rsidR="005F6422">
        <w:t>.</w:t>
      </w:r>
      <w:proofErr w:type="gramEnd"/>
      <w:r w:rsidR="005F6422">
        <w:t xml:space="preserve"> </w:t>
      </w:r>
      <w:r w:rsidR="005F6422" w:rsidRPr="005F6422">
        <w:rPr>
          <w:i/>
          <w:iCs/>
          <w:color w:val="3333FF"/>
        </w:rPr>
        <w:t xml:space="preserve">Please show 5.4.3 and </w:t>
      </w:r>
      <w:proofErr w:type="gramStart"/>
      <w:r w:rsidR="005F6422" w:rsidRPr="005F6422">
        <w:rPr>
          <w:i/>
          <w:iCs/>
          <w:color w:val="3333FF"/>
        </w:rPr>
        <w:t>this added</w:t>
      </w:r>
      <w:proofErr w:type="gramEnd"/>
      <w:r w:rsidR="005F6422" w:rsidRPr="005F6422">
        <w:rPr>
          <w:i/>
          <w:iCs/>
          <w:color w:val="3333FF"/>
        </w:rPr>
        <w:t xml:space="preserve"> shots using split screen</w:t>
      </w:r>
    </w:p>
    <w:p w14:paraId="572EB20D" w14:textId="77777777" w:rsidR="00361A00" w:rsidRDefault="00361A00" w:rsidP="00361A00"/>
    <w:p w14:paraId="35719296" w14:textId="77777777" w:rsidR="00361A00" w:rsidRDefault="00361A00" w:rsidP="00361A00"/>
    <w:p w14:paraId="6111539D" w14:textId="77777777" w:rsidR="00361A00" w:rsidRDefault="00361A00" w:rsidP="00361A00"/>
    <w:p w14:paraId="70C1A70B" w14:textId="77777777" w:rsidR="00D86465" w:rsidRPr="00D86465" w:rsidRDefault="00D86465" w:rsidP="00D86465">
      <w:pPr>
        <w:pStyle w:val="ListParagraph"/>
        <w:numPr>
          <w:ilvl w:val="0"/>
          <w:numId w:val="3"/>
        </w:numPr>
        <w:rPr>
          <w:b/>
          <w:bCs/>
        </w:rPr>
      </w:pPr>
      <w:r w:rsidRPr="00D86465">
        <w:rPr>
          <w:b/>
          <w:bCs/>
        </w:rPr>
        <w:t>Acridine Orange (AO) Staining</w:t>
      </w:r>
      <w:r w:rsidR="00AB4CAE">
        <w:rPr>
          <w:b/>
          <w:bCs/>
        </w:rPr>
        <w:t xml:space="preserve"> to Assess the Cells Post-Treatment</w:t>
      </w:r>
    </w:p>
    <w:p w14:paraId="5032383F" w14:textId="77777777" w:rsidR="00361A00" w:rsidRDefault="00D86465" w:rsidP="00361A00">
      <w:r>
        <w:rPr>
          <w:rFonts w:cstheme="minorHAnsi"/>
          <w:b/>
          <w:bCs/>
        </w:rPr>
        <w:lastRenderedPageBreak/>
        <w:t xml:space="preserve">Demonstrator: </w:t>
      </w:r>
      <w:r w:rsidR="00866DFB" w:rsidRPr="00866DFB">
        <w:rPr>
          <w:rFonts w:ascii="Calibri" w:hAnsi="Calibri" w:cstheme="minorHAnsi"/>
          <w:color w:val="auto"/>
        </w:rPr>
        <w:t>Gaurav Dutt</w:t>
      </w:r>
    </w:p>
    <w:p w14:paraId="31A4AE6A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Treat the </w:t>
      </w:r>
      <w:r w:rsidR="00877877">
        <w:rPr>
          <w:lang w:eastAsia="en-IN"/>
        </w:rPr>
        <w:t xml:space="preserve">cultured cells </w:t>
      </w:r>
      <w:r w:rsidRPr="003B204E">
        <w:rPr>
          <w:lang w:eastAsia="en-IN"/>
        </w:rPr>
        <w:t xml:space="preserve">with 50 microliters of GB suspension </w:t>
      </w:r>
      <w:r w:rsidRPr="003B204E">
        <w:rPr>
          <w:b/>
          <w:bCs/>
          <w:lang w:eastAsia="en-IN"/>
        </w:rPr>
        <w:t>[1]</w:t>
      </w:r>
      <w:r w:rsidR="00877877">
        <w:rPr>
          <w:lang w:eastAsia="en-IN"/>
        </w:rPr>
        <w:t>and i</w:t>
      </w:r>
      <w:r w:rsidRPr="003B204E">
        <w:rPr>
          <w:lang w:eastAsia="en-IN"/>
        </w:rPr>
        <w:t>ncubate the</w:t>
      </w:r>
      <w:r w:rsidR="00877877">
        <w:rPr>
          <w:lang w:eastAsia="en-IN"/>
        </w:rPr>
        <w:t>m</w:t>
      </w:r>
      <w:r w:rsidRPr="003B204E">
        <w:rPr>
          <w:lang w:eastAsia="en-IN"/>
        </w:rPr>
        <w:t xml:space="preserve"> overnight at 37 degrees Celsius in 5 percent carbon dioxide under standard experimental conditions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15C3F712" w14:textId="2A1D4E31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pipetting 50 microliters of GB suspension into </w:t>
      </w:r>
      <w:r w:rsidR="00877877">
        <w:rPr>
          <w:lang w:val="en-IN" w:eastAsia="en-IN"/>
        </w:rPr>
        <w:t>the culture</w:t>
      </w:r>
      <w:r w:rsidRPr="003B204E">
        <w:rPr>
          <w:lang w:val="en-IN" w:eastAsia="en-IN"/>
        </w:rPr>
        <w:t>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6.1.1</w:t>
      </w:r>
      <w:r w:rsidR="005F6422" w:rsidRPr="00F5670E">
        <w:rPr>
          <w:highlight w:val="green"/>
        </w:rPr>
        <w:tab/>
        <w:t>C0053</w:t>
      </w:r>
      <w:r w:rsidR="005F6422" w:rsidRPr="00F5670E">
        <w:rPr>
          <w:highlight w:val="green"/>
        </w:rPr>
        <w:tab/>
        <w:t xml:space="preserve">Final Take </w:t>
      </w:r>
    </w:p>
    <w:p w14:paraId="19EA29DC" w14:textId="3C756756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placing the </w:t>
      </w:r>
      <w:r w:rsidR="00877877">
        <w:rPr>
          <w:lang w:val="en-IN" w:eastAsia="en-IN"/>
        </w:rPr>
        <w:t>sample</w:t>
      </w:r>
      <w:r w:rsidRPr="003B204E">
        <w:rPr>
          <w:lang w:val="en-IN" w:eastAsia="en-IN"/>
        </w:rPr>
        <w:t xml:space="preserve"> in the carbon dioxide incubator.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6.1.2</w:t>
      </w:r>
      <w:r w:rsidR="005F6422" w:rsidRPr="00F5670E">
        <w:rPr>
          <w:highlight w:val="green"/>
        </w:rPr>
        <w:tab/>
        <w:t>C0054</w:t>
      </w:r>
      <w:r w:rsidR="005F6422" w:rsidRPr="00F5670E">
        <w:rPr>
          <w:highlight w:val="green"/>
        </w:rPr>
        <w:tab/>
        <w:t xml:space="preserve">Final Take </w:t>
      </w:r>
    </w:p>
    <w:p w14:paraId="475498DD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13793C1E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Following treatment, </w:t>
      </w:r>
      <w:r w:rsidR="00D86465">
        <w:rPr>
          <w:lang w:eastAsia="en-IN"/>
        </w:rPr>
        <w:t>add</w:t>
      </w:r>
      <w:r w:rsidRPr="003B204E">
        <w:rPr>
          <w:lang w:eastAsia="en-IN"/>
        </w:rPr>
        <w:t xml:space="preserve"> acridine orange solution at 1 milligram per milliliter concentration </w:t>
      </w:r>
      <w:r w:rsidR="00D86465">
        <w:rPr>
          <w:lang w:eastAsia="en-IN"/>
        </w:rPr>
        <w:t xml:space="preserve">to the cells </w:t>
      </w:r>
      <w:r w:rsidR="00D86465" w:rsidRPr="00D86465">
        <w:rPr>
          <w:b/>
          <w:bCs/>
          <w:lang w:eastAsia="en-IN"/>
        </w:rPr>
        <w:t>[</w:t>
      </w:r>
      <w:r w:rsidR="00D86465">
        <w:rPr>
          <w:b/>
          <w:bCs/>
          <w:lang w:eastAsia="en-IN"/>
        </w:rPr>
        <w:t>1</w:t>
      </w:r>
      <w:r w:rsidR="00D86465" w:rsidRPr="00D86465">
        <w:rPr>
          <w:b/>
          <w:bCs/>
          <w:lang w:eastAsia="en-IN"/>
        </w:rPr>
        <w:t>]</w:t>
      </w:r>
      <w:r w:rsidR="00D86465">
        <w:rPr>
          <w:lang w:eastAsia="en-IN"/>
        </w:rPr>
        <w:t xml:space="preserve"> and incubate </w:t>
      </w:r>
      <w:r w:rsidRPr="003B204E">
        <w:rPr>
          <w:lang w:eastAsia="en-IN"/>
        </w:rPr>
        <w:t xml:space="preserve">for 15 minutes at 37 degrees Celsius to stain vacuoles and acidic vesicular organelles </w:t>
      </w:r>
      <w:r w:rsidRPr="003B204E">
        <w:rPr>
          <w:b/>
          <w:bCs/>
          <w:lang w:eastAsia="en-IN"/>
        </w:rPr>
        <w:t>[</w:t>
      </w:r>
      <w:r w:rsidR="007E5AE9">
        <w:rPr>
          <w:b/>
          <w:bCs/>
          <w:lang w:eastAsia="en-IN"/>
        </w:rPr>
        <w:t>2</w:t>
      </w:r>
      <w:r w:rsidRPr="003B204E">
        <w:rPr>
          <w:b/>
          <w:bCs/>
          <w:lang w:eastAsia="en-IN"/>
        </w:rPr>
        <w:t>]</w:t>
      </w:r>
      <w:r w:rsidRPr="003B204E">
        <w:rPr>
          <w:lang w:eastAsia="en-IN"/>
        </w:rPr>
        <w:t>.</w:t>
      </w:r>
    </w:p>
    <w:p w14:paraId="2D03F89B" w14:textId="4640B56C" w:rsidR="00D86465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adding acridine orange solution to each cavity</w:t>
      </w:r>
      <w:r w:rsidR="00D86465">
        <w:rPr>
          <w:lang w:val="en-IN" w:eastAsia="en-IN"/>
        </w:rPr>
        <w:t>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6.2.1</w:t>
      </w:r>
      <w:r w:rsidR="005F6422" w:rsidRPr="00F5670E">
        <w:rPr>
          <w:highlight w:val="green"/>
        </w:rPr>
        <w:tab/>
        <w:t>C0055</w:t>
      </w:r>
      <w:r w:rsidR="005F6422" w:rsidRPr="00F5670E">
        <w:rPr>
          <w:highlight w:val="green"/>
        </w:rPr>
        <w:tab/>
        <w:t xml:space="preserve">Final Take </w:t>
      </w:r>
    </w:p>
    <w:p w14:paraId="0C652482" w14:textId="7879AA65" w:rsidR="00361A00" w:rsidRDefault="00D86465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361A00" w:rsidRPr="003B204E">
        <w:rPr>
          <w:lang w:val="en-IN" w:eastAsia="en-IN"/>
        </w:rPr>
        <w:t xml:space="preserve"> placing the slides in the incuba</w:t>
      </w:r>
      <w:r>
        <w:rPr>
          <w:lang w:val="en-IN" w:eastAsia="en-IN"/>
        </w:rPr>
        <w:t>tor</w:t>
      </w:r>
      <w:r w:rsidR="00361A00" w:rsidRPr="003B204E">
        <w:rPr>
          <w:lang w:val="en-IN" w:eastAsia="en-IN"/>
        </w:rPr>
        <w:t>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6.2.2</w:t>
      </w:r>
      <w:r w:rsidR="005F6422" w:rsidRPr="00F5670E">
        <w:rPr>
          <w:highlight w:val="green"/>
        </w:rPr>
        <w:tab/>
        <w:t>C0053</w:t>
      </w:r>
      <w:r w:rsidR="005F6422" w:rsidRPr="00F5670E">
        <w:rPr>
          <w:highlight w:val="green"/>
        </w:rPr>
        <w:tab/>
        <w:t>Same as 6.1.1</w:t>
      </w:r>
      <w:r w:rsidR="005F6422" w:rsidRPr="00F5670E">
        <w:rPr>
          <w:highlight w:val="green"/>
        </w:rPr>
        <w:tab/>
      </w:r>
    </w:p>
    <w:p w14:paraId="1F364CAC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012813DE" w14:textId="77777777" w:rsidR="00361A00" w:rsidRPr="003B204E" w:rsidRDefault="00D86465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361A00" w:rsidRPr="003B204E">
        <w:rPr>
          <w:lang w:eastAsia="en-IN"/>
        </w:rPr>
        <w:t xml:space="preserve">ash the cells three times with sterile </w:t>
      </w:r>
      <w:r>
        <w:rPr>
          <w:lang w:eastAsia="en-IN"/>
        </w:rPr>
        <w:t>PBS</w:t>
      </w:r>
      <w:r w:rsidR="00361A00" w:rsidRPr="003B204E">
        <w:rPr>
          <w:lang w:eastAsia="en-IN"/>
        </w:rPr>
        <w:t xml:space="preserve"> to remove any unbound dye and reduce background fluorescence </w:t>
      </w:r>
      <w:r w:rsidR="00361A00" w:rsidRPr="003B204E">
        <w:rPr>
          <w:b/>
          <w:bCs/>
          <w:lang w:eastAsia="en-IN"/>
        </w:rPr>
        <w:t>[1]</w:t>
      </w:r>
      <w:r w:rsidR="00361A00" w:rsidRPr="003B204E">
        <w:rPr>
          <w:lang w:eastAsia="en-IN"/>
        </w:rPr>
        <w:t>.</w:t>
      </w:r>
    </w:p>
    <w:p w14:paraId="798ED3A8" w14:textId="0071AFFC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adding</w:t>
      </w:r>
      <w:r w:rsidRPr="003B204E">
        <w:rPr>
          <w:lang w:val="en-IN" w:eastAsia="en-IN"/>
        </w:rPr>
        <w:t xml:space="preserve"> the stained slides with </w:t>
      </w:r>
      <w:r w:rsidR="00D86465">
        <w:rPr>
          <w:lang w:val="en-IN" w:eastAsia="en-IN"/>
        </w:rPr>
        <w:t>PBS</w:t>
      </w:r>
      <w:r w:rsidRPr="003B204E">
        <w:rPr>
          <w:lang w:val="en-IN" w:eastAsia="en-IN"/>
        </w:rPr>
        <w:t xml:space="preserve"> using a pipette.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6.3.1</w:t>
      </w:r>
      <w:r w:rsidR="005F6422" w:rsidRPr="00F5670E">
        <w:rPr>
          <w:highlight w:val="green"/>
        </w:rPr>
        <w:tab/>
        <w:t>C0056</w:t>
      </w:r>
      <w:r w:rsidR="005F6422" w:rsidRPr="00F5670E">
        <w:rPr>
          <w:highlight w:val="green"/>
        </w:rPr>
        <w:tab/>
        <w:t xml:space="preserve">Final Take </w:t>
      </w:r>
    </w:p>
    <w:p w14:paraId="775AD415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72871F57" w14:textId="77777777" w:rsidR="00361A00" w:rsidRPr="003B204E" w:rsidRDefault="00D86465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Finally, </w:t>
      </w:r>
      <w:proofErr w:type="spellStart"/>
      <w:r>
        <w:rPr>
          <w:lang w:eastAsia="en-IN"/>
        </w:rPr>
        <w:t>a</w:t>
      </w:r>
      <w:r w:rsidR="00361A00" w:rsidRPr="003B204E">
        <w:rPr>
          <w:lang w:eastAsia="en-IN"/>
        </w:rPr>
        <w:t>nalyze</w:t>
      </w:r>
      <w:proofErr w:type="spellEnd"/>
      <w:r w:rsidR="00361A00" w:rsidRPr="003B204E">
        <w:rPr>
          <w:lang w:eastAsia="en-IN"/>
        </w:rPr>
        <w:t xml:space="preserve"> the stained slides immediately using a fluorescence microscope fitted with a 20x objective and a blue excitation filter range of 450 to 492 </w:t>
      </w:r>
      <w:proofErr w:type="spellStart"/>
      <w:proofErr w:type="gramStart"/>
      <w:r w:rsidR="00361A00" w:rsidRPr="003B204E">
        <w:rPr>
          <w:lang w:eastAsia="en-IN"/>
        </w:rPr>
        <w:t>nanometers</w:t>
      </w:r>
      <w:proofErr w:type="spellEnd"/>
      <w:r w:rsidR="00361A00" w:rsidRPr="003B204E">
        <w:rPr>
          <w:b/>
          <w:bCs/>
          <w:lang w:eastAsia="en-IN"/>
        </w:rPr>
        <w:t>[</w:t>
      </w:r>
      <w:proofErr w:type="gramEnd"/>
      <w:r w:rsidR="00361A00" w:rsidRPr="003B204E">
        <w:rPr>
          <w:b/>
          <w:bCs/>
          <w:lang w:eastAsia="en-IN"/>
        </w:rPr>
        <w:t>1]</w:t>
      </w:r>
      <w:r w:rsidR="00361A00" w:rsidRPr="003B204E">
        <w:rPr>
          <w:lang w:eastAsia="en-IN"/>
        </w:rPr>
        <w:t xml:space="preserve">. Assess cellular morphology and acridine orange uptake to understand </w:t>
      </w:r>
      <w:proofErr w:type="spellStart"/>
      <w:r w:rsidR="00361A00" w:rsidRPr="003B204E">
        <w:rPr>
          <w:lang w:eastAsia="en-IN"/>
        </w:rPr>
        <w:t>vacuolar</w:t>
      </w:r>
      <w:proofErr w:type="spellEnd"/>
      <w:r w:rsidR="00361A00" w:rsidRPr="003B204E">
        <w:rPr>
          <w:lang w:eastAsia="en-IN"/>
        </w:rPr>
        <w:t xml:space="preserve"> dynamics </w:t>
      </w:r>
      <w:r w:rsidR="00361A00" w:rsidRPr="003B204E">
        <w:rPr>
          <w:b/>
          <w:bCs/>
          <w:lang w:eastAsia="en-IN"/>
        </w:rPr>
        <w:t>[2]</w:t>
      </w:r>
      <w:r w:rsidR="00361A00" w:rsidRPr="003B204E">
        <w:rPr>
          <w:lang w:eastAsia="en-IN"/>
        </w:rPr>
        <w:t>.</w:t>
      </w:r>
    </w:p>
    <w:p w14:paraId="44CA343B" w14:textId="396FF60A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slide under the fluorescence microscope and adjusting to the 20x objective.</w:t>
      </w:r>
      <w:r w:rsidR="005F6422">
        <w:rPr>
          <w:lang w:val="en-IN" w:eastAsia="en-IN"/>
        </w:rPr>
        <w:t xml:space="preserve"> </w:t>
      </w:r>
      <w:r w:rsidR="005F6422" w:rsidRPr="00F5670E">
        <w:rPr>
          <w:b/>
          <w:bCs/>
          <w:highlight w:val="green"/>
        </w:rPr>
        <w:t>Videographer’s NOTE:</w:t>
      </w:r>
      <w:r w:rsidR="005F6422" w:rsidRPr="00F5670E">
        <w:rPr>
          <w:highlight w:val="green"/>
        </w:rPr>
        <w:t xml:space="preserve"> 6.4.1</w:t>
      </w:r>
      <w:r w:rsidR="005F6422" w:rsidRPr="00F5670E">
        <w:rPr>
          <w:highlight w:val="green"/>
        </w:rPr>
        <w:tab/>
        <w:t>C0057</w:t>
      </w:r>
      <w:r w:rsidR="005F6422" w:rsidRPr="00F5670E">
        <w:rPr>
          <w:highlight w:val="green"/>
        </w:rPr>
        <w:tab/>
        <w:t xml:space="preserve">Final Take </w:t>
      </w:r>
    </w:p>
    <w:p w14:paraId="1C429D5E" w14:textId="2172E40C" w:rsidR="00495959" w:rsidRPr="006E633B" w:rsidRDefault="00D86465" w:rsidP="00E203B3">
      <w:pPr>
        <w:pStyle w:val="ShotDescription"/>
        <w:numPr>
          <w:ilvl w:val="2"/>
          <w:numId w:val="3"/>
        </w:numPr>
        <w:autoSpaceDE w:val="0"/>
        <w:autoSpaceDN w:val="0"/>
        <w:adjustRightInd w:val="0"/>
        <w:rPr>
          <w:rFonts w:cstheme="minorHAnsi"/>
        </w:rPr>
      </w:pPr>
      <w:r w:rsidRPr="005F6422">
        <w:rPr>
          <w:lang w:val="en-IN" w:eastAsia="en-IN"/>
        </w:rPr>
        <w:t xml:space="preserve">SCREEN: </w:t>
      </w:r>
      <w:r w:rsidR="002013F6" w:rsidRPr="005F6422">
        <w:rPr>
          <w:lang w:val="en-IN" w:eastAsia="en-IN"/>
        </w:rPr>
        <w:t>68321</w:t>
      </w:r>
      <w:r w:rsidR="002013F6" w:rsidRPr="002013F6">
        <w:rPr>
          <w:lang w:val="en-IN" w:eastAsia="en-IN"/>
        </w:rPr>
        <w:t>_Screenshot_</w:t>
      </w:r>
      <w:r w:rsidR="002013F6">
        <w:rPr>
          <w:lang w:val="en-IN" w:eastAsia="en-IN"/>
        </w:rPr>
        <w:t>7</w:t>
      </w:r>
      <w:r w:rsidR="002013F6" w:rsidRPr="002013F6">
        <w:rPr>
          <w:lang w:val="en-IN" w:eastAsia="en-IN"/>
        </w:rPr>
        <w:t>.mp4</w:t>
      </w:r>
      <w:r w:rsidR="00361A00" w:rsidRPr="006E633B">
        <w:rPr>
          <w:lang w:val="en-IN" w:eastAsia="en-IN"/>
        </w:rPr>
        <w:t>.</w:t>
      </w:r>
      <w:r w:rsidR="002013F6">
        <w:rPr>
          <w:lang w:val="en-IN" w:eastAsia="en-IN"/>
        </w:rPr>
        <w:t xml:space="preserve"> 00:20-00:31</w:t>
      </w:r>
      <w:r w:rsidR="00495959" w:rsidRPr="006E633B">
        <w:rPr>
          <w:rFonts w:cstheme="minorHAnsi"/>
        </w:rPr>
        <w:br w:type="page"/>
      </w:r>
    </w:p>
    <w:p w14:paraId="429BE222" w14:textId="7777777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13F1B06" w14:textId="77777777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FCABDE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45A32B3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>After 30 minutes of G</w:t>
      </w:r>
      <w:r>
        <w:rPr>
          <w:lang w:eastAsia="en-IN"/>
        </w:rPr>
        <w:t>B</w:t>
      </w:r>
      <w:r w:rsidRPr="006B0469">
        <w:rPr>
          <w:lang w:eastAsia="en-IN"/>
        </w:rPr>
        <w:t xml:space="preserve"> treatment, particles were observed attached to the surface of 3T3-L1 cells </w:t>
      </w:r>
      <w:r w:rsidRPr="006B0469">
        <w:rPr>
          <w:b/>
          <w:lang w:eastAsia="en-IN"/>
        </w:rPr>
        <w:t>[1</w:t>
      </w:r>
      <w:proofErr w:type="gramStart"/>
      <w:r w:rsidRPr="006B0469">
        <w:rPr>
          <w:b/>
          <w:lang w:eastAsia="en-IN"/>
        </w:rPr>
        <w:t>]</w:t>
      </w:r>
      <w:r w:rsidRPr="006B0469">
        <w:rPr>
          <w:lang w:eastAsia="en-IN"/>
        </w:rPr>
        <w:t>.</w:t>
      </w:r>
      <w:r w:rsidR="00870A28" w:rsidRPr="00870A28">
        <w:rPr>
          <w:lang w:eastAsia="en-IN"/>
        </w:rPr>
        <w:t>A</w:t>
      </w:r>
      <w:proofErr w:type="gramEnd"/>
      <w:r w:rsidR="00870A28" w:rsidRPr="00870A28">
        <w:rPr>
          <w:lang w:eastAsia="en-IN"/>
        </w:rPr>
        <w:t xml:space="preserve"> cup-like membrane extension appeared around </w:t>
      </w:r>
      <w:r w:rsidR="00877877">
        <w:rPr>
          <w:lang w:eastAsia="en-IN"/>
        </w:rPr>
        <w:t>the particle,</w:t>
      </w:r>
      <w:r w:rsidR="00870A28" w:rsidRPr="00870A28">
        <w:rPr>
          <w:lang w:eastAsia="en-IN"/>
        </w:rPr>
        <w:t xml:space="preserve"> indicating the initiation of particle </w:t>
      </w:r>
      <w:proofErr w:type="gramStart"/>
      <w:r w:rsidR="00870A28" w:rsidRPr="00870A28">
        <w:rPr>
          <w:lang w:eastAsia="en-IN"/>
        </w:rPr>
        <w:t>engulfment</w:t>
      </w:r>
      <w:r w:rsidR="00870A28" w:rsidRPr="00877877">
        <w:rPr>
          <w:b/>
          <w:bCs/>
          <w:lang w:eastAsia="en-IN"/>
        </w:rPr>
        <w:t>[</w:t>
      </w:r>
      <w:proofErr w:type="gramEnd"/>
      <w:r w:rsidR="00870A28" w:rsidRPr="00877877">
        <w:rPr>
          <w:b/>
          <w:bCs/>
          <w:lang w:eastAsia="en-IN"/>
        </w:rPr>
        <w:t>2]</w:t>
      </w:r>
      <w:r w:rsidR="00870A28" w:rsidRPr="00870A28">
        <w:rPr>
          <w:lang w:eastAsia="en-IN"/>
        </w:rPr>
        <w:t>.</w:t>
      </w:r>
    </w:p>
    <w:p w14:paraId="3357C8B5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1. </w:t>
      </w:r>
      <w:r w:rsidRPr="00877877">
        <w:rPr>
          <w:i/>
          <w:iCs/>
          <w:color w:val="3333FF"/>
          <w:lang w:val="en-IN" w:eastAsia="en-IN"/>
        </w:rPr>
        <w:t>Video editor: Highlight 1</w:t>
      </w:r>
      <w:r w:rsidRPr="00877877">
        <w:rPr>
          <w:i/>
          <w:iCs/>
          <w:color w:val="3333FF"/>
          <w:vertAlign w:val="superscript"/>
          <w:lang w:val="en-IN" w:eastAsia="en-IN"/>
        </w:rPr>
        <w:t>ST</w:t>
      </w:r>
      <w:r w:rsidRPr="00877877">
        <w:rPr>
          <w:i/>
          <w:iCs/>
          <w:color w:val="3333FF"/>
          <w:lang w:val="en-IN" w:eastAsia="en-IN"/>
        </w:rPr>
        <w:t xml:space="preserve"> image on row </w:t>
      </w:r>
      <w:proofErr w:type="gramStart"/>
      <w:r w:rsidRPr="00877877">
        <w:rPr>
          <w:i/>
          <w:iCs/>
          <w:color w:val="3333FF"/>
          <w:lang w:val="en-IN" w:eastAsia="en-IN"/>
        </w:rPr>
        <w:t>2, and</w:t>
      </w:r>
      <w:proofErr w:type="gramEnd"/>
      <w:r w:rsidRPr="00877877">
        <w:rPr>
          <w:i/>
          <w:iCs/>
          <w:color w:val="3333FF"/>
          <w:lang w:val="en-IN" w:eastAsia="en-IN"/>
        </w:rPr>
        <w:t xml:space="preserve"> focus on the black spot at the cell boundary</w:t>
      </w:r>
      <w:r w:rsidRPr="006B0469">
        <w:rPr>
          <w:lang w:val="en-IN" w:eastAsia="en-IN"/>
        </w:rPr>
        <w:t>.</w:t>
      </w:r>
    </w:p>
    <w:p w14:paraId="49BB8CC3" w14:textId="77777777" w:rsidR="00870A28" w:rsidRDefault="00870A28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1. </w:t>
      </w:r>
      <w:r w:rsidRPr="00877877">
        <w:rPr>
          <w:i/>
          <w:iCs/>
          <w:color w:val="3333FF"/>
          <w:lang w:val="en-IN" w:eastAsia="en-IN"/>
        </w:rPr>
        <w:t xml:space="preserve">Video </w:t>
      </w:r>
      <w:proofErr w:type="spellStart"/>
      <w:proofErr w:type="gramStart"/>
      <w:r w:rsidRPr="00877877">
        <w:rPr>
          <w:i/>
          <w:iCs/>
          <w:color w:val="3333FF"/>
          <w:lang w:val="en-IN" w:eastAsia="en-IN"/>
        </w:rPr>
        <w:t>editor:Highlight</w:t>
      </w:r>
      <w:proofErr w:type="spellEnd"/>
      <w:proofErr w:type="gramEnd"/>
      <w:r w:rsidRPr="00877877">
        <w:rPr>
          <w:i/>
          <w:iCs/>
          <w:color w:val="3333FF"/>
          <w:lang w:val="en-IN" w:eastAsia="en-IN"/>
        </w:rPr>
        <w:t xml:space="preserve"> 1ST image on row </w:t>
      </w:r>
      <w:proofErr w:type="gramStart"/>
      <w:r w:rsidRPr="00877877">
        <w:rPr>
          <w:i/>
          <w:iCs/>
          <w:color w:val="3333FF"/>
          <w:lang w:val="en-IN" w:eastAsia="en-IN"/>
        </w:rPr>
        <w:t>3, and</w:t>
      </w:r>
      <w:proofErr w:type="gramEnd"/>
      <w:r w:rsidRPr="00877877">
        <w:rPr>
          <w:i/>
          <w:iCs/>
          <w:color w:val="3333FF"/>
          <w:lang w:val="en-IN" w:eastAsia="en-IN"/>
        </w:rPr>
        <w:t xml:space="preserve"> focus on the black spot that forms cup like structure</w:t>
      </w:r>
      <w:r>
        <w:rPr>
          <w:lang w:val="en-IN" w:eastAsia="en-IN"/>
        </w:rPr>
        <w:t>.</w:t>
      </w:r>
    </w:p>
    <w:p w14:paraId="3B13F9D8" w14:textId="77777777" w:rsidR="00AB4CAE" w:rsidRPr="006B0469" w:rsidRDefault="00AB4CAE" w:rsidP="00AB4CAE">
      <w:pPr>
        <w:pStyle w:val="ShotDescription"/>
        <w:ind w:firstLine="0"/>
        <w:rPr>
          <w:lang w:val="en-IN" w:eastAsia="en-IN"/>
        </w:rPr>
      </w:pPr>
    </w:p>
    <w:p w14:paraId="0864A79E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>At 12 hours post-treatment, large membrane-bound vacuoles containing G</w:t>
      </w:r>
      <w:r>
        <w:rPr>
          <w:lang w:eastAsia="en-IN"/>
        </w:rPr>
        <w:t>B</w:t>
      </w:r>
      <w:r w:rsidRPr="006B0469">
        <w:rPr>
          <w:lang w:eastAsia="en-IN"/>
        </w:rPr>
        <w:t xml:space="preserve"> particles were observed inside the cells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>.</w:t>
      </w:r>
    </w:p>
    <w:p w14:paraId="187F0B34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1D. </w:t>
      </w:r>
      <w:r w:rsidRPr="00877877">
        <w:rPr>
          <w:i/>
          <w:iCs/>
          <w:color w:val="3333FF"/>
          <w:lang w:val="en-IN" w:eastAsia="en-IN"/>
        </w:rPr>
        <w:t>Video editor: Highlight the 4TH row images sequentially</w:t>
      </w:r>
      <w:r w:rsidRPr="006B0469">
        <w:rPr>
          <w:lang w:val="en-IN" w:eastAsia="en-IN"/>
        </w:rPr>
        <w:t>.</w:t>
      </w:r>
    </w:p>
    <w:p w14:paraId="5CDD8336" w14:textId="77777777" w:rsidR="00AB4CAE" w:rsidRPr="006B0469" w:rsidRDefault="00AB4CAE" w:rsidP="00AB4CAE">
      <w:pPr>
        <w:pStyle w:val="ShotDescription"/>
        <w:ind w:firstLine="0"/>
        <w:rPr>
          <w:lang w:val="en-IN" w:eastAsia="en-IN"/>
        </w:rPr>
      </w:pPr>
    </w:p>
    <w:p w14:paraId="38FF86BC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Time-lapse imaging demonstrated the stepwise internalization and vacuole formation in a single live cell over 4.75 hours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>.</w:t>
      </w:r>
    </w:p>
    <w:p w14:paraId="3DE0A527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2. </w:t>
      </w:r>
      <w:r w:rsidRPr="00877877">
        <w:rPr>
          <w:i/>
          <w:iCs/>
          <w:color w:val="3333FF"/>
          <w:lang w:val="en-IN" w:eastAsia="en-IN"/>
        </w:rPr>
        <w:t xml:space="preserve">Video editor: Sequentially highlight the images and focus on the cells at the </w:t>
      </w:r>
      <w:proofErr w:type="spellStart"/>
      <w:r w:rsidRPr="00877877">
        <w:rPr>
          <w:i/>
          <w:iCs/>
          <w:color w:val="3333FF"/>
          <w:lang w:val="en-IN" w:eastAsia="en-IN"/>
        </w:rPr>
        <w:t>center</w:t>
      </w:r>
      <w:proofErr w:type="spellEnd"/>
      <w:r w:rsidRPr="00877877">
        <w:rPr>
          <w:i/>
          <w:iCs/>
          <w:color w:val="3333FF"/>
          <w:lang w:val="en-IN" w:eastAsia="en-IN"/>
        </w:rPr>
        <w:t xml:space="preserve"> (very light round cell which is eating up some black particles)</w:t>
      </w:r>
      <w:r w:rsidRPr="006B0469">
        <w:rPr>
          <w:lang w:val="en-IN" w:eastAsia="en-IN"/>
        </w:rPr>
        <w:t>.</w:t>
      </w:r>
    </w:p>
    <w:p w14:paraId="6E2C8E40" w14:textId="77777777" w:rsidR="00AB4CAE" w:rsidRPr="006B0469" w:rsidRDefault="00AB4CAE" w:rsidP="00AB4CAE">
      <w:pPr>
        <w:pStyle w:val="ShotDescription"/>
        <w:ind w:firstLine="0"/>
        <w:rPr>
          <w:lang w:val="en-IN" w:eastAsia="en-IN"/>
        </w:rPr>
      </w:pPr>
    </w:p>
    <w:p w14:paraId="3E5A1939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>G</w:t>
      </w:r>
      <w:r>
        <w:rPr>
          <w:lang w:eastAsia="en-IN"/>
        </w:rPr>
        <w:t>B</w:t>
      </w:r>
      <w:r w:rsidRPr="006B0469">
        <w:rPr>
          <w:lang w:eastAsia="en-IN"/>
        </w:rPr>
        <w:t xml:space="preserve"> particles within vacuoles progressively degraded over time, and the cell regained normal morphology, as indicated by </w:t>
      </w:r>
      <w:proofErr w:type="spellStart"/>
      <w:r w:rsidRPr="006B0469">
        <w:rPr>
          <w:lang w:eastAsia="en-IN"/>
        </w:rPr>
        <w:t>vacuolar</w:t>
      </w:r>
      <w:proofErr w:type="spellEnd"/>
      <w:r w:rsidRPr="006B0469">
        <w:rPr>
          <w:lang w:eastAsia="en-IN"/>
        </w:rPr>
        <w:t xml:space="preserve"> turnover </w:t>
      </w:r>
      <w:r w:rsidRPr="006B0469">
        <w:rPr>
          <w:b/>
          <w:lang w:eastAsia="en-IN"/>
        </w:rPr>
        <w:t>[</w:t>
      </w:r>
      <w:r w:rsidR="001A3720">
        <w:rPr>
          <w:b/>
          <w:lang w:eastAsia="en-IN"/>
        </w:rPr>
        <w:t>1</w:t>
      </w:r>
      <w:r w:rsidRPr="006B0469">
        <w:rPr>
          <w:b/>
          <w:lang w:eastAsia="en-IN"/>
        </w:rPr>
        <w:t>]</w:t>
      </w:r>
      <w:r w:rsidRPr="006B0469">
        <w:rPr>
          <w:lang w:eastAsia="en-IN"/>
        </w:rPr>
        <w:t>.</w:t>
      </w:r>
    </w:p>
    <w:p w14:paraId="21866FCF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3. </w:t>
      </w:r>
      <w:r w:rsidR="001A3720" w:rsidRPr="00877877">
        <w:rPr>
          <w:i/>
          <w:iCs/>
          <w:color w:val="3333FF"/>
          <w:lang w:val="en-IN" w:eastAsia="en-IN"/>
        </w:rPr>
        <w:t>Video editor: Sequentially highlight the images</w:t>
      </w:r>
      <w:r w:rsidRPr="006B0469">
        <w:rPr>
          <w:lang w:val="en-IN" w:eastAsia="en-IN"/>
        </w:rPr>
        <w:t>.</w:t>
      </w:r>
    </w:p>
    <w:p w14:paraId="3D7C1258" w14:textId="77777777" w:rsidR="00AB4CAE" w:rsidRPr="006B0469" w:rsidRDefault="00AB4CAE" w:rsidP="001A3720">
      <w:pPr>
        <w:pStyle w:val="ShotDescription"/>
        <w:ind w:firstLine="0"/>
        <w:rPr>
          <w:lang w:val="en-IN" w:eastAsia="en-IN"/>
        </w:rPr>
      </w:pPr>
    </w:p>
    <w:p w14:paraId="5BD89202" w14:textId="77777777" w:rsidR="00AB4CAE" w:rsidRDefault="00AB4CAE" w:rsidP="001A3720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Flow cytometry analysis showed that internalized </w:t>
      </w:r>
      <w:proofErr w:type="spellStart"/>
      <w:r w:rsidRPr="006B0469">
        <w:rPr>
          <w:lang w:eastAsia="en-IN"/>
        </w:rPr>
        <w:t>Godanti</w:t>
      </w:r>
      <w:proofErr w:type="spellEnd"/>
      <w:r w:rsidRPr="006B0469">
        <w:rPr>
          <w:lang w:eastAsia="en-IN"/>
        </w:rPr>
        <w:t xml:space="preserve"> Bhasma particles were completely degraded within 24 hours, with no particles remaining in the culture medium </w:t>
      </w:r>
      <w:r w:rsidRPr="006B0469">
        <w:rPr>
          <w:b/>
          <w:lang w:eastAsia="en-IN"/>
        </w:rPr>
        <w:t>[</w:t>
      </w:r>
      <w:r w:rsidR="001A3720">
        <w:rPr>
          <w:b/>
          <w:lang w:eastAsia="en-IN"/>
        </w:rPr>
        <w:t>1</w:t>
      </w:r>
      <w:r w:rsidRPr="001A3720">
        <w:rPr>
          <w:b/>
          <w:lang w:eastAsia="en-IN"/>
        </w:rPr>
        <w:t>]</w:t>
      </w:r>
      <w:r w:rsidRPr="006B0469">
        <w:rPr>
          <w:lang w:eastAsia="en-IN"/>
        </w:rPr>
        <w:t>.</w:t>
      </w:r>
    </w:p>
    <w:p w14:paraId="1E6640FA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4A. </w:t>
      </w:r>
      <w:r w:rsidRPr="00877877">
        <w:rPr>
          <w:i/>
          <w:iCs/>
          <w:color w:val="3333FF"/>
          <w:lang w:val="en-IN" w:eastAsia="en-IN"/>
        </w:rPr>
        <w:t xml:space="preserve">Video editor: Highlight the </w:t>
      </w:r>
      <w:r w:rsidR="001A3720" w:rsidRPr="00877877">
        <w:rPr>
          <w:i/>
          <w:iCs/>
          <w:color w:val="3333FF"/>
          <w:lang w:val="en-IN" w:eastAsia="en-IN"/>
        </w:rPr>
        <w:t>24 h Images</w:t>
      </w:r>
      <w:r w:rsidRPr="006B0469">
        <w:rPr>
          <w:lang w:val="en-IN" w:eastAsia="en-IN"/>
        </w:rPr>
        <w:t>.</w:t>
      </w:r>
    </w:p>
    <w:p w14:paraId="53D78006" w14:textId="77777777" w:rsidR="001A3720" w:rsidRDefault="001A3720" w:rsidP="001A3720">
      <w:pPr>
        <w:pStyle w:val="Narration"/>
        <w:ind w:firstLine="0"/>
        <w:rPr>
          <w:lang w:eastAsia="en-IN"/>
        </w:rPr>
      </w:pPr>
    </w:p>
    <w:p w14:paraId="0D5751C8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Neutral Red staining revealed significantly higher </w:t>
      </w:r>
      <w:proofErr w:type="spellStart"/>
      <w:r w:rsidRPr="006B0469">
        <w:rPr>
          <w:lang w:eastAsia="en-IN"/>
        </w:rPr>
        <w:t>vacuolar</w:t>
      </w:r>
      <w:proofErr w:type="spellEnd"/>
      <w:r w:rsidRPr="006B0469">
        <w:rPr>
          <w:lang w:eastAsia="en-IN"/>
        </w:rPr>
        <w:t xml:space="preserve"> acidification in GB-treated cells of all three cell lines compared </w:t>
      </w:r>
      <w:proofErr w:type="gramStart"/>
      <w:r w:rsidRPr="006B0469">
        <w:rPr>
          <w:lang w:eastAsia="en-IN"/>
        </w:rPr>
        <w:t>to</w:t>
      </w:r>
      <w:r w:rsidR="001A3720" w:rsidRPr="006B0469">
        <w:rPr>
          <w:b/>
          <w:lang w:eastAsia="en-IN"/>
        </w:rPr>
        <w:t>[</w:t>
      </w:r>
      <w:proofErr w:type="gramEnd"/>
      <w:r w:rsidR="001A3720" w:rsidRPr="006B0469">
        <w:rPr>
          <w:b/>
          <w:lang w:eastAsia="en-IN"/>
        </w:rPr>
        <w:t>1]</w:t>
      </w:r>
      <w:r w:rsidRPr="006B0469">
        <w:rPr>
          <w:lang w:eastAsia="en-IN"/>
        </w:rPr>
        <w:t xml:space="preserve"> controls, which displayed only weak </w:t>
      </w:r>
      <w:r w:rsidRPr="006B0469">
        <w:rPr>
          <w:lang w:eastAsia="en-IN"/>
        </w:rPr>
        <w:lastRenderedPageBreak/>
        <w:t xml:space="preserve">lysosomal staining </w:t>
      </w:r>
      <w:r w:rsidRPr="006B0469">
        <w:rPr>
          <w:b/>
          <w:lang w:eastAsia="en-IN"/>
        </w:rPr>
        <w:t>[2]</w:t>
      </w:r>
      <w:r w:rsidRPr="006B0469">
        <w:rPr>
          <w:lang w:eastAsia="en-IN"/>
        </w:rPr>
        <w:t>.</w:t>
      </w:r>
    </w:p>
    <w:p w14:paraId="69E912D6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5A-C. </w:t>
      </w:r>
      <w:r w:rsidRPr="00877877">
        <w:rPr>
          <w:i/>
          <w:iCs/>
          <w:color w:val="3333FF"/>
          <w:lang w:val="en-IN" w:eastAsia="en-IN"/>
        </w:rPr>
        <w:t xml:space="preserve">Video editor: Highlight the </w:t>
      </w:r>
      <w:proofErr w:type="gramStart"/>
      <w:r w:rsidRPr="00877877">
        <w:rPr>
          <w:i/>
          <w:iCs/>
          <w:color w:val="3333FF"/>
          <w:lang w:val="en-IN" w:eastAsia="en-IN"/>
        </w:rPr>
        <w:t>large red-stained</w:t>
      </w:r>
      <w:proofErr w:type="gramEnd"/>
      <w:r w:rsidRPr="00877877">
        <w:rPr>
          <w:i/>
          <w:iCs/>
          <w:color w:val="3333FF"/>
          <w:lang w:val="en-IN" w:eastAsia="en-IN"/>
        </w:rPr>
        <w:t xml:space="preserve"> vacuoles in each GB-treated cell image</w:t>
      </w:r>
      <w:r w:rsidRPr="006B0469">
        <w:rPr>
          <w:lang w:val="en-IN" w:eastAsia="en-IN"/>
        </w:rPr>
        <w:t>.</w:t>
      </w:r>
    </w:p>
    <w:p w14:paraId="2D8489E3" w14:textId="77777777" w:rsidR="00870A28" w:rsidRPr="00870A28" w:rsidRDefault="00AB4CAE" w:rsidP="00870A2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5D-F. </w:t>
      </w:r>
    </w:p>
    <w:p w14:paraId="50AAA3C1" w14:textId="77777777" w:rsidR="001A3720" w:rsidRPr="006B0469" w:rsidRDefault="001A3720" w:rsidP="001A3720">
      <w:pPr>
        <w:pStyle w:val="ShotDescription"/>
        <w:ind w:firstLine="0"/>
        <w:rPr>
          <w:lang w:val="en-IN" w:eastAsia="en-IN"/>
        </w:rPr>
      </w:pPr>
    </w:p>
    <w:p w14:paraId="3D58F83B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Acridine Orange staining showed orange-red fluorescence in vacuoles of GB-treated 3T3-L1 cells, indicating acidification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 xml:space="preserve">, while untreated cells showed only green fluorescence </w:t>
      </w:r>
      <w:r w:rsidRPr="006B0469">
        <w:rPr>
          <w:b/>
          <w:lang w:eastAsia="en-IN"/>
        </w:rPr>
        <w:t>[2]</w:t>
      </w:r>
      <w:r w:rsidRPr="006B0469">
        <w:rPr>
          <w:lang w:eastAsia="en-IN"/>
        </w:rPr>
        <w:t>.</w:t>
      </w:r>
    </w:p>
    <w:p w14:paraId="1937D676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6A. </w:t>
      </w:r>
      <w:r w:rsidRPr="00877877">
        <w:rPr>
          <w:i/>
          <w:iCs/>
          <w:color w:val="3333FF"/>
          <w:lang w:val="en-IN" w:eastAsia="en-IN"/>
        </w:rPr>
        <w:t>Video editor: Highlight the vacuoles showing orange-red coloration in treated cells</w:t>
      </w:r>
      <w:r w:rsidRPr="006B0469">
        <w:rPr>
          <w:lang w:val="en-IN" w:eastAsia="en-IN"/>
        </w:rPr>
        <w:t>.</w:t>
      </w:r>
    </w:p>
    <w:p w14:paraId="0E2B3D58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6B. </w:t>
      </w:r>
    </w:p>
    <w:p w14:paraId="2BDD0F98" w14:textId="77777777" w:rsidR="001A3720" w:rsidRPr="006B0469" w:rsidRDefault="001A3720" w:rsidP="001A3720">
      <w:pPr>
        <w:pStyle w:val="ShotDescription"/>
        <w:ind w:firstLine="0"/>
        <w:rPr>
          <w:lang w:val="en-IN" w:eastAsia="en-IN"/>
        </w:rPr>
      </w:pPr>
    </w:p>
    <w:p w14:paraId="5AABFDA7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Co-treatment with </w:t>
      </w:r>
      <w:proofErr w:type="gramStart"/>
      <w:r w:rsidRPr="006B0469">
        <w:rPr>
          <w:lang w:eastAsia="en-IN"/>
        </w:rPr>
        <w:t>Bafilomycin  inhibited</w:t>
      </w:r>
      <w:proofErr w:type="gramEnd"/>
      <w:r w:rsidRPr="006B0469">
        <w:rPr>
          <w:lang w:eastAsia="en-IN"/>
        </w:rPr>
        <w:t xml:space="preserve"> vacuole formation in both 3T3-L1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 xml:space="preserve"> and HeLa cells, as evidenced by the absence of </w:t>
      </w:r>
      <w:proofErr w:type="gramStart"/>
      <w:r w:rsidRPr="006B0469">
        <w:rPr>
          <w:lang w:eastAsia="en-IN"/>
        </w:rPr>
        <w:t>vacuoles</w:t>
      </w:r>
      <w:r w:rsidR="001A3720" w:rsidRPr="006B0469">
        <w:rPr>
          <w:b/>
          <w:lang w:eastAsia="en-IN"/>
        </w:rPr>
        <w:t>[</w:t>
      </w:r>
      <w:proofErr w:type="gramEnd"/>
      <w:r w:rsidR="001A3720" w:rsidRPr="006B0469">
        <w:rPr>
          <w:b/>
          <w:lang w:eastAsia="en-IN"/>
        </w:rPr>
        <w:t>2]</w:t>
      </w:r>
      <w:r w:rsidRPr="006B0469">
        <w:rPr>
          <w:lang w:eastAsia="en-IN"/>
        </w:rPr>
        <w:t xml:space="preserve"> compared to their respective controls </w:t>
      </w:r>
      <w:r w:rsidRPr="006B0469">
        <w:rPr>
          <w:b/>
          <w:lang w:eastAsia="en-IN"/>
        </w:rPr>
        <w:t>[3</w:t>
      </w:r>
      <w:proofErr w:type="gramStart"/>
      <w:r w:rsidRPr="006B0469">
        <w:rPr>
          <w:b/>
          <w:lang w:eastAsia="en-IN"/>
        </w:rPr>
        <w:t>]</w:t>
      </w:r>
      <w:r w:rsidRPr="006B0469">
        <w:rPr>
          <w:lang w:eastAsia="en-IN"/>
        </w:rPr>
        <w:t>.</w:t>
      </w:r>
      <w:r w:rsidR="00877877">
        <w:rPr>
          <w:lang w:eastAsia="en-IN"/>
        </w:rPr>
        <w:t>After</w:t>
      </w:r>
      <w:r w:rsidR="003F324A">
        <w:rPr>
          <w:lang w:eastAsia="en-IN"/>
        </w:rPr>
        <w:t>treatment</w:t>
      </w:r>
      <w:proofErr w:type="gramEnd"/>
      <w:r w:rsidR="003F324A">
        <w:rPr>
          <w:lang w:eastAsia="en-IN"/>
        </w:rPr>
        <w:t xml:space="preserve"> </w:t>
      </w:r>
      <w:r w:rsidR="005F4EAB">
        <w:rPr>
          <w:lang w:eastAsia="en-IN"/>
        </w:rPr>
        <w:t xml:space="preserve">with </w:t>
      </w:r>
      <w:r w:rsidR="00870A28" w:rsidRPr="00870A28">
        <w:rPr>
          <w:lang w:eastAsia="en-IN"/>
        </w:rPr>
        <w:t>Bafilomycin</w:t>
      </w:r>
      <w:r w:rsidR="005F4EAB">
        <w:rPr>
          <w:lang w:eastAsia="en-IN"/>
        </w:rPr>
        <w:t>,</w:t>
      </w:r>
      <w:r w:rsidR="00870A28" w:rsidRPr="00870A28">
        <w:rPr>
          <w:lang w:eastAsia="en-IN"/>
        </w:rPr>
        <w:t xml:space="preserve"> Neutral Red uptake</w:t>
      </w:r>
      <w:r w:rsidR="005F4EAB">
        <w:rPr>
          <w:lang w:eastAsia="en-IN"/>
        </w:rPr>
        <w:t xml:space="preserve"> was effectively blocked</w:t>
      </w:r>
      <w:r w:rsidR="00870A28" w:rsidRPr="00870A28">
        <w:rPr>
          <w:lang w:eastAsia="en-IN"/>
        </w:rPr>
        <w:t xml:space="preserve">, disrupting vacuole acidification and maturation in </w:t>
      </w:r>
      <w:proofErr w:type="gramStart"/>
      <w:r w:rsidR="00870A28" w:rsidRPr="00870A28">
        <w:rPr>
          <w:lang w:eastAsia="en-IN"/>
        </w:rPr>
        <w:t>cells</w:t>
      </w:r>
      <w:r w:rsidR="00870A28" w:rsidRPr="005F4EAB">
        <w:rPr>
          <w:b/>
          <w:bCs/>
          <w:lang w:eastAsia="en-IN"/>
        </w:rPr>
        <w:t>[</w:t>
      </w:r>
      <w:proofErr w:type="gramEnd"/>
      <w:r w:rsidR="00870A28" w:rsidRPr="005F4EAB">
        <w:rPr>
          <w:b/>
          <w:bCs/>
          <w:lang w:eastAsia="en-IN"/>
        </w:rPr>
        <w:t>4]</w:t>
      </w:r>
      <w:r w:rsidR="00870A28" w:rsidRPr="00870A28">
        <w:rPr>
          <w:lang w:eastAsia="en-IN"/>
        </w:rPr>
        <w:t>.</w:t>
      </w:r>
    </w:p>
    <w:p w14:paraId="132EDBCB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7A. </w:t>
      </w:r>
    </w:p>
    <w:p w14:paraId="07B2B259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7C. </w:t>
      </w:r>
    </w:p>
    <w:p w14:paraId="6D70AB43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>LAB MEDIA: Figure 7B</w:t>
      </w:r>
      <w:r w:rsidR="001A3720">
        <w:rPr>
          <w:lang w:val="en-IN" w:eastAsia="en-IN"/>
        </w:rPr>
        <w:t xml:space="preserve"> and D</w:t>
      </w:r>
      <w:r w:rsidRPr="006B0469">
        <w:rPr>
          <w:lang w:val="en-IN" w:eastAsia="en-IN"/>
        </w:rPr>
        <w:t xml:space="preserve">. </w:t>
      </w:r>
      <w:r w:rsidRPr="00877877">
        <w:rPr>
          <w:i/>
          <w:iCs/>
          <w:color w:val="3333FF"/>
          <w:lang w:val="en-IN" w:eastAsia="en-IN"/>
        </w:rPr>
        <w:t xml:space="preserve">Video editor: Highlight the visible </w:t>
      </w:r>
      <w:r w:rsidR="001A3720" w:rsidRPr="00877877">
        <w:rPr>
          <w:i/>
          <w:iCs/>
          <w:color w:val="3333FF"/>
          <w:lang w:val="en-IN" w:eastAsia="en-IN"/>
        </w:rPr>
        <w:t xml:space="preserve">RED </w:t>
      </w:r>
      <w:r w:rsidRPr="00877877">
        <w:rPr>
          <w:i/>
          <w:iCs/>
          <w:color w:val="3333FF"/>
          <w:lang w:val="en-IN" w:eastAsia="en-IN"/>
        </w:rPr>
        <w:t>vacuoles</w:t>
      </w:r>
      <w:r w:rsidRPr="006B0469">
        <w:rPr>
          <w:lang w:val="en-IN" w:eastAsia="en-IN"/>
        </w:rPr>
        <w:t>.</w:t>
      </w:r>
    </w:p>
    <w:p w14:paraId="16672C9E" w14:textId="77777777" w:rsidR="00870A28" w:rsidRDefault="00870A28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>LAB MEDIA: Figure</w:t>
      </w:r>
      <w:r>
        <w:rPr>
          <w:lang w:val="en-IN" w:eastAsia="en-IN"/>
        </w:rPr>
        <w:t xml:space="preserve"> 8</w:t>
      </w:r>
      <w:r w:rsidR="00D8101B" w:rsidRPr="00877877">
        <w:rPr>
          <w:i/>
          <w:iCs/>
          <w:color w:val="3333FF"/>
          <w:lang w:val="en-IN" w:eastAsia="en-IN"/>
        </w:rPr>
        <w:t xml:space="preserve">Video editor: Highlight </w:t>
      </w:r>
      <w:r w:rsidR="005F4EAB" w:rsidRPr="00D8101B">
        <w:rPr>
          <w:i/>
          <w:iCs/>
          <w:color w:val="3333FF"/>
          <w:lang w:val="en-IN" w:eastAsia="en-IN"/>
        </w:rPr>
        <w:t>A and C</w:t>
      </w:r>
      <w:r>
        <w:rPr>
          <w:lang w:val="en-IN" w:eastAsia="en-IN"/>
        </w:rPr>
        <w:t>.</w:t>
      </w:r>
    </w:p>
    <w:p w14:paraId="0F2765DE" w14:textId="77777777" w:rsidR="00F2505C" w:rsidRDefault="00F2505C" w:rsidP="00F2505C">
      <w:pPr>
        <w:pStyle w:val="ShotDescription"/>
        <w:ind w:firstLine="0"/>
        <w:rPr>
          <w:lang w:val="en-IN" w:eastAsia="en-IN"/>
        </w:rPr>
      </w:pPr>
    </w:p>
    <w:p w14:paraId="757BBF86" w14:textId="77777777" w:rsidR="001A3720" w:rsidRDefault="001A3720" w:rsidP="001A3720">
      <w:pPr>
        <w:pStyle w:val="Narration"/>
        <w:ind w:firstLine="0"/>
        <w:rPr>
          <w:lang w:eastAsia="en-IN"/>
        </w:rPr>
      </w:pPr>
    </w:p>
    <w:p w14:paraId="34F5E7E4" w14:textId="77777777" w:rsidR="00B40F58" w:rsidRDefault="00B40F58" w:rsidP="001A3720">
      <w:pPr>
        <w:pStyle w:val="Narration"/>
        <w:ind w:firstLine="0"/>
        <w:rPr>
          <w:lang w:eastAsia="en-IN"/>
        </w:rPr>
      </w:pPr>
    </w:p>
    <w:p w14:paraId="32D74DBE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proofErr w:type="spellStart"/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Godanti</w:t>
      </w:r>
      <w:proofErr w:type="spellEnd"/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Bhasma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 (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HowToPronounce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):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8" w:tgtFrame="_new" w:history="1">
        <w:r w:rsidRPr="00B40F58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https://www.howtopronounce.com/patanjali-divya-godanti-bhasma</w:t>
        </w:r>
      </w:hyperlink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9" w:tgtFrame="_blank" w:history="1">
        <w:r w:rsidRPr="00B40F58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howtopronounce.com+15howtopronounce.com+15howtopronounce.com+15</w:t>
        </w:r>
      </w:hyperlink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ɡoʊˈdʌn.ti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bɑːʃ.mɑ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go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DUN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tee BAHSH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mah</w:t>
      </w:r>
      <w:proofErr w:type="spellEnd"/>
    </w:p>
    <w:p w14:paraId="08CE3A09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DMEM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(Dulbecco’s Modified Eagle Medium)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pronunciation link found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/diː-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ɛm-ɛm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dee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em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em</w:t>
      </w:r>
      <w:proofErr w:type="spellEnd"/>
    </w:p>
    <w:p w14:paraId="6A950DBC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lastRenderedPageBreak/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FBS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Fetal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Bovine Serum)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ɛf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-bi-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ɛs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ef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bee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ess</w:t>
      </w:r>
    </w:p>
    <w:p w14:paraId="733CD46A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Penicillin</w:t>
      </w:r>
      <w:proofErr w:type="gramEnd"/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–Streptomycin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 (Merriam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https://www.merriam-webster.com/dictionary/penicillin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https://www.merriam-webster.com/dictionary/streptomycin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pɛnɪˈsɪlɪn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strɛpˈtoʊmaɪsɪn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pen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SILL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in strep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TOE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my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sin</w:t>
      </w:r>
    </w:p>
    <w:p w14:paraId="7FADCEA8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Centrifuge</w:t>
      </w:r>
      <w:proofErr w:type="gramEnd"/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tube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 (Merriam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https://www.merriam-webster.com/dictionary/centrifuge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sɛn.trə.fju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ːdʒ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tuːb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SEN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fyooj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toob</w:t>
      </w:r>
      <w:proofErr w:type="spellEnd"/>
    </w:p>
    <w:p w14:paraId="49DDEF74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Confluency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Link (Merriam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https://www.merriam-webster.com/dictionary/confluency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ˈkɒn.flu.ən.si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KON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floo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see</w:t>
      </w:r>
    </w:p>
    <w:p w14:paraId="623808AF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Incubator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Link (Merriam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https://www.merriam-webster.com/dictionary/incubator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ɪŋ.kjə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beɪ.tər</w:t>
      </w:r>
      <w:proofErr w:type="spellEnd"/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ING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kyu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bay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tur</w:t>
      </w:r>
    </w:p>
    <w:p w14:paraId="1AB20FB9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Time</w:t>
      </w:r>
      <w:proofErr w:type="gramEnd"/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noBreakHyphen/>
        <w:t>lapse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Link (Merriam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https://www.merriam-webster.com/dictionary/time-lapse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taɪmˌlæps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TYME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laps</w:t>
      </w:r>
    </w:p>
    <w:p w14:paraId="3C11E022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Brightfield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(microscopy mode)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braɪtˌfiːld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BRYTE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feeld</w:t>
      </w:r>
      <w:proofErr w:type="spellEnd"/>
    </w:p>
    <w:p w14:paraId="14D04D79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Acridine</w:t>
      </w:r>
      <w:proofErr w:type="gramEnd"/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orange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Link (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HowToPronounce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doesn't exist; using Merriam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 for “acridine”):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https://www.merriam-webster.com/dictionary/acridine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æk.rɪˌdiːn</w:t>
      </w:r>
      <w:proofErr w:type="spellEnd"/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ɔːr.ɪndʒ</w:t>
      </w:r>
      <w:proofErr w:type="spellEnd"/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ACK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ri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deen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OR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inj</w:t>
      </w:r>
      <w:proofErr w:type="spellEnd"/>
    </w:p>
    <w:p w14:paraId="1638DB9F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Vacuolation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Link (No confirmed source found)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væk.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ju.əˈleɪ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.ʃən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vak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yoo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ah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LAY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shun</w:t>
      </w:r>
    </w:p>
    <w:p w14:paraId="1E4E333D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Phagocytosis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Link (Merriam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https://www.merriam-webster.com/dictionary/phagocytosis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fæg.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oʊ.saɪˈtoʊ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.sɪs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fag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sigh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TOE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sis</w:t>
      </w:r>
    </w:p>
    <w:p w14:paraId="391061C9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Bafilomycin</w:t>
      </w:r>
      <w:proofErr w:type="gramEnd"/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A₁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pronunciation link found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bəˌfɪl.əˈmaɪ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.sɪn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eɪ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wʌn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ba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FIL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MY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sin 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one</w:t>
      </w:r>
    </w:p>
    <w:p w14:paraId="44841F74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Neutral</w:t>
      </w:r>
      <w:proofErr w:type="gramEnd"/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Red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(dye name)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Link (Merriam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 for “neutral” and “red”):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https://www.merriam-webster.com/dictionary/neutral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https://www.merriam-webster.com/dictionary/red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nju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trəl</w:t>
      </w:r>
      <w:proofErr w:type="spellEnd"/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rɛd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NEW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truhl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red</w:t>
      </w:r>
    </w:p>
    <w:p w14:paraId="1BB79144" w14:textId="77777777" w:rsidR="00B40F58" w:rsidRPr="00B40F58" w:rsidRDefault="00B40F58" w:rsidP="00B40F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40F58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Analytical</w:t>
      </w:r>
      <w:proofErr w:type="gramEnd"/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balance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Link for “analytical”: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https://www.merriam-webster.com/dictionary/analytical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æn.əˈlɪt</w:t>
      </w:r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ɪ.kəl</w:t>
      </w:r>
      <w:proofErr w:type="spellEnd"/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bæl.əns</w:t>
      </w:r>
      <w:proofErr w:type="spellEnd"/>
      <w:proofErr w:type="gram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B40F58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: an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LIT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i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kul</w:t>
      </w:r>
      <w:proofErr w:type="spellEnd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BAL</w:t>
      </w:r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40F58">
        <w:rPr>
          <w:rFonts w:ascii="Times New Roman" w:eastAsia="Times New Roman" w:hAnsi="Times New Roman" w:cs="Times New Roman"/>
          <w:color w:val="auto"/>
          <w:lang w:val="en-IN" w:eastAsia="en-IN"/>
        </w:rPr>
        <w:t>uns</w:t>
      </w:r>
      <w:proofErr w:type="spellEnd"/>
    </w:p>
    <w:p w14:paraId="6CAA44BC" w14:textId="77777777" w:rsidR="00B40F58" w:rsidRDefault="00B40F58" w:rsidP="001A3720">
      <w:pPr>
        <w:pStyle w:val="Narration"/>
        <w:ind w:firstLine="0"/>
        <w:rPr>
          <w:lang w:eastAsia="en-IN"/>
        </w:rPr>
      </w:pPr>
    </w:p>
    <w:sectPr w:rsidR="00B40F58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4F51" w14:textId="77777777" w:rsidR="000A6D28" w:rsidRDefault="000A6D28">
      <w:r>
        <w:separator/>
      </w:r>
    </w:p>
    <w:p w14:paraId="62EBCC5C" w14:textId="77777777" w:rsidR="000A6D28" w:rsidRDefault="000A6D28"/>
  </w:endnote>
  <w:endnote w:type="continuationSeparator" w:id="0">
    <w:p w14:paraId="61EB0301" w14:textId="77777777" w:rsidR="000A6D28" w:rsidRDefault="000A6D28">
      <w:r>
        <w:continuationSeparator/>
      </w:r>
    </w:p>
    <w:p w14:paraId="0FDF1CC0" w14:textId="77777777" w:rsidR="000A6D28" w:rsidRDefault="000A6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CE09A4" w14:textId="77777777" w:rsidR="00336C61" w:rsidRDefault="00AC744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54AA41" w14:textId="77777777" w:rsidR="00336C61" w:rsidRDefault="00336C61" w:rsidP="001E230F">
    <w:pPr>
      <w:pStyle w:val="Footer"/>
      <w:ind w:right="360"/>
    </w:pPr>
  </w:p>
  <w:p w14:paraId="271432A4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2996" w14:textId="42192D7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AC7442" w:rsidRPr="000E236A">
      <w:rPr>
        <w:rFonts w:cstheme="minorHAnsi"/>
      </w:rPr>
      <w:fldChar w:fldCharType="begin"/>
    </w:r>
    <w:r w:rsidR="000E236A" w:rsidRPr="000E236A">
      <w:rPr>
        <w:rFonts w:cstheme="minorHAnsi"/>
      </w:rPr>
      <w:instrText xml:space="preserve"> DATE \@ "YYYY" </w:instrText>
    </w:r>
    <w:r w:rsidR="00AC7442" w:rsidRPr="000E236A">
      <w:rPr>
        <w:rFonts w:cstheme="minorHAnsi"/>
      </w:rPr>
      <w:fldChar w:fldCharType="separate"/>
    </w:r>
    <w:r w:rsidR="00395D96">
      <w:rPr>
        <w:rFonts w:cstheme="minorHAnsi"/>
        <w:noProof/>
      </w:rPr>
      <w:t>2025</w:t>
    </w:r>
    <w:r w:rsidR="00AC7442" w:rsidRPr="000E236A">
      <w:rPr>
        <w:rFonts w:cstheme="minorHAnsi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F4EAB">
      <w:rPr>
        <w:rFonts w:cstheme="minorHAnsi"/>
      </w:rPr>
      <w:t xml:space="preserve">         July 25, </w:t>
    </w:r>
    <w:proofErr w:type="gramStart"/>
    <w:r w:rsidR="005F4EA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="00AC7442"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="00AC7442" w:rsidRPr="000E236A">
      <w:rPr>
        <w:rFonts w:cstheme="minorHAnsi"/>
      </w:rPr>
      <w:fldChar w:fldCharType="separate"/>
    </w:r>
    <w:r w:rsidR="0051571D">
      <w:rPr>
        <w:rFonts w:cstheme="minorHAnsi"/>
        <w:noProof/>
      </w:rPr>
      <w:t>1</w:t>
    </w:r>
    <w:r w:rsidR="00AC7442"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fldSimple w:instr=" NUMPAGES  \* Arabic  \* MERGEFORMAT ">
      <w:r w:rsidR="0051571D" w:rsidRPr="0051571D">
        <w:rPr>
          <w:rFonts w:cstheme="minorHAnsi"/>
          <w:noProof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28AA" w14:textId="77777777" w:rsidR="000A6D28" w:rsidRDefault="000A6D28">
      <w:r>
        <w:separator/>
      </w:r>
    </w:p>
    <w:p w14:paraId="0119E4E4" w14:textId="77777777" w:rsidR="000A6D28" w:rsidRDefault="000A6D28"/>
  </w:footnote>
  <w:footnote w:type="continuationSeparator" w:id="0">
    <w:p w14:paraId="08843773" w14:textId="77777777" w:rsidR="000A6D28" w:rsidRDefault="000A6D28">
      <w:r>
        <w:continuationSeparator/>
      </w:r>
    </w:p>
    <w:p w14:paraId="534FF232" w14:textId="77777777" w:rsidR="000A6D28" w:rsidRDefault="000A6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CBDF" w14:textId="77777777" w:rsidR="00336C61" w:rsidRPr="006D3AC7" w:rsidRDefault="00336C61" w:rsidP="005F4EA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752" behindDoc="0" locked="0" layoutInCell="1" allowOverlap="1" wp14:anchorId="3ED093EF" wp14:editId="62C8146F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r w:rsidR="005F4EA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55BC13E2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DDD5B29"/>
    <w:multiLevelType w:val="hybridMultilevel"/>
    <w:tmpl w:val="F66AED38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6039C3"/>
    <w:multiLevelType w:val="hybridMultilevel"/>
    <w:tmpl w:val="3E5CCC46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2A286F"/>
    <w:multiLevelType w:val="multilevel"/>
    <w:tmpl w:val="C2BE6F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22027">
    <w:abstractNumId w:val="36"/>
  </w:num>
  <w:num w:numId="2" w16cid:durableId="1765374930">
    <w:abstractNumId w:val="38"/>
  </w:num>
  <w:num w:numId="3" w16cid:durableId="578905022">
    <w:abstractNumId w:val="37"/>
  </w:num>
  <w:num w:numId="4" w16cid:durableId="327758665">
    <w:abstractNumId w:val="29"/>
  </w:num>
  <w:num w:numId="5" w16cid:durableId="596208350">
    <w:abstractNumId w:val="13"/>
  </w:num>
  <w:num w:numId="6" w16cid:durableId="169220128">
    <w:abstractNumId w:val="32"/>
  </w:num>
  <w:num w:numId="7" w16cid:durableId="203904381">
    <w:abstractNumId w:val="40"/>
  </w:num>
  <w:num w:numId="8" w16cid:durableId="1357776873">
    <w:abstractNumId w:val="11"/>
  </w:num>
  <w:num w:numId="9" w16cid:durableId="715663107">
    <w:abstractNumId w:val="18"/>
  </w:num>
  <w:num w:numId="10" w16cid:durableId="1396508639">
    <w:abstractNumId w:val="26"/>
  </w:num>
  <w:num w:numId="11" w16cid:durableId="19306253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08268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02888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0811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8286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1731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224996">
    <w:abstractNumId w:val="35"/>
  </w:num>
  <w:num w:numId="18" w16cid:durableId="152843445">
    <w:abstractNumId w:val="30"/>
  </w:num>
  <w:num w:numId="19" w16cid:durableId="2109693801">
    <w:abstractNumId w:val="28"/>
  </w:num>
  <w:num w:numId="20" w16cid:durableId="258877703">
    <w:abstractNumId w:val="21"/>
  </w:num>
  <w:num w:numId="21" w16cid:durableId="1921065622">
    <w:abstractNumId w:val="20"/>
  </w:num>
  <w:num w:numId="22" w16cid:durableId="1776318423">
    <w:abstractNumId w:val="10"/>
  </w:num>
  <w:num w:numId="23" w16cid:durableId="361830008">
    <w:abstractNumId w:val="16"/>
  </w:num>
  <w:num w:numId="24" w16cid:durableId="1569800644">
    <w:abstractNumId w:val="33"/>
  </w:num>
  <w:num w:numId="25" w16cid:durableId="190917898">
    <w:abstractNumId w:val="12"/>
  </w:num>
  <w:num w:numId="26" w16cid:durableId="571043752">
    <w:abstractNumId w:val="27"/>
  </w:num>
  <w:num w:numId="27" w16cid:durableId="1643079958">
    <w:abstractNumId w:val="23"/>
  </w:num>
  <w:num w:numId="28" w16cid:durableId="1068189334">
    <w:abstractNumId w:val="9"/>
  </w:num>
  <w:num w:numId="29" w16cid:durableId="672683191">
    <w:abstractNumId w:val="7"/>
  </w:num>
  <w:num w:numId="30" w16cid:durableId="177425491">
    <w:abstractNumId w:val="6"/>
  </w:num>
  <w:num w:numId="31" w16cid:durableId="1633944207">
    <w:abstractNumId w:val="5"/>
  </w:num>
  <w:num w:numId="32" w16cid:durableId="1993439725">
    <w:abstractNumId w:val="4"/>
  </w:num>
  <w:num w:numId="33" w16cid:durableId="703209043">
    <w:abstractNumId w:val="8"/>
  </w:num>
  <w:num w:numId="34" w16cid:durableId="1716387941">
    <w:abstractNumId w:val="3"/>
  </w:num>
  <w:num w:numId="35" w16cid:durableId="2135561036">
    <w:abstractNumId w:val="2"/>
  </w:num>
  <w:num w:numId="36" w16cid:durableId="1315572921">
    <w:abstractNumId w:val="1"/>
  </w:num>
  <w:num w:numId="37" w16cid:durableId="583226652">
    <w:abstractNumId w:val="0"/>
  </w:num>
  <w:num w:numId="38" w16cid:durableId="1590429010">
    <w:abstractNumId w:val="15"/>
  </w:num>
  <w:num w:numId="39" w16cid:durableId="762726736">
    <w:abstractNumId w:val="39"/>
  </w:num>
  <w:num w:numId="40" w16cid:durableId="1756706901">
    <w:abstractNumId w:val="22"/>
  </w:num>
  <w:num w:numId="41" w16cid:durableId="1312637057">
    <w:abstractNumId w:val="24"/>
  </w:num>
  <w:num w:numId="42" w16cid:durableId="2126266656">
    <w:abstractNumId w:val="31"/>
  </w:num>
  <w:num w:numId="43" w16cid:durableId="521553838">
    <w:abstractNumId w:val="19"/>
  </w:num>
  <w:num w:numId="44" w16cid:durableId="189756719">
    <w:abstractNumId w:val="25"/>
  </w:num>
  <w:num w:numId="45" w16cid:durableId="542138865">
    <w:abstractNumId w:val="17"/>
  </w:num>
  <w:num w:numId="46" w16cid:durableId="2047370396">
    <w:abstractNumId w:val="14"/>
  </w:num>
  <w:num w:numId="47" w16cid:durableId="1742098190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61B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28F8"/>
    <w:rsid w:val="0009624C"/>
    <w:rsid w:val="000A2498"/>
    <w:rsid w:val="000A6D28"/>
    <w:rsid w:val="000A750C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0F4B58"/>
    <w:rsid w:val="001016BD"/>
    <w:rsid w:val="001026D1"/>
    <w:rsid w:val="001052C8"/>
    <w:rsid w:val="00106EA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588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3720"/>
    <w:rsid w:val="001B3024"/>
    <w:rsid w:val="001B5C46"/>
    <w:rsid w:val="001B7DD9"/>
    <w:rsid w:val="001C3C85"/>
    <w:rsid w:val="001C5DB5"/>
    <w:rsid w:val="001C7BBC"/>
    <w:rsid w:val="001D370F"/>
    <w:rsid w:val="001D621E"/>
    <w:rsid w:val="001D66A5"/>
    <w:rsid w:val="001D7DB4"/>
    <w:rsid w:val="001E2225"/>
    <w:rsid w:val="001E230F"/>
    <w:rsid w:val="001E52A3"/>
    <w:rsid w:val="001F0890"/>
    <w:rsid w:val="001F615E"/>
    <w:rsid w:val="002013F6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769"/>
    <w:rsid w:val="002773BA"/>
    <w:rsid w:val="00277C90"/>
    <w:rsid w:val="00277F11"/>
    <w:rsid w:val="00283E3E"/>
    <w:rsid w:val="002851C5"/>
    <w:rsid w:val="00287206"/>
    <w:rsid w:val="00292508"/>
    <w:rsid w:val="002929B8"/>
    <w:rsid w:val="0029438E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BB6"/>
    <w:rsid w:val="002D48BB"/>
    <w:rsid w:val="002D52A1"/>
    <w:rsid w:val="002E7521"/>
    <w:rsid w:val="002E7773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5EA"/>
    <w:rsid w:val="00327A4E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2EED"/>
    <w:rsid w:val="003440D5"/>
    <w:rsid w:val="0034684D"/>
    <w:rsid w:val="00347FE0"/>
    <w:rsid w:val="003501BA"/>
    <w:rsid w:val="003513A5"/>
    <w:rsid w:val="00355D9B"/>
    <w:rsid w:val="00357F99"/>
    <w:rsid w:val="00357FB7"/>
    <w:rsid w:val="00361A00"/>
    <w:rsid w:val="00363153"/>
    <w:rsid w:val="00364249"/>
    <w:rsid w:val="003672FC"/>
    <w:rsid w:val="0037253E"/>
    <w:rsid w:val="003754A7"/>
    <w:rsid w:val="0038502C"/>
    <w:rsid w:val="00386777"/>
    <w:rsid w:val="00395684"/>
    <w:rsid w:val="00395D96"/>
    <w:rsid w:val="003A1109"/>
    <w:rsid w:val="003A49C2"/>
    <w:rsid w:val="003B00BE"/>
    <w:rsid w:val="003B377C"/>
    <w:rsid w:val="003B3E2A"/>
    <w:rsid w:val="003B5E26"/>
    <w:rsid w:val="003C0F3E"/>
    <w:rsid w:val="003C1044"/>
    <w:rsid w:val="003C2AEF"/>
    <w:rsid w:val="003C32EC"/>
    <w:rsid w:val="003D018C"/>
    <w:rsid w:val="003D0847"/>
    <w:rsid w:val="003D0FD6"/>
    <w:rsid w:val="003D40E8"/>
    <w:rsid w:val="003E2BC9"/>
    <w:rsid w:val="003E6483"/>
    <w:rsid w:val="003F324A"/>
    <w:rsid w:val="003F4B52"/>
    <w:rsid w:val="004018D8"/>
    <w:rsid w:val="004034B6"/>
    <w:rsid w:val="004114EA"/>
    <w:rsid w:val="00414B4F"/>
    <w:rsid w:val="00414DC7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4EA"/>
    <w:rsid w:val="00490611"/>
    <w:rsid w:val="00491B01"/>
    <w:rsid w:val="00493A57"/>
    <w:rsid w:val="00495959"/>
    <w:rsid w:val="004A03B5"/>
    <w:rsid w:val="004A72BD"/>
    <w:rsid w:val="004B2DA6"/>
    <w:rsid w:val="004B6F3A"/>
    <w:rsid w:val="004C1095"/>
    <w:rsid w:val="004C2DAD"/>
    <w:rsid w:val="004C4FAE"/>
    <w:rsid w:val="004C6ED2"/>
    <w:rsid w:val="004D1E0E"/>
    <w:rsid w:val="004D4A4F"/>
    <w:rsid w:val="004D5C8C"/>
    <w:rsid w:val="004E0C5A"/>
    <w:rsid w:val="004E242E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571D"/>
    <w:rsid w:val="0052184A"/>
    <w:rsid w:val="00524258"/>
    <w:rsid w:val="00527B2E"/>
    <w:rsid w:val="00530DD9"/>
    <w:rsid w:val="005320E4"/>
    <w:rsid w:val="00534B83"/>
    <w:rsid w:val="005363E2"/>
    <w:rsid w:val="00536D89"/>
    <w:rsid w:val="00544E06"/>
    <w:rsid w:val="005463CB"/>
    <w:rsid w:val="00547699"/>
    <w:rsid w:val="00554AF4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4EAB"/>
    <w:rsid w:val="005F6422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18E7"/>
    <w:rsid w:val="00652165"/>
    <w:rsid w:val="00654735"/>
    <w:rsid w:val="006556DE"/>
    <w:rsid w:val="006565A0"/>
    <w:rsid w:val="00656F29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43CD"/>
    <w:rsid w:val="0069665E"/>
    <w:rsid w:val="006A0250"/>
    <w:rsid w:val="006A0AFD"/>
    <w:rsid w:val="006A14A2"/>
    <w:rsid w:val="006A1B4F"/>
    <w:rsid w:val="006A21CB"/>
    <w:rsid w:val="006A6324"/>
    <w:rsid w:val="006B2573"/>
    <w:rsid w:val="006B74A7"/>
    <w:rsid w:val="006C08AE"/>
    <w:rsid w:val="006C0E87"/>
    <w:rsid w:val="006C1A3B"/>
    <w:rsid w:val="006C4093"/>
    <w:rsid w:val="006D1F9B"/>
    <w:rsid w:val="006D3AC7"/>
    <w:rsid w:val="006D7676"/>
    <w:rsid w:val="006E16D4"/>
    <w:rsid w:val="006E633B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A70"/>
    <w:rsid w:val="007B72C5"/>
    <w:rsid w:val="007D4222"/>
    <w:rsid w:val="007D61A8"/>
    <w:rsid w:val="007E5AE9"/>
    <w:rsid w:val="007F48D4"/>
    <w:rsid w:val="00802635"/>
    <w:rsid w:val="00804C75"/>
    <w:rsid w:val="008053B4"/>
    <w:rsid w:val="00806B1B"/>
    <w:rsid w:val="00806BC9"/>
    <w:rsid w:val="008123C3"/>
    <w:rsid w:val="00816F53"/>
    <w:rsid w:val="00817B47"/>
    <w:rsid w:val="00817D9F"/>
    <w:rsid w:val="00831E2A"/>
    <w:rsid w:val="00831FBF"/>
    <w:rsid w:val="00832FA5"/>
    <w:rsid w:val="00833C0A"/>
    <w:rsid w:val="0083566C"/>
    <w:rsid w:val="00836659"/>
    <w:rsid w:val="008373A7"/>
    <w:rsid w:val="0084587D"/>
    <w:rsid w:val="008459FC"/>
    <w:rsid w:val="00851B3E"/>
    <w:rsid w:val="00851C4B"/>
    <w:rsid w:val="00854994"/>
    <w:rsid w:val="00856BB5"/>
    <w:rsid w:val="00860BC3"/>
    <w:rsid w:val="0086545B"/>
    <w:rsid w:val="00866DFB"/>
    <w:rsid w:val="008672DA"/>
    <w:rsid w:val="00870A28"/>
    <w:rsid w:val="00871F2E"/>
    <w:rsid w:val="00873D1A"/>
    <w:rsid w:val="00875BE8"/>
    <w:rsid w:val="00877877"/>
    <w:rsid w:val="00877B88"/>
    <w:rsid w:val="0088113B"/>
    <w:rsid w:val="0088202E"/>
    <w:rsid w:val="008A0177"/>
    <w:rsid w:val="008A413E"/>
    <w:rsid w:val="008A7A3E"/>
    <w:rsid w:val="008B0A5C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4C8F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7DCF"/>
    <w:rsid w:val="00962168"/>
    <w:rsid w:val="009625B1"/>
    <w:rsid w:val="00966F67"/>
    <w:rsid w:val="009670EA"/>
    <w:rsid w:val="009809C5"/>
    <w:rsid w:val="009813AF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CC7"/>
    <w:rsid w:val="009D63C2"/>
    <w:rsid w:val="009E4241"/>
    <w:rsid w:val="009E7BDA"/>
    <w:rsid w:val="009F0554"/>
    <w:rsid w:val="009F356C"/>
    <w:rsid w:val="009F51F2"/>
    <w:rsid w:val="00A01C38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4F96"/>
    <w:rsid w:val="00A50DAE"/>
    <w:rsid w:val="00A5204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125"/>
    <w:rsid w:val="00A91283"/>
    <w:rsid w:val="00A9580A"/>
    <w:rsid w:val="00AA132F"/>
    <w:rsid w:val="00AA1D2C"/>
    <w:rsid w:val="00AA2236"/>
    <w:rsid w:val="00AB17B8"/>
    <w:rsid w:val="00AB3338"/>
    <w:rsid w:val="00AB3DBC"/>
    <w:rsid w:val="00AB4CAE"/>
    <w:rsid w:val="00AC0629"/>
    <w:rsid w:val="00AC16C3"/>
    <w:rsid w:val="00AC4B97"/>
    <w:rsid w:val="00AC597A"/>
    <w:rsid w:val="00AC5EF4"/>
    <w:rsid w:val="00AC63FC"/>
    <w:rsid w:val="00AC7442"/>
    <w:rsid w:val="00AD0605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0F58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77F67"/>
    <w:rsid w:val="00C8109F"/>
    <w:rsid w:val="00C82679"/>
    <w:rsid w:val="00C836F3"/>
    <w:rsid w:val="00C9250E"/>
    <w:rsid w:val="00C9528D"/>
    <w:rsid w:val="00C96FC6"/>
    <w:rsid w:val="00C97B11"/>
    <w:rsid w:val="00CB039A"/>
    <w:rsid w:val="00CB0B79"/>
    <w:rsid w:val="00CB5DE5"/>
    <w:rsid w:val="00CB69F0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101B"/>
    <w:rsid w:val="00D86465"/>
    <w:rsid w:val="00D87F73"/>
    <w:rsid w:val="00D95C4C"/>
    <w:rsid w:val="00DA117F"/>
    <w:rsid w:val="00DA17FB"/>
    <w:rsid w:val="00DA284C"/>
    <w:rsid w:val="00DA2B1F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7A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7ABC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375"/>
    <w:rsid w:val="00EE2CD8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973"/>
    <w:rsid w:val="00F22F5E"/>
    <w:rsid w:val="00F2505C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62FC"/>
    <w:rsid w:val="00FE059A"/>
    <w:rsid w:val="00FF25E5"/>
    <w:rsid w:val="00FF34BC"/>
    <w:rsid w:val="00FF6C56"/>
    <w:rsid w:val="00FF6F0B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8A790"/>
  <w15:docId w15:val="{08C9540C-97E6-4244-9FD3-B49216BB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4C8F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904C8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04C8F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61A0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61A0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61A0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61A0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61A0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61A0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patanjali-divya-godanti-bhas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795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patanjali-divya-godanti-bhasma?utm_source=chatgp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2848</Words>
  <Characters>16747</Characters>
  <Application>Microsoft Office Word</Application>
  <DocSecurity>0</DocSecurity>
  <Lines>398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2025-08-08T10:08:00Z</dcterms:created>
  <dcterms:modified xsi:type="dcterms:W3CDTF">2025-08-08T10:08:00Z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