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CB1324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36A8E">
        <w:rPr>
          <w:rFonts w:eastAsia="Times New Roman" w:cstheme="minorHAnsi"/>
          <w:b/>
        </w:rPr>
        <w:t>68308</w:t>
      </w:r>
    </w:p>
    <w:p w14:paraId="2F6924E5" w14:textId="259CACF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36A8E">
        <w:rPr>
          <w:rFonts w:eastAsia="Times New Roman" w:cstheme="minorHAnsi"/>
          <w:b/>
        </w:rPr>
        <w:t>Debopriya Sadhukhan</w:t>
      </w:r>
    </w:p>
    <w:p w14:paraId="6FB9233B" w14:textId="6F3207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836A8E" w:rsidRPr="00BF3833">
          <w:rPr>
            <w:rStyle w:val="Hyperlink"/>
            <w:rFonts w:eastAsia="Times New Roman" w:cstheme="minorHAnsi"/>
            <w:b/>
          </w:rPr>
          <w:t>https://review.jove.com/account/file-uploader?src=20833988</w:t>
        </w:r>
      </w:hyperlink>
      <w:r w:rsidR="00836A8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20FBF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6A8E" w:rsidRPr="00836A8E">
        <w:rPr>
          <w:rFonts w:ascii="Calibri" w:hAnsi="Calibri" w:cs="Calibri"/>
          <w:b/>
          <w:bCs/>
          <w:sz w:val="32"/>
          <w:szCs w:val="32"/>
        </w:rPr>
        <w:t>Isolation and Flow Cytometric Assessment of Neuroimmune Interactions in a Mini-Stroke Murine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4C27AAD" w14:textId="2108A123" w:rsidR="00836A8E" w:rsidRPr="00E27501" w:rsidRDefault="00836A8E" w:rsidP="00836A8E">
      <w:pPr>
        <w:spacing w:line="0" w:lineRule="atLeast"/>
        <w:rPr>
          <w:rFonts w:ascii="Calibri" w:hAnsi="Calibri" w:cs="Calibri"/>
          <w:vertAlign w:val="superscript"/>
        </w:rPr>
      </w:pPr>
      <w:r w:rsidRPr="00E27501">
        <w:rPr>
          <w:rFonts w:ascii="Calibri" w:hAnsi="Calibri" w:cs="Calibri"/>
        </w:rPr>
        <w:t>Song Wang</w:t>
      </w:r>
      <w:r w:rsidRPr="00E27501">
        <w:rPr>
          <w:rFonts w:ascii="Calibri" w:hAnsi="Calibri" w:cs="Calibri"/>
          <w:vertAlign w:val="superscript"/>
        </w:rPr>
        <w:t>1</w:t>
      </w:r>
      <w:r w:rsidRPr="00E27501">
        <w:rPr>
          <w:rFonts w:ascii="Calibri" w:hAnsi="Calibri" w:cs="Calibri"/>
        </w:rPr>
        <w:t>, Jingyi Yao</w:t>
      </w:r>
      <w:r w:rsidRPr="00E27501">
        <w:rPr>
          <w:rFonts w:ascii="Calibri" w:hAnsi="Calibri" w:cs="Calibri"/>
          <w:vertAlign w:val="superscript"/>
        </w:rPr>
        <w:t>1</w:t>
      </w:r>
      <w:r w:rsidRPr="00E27501">
        <w:rPr>
          <w:rFonts w:ascii="Calibri" w:hAnsi="Calibri" w:cs="Calibri"/>
        </w:rPr>
        <w:t>, Yitong Du</w:t>
      </w:r>
      <w:r w:rsidRPr="00E27501">
        <w:rPr>
          <w:rFonts w:ascii="Calibri" w:hAnsi="Calibri" w:cs="Calibri"/>
          <w:vertAlign w:val="superscript"/>
        </w:rPr>
        <w:t>2</w:t>
      </w:r>
      <w:r w:rsidRPr="00E27501">
        <w:rPr>
          <w:rFonts w:ascii="Calibri" w:hAnsi="Calibri" w:cs="Calibri"/>
        </w:rPr>
        <w:t>, Song Zhang</w:t>
      </w:r>
      <w:r w:rsidRPr="00E27501">
        <w:rPr>
          <w:rFonts w:ascii="Calibri" w:hAnsi="Calibri" w:cs="Calibri"/>
          <w:vertAlign w:val="superscript"/>
        </w:rPr>
        <w:t>1</w:t>
      </w:r>
      <w:r w:rsidRPr="00E27501">
        <w:rPr>
          <w:rFonts w:ascii="Calibri" w:hAnsi="Calibri" w:cs="Calibri"/>
        </w:rPr>
        <w:t xml:space="preserve">, </w:t>
      </w:r>
      <w:proofErr w:type="spellStart"/>
      <w:r w:rsidRPr="00E27501">
        <w:rPr>
          <w:rFonts w:ascii="Calibri" w:hAnsi="Calibri" w:cs="Calibri"/>
        </w:rPr>
        <w:t>Jiangxu</w:t>
      </w:r>
      <w:proofErr w:type="spellEnd"/>
      <w:r w:rsidRPr="00E27501">
        <w:rPr>
          <w:rFonts w:ascii="Calibri" w:hAnsi="Calibri" w:cs="Calibri"/>
        </w:rPr>
        <w:t xml:space="preserve"> Wu</w:t>
      </w:r>
      <w:r w:rsidRPr="00E27501">
        <w:rPr>
          <w:rFonts w:ascii="Calibri" w:hAnsi="Calibri" w:cs="Calibri"/>
          <w:vertAlign w:val="superscript"/>
        </w:rPr>
        <w:t>1</w:t>
      </w:r>
      <w:r w:rsidRPr="00E27501">
        <w:rPr>
          <w:rFonts w:ascii="Calibri" w:hAnsi="Calibri" w:cs="Calibri"/>
        </w:rPr>
        <w:t xml:space="preserve">, </w:t>
      </w:r>
      <w:proofErr w:type="spellStart"/>
      <w:r w:rsidRPr="00E27501">
        <w:rPr>
          <w:rFonts w:ascii="Calibri" w:hAnsi="Calibri" w:cs="Calibri"/>
        </w:rPr>
        <w:t>Sichen</w:t>
      </w:r>
      <w:proofErr w:type="spellEnd"/>
      <w:r w:rsidRPr="00E27501">
        <w:rPr>
          <w:rFonts w:ascii="Calibri" w:hAnsi="Calibri" w:cs="Calibri"/>
        </w:rPr>
        <w:t xml:space="preserve"> Wang</w:t>
      </w:r>
      <w:r w:rsidRPr="00E27501">
        <w:rPr>
          <w:rFonts w:ascii="Calibri" w:hAnsi="Calibri" w:cs="Calibri"/>
          <w:vertAlign w:val="superscript"/>
        </w:rPr>
        <w:t>2</w:t>
      </w:r>
      <w:r w:rsidRPr="00E27501">
        <w:rPr>
          <w:rFonts w:ascii="Calibri" w:hAnsi="Calibri" w:cs="Calibri"/>
        </w:rPr>
        <w:t>, Yuhan Sun</w:t>
      </w:r>
      <w:r w:rsidRPr="00E27501">
        <w:rPr>
          <w:rFonts w:ascii="Calibri" w:hAnsi="Calibri" w:cs="Calibri"/>
          <w:vertAlign w:val="superscript"/>
        </w:rPr>
        <w:t>2</w:t>
      </w:r>
      <w:r w:rsidRPr="00E27501">
        <w:rPr>
          <w:rFonts w:ascii="Calibri" w:hAnsi="Calibri" w:cs="Calibri"/>
        </w:rPr>
        <w:t>, Dan Xie</w:t>
      </w:r>
      <w:r w:rsidRPr="00E27501">
        <w:rPr>
          <w:rFonts w:ascii="Calibri" w:hAnsi="Calibri" w:cs="Calibri"/>
          <w:vertAlign w:val="superscript"/>
        </w:rPr>
        <w:t>2</w:t>
      </w:r>
    </w:p>
    <w:p w14:paraId="03E8EEE1" w14:textId="77777777" w:rsidR="00836A8E" w:rsidRPr="00E27501" w:rsidRDefault="00836A8E" w:rsidP="00836A8E">
      <w:pPr>
        <w:spacing w:line="0" w:lineRule="atLeast"/>
        <w:rPr>
          <w:rFonts w:ascii="Calibri" w:hAnsi="Calibri" w:cs="Calibri"/>
        </w:rPr>
      </w:pPr>
    </w:p>
    <w:p w14:paraId="1A20F1C7" w14:textId="25F59D75" w:rsidR="00836A8E" w:rsidRPr="00E27501" w:rsidRDefault="00836A8E" w:rsidP="00836A8E">
      <w:pPr>
        <w:spacing w:line="0" w:lineRule="atLeast"/>
        <w:rPr>
          <w:rFonts w:ascii="Calibri" w:hAnsi="Calibri" w:cs="Calibri"/>
        </w:rPr>
      </w:pPr>
      <w:r w:rsidRPr="00E27501">
        <w:rPr>
          <w:rFonts w:ascii="Calibri" w:hAnsi="Calibri" w:cs="Calibri"/>
          <w:vertAlign w:val="superscript"/>
        </w:rPr>
        <w:t>1</w:t>
      </w:r>
      <w:r w:rsidRPr="00E27501">
        <w:rPr>
          <w:rFonts w:ascii="Calibri" w:hAnsi="Calibri" w:cs="Calibri"/>
        </w:rPr>
        <w:t>Experimental and Translational Research Center, Beijing Friendship Hospital, Capital Medical University</w:t>
      </w:r>
    </w:p>
    <w:p w14:paraId="74A3CDA1" w14:textId="42649E76" w:rsidR="00D6314B" w:rsidRDefault="00836A8E" w:rsidP="00836A8E">
      <w:pPr>
        <w:outlineLvl w:val="0"/>
        <w:rPr>
          <w:rFonts w:ascii="Calibri" w:hAnsi="Calibri" w:cs="Calibri"/>
        </w:rPr>
      </w:pPr>
      <w:r w:rsidRPr="00E27501">
        <w:rPr>
          <w:rFonts w:ascii="Calibri" w:hAnsi="Calibri" w:cs="Calibri"/>
          <w:vertAlign w:val="superscript"/>
        </w:rPr>
        <w:t>2</w:t>
      </w:r>
      <w:r w:rsidRPr="00E27501">
        <w:rPr>
          <w:rFonts w:ascii="Calibri" w:hAnsi="Calibri" w:cs="Calibri"/>
        </w:rPr>
        <w:t>Department of Neurology, Beijing Friendship Hospital, Capital Medical University</w:t>
      </w:r>
    </w:p>
    <w:p w14:paraId="49DBBE81" w14:textId="77777777" w:rsidR="00836A8E" w:rsidRPr="00B07A3B" w:rsidRDefault="00836A8E" w:rsidP="00836A8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D114615" w14:textId="77777777" w:rsidR="00836A8E" w:rsidRPr="00E27501" w:rsidRDefault="00836A8E" w:rsidP="00836A8E">
      <w:pPr>
        <w:spacing w:line="0" w:lineRule="atLeast"/>
        <w:rPr>
          <w:rFonts w:ascii="Calibri" w:hAnsi="Calibri" w:cs="Calibri"/>
        </w:rPr>
      </w:pPr>
      <w:r w:rsidRPr="00E27501">
        <w:rPr>
          <w:rFonts w:ascii="Calibri" w:hAnsi="Calibri" w:cs="Calibri"/>
        </w:rPr>
        <w:t>Song Wang</w:t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  <w:t>(biows119@163.com)</w:t>
      </w:r>
    </w:p>
    <w:p w14:paraId="70FFA58B" w14:textId="1ABA7E8E" w:rsidR="00D6314B" w:rsidRPr="00B07A3B" w:rsidRDefault="00836A8E" w:rsidP="00836A8E">
      <w:pPr>
        <w:outlineLvl w:val="0"/>
        <w:rPr>
          <w:rFonts w:eastAsia="Times New Roman" w:cstheme="minorHAnsi"/>
        </w:rPr>
      </w:pPr>
      <w:r w:rsidRPr="00E27501">
        <w:rPr>
          <w:rFonts w:ascii="Calibri" w:hAnsi="Calibri" w:cs="Calibri"/>
        </w:rPr>
        <w:t>Dan Xie</w:t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  <w:t>(danxiedx@126.com)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E591C74" w14:textId="77777777" w:rsidR="00836A8E" w:rsidRPr="00E27501" w:rsidRDefault="00836A8E" w:rsidP="00836A8E">
      <w:pPr>
        <w:spacing w:line="0" w:lineRule="atLeast"/>
        <w:rPr>
          <w:rFonts w:ascii="Calibri" w:hAnsi="Calibri" w:cs="Calibri"/>
        </w:rPr>
      </w:pPr>
      <w:r w:rsidRPr="00E27501">
        <w:rPr>
          <w:rFonts w:ascii="Calibri" w:hAnsi="Calibri" w:cs="Calibri"/>
        </w:rPr>
        <w:t>Song Wang</w:t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  <w:t>(biows119@163.com)</w:t>
      </w:r>
    </w:p>
    <w:p w14:paraId="6F84F159" w14:textId="1BA58564" w:rsidR="003B5E26" w:rsidRPr="00B07A3B" w:rsidRDefault="00836A8E" w:rsidP="00836A8E">
      <w:pPr>
        <w:outlineLvl w:val="0"/>
        <w:rPr>
          <w:rFonts w:cstheme="minorHAnsi"/>
          <w:b/>
          <w:sz w:val="22"/>
          <w:szCs w:val="22"/>
        </w:rPr>
      </w:pPr>
      <w:r w:rsidRPr="00E27501">
        <w:rPr>
          <w:rFonts w:ascii="Calibri" w:hAnsi="Calibri" w:cs="Calibri"/>
        </w:rPr>
        <w:t>Dan Xie</w:t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  <w:t>(danxiedx@126.com)</w:t>
      </w:r>
    </w:p>
    <w:p w14:paraId="1D8A7182" w14:textId="77777777" w:rsidR="00836A8E" w:rsidRPr="00E27501" w:rsidRDefault="00836A8E" w:rsidP="00836A8E">
      <w:pPr>
        <w:spacing w:line="0" w:lineRule="atLeast"/>
        <w:rPr>
          <w:rFonts w:ascii="Calibri" w:hAnsi="Calibri" w:cs="Calibri"/>
        </w:rPr>
      </w:pPr>
      <w:r w:rsidRPr="00E27501">
        <w:rPr>
          <w:rFonts w:ascii="Calibri" w:hAnsi="Calibri" w:cs="Calibri"/>
        </w:rPr>
        <w:t>Jingyi Yao</w:t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  <w:t>(337605255@qq.com)</w:t>
      </w:r>
    </w:p>
    <w:p w14:paraId="63313CD3" w14:textId="77777777" w:rsidR="00836A8E" w:rsidRPr="00E27501" w:rsidRDefault="00836A8E" w:rsidP="00836A8E">
      <w:pPr>
        <w:spacing w:line="0" w:lineRule="atLeast"/>
        <w:rPr>
          <w:rFonts w:ascii="Calibri" w:hAnsi="Calibri" w:cs="Calibri"/>
        </w:rPr>
      </w:pPr>
      <w:r w:rsidRPr="00E27501">
        <w:rPr>
          <w:rFonts w:ascii="Calibri" w:hAnsi="Calibri" w:cs="Calibri"/>
        </w:rPr>
        <w:t>Yitong Du</w:t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  <w:t>(18801118091@163.com)</w:t>
      </w:r>
    </w:p>
    <w:p w14:paraId="72F7581F" w14:textId="77777777" w:rsidR="00836A8E" w:rsidRPr="00E27501" w:rsidRDefault="00836A8E" w:rsidP="00836A8E">
      <w:pPr>
        <w:spacing w:line="0" w:lineRule="atLeast"/>
        <w:rPr>
          <w:rFonts w:ascii="Calibri" w:hAnsi="Calibri" w:cs="Calibri"/>
        </w:rPr>
      </w:pPr>
      <w:r w:rsidRPr="00E27501">
        <w:rPr>
          <w:rFonts w:ascii="Calibri" w:hAnsi="Calibri" w:cs="Calibri"/>
        </w:rPr>
        <w:t>Song Zhang</w:t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  <w:t>(songsong95@163.com)</w:t>
      </w:r>
    </w:p>
    <w:p w14:paraId="15FC8591" w14:textId="77777777" w:rsidR="00836A8E" w:rsidRPr="00E27501" w:rsidRDefault="00836A8E" w:rsidP="00836A8E">
      <w:pPr>
        <w:spacing w:line="0" w:lineRule="atLeast"/>
        <w:rPr>
          <w:rFonts w:ascii="Calibri" w:hAnsi="Calibri" w:cs="Calibri"/>
        </w:rPr>
      </w:pPr>
      <w:proofErr w:type="spellStart"/>
      <w:r w:rsidRPr="00E27501">
        <w:rPr>
          <w:rFonts w:ascii="Calibri" w:hAnsi="Calibri" w:cs="Calibri"/>
        </w:rPr>
        <w:t>Jiangxu</w:t>
      </w:r>
      <w:proofErr w:type="spellEnd"/>
      <w:r w:rsidRPr="00E27501">
        <w:rPr>
          <w:rFonts w:ascii="Calibri" w:hAnsi="Calibri" w:cs="Calibri"/>
        </w:rPr>
        <w:t xml:space="preserve"> Wu</w:t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  <w:t>(18810160815@163.com)</w:t>
      </w:r>
    </w:p>
    <w:p w14:paraId="139CB929" w14:textId="77777777" w:rsidR="00836A8E" w:rsidRPr="00E27501" w:rsidRDefault="00836A8E" w:rsidP="00836A8E">
      <w:pPr>
        <w:spacing w:line="0" w:lineRule="atLeast"/>
        <w:rPr>
          <w:rFonts w:ascii="Calibri" w:hAnsi="Calibri" w:cs="Calibri"/>
        </w:rPr>
      </w:pPr>
      <w:proofErr w:type="spellStart"/>
      <w:r w:rsidRPr="00E27501">
        <w:rPr>
          <w:rFonts w:ascii="Calibri" w:hAnsi="Calibri" w:cs="Calibri"/>
        </w:rPr>
        <w:t>Sichen</w:t>
      </w:r>
      <w:proofErr w:type="spellEnd"/>
      <w:r w:rsidRPr="00E27501">
        <w:rPr>
          <w:rFonts w:ascii="Calibri" w:hAnsi="Calibri" w:cs="Calibri"/>
        </w:rPr>
        <w:t xml:space="preserve"> Wang</w:t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  <w:t>(wsc13521915793@163.com)</w:t>
      </w:r>
    </w:p>
    <w:p w14:paraId="5A2BE33C" w14:textId="7E78172F" w:rsidR="001E230F" w:rsidRPr="00B07A3B" w:rsidRDefault="00836A8E" w:rsidP="00836A8E">
      <w:pPr>
        <w:outlineLvl w:val="0"/>
        <w:rPr>
          <w:rFonts w:cstheme="minorHAnsi"/>
          <w:b/>
          <w:sz w:val="22"/>
          <w:szCs w:val="22"/>
        </w:rPr>
      </w:pPr>
      <w:r w:rsidRPr="00E27501">
        <w:rPr>
          <w:rFonts w:ascii="Calibri" w:hAnsi="Calibri" w:cs="Calibri"/>
        </w:rPr>
        <w:t>Yuhan Sun</w:t>
      </w:r>
      <w:r w:rsidRPr="00E27501">
        <w:rPr>
          <w:rFonts w:ascii="Calibri" w:hAnsi="Calibri" w:cs="Calibri"/>
        </w:rPr>
        <w:tab/>
      </w:r>
      <w:r w:rsidRPr="00E27501">
        <w:rPr>
          <w:rFonts w:ascii="Calibri" w:hAnsi="Calibri" w:cs="Calibri"/>
        </w:rPr>
        <w:tab/>
        <w:t>(sunyh_7m@163.com)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242E13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1D38F6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181DD27E" w14:textId="0AC7FE83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F0A2D8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1D38F6">
        <w:rPr>
          <w:rFonts w:eastAsia="Times New Roman" w:cstheme="minorHAnsi"/>
          <w:b/>
        </w:rPr>
        <w:t>Yes</w:t>
      </w:r>
      <w:r w:rsidR="006E66B0">
        <w:rPr>
          <w:rFonts w:eastAsia="Times New Roman" w:cstheme="minorHAnsi"/>
          <w:b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137213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1D38F6">
        <w:rPr>
          <w:rFonts w:eastAsia="Times New Roman" w:cstheme="minorHAnsi"/>
          <w:b/>
        </w:rPr>
        <w:t>Yes</w:t>
      </w:r>
      <w:r w:rsidR="006E66B0">
        <w:rPr>
          <w:rFonts w:eastAsia="Times New Roman" w:cstheme="minorHAnsi"/>
          <w:b/>
        </w:rPr>
        <w:t>,</w:t>
      </w:r>
      <w:r w:rsidR="006E66B0" w:rsidRPr="006E66B0">
        <w:rPr>
          <w:rFonts w:cstheme="minorHAnsi"/>
          <w:b/>
          <w:lang w:eastAsia="zh-CN"/>
        </w:rPr>
        <w:t xml:space="preserve"> </w:t>
      </w:r>
      <w:r w:rsidR="006E66B0" w:rsidRPr="00DF0970">
        <w:rPr>
          <w:rFonts w:cstheme="minorHAnsi"/>
          <w:b/>
          <w:lang w:eastAsia="zh-CN"/>
        </w:rPr>
        <w:t>50 meters</w:t>
      </w:r>
      <w:r w:rsidR="006E66B0">
        <w:rPr>
          <w:rFonts w:cstheme="minorHAnsi"/>
          <w:b/>
          <w:lang w:eastAsia="zh-CN"/>
        </w:rPr>
        <w:t xml:space="preserve"> apart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6702C27E" w14:textId="77777777" w:rsidR="001D38F6" w:rsidRDefault="001D38F6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B4B2C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2614C">
        <w:rPr>
          <w:rFonts w:cstheme="minorHAnsi"/>
          <w:bCs/>
          <w:sz w:val="22"/>
          <w:szCs w:val="22"/>
        </w:rPr>
        <w:t>24</w:t>
      </w:r>
    </w:p>
    <w:p w14:paraId="5AAC9C6C" w14:textId="3B668F7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2614C">
        <w:rPr>
          <w:rFonts w:cstheme="minorHAnsi"/>
          <w:bCs/>
          <w:sz w:val="22"/>
          <w:szCs w:val="22"/>
        </w:rPr>
        <w:t>53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73442DD0" w:rsidR="007D61A8" w:rsidRPr="001D38F6" w:rsidRDefault="00191E1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1D38F6">
        <w:rPr>
          <w:rStyle w:val="AuthorName"/>
          <w:rFonts w:asciiTheme="minorHAnsi" w:eastAsia="Times" w:hAnsiTheme="minorHAnsi" w:cstheme="minorHAnsi"/>
        </w:rPr>
        <w:t>S</w:t>
      </w:r>
      <w:r w:rsidRPr="001D38F6">
        <w:rPr>
          <w:rStyle w:val="AuthorName"/>
          <w:rFonts w:asciiTheme="minorHAnsi" w:eastAsia="SimSun" w:hAnsiTheme="minorHAnsi" w:cstheme="minorHAnsi"/>
          <w:lang w:eastAsia="zh-CN"/>
        </w:rPr>
        <w:t>ong</w:t>
      </w:r>
      <w:r w:rsidRPr="001D38F6">
        <w:rPr>
          <w:rStyle w:val="AuthorName"/>
          <w:rFonts w:asciiTheme="minorHAnsi" w:eastAsia="Times" w:hAnsiTheme="minorHAnsi" w:cstheme="minorHAnsi"/>
        </w:rPr>
        <w:t xml:space="preserve"> Wang</w:t>
      </w:r>
      <w:r w:rsidR="00927B12" w:rsidRPr="001D38F6">
        <w:rPr>
          <w:rStyle w:val="AuthorName"/>
          <w:rFonts w:asciiTheme="minorHAnsi" w:eastAsia="Times" w:hAnsiTheme="minorHAnsi" w:cstheme="minorHAnsi"/>
        </w:rPr>
        <w:t>:</w:t>
      </w:r>
      <w:r w:rsidR="005A33C6" w:rsidRPr="00B808E3">
        <w:rPr>
          <w:rFonts w:cstheme="minorHAnsi"/>
        </w:rPr>
        <w:t xml:space="preserve"> </w:t>
      </w:r>
      <w:r w:rsidRPr="00B808E3">
        <w:rPr>
          <w:rFonts w:cstheme="minorHAnsi"/>
        </w:rPr>
        <w:t>The scope of our research focuses on immune cell function following ischemic stroke. We aim to understand the roles of resident and infiltrating immune cells in stroke pathology.</w:t>
      </w:r>
    </w:p>
    <w:p w14:paraId="0F0ABF08" w14:textId="77777777" w:rsidR="001D38F6" w:rsidRDefault="001D38F6" w:rsidP="001D38F6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FD019FD" w14:textId="1C846333" w:rsidR="001D38F6" w:rsidRPr="00884913" w:rsidRDefault="001D38F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1D38F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3.3.1, 3.3.2.</w:t>
      </w:r>
    </w:p>
    <w:p w14:paraId="490E6309" w14:textId="4F6711A7" w:rsidR="007D61A8" w:rsidRPr="001D38F6" w:rsidRDefault="007D61A8" w:rsidP="001D38F6">
      <w:pPr>
        <w:spacing w:before="120" w:after="24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C10A83F" w:rsidR="00D75084" w:rsidRPr="001D38F6" w:rsidRDefault="009E695D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884913">
        <w:rPr>
          <w:rStyle w:val="AuthorName"/>
          <w:rFonts w:asciiTheme="minorHAnsi" w:eastAsia="Times" w:hAnsiTheme="minorHAnsi" w:cstheme="minorHAnsi"/>
        </w:rPr>
        <w:t>Jingyi Yao</w:t>
      </w:r>
      <w:r w:rsidR="00D75084" w:rsidRPr="00884913">
        <w:rPr>
          <w:rFonts w:eastAsia="Times New Roman" w:cstheme="minorHAnsi"/>
          <w:b/>
          <w:bCs/>
          <w:u w:val="single"/>
        </w:rPr>
        <w:t>:</w:t>
      </w:r>
      <w:r w:rsidR="00D75084" w:rsidRPr="00884913">
        <w:rPr>
          <w:rFonts w:eastAsia="Times New Roman" w:cstheme="minorHAnsi"/>
        </w:rPr>
        <w:t xml:space="preserve"> </w:t>
      </w:r>
      <w:r w:rsidR="00191E10" w:rsidRPr="00884913">
        <w:rPr>
          <w:rFonts w:cstheme="minorHAnsi"/>
        </w:rPr>
        <w:t>Currently, flow cytometry is widely used to assess immune cell function and interactions in neuroinflammation. Additionally, imaging techniques and single cell RNA-seq are advancing research in neuroimmune interactions.</w:t>
      </w:r>
    </w:p>
    <w:p w14:paraId="665EEC64" w14:textId="6CA55565" w:rsidR="001D38F6" w:rsidRPr="00884913" w:rsidRDefault="001D38F6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1D38F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4.7.2.</w:t>
      </w:r>
    </w:p>
    <w:p w14:paraId="625C652A" w14:textId="77777777" w:rsidR="00884913" w:rsidRDefault="00884913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2C520A28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58D9CD6" w:rsidR="00D75084" w:rsidRPr="001D38F6" w:rsidRDefault="009E695D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884913">
        <w:rPr>
          <w:rStyle w:val="AuthorName"/>
          <w:rFonts w:asciiTheme="minorHAnsi" w:eastAsia="Times" w:hAnsiTheme="minorHAnsi" w:cstheme="minorHAnsi"/>
        </w:rPr>
        <w:t>Song Wang</w:t>
      </w:r>
      <w:r w:rsidR="00D75084" w:rsidRPr="00884913">
        <w:rPr>
          <w:rFonts w:eastAsia="Times New Roman" w:cstheme="minorHAnsi"/>
          <w:b/>
          <w:bCs/>
          <w:u w:val="single"/>
        </w:rPr>
        <w:t>:</w:t>
      </w:r>
      <w:r w:rsidR="00D75084" w:rsidRPr="00884913">
        <w:rPr>
          <w:rFonts w:eastAsia="Times New Roman" w:cstheme="minorHAnsi"/>
        </w:rPr>
        <w:t xml:space="preserve"> </w:t>
      </w:r>
      <w:r w:rsidR="00191E10" w:rsidRPr="00884913">
        <w:rPr>
          <w:rFonts w:cstheme="minorHAnsi"/>
        </w:rPr>
        <w:t>Our laboratory will focus on elucidating the role of astrocytes in neuroimmune interactions and their contributions to neuroinflammatory processes.</w:t>
      </w:r>
    </w:p>
    <w:p w14:paraId="4DCDB05C" w14:textId="70E615F1" w:rsidR="001D38F6" w:rsidRPr="00884913" w:rsidRDefault="001D38F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0DC1AC14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884913" w:rsidRDefault="00806BC9" w:rsidP="00FF25E5">
      <w:pPr>
        <w:spacing w:before="120"/>
        <w:rPr>
          <w:rFonts w:eastAsia="Times New Roman" w:cstheme="minorHAnsi"/>
        </w:rPr>
      </w:pPr>
      <w:r w:rsidRPr="00884913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84913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84913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0E370E91" w14:textId="25BC2667" w:rsidR="00884913" w:rsidRPr="001D38F6" w:rsidRDefault="00830E68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 w:rsidRPr="00884913">
        <w:rPr>
          <w:rStyle w:val="AuthorName"/>
          <w:rFonts w:asciiTheme="minorHAnsi" w:eastAsia="Times" w:hAnsiTheme="minorHAnsi" w:cstheme="minorHAnsi"/>
        </w:rPr>
        <w:t>Song Wang</w:t>
      </w:r>
      <w:r w:rsidR="00AD5A94" w:rsidRPr="00884913">
        <w:rPr>
          <w:rFonts w:eastAsia="Times New Roman" w:cstheme="minorHAnsi"/>
          <w:b/>
          <w:bCs/>
        </w:rPr>
        <w:t>,</w:t>
      </w:r>
      <w:r w:rsidR="00FF25E5" w:rsidRPr="00884913">
        <w:rPr>
          <w:rFonts w:eastAsia="Times New Roman" w:cstheme="minorHAnsi"/>
        </w:rPr>
        <w:t xml:space="preserve"> </w:t>
      </w:r>
      <w:r w:rsidRPr="001E1793">
        <w:rPr>
          <w:rStyle w:val="AuthorName"/>
          <w:rFonts w:asciiTheme="minorHAnsi" w:eastAsia="Times" w:hAnsiTheme="minorHAnsi" w:cstheme="minorHAnsi"/>
        </w:rPr>
        <w:t>Assistant Professor</w:t>
      </w:r>
      <w:r w:rsidR="001D38F6" w:rsidRPr="001E1793">
        <w:rPr>
          <w:rStyle w:val="AuthorName"/>
          <w:rFonts w:asciiTheme="minorHAnsi" w:eastAsia="Times" w:hAnsiTheme="minorHAnsi" w:cstheme="minorHAnsi"/>
        </w:rPr>
        <w:t xml:space="preserve">, </w:t>
      </w:r>
      <w:r w:rsidR="001D38F6" w:rsidRPr="001E1793">
        <w:rPr>
          <w:rFonts w:ascii="Calibri" w:hAnsi="Calibri" w:cs="Calibri"/>
          <w:b/>
          <w:bCs/>
          <w:u w:val="single"/>
        </w:rPr>
        <w:t>Beijing</w:t>
      </w:r>
      <w:r w:rsidR="001D38F6" w:rsidRPr="001D38F6">
        <w:rPr>
          <w:rFonts w:ascii="Calibri" w:hAnsi="Calibri" w:cs="Calibri"/>
          <w:b/>
          <w:bCs/>
          <w:u w:val="single"/>
        </w:rPr>
        <w:t xml:space="preserve"> Friendship Hospital, Capital Medical University</w:t>
      </w:r>
      <w:r w:rsidR="00AA2236" w:rsidRPr="001D38F6">
        <w:rPr>
          <w:rFonts w:cstheme="minorHAnsi"/>
          <w:b/>
          <w:bCs/>
          <w:u w:val="single"/>
        </w:rPr>
        <w:t>:</w:t>
      </w:r>
      <w:r w:rsidR="00AA2236" w:rsidRPr="00884913">
        <w:rPr>
          <w:rFonts w:cstheme="minorHAnsi"/>
        </w:rPr>
        <w:t xml:space="preserve"> </w:t>
      </w:r>
      <w:r w:rsidR="00324139" w:rsidRPr="00884913">
        <w:t>(authors will present their testimonial statements live)</w:t>
      </w:r>
    </w:p>
    <w:p w14:paraId="720F7419" w14:textId="77777777" w:rsidR="001D38F6" w:rsidRDefault="001D38F6" w:rsidP="001D38F6">
      <w:pPr>
        <w:pStyle w:val="ListParagraph"/>
        <w:spacing w:before="120"/>
        <w:ind w:left="907"/>
        <w:rPr>
          <w:rStyle w:val="AuthorName"/>
          <w:rFonts w:asciiTheme="minorHAnsi" w:eastAsia="Times" w:hAnsiTheme="minorHAnsi" w:cstheme="minorHAnsi"/>
        </w:rPr>
      </w:pPr>
    </w:p>
    <w:p w14:paraId="6E0867F4" w14:textId="3B73E0A9" w:rsidR="001D38F6" w:rsidRPr="00884913" w:rsidRDefault="001D38F6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504DFC2B" w14:textId="03211B7B" w:rsidR="00FF25E5" w:rsidRPr="00884913" w:rsidRDefault="00FF25E5" w:rsidP="00884913">
      <w:pPr>
        <w:pStyle w:val="ListParagraph"/>
        <w:spacing w:before="120"/>
        <w:ind w:left="907"/>
        <w:contextualSpacing w:val="0"/>
        <w:rPr>
          <w:rFonts w:eastAsia="Times New Roman" w:cstheme="minorHAnsi"/>
          <w:highlight w:val="green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6E904EEB" w:rsidR="008A7EEE" w:rsidRDefault="00FF25E5" w:rsidP="008A7EE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8A7EEE" w:rsidRPr="00E27501">
        <w:rPr>
          <w:rFonts w:ascii="Calibri" w:hAnsi="Calibri" w:cs="Calibri"/>
        </w:rPr>
        <w:t>the Institutional Animal Care and Use Committee of Beijing Friendship Hospital, Capital Medical University</w:t>
      </w:r>
    </w:p>
    <w:p w14:paraId="2AB394E5" w14:textId="2A844BEB" w:rsidR="00FF25E5" w:rsidRDefault="00FF25E5" w:rsidP="00FF25E5">
      <w:pPr>
        <w:ind w:left="36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4ABD2ED6" w:rsidR="00992857" w:rsidRPr="00B07A3B" w:rsidRDefault="00DC2504" w:rsidP="00DB3CD9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98C3976" w14:textId="77777777" w:rsidR="001D38F6" w:rsidRDefault="001D38F6" w:rsidP="001D38F6">
      <w:pPr>
        <w:pStyle w:val="ListParagraph"/>
        <w:shd w:val="clear" w:color="auto" w:fill="FFFFFF"/>
        <w:spacing w:before="120"/>
        <w:rPr>
          <w:rFonts w:ascii="Calibri" w:eastAsia="Times New Roman" w:hAnsi="Calibri" w:cs="Calibri"/>
          <w:color w:val="000000"/>
          <w:lang w:eastAsia="en-IN"/>
        </w:rPr>
      </w:pPr>
    </w:p>
    <w:p w14:paraId="2F6D645E" w14:textId="77777777" w:rsidR="001D38F6" w:rsidRPr="001D38F6" w:rsidRDefault="001D38F6" w:rsidP="001D38F6">
      <w:pPr>
        <w:pStyle w:val="ListParagraph"/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lang w:eastAsia="en-IN"/>
        </w:rPr>
      </w:pPr>
    </w:p>
    <w:p w14:paraId="75DFC648" w14:textId="40EE7840" w:rsidR="00CE10F2" w:rsidRPr="0032614C" w:rsidRDefault="0032614C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32614C">
        <w:rPr>
          <w:rFonts w:ascii="Calibri" w:hAnsi="Calibri" w:cs="Calibri"/>
          <w:b/>
        </w:rPr>
        <w:t xml:space="preserve">Brain </w:t>
      </w:r>
      <w:r>
        <w:rPr>
          <w:rFonts w:ascii="Calibri" w:hAnsi="Calibri" w:cs="Calibri"/>
          <w:b/>
        </w:rPr>
        <w:t>P</w:t>
      </w:r>
      <w:r w:rsidRPr="0032614C">
        <w:rPr>
          <w:rFonts w:ascii="Calibri" w:hAnsi="Calibri" w:cs="Calibri"/>
          <w:b/>
        </w:rPr>
        <w:t xml:space="preserve">erfusion and </w:t>
      </w:r>
      <w:r>
        <w:rPr>
          <w:rFonts w:ascii="Calibri" w:hAnsi="Calibri" w:cs="Calibri"/>
          <w:b/>
        </w:rPr>
        <w:t>D</w:t>
      </w:r>
      <w:r w:rsidRPr="0032614C">
        <w:rPr>
          <w:rFonts w:ascii="Calibri" w:hAnsi="Calibri" w:cs="Calibri"/>
          <w:b/>
        </w:rPr>
        <w:t>issection</w:t>
      </w:r>
      <w:r>
        <w:rPr>
          <w:rFonts w:ascii="Calibri" w:hAnsi="Calibri" w:cs="Calibri"/>
          <w:b/>
        </w:rPr>
        <w:t xml:space="preserve"> Procedure</w:t>
      </w:r>
    </w:p>
    <w:p w14:paraId="314C5FBA" w14:textId="653A174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25CD5" w:rsidRPr="00DB3CD9">
        <w:rPr>
          <w:rFonts w:cstheme="minorHAnsi"/>
        </w:rPr>
        <w:t>Song Wang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DB3CD9" w:rsidRDefault="00985FE6" w:rsidP="00DB3CD9">
      <w:pPr>
        <w:spacing w:before="120"/>
        <w:rPr>
          <w:rFonts w:cstheme="minorHAnsi"/>
        </w:rPr>
      </w:pPr>
    </w:p>
    <w:p w14:paraId="07E79CB6" w14:textId="205B9FE7" w:rsidR="00AF14C9" w:rsidRPr="00A6288C" w:rsidRDefault="00AF14C9">
      <w:pPr>
        <w:pStyle w:val="Narration"/>
        <w:numPr>
          <w:ilvl w:val="1"/>
          <w:numId w:val="2"/>
        </w:numPr>
      </w:pPr>
      <w:r w:rsidRPr="00A6288C">
        <w:t xml:space="preserve">To begin, </w:t>
      </w:r>
      <w:r w:rsidR="00CE3700">
        <w:t>take</w:t>
      </w:r>
      <w:r w:rsidRPr="00A6288C">
        <w:t xml:space="preserve"> a 50</w:t>
      </w:r>
      <w:r w:rsidR="00A21236">
        <w:t>-</w:t>
      </w:r>
      <w:r w:rsidRPr="00A6288C">
        <w:t xml:space="preserve">milliliter syringe and attach a </w:t>
      </w:r>
      <w:r w:rsidR="00A21236" w:rsidRPr="00A6288C">
        <w:t>26-gauge</w:t>
      </w:r>
      <w:r w:rsidRPr="00A6288C">
        <w:t xml:space="preserve"> needle to its end </w:t>
      </w:r>
      <w:r w:rsidRPr="00A6288C">
        <w:rPr>
          <w:b/>
          <w:bCs/>
        </w:rPr>
        <w:t>[1]</w:t>
      </w:r>
      <w:r w:rsidRPr="00A6288C">
        <w:t xml:space="preserve">. Fill the syringe completely with saline solution </w:t>
      </w:r>
      <w:r w:rsidRPr="00A6288C">
        <w:rPr>
          <w:b/>
          <w:bCs/>
        </w:rPr>
        <w:t>[2]</w:t>
      </w:r>
      <w:r w:rsidRPr="00A6288C">
        <w:t>.</w:t>
      </w:r>
    </w:p>
    <w:p w14:paraId="5B73B7CD" w14:textId="77777777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 xml:space="preserve">WIDE: Talent picking up a </w:t>
      </w:r>
      <w:proofErr w:type="gramStart"/>
      <w:r w:rsidRPr="00A6288C">
        <w:rPr>
          <w:lang w:val="en-IN"/>
        </w:rPr>
        <w:t>50 milliliter</w:t>
      </w:r>
      <w:proofErr w:type="gramEnd"/>
      <w:r w:rsidRPr="00A6288C">
        <w:rPr>
          <w:lang w:val="en-IN"/>
        </w:rPr>
        <w:t xml:space="preserve"> syringe and attaching a </w:t>
      </w:r>
      <w:proofErr w:type="gramStart"/>
      <w:r w:rsidRPr="00A6288C">
        <w:rPr>
          <w:lang w:val="en-IN"/>
        </w:rPr>
        <w:t>26 gauge</w:t>
      </w:r>
      <w:proofErr w:type="gramEnd"/>
      <w:r w:rsidRPr="00A6288C">
        <w:rPr>
          <w:lang w:val="en-IN"/>
        </w:rPr>
        <w:t xml:space="preserve"> needle to the end.</w:t>
      </w:r>
    </w:p>
    <w:p w14:paraId="015F0A78" w14:textId="77777777" w:rsidR="00AF14C9" w:rsidRPr="00A6288C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drawing saline solution into the syringe.</w:t>
      </w:r>
    </w:p>
    <w:p w14:paraId="55213133" w14:textId="45089EC6" w:rsidR="00AF14C9" w:rsidRPr="00A6288C" w:rsidRDefault="00AF14C9">
      <w:pPr>
        <w:pStyle w:val="Narration"/>
        <w:numPr>
          <w:ilvl w:val="1"/>
          <w:numId w:val="2"/>
        </w:numPr>
      </w:pPr>
      <w:r w:rsidRPr="00A6288C">
        <w:t xml:space="preserve">Position the </w:t>
      </w:r>
      <w:r w:rsidR="00CE3700">
        <w:t xml:space="preserve">anesthetized </w:t>
      </w:r>
      <w:r w:rsidRPr="00A6288C">
        <w:t xml:space="preserve">mouse in a supine orientation on a foam board </w:t>
      </w:r>
      <w:r w:rsidRPr="00A6288C">
        <w:rPr>
          <w:b/>
          <w:bCs/>
        </w:rPr>
        <w:t>[1</w:t>
      </w:r>
      <w:r w:rsidR="00CE3700">
        <w:rPr>
          <w:b/>
          <w:bCs/>
        </w:rPr>
        <w:t>-TXT</w:t>
      </w:r>
      <w:r w:rsidRPr="00A6288C">
        <w:rPr>
          <w:b/>
          <w:bCs/>
        </w:rPr>
        <w:t>]</w:t>
      </w:r>
      <w:r w:rsidRPr="00A6288C">
        <w:t xml:space="preserve">. Extend the forelimbs and hindlimbs and secure them using </w:t>
      </w:r>
      <w:r w:rsidR="00CE3700">
        <w:t>26-gauge</w:t>
      </w:r>
      <w:r w:rsidRPr="00A6288C">
        <w:t xml:space="preserve"> needles </w:t>
      </w:r>
      <w:r w:rsidRPr="00A6288C">
        <w:rPr>
          <w:b/>
          <w:bCs/>
        </w:rPr>
        <w:t>[2]</w:t>
      </w:r>
      <w:r w:rsidRPr="00A6288C">
        <w:t>.</w:t>
      </w:r>
    </w:p>
    <w:p w14:paraId="756962E4" w14:textId="7D5C67B1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placing the mouse on its back on a foam board.</w:t>
      </w:r>
      <w:r w:rsidR="00CE3700">
        <w:rPr>
          <w:lang w:val="en-IN"/>
        </w:rPr>
        <w:t xml:space="preserve"> </w:t>
      </w:r>
      <w:r w:rsidR="00CE3700" w:rsidRPr="00CE3700">
        <w:rPr>
          <w:b/>
          <w:bCs/>
          <w:lang w:val="en-IN"/>
        </w:rPr>
        <w:t>TXT: Anesthesia: Double dose of 1.25% avertin</w:t>
      </w:r>
    </w:p>
    <w:p w14:paraId="5424A70E" w14:textId="32B88C82" w:rsidR="00DB3CD9" w:rsidRPr="00DB3CD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 xml:space="preserve">Talent stretching and pinning </w:t>
      </w:r>
      <w:r w:rsidR="00CE3700">
        <w:rPr>
          <w:lang w:val="en-IN"/>
        </w:rPr>
        <w:t>the</w:t>
      </w:r>
      <w:r w:rsidRPr="00A6288C">
        <w:rPr>
          <w:lang w:val="en-IN"/>
        </w:rPr>
        <w:t xml:space="preserve"> limb</w:t>
      </w:r>
      <w:r w:rsidR="00CE3700">
        <w:rPr>
          <w:lang w:val="en-IN"/>
        </w:rPr>
        <w:t>s</w:t>
      </w:r>
      <w:r w:rsidRPr="00A6288C">
        <w:rPr>
          <w:lang w:val="en-IN"/>
        </w:rPr>
        <w:t xml:space="preserve"> of the mouse using 26</w:t>
      </w:r>
      <w:r w:rsidR="00CE3700">
        <w:rPr>
          <w:lang w:val="en-IN"/>
        </w:rPr>
        <w:t>-</w:t>
      </w:r>
      <w:r w:rsidRPr="00A6288C">
        <w:rPr>
          <w:lang w:val="en-IN"/>
        </w:rPr>
        <w:t>gauge needles.</w:t>
      </w:r>
      <w:r w:rsidR="00CE3700">
        <w:rPr>
          <w:lang w:val="en-IN"/>
        </w:rPr>
        <w:t xml:space="preserve"> </w:t>
      </w:r>
    </w:p>
    <w:p w14:paraId="15A5015A" w14:textId="01643A76" w:rsidR="00AF14C9" w:rsidRPr="00A6288C" w:rsidRDefault="00AF14C9">
      <w:pPr>
        <w:pStyle w:val="Narration"/>
        <w:numPr>
          <w:ilvl w:val="1"/>
          <w:numId w:val="2"/>
        </w:numPr>
      </w:pPr>
      <w:r w:rsidRPr="00A6288C">
        <w:t>Using ophthalmic forceps, grasp the abdominal skin and make a lateral incision</w:t>
      </w:r>
      <w:r w:rsidR="00CE3700">
        <w:t xml:space="preserve"> </w:t>
      </w:r>
      <w:r w:rsidR="00CE3700" w:rsidRPr="00CE3700">
        <w:rPr>
          <w:b/>
          <w:bCs/>
        </w:rPr>
        <w:t>[1</w:t>
      </w:r>
      <w:r w:rsidR="00CE3700">
        <w:rPr>
          <w:b/>
          <w:bCs/>
        </w:rPr>
        <w:t>-TXT</w:t>
      </w:r>
      <w:r w:rsidR="00CE3700" w:rsidRPr="00CE3700">
        <w:rPr>
          <w:b/>
          <w:bCs/>
        </w:rPr>
        <w:t>]</w:t>
      </w:r>
      <w:r w:rsidRPr="00A6288C">
        <w:t xml:space="preserve"> to </w:t>
      </w:r>
      <w:r w:rsidR="00CE3700">
        <w:t>expose</w:t>
      </w:r>
      <w:r w:rsidRPr="00A6288C">
        <w:t xml:space="preserve"> the liver </w:t>
      </w:r>
      <w:r w:rsidRPr="00A6288C">
        <w:rPr>
          <w:b/>
          <w:bCs/>
        </w:rPr>
        <w:t>[</w:t>
      </w:r>
      <w:r w:rsidR="00CE3700">
        <w:rPr>
          <w:b/>
          <w:bCs/>
        </w:rPr>
        <w:t>2</w:t>
      </w:r>
      <w:r w:rsidRPr="00A6288C">
        <w:rPr>
          <w:b/>
          <w:bCs/>
        </w:rPr>
        <w:t>]</w:t>
      </w:r>
      <w:r w:rsidRPr="00A6288C">
        <w:t>. Cut along both sides of the ribs</w:t>
      </w:r>
      <w:r w:rsidR="00CE3700">
        <w:t xml:space="preserve"> </w:t>
      </w:r>
      <w:r w:rsidR="00CE3700" w:rsidRPr="00910C57">
        <w:rPr>
          <w:b/>
          <w:bCs/>
        </w:rPr>
        <w:t>[3]</w:t>
      </w:r>
      <w:r w:rsidRPr="00A6288C">
        <w:t xml:space="preserve"> to expose the heart </w:t>
      </w:r>
      <w:r w:rsidRPr="00A6288C">
        <w:rPr>
          <w:b/>
          <w:bCs/>
        </w:rPr>
        <w:t>[</w:t>
      </w:r>
      <w:r w:rsidR="00910C57">
        <w:rPr>
          <w:b/>
          <w:bCs/>
        </w:rPr>
        <w:t>4</w:t>
      </w:r>
      <w:r w:rsidRPr="00A6288C">
        <w:rPr>
          <w:b/>
          <w:bCs/>
        </w:rPr>
        <w:t>]</w:t>
      </w:r>
      <w:r w:rsidRPr="00A6288C">
        <w:t>.</w:t>
      </w:r>
    </w:p>
    <w:p w14:paraId="7631841A" w14:textId="1439ECE6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using ophthalmic forceps to hold the abdominal skin and making a lateral incision.</w:t>
      </w:r>
      <w:r w:rsidR="00910C57">
        <w:rPr>
          <w:lang w:val="en-IN"/>
        </w:rPr>
        <w:t xml:space="preserve"> </w:t>
      </w:r>
      <w:r w:rsidR="00910C57" w:rsidRPr="00910C57">
        <w:rPr>
          <w:b/>
          <w:bCs/>
          <w:lang w:val="en-IN"/>
        </w:rPr>
        <w:t xml:space="preserve">TXT: </w:t>
      </w:r>
      <w:r w:rsidR="00910C57" w:rsidRPr="00910C57">
        <w:rPr>
          <w:b/>
          <w:bCs/>
        </w:rPr>
        <w:t xml:space="preserve">Ensure the mouse is fully anesthetized before </w:t>
      </w:r>
      <w:r w:rsidR="006E66B0">
        <w:rPr>
          <w:b/>
          <w:bCs/>
        </w:rPr>
        <w:t>incising</w:t>
      </w:r>
      <w:r w:rsidR="00910C57">
        <w:rPr>
          <w:lang w:val="en-IN"/>
        </w:rPr>
        <w:t xml:space="preserve"> </w:t>
      </w:r>
    </w:p>
    <w:p w14:paraId="2564D5FD" w14:textId="1E376071" w:rsidR="00910C57" w:rsidRDefault="00910C57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A shot of the exposed liver.</w:t>
      </w:r>
    </w:p>
    <w:p w14:paraId="64A5D24E" w14:textId="197E81DC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cutting through both rib margins.</w:t>
      </w:r>
    </w:p>
    <w:p w14:paraId="6CCA8A06" w14:textId="175DE73A" w:rsidR="00910C57" w:rsidRPr="00A6288C" w:rsidRDefault="00910C57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A shot of the exposed heart.</w:t>
      </w:r>
    </w:p>
    <w:p w14:paraId="4881D3BA" w14:textId="45FA5C75" w:rsidR="00AF14C9" w:rsidRPr="00A6288C" w:rsidRDefault="00910C57">
      <w:pPr>
        <w:pStyle w:val="Narration"/>
        <w:numPr>
          <w:ilvl w:val="1"/>
          <w:numId w:val="2"/>
        </w:numPr>
      </w:pPr>
      <w:r>
        <w:t>Now, i</w:t>
      </w:r>
      <w:r w:rsidR="00AF14C9" w:rsidRPr="00A6288C">
        <w:t xml:space="preserve">nsert the </w:t>
      </w:r>
      <w:r>
        <w:t>26-gauge</w:t>
      </w:r>
      <w:r w:rsidR="00AF14C9" w:rsidRPr="00A6288C">
        <w:t xml:space="preserve"> needle into the left ventricle</w:t>
      </w:r>
      <w:r>
        <w:t xml:space="preserve"> and</w:t>
      </w:r>
      <w:r w:rsidR="00AF14C9" w:rsidRPr="00A6288C">
        <w:t xml:space="preserve"> </w:t>
      </w:r>
      <w:r>
        <w:t>s</w:t>
      </w:r>
      <w:r w:rsidR="00AF14C9" w:rsidRPr="00A6288C">
        <w:t>ever the auricle</w:t>
      </w:r>
      <w:r>
        <w:t xml:space="preserve"> </w:t>
      </w:r>
      <w:r w:rsidRPr="00910C57">
        <w:rPr>
          <w:b/>
          <w:bCs/>
        </w:rPr>
        <w:t>[1]</w:t>
      </w:r>
      <w:r>
        <w:t>.</w:t>
      </w:r>
      <w:r w:rsidR="00AF14C9" w:rsidRPr="00A6288C">
        <w:t xml:space="preserve"> </w:t>
      </w:r>
      <w:r>
        <w:t>D</w:t>
      </w:r>
      <w:r w:rsidR="00AF14C9" w:rsidRPr="00A6288C">
        <w:t xml:space="preserve">epress the syringe plunger to allow blood to drain out </w:t>
      </w:r>
      <w:r w:rsidR="00AF14C9" w:rsidRPr="00A6288C">
        <w:rPr>
          <w:b/>
          <w:bCs/>
        </w:rPr>
        <w:t>[2]</w:t>
      </w:r>
      <w:r w:rsidR="00AF14C9" w:rsidRPr="00A6288C">
        <w:t>.</w:t>
      </w:r>
      <w:r>
        <w:t xml:space="preserve"> </w:t>
      </w:r>
      <w:r w:rsidRPr="00A6288C">
        <w:t xml:space="preserve">Continue the perfusion until the blood draining from the auricle appears clear </w:t>
      </w:r>
      <w:r w:rsidRPr="00A6288C">
        <w:rPr>
          <w:b/>
          <w:bCs/>
        </w:rPr>
        <w:t>[</w:t>
      </w:r>
      <w:r>
        <w:rPr>
          <w:b/>
          <w:bCs/>
        </w:rPr>
        <w:t>3</w:t>
      </w:r>
      <w:r w:rsidRPr="00A6288C">
        <w:rPr>
          <w:b/>
          <w:bCs/>
        </w:rPr>
        <w:t>]</w:t>
      </w:r>
      <w:r>
        <w:rPr>
          <w:b/>
          <w:bCs/>
        </w:rPr>
        <w:t>.</w:t>
      </w:r>
    </w:p>
    <w:p w14:paraId="37A454CC" w14:textId="4255F4A1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inserting the needle into the left ventricle</w:t>
      </w:r>
      <w:r w:rsidR="00910C57">
        <w:rPr>
          <w:lang w:val="en-IN"/>
        </w:rPr>
        <w:t xml:space="preserve"> and </w:t>
      </w:r>
      <w:r w:rsidR="00910C57" w:rsidRPr="00A6288C">
        <w:rPr>
          <w:lang w:val="en-IN"/>
        </w:rPr>
        <w:t>cutting the auricle</w:t>
      </w:r>
      <w:r w:rsidR="00910C57">
        <w:rPr>
          <w:lang w:val="en-IN"/>
        </w:rPr>
        <w:t>.</w:t>
      </w:r>
    </w:p>
    <w:p w14:paraId="3655E1DD" w14:textId="76969BA0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pressing the plunger to begin blood perfusion.</w:t>
      </w:r>
    </w:p>
    <w:p w14:paraId="297AB017" w14:textId="1280F604" w:rsidR="00AF14C9" w:rsidRPr="00910C57" w:rsidRDefault="00910C57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A shot </w:t>
      </w:r>
      <w:r w:rsidRPr="00A6288C">
        <w:rPr>
          <w:lang w:val="en-IN"/>
        </w:rPr>
        <w:t>of clear fluid emerging from the auricle during perfusion</w:t>
      </w:r>
      <w:r>
        <w:rPr>
          <w:lang w:val="en-IN"/>
        </w:rPr>
        <w:t>.</w:t>
      </w:r>
    </w:p>
    <w:p w14:paraId="4D9DDD97" w14:textId="3390122B" w:rsidR="00AF14C9" w:rsidRPr="002A117B" w:rsidRDefault="00910C57">
      <w:pPr>
        <w:pStyle w:val="Narration"/>
        <w:numPr>
          <w:ilvl w:val="1"/>
          <w:numId w:val="2"/>
        </w:numPr>
      </w:pPr>
      <w:r>
        <w:t>After d</w:t>
      </w:r>
      <w:r w:rsidRPr="00910C57">
        <w:t>ecapitat</w:t>
      </w:r>
      <w:r>
        <w:t>ing</w:t>
      </w:r>
      <w:r w:rsidRPr="00910C57">
        <w:t xml:space="preserve"> the mouse</w:t>
      </w:r>
      <w:r>
        <w:t xml:space="preserve"> and </w:t>
      </w:r>
      <w:r w:rsidR="002A117B">
        <w:t>extracting</w:t>
      </w:r>
      <w:r>
        <w:t xml:space="preserve"> the brain, </w:t>
      </w:r>
      <w:r w:rsidR="002A117B">
        <w:t>t</w:t>
      </w:r>
      <w:r w:rsidR="00AF14C9" w:rsidRPr="00A6288C">
        <w:t xml:space="preserve">ransfer </w:t>
      </w:r>
      <w:r w:rsidR="002A117B">
        <w:t>it</w:t>
      </w:r>
      <w:r w:rsidR="00AF14C9" w:rsidRPr="00A6288C">
        <w:t xml:space="preserve"> into a mouse steel brain matrix </w:t>
      </w:r>
      <w:r w:rsidR="00AF14C9" w:rsidRPr="00A6288C">
        <w:rPr>
          <w:b/>
          <w:bCs/>
        </w:rPr>
        <w:t>[</w:t>
      </w:r>
      <w:r w:rsidR="002A117B">
        <w:rPr>
          <w:b/>
          <w:bCs/>
        </w:rPr>
        <w:t>1</w:t>
      </w:r>
      <w:r w:rsidR="00AF14C9" w:rsidRPr="00A6288C">
        <w:rPr>
          <w:b/>
          <w:bCs/>
        </w:rPr>
        <w:t>]</w:t>
      </w:r>
      <w:r w:rsidR="00AF14C9" w:rsidRPr="00A6288C">
        <w:t xml:space="preserve"> and section it into consecutive 2</w:t>
      </w:r>
      <w:r w:rsidR="002A117B">
        <w:t>-</w:t>
      </w:r>
      <w:r w:rsidR="00AF14C9" w:rsidRPr="00A6288C">
        <w:t xml:space="preserve">millimeter-thick coronal slices </w:t>
      </w:r>
      <w:r w:rsidR="00AF14C9" w:rsidRPr="00A6288C">
        <w:rPr>
          <w:b/>
          <w:bCs/>
        </w:rPr>
        <w:t>[</w:t>
      </w:r>
      <w:r w:rsidR="002A117B">
        <w:rPr>
          <w:b/>
          <w:bCs/>
        </w:rPr>
        <w:t>2</w:t>
      </w:r>
      <w:r w:rsidR="00AF14C9" w:rsidRPr="00A6288C">
        <w:rPr>
          <w:b/>
          <w:bCs/>
        </w:rPr>
        <w:t>]</w:t>
      </w:r>
      <w:r w:rsidR="00AF14C9" w:rsidRPr="00A6288C">
        <w:t>.</w:t>
      </w:r>
    </w:p>
    <w:p w14:paraId="3C4AC4AB" w14:textId="585777A6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placing the ex</w:t>
      </w:r>
      <w:r w:rsidR="002A117B">
        <w:rPr>
          <w:lang w:val="en-IN"/>
        </w:rPr>
        <w:t>tracted</w:t>
      </w:r>
      <w:r w:rsidRPr="00A6288C">
        <w:rPr>
          <w:lang w:val="en-IN"/>
        </w:rPr>
        <w:t xml:space="preserve"> brain into a steel brain matrix.</w:t>
      </w:r>
    </w:p>
    <w:p w14:paraId="7463FE35" w14:textId="044B5F59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lastRenderedPageBreak/>
        <w:t xml:space="preserve">Talent slicing the brain into </w:t>
      </w:r>
      <w:proofErr w:type="gramStart"/>
      <w:r w:rsidRPr="00A6288C">
        <w:rPr>
          <w:lang w:val="en-IN"/>
        </w:rPr>
        <w:t>2 millimeter-thick</w:t>
      </w:r>
      <w:proofErr w:type="gramEnd"/>
      <w:r w:rsidRPr="00A6288C">
        <w:rPr>
          <w:lang w:val="en-IN"/>
        </w:rPr>
        <w:t xml:space="preserve"> coronal sections.</w:t>
      </w:r>
    </w:p>
    <w:p w14:paraId="353D282D" w14:textId="77777777" w:rsidR="002A117B" w:rsidRDefault="002A117B" w:rsidP="002A117B">
      <w:pPr>
        <w:pStyle w:val="ShotDescription"/>
        <w:ind w:firstLine="0"/>
        <w:rPr>
          <w:lang w:val="en-IN"/>
        </w:rPr>
      </w:pPr>
    </w:p>
    <w:p w14:paraId="79939A23" w14:textId="1A18A7E4" w:rsidR="0032614C" w:rsidRPr="00DB3CD9" w:rsidRDefault="002A117B">
      <w:pPr>
        <w:pStyle w:val="ShotDescription"/>
        <w:numPr>
          <w:ilvl w:val="0"/>
          <w:numId w:val="2"/>
        </w:numPr>
        <w:rPr>
          <w:lang w:val="en-IN"/>
        </w:rPr>
      </w:pPr>
      <w:r w:rsidRPr="002A117B">
        <w:rPr>
          <w:b/>
        </w:rPr>
        <w:t xml:space="preserve">Digestion of </w:t>
      </w:r>
      <w:r>
        <w:rPr>
          <w:b/>
        </w:rPr>
        <w:t>C</w:t>
      </w:r>
      <w:r w:rsidRPr="002A117B">
        <w:rPr>
          <w:b/>
        </w:rPr>
        <w:t xml:space="preserve">ortical </w:t>
      </w:r>
      <w:r>
        <w:rPr>
          <w:b/>
        </w:rPr>
        <w:t>T</w:t>
      </w:r>
      <w:r w:rsidRPr="002A117B">
        <w:rPr>
          <w:b/>
        </w:rPr>
        <w:t xml:space="preserve">issue into </w:t>
      </w:r>
      <w:r>
        <w:rPr>
          <w:b/>
        </w:rPr>
        <w:t>S</w:t>
      </w:r>
      <w:r w:rsidRPr="002A117B">
        <w:rPr>
          <w:b/>
        </w:rPr>
        <w:t>ingle-</w:t>
      </w:r>
      <w:r>
        <w:rPr>
          <w:b/>
        </w:rPr>
        <w:t>C</w:t>
      </w:r>
      <w:r w:rsidRPr="002A117B">
        <w:rPr>
          <w:b/>
        </w:rPr>
        <w:t xml:space="preserve">ell </w:t>
      </w:r>
      <w:r>
        <w:rPr>
          <w:b/>
        </w:rPr>
        <w:t>S</w:t>
      </w:r>
      <w:r w:rsidRPr="002A117B">
        <w:rPr>
          <w:b/>
        </w:rPr>
        <w:t xml:space="preserve">uspension and </w:t>
      </w:r>
      <w:r>
        <w:rPr>
          <w:b/>
        </w:rPr>
        <w:t>A</w:t>
      </w:r>
      <w:r w:rsidRPr="002A117B">
        <w:rPr>
          <w:b/>
        </w:rPr>
        <w:t xml:space="preserve">ntibody </w:t>
      </w:r>
      <w:r>
        <w:rPr>
          <w:b/>
        </w:rPr>
        <w:t>S</w:t>
      </w:r>
      <w:r w:rsidRPr="002A117B">
        <w:rPr>
          <w:b/>
        </w:rPr>
        <w:t xml:space="preserve">taining for </w:t>
      </w:r>
      <w:r>
        <w:rPr>
          <w:b/>
        </w:rPr>
        <w:t>F</w:t>
      </w:r>
      <w:r w:rsidRPr="002A117B">
        <w:rPr>
          <w:b/>
        </w:rPr>
        <w:t xml:space="preserve">low </w:t>
      </w:r>
      <w:r>
        <w:rPr>
          <w:b/>
        </w:rPr>
        <w:t>C</w:t>
      </w:r>
      <w:r w:rsidRPr="002A117B">
        <w:rPr>
          <w:b/>
        </w:rPr>
        <w:t>ytometry</w:t>
      </w:r>
    </w:p>
    <w:p w14:paraId="60D7B2E2" w14:textId="18AEDDAD" w:rsidR="0032614C" w:rsidRDefault="00DB3CD9" w:rsidP="0032614C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Pr="00DB3CD9">
        <w:rPr>
          <w:rFonts w:cstheme="minorHAnsi"/>
        </w:rPr>
        <w:t>Song Wang</w:t>
      </w:r>
    </w:p>
    <w:p w14:paraId="7AB211DE" w14:textId="77777777" w:rsidR="00DB3CD9" w:rsidRPr="002A117B" w:rsidRDefault="00DB3CD9" w:rsidP="0032614C">
      <w:pPr>
        <w:pStyle w:val="ShotDescription"/>
        <w:ind w:left="360" w:firstLine="0"/>
        <w:rPr>
          <w:lang w:val="en-IN"/>
        </w:rPr>
      </w:pPr>
    </w:p>
    <w:p w14:paraId="3B1C30B7" w14:textId="3426A69D" w:rsidR="00AF14C9" w:rsidRPr="00A6288C" w:rsidRDefault="002A117B">
      <w:pPr>
        <w:pStyle w:val="Narration"/>
        <w:numPr>
          <w:ilvl w:val="1"/>
          <w:numId w:val="2"/>
        </w:numPr>
      </w:pPr>
      <w:r>
        <w:t>I</w:t>
      </w:r>
      <w:r w:rsidR="00AF14C9" w:rsidRPr="00A6288C">
        <w:t xml:space="preserve">ntroduce 500 microliters of digestion enzyme mix into each well of a 12-well plate </w:t>
      </w:r>
      <w:r w:rsidR="00AF14C9" w:rsidRPr="00A6288C">
        <w:rPr>
          <w:b/>
          <w:bCs/>
        </w:rPr>
        <w:t>[1]</w:t>
      </w:r>
      <w:r w:rsidR="00AF14C9" w:rsidRPr="00A6288C">
        <w:t>.</w:t>
      </w:r>
    </w:p>
    <w:p w14:paraId="4385A0E4" w14:textId="34035281" w:rsidR="00AF14C9" w:rsidRPr="00A6288C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 xml:space="preserve">Talent pipetting 500 microliters of digestion enzyme mix into </w:t>
      </w:r>
      <w:r w:rsidR="00115C92">
        <w:rPr>
          <w:lang w:val="en-IN"/>
        </w:rPr>
        <w:t>the</w:t>
      </w:r>
      <w:r w:rsidRPr="00A6288C">
        <w:rPr>
          <w:lang w:val="en-IN"/>
        </w:rPr>
        <w:t xml:space="preserve"> well</w:t>
      </w:r>
      <w:r w:rsidR="00115C92">
        <w:rPr>
          <w:lang w:val="en-IN"/>
        </w:rPr>
        <w:t>s</w:t>
      </w:r>
      <w:r w:rsidRPr="00A6288C">
        <w:rPr>
          <w:lang w:val="en-IN"/>
        </w:rPr>
        <w:t xml:space="preserve"> of a 12-well plate.</w:t>
      </w:r>
    </w:p>
    <w:p w14:paraId="787A1E72" w14:textId="77777777" w:rsidR="00AF14C9" w:rsidRPr="00A6288C" w:rsidRDefault="00AF14C9">
      <w:pPr>
        <w:pStyle w:val="Narration"/>
        <w:numPr>
          <w:ilvl w:val="1"/>
          <w:numId w:val="2"/>
        </w:numPr>
      </w:pPr>
      <w:r w:rsidRPr="00A6288C">
        <w:t xml:space="preserve">Using micro-forceps, delicately separate the infarct tissue </w:t>
      </w:r>
      <w:r w:rsidRPr="00A6288C">
        <w:rPr>
          <w:b/>
          <w:bCs/>
        </w:rPr>
        <w:t>[1]</w:t>
      </w:r>
      <w:r w:rsidRPr="00A6288C">
        <w:t xml:space="preserve"> and transfer it into the digestion enzyme mix </w:t>
      </w:r>
      <w:r w:rsidRPr="00A6288C">
        <w:rPr>
          <w:b/>
          <w:bCs/>
        </w:rPr>
        <w:t>[2]</w:t>
      </w:r>
      <w:r w:rsidRPr="00A6288C">
        <w:t>.</w:t>
      </w:r>
    </w:p>
    <w:p w14:paraId="7FEEF086" w14:textId="77777777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using micro-forceps to separate the infarct tissue.</w:t>
      </w:r>
    </w:p>
    <w:p w14:paraId="0C8E414A" w14:textId="77777777" w:rsidR="00AF14C9" w:rsidRPr="00A6288C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placing the tissue into the digestion enzyme mix in the well.</w:t>
      </w:r>
    </w:p>
    <w:p w14:paraId="486B6A0E" w14:textId="32798E38" w:rsidR="00AF14C9" w:rsidRPr="00A6288C" w:rsidRDefault="00DC308E">
      <w:pPr>
        <w:pStyle w:val="Narration"/>
        <w:numPr>
          <w:ilvl w:val="1"/>
          <w:numId w:val="2"/>
        </w:numPr>
      </w:pPr>
      <w:r>
        <w:t>F</w:t>
      </w:r>
      <w:r w:rsidR="00AF14C9" w:rsidRPr="00A6288C">
        <w:t>inely fragment the tissue</w:t>
      </w:r>
      <w:r>
        <w:t xml:space="preserve"> with</w:t>
      </w:r>
      <w:r w:rsidRPr="00A6288C">
        <w:t xml:space="preserve"> ophthalmic scissors</w:t>
      </w:r>
      <w:r w:rsidR="00AF14C9" w:rsidRPr="00A6288C">
        <w:t xml:space="preserve"> into the smallest possible pieces </w:t>
      </w:r>
      <w:r w:rsidR="00AF14C9" w:rsidRPr="00A6288C">
        <w:rPr>
          <w:b/>
          <w:bCs/>
        </w:rPr>
        <w:t>[1]</w:t>
      </w:r>
      <w:r>
        <w:t xml:space="preserve"> and</w:t>
      </w:r>
      <w:r w:rsidR="00AF14C9" w:rsidRPr="00A6288C">
        <w:t xml:space="preserve"> </w:t>
      </w:r>
      <w:r>
        <w:t>i</w:t>
      </w:r>
      <w:r w:rsidR="00AF14C9" w:rsidRPr="00A6288C">
        <w:t xml:space="preserve">ncubate the plate at 37 degrees Celsius for 20 minutes </w:t>
      </w:r>
      <w:r w:rsidR="00AF14C9" w:rsidRPr="00A6288C">
        <w:rPr>
          <w:b/>
          <w:bCs/>
        </w:rPr>
        <w:t>[2]</w:t>
      </w:r>
      <w:r w:rsidR="00AF14C9" w:rsidRPr="00A6288C">
        <w:t>.</w:t>
      </w:r>
    </w:p>
    <w:p w14:paraId="5BD08170" w14:textId="77777777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cutting the tissue into fine fragments using ophthalmic scissors.</w:t>
      </w:r>
    </w:p>
    <w:p w14:paraId="6902842B" w14:textId="77777777" w:rsidR="00AF14C9" w:rsidRPr="00A6288C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placing the 12-well plate into the incubator.</w:t>
      </w:r>
    </w:p>
    <w:p w14:paraId="209567B3" w14:textId="454F81D7" w:rsidR="00AF14C9" w:rsidRPr="00A6288C" w:rsidRDefault="00AF14C9">
      <w:pPr>
        <w:pStyle w:val="Narration"/>
        <w:numPr>
          <w:ilvl w:val="1"/>
          <w:numId w:val="2"/>
        </w:numPr>
      </w:pPr>
      <w:r w:rsidRPr="00A6288C">
        <w:t>Using a P1000</w:t>
      </w:r>
      <w:r w:rsidR="00B808E3">
        <w:t xml:space="preserve"> </w:t>
      </w:r>
      <w:r w:rsidR="00B808E3" w:rsidRPr="00B808E3">
        <w:rPr>
          <w:i/>
          <w:iCs/>
          <w:color w:val="EE0000"/>
        </w:rPr>
        <w:t>(P-one-thousand)</w:t>
      </w:r>
      <w:r w:rsidRPr="00A6288C">
        <w:t xml:space="preserve"> pipette, gently aspirate and dispense the solution 10 times to dissociate the tissue into individual cells </w:t>
      </w:r>
      <w:r w:rsidRPr="00A6288C">
        <w:rPr>
          <w:b/>
          <w:bCs/>
        </w:rPr>
        <w:t>[1]</w:t>
      </w:r>
      <w:r w:rsidRPr="00A6288C">
        <w:t xml:space="preserve">. </w:t>
      </w:r>
      <w:r w:rsidR="00DC308E">
        <w:t>Then, p</w:t>
      </w:r>
      <w:r w:rsidRPr="00A6288C">
        <w:t xml:space="preserve">ass the solution through a </w:t>
      </w:r>
      <w:r w:rsidR="00DC308E" w:rsidRPr="00A6288C">
        <w:t>70-micrometer</w:t>
      </w:r>
      <w:r w:rsidRPr="00A6288C">
        <w:t xml:space="preserve"> cell strainer </w:t>
      </w:r>
      <w:r w:rsidRPr="00A6288C">
        <w:rPr>
          <w:b/>
          <w:bCs/>
        </w:rPr>
        <w:t>[2]</w:t>
      </w:r>
      <w:r w:rsidRPr="00A6288C">
        <w:t xml:space="preserve">. </w:t>
      </w:r>
      <w:r w:rsidR="00DC308E">
        <w:t>Repeatedly</w:t>
      </w:r>
      <w:r w:rsidRPr="00A6288C">
        <w:t xml:space="preserve"> rinse both the 12-well plate and the cell strainer with ice-cold </w:t>
      </w:r>
      <w:r w:rsidR="00DC308E">
        <w:t>HBSS</w:t>
      </w:r>
      <w:r w:rsidRPr="00A6288C">
        <w:t xml:space="preserve"> containing calcium and magnesium </w:t>
      </w:r>
      <w:r w:rsidRPr="00A6288C">
        <w:rPr>
          <w:b/>
          <w:bCs/>
        </w:rPr>
        <w:t>[3]</w:t>
      </w:r>
      <w:r w:rsidRPr="00A6288C">
        <w:t>.</w:t>
      </w:r>
    </w:p>
    <w:p w14:paraId="1EB7FE18" w14:textId="6378EA95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pipetting the mixture up and down repeatedly with a P1000 pipette</w:t>
      </w:r>
      <w:r w:rsidR="00DC308E">
        <w:rPr>
          <w:lang w:val="en-IN"/>
        </w:rPr>
        <w:t xml:space="preserve"> </w:t>
      </w:r>
      <w:r w:rsidR="00DC308E" w:rsidRPr="00A6288C">
        <w:t>to dissociate the tissue into individual cells</w:t>
      </w:r>
      <w:r w:rsidRPr="00A6288C">
        <w:rPr>
          <w:lang w:val="en-IN"/>
        </w:rPr>
        <w:t>.</w:t>
      </w:r>
    </w:p>
    <w:p w14:paraId="139B9DD0" w14:textId="710E3045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 xml:space="preserve">Talent pouring the dissociated cell solution through a </w:t>
      </w:r>
      <w:r w:rsidR="00DC308E">
        <w:rPr>
          <w:lang w:val="en-IN"/>
        </w:rPr>
        <w:t>70-micrometer</w:t>
      </w:r>
      <w:r w:rsidRPr="00A6288C">
        <w:rPr>
          <w:lang w:val="en-IN"/>
        </w:rPr>
        <w:t xml:space="preserve"> cell strainer.</w:t>
      </w:r>
    </w:p>
    <w:p w14:paraId="5401E5CA" w14:textId="5E83F748" w:rsidR="00AF14C9" w:rsidRPr="00A6288C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 xml:space="preserve">Talent rinsing the well and the strainer with ice-cold </w:t>
      </w:r>
      <w:r w:rsidR="00DC308E">
        <w:rPr>
          <w:lang w:val="en-IN"/>
        </w:rPr>
        <w:t>HBSS</w:t>
      </w:r>
      <w:r w:rsidRPr="00A6288C">
        <w:rPr>
          <w:lang w:val="en-IN"/>
        </w:rPr>
        <w:t>.</w:t>
      </w:r>
    </w:p>
    <w:p w14:paraId="67D95D2F" w14:textId="5930B443" w:rsidR="00AF14C9" w:rsidRPr="00A6288C" w:rsidRDefault="00DC308E">
      <w:pPr>
        <w:pStyle w:val="Narration"/>
        <w:numPr>
          <w:ilvl w:val="1"/>
          <w:numId w:val="2"/>
        </w:numPr>
      </w:pPr>
      <w:r>
        <w:t>Now, c</w:t>
      </w:r>
      <w:r w:rsidR="00AF14C9" w:rsidRPr="00A6288C">
        <w:t xml:space="preserve">entrifuge the collected cell suspension at 500 </w:t>
      </w:r>
      <w:r w:rsidR="00AF14C9" w:rsidRPr="00DC308E">
        <w:rPr>
          <w:i/>
          <w:iCs/>
        </w:rPr>
        <w:t>g</w:t>
      </w:r>
      <w:r w:rsidR="00AF14C9" w:rsidRPr="00A6288C">
        <w:t xml:space="preserve"> </w:t>
      </w:r>
      <w:r w:rsidRPr="00A6288C">
        <w:t>for 5 minutes</w:t>
      </w:r>
      <w:r>
        <w:t xml:space="preserve"> </w:t>
      </w:r>
      <w:r w:rsidR="00AF14C9" w:rsidRPr="00A6288C">
        <w:t xml:space="preserve">at 4 degrees Celsius </w:t>
      </w:r>
      <w:r w:rsidR="00AF14C9" w:rsidRPr="00A6288C">
        <w:rPr>
          <w:b/>
          <w:bCs/>
        </w:rPr>
        <w:t>[1]</w:t>
      </w:r>
      <w:r w:rsidR="00AF14C9" w:rsidRPr="00A6288C">
        <w:t xml:space="preserve">. Carefully discard the supernatant without disturbing the pellet </w:t>
      </w:r>
      <w:r w:rsidR="00AF14C9" w:rsidRPr="00A6288C">
        <w:rPr>
          <w:b/>
          <w:bCs/>
        </w:rPr>
        <w:t>[2]</w:t>
      </w:r>
      <w:r w:rsidR="00AF14C9" w:rsidRPr="00A6288C">
        <w:t>.</w:t>
      </w:r>
    </w:p>
    <w:p w14:paraId="18D8B602" w14:textId="77777777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placing the tube into the centrifuge and closing the lid.</w:t>
      </w:r>
    </w:p>
    <w:p w14:paraId="4CCB2DB6" w14:textId="46BDB6F5" w:rsidR="00AF14C9" w:rsidRPr="00A6288C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discarding the supernatant carefully.</w:t>
      </w:r>
    </w:p>
    <w:p w14:paraId="29A587CB" w14:textId="55CE17B0" w:rsidR="00AF14C9" w:rsidRPr="00A6288C" w:rsidRDefault="00AF14C9">
      <w:pPr>
        <w:pStyle w:val="Narration"/>
        <w:numPr>
          <w:ilvl w:val="1"/>
          <w:numId w:val="2"/>
        </w:numPr>
      </w:pPr>
      <w:r w:rsidRPr="00A6288C">
        <w:t xml:space="preserve">Resuspend the pellet in </w:t>
      </w:r>
      <w:r w:rsidR="00DD3335" w:rsidRPr="00DB3CD9">
        <w:t xml:space="preserve">1 </w:t>
      </w:r>
      <w:r w:rsidRPr="00DB3CD9">
        <w:t>milliliter</w:t>
      </w:r>
      <w:r w:rsidRPr="00A6288C">
        <w:t xml:space="preserve"> of </w:t>
      </w:r>
      <w:r w:rsidR="00564F10">
        <w:t>PBS</w:t>
      </w:r>
      <w:r w:rsidRPr="00A6288C">
        <w:t xml:space="preserve"> </w:t>
      </w:r>
      <w:r w:rsidR="00947279" w:rsidRPr="00947279">
        <w:rPr>
          <w:b/>
          <w:bCs/>
        </w:rPr>
        <w:t>[1]</w:t>
      </w:r>
      <w:r w:rsidR="00947279">
        <w:t>. After</w:t>
      </w:r>
      <w:r w:rsidRPr="00A6288C">
        <w:t xml:space="preserve"> </w:t>
      </w:r>
      <w:r w:rsidR="00947279" w:rsidRPr="00A6288C">
        <w:t>repeating</w:t>
      </w:r>
      <w:r w:rsidRPr="00A6288C">
        <w:t xml:space="preserve"> the centrifugation process, resuspend the pellet</w:t>
      </w:r>
      <w:r w:rsidR="00947279">
        <w:t xml:space="preserve"> again</w:t>
      </w:r>
      <w:r w:rsidRPr="00A6288C">
        <w:t xml:space="preserve"> in 150 microliters of </w:t>
      </w:r>
      <w:r w:rsidR="00947279">
        <w:t xml:space="preserve">PBS </w:t>
      </w:r>
      <w:r w:rsidR="00947279" w:rsidRPr="00947279">
        <w:rPr>
          <w:b/>
          <w:bCs/>
        </w:rPr>
        <w:t>[2]</w:t>
      </w:r>
      <w:r w:rsidRPr="00A6288C">
        <w:t xml:space="preserve"> and transfer the suspension into a 96-well </w:t>
      </w:r>
      <w:r w:rsidR="00947279">
        <w:t>round-bottom</w:t>
      </w:r>
      <w:r w:rsidRPr="00A6288C">
        <w:t xml:space="preserve"> plate </w:t>
      </w:r>
      <w:r w:rsidRPr="00A6288C">
        <w:rPr>
          <w:b/>
          <w:bCs/>
        </w:rPr>
        <w:t>[</w:t>
      </w:r>
      <w:r w:rsidR="00947279">
        <w:rPr>
          <w:b/>
          <w:bCs/>
        </w:rPr>
        <w:t>3</w:t>
      </w:r>
      <w:r w:rsidRPr="00A6288C">
        <w:rPr>
          <w:b/>
          <w:bCs/>
        </w:rPr>
        <w:t>]</w:t>
      </w:r>
      <w:r w:rsidRPr="00A6288C">
        <w:t xml:space="preserve">. Centrifuge again at 500 </w:t>
      </w:r>
      <w:r w:rsidRPr="00947279">
        <w:rPr>
          <w:i/>
          <w:iCs/>
        </w:rPr>
        <w:t>g</w:t>
      </w:r>
      <w:r w:rsidRPr="00A6288C">
        <w:t xml:space="preserve"> </w:t>
      </w:r>
      <w:r w:rsidR="00947279" w:rsidRPr="00A6288C">
        <w:t>for 5 minutes</w:t>
      </w:r>
      <w:r w:rsidR="00947279">
        <w:t xml:space="preserve"> </w:t>
      </w:r>
      <w:r w:rsidRPr="00A6288C">
        <w:t xml:space="preserve">at 4 degrees Celsius </w:t>
      </w:r>
      <w:r w:rsidRPr="00A6288C">
        <w:rPr>
          <w:b/>
          <w:bCs/>
        </w:rPr>
        <w:t>[</w:t>
      </w:r>
      <w:r w:rsidR="00947279">
        <w:rPr>
          <w:b/>
          <w:bCs/>
        </w:rPr>
        <w:t>4</w:t>
      </w:r>
      <w:r w:rsidRPr="00A6288C">
        <w:rPr>
          <w:b/>
          <w:bCs/>
        </w:rPr>
        <w:t>]</w:t>
      </w:r>
      <w:r w:rsidRPr="00A6288C">
        <w:t>.</w:t>
      </w:r>
    </w:p>
    <w:p w14:paraId="4E574712" w14:textId="1C921021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lastRenderedPageBreak/>
        <w:t xml:space="preserve">Talent resuspending the pellet </w:t>
      </w:r>
      <w:r w:rsidRPr="00DB3CD9">
        <w:rPr>
          <w:lang w:val="en-IN"/>
        </w:rPr>
        <w:t xml:space="preserve">in </w:t>
      </w:r>
      <w:r w:rsidR="007C1F46" w:rsidRPr="00DB3CD9">
        <w:rPr>
          <w:lang w:val="en-IN"/>
        </w:rPr>
        <w:t xml:space="preserve">1 </w:t>
      </w:r>
      <w:r w:rsidRPr="00DB3CD9">
        <w:rPr>
          <w:lang w:val="en-IN"/>
        </w:rPr>
        <w:t>milliliter</w:t>
      </w:r>
      <w:r w:rsidRPr="00A6288C">
        <w:rPr>
          <w:lang w:val="en-IN"/>
        </w:rPr>
        <w:t xml:space="preserve"> of </w:t>
      </w:r>
      <w:r w:rsidR="00947279">
        <w:rPr>
          <w:lang w:val="en-IN"/>
        </w:rPr>
        <w:t>PBS</w:t>
      </w:r>
      <w:r w:rsidRPr="00A6288C">
        <w:rPr>
          <w:lang w:val="en-IN"/>
        </w:rPr>
        <w:t>.</w:t>
      </w:r>
    </w:p>
    <w:p w14:paraId="14ECF537" w14:textId="00A2C7B4" w:rsidR="00947279" w:rsidRDefault="0094727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resuspending the pellet</w:t>
      </w:r>
      <w:r>
        <w:rPr>
          <w:lang w:val="en-IN"/>
        </w:rPr>
        <w:t xml:space="preserve"> </w:t>
      </w:r>
      <w:r w:rsidRPr="00A6288C">
        <w:t xml:space="preserve">in 150 microliters of </w:t>
      </w:r>
      <w:r>
        <w:t>PBS.</w:t>
      </w:r>
    </w:p>
    <w:p w14:paraId="054E4C98" w14:textId="76F8622E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 xml:space="preserve">Talent </w:t>
      </w:r>
      <w:r w:rsidR="00947279">
        <w:rPr>
          <w:lang w:val="en-IN"/>
        </w:rPr>
        <w:t xml:space="preserve">transferring </w:t>
      </w:r>
      <w:r w:rsidRPr="00A6288C">
        <w:rPr>
          <w:lang w:val="en-IN"/>
        </w:rPr>
        <w:t>the s</w:t>
      </w:r>
      <w:r w:rsidR="00947279">
        <w:rPr>
          <w:lang w:val="en-IN"/>
        </w:rPr>
        <w:t>olution</w:t>
      </w:r>
      <w:r w:rsidRPr="00A6288C">
        <w:rPr>
          <w:lang w:val="en-IN"/>
        </w:rPr>
        <w:t xml:space="preserve"> into the wells of a 96-well plate.</w:t>
      </w:r>
    </w:p>
    <w:p w14:paraId="27DD0889" w14:textId="77777777" w:rsidR="00AF14C9" w:rsidRPr="00A6288C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centrifuging the 96-well plate.</w:t>
      </w:r>
    </w:p>
    <w:p w14:paraId="659D34C7" w14:textId="054B5EB3" w:rsidR="00AF14C9" w:rsidRPr="00A6288C" w:rsidRDefault="00947279">
      <w:pPr>
        <w:pStyle w:val="Narration"/>
        <w:numPr>
          <w:ilvl w:val="1"/>
          <w:numId w:val="2"/>
        </w:numPr>
      </w:pPr>
      <w:r>
        <w:t>After centrifugation, f</w:t>
      </w:r>
      <w:r w:rsidR="00AF14C9" w:rsidRPr="00A6288C">
        <w:t xml:space="preserve">irmly grasp the 96-well plate and swiftly invert it to discard the supernatant </w:t>
      </w:r>
      <w:r w:rsidR="00AF14C9" w:rsidRPr="00A6288C">
        <w:rPr>
          <w:b/>
          <w:bCs/>
        </w:rPr>
        <w:t>[1]</w:t>
      </w:r>
      <w:r w:rsidR="00AF14C9" w:rsidRPr="00A6288C">
        <w:t>.</w:t>
      </w:r>
    </w:p>
    <w:p w14:paraId="5AFE9B4C" w14:textId="3AB8E71F" w:rsidR="00AF14C9" w:rsidRPr="00A6288C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 xml:space="preserve">Talent inverting the 96-well plate quickly </w:t>
      </w:r>
      <w:r w:rsidR="00947279">
        <w:rPr>
          <w:lang w:val="en-IN"/>
        </w:rPr>
        <w:t>and</w:t>
      </w:r>
      <w:r w:rsidRPr="00A6288C">
        <w:rPr>
          <w:lang w:val="en-IN"/>
        </w:rPr>
        <w:t xml:space="preserve"> remov</w:t>
      </w:r>
      <w:r w:rsidR="00947279">
        <w:rPr>
          <w:lang w:val="en-IN"/>
        </w:rPr>
        <w:t>ing</w:t>
      </w:r>
      <w:r w:rsidRPr="00A6288C">
        <w:rPr>
          <w:lang w:val="en-IN"/>
        </w:rPr>
        <w:t xml:space="preserve"> the supernatant.</w:t>
      </w:r>
    </w:p>
    <w:p w14:paraId="749886C0" w14:textId="07DA32E7" w:rsidR="00AF14C9" w:rsidRPr="00A6288C" w:rsidRDefault="00947279">
      <w:pPr>
        <w:pStyle w:val="Narration"/>
        <w:numPr>
          <w:ilvl w:val="1"/>
          <w:numId w:val="2"/>
        </w:numPr>
      </w:pPr>
      <w:r>
        <w:t>Next, d</w:t>
      </w:r>
      <w:r w:rsidR="00AF14C9" w:rsidRPr="00A6288C">
        <w:t xml:space="preserve">ilute </w:t>
      </w:r>
      <w:r>
        <w:t xml:space="preserve">the </w:t>
      </w:r>
      <w:r w:rsidR="00AF14C9" w:rsidRPr="00A6288C">
        <w:t>cell viability fluorescence dye at a ratio of 1:100</w:t>
      </w:r>
      <w:r>
        <w:t xml:space="preserve"> </w:t>
      </w:r>
      <w:r w:rsidRPr="00947279">
        <w:rPr>
          <w:i/>
          <w:iCs/>
          <w:color w:val="EE0000"/>
        </w:rPr>
        <w:t>(one to hundred)</w:t>
      </w:r>
      <w:r w:rsidR="00AF14C9" w:rsidRPr="00A6288C">
        <w:t xml:space="preserve"> in </w:t>
      </w:r>
      <w:r>
        <w:t>PBS</w:t>
      </w:r>
      <w:r w:rsidR="00AF14C9" w:rsidRPr="00A6288C">
        <w:t xml:space="preserve"> </w:t>
      </w:r>
      <w:r w:rsidR="00AF14C9" w:rsidRPr="00A6288C">
        <w:rPr>
          <w:b/>
          <w:bCs/>
        </w:rPr>
        <w:t>[1]</w:t>
      </w:r>
      <w:r>
        <w:t xml:space="preserve"> and</w:t>
      </w:r>
      <w:r w:rsidR="00AF14C9" w:rsidRPr="00A6288C">
        <w:t xml:space="preserve"> </w:t>
      </w:r>
      <w:r>
        <w:t>r</w:t>
      </w:r>
      <w:r w:rsidR="00AF14C9" w:rsidRPr="00A6288C">
        <w:t xml:space="preserve">esuspend the pellet in 150 microliters of the diluted dye solution </w:t>
      </w:r>
      <w:r w:rsidR="00AF14C9" w:rsidRPr="00A6288C">
        <w:rPr>
          <w:b/>
          <w:bCs/>
        </w:rPr>
        <w:t>[2]</w:t>
      </w:r>
      <w:r w:rsidR="00AF14C9" w:rsidRPr="00A6288C">
        <w:t xml:space="preserve">. Incubate for 10 minutes at room temperature while protecting the plate from light </w:t>
      </w:r>
      <w:r w:rsidR="00AF14C9" w:rsidRPr="00A6288C">
        <w:rPr>
          <w:b/>
          <w:bCs/>
        </w:rPr>
        <w:t>[3</w:t>
      </w:r>
      <w:r w:rsidR="00B808E3">
        <w:rPr>
          <w:b/>
          <w:bCs/>
        </w:rPr>
        <w:t>-TXT</w:t>
      </w:r>
      <w:r w:rsidR="00AF14C9" w:rsidRPr="00A6288C">
        <w:rPr>
          <w:b/>
          <w:bCs/>
        </w:rPr>
        <w:t>]</w:t>
      </w:r>
      <w:r w:rsidR="00AF14C9" w:rsidRPr="00A6288C">
        <w:t>.</w:t>
      </w:r>
    </w:p>
    <w:p w14:paraId="1A767348" w14:textId="24CED599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 xml:space="preserve">Talent preparing the dye dilution in </w:t>
      </w:r>
      <w:r w:rsidR="00DF694F">
        <w:rPr>
          <w:lang w:val="en-IN"/>
        </w:rPr>
        <w:t>PBS</w:t>
      </w:r>
      <w:r w:rsidRPr="00A6288C">
        <w:rPr>
          <w:lang w:val="en-IN"/>
        </w:rPr>
        <w:t>.</w:t>
      </w:r>
    </w:p>
    <w:p w14:paraId="4D314AA0" w14:textId="4FD7D0E4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adding 150 microliters of dye solution to the well</w:t>
      </w:r>
      <w:r w:rsidR="00DF694F">
        <w:rPr>
          <w:lang w:val="en-IN"/>
        </w:rPr>
        <w:t xml:space="preserve"> and suspending the pellet</w:t>
      </w:r>
      <w:r w:rsidRPr="00A6288C">
        <w:rPr>
          <w:lang w:val="en-IN"/>
        </w:rPr>
        <w:t>.</w:t>
      </w:r>
    </w:p>
    <w:p w14:paraId="7708C22D" w14:textId="6B629F18" w:rsidR="00AF14C9" w:rsidRPr="00B808E3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 xml:space="preserve">Talent covering the plate and </w:t>
      </w:r>
      <w:r w:rsidR="00DF694F">
        <w:rPr>
          <w:lang w:val="en-IN"/>
        </w:rPr>
        <w:t>keeping it aside for incubation</w:t>
      </w:r>
      <w:r w:rsidRPr="00A6288C">
        <w:rPr>
          <w:lang w:val="en-IN"/>
        </w:rPr>
        <w:t>.</w:t>
      </w:r>
      <w:r w:rsidR="00B808E3">
        <w:t xml:space="preserve"> </w:t>
      </w:r>
      <w:r w:rsidR="00B808E3" w:rsidRPr="00B808E3">
        <w:rPr>
          <w:b/>
          <w:bCs/>
        </w:rPr>
        <w:t xml:space="preserve">TXT: Centrifuge at 500 </w:t>
      </w:r>
      <w:r w:rsidR="00B808E3" w:rsidRPr="00B808E3">
        <w:rPr>
          <w:b/>
          <w:bCs/>
        </w:rPr>
        <w:sym w:font="Symbol" w:char="F0B4"/>
      </w:r>
      <w:r w:rsidR="00B808E3" w:rsidRPr="00B808E3">
        <w:rPr>
          <w:b/>
          <w:bCs/>
        </w:rPr>
        <w:t xml:space="preserve"> </w:t>
      </w:r>
      <w:r w:rsidR="00B808E3" w:rsidRPr="00B808E3">
        <w:rPr>
          <w:b/>
          <w:bCs/>
          <w:i/>
          <w:iCs/>
        </w:rPr>
        <w:t>g</w:t>
      </w:r>
      <w:r w:rsidR="00B808E3" w:rsidRPr="00B808E3">
        <w:rPr>
          <w:b/>
          <w:bCs/>
        </w:rPr>
        <w:t xml:space="preserve"> at 4 °C for 5 min</w:t>
      </w:r>
    </w:p>
    <w:p w14:paraId="260E2153" w14:textId="68657E18" w:rsidR="00AF14C9" w:rsidRPr="00A6288C" w:rsidRDefault="002832E1">
      <w:pPr>
        <w:pStyle w:val="Narration"/>
        <w:numPr>
          <w:ilvl w:val="1"/>
          <w:numId w:val="2"/>
        </w:numPr>
      </w:pPr>
      <w:r>
        <w:t xml:space="preserve">After centrifuging for 5 minutes at 4 degrees Celsius, </w:t>
      </w:r>
      <w:r w:rsidR="00AF14C9" w:rsidRPr="00A6288C">
        <w:t xml:space="preserve">discard the supernatant </w:t>
      </w:r>
      <w:r w:rsidR="00AF14C9" w:rsidRPr="00A6288C">
        <w:rPr>
          <w:b/>
          <w:bCs/>
        </w:rPr>
        <w:t>[1]</w:t>
      </w:r>
      <w:r w:rsidR="00AF14C9" w:rsidRPr="00A6288C">
        <w:t>. Dilute the cell surface antibody cocktail in</w:t>
      </w:r>
      <w:r>
        <w:t xml:space="preserve"> </w:t>
      </w:r>
      <w:r w:rsidRPr="002832E1">
        <w:t xml:space="preserve">Magnetic </w:t>
      </w:r>
      <w:r>
        <w:t>A</w:t>
      </w:r>
      <w:r w:rsidRPr="002832E1">
        <w:t xml:space="preserve">ctivated </w:t>
      </w:r>
      <w:r>
        <w:t>C</w:t>
      </w:r>
      <w:r w:rsidRPr="002832E1">
        <w:t xml:space="preserve">ell </w:t>
      </w:r>
      <w:r>
        <w:t>S</w:t>
      </w:r>
      <w:r w:rsidRPr="002832E1">
        <w:t>orting</w:t>
      </w:r>
      <w:r w:rsidR="00AF14C9" w:rsidRPr="00A6288C">
        <w:t xml:space="preserve"> </w:t>
      </w:r>
      <w:r>
        <w:t xml:space="preserve">or </w:t>
      </w:r>
      <w:r w:rsidR="00AF14C9" w:rsidRPr="00A6288C">
        <w:t>MACS</w:t>
      </w:r>
      <w:r w:rsidR="00DB3CD9">
        <w:t xml:space="preserve"> </w:t>
      </w:r>
      <w:r w:rsidR="00DB3CD9" w:rsidRPr="00DB3CD9">
        <w:rPr>
          <w:i/>
          <w:iCs/>
          <w:color w:val="EE0000"/>
        </w:rPr>
        <w:t>(Macs)</w:t>
      </w:r>
      <w:r w:rsidR="00AF14C9" w:rsidRPr="00A6288C">
        <w:t xml:space="preserve"> buffer </w:t>
      </w:r>
      <w:r w:rsidR="00AF14C9" w:rsidRPr="00A6288C">
        <w:rPr>
          <w:b/>
          <w:bCs/>
        </w:rPr>
        <w:t>[2]</w:t>
      </w:r>
      <w:r>
        <w:t xml:space="preserve"> and,</w:t>
      </w:r>
      <w:r w:rsidR="00AF14C9" w:rsidRPr="00A6288C">
        <w:t xml:space="preserve"> </w:t>
      </w:r>
      <w:r>
        <w:t>w</w:t>
      </w:r>
      <w:r w:rsidR="00AF14C9" w:rsidRPr="00A6288C">
        <w:t>ithout washing the cells, add the antibody cocktail</w:t>
      </w:r>
      <w:r>
        <w:t xml:space="preserve"> to the wells </w:t>
      </w:r>
      <w:r w:rsidRPr="002832E1">
        <w:rPr>
          <w:b/>
          <w:bCs/>
        </w:rPr>
        <w:t>[3]</w:t>
      </w:r>
      <w:r>
        <w:t xml:space="preserve">. </w:t>
      </w:r>
      <w:r w:rsidRPr="00A6288C">
        <w:t>Incubate</w:t>
      </w:r>
      <w:r w:rsidR="00AF14C9" w:rsidRPr="00A6288C">
        <w:t xml:space="preserve"> for 15 to 20 minutes at 4 degrees Celsius</w:t>
      </w:r>
      <w:r w:rsidR="00D91179">
        <w:t xml:space="preserve"> before centrifuging for an additional 5 minutes</w:t>
      </w:r>
      <w:r w:rsidR="00AF14C9" w:rsidRPr="00A6288C">
        <w:t xml:space="preserve"> </w:t>
      </w:r>
      <w:r w:rsidR="00AF14C9" w:rsidRPr="00A6288C">
        <w:rPr>
          <w:b/>
          <w:bCs/>
        </w:rPr>
        <w:t>[</w:t>
      </w:r>
      <w:r>
        <w:rPr>
          <w:b/>
          <w:bCs/>
        </w:rPr>
        <w:t>4</w:t>
      </w:r>
      <w:r w:rsidR="00AF14C9" w:rsidRPr="00A6288C">
        <w:rPr>
          <w:b/>
          <w:bCs/>
        </w:rPr>
        <w:t>]</w:t>
      </w:r>
      <w:r w:rsidR="00DB3CD9">
        <w:t>.</w:t>
      </w:r>
    </w:p>
    <w:p w14:paraId="07213310" w14:textId="37CD71AB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discarding the supernatant.</w:t>
      </w:r>
    </w:p>
    <w:p w14:paraId="1FB0B259" w14:textId="348793A5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 xml:space="preserve">Talent </w:t>
      </w:r>
      <w:r w:rsidR="002832E1">
        <w:rPr>
          <w:lang w:val="en-IN"/>
        </w:rPr>
        <w:t>adding MACS buffer to</w:t>
      </w:r>
      <w:r w:rsidRPr="00A6288C">
        <w:rPr>
          <w:lang w:val="en-IN"/>
        </w:rPr>
        <w:t xml:space="preserve"> the antibody cocktail.</w:t>
      </w:r>
    </w:p>
    <w:p w14:paraId="6B65B27E" w14:textId="77777777" w:rsidR="002832E1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adding the</w:t>
      </w:r>
      <w:r w:rsidR="002832E1">
        <w:rPr>
          <w:lang w:val="en-IN"/>
        </w:rPr>
        <w:t xml:space="preserve"> diluted</w:t>
      </w:r>
      <w:r w:rsidRPr="00A6288C">
        <w:rPr>
          <w:lang w:val="en-IN"/>
        </w:rPr>
        <w:t xml:space="preserve"> cocktail to the wells</w:t>
      </w:r>
      <w:r w:rsidR="002832E1">
        <w:rPr>
          <w:lang w:val="en-IN"/>
        </w:rPr>
        <w:t>.</w:t>
      </w:r>
    </w:p>
    <w:p w14:paraId="58B6C963" w14:textId="3E055863" w:rsidR="00AF14C9" w:rsidRPr="00A6288C" w:rsidRDefault="002832E1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placing the plate in a refrigerator.</w:t>
      </w:r>
    </w:p>
    <w:p w14:paraId="7758B89F" w14:textId="7C2C63CE" w:rsidR="00AF14C9" w:rsidRPr="00A6288C" w:rsidRDefault="00D91179">
      <w:pPr>
        <w:pStyle w:val="Narration"/>
        <w:numPr>
          <w:ilvl w:val="1"/>
          <w:numId w:val="2"/>
        </w:numPr>
      </w:pPr>
      <w:r>
        <w:t>After c</w:t>
      </w:r>
      <w:r w:rsidR="00AF14C9" w:rsidRPr="00A6288C">
        <w:t>entrifug</w:t>
      </w:r>
      <w:r>
        <w:t>ing</w:t>
      </w:r>
      <w:r w:rsidR="00AF14C9" w:rsidRPr="00A6288C">
        <w:t xml:space="preserve"> the plate and discard</w:t>
      </w:r>
      <w:r>
        <w:t>ing</w:t>
      </w:r>
      <w:r w:rsidR="00AF14C9" w:rsidRPr="00A6288C">
        <w:t xml:space="preserve"> the supernatant</w:t>
      </w:r>
      <w:r>
        <w:t>, r</w:t>
      </w:r>
      <w:r w:rsidR="00AF14C9" w:rsidRPr="00A6288C">
        <w:t xml:space="preserve">esuspend the pellet in 150 microliters of MACS buffer </w:t>
      </w:r>
      <w:r w:rsidR="00AF14C9" w:rsidRPr="00A6288C">
        <w:rPr>
          <w:b/>
          <w:bCs/>
        </w:rPr>
        <w:t>[2</w:t>
      </w:r>
      <w:r>
        <w:rPr>
          <w:b/>
          <w:bCs/>
        </w:rPr>
        <w:t>-TXT</w:t>
      </w:r>
      <w:r w:rsidR="00AF14C9" w:rsidRPr="00A6288C">
        <w:rPr>
          <w:b/>
          <w:bCs/>
        </w:rPr>
        <w:t>]</w:t>
      </w:r>
      <w:r w:rsidR="00AF14C9" w:rsidRPr="00A6288C">
        <w:t>.</w:t>
      </w:r>
    </w:p>
    <w:p w14:paraId="6BAFB11D" w14:textId="3DF7D9D7" w:rsidR="00AF14C9" w:rsidRPr="00A6288C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adding 150 microliters of MACS buffer to the pellet</w:t>
      </w:r>
      <w:r w:rsidR="00D91179">
        <w:rPr>
          <w:lang w:val="en-IN"/>
        </w:rPr>
        <w:t xml:space="preserve"> and resuspending it</w:t>
      </w:r>
      <w:r w:rsidRPr="00A6288C">
        <w:rPr>
          <w:lang w:val="en-IN"/>
        </w:rPr>
        <w:t>.</w:t>
      </w:r>
      <w:r w:rsidR="00D91179">
        <w:rPr>
          <w:lang w:val="en-IN"/>
        </w:rPr>
        <w:t xml:space="preserve"> </w:t>
      </w:r>
      <w:r w:rsidR="00D91179" w:rsidRPr="00D91179">
        <w:rPr>
          <w:b/>
          <w:bCs/>
          <w:lang w:val="en-IN"/>
        </w:rPr>
        <w:t xml:space="preserve">TXT: </w:t>
      </w:r>
      <w:r w:rsidR="00D91179" w:rsidRPr="00D91179">
        <w:rPr>
          <w:b/>
          <w:bCs/>
        </w:rPr>
        <w:t>Repeat the centrifugation and resuspension step</w:t>
      </w:r>
    </w:p>
    <w:p w14:paraId="4E2A8DD6" w14:textId="52C2F792" w:rsidR="00AF14C9" w:rsidRPr="00A6288C" w:rsidRDefault="00D91179">
      <w:pPr>
        <w:pStyle w:val="Narration"/>
        <w:numPr>
          <w:ilvl w:val="1"/>
          <w:numId w:val="2"/>
        </w:numPr>
      </w:pPr>
      <w:r>
        <w:t>T</w:t>
      </w:r>
      <w:r w:rsidR="00AF14C9" w:rsidRPr="00A6288C">
        <w:t>ransfer the suspension into 1.5</w:t>
      </w:r>
      <w:r>
        <w:t>-</w:t>
      </w:r>
      <w:r w:rsidR="00AF14C9" w:rsidRPr="00A6288C">
        <w:t>milliliter centrifuge tubes or 5</w:t>
      </w:r>
      <w:r>
        <w:t>-</w:t>
      </w:r>
      <w:r w:rsidR="00AF14C9" w:rsidRPr="00A6288C">
        <w:t xml:space="preserve">milliliter </w:t>
      </w:r>
      <w:r w:rsidRPr="00A6288C">
        <w:t>round-bottom</w:t>
      </w:r>
      <w:r w:rsidR="00AF14C9" w:rsidRPr="00A6288C">
        <w:t xml:space="preserve"> polystyrene test tubes </w:t>
      </w:r>
      <w:r w:rsidR="00AF14C9" w:rsidRPr="00A6288C">
        <w:rPr>
          <w:b/>
          <w:bCs/>
        </w:rPr>
        <w:t>[1]</w:t>
      </w:r>
      <w:r w:rsidR="00AF14C9" w:rsidRPr="00A6288C">
        <w:t>.</w:t>
      </w:r>
    </w:p>
    <w:p w14:paraId="51901E96" w14:textId="77777777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A6288C">
        <w:rPr>
          <w:lang w:val="en-IN"/>
        </w:rPr>
        <w:t>Talent pipetting the final suspension into centrifuge or test tubes.</w:t>
      </w:r>
    </w:p>
    <w:p w14:paraId="5C3B8078" w14:textId="77777777" w:rsidR="00D91179" w:rsidRDefault="00D91179" w:rsidP="00D91179">
      <w:pPr>
        <w:pStyle w:val="ShotDescription"/>
        <w:ind w:firstLine="0"/>
        <w:rPr>
          <w:lang w:val="en-IN"/>
        </w:rPr>
      </w:pPr>
    </w:p>
    <w:p w14:paraId="63625B42" w14:textId="622B0959" w:rsidR="00D91179" w:rsidRPr="0032614C" w:rsidRDefault="00D91179">
      <w:pPr>
        <w:pStyle w:val="ShotDescription"/>
        <w:numPr>
          <w:ilvl w:val="0"/>
          <w:numId w:val="2"/>
        </w:numPr>
        <w:rPr>
          <w:lang w:val="en-IN"/>
        </w:rPr>
      </w:pPr>
      <w:r w:rsidRPr="00D91179">
        <w:rPr>
          <w:b/>
        </w:rPr>
        <w:t xml:space="preserve">Flow </w:t>
      </w:r>
      <w:r>
        <w:rPr>
          <w:b/>
        </w:rPr>
        <w:t>C</w:t>
      </w:r>
      <w:r w:rsidRPr="00D91179">
        <w:rPr>
          <w:b/>
        </w:rPr>
        <w:t xml:space="preserve">ytometry </w:t>
      </w:r>
      <w:r>
        <w:rPr>
          <w:b/>
        </w:rPr>
        <w:t>A</w:t>
      </w:r>
      <w:r w:rsidRPr="00D91179">
        <w:rPr>
          <w:b/>
        </w:rPr>
        <w:t xml:space="preserve">nalysis and </w:t>
      </w:r>
      <w:r>
        <w:rPr>
          <w:b/>
        </w:rPr>
        <w:t>S</w:t>
      </w:r>
      <w:r w:rsidRPr="00D91179">
        <w:rPr>
          <w:b/>
        </w:rPr>
        <w:t>orting</w:t>
      </w:r>
    </w:p>
    <w:p w14:paraId="71E3FB8A" w14:textId="135B7B40" w:rsidR="0032614C" w:rsidRDefault="0032614C" w:rsidP="0032614C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5608C" w:rsidRPr="00DB3CD9">
        <w:rPr>
          <w:rFonts w:cstheme="minorHAnsi"/>
        </w:rPr>
        <w:t>Jingyi Yao</w:t>
      </w:r>
    </w:p>
    <w:p w14:paraId="5EEFFBFB" w14:textId="77777777" w:rsidR="0032614C" w:rsidRPr="00D91179" w:rsidRDefault="0032614C" w:rsidP="0032614C">
      <w:pPr>
        <w:pStyle w:val="ShotDescription"/>
        <w:ind w:left="360" w:firstLine="0"/>
        <w:rPr>
          <w:lang w:val="en-IN"/>
        </w:rPr>
      </w:pPr>
    </w:p>
    <w:p w14:paraId="20F24426" w14:textId="3D400197" w:rsidR="00AF14C9" w:rsidRPr="00BA44B7" w:rsidRDefault="00D91179">
      <w:pPr>
        <w:pStyle w:val="Narration"/>
        <w:numPr>
          <w:ilvl w:val="1"/>
          <w:numId w:val="2"/>
        </w:numPr>
      </w:pPr>
      <w:r>
        <w:t>D</w:t>
      </w:r>
      <w:r w:rsidR="00AF14C9" w:rsidRPr="00BA44B7">
        <w:t xml:space="preserve">esign a </w:t>
      </w:r>
      <w:proofErr w:type="spellStart"/>
      <w:r w:rsidR="00AF14C9" w:rsidRPr="00BA44B7">
        <w:t>multicolor</w:t>
      </w:r>
      <w:proofErr w:type="spellEnd"/>
      <w:r w:rsidR="00AF14C9" w:rsidRPr="00BA44B7">
        <w:t xml:space="preserve"> flow cytometry panel according to the instrument configuration using either manual methods or an online panel design tool </w:t>
      </w:r>
      <w:r w:rsidR="00AF14C9" w:rsidRPr="00BA44B7">
        <w:rPr>
          <w:b/>
          <w:bCs/>
        </w:rPr>
        <w:t>[1</w:t>
      </w:r>
      <w:r w:rsidR="00544964">
        <w:rPr>
          <w:b/>
          <w:bCs/>
        </w:rPr>
        <w:t>-TXT</w:t>
      </w:r>
      <w:r w:rsidR="00AF14C9" w:rsidRPr="00BA44B7">
        <w:rPr>
          <w:b/>
          <w:bCs/>
        </w:rPr>
        <w:t>]</w:t>
      </w:r>
      <w:r w:rsidR="00AF14C9" w:rsidRPr="00BA44B7">
        <w:t>. Include a cell viability dye</w:t>
      </w:r>
      <w:r w:rsidR="00544964">
        <w:t xml:space="preserve"> in the panel</w:t>
      </w:r>
      <w:r w:rsidR="00AF14C9" w:rsidRPr="00BA44B7">
        <w:t xml:space="preserve"> to exclude non-viable cells and</w:t>
      </w:r>
      <w:r w:rsidR="00544964">
        <w:t xml:space="preserve"> </w:t>
      </w:r>
      <w:r w:rsidR="00544964" w:rsidRPr="00544964">
        <w:t>debris from the data</w:t>
      </w:r>
      <w:r w:rsidR="00544964">
        <w:t xml:space="preserve"> </w:t>
      </w:r>
      <w:r w:rsidR="00544964" w:rsidRPr="00544964">
        <w:rPr>
          <w:b/>
          <w:bCs/>
        </w:rPr>
        <w:t>[2-</w:t>
      </w:r>
      <w:r w:rsidR="00544964" w:rsidRPr="006E66B0">
        <w:rPr>
          <w:b/>
          <w:bCs/>
          <w:color w:val="FF0000"/>
        </w:rPr>
        <w:t>TXT</w:t>
      </w:r>
      <w:r w:rsidR="00544964" w:rsidRPr="00544964">
        <w:rPr>
          <w:b/>
          <w:bCs/>
        </w:rPr>
        <w:t>]</w:t>
      </w:r>
      <w:r w:rsidR="003051B0">
        <w:t>.</w:t>
      </w:r>
    </w:p>
    <w:p w14:paraId="092D2F9D" w14:textId="7AB64B34" w:rsidR="00AF14C9" w:rsidRDefault="00792AC1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SCREEN: 4.1.2.mp4 00:05-00:20.</w:t>
      </w:r>
      <w:r w:rsidR="00544964">
        <w:rPr>
          <w:lang w:val="en-IN"/>
        </w:rPr>
        <w:t xml:space="preserve"> </w:t>
      </w:r>
      <w:r w:rsidR="00544964" w:rsidRPr="00544964">
        <w:rPr>
          <w:b/>
          <w:bCs/>
          <w:lang w:val="en-IN"/>
        </w:rPr>
        <w:t xml:space="preserve">TXT: </w:t>
      </w:r>
      <w:r w:rsidR="00544964" w:rsidRPr="00544964">
        <w:rPr>
          <w:b/>
          <w:bCs/>
        </w:rPr>
        <w:t>Use bright fluorophores for low-abundance antigens; Use dim fluorophores for highly expressed antigens</w:t>
      </w:r>
    </w:p>
    <w:p w14:paraId="5D057BE5" w14:textId="7013E688" w:rsidR="00836A8E" w:rsidRPr="00792AC1" w:rsidRDefault="00544964">
      <w:pPr>
        <w:pStyle w:val="ShotDescription"/>
        <w:numPr>
          <w:ilvl w:val="2"/>
          <w:numId w:val="2"/>
        </w:numPr>
        <w:rPr>
          <w:lang w:val="en-IN"/>
        </w:rPr>
      </w:pPr>
      <w:r w:rsidRPr="00544964">
        <w:t>SCREEN:</w:t>
      </w:r>
      <w:r w:rsidR="0032614C">
        <w:t xml:space="preserve"> </w:t>
      </w:r>
      <w:r w:rsidR="00792AC1">
        <w:t>4.1.2.mp4 00:34-00:40, 00:50-00:57, 01:33-01:36, 01:45-01:48.</w:t>
      </w:r>
      <w:r w:rsidR="003051B0">
        <w:t xml:space="preserve"> </w:t>
      </w:r>
      <w:r w:rsidR="003051B0" w:rsidRPr="003051B0">
        <w:rPr>
          <w:b/>
          <w:bCs/>
        </w:rPr>
        <w:t>TXT: Use</w:t>
      </w:r>
      <w:r w:rsidR="006E66B0">
        <w:rPr>
          <w:b/>
          <w:bCs/>
        </w:rPr>
        <w:t xml:space="preserve"> </w:t>
      </w:r>
      <w:r w:rsidR="003051B0" w:rsidRPr="003051B0">
        <w:rPr>
          <w:b/>
          <w:bCs/>
        </w:rPr>
        <w:t>FMO controls to accurately gate low-abundance antigens</w:t>
      </w:r>
      <w:r w:rsidR="0015389A">
        <w:rPr>
          <w:b/>
          <w:bCs/>
        </w:rPr>
        <w:t>; FMO: F</w:t>
      </w:r>
      <w:r w:rsidR="0015389A" w:rsidRPr="0015389A">
        <w:rPr>
          <w:b/>
          <w:bCs/>
        </w:rPr>
        <w:t xml:space="preserve">luorescence </w:t>
      </w:r>
      <w:r w:rsidR="0015389A">
        <w:rPr>
          <w:b/>
          <w:bCs/>
        </w:rPr>
        <w:t>M</w:t>
      </w:r>
      <w:r w:rsidR="0015389A" w:rsidRPr="0015389A">
        <w:rPr>
          <w:b/>
          <w:bCs/>
        </w:rPr>
        <w:t xml:space="preserve">inus </w:t>
      </w:r>
      <w:r w:rsidR="0015389A">
        <w:rPr>
          <w:b/>
          <w:bCs/>
        </w:rPr>
        <w:t>O</w:t>
      </w:r>
      <w:r w:rsidR="0015389A" w:rsidRPr="0015389A">
        <w:rPr>
          <w:b/>
          <w:bCs/>
        </w:rPr>
        <w:t xml:space="preserve">ne </w:t>
      </w:r>
    </w:p>
    <w:p w14:paraId="4CFC566E" w14:textId="77777777" w:rsidR="00AF14C9" w:rsidRPr="00BA44B7" w:rsidRDefault="00AF14C9">
      <w:pPr>
        <w:pStyle w:val="Narration"/>
        <w:numPr>
          <w:ilvl w:val="1"/>
          <w:numId w:val="2"/>
        </w:numPr>
      </w:pPr>
      <w:r w:rsidRPr="00BA44B7">
        <w:t xml:space="preserve">Adjust the forward scatter and side scatter detector settings to ensure that the cells of interest are correctly displayed and can be gated properly </w:t>
      </w:r>
      <w:r w:rsidRPr="00BA44B7">
        <w:rPr>
          <w:b/>
          <w:bCs/>
        </w:rPr>
        <w:t>[1]</w:t>
      </w:r>
      <w:r w:rsidRPr="00BA44B7">
        <w:t>.</w:t>
      </w:r>
    </w:p>
    <w:p w14:paraId="078C9E98" w14:textId="1783D03E" w:rsidR="00AF14C9" w:rsidRPr="00BA44B7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BA44B7">
        <w:rPr>
          <w:lang w:val="en-IN"/>
        </w:rPr>
        <w:t>SCREEN:</w:t>
      </w:r>
      <w:r w:rsidR="00667F3B">
        <w:rPr>
          <w:lang w:val="en-IN"/>
        </w:rPr>
        <w:t xml:space="preserve"> 4.2.1.mp4 00:09-00:40.</w:t>
      </w:r>
    </w:p>
    <w:p w14:paraId="38ACDE86" w14:textId="113B9A92" w:rsidR="00AF14C9" w:rsidRPr="00BA44B7" w:rsidRDefault="00AF14C9">
      <w:pPr>
        <w:pStyle w:val="Narration"/>
        <w:numPr>
          <w:ilvl w:val="1"/>
          <w:numId w:val="2"/>
        </w:numPr>
      </w:pPr>
      <w:r w:rsidRPr="00BA44B7">
        <w:t>Fine-tune FSC and SSC parameters to eliminate debris and</w:t>
      </w:r>
      <w:r w:rsidR="003051B0">
        <w:t xml:space="preserve"> </w:t>
      </w:r>
      <w:r w:rsidR="003051B0" w:rsidRPr="003051B0">
        <w:t>extraneous</w:t>
      </w:r>
      <w:r w:rsidRPr="00BA44B7">
        <w:t xml:space="preserve"> noise </w:t>
      </w:r>
      <w:r w:rsidRPr="00BA44B7">
        <w:rPr>
          <w:b/>
          <w:bCs/>
        </w:rPr>
        <w:t>[1]</w:t>
      </w:r>
      <w:r w:rsidRPr="00BA44B7">
        <w:t xml:space="preserve">. On a dot plot showing FSC area versus height, distinguish doublets from single cells </w:t>
      </w:r>
      <w:r w:rsidRPr="00BA44B7">
        <w:rPr>
          <w:b/>
          <w:bCs/>
        </w:rPr>
        <w:t>[2</w:t>
      </w:r>
      <w:r w:rsidR="003051B0">
        <w:rPr>
          <w:b/>
          <w:bCs/>
        </w:rPr>
        <w:t>-TXT</w:t>
      </w:r>
      <w:r w:rsidRPr="00BA44B7">
        <w:rPr>
          <w:b/>
          <w:bCs/>
        </w:rPr>
        <w:t>]</w:t>
      </w:r>
      <w:r w:rsidRPr="00BA44B7">
        <w:t xml:space="preserve">. Use the negative signal of the viability dye to isolate viable cells </w:t>
      </w:r>
      <w:r w:rsidRPr="00BA44B7">
        <w:rPr>
          <w:b/>
          <w:bCs/>
        </w:rPr>
        <w:t>[3]</w:t>
      </w:r>
      <w:r w:rsidRPr="00BA44B7">
        <w:t>.</w:t>
      </w:r>
    </w:p>
    <w:p w14:paraId="5AE18216" w14:textId="4531DF10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BA44B7">
        <w:rPr>
          <w:lang w:val="en-IN"/>
        </w:rPr>
        <w:t>SCREEN:</w:t>
      </w:r>
      <w:r w:rsidR="0032614C">
        <w:rPr>
          <w:lang w:val="en-IN"/>
        </w:rPr>
        <w:t xml:space="preserve"> </w:t>
      </w:r>
      <w:r w:rsidR="00071712">
        <w:t>4.3.1.mp4 00:00-00:30.</w:t>
      </w:r>
    </w:p>
    <w:p w14:paraId="184863CE" w14:textId="2BDB7B3D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BA44B7">
        <w:rPr>
          <w:lang w:val="en-IN"/>
        </w:rPr>
        <w:t>SCREEN:</w:t>
      </w:r>
      <w:r w:rsidR="00EF480A">
        <w:rPr>
          <w:lang w:val="en-IN"/>
        </w:rPr>
        <w:t xml:space="preserve"> 4.3.2.mp4 00:07-00:37. </w:t>
      </w:r>
      <w:r w:rsidR="003051B0" w:rsidRPr="003051B0">
        <w:rPr>
          <w:b/>
          <w:bCs/>
          <w:lang w:val="en-IN"/>
        </w:rPr>
        <w:t>TXT: The settings for various instruments may exhibit slight variations</w:t>
      </w:r>
    </w:p>
    <w:p w14:paraId="2C299933" w14:textId="7FEFA897" w:rsidR="00AF14C9" w:rsidRPr="00BA44B7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BA44B7">
        <w:rPr>
          <w:lang w:val="en-IN"/>
        </w:rPr>
        <w:t>SCREEN:</w:t>
      </w:r>
      <w:r w:rsidR="00EF480A">
        <w:rPr>
          <w:lang w:val="en-IN"/>
        </w:rPr>
        <w:t xml:space="preserve"> 4.3.3.mp4 00:15-00:32, 00:40-01:00.</w:t>
      </w:r>
    </w:p>
    <w:p w14:paraId="01D11D83" w14:textId="0DB86786" w:rsidR="00AF14C9" w:rsidRPr="00B02859" w:rsidRDefault="00B02859">
      <w:pPr>
        <w:pStyle w:val="Narration"/>
        <w:numPr>
          <w:ilvl w:val="1"/>
          <w:numId w:val="2"/>
        </w:numPr>
      </w:pPr>
      <w:r w:rsidRPr="00B02859">
        <w:rPr>
          <w:lang w:val="en-US"/>
        </w:rPr>
        <w:t xml:space="preserve">Compare the auto-fluorescence control from unstained cells with stained cell positive controls to confirm that the stained cells are properly scaled for each parameter </w:t>
      </w:r>
      <w:r w:rsidRPr="00B02859">
        <w:rPr>
          <w:b/>
          <w:bCs/>
          <w:lang w:val="en-US"/>
        </w:rPr>
        <w:t>[1]</w:t>
      </w:r>
      <w:r w:rsidRPr="00B02859">
        <w:rPr>
          <w:lang w:val="en-US"/>
        </w:rPr>
        <w:t>.</w:t>
      </w:r>
      <w:r>
        <w:rPr>
          <w:lang w:val="en-US"/>
        </w:rPr>
        <w:t xml:space="preserve"> </w:t>
      </w:r>
      <w:r w:rsidRPr="00B02859">
        <w:rPr>
          <w:lang w:val="en-US"/>
        </w:rPr>
        <w:t>Fine-tune the compensation by analyzing multi-color cell samples</w:t>
      </w:r>
      <w:r>
        <w:rPr>
          <w:lang w:val="en-US"/>
        </w:rPr>
        <w:t xml:space="preserve"> </w:t>
      </w:r>
      <w:r w:rsidRPr="00B02859">
        <w:rPr>
          <w:lang w:val="en-US"/>
        </w:rPr>
        <w:t xml:space="preserve">and examining two-color dot plots </w:t>
      </w:r>
      <w:r w:rsidRPr="00B02859">
        <w:rPr>
          <w:b/>
          <w:bCs/>
          <w:lang w:val="en-US"/>
        </w:rPr>
        <w:t>[</w:t>
      </w:r>
      <w:r w:rsidR="007F0770">
        <w:rPr>
          <w:b/>
          <w:bCs/>
          <w:lang w:val="en-US"/>
        </w:rPr>
        <w:t>2</w:t>
      </w:r>
      <w:r w:rsidRPr="00B02859">
        <w:rPr>
          <w:b/>
          <w:bCs/>
          <w:lang w:val="en-US"/>
        </w:rPr>
        <w:t>]</w:t>
      </w:r>
      <w:r w:rsidRPr="00B02859">
        <w:rPr>
          <w:lang w:val="en-US"/>
        </w:rPr>
        <w:t xml:space="preserve">. Adjust the compensation settings upward or downward until the cell populations align either vertically or horizontally with each other </w:t>
      </w:r>
      <w:r w:rsidRPr="00B02859">
        <w:rPr>
          <w:b/>
          <w:bCs/>
          <w:lang w:val="en-US"/>
        </w:rPr>
        <w:t>[</w:t>
      </w:r>
      <w:r w:rsidR="007F0770">
        <w:rPr>
          <w:b/>
          <w:bCs/>
          <w:lang w:val="en-US"/>
        </w:rPr>
        <w:t>3</w:t>
      </w:r>
      <w:r w:rsidRPr="00B02859">
        <w:rPr>
          <w:b/>
          <w:bCs/>
          <w:lang w:val="en-US"/>
        </w:rPr>
        <w:t>]</w:t>
      </w:r>
      <w:r w:rsidRPr="00B02859">
        <w:rPr>
          <w:lang w:val="en-US"/>
        </w:rPr>
        <w:t>.</w:t>
      </w:r>
    </w:p>
    <w:p w14:paraId="4E65D526" w14:textId="2F922C1B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BA44B7">
        <w:rPr>
          <w:lang w:val="en-IN"/>
        </w:rPr>
        <w:t>SCREEN:</w:t>
      </w:r>
      <w:r w:rsidR="0032614C">
        <w:rPr>
          <w:lang w:val="en-IN"/>
        </w:rPr>
        <w:t xml:space="preserve"> </w:t>
      </w:r>
      <w:r w:rsidR="007F0770">
        <w:t>4.4.1.mp4 00:00-00:20, 00:48-00:59.</w:t>
      </w:r>
    </w:p>
    <w:p w14:paraId="5A7A1524" w14:textId="3ED1F3E0" w:rsidR="00B02859" w:rsidRPr="00B0285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BA44B7">
        <w:rPr>
          <w:lang w:val="en-IN"/>
        </w:rPr>
        <w:t>SCREEN:</w:t>
      </w:r>
      <w:r w:rsidR="0032614C">
        <w:rPr>
          <w:lang w:val="en-IN"/>
        </w:rPr>
        <w:t xml:space="preserve"> </w:t>
      </w:r>
      <w:r w:rsidR="007F0770">
        <w:t>4.4.2-4.2.3.mp4 00:18-00:21, 00:31-01:01.</w:t>
      </w:r>
    </w:p>
    <w:p w14:paraId="445BE293" w14:textId="43ECFE06" w:rsidR="00B02859" w:rsidRPr="0015389A" w:rsidRDefault="00B02859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SCREEN:</w:t>
      </w:r>
      <w:r w:rsidR="0032614C">
        <w:rPr>
          <w:lang w:val="en-IN"/>
        </w:rPr>
        <w:t xml:space="preserve"> </w:t>
      </w:r>
      <w:r w:rsidR="008F12F4">
        <w:t>4.4.4.mp4 01:15-end.</w:t>
      </w:r>
    </w:p>
    <w:p w14:paraId="10B64A2A" w14:textId="49E2744B" w:rsidR="0015389A" w:rsidRPr="0015389A" w:rsidRDefault="0015389A">
      <w:pPr>
        <w:pStyle w:val="ShotDescription"/>
        <w:numPr>
          <w:ilvl w:val="1"/>
          <w:numId w:val="2"/>
        </w:numPr>
        <w:rPr>
          <w:lang w:val="en-IN"/>
        </w:rPr>
      </w:pPr>
      <w:r w:rsidRPr="0015389A">
        <w:rPr>
          <w:color w:val="7030A0"/>
        </w:rPr>
        <w:t>Utilize CD45</w:t>
      </w:r>
      <w:r>
        <w:rPr>
          <w:color w:val="7030A0"/>
        </w:rPr>
        <w:t xml:space="preserve"> </w:t>
      </w:r>
      <w:r w:rsidRPr="0015389A">
        <w:rPr>
          <w:i/>
          <w:iCs/>
          <w:color w:val="EE0000"/>
        </w:rPr>
        <w:t>(C-D-forty-five)</w:t>
      </w:r>
      <w:r w:rsidRPr="0015389A">
        <w:rPr>
          <w:color w:val="7030A0"/>
        </w:rPr>
        <w:t xml:space="preserve"> and CD11b</w:t>
      </w:r>
      <w:r>
        <w:rPr>
          <w:color w:val="7030A0"/>
        </w:rPr>
        <w:t xml:space="preserve"> </w:t>
      </w:r>
      <w:r w:rsidRPr="0015389A">
        <w:rPr>
          <w:i/>
          <w:iCs/>
          <w:color w:val="EE0000"/>
        </w:rPr>
        <w:t>(C-D-eleven-B)</w:t>
      </w:r>
      <w:r w:rsidRPr="0015389A">
        <w:rPr>
          <w:color w:val="7030A0"/>
        </w:rPr>
        <w:t xml:space="preserve"> signals to distinguish between lymphocytes, microglia, myeloid cells, and astrocytes based on their specific expression patterns </w:t>
      </w:r>
      <w:r w:rsidRPr="0015389A">
        <w:rPr>
          <w:b/>
          <w:bCs/>
          <w:color w:val="7030A0"/>
        </w:rPr>
        <w:t>[1].</w:t>
      </w:r>
    </w:p>
    <w:p w14:paraId="7F3B06EE" w14:textId="0DE6C993" w:rsidR="0015389A" w:rsidRPr="00BA44B7" w:rsidRDefault="0015389A">
      <w:pPr>
        <w:pStyle w:val="ShotDescription"/>
        <w:numPr>
          <w:ilvl w:val="2"/>
          <w:numId w:val="2"/>
        </w:numPr>
        <w:rPr>
          <w:lang w:val="en-IN"/>
        </w:rPr>
      </w:pPr>
      <w:r w:rsidRPr="0015389A">
        <w:rPr>
          <w:color w:val="auto"/>
        </w:rPr>
        <w:t>SCREEN:</w:t>
      </w:r>
      <w:r w:rsidR="0032614C">
        <w:rPr>
          <w:color w:val="auto"/>
        </w:rPr>
        <w:t xml:space="preserve"> </w:t>
      </w:r>
      <w:r w:rsidR="00AF6D19">
        <w:t>4.5.1.mp4 00:29-01:05.</w:t>
      </w:r>
    </w:p>
    <w:p w14:paraId="4C9A1668" w14:textId="2E1463D4" w:rsidR="0015389A" w:rsidRPr="0015389A" w:rsidRDefault="0015389A">
      <w:pPr>
        <w:pStyle w:val="Narration"/>
        <w:numPr>
          <w:ilvl w:val="1"/>
          <w:numId w:val="2"/>
        </w:numPr>
      </w:pPr>
      <w:r w:rsidRPr="0015389A">
        <w:rPr>
          <w:lang w:val="en-US"/>
        </w:rPr>
        <w:t xml:space="preserve">Employ sham brain tissue as an auto-fluorescence control to serve as a reference for identifying lymphocytes </w:t>
      </w:r>
      <w:r w:rsidRPr="0015389A">
        <w:rPr>
          <w:b/>
          <w:bCs/>
          <w:lang w:val="en-US"/>
        </w:rPr>
        <w:t>[1]</w:t>
      </w:r>
      <w:r w:rsidRPr="0015389A">
        <w:rPr>
          <w:lang w:val="en-US"/>
        </w:rPr>
        <w:t xml:space="preserve">. If analyzing a specific target, utilize </w:t>
      </w:r>
      <w:r w:rsidRPr="0015389A">
        <w:t>an</w:t>
      </w:r>
      <w:r w:rsidRPr="0015389A">
        <w:rPr>
          <w:lang w:val="en-US"/>
        </w:rPr>
        <w:t xml:space="preserve"> </w:t>
      </w:r>
      <w:r>
        <w:rPr>
          <w:lang w:val="en-US"/>
        </w:rPr>
        <w:t xml:space="preserve">FMO </w:t>
      </w:r>
      <w:r w:rsidRPr="0015389A">
        <w:rPr>
          <w:i/>
          <w:iCs/>
          <w:color w:val="EE0000"/>
          <w:lang w:val="en-US"/>
        </w:rPr>
        <w:t>(F-M-O)</w:t>
      </w:r>
      <w:r>
        <w:rPr>
          <w:lang w:val="en-US"/>
        </w:rPr>
        <w:t xml:space="preserve"> </w:t>
      </w:r>
      <w:r w:rsidRPr="0015389A">
        <w:rPr>
          <w:lang w:val="en-US"/>
        </w:rPr>
        <w:t xml:space="preserve">control with post-stroke brain tissue </w:t>
      </w:r>
      <w:r w:rsidRPr="0015389A">
        <w:rPr>
          <w:b/>
          <w:bCs/>
          <w:lang w:val="en-US"/>
        </w:rPr>
        <w:t>[2]</w:t>
      </w:r>
      <w:r w:rsidRPr="0015389A">
        <w:rPr>
          <w:lang w:val="en-US"/>
        </w:rPr>
        <w:t>.</w:t>
      </w:r>
    </w:p>
    <w:p w14:paraId="5E1B0251" w14:textId="00EE798A" w:rsidR="0015389A" w:rsidRPr="005E2987" w:rsidRDefault="0015389A">
      <w:pPr>
        <w:pStyle w:val="Narration"/>
        <w:numPr>
          <w:ilvl w:val="2"/>
          <w:numId w:val="2"/>
        </w:numPr>
        <w:rPr>
          <w:color w:val="auto"/>
        </w:rPr>
      </w:pPr>
      <w:r w:rsidRPr="0015389A">
        <w:rPr>
          <w:color w:val="auto"/>
        </w:rPr>
        <w:t>SCREEN:</w:t>
      </w:r>
      <w:r w:rsidR="00AF6D19">
        <w:rPr>
          <w:color w:val="auto"/>
        </w:rPr>
        <w:t xml:space="preserve"> 4.6.1.mp4 00:00-end.</w:t>
      </w:r>
    </w:p>
    <w:p w14:paraId="7F767CAF" w14:textId="0DAAA6B9" w:rsidR="005E2987" w:rsidRPr="0015389A" w:rsidRDefault="005E2987">
      <w:pPr>
        <w:pStyle w:val="Narration"/>
        <w:numPr>
          <w:ilvl w:val="2"/>
          <w:numId w:val="2"/>
        </w:numPr>
        <w:rPr>
          <w:color w:val="auto"/>
        </w:rPr>
      </w:pPr>
      <w:r>
        <w:rPr>
          <w:color w:val="auto"/>
          <w:lang w:val="en-US"/>
        </w:rPr>
        <w:lastRenderedPageBreak/>
        <w:t>SCREEN:</w:t>
      </w:r>
      <w:r w:rsidR="00AF6D19">
        <w:rPr>
          <w:color w:val="auto"/>
          <w:lang w:val="en-US"/>
        </w:rPr>
        <w:t xml:space="preserve"> 4.6.2.mp4 00:00-end.</w:t>
      </w:r>
    </w:p>
    <w:p w14:paraId="59B6533C" w14:textId="06F2EA3D" w:rsidR="00AF14C9" w:rsidRPr="00BA44B7" w:rsidRDefault="00AF14C9">
      <w:pPr>
        <w:pStyle w:val="Narration"/>
        <w:numPr>
          <w:ilvl w:val="1"/>
          <w:numId w:val="2"/>
        </w:numPr>
      </w:pPr>
      <w:r w:rsidRPr="00BA44B7">
        <w:t>Collect</w:t>
      </w:r>
      <w:r w:rsidR="006B0B59">
        <w:t xml:space="preserve"> the control data and save it </w:t>
      </w:r>
      <w:r w:rsidR="006B0B59" w:rsidRPr="006B0B59">
        <w:rPr>
          <w:b/>
          <w:bCs/>
        </w:rPr>
        <w:t>[1]</w:t>
      </w:r>
      <w:r w:rsidR="006B0B59">
        <w:t>. Similarly, collect the</w:t>
      </w:r>
      <w:r w:rsidRPr="00BA44B7">
        <w:t xml:space="preserve"> sample data and save </w:t>
      </w:r>
      <w:r w:rsidR="006B0B59" w:rsidRPr="00BA44B7">
        <w:t>it</w:t>
      </w:r>
      <w:r w:rsidRPr="00BA44B7">
        <w:t xml:space="preserve"> </w:t>
      </w:r>
      <w:r w:rsidRPr="00BA44B7">
        <w:rPr>
          <w:b/>
          <w:bCs/>
        </w:rPr>
        <w:t>[</w:t>
      </w:r>
      <w:r w:rsidR="006B0B59">
        <w:rPr>
          <w:b/>
          <w:bCs/>
        </w:rPr>
        <w:t>2</w:t>
      </w:r>
      <w:r w:rsidRPr="00BA44B7">
        <w:rPr>
          <w:b/>
          <w:bCs/>
        </w:rPr>
        <w:t>]</w:t>
      </w:r>
      <w:r w:rsidRPr="00BA44B7">
        <w:t>.</w:t>
      </w:r>
    </w:p>
    <w:p w14:paraId="42A40A1A" w14:textId="61758290" w:rsidR="00AF14C9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BA44B7">
        <w:rPr>
          <w:lang w:val="en-IN"/>
        </w:rPr>
        <w:t>SCREEN:</w:t>
      </w:r>
      <w:r w:rsidR="006B0B59">
        <w:rPr>
          <w:lang w:val="en-IN"/>
        </w:rPr>
        <w:t xml:space="preserve"> 4.7.1-Control.mp4 00:00-end.</w:t>
      </w:r>
    </w:p>
    <w:p w14:paraId="59F171A3" w14:textId="5735F64D" w:rsidR="006B0B59" w:rsidRPr="00BA44B7" w:rsidRDefault="006B0B59">
      <w:pPr>
        <w:pStyle w:val="ShotDescription"/>
        <w:numPr>
          <w:ilvl w:val="2"/>
          <w:numId w:val="2"/>
        </w:numPr>
        <w:rPr>
          <w:lang w:val="en-IN"/>
        </w:rPr>
      </w:pPr>
      <w:r w:rsidRPr="00BA44B7">
        <w:rPr>
          <w:lang w:val="en-IN"/>
        </w:rPr>
        <w:t>SCREEN:</w:t>
      </w:r>
      <w:r>
        <w:rPr>
          <w:lang w:val="en-IN"/>
        </w:rPr>
        <w:t xml:space="preserve"> 4.7.1-sample-data.mp4</w:t>
      </w:r>
      <w:r w:rsidR="00B808E3">
        <w:rPr>
          <w:lang w:val="en-IN"/>
        </w:rPr>
        <w:t xml:space="preserve"> 00:00-end.</w:t>
      </w:r>
    </w:p>
    <w:p w14:paraId="2A24511A" w14:textId="086087B5" w:rsidR="00AF14C9" w:rsidRPr="00BA44B7" w:rsidRDefault="00AF14C9">
      <w:pPr>
        <w:pStyle w:val="Narration"/>
        <w:numPr>
          <w:ilvl w:val="1"/>
          <w:numId w:val="2"/>
        </w:numPr>
      </w:pPr>
      <w:r w:rsidRPr="00BA44B7">
        <w:t>Select and sort the target cell populations into either 5</w:t>
      </w:r>
      <w:r w:rsidR="005E2987">
        <w:t>-</w:t>
      </w:r>
      <w:r w:rsidRPr="00BA44B7">
        <w:t>milliliter round-bottom polystyrene test tubes or 15</w:t>
      </w:r>
      <w:r w:rsidR="005E2987">
        <w:t>-</w:t>
      </w:r>
      <w:r w:rsidRPr="00BA44B7">
        <w:t xml:space="preserve">milliliter conical centrifuge tubes </w:t>
      </w:r>
      <w:r w:rsidRPr="00BA44B7">
        <w:rPr>
          <w:b/>
          <w:bCs/>
        </w:rPr>
        <w:t>[1]</w:t>
      </w:r>
      <w:r w:rsidRPr="00BA44B7">
        <w:t xml:space="preserve">. Add 500 microliters of </w:t>
      </w:r>
      <w:r w:rsidR="0032614C">
        <w:t>PBS</w:t>
      </w:r>
      <w:r w:rsidRPr="00BA44B7">
        <w:t xml:space="preserve"> and rinse the collection tube to preserve cell viability and aid pellet formation </w:t>
      </w:r>
      <w:r w:rsidRPr="00BA44B7">
        <w:rPr>
          <w:b/>
          <w:bCs/>
        </w:rPr>
        <w:t>[2]</w:t>
      </w:r>
      <w:r w:rsidRPr="00BA44B7">
        <w:t>.</w:t>
      </w:r>
    </w:p>
    <w:p w14:paraId="4E481B20" w14:textId="2CBE050F" w:rsidR="00AF14C9" w:rsidRDefault="005E2987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A shot of the</w:t>
      </w:r>
      <w:r w:rsidR="00AF14C9" w:rsidRPr="00BA44B7">
        <w:rPr>
          <w:lang w:val="en-IN"/>
        </w:rPr>
        <w:t xml:space="preserve"> cell populations in pre-</w:t>
      </w:r>
      <w:proofErr w:type="spellStart"/>
      <w:r w:rsidR="00AF14C9" w:rsidRPr="00BA44B7">
        <w:rPr>
          <w:lang w:val="en-IN"/>
        </w:rPr>
        <w:t>labeled</w:t>
      </w:r>
      <w:proofErr w:type="spellEnd"/>
      <w:r>
        <w:rPr>
          <w:lang w:val="en-IN"/>
        </w:rPr>
        <w:t xml:space="preserve"> </w:t>
      </w:r>
      <w:r w:rsidRPr="00BA44B7">
        <w:t>5</w:t>
      </w:r>
      <w:r>
        <w:t>-</w:t>
      </w:r>
      <w:r w:rsidRPr="00BA44B7">
        <w:t>milliliter round-bottom polystyrene test tubes or 15</w:t>
      </w:r>
      <w:r>
        <w:t>-</w:t>
      </w:r>
      <w:r w:rsidRPr="00BA44B7">
        <w:t>milliliter conical centrifuge tubes</w:t>
      </w:r>
      <w:r w:rsidR="00AF14C9" w:rsidRPr="00BA44B7">
        <w:rPr>
          <w:lang w:val="en-IN"/>
        </w:rPr>
        <w:t>.</w:t>
      </w:r>
    </w:p>
    <w:p w14:paraId="09689C4F" w14:textId="100501A5" w:rsidR="00495959" w:rsidRPr="0032614C" w:rsidRDefault="00AF14C9">
      <w:pPr>
        <w:pStyle w:val="ShotDescription"/>
        <w:numPr>
          <w:ilvl w:val="2"/>
          <w:numId w:val="2"/>
        </w:numPr>
        <w:rPr>
          <w:lang w:val="en-IN"/>
        </w:rPr>
      </w:pPr>
      <w:r w:rsidRPr="00BA44B7">
        <w:rPr>
          <w:lang w:val="en-IN"/>
        </w:rPr>
        <w:t xml:space="preserve">Talent adding </w:t>
      </w:r>
      <w:r w:rsidR="0032614C">
        <w:rPr>
          <w:lang w:val="en-IN"/>
        </w:rPr>
        <w:t>PBS</w:t>
      </w:r>
      <w:r w:rsidRPr="00BA44B7">
        <w:rPr>
          <w:lang w:val="en-IN"/>
        </w:rPr>
        <w:t xml:space="preserve"> to collection tubes and rinsing gently.</w:t>
      </w:r>
      <w:r w:rsidR="00E9519D">
        <w:rPr>
          <w:lang w:val="en-IN"/>
        </w:rPr>
        <w:t xml:space="preserve"> </w:t>
      </w:r>
      <w:r w:rsidR="006E66B0">
        <w:rPr>
          <w:lang w:val="en-IN"/>
        </w:rPr>
        <w:br/>
      </w:r>
      <w:r w:rsidR="006E66B0" w:rsidRPr="006E66B0">
        <w:rPr>
          <w:highlight w:val="green"/>
          <w:lang w:val="en-IN"/>
        </w:rPr>
        <w:t xml:space="preserve">AUTHOR’S NOTE: </w:t>
      </w:r>
      <w:r w:rsidR="00E9519D" w:rsidRPr="006E66B0">
        <w:rPr>
          <w:highlight w:val="green"/>
          <w:lang w:val="en-IN"/>
        </w:rPr>
        <w:t>P</w:t>
      </w:r>
      <w:r w:rsidR="00E9519D" w:rsidRPr="006E66B0">
        <w:rPr>
          <w:highlight w:val="green"/>
          <w:lang w:val="en-IN" w:eastAsia="zh-CN"/>
        </w:rPr>
        <w:t>l</w:t>
      </w:r>
      <w:r w:rsidR="00E9519D" w:rsidRPr="006E66B0">
        <w:rPr>
          <w:highlight w:val="green"/>
          <w:lang w:val="en-IN"/>
        </w:rPr>
        <w:t>ease move shot 4.8.2 (adding PBS) before shot 4.8.1</w:t>
      </w:r>
      <w:r w:rsidR="00495959" w:rsidRPr="0032614C">
        <w:rPr>
          <w:rFonts w:cstheme="minorHAnsi"/>
        </w:rPr>
        <w:br w:type="page"/>
      </w:r>
    </w:p>
    <w:p w14:paraId="7A4F1842" w14:textId="2736711B" w:rsidR="00495959" w:rsidRPr="00B07A3B" w:rsidRDefault="00495959" w:rsidP="00B808E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F5F871" w14:textId="26FD71D6" w:rsidR="004E4A3E" w:rsidRDefault="004E4A3E">
      <w:pPr>
        <w:pStyle w:val="Narration"/>
        <w:numPr>
          <w:ilvl w:val="1"/>
          <w:numId w:val="2"/>
        </w:numPr>
      </w:pPr>
      <w:r w:rsidRPr="00C502DE">
        <w:t>CCR7-positive</w:t>
      </w:r>
      <w:r w:rsidR="00B808E3">
        <w:t xml:space="preserve"> </w:t>
      </w:r>
      <w:r w:rsidR="00B808E3" w:rsidRPr="00B808E3">
        <w:rPr>
          <w:i/>
          <w:iCs/>
          <w:color w:val="EE0000"/>
        </w:rPr>
        <w:t>(C-C-R-seven-positive)</w:t>
      </w:r>
      <w:r w:rsidRPr="00C502DE">
        <w:t xml:space="preserve"> and CD11c-positive microglia were quantified on days 2 and 7 after ischemic stroke </w:t>
      </w:r>
      <w:r w:rsidRPr="004E4A3E">
        <w:rPr>
          <w:b/>
          <w:bCs/>
        </w:rPr>
        <w:t>[1]</w:t>
      </w:r>
      <w:r w:rsidRPr="00C502DE">
        <w:t>.</w:t>
      </w:r>
    </w:p>
    <w:p w14:paraId="6D48FB30" w14:textId="13B7CCD2" w:rsidR="004E4A3E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>LAB MEDIA: Figure 4B</w:t>
      </w:r>
      <w:r>
        <w:rPr>
          <w:lang w:val="en-IN"/>
        </w:rPr>
        <w:t>, 4C.</w:t>
      </w:r>
      <w:r w:rsidRPr="00C502DE">
        <w:rPr>
          <w:lang w:val="en-IN"/>
        </w:rPr>
        <w:t xml:space="preserve"> </w:t>
      </w:r>
      <w:r w:rsidRPr="004E4A3E">
        <w:rPr>
          <w:i/>
          <w:iCs/>
          <w:color w:val="3333CC"/>
          <w:lang w:val="en-IN"/>
        </w:rPr>
        <w:t>Video editor: Highlight 4B when the VO says “</w:t>
      </w:r>
      <w:r w:rsidRPr="004E4A3E">
        <w:rPr>
          <w:i/>
          <w:iCs/>
          <w:color w:val="3333CC"/>
        </w:rPr>
        <w:t>CCR7-positive” and highlight 4C when the VO says “CD11c-positive”</w:t>
      </w:r>
      <w:r w:rsidRPr="004E4A3E">
        <w:rPr>
          <w:i/>
          <w:iCs/>
          <w:color w:val="3333CC"/>
          <w:lang w:val="en-IN"/>
        </w:rPr>
        <w:t>.</w:t>
      </w:r>
    </w:p>
    <w:p w14:paraId="62C26354" w14:textId="53CA56C0" w:rsidR="004E4A3E" w:rsidRDefault="004E4A3E">
      <w:pPr>
        <w:pStyle w:val="Narration"/>
        <w:numPr>
          <w:ilvl w:val="1"/>
          <w:numId w:val="2"/>
        </w:numPr>
      </w:pPr>
      <w:r w:rsidRPr="00C502DE">
        <w:t xml:space="preserve">CCR7 expression in microglia rose sharply on day 2 </w:t>
      </w:r>
      <w:r w:rsidRPr="004E4A3E">
        <w:rPr>
          <w:b/>
          <w:bCs/>
        </w:rPr>
        <w:t>[1]</w:t>
      </w:r>
      <w:r w:rsidRPr="00C502DE">
        <w:t xml:space="preserve"> and remained elevated on day 7</w:t>
      </w:r>
      <w:r>
        <w:t xml:space="preserve"> </w:t>
      </w:r>
      <w:r w:rsidRPr="004E4A3E">
        <w:rPr>
          <w:b/>
          <w:bCs/>
        </w:rPr>
        <w:t>[2]</w:t>
      </w:r>
      <w:r w:rsidRPr="00C502DE">
        <w:t xml:space="preserve"> compared to sham controls</w:t>
      </w:r>
      <w:r>
        <w:t xml:space="preserve"> </w:t>
      </w:r>
      <w:r w:rsidRPr="004E4A3E">
        <w:rPr>
          <w:b/>
          <w:bCs/>
        </w:rPr>
        <w:t>[3]</w:t>
      </w:r>
      <w:r w:rsidRPr="00C502DE">
        <w:t>.</w:t>
      </w:r>
    </w:p>
    <w:p w14:paraId="56696AE0" w14:textId="065E1462" w:rsidR="004E4A3E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4B. </w:t>
      </w:r>
      <w:r w:rsidRPr="004E4A3E">
        <w:rPr>
          <w:i/>
          <w:iCs/>
          <w:color w:val="3333CC"/>
          <w:lang w:val="en-IN"/>
        </w:rPr>
        <w:t xml:space="preserve">Video editor: Highlight the bar </w:t>
      </w:r>
      <w:proofErr w:type="spellStart"/>
      <w:r w:rsidRPr="004E4A3E">
        <w:rPr>
          <w:i/>
          <w:iCs/>
          <w:color w:val="3333CC"/>
          <w:lang w:val="en-IN"/>
        </w:rPr>
        <w:t>labeled</w:t>
      </w:r>
      <w:proofErr w:type="spellEnd"/>
      <w:r w:rsidRPr="004E4A3E">
        <w:rPr>
          <w:i/>
          <w:iCs/>
          <w:color w:val="3333CC"/>
          <w:lang w:val="en-IN"/>
        </w:rPr>
        <w:t xml:space="preserve"> “D2”.</w:t>
      </w:r>
    </w:p>
    <w:p w14:paraId="2535F9A7" w14:textId="7E6B222D" w:rsidR="004E4A3E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4B. </w:t>
      </w:r>
      <w:r w:rsidRPr="004E4A3E">
        <w:rPr>
          <w:i/>
          <w:iCs/>
          <w:color w:val="3333CC"/>
          <w:lang w:val="en-IN"/>
        </w:rPr>
        <w:t xml:space="preserve">Video editor: Highlight the bar </w:t>
      </w:r>
      <w:proofErr w:type="spellStart"/>
      <w:r w:rsidRPr="004E4A3E">
        <w:rPr>
          <w:i/>
          <w:iCs/>
          <w:color w:val="3333CC"/>
          <w:lang w:val="en-IN"/>
        </w:rPr>
        <w:t>labeled</w:t>
      </w:r>
      <w:proofErr w:type="spellEnd"/>
      <w:r w:rsidRPr="004E4A3E">
        <w:rPr>
          <w:i/>
          <w:iCs/>
          <w:color w:val="3333CC"/>
          <w:lang w:val="en-IN"/>
        </w:rPr>
        <w:t xml:space="preserve"> “D7”.</w:t>
      </w:r>
    </w:p>
    <w:p w14:paraId="22B75330" w14:textId="1757EF5F" w:rsidR="004E4A3E" w:rsidRPr="00C502DE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4B. </w:t>
      </w:r>
      <w:r w:rsidRPr="004E4A3E">
        <w:rPr>
          <w:i/>
          <w:iCs/>
          <w:color w:val="3333CC"/>
          <w:lang w:val="en-IN"/>
        </w:rPr>
        <w:t xml:space="preserve">Video editor: Highlight the bar </w:t>
      </w:r>
      <w:proofErr w:type="spellStart"/>
      <w:r w:rsidRPr="004E4A3E">
        <w:rPr>
          <w:i/>
          <w:iCs/>
          <w:color w:val="3333CC"/>
          <w:lang w:val="en-IN"/>
        </w:rPr>
        <w:t>labeled</w:t>
      </w:r>
      <w:proofErr w:type="spellEnd"/>
      <w:r w:rsidRPr="004E4A3E">
        <w:rPr>
          <w:i/>
          <w:iCs/>
          <w:color w:val="3333CC"/>
          <w:lang w:val="en-IN"/>
        </w:rPr>
        <w:t xml:space="preserve"> “Sham”.</w:t>
      </w:r>
    </w:p>
    <w:p w14:paraId="6DFF11E8" w14:textId="49A1177B" w:rsidR="004E4A3E" w:rsidRDefault="004E4A3E">
      <w:pPr>
        <w:pStyle w:val="Narration"/>
        <w:numPr>
          <w:ilvl w:val="1"/>
          <w:numId w:val="2"/>
        </w:numPr>
      </w:pPr>
      <w:r w:rsidRPr="00C502DE">
        <w:t xml:space="preserve">CD11c-positive microglia followed a similar trend, peaking at day 2 </w:t>
      </w:r>
      <w:r w:rsidRPr="004E4A3E">
        <w:rPr>
          <w:b/>
          <w:bCs/>
        </w:rPr>
        <w:t>[1]</w:t>
      </w:r>
      <w:r w:rsidRPr="00C502DE">
        <w:t xml:space="preserve"> and staying higher than sham on day 7 </w:t>
      </w:r>
      <w:r w:rsidRPr="00463C8C">
        <w:rPr>
          <w:b/>
          <w:bCs/>
        </w:rPr>
        <w:t>[2]</w:t>
      </w:r>
      <w:r w:rsidRPr="00C502DE">
        <w:t>.</w:t>
      </w:r>
    </w:p>
    <w:p w14:paraId="6D5ED755" w14:textId="2BEFFB54" w:rsidR="004E4A3E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4C. </w:t>
      </w:r>
      <w:r w:rsidRPr="00836A8E">
        <w:rPr>
          <w:i/>
          <w:iCs/>
          <w:color w:val="3333CC"/>
          <w:lang w:val="en-IN"/>
        </w:rPr>
        <w:t xml:space="preserve">Video editor: Highlight the bar </w:t>
      </w:r>
      <w:proofErr w:type="spellStart"/>
      <w:r w:rsidRPr="00836A8E">
        <w:rPr>
          <w:i/>
          <w:iCs/>
          <w:color w:val="3333CC"/>
          <w:lang w:val="en-IN"/>
        </w:rPr>
        <w:t>labeled</w:t>
      </w:r>
      <w:proofErr w:type="spellEnd"/>
      <w:r w:rsidRPr="00836A8E">
        <w:rPr>
          <w:i/>
          <w:iCs/>
          <w:color w:val="3333CC"/>
          <w:lang w:val="en-IN"/>
        </w:rPr>
        <w:t xml:space="preserve"> “D2”.</w:t>
      </w:r>
    </w:p>
    <w:p w14:paraId="0F341736" w14:textId="2D3313C3" w:rsidR="004E4A3E" w:rsidRPr="00463C8C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4C. </w:t>
      </w:r>
      <w:r w:rsidRPr="00836A8E">
        <w:rPr>
          <w:i/>
          <w:iCs/>
          <w:color w:val="3333CC"/>
          <w:lang w:val="en-IN"/>
        </w:rPr>
        <w:t>Video editor: Highlight the bar</w:t>
      </w:r>
      <w:r w:rsidR="00463C8C" w:rsidRPr="00836A8E">
        <w:rPr>
          <w:i/>
          <w:iCs/>
          <w:color w:val="3333CC"/>
          <w:lang w:val="en-IN"/>
        </w:rPr>
        <w:t>s</w:t>
      </w:r>
      <w:r w:rsidRPr="00836A8E">
        <w:rPr>
          <w:i/>
          <w:iCs/>
          <w:color w:val="3333CC"/>
          <w:lang w:val="en-IN"/>
        </w:rPr>
        <w:t xml:space="preserve"> </w:t>
      </w:r>
      <w:proofErr w:type="spellStart"/>
      <w:r w:rsidRPr="00836A8E">
        <w:rPr>
          <w:i/>
          <w:iCs/>
          <w:color w:val="3333CC"/>
          <w:lang w:val="en-IN"/>
        </w:rPr>
        <w:t>labeled</w:t>
      </w:r>
      <w:proofErr w:type="spellEnd"/>
      <w:r w:rsidRPr="00836A8E">
        <w:rPr>
          <w:i/>
          <w:iCs/>
          <w:color w:val="3333CC"/>
          <w:lang w:val="en-IN"/>
        </w:rPr>
        <w:t xml:space="preserve"> “D7”</w:t>
      </w:r>
      <w:r w:rsidR="00463C8C" w:rsidRPr="00836A8E">
        <w:rPr>
          <w:i/>
          <w:iCs/>
          <w:color w:val="3333CC"/>
          <w:lang w:val="en-IN"/>
        </w:rPr>
        <w:t xml:space="preserve"> and “Sham”</w:t>
      </w:r>
      <w:r w:rsidRPr="00836A8E">
        <w:rPr>
          <w:i/>
          <w:iCs/>
          <w:color w:val="3333CC"/>
          <w:lang w:val="en-IN"/>
        </w:rPr>
        <w:t>.</w:t>
      </w:r>
    </w:p>
    <w:p w14:paraId="5C6B2FE8" w14:textId="77777777" w:rsidR="004E4A3E" w:rsidRDefault="004E4A3E">
      <w:pPr>
        <w:pStyle w:val="Narration"/>
        <w:numPr>
          <w:ilvl w:val="1"/>
          <w:numId w:val="2"/>
        </w:numPr>
      </w:pPr>
      <w:r w:rsidRPr="00C502DE">
        <w:t xml:space="preserve">Dot plots showed dense CCR7 and CD11c signals on days 2 </w:t>
      </w:r>
      <w:r w:rsidRPr="00463C8C">
        <w:rPr>
          <w:b/>
          <w:bCs/>
        </w:rPr>
        <w:t>[1]</w:t>
      </w:r>
      <w:r w:rsidRPr="00C502DE">
        <w:t xml:space="preserve"> and 7 </w:t>
      </w:r>
      <w:r w:rsidRPr="00463C8C">
        <w:rPr>
          <w:b/>
          <w:bCs/>
        </w:rPr>
        <w:t>[2]</w:t>
      </w:r>
      <w:r w:rsidRPr="00C502DE">
        <w:t xml:space="preserve">, contrasting with sparse signals in sham controls </w:t>
      </w:r>
      <w:r w:rsidRPr="00463C8C">
        <w:rPr>
          <w:b/>
          <w:bCs/>
        </w:rPr>
        <w:t>[3]</w:t>
      </w:r>
      <w:r w:rsidRPr="00C502DE">
        <w:t>.</w:t>
      </w:r>
    </w:p>
    <w:p w14:paraId="1719C774" w14:textId="7F350C56" w:rsidR="004E4A3E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4A. </w:t>
      </w:r>
      <w:r w:rsidRPr="00836A8E">
        <w:rPr>
          <w:i/>
          <w:iCs/>
          <w:color w:val="3333CC"/>
          <w:lang w:val="en-IN"/>
        </w:rPr>
        <w:t xml:space="preserve">Video editor: Highlight the </w:t>
      </w:r>
      <w:r w:rsidR="00463C8C" w:rsidRPr="00836A8E">
        <w:rPr>
          <w:i/>
          <w:iCs/>
          <w:color w:val="3333CC"/>
          <w:lang w:val="en-IN"/>
        </w:rPr>
        <w:t>middle row (D2).</w:t>
      </w:r>
    </w:p>
    <w:p w14:paraId="53055D65" w14:textId="16CEF2C9" w:rsidR="004E4A3E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4A. </w:t>
      </w:r>
      <w:r w:rsidRPr="00836A8E">
        <w:rPr>
          <w:i/>
          <w:iCs/>
          <w:color w:val="3333CC"/>
          <w:lang w:val="en-IN"/>
        </w:rPr>
        <w:t xml:space="preserve">Video editor: Highlight the </w:t>
      </w:r>
      <w:r w:rsidR="00463C8C" w:rsidRPr="00836A8E">
        <w:rPr>
          <w:i/>
          <w:iCs/>
          <w:color w:val="3333CC"/>
          <w:lang w:val="en-IN"/>
        </w:rPr>
        <w:t>bottom row (D7).</w:t>
      </w:r>
    </w:p>
    <w:p w14:paraId="0FDCC4A2" w14:textId="36923944" w:rsidR="004E4A3E" w:rsidRPr="00C502DE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4A. </w:t>
      </w:r>
      <w:r w:rsidRPr="00836A8E">
        <w:rPr>
          <w:i/>
          <w:iCs/>
          <w:color w:val="3333CC"/>
          <w:lang w:val="en-IN"/>
        </w:rPr>
        <w:t xml:space="preserve">Video editor: Highlight the </w:t>
      </w:r>
      <w:r w:rsidR="00463C8C" w:rsidRPr="00836A8E">
        <w:rPr>
          <w:i/>
          <w:iCs/>
          <w:color w:val="3333CC"/>
          <w:lang w:val="en-IN"/>
        </w:rPr>
        <w:t>top row (</w:t>
      </w:r>
      <w:r w:rsidRPr="00836A8E">
        <w:rPr>
          <w:i/>
          <w:iCs/>
          <w:color w:val="3333CC"/>
          <w:lang w:val="en-IN"/>
        </w:rPr>
        <w:t>Sham</w:t>
      </w:r>
      <w:r w:rsidR="00463C8C" w:rsidRPr="00836A8E">
        <w:rPr>
          <w:i/>
          <w:iCs/>
          <w:color w:val="3333CC"/>
          <w:lang w:val="en-IN"/>
        </w:rPr>
        <w:t>)</w:t>
      </w:r>
      <w:r w:rsidRPr="00836A8E">
        <w:rPr>
          <w:i/>
          <w:iCs/>
          <w:color w:val="3333CC"/>
          <w:lang w:val="en-IN"/>
        </w:rPr>
        <w:t>.</w:t>
      </w:r>
    </w:p>
    <w:p w14:paraId="237045A2" w14:textId="77777777" w:rsidR="004E4A3E" w:rsidRDefault="004E4A3E">
      <w:pPr>
        <w:pStyle w:val="Narration"/>
        <w:numPr>
          <w:ilvl w:val="1"/>
          <w:numId w:val="2"/>
        </w:numPr>
      </w:pPr>
      <w:r w:rsidRPr="00C502DE">
        <w:t xml:space="preserve">A gating strategy separated microglia, myeloid cells, and lymphocytes using CD11b and CD45 expression </w:t>
      </w:r>
      <w:r w:rsidRPr="00463C8C">
        <w:rPr>
          <w:b/>
          <w:bCs/>
        </w:rPr>
        <w:t>[1]</w:t>
      </w:r>
      <w:r w:rsidRPr="00C502DE">
        <w:t>.</w:t>
      </w:r>
    </w:p>
    <w:p w14:paraId="252C15F8" w14:textId="03282E4A" w:rsidR="004E4A3E" w:rsidRPr="00C502DE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5. </w:t>
      </w:r>
      <w:r w:rsidRPr="00836A8E">
        <w:rPr>
          <w:i/>
          <w:iCs/>
          <w:color w:val="3333CC"/>
          <w:lang w:val="en-IN"/>
        </w:rPr>
        <w:t>Video editor: Highlight the CD11b</w:t>
      </w:r>
      <w:r w:rsidR="00463C8C" w:rsidRPr="00836A8E">
        <w:rPr>
          <w:i/>
          <w:iCs/>
          <w:color w:val="3333CC"/>
          <w:lang w:val="en-IN"/>
        </w:rPr>
        <w:t>-BV605</w:t>
      </w:r>
      <w:r w:rsidRPr="00836A8E">
        <w:rPr>
          <w:i/>
          <w:iCs/>
          <w:color w:val="3333CC"/>
          <w:lang w:val="en-IN"/>
        </w:rPr>
        <w:t xml:space="preserve"> vs CD45</w:t>
      </w:r>
      <w:r w:rsidR="00463C8C" w:rsidRPr="00836A8E">
        <w:rPr>
          <w:i/>
          <w:iCs/>
          <w:color w:val="3333CC"/>
          <w:lang w:val="en-IN"/>
        </w:rPr>
        <w:t>-APC-Cy7</w:t>
      </w:r>
      <w:r w:rsidRPr="00836A8E">
        <w:rPr>
          <w:i/>
          <w:iCs/>
          <w:color w:val="3333CC"/>
          <w:lang w:val="en-IN"/>
        </w:rPr>
        <w:t xml:space="preserve"> </w:t>
      </w:r>
      <w:r w:rsidR="00463C8C" w:rsidRPr="00836A8E">
        <w:rPr>
          <w:i/>
          <w:iCs/>
          <w:color w:val="3333CC"/>
          <w:lang w:val="en-IN"/>
        </w:rPr>
        <w:t>graph (4</w:t>
      </w:r>
      <w:r w:rsidR="00463C8C" w:rsidRPr="00836A8E">
        <w:rPr>
          <w:i/>
          <w:iCs/>
          <w:color w:val="3333CC"/>
          <w:vertAlign w:val="superscript"/>
          <w:lang w:val="en-IN"/>
        </w:rPr>
        <w:t>th</w:t>
      </w:r>
      <w:r w:rsidR="00463C8C" w:rsidRPr="00836A8E">
        <w:rPr>
          <w:i/>
          <w:iCs/>
          <w:color w:val="3333CC"/>
          <w:lang w:val="en-IN"/>
        </w:rPr>
        <w:t xml:space="preserve"> graph from the left in the top row)</w:t>
      </w:r>
      <w:r w:rsidRPr="00836A8E">
        <w:rPr>
          <w:i/>
          <w:iCs/>
          <w:color w:val="3333CC"/>
          <w:lang w:val="en-IN"/>
        </w:rPr>
        <w:t>.</w:t>
      </w:r>
    </w:p>
    <w:p w14:paraId="275394D3" w14:textId="77777777" w:rsidR="004E4A3E" w:rsidRDefault="004E4A3E">
      <w:pPr>
        <w:pStyle w:val="Narration"/>
        <w:numPr>
          <w:ilvl w:val="1"/>
          <w:numId w:val="2"/>
        </w:numPr>
      </w:pPr>
      <w:r w:rsidRPr="00C502DE">
        <w:t xml:space="preserve">Additional markers defined viable cells </w:t>
      </w:r>
      <w:r w:rsidRPr="00836A8E">
        <w:rPr>
          <w:b/>
          <w:bCs/>
        </w:rPr>
        <w:t>[1]</w:t>
      </w:r>
      <w:r w:rsidRPr="00C502DE">
        <w:t xml:space="preserve">, astrocytes </w:t>
      </w:r>
      <w:r w:rsidRPr="00836A8E">
        <w:rPr>
          <w:b/>
          <w:bCs/>
        </w:rPr>
        <w:t>[2]</w:t>
      </w:r>
      <w:r w:rsidRPr="00C502DE">
        <w:t xml:space="preserve">, and lymphocyte subsets </w:t>
      </w:r>
      <w:r w:rsidRPr="00836A8E">
        <w:rPr>
          <w:b/>
          <w:bCs/>
        </w:rPr>
        <w:t>[3]</w:t>
      </w:r>
      <w:r w:rsidRPr="00C502DE">
        <w:t>.</w:t>
      </w:r>
    </w:p>
    <w:p w14:paraId="4C81324D" w14:textId="12CA3EB4" w:rsidR="004E4A3E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5. </w:t>
      </w:r>
      <w:r w:rsidRPr="00836A8E">
        <w:rPr>
          <w:i/>
          <w:iCs/>
          <w:color w:val="3333CC"/>
          <w:lang w:val="en-IN"/>
        </w:rPr>
        <w:t>Video editor: Highlight the</w:t>
      </w:r>
      <w:r w:rsidR="00463C8C" w:rsidRPr="00836A8E">
        <w:rPr>
          <w:i/>
          <w:iCs/>
          <w:color w:val="3333CC"/>
          <w:lang w:val="en-IN"/>
        </w:rPr>
        <w:t xml:space="preserve"> CD45-APC-Cy7 vs AquaBV510</w:t>
      </w:r>
      <w:r w:rsidRPr="00836A8E">
        <w:rPr>
          <w:i/>
          <w:iCs/>
          <w:color w:val="3333CC"/>
          <w:lang w:val="en-IN"/>
        </w:rPr>
        <w:t xml:space="preserve"> </w:t>
      </w:r>
      <w:r w:rsidR="00463C8C" w:rsidRPr="00836A8E">
        <w:rPr>
          <w:i/>
          <w:iCs/>
          <w:color w:val="3333CC"/>
          <w:lang w:val="en-IN"/>
        </w:rPr>
        <w:t>graph (3</w:t>
      </w:r>
      <w:r w:rsidR="00463C8C" w:rsidRPr="00836A8E">
        <w:rPr>
          <w:i/>
          <w:iCs/>
          <w:color w:val="3333CC"/>
          <w:vertAlign w:val="superscript"/>
          <w:lang w:val="en-IN"/>
        </w:rPr>
        <w:t>rd</w:t>
      </w:r>
      <w:r w:rsidR="00463C8C" w:rsidRPr="00836A8E">
        <w:rPr>
          <w:i/>
          <w:iCs/>
          <w:color w:val="3333CC"/>
          <w:lang w:val="en-IN"/>
        </w:rPr>
        <w:t xml:space="preserve"> graph from the left in the top row)</w:t>
      </w:r>
      <w:r w:rsidRPr="00836A8E">
        <w:rPr>
          <w:i/>
          <w:iCs/>
          <w:color w:val="3333CC"/>
          <w:lang w:val="en-IN"/>
        </w:rPr>
        <w:t>.</w:t>
      </w:r>
    </w:p>
    <w:p w14:paraId="13739109" w14:textId="16D7882D" w:rsidR="004E4A3E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5. </w:t>
      </w:r>
      <w:r w:rsidRPr="00836A8E">
        <w:rPr>
          <w:i/>
          <w:iCs/>
          <w:color w:val="3333CC"/>
          <w:lang w:val="en-IN"/>
        </w:rPr>
        <w:t>Video editor: Highlight the GLAST-</w:t>
      </w:r>
      <w:r w:rsidR="00836A8E" w:rsidRPr="00836A8E">
        <w:rPr>
          <w:i/>
          <w:iCs/>
          <w:color w:val="3333CC"/>
          <w:lang w:val="en-IN"/>
        </w:rPr>
        <w:t>PE vs SSC-A graph (1</w:t>
      </w:r>
      <w:r w:rsidR="00836A8E" w:rsidRPr="00836A8E">
        <w:rPr>
          <w:i/>
          <w:iCs/>
          <w:color w:val="3333CC"/>
          <w:vertAlign w:val="superscript"/>
          <w:lang w:val="en-IN"/>
        </w:rPr>
        <w:t>st</w:t>
      </w:r>
      <w:r w:rsidR="00836A8E" w:rsidRPr="00836A8E">
        <w:rPr>
          <w:i/>
          <w:iCs/>
          <w:color w:val="3333CC"/>
          <w:lang w:val="en-IN"/>
        </w:rPr>
        <w:t xml:space="preserve"> graph from right in the top row)</w:t>
      </w:r>
      <w:r w:rsidRPr="00836A8E">
        <w:rPr>
          <w:i/>
          <w:iCs/>
          <w:color w:val="3333CC"/>
          <w:lang w:val="en-IN"/>
        </w:rPr>
        <w:t>.</w:t>
      </w:r>
    </w:p>
    <w:p w14:paraId="41BD6110" w14:textId="071D8014" w:rsidR="006E66B0" w:rsidRDefault="004E4A3E">
      <w:pPr>
        <w:pStyle w:val="ShotDescription"/>
        <w:numPr>
          <w:ilvl w:val="2"/>
          <w:numId w:val="2"/>
        </w:numPr>
        <w:rPr>
          <w:lang w:val="en-IN"/>
        </w:rPr>
      </w:pPr>
      <w:r w:rsidRPr="00C502DE">
        <w:rPr>
          <w:lang w:val="en-IN"/>
        </w:rPr>
        <w:t xml:space="preserve">LAB MEDIA: Figure 5. </w:t>
      </w:r>
      <w:r w:rsidRPr="00836A8E">
        <w:rPr>
          <w:i/>
          <w:iCs/>
          <w:color w:val="3333CC"/>
          <w:lang w:val="en-IN"/>
        </w:rPr>
        <w:t xml:space="preserve">Video editor: Highlight the </w:t>
      </w:r>
      <w:r w:rsidR="00836A8E" w:rsidRPr="00836A8E">
        <w:rPr>
          <w:i/>
          <w:iCs/>
          <w:color w:val="3333CC"/>
          <w:lang w:val="en-IN"/>
        </w:rPr>
        <w:t>bottom row.</w:t>
      </w:r>
    </w:p>
    <w:p w14:paraId="4C647130" w14:textId="77777777" w:rsidR="006E66B0" w:rsidRDefault="006E66B0" w:rsidP="006E66B0">
      <w:pPr>
        <w:pStyle w:val="ShotDescription"/>
        <w:ind w:left="907" w:firstLine="0"/>
        <w:rPr>
          <w:lang w:val="en-IN"/>
        </w:rPr>
      </w:pPr>
    </w:p>
    <w:p w14:paraId="21F89BAE" w14:textId="77777777" w:rsidR="006E66B0" w:rsidRPr="006E66B0" w:rsidRDefault="006E66B0" w:rsidP="006E66B0">
      <w:pPr>
        <w:pStyle w:val="ShotDescription"/>
        <w:ind w:left="0" w:firstLine="0"/>
        <w:rPr>
          <w:b/>
          <w:bCs/>
          <w:lang w:val="en-IN"/>
        </w:rPr>
      </w:pPr>
      <w:r w:rsidRPr="006E66B0">
        <w:rPr>
          <w:b/>
          <w:bCs/>
          <w:lang w:val="en-IN"/>
        </w:rPr>
        <w:lastRenderedPageBreak/>
        <w:t>Pronunciation Guide:</w:t>
      </w:r>
    </w:p>
    <w:p w14:paraId="0815F281" w14:textId="77777777" w:rsidR="006E66B0" w:rsidRPr="006E66B0" w:rsidRDefault="006E66B0" w:rsidP="006E66B0">
      <w:pPr>
        <w:pStyle w:val="ShotDescription"/>
        <w:ind w:left="907"/>
        <w:rPr>
          <w:b/>
          <w:bCs/>
          <w:lang w:val="en-IN"/>
        </w:rPr>
      </w:pPr>
      <w:r>
        <w:rPr>
          <w:lang w:val="en-IN"/>
        </w:rPr>
        <w:br/>
      </w:r>
      <w:r w:rsidRPr="006E66B0">
        <w:rPr>
          <w:b/>
          <w:bCs/>
          <w:lang w:val="en-IN"/>
        </w:rPr>
        <w:t>1. Flow Cytometry</w:t>
      </w:r>
    </w:p>
    <w:p w14:paraId="4D050585" w14:textId="77777777" w:rsidR="006E66B0" w:rsidRPr="006E66B0" w:rsidRDefault="006E66B0">
      <w:pPr>
        <w:pStyle w:val="ShotDescription"/>
        <w:numPr>
          <w:ilvl w:val="0"/>
          <w:numId w:val="3"/>
        </w:numPr>
        <w:rPr>
          <w:lang w:val="en-IN"/>
        </w:rPr>
      </w:pPr>
      <w:r w:rsidRPr="006E66B0">
        <w:rPr>
          <w:b/>
          <w:bCs/>
          <w:lang w:val="en-IN"/>
        </w:rPr>
        <w:t>Pronunciation link:</w:t>
      </w:r>
      <w:r w:rsidRPr="006E66B0">
        <w:rPr>
          <w:lang w:val="en-IN"/>
        </w:rPr>
        <w:br/>
        <w:t>https://www.merriam-webster.com/dictionary/flow%20cytometry</w:t>
      </w:r>
    </w:p>
    <w:p w14:paraId="54B1A42B" w14:textId="77777777" w:rsidR="006E66B0" w:rsidRPr="006E66B0" w:rsidRDefault="006E66B0">
      <w:pPr>
        <w:pStyle w:val="ShotDescription"/>
        <w:numPr>
          <w:ilvl w:val="0"/>
          <w:numId w:val="3"/>
        </w:numPr>
        <w:rPr>
          <w:lang w:val="en-IN"/>
        </w:rPr>
      </w:pPr>
      <w:r w:rsidRPr="006E66B0">
        <w:rPr>
          <w:b/>
          <w:bCs/>
          <w:lang w:val="en-IN"/>
        </w:rPr>
        <w:t>IPA:</w:t>
      </w:r>
      <w:r w:rsidRPr="006E66B0">
        <w:rPr>
          <w:lang w:val="en-IN"/>
        </w:rPr>
        <w:t xml:space="preserve"> /ˈ</w:t>
      </w:r>
      <w:proofErr w:type="spellStart"/>
      <w:r w:rsidRPr="006E66B0">
        <w:rPr>
          <w:lang w:val="en-IN"/>
        </w:rPr>
        <w:t>floʊ</w:t>
      </w:r>
      <w:proofErr w:type="spellEnd"/>
      <w:r w:rsidRPr="006E66B0">
        <w:rPr>
          <w:lang w:val="en-IN"/>
        </w:rPr>
        <w:t xml:space="preserve"> </w:t>
      </w:r>
      <w:proofErr w:type="spellStart"/>
      <w:r w:rsidRPr="006E66B0">
        <w:rPr>
          <w:lang w:val="en-IN"/>
        </w:rPr>
        <w:t>saɪˈtɒmɪtri</w:t>
      </w:r>
      <w:proofErr w:type="spellEnd"/>
      <w:r w:rsidRPr="006E66B0">
        <w:rPr>
          <w:lang w:val="en-IN"/>
        </w:rPr>
        <w:t>/</w:t>
      </w:r>
    </w:p>
    <w:p w14:paraId="3DF3F231" w14:textId="77777777" w:rsidR="006E66B0" w:rsidRPr="006E66B0" w:rsidRDefault="006E66B0">
      <w:pPr>
        <w:pStyle w:val="ShotDescription"/>
        <w:numPr>
          <w:ilvl w:val="0"/>
          <w:numId w:val="3"/>
        </w:numPr>
        <w:rPr>
          <w:lang w:val="en-IN"/>
        </w:rPr>
      </w:pPr>
      <w:r w:rsidRPr="006E66B0">
        <w:rPr>
          <w:b/>
          <w:bCs/>
          <w:lang w:val="en-IN"/>
        </w:rPr>
        <w:t>Phonetic Spelling:</w:t>
      </w:r>
      <w:r w:rsidRPr="006E66B0">
        <w:rPr>
          <w:lang w:val="en-IN"/>
        </w:rPr>
        <w:t xml:space="preserve"> </w:t>
      </w:r>
      <w:proofErr w:type="spellStart"/>
      <w:r w:rsidRPr="006E66B0">
        <w:rPr>
          <w:lang w:val="en-IN"/>
        </w:rPr>
        <w:t>floh</w:t>
      </w:r>
      <w:proofErr w:type="spellEnd"/>
      <w:r w:rsidRPr="006E66B0">
        <w:rPr>
          <w:lang w:val="en-IN"/>
        </w:rPr>
        <w:t xml:space="preserve"> </w:t>
      </w:r>
      <w:proofErr w:type="spellStart"/>
      <w:r w:rsidRPr="006E66B0">
        <w:rPr>
          <w:lang w:val="en-IN"/>
        </w:rPr>
        <w:t>sy</w:t>
      </w:r>
      <w:proofErr w:type="spellEnd"/>
      <w:r w:rsidRPr="006E66B0">
        <w:rPr>
          <w:lang w:val="en-IN"/>
        </w:rPr>
        <w:t>-tom-uh-tree</w:t>
      </w:r>
    </w:p>
    <w:p w14:paraId="529F2335" w14:textId="77777777" w:rsidR="006E66B0" w:rsidRPr="006E66B0" w:rsidRDefault="006E66B0" w:rsidP="006E66B0">
      <w:pPr>
        <w:pStyle w:val="ShotDescription"/>
        <w:ind w:left="907"/>
        <w:rPr>
          <w:lang w:val="en-IN"/>
        </w:rPr>
      </w:pPr>
      <w:r w:rsidRPr="006E66B0">
        <w:rPr>
          <w:lang w:val="en-IN"/>
        </w:rPr>
        <w:pict w14:anchorId="56D70539">
          <v:rect id="_x0000_i1073" style="width:0;height:1.5pt" o:hralign="center" o:hrstd="t" o:hr="t" fillcolor="#a0a0a0" stroked="f"/>
        </w:pict>
      </w:r>
    </w:p>
    <w:p w14:paraId="3E168730" w14:textId="77777777" w:rsidR="006E66B0" w:rsidRPr="006E66B0" w:rsidRDefault="006E66B0" w:rsidP="006E66B0">
      <w:pPr>
        <w:pStyle w:val="ShotDescription"/>
        <w:ind w:left="907"/>
        <w:rPr>
          <w:b/>
          <w:bCs/>
          <w:lang w:val="en-IN"/>
        </w:rPr>
      </w:pPr>
      <w:r w:rsidRPr="006E66B0">
        <w:rPr>
          <w:b/>
          <w:bCs/>
          <w:lang w:val="en-IN"/>
        </w:rPr>
        <w:t>2. Astrocytes</w:t>
      </w:r>
    </w:p>
    <w:p w14:paraId="014D1B9A" w14:textId="77777777" w:rsidR="006E66B0" w:rsidRPr="006E66B0" w:rsidRDefault="006E66B0">
      <w:pPr>
        <w:pStyle w:val="ShotDescription"/>
        <w:numPr>
          <w:ilvl w:val="0"/>
          <w:numId w:val="4"/>
        </w:numPr>
        <w:rPr>
          <w:lang w:val="en-IN"/>
        </w:rPr>
      </w:pPr>
      <w:r w:rsidRPr="006E66B0">
        <w:rPr>
          <w:b/>
          <w:bCs/>
          <w:lang w:val="en-IN"/>
        </w:rPr>
        <w:t>Pronunciation link:</w:t>
      </w:r>
      <w:r w:rsidRPr="006E66B0">
        <w:rPr>
          <w:lang w:val="en-IN"/>
        </w:rPr>
        <w:br/>
        <w:t>https://www.merriam-webster.com/dictionary/astrocytes</w:t>
      </w:r>
    </w:p>
    <w:p w14:paraId="06288A49" w14:textId="77777777" w:rsidR="006E66B0" w:rsidRPr="006E66B0" w:rsidRDefault="006E66B0">
      <w:pPr>
        <w:pStyle w:val="ShotDescription"/>
        <w:numPr>
          <w:ilvl w:val="0"/>
          <w:numId w:val="4"/>
        </w:numPr>
        <w:rPr>
          <w:lang w:val="en-IN"/>
        </w:rPr>
      </w:pPr>
      <w:r w:rsidRPr="006E66B0">
        <w:rPr>
          <w:b/>
          <w:bCs/>
          <w:lang w:val="en-IN"/>
        </w:rPr>
        <w:t>IPA:</w:t>
      </w:r>
      <w:r w:rsidRPr="006E66B0">
        <w:rPr>
          <w:lang w:val="en-IN"/>
        </w:rPr>
        <w:t xml:space="preserve"> /ˈ</w:t>
      </w:r>
      <w:proofErr w:type="spellStart"/>
      <w:r w:rsidRPr="006E66B0">
        <w:rPr>
          <w:lang w:val="en-IN"/>
        </w:rPr>
        <w:t>æstrəˌsaɪts</w:t>
      </w:r>
      <w:proofErr w:type="spellEnd"/>
      <w:r w:rsidRPr="006E66B0">
        <w:rPr>
          <w:lang w:val="en-IN"/>
        </w:rPr>
        <w:t>/</w:t>
      </w:r>
    </w:p>
    <w:p w14:paraId="5C4DD3DB" w14:textId="77777777" w:rsidR="006E66B0" w:rsidRPr="006E66B0" w:rsidRDefault="006E66B0">
      <w:pPr>
        <w:pStyle w:val="ShotDescription"/>
        <w:numPr>
          <w:ilvl w:val="0"/>
          <w:numId w:val="4"/>
        </w:numPr>
        <w:rPr>
          <w:lang w:val="en-IN"/>
        </w:rPr>
      </w:pPr>
      <w:r w:rsidRPr="006E66B0">
        <w:rPr>
          <w:b/>
          <w:bCs/>
          <w:lang w:val="en-IN"/>
        </w:rPr>
        <w:t>Phonetic Spelling:</w:t>
      </w:r>
      <w:r w:rsidRPr="006E66B0">
        <w:rPr>
          <w:lang w:val="en-IN"/>
        </w:rPr>
        <w:t xml:space="preserve"> a-</w:t>
      </w:r>
      <w:proofErr w:type="spellStart"/>
      <w:r w:rsidRPr="006E66B0">
        <w:rPr>
          <w:lang w:val="en-IN"/>
        </w:rPr>
        <w:t>struh</w:t>
      </w:r>
      <w:proofErr w:type="spellEnd"/>
      <w:r w:rsidRPr="006E66B0">
        <w:rPr>
          <w:lang w:val="en-IN"/>
        </w:rPr>
        <w:t>-</w:t>
      </w:r>
      <w:proofErr w:type="spellStart"/>
      <w:r w:rsidRPr="006E66B0">
        <w:rPr>
          <w:lang w:val="en-IN"/>
        </w:rPr>
        <w:t>syts</w:t>
      </w:r>
      <w:proofErr w:type="spellEnd"/>
    </w:p>
    <w:p w14:paraId="30C56CE2" w14:textId="77777777" w:rsidR="006E66B0" w:rsidRPr="006E66B0" w:rsidRDefault="006E66B0" w:rsidP="006E66B0">
      <w:pPr>
        <w:pStyle w:val="ShotDescription"/>
        <w:ind w:left="907"/>
        <w:rPr>
          <w:lang w:val="en-IN"/>
        </w:rPr>
      </w:pPr>
      <w:r w:rsidRPr="006E66B0">
        <w:rPr>
          <w:lang w:val="en-IN"/>
        </w:rPr>
        <w:pict w14:anchorId="11F049B4">
          <v:rect id="_x0000_i1074" style="width:0;height:1.5pt" o:hralign="center" o:hrstd="t" o:hr="t" fillcolor="#a0a0a0" stroked="f"/>
        </w:pict>
      </w:r>
    </w:p>
    <w:p w14:paraId="20EED90B" w14:textId="77777777" w:rsidR="006E66B0" w:rsidRPr="006E66B0" w:rsidRDefault="006E66B0" w:rsidP="006E66B0">
      <w:pPr>
        <w:pStyle w:val="ShotDescription"/>
        <w:ind w:left="907"/>
        <w:rPr>
          <w:b/>
          <w:bCs/>
          <w:lang w:val="en-IN"/>
        </w:rPr>
      </w:pPr>
      <w:r w:rsidRPr="006E66B0">
        <w:rPr>
          <w:b/>
          <w:bCs/>
          <w:lang w:val="en-IN"/>
        </w:rPr>
        <w:t>3. Microglia</w:t>
      </w:r>
    </w:p>
    <w:p w14:paraId="060944A8" w14:textId="77777777" w:rsidR="006E66B0" w:rsidRPr="006E66B0" w:rsidRDefault="006E66B0">
      <w:pPr>
        <w:pStyle w:val="ShotDescription"/>
        <w:numPr>
          <w:ilvl w:val="0"/>
          <w:numId w:val="5"/>
        </w:numPr>
        <w:rPr>
          <w:lang w:val="en-IN"/>
        </w:rPr>
      </w:pPr>
      <w:r w:rsidRPr="006E66B0">
        <w:rPr>
          <w:b/>
          <w:bCs/>
          <w:lang w:val="en-IN"/>
        </w:rPr>
        <w:t>Pronunciation link:</w:t>
      </w:r>
      <w:r w:rsidRPr="006E66B0">
        <w:rPr>
          <w:lang w:val="en-IN"/>
        </w:rPr>
        <w:br/>
        <w:t>https://www.merriam-webster.com/medical/microglia</w:t>
      </w:r>
    </w:p>
    <w:p w14:paraId="2C9B835A" w14:textId="77777777" w:rsidR="006E66B0" w:rsidRPr="006E66B0" w:rsidRDefault="006E66B0">
      <w:pPr>
        <w:pStyle w:val="ShotDescription"/>
        <w:numPr>
          <w:ilvl w:val="0"/>
          <w:numId w:val="5"/>
        </w:numPr>
        <w:rPr>
          <w:lang w:val="en-IN"/>
        </w:rPr>
      </w:pPr>
      <w:r w:rsidRPr="006E66B0">
        <w:rPr>
          <w:b/>
          <w:bCs/>
          <w:lang w:val="en-IN"/>
        </w:rPr>
        <w:t>IPA:</w:t>
      </w:r>
      <w:r w:rsidRPr="006E66B0">
        <w:rPr>
          <w:lang w:val="en-IN"/>
        </w:rPr>
        <w:t xml:space="preserve"> /</w:t>
      </w:r>
      <w:proofErr w:type="spellStart"/>
      <w:r w:rsidRPr="006E66B0">
        <w:rPr>
          <w:lang w:val="en-IN"/>
        </w:rPr>
        <w:t>maɪˈkrɒɡliə</w:t>
      </w:r>
      <w:proofErr w:type="spellEnd"/>
      <w:r w:rsidRPr="006E66B0">
        <w:rPr>
          <w:lang w:val="en-IN"/>
        </w:rPr>
        <w:t>/</w:t>
      </w:r>
    </w:p>
    <w:p w14:paraId="650ACE83" w14:textId="77777777" w:rsidR="006E66B0" w:rsidRPr="006E66B0" w:rsidRDefault="006E66B0">
      <w:pPr>
        <w:pStyle w:val="ShotDescription"/>
        <w:numPr>
          <w:ilvl w:val="0"/>
          <w:numId w:val="5"/>
        </w:numPr>
        <w:rPr>
          <w:lang w:val="en-IN"/>
        </w:rPr>
      </w:pPr>
      <w:r w:rsidRPr="006E66B0">
        <w:rPr>
          <w:b/>
          <w:bCs/>
          <w:lang w:val="en-IN"/>
        </w:rPr>
        <w:t>Phonetic Spelling:</w:t>
      </w:r>
      <w:r w:rsidRPr="006E66B0">
        <w:rPr>
          <w:lang w:val="en-IN"/>
        </w:rPr>
        <w:t xml:space="preserve"> my-</w:t>
      </w:r>
      <w:proofErr w:type="spellStart"/>
      <w:r w:rsidRPr="006E66B0">
        <w:rPr>
          <w:lang w:val="en-IN"/>
        </w:rPr>
        <w:t>krah</w:t>
      </w:r>
      <w:proofErr w:type="spellEnd"/>
      <w:r w:rsidRPr="006E66B0">
        <w:rPr>
          <w:lang w:val="en-IN"/>
        </w:rPr>
        <w:t>-glee-uh</w:t>
      </w:r>
    </w:p>
    <w:p w14:paraId="6AA167FB" w14:textId="77777777" w:rsidR="006E66B0" w:rsidRPr="006E66B0" w:rsidRDefault="006E66B0" w:rsidP="006E66B0">
      <w:pPr>
        <w:pStyle w:val="ShotDescription"/>
        <w:ind w:left="907"/>
        <w:rPr>
          <w:lang w:val="en-IN"/>
        </w:rPr>
      </w:pPr>
      <w:r w:rsidRPr="006E66B0">
        <w:rPr>
          <w:lang w:val="en-IN"/>
        </w:rPr>
        <w:pict w14:anchorId="4A484ABE">
          <v:rect id="_x0000_i1075" style="width:0;height:1.5pt" o:hralign="center" o:hrstd="t" o:hr="t" fillcolor="#a0a0a0" stroked="f"/>
        </w:pict>
      </w:r>
    </w:p>
    <w:p w14:paraId="4D1EF3B5" w14:textId="77777777" w:rsidR="006E66B0" w:rsidRPr="006E66B0" w:rsidRDefault="006E66B0" w:rsidP="006E66B0">
      <w:pPr>
        <w:pStyle w:val="ShotDescription"/>
        <w:ind w:left="907"/>
        <w:rPr>
          <w:b/>
          <w:bCs/>
          <w:lang w:val="en-IN"/>
        </w:rPr>
      </w:pPr>
      <w:r w:rsidRPr="006E66B0">
        <w:rPr>
          <w:b/>
          <w:bCs/>
          <w:lang w:val="en-IN"/>
        </w:rPr>
        <w:t>4. Perfusion</w:t>
      </w:r>
    </w:p>
    <w:p w14:paraId="37783355" w14:textId="77777777" w:rsidR="006E66B0" w:rsidRPr="006E66B0" w:rsidRDefault="006E66B0">
      <w:pPr>
        <w:pStyle w:val="ShotDescription"/>
        <w:numPr>
          <w:ilvl w:val="0"/>
          <w:numId w:val="6"/>
        </w:numPr>
        <w:rPr>
          <w:lang w:val="en-IN"/>
        </w:rPr>
      </w:pPr>
      <w:r w:rsidRPr="006E66B0">
        <w:rPr>
          <w:b/>
          <w:bCs/>
          <w:lang w:val="en-IN"/>
        </w:rPr>
        <w:t>Pronunciation link:</w:t>
      </w:r>
      <w:r w:rsidRPr="006E66B0">
        <w:rPr>
          <w:lang w:val="en-IN"/>
        </w:rPr>
        <w:br/>
        <w:t>https://www.merriam-webster.com/medical/perfusion</w:t>
      </w:r>
    </w:p>
    <w:p w14:paraId="19560FC9" w14:textId="77777777" w:rsidR="006E66B0" w:rsidRPr="006E66B0" w:rsidRDefault="006E66B0">
      <w:pPr>
        <w:pStyle w:val="ShotDescription"/>
        <w:numPr>
          <w:ilvl w:val="0"/>
          <w:numId w:val="6"/>
        </w:numPr>
        <w:rPr>
          <w:lang w:val="en-IN"/>
        </w:rPr>
      </w:pPr>
      <w:r w:rsidRPr="006E66B0">
        <w:rPr>
          <w:b/>
          <w:bCs/>
          <w:lang w:val="en-IN"/>
        </w:rPr>
        <w:t>IPA:</w:t>
      </w:r>
      <w:r w:rsidRPr="006E66B0">
        <w:rPr>
          <w:lang w:val="en-IN"/>
        </w:rPr>
        <w:t xml:space="preserve"> /</w:t>
      </w:r>
      <w:proofErr w:type="spellStart"/>
      <w:r w:rsidRPr="006E66B0">
        <w:rPr>
          <w:lang w:val="en-IN"/>
        </w:rPr>
        <w:t>pərˈfjuːʒən</w:t>
      </w:r>
      <w:proofErr w:type="spellEnd"/>
      <w:r w:rsidRPr="006E66B0">
        <w:rPr>
          <w:lang w:val="en-IN"/>
        </w:rPr>
        <w:t>/</w:t>
      </w:r>
    </w:p>
    <w:p w14:paraId="15A84593" w14:textId="77777777" w:rsidR="006E66B0" w:rsidRPr="006E66B0" w:rsidRDefault="006E66B0">
      <w:pPr>
        <w:pStyle w:val="ShotDescription"/>
        <w:numPr>
          <w:ilvl w:val="0"/>
          <w:numId w:val="6"/>
        </w:numPr>
        <w:rPr>
          <w:lang w:val="en-IN"/>
        </w:rPr>
      </w:pPr>
      <w:r w:rsidRPr="006E66B0">
        <w:rPr>
          <w:b/>
          <w:bCs/>
          <w:lang w:val="en-IN"/>
        </w:rPr>
        <w:t>Phonetic Spelling:</w:t>
      </w:r>
      <w:r w:rsidRPr="006E66B0">
        <w:rPr>
          <w:lang w:val="en-IN"/>
        </w:rPr>
        <w:t xml:space="preserve"> per-</w:t>
      </w:r>
      <w:proofErr w:type="spellStart"/>
      <w:r w:rsidRPr="006E66B0">
        <w:rPr>
          <w:lang w:val="en-IN"/>
        </w:rPr>
        <w:t>fyoo</w:t>
      </w:r>
      <w:proofErr w:type="spellEnd"/>
      <w:r w:rsidRPr="006E66B0">
        <w:rPr>
          <w:lang w:val="en-IN"/>
        </w:rPr>
        <w:t>-</w:t>
      </w:r>
      <w:proofErr w:type="spellStart"/>
      <w:r w:rsidRPr="006E66B0">
        <w:rPr>
          <w:lang w:val="en-IN"/>
        </w:rPr>
        <w:t>zhun</w:t>
      </w:r>
      <w:proofErr w:type="spellEnd"/>
    </w:p>
    <w:p w14:paraId="7381CAAD" w14:textId="77777777" w:rsidR="006E66B0" w:rsidRPr="006E66B0" w:rsidRDefault="006E66B0" w:rsidP="006E66B0">
      <w:pPr>
        <w:pStyle w:val="ShotDescription"/>
        <w:ind w:left="907"/>
        <w:rPr>
          <w:lang w:val="en-IN"/>
        </w:rPr>
      </w:pPr>
      <w:r w:rsidRPr="006E66B0">
        <w:rPr>
          <w:lang w:val="en-IN"/>
        </w:rPr>
        <w:pict w14:anchorId="52683862">
          <v:rect id="_x0000_i1076" style="width:0;height:1.5pt" o:hralign="center" o:hrstd="t" o:hr="t" fillcolor="#a0a0a0" stroked="f"/>
        </w:pict>
      </w:r>
    </w:p>
    <w:p w14:paraId="55494A7A" w14:textId="77777777" w:rsidR="006E66B0" w:rsidRPr="006E66B0" w:rsidRDefault="006E66B0" w:rsidP="006E66B0">
      <w:pPr>
        <w:pStyle w:val="ShotDescription"/>
        <w:ind w:left="907"/>
        <w:rPr>
          <w:b/>
          <w:bCs/>
          <w:lang w:val="en-IN"/>
        </w:rPr>
      </w:pPr>
      <w:r w:rsidRPr="006E66B0">
        <w:rPr>
          <w:b/>
          <w:bCs/>
          <w:lang w:val="en-IN"/>
        </w:rPr>
        <w:t>5. Ischemic</w:t>
      </w:r>
    </w:p>
    <w:p w14:paraId="77BB1F6E" w14:textId="77777777" w:rsidR="006E66B0" w:rsidRPr="006E66B0" w:rsidRDefault="006E66B0">
      <w:pPr>
        <w:pStyle w:val="ShotDescription"/>
        <w:numPr>
          <w:ilvl w:val="0"/>
          <w:numId w:val="7"/>
        </w:numPr>
        <w:rPr>
          <w:lang w:val="en-IN"/>
        </w:rPr>
      </w:pPr>
      <w:r w:rsidRPr="006E66B0">
        <w:rPr>
          <w:b/>
          <w:bCs/>
          <w:lang w:val="en-IN"/>
        </w:rPr>
        <w:t>Pronunciation link:</w:t>
      </w:r>
      <w:r w:rsidRPr="006E66B0">
        <w:rPr>
          <w:lang w:val="en-IN"/>
        </w:rPr>
        <w:br/>
        <w:t>https://www.merriam-webster.com/dictionary/ischemic</w:t>
      </w:r>
    </w:p>
    <w:p w14:paraId="60B1BB7D" w14:textId="77777777" w:rsidR="006E66B0" w:rsidRPr="006E66B0" w:rsidRDefault="006E66B0">
      <w:pPr>
        <w:pStyle w:val="ShotDescription"/>
        <w:numPr>
          <w:ilvl w:val="0"/>
          <w:numId w:val="7"/>
        </w:numPr>
        <w:rPr>
          <w:lang w:val="en-IN"/>
        </w:rPr>
      </w:pPr>
      <w:r w:rsidRPr="006E66B0">
        <w:rPr>
          <w:b/>
          <w:bCs/>
          <w:lang w:val="en-IN"/>
        </w:rPr>
        <w:t>IPA:</w:t>
      </w:r>
      <w:r w:rsidRPr="006E66B0">
        <w:rPr>
          <w:lang w:val="en-IN"/>
        </w:rPr>
        <w:t xml:space="preserve"> /</w:t>
      </w:r>
      <w:proofErr w:type="spellStart"/>
      <w:r w:rsidRPr="006E66B0">
        <w:rPr>
          <w:lang w:val="en-IN"/>
        </w:rPr>
        <w:t>ɪˈskiːmɪk</w:t>
      </w:r>
      <w:proofErr w:type="spellEnd"/>
      <w:r w:rsidRPr="006E66B0">
        <w:rPr>
          <w:lang w:val="en-IN"/>
        </w:rPr>
        <w:t>/</w:t>
      </w:r>
    </w:p>
    <w:p w14:paraId="1D72A66B" w14:textId="77777777" w:rsidR="006E66B0" w:rsidRPr="006E66B0" w:rsidRDefault="006E66B0">
      <w:pPr>
        <w:pStyle w:val="ShotDescription"/>
        <w:numPr>
          <w:ilvl w:val="0"/>
          <w:numId w:val="7"/>
        </w:numPr>
        <w:rPr>
          <w:lang w:val="en-IN"/>
        </w:rPr>
      </w:pPr>
      <w:r w:rsidRPr="006E66B0">
        <w:rPr>
          <w:b/>
          <w:bCs/>
          <w:lang w:val="en-IN"/>
        </w:rPr>
        <w:t>Phonetic Spelling:</w:t>
      </w:r>
      <w:r w:rsidRPr="006E66B0">
        <w:rPr>
          <w:lang w:val="en-IN"/>
        </w:rPr>
        <w:t xml:space="preserve"> </w:t>
      </w:r>
      <w:proofErr w:type="spellStart"/>
      <w:r w:rsidRPr="006E66B0">
        <w:rPr>
          <w:lang w:val="en-IN"/>
        </w:rPr>
        <w:t>ih-skee-mik</w:t>
      </w:r>
      <w:proofErr w:type="spellEnd"/>
    </w:p>
    <w:p w14:paraId="526721F3" w14:textId="77777777" w:rsidR="006E66B0" w:rsidRPr="006E66B0" w:rsidRDefault="006E66B0" w:rsidP="006E66B0">
      <w:pPr>
        <w:pStyle w:val="ShotDescription"/>
        <w:ind w:left="907"/>
        <w:rPr>
          <w:lang w:val="en-IN"/>
        </w:rPr>
      </w:pPr>
      <w:r w:rsidRPr="006E66B0">
        <w:rPr>
          <w:lang w:val="en-IN"/>
        </w:rPr>
        <w:pict w14:anchorId="0347EDE2">
          <v:rect id="_x0000_i1077" style="width:0;height:1.5pt" o:hralign="center" o:hrstd="t" o:hr="t" fillcolor="#a0a0a0" stroked="f"/>
        </w:pict>
      </w:r>
    </w:p>
    <w:p w14:paraId="598E4144" w14:textId="77777777" w:rsidR="006E66B0" w:rsidRPr="006E66B0" w:rsidRDefault="006E66B0" w:rsidP="006E66B0">
      <w:pPr>
        <w:pStyle w:val="ShotDescription"/>
        <w:ind w:left="907"/>
        <w:rPr>
          <w:b/>
          <w:bCs/>
          <w:lang w:val="en-IN"/>
        </w:rPr>
      </w:pPr>
      <w:r w:rsidRPr="006E66B0">
        <w:rPr>
          <w:b/>
          <w:bCs/>
          <w:lang w:val="en-IN"/>
        </w:rPr>
        <w:lastRenderedPageBreak/>
        <w:t>6. Lymphocytes</w:t>
      </w:r>
    </w:p>
    <w:p w14:paraId="416AAD50" w14:textId="77777777" w:rsidR="006E66B0" w:rsidRPr="006E66B0" w:rsidRDefault="006E66B0">
      <w:pPr>
        <w:pStyle w:val="ShotDescription"/>
        <w:numPr>
          <w:ilvl w:val="0"/>
          <w:numId w:val="8"/>
        </w:numPr>
        <w:rPr>
          <w:lang w:val="en-IN"/>
        </w:rPr>
      </w:pPr>
      <w:r w:rsidRPr="006E66B0">
        <w:rPr>
          <w:b/>
          <w:bCs/>
          <w:lang w:val="en-IN"/>
        </w:rPr>
        <w:t>Pronunciation link:</w:t>
      </w:r>
      <w:r w:rsidRPr="006E66B0">
        <w:rPr>
          <w:lang w:val="en-IN"/>
        </w:rPr>
        <w:br/>
        <w:t>https://www.merriam-webster.com/dictionary/lymphocytes</w:t>
      </w:r>
    </w:p>
    <w:p w14:paraId="3487A736" w14:textId="77777777" w:rsidR="006E66B0" w:rsidRPr="006E66B0" w:rsidRDefault="006E66B0">
      <w:pPr>
        <w:pStyle w:val="ShotDescription"/>
        <w:numPr>
          <w:ilvl w:val="0"/>
          <w:numId w:val="8"/>
        </w:numPr>
        <w:rPr>
          <w:lang w:val="en-IN"/>
        </w:rPr>
      </w:pPr>
      <w:r w:rsidRPr="006E66B0">
        <w:rPr>
          <w:b/>
          <w:bCs/>
          <w:lang w:val="en-IN"/>
        </w:rPr>
        <w:t>IPA:</w:t>
      </w:r>
      <w:r w:rsidRPr="006E66B0">
        <w:rPr>
          <w:lang w:val="en-IN"/>
        </w:rPr>
        <w:t xml:space="preserve"> /ˈ</w:t>
      </w:r>
      <w:proofErr w:type="spellStart"/>
      <w:r w:rsidRPr="006E66B0">
        <w:rPr>
          <w:lang w:val="en-IN"/>
        </w:rPr>
        <w:t>lɪmfəˌsaɪts</w:t>
      </w:r>
      <w:proofErr w:type="spellEnd"/>
      <w:r w:rsidRPr="006E66B0">
        <w:rPr>
          <w:lang w:val="en-IN"/>
        </w:rPr>
        <w:t>/</w:t>
      </w:r>
    </w:p>
    <w:p w14:paraId="53269197" w14:textId="77777777" w:rsidR="006E66B0" w:rsidRPr="006E66B0" w:rsidRDefault="006E66B0">
      <w:pPr>
        <w:pStyle w:val="ShotDescription"/>
        <w:numPr>
          <w:ilvl w:val="0"/>
          <w:numId w:val="8"/>
        </w:numPr>
        <w:rPr>
          <w:lang w:val="en-IN"/>
        </w:rPr>
      </w:pPr>
      <w:r w:rsidRPr="006E66B0">
        <w:rPr>
          <w:b/>
          <w:bCs/>
          <w:lang w:val="en-IN"/>
        </w:rPr>
        <w:t>Phonetic Spelling:</w:t>
      </w:r>
      <w:r w:rsidRPr="006E66B0">
        <w:rPr>
          <w:lang w:val="en-IN"/>
        </w:rPr>
        <w:t xml:space="preserve"> </w:t>
      </w:r>
      <w:proofErr w:type="spellStart"/>
      <w:r w:rsidRPr="006E66B0">
        <w:rPr>
          <w:lang w:val="en-IN"/>
        </w:rPr>
        <w:t>lim-fuh-syts</w:t>
      </w:r>
      <w:proofErr w:type="spellEnd"/>
    </w:p>
    <w:p w14:paraId="09AC38EE" w14:textId="77777777" w:rsidR="006E66B0" w:rsidRPr="006E66B0" w:rsidRDefault="006E66B0" w:rsidP="006E66B0">
      <w:pPr>
        <w:pStyle w:val="ShotDescription"/>
        <w:ind w:left="907"/>
        <w:rPr>
          <w:lang w:val="en-IN"/>
        </w:rPr>
      </w:pPr>
      <w:r w:rsidRPr="006E66B0">
        <w:rPr>
          <w:lang w:val="en-IN"/>
        </w:rPr>
        <w:pict w14:anchorId="797DA840">
          <v:rect id="_x0000_i1078" style="width:0;height:1.5pt" o:hralign="center" o:hrstd="t" o:hr="t" fillcolor="#a0a0a0" stroked="f"/>
        </w:pict>
      </w:r>
    </w:p>
    <w:p w14:paraId="2F10CB98" w14:textId="77777777" w:rsidR="006E66B0" w:rsidRPr="006E66B0" w:rsidRDefault="006E66B0" w:rsidP="006E66B0">
      <w:pPr>
        <w:pStyle w:val="ShotDescription"/>
        <w:ind w:left="907"/>
        <w:rPr>
          <w:b/>
          <w:bCs/>
          <w:lang w:val="en-IN"/>
        </w:rPr>
      </w:pPr>
      <w:r w:rsidRPr="006E66B0">
        <w:rPr>
          <w:b/>
          <w:bCs/>
          <w:lang w:val="en-IN"/>
        </w:rPr>
        <w:t>7. Myeloid</w:t>
      </w:r>
    </w:p>
    <w:p w14:paraId="325F447C" w14:textId="77777777" w:rsidR="006E66B0" w:rsidRPr="006E66B0" w:rsidRDefault="006E66B0">
      <w:pPr>
        <w:pStyle w:val="ShotDescription"/>
        <w:numPr>
          <w:ilvl w:val="0"/>
          <w:numId w:val="9"/>
        </w:numPr>
        <w:rPr>
          <w:lang w:val="en-IN"/>
        </w:rPr>
      </w:pPr>
      <w:r w:rsidRPr="006E66B0">
        <w:rPr>
          <w:b/>
          <w:bCs/>
          <w:lang w:val="en-IN"/>
        </w:rPr>
        <w:t>Pronunciation link:</w:t>
      </w:r>
      <w:r w:rsidRPr="006E66B0">
        <w:rPr>
          <w:lang w:val="en-IN"/>
        </w:rPr>
        <w:br/>
        <w:t>https://www.merriam-webster.com/dictionary/myeloid</w:t>
      </w:r>
    </w:p>
    <w:p w14:paraId="0BD320B7" w14:textId="77777777" w:rsidR="006E66B0" w:rsidRPr="006E66B0" w:rsidRDefault="006E66B0">
      <w:pPr>
        <w:pStyle w:val="ShotDescription"/>
        <w:numPr>
          <w:ilvl w:val="0"/>
          <w:numId w:val="9"/>
        </w:numPr>
        <w:rPr>
          <w:lang w:val="en-IN"/>
        </w:rPr>
      </w:pPr>
      <w:r w:rsidRPr="006E66B0">
        <w:rPr>
          <w:b/>
          <w:bCs/>
          <w:lang w:val="en-IN"/>
        </w:rPr>
        <w:t>IPA:</w:t>
      </w:r>
      <w:r w:rsidRPr="006E66B0">
        <w:rPr>
          <w:lang w:val="en-IN"/>
        </w:rPr>
        <w:t xml:space="preserve"> /ˈ</w:t>
      </w:r>
      <w:proofErr w:type="spellStart"/>
      <w:r w:rsidRPr="006E66B0">
        <w:rPr>
          <w:lang w:val="en-IN"/>
        </w:rPr>
        <w:t>maɪəˌlɔɪd</w:t>
      </w:r>
      <w:proofErr w:type="spellEnd"/>
      <w:r w:rsidRPr="006E66B0">
        <w:rPr>
          <w:lang w:val="en-IN"/>
        </w:rPr>
        <w:t>/</w:t>
      </w:r>
    </w:p>
    <w:p w14:paraId="3D9AD3E3" w14:textId="77777777" w:rsidR="006E66B0" w:rsidRPr="006E66B0" w:rsidRDefault="006E66B0">
      <w:pPr>
        <w:pStyle w:val="ShotDescription"/>
        <w:numPr>
          <w:ilvl w:val="0"/>
          <w:numId w:val="9"/>
        </w:numPr>
        <w:rPr>
          <w:lang w:val="en-IN"/>
        </w:rPr>
      </w:pPr>
      <w:r w:rsidRPr="006E66B0">
        <w:rPr>
          <w:b/>
          <w:bCs/>
          <w:lang w:val="en-IN"/>
        </w:rPr>
        <w:t>Phonetic Spelling:</w:t>
      </w:r>
      <w:r w:rsidRPr="006E66B0">
        <w:rPr>
          <w:lang w:val="en-IN"/>
        </w:rPr>
        <w:t xml:space="preserve"> my-uh-loid</w:t>
      </w:r>
    </w:p>
    <w:p w14:paraId="77BF8946" w14:textId="77777777" w:rsidR="006E66B0" w:rsidRPr="006E66B0" w:rsidRDefault="006E66B0" w:rsidP="006E66B0">
      <w:pPr>
        <w:pStyle w:val="ShotDescription"/>
        <w:ind w:left="907"/>
        <w:rPr>
          <w:lang w:val="en-IN"/>
        </w:rPr>
      </w:pPr>
      <w:r w:rsidRPr="006E66B0">
        <w:rPr>
          <w:lang w:val="en-IN"/>
        </w:rPr>
        <w:pict w14:anchorId="64ACA572">
          <v:rect id="_x0000_i1079" style="width:0;height:1.5pt" o:hralign="center" o:hrstd="t" o:hr="t" fillcolor="#a0a0a0" stroked="f"/>
        </w:pict>
      </w:r>
    </w:p>
    <w:p w14:paraId="0A022C28" w14:textId="77777777" w:rsidR="006E66B0" w:rsidRPr="006E66B0" w:rsidRDefault="006E66B0" w:rsidP="006E66B0">
      <w:pPr>
        <w:pStyle w:val="ShotDescription"/>
        <w:ind w:left="907"/>
        <w:rPr>
          <w:b/>
          <w:bCs/>
          <w:lang w:val="en-IN"/>
        </w:rPr>
      </w:pPr>
      <w:r w:rsidRPr="006E66B0">
        <w:rPr>
          <w:b/>
          <w:bCs/>
          <w:lang w:val="en-IN"/>
        </w:rPr>
        <w:t>8. Auricle</w:t>
      </w:r>
    </w:p>
    <w:p w14:paraId="1064B966" w14:textId="77777777" w:rsidR="006E66B0" w:rsidRPr="006E66B0" w:rsidRDefault="006E66B0">
      <w:pPr>
        <w:pStyle w:val="ShotDescription"/>
        <w:numPr>
          <w:ilvl w:val="0"/>
          <w:numId w:val="10"/>
        </w:numPr>
        <w:rPr>
          <w:lang w:val="en-IN"/>
        </w:rPr>
      </w:pPr>
      <w:r w:rsidRPr="006E66B0">
        <w:rPr>
          <w:b/>
          <w:bCs/>
          <w:lang w:val="en-IN"/>
        </w:rPr>
        <w:t>Pronunciation link:</w:t>
      </w:r>
      <w:r w:rsidRPr="006E66B0">
        <w:rPr>
          <w:lang w:val="en-IN"/>
        </w:rPr>
        <w:br/>
        <w:t>https://www.merriam-webster.com/dictionary/auricle</w:t>
      </w:r>
    </w:p>
    <w:p w14:paraId="032940BF" w14:textId="77777777" w:rsidR="006E66B0" w:rsidRPr="006E66B0" w:rsidRDefault="006E66B0">
      <w:pPr>
        <w:pStyle w:val="ShotDescription"/>
        <w:numPr>
          <w:ilvl w:val="0"/>
          <w:numId w:val="10"/>
        </w:numPr>
        <w:rPr>
          <w:lang w:val="en-IN"/>
        </w:rPr>
      </w:pPr>
      <w:r w:rsidRPr="006E66B0">
        <w:rPr>
          <w:b/>
          <w:bCs/>
          <w:lang w:val="en-IN"/>
        </w:rPr>
        <w:t>IPA:</w:t>
      </w:r>
      <w:r w:rsidRPr="006E66B0">
        <w:rPr>
          <w:lang w:val="en-IN"/>
        </w:rPr>
        <w:t xml:space="preserve"> /ˈ</w:t>
      </w:r>
      <w:proofErr w:type="spellStart"/>
      <w:r w:rsidRPr="006E66B0">
        <w:rPr>
          <w:lang w:val="en-IN"/>
        </w:rPr>
        <w:t>ɔːrɪkəl</w:t>
      </w:r>
      <w:proofErr w:type="spellEnd"/>
      <w:r w:rsidRPr="006E66B0">
        <w:rPr>
          <w:lang w:val="en-IN"/>
        </w:rPr>
        <w:t>/</w:t>
      </w:r>
    </w:p>
    <w:p w14:paraId="60A585D3" w14:textId="77777777" w:rsidR="006E66B0" w:rsidRPr="006E66B0" w:rsidRDefault="006E66B0">
      <w:pPr>
        <w:pStyle w:val="ShotDescription"/>
        <w:numPr>
          <w:ilvl w:val="0"/>
          <w:numId w:val="10"/>
        </w:numPr>
        <w:rPr>
          <w:lang w:val="en-IN"/>
        </w:rPr>
      </w:pPr>
      <w:r w:rsidRPr="006E66B0">
        <w:rPr>
          <w:b/>
          <w:bCs/>
          <w:lang w:val="en-IN"/>
        </w:rPr>
        <w:t>Phonetic Spelling:</w:t>
      </w:r>
      <w:r w:rsidRPr="006E66B0">
        <w:rPr>
          <w:lang w:val="en-IN"/>
        </w:rPr>
        <w:t xml:space="preserve"> aw-</w:t>
      </w:r>
      <w:proofErr w:type="spellStart"/>
      <w:r w:rsidRPr="006E66B0">
        <w:rPr>
          <w:lang w:val="en-IN"/>
        </w:rPr>
        <w:t>rih</w:t>
      </w:r>
      <w:proofErr w:type="spellEnd"/>
      <w:r w:rsidRPr="006E66B0">
        <w:rPr>
          <w:lang w:val="en-IN"/>
        </w:rPr>
        <w:t>-</w:t>
      </w:r>
      <w:proofErr w:type="spellStart"/>
      <w:r w:rsidRPr="006E66B0">
        <w:rPr>
          <w:lang w:val="en-IN"/>
        </w:rPr>
        <w:t>kuhl</w:t>
      </w:r>
      <w:proofErr w:type="spellEnd"/>
    </w:p>
    <w:p w14:paraId="490BD076" w14:textId="77777777" w:rsidR="006E66B0" w:rsidRPr="006E66B0" w:rsidRDefault="006E66B0" w:rsidP="006E66B0">
      <w:pPr>
        <w:pStyle w:val="ShotDescription"/>
        <w:ind w:left="907"/>
        <w:rPr>
          <w:lang w:val="en-IN"/>
        </w:rPr>
      </w:pPr>
      <w:r w:rsidRPr="006E66B0">
        <w:rPr>
          <w:lang w:val="en-IN"/>
        </w:rPr>
        <w:pict w14:anchorId="4E540378">
          <v:rect id="_x0000_i1080" style="width:0;height:1.5pt" o:hralign="center" o:hrstd="t" o:hr="t" fillcolor="#a0a0a0" stroked="f"/>
        </w:pict>
      </w:r>
    </w:p>
    <w:p w14:paraId="6549236B" w14:textId="77777777" w:rsidR="006E66B0" w:rsidRPr="006E66B0" w:rsidRDefault="006E66B0" w:rsidP="006E66B0">
      <w:pPr>
        <w:pStyle w:val="ShotDescription"/>
        <w:ind w:left="907"/>
        <w:rPr>
          <w:b/>
          <w:bCs/>
          <w:lang w:val="en-IN"/>
        </w:rPr>
      </w:pPr>
      <w:r w:rsidRPr="006E66B0">
        <w:rPr>
          <w:b/>
          <w:bCs/>
          <w:lang w:val="en-IN"/>
        </w:rPr>
        <w:t>9. Coronal</w:t>
      </w:r>
    </w:p>
    <w:p w14:paraId="41E0B6EF" w14:textId="77777777" w:rsidR="006E66B0" w:rsidRPr="006E66B0" w:rsidRDefault="006E66B0">
      <w:pPr>
        <w:pStyle w:val="ShotDescription"/>
        <w:numPr>
          <w:ilvl w:val="0"/>
          <w:numId w:val="11"/>
        </w:numPr>
        <w:rPr>
          <w:lang w:val="en-IN"/>
        </w:rPr>
      </w:pPr>
      <w:r w:rsidRPr="006E66B0">
        <w:rPr>
          <w:b/>
          <w:bCs/>
          <w:lang w:val="en-IN"/>
        </w:rPr>
        <w:t>Pronunciation link:</w:t>
      </w:r>
      <w:r w:rsidRPr="006E66B0">
        <w:rPr>
          <w:lang w:val="en-IN"/>
        </w:rPr>
        <w:br/>
        <w:t>https://www.merriam-webster.com/dictionary/coronal</w:t>
      </w:r>
    </w:p>
    <w:p w14:paraId="64D6BA5A" w14:textId="77777777" w:rsidR="006E66B0" w:rsidRPr="006E66B0" w:rsidRDefault="006E66B0">
      <w:pPr>
        <w:pStyle w:val="ShotDescription"/>
        <w:numPr>
          <w:ilvl w:val="0"/>
          <w:numId w:val="11"/>
        </w:numPr>
        <w:rPr>
          <w:lang w:val="en-IN"/>
        </w:rPr>
      </w:pPr>
      <w:r w:rsidRPr="006E66B0">
        <w:rPr>
          <w:b/>
          <w:bCs/>
          <w:lang w:val="en-IN"/>
        </w:rPr>
        <w:t>IPA:</w:t>
      </w:r>
      <w:r w:rsidRPr="006E66B0">
        <w:rPr>
          <w:lang w:val="en-IN"/>
        </w:rPr>
        <w:t xml:space="preserve"> /ˈ</w:t>
      </w:r>
      <w:proofErr w:type="spellStart"/>
      <w:r w:rsidRPr="006E66B0">
        <w:rPr>
          <w:lang w:val="en-IN"/>
        </w:rPr>
        <w:t>kɔːrənəl</w:t>
      </w:r>
      <w:proofErr w:type="spellEnd"/>
      <w:r w:rsidRPr="006E66B0">
        <w:rPr>
          <w:lang w:val="en-IN"/>
        </w:rPr>
        <w:t>/</w:t>
      </w:r>
    </w:p>
    <w:p w14:paraId="1CB7EC22" w14:textId="77777777" w:rsidR="006E66B0" w:rsidRPr="006E66B0" w:rsidRDefault="006E66B0">
      <w:pPr>
        <w:pStyle w:val="ShotDescription"/>
        <w:numPr>
          <w:ilvl w:val="0"/>
          <w:numId w:val="11"/>
        </w:numPr>
        <w:rPr>
          <w:lang w:val="en-IN"/>
        </w:rPr>
      </w:pPr>
      <w:r w:rsidRPr="006E66B0">
        <w:rPr>
          <w:b/>
          <w:bCs/>
          <w:lang w:val="en-IN"/>
        </w:rPr>
        <w:t>Phonetic Spelling:</w:t>
      </w:r>
      <w:r w:rsidRPr="006E66B0">
        <w:rPr>
          <w:lang w:val="en-IN"/>
        </w:rPr>
        <w:t xml:space="preserve"> kor-uh-</w:t>
      </w:r>
      <w:proofErr w:type="spellStart"/>
      <w:r w:rsidRPr="006E66B0">
        <w:rPr>
          <w:lang w:val="en-IN"/>
        </w:rPr>
        <w:t>nuhl</w:t>
      </w:r>
      <w:proofErr w:type="spellEnd"/>
    </w:p>
    <w:p w14:paraId="6ACD07A8" w14:textId="56EA9B3C" w:rsidR="006E66B0" w:rsidRPr="006E66B0" w:rsidRDefault="006E66B0" w:rsidP="006E66B0">
      <w:pPr>
        <w:pStyle w:val="ShotDescription"/>
        <w:ind w:left="907" w:firstLine="0"/>
        <w:rPr>
          <w:lang w:val="en-IN"/>
        </w:rPr>
      </w:pPr>
    </w:p>
    <w:sectPr w:rsidR="006E66B0" w:rsidRPr="006E66B0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BE27" w14:textId="77777777" w:rsidR="00AB0846" w:rsidRDefault="00AB0846">
      <w:r>
        <w:separator/>
      </w:r>
    </w:p>
    <w:p w14:paraId="1A548F06" w14:textId="77777777" w:rsidR="00AB0846" w:rsidRDefault="00AB0846"/>
  </w:endnote>
  <w:endnote w:type="continuationSeparator" w:id="0">
    <w:p w14:paraId="413C3E40" w14:textId="77777777" w:rsidR="00AB0846" w:rsidRDefault="00AB0846">
      <w:r>
        <w:continuationSeparator/>
      </w:r>
    </w:p>
    <w:p w14:paraId="3F2D04BA" w14:textId="77777777" w:rsidR="00AB0846" w:rsidRDefault="00AB0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CA5CC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D063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E3261">
      <w:rPr>
        <w:rFonts w:cstheme="minorHAnsi"/>
      </w:rPr>
      <w:t xml:space="preserve">June 20, </w:t>
    </w:r>
    <w:proofErr w:type="gramStart"/>
    <w:r w:rsidR="00BE3261">
      <w:rPr>
        <w:rFonts w:cstheme="minorHAnsi"/>
      </w:rPr>
      <w:t>2025</w:t>
    </w:r>
    <w:proofErr w:type="gramEnd"/>
    <w:r w:rsidR="00BE3261">
      <w:rPr>
        <w:rFonts w:cstheme="minorHAnsi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7D1105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7D1105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87DA" w14:textId="77777777" w:rsidR="00AB0846" w:rsidRDefault="00AB0846">
      <w:r>
        <w:separator/>
      </w:r>
    </w:p>
    <w:p w14:paraId="0B428360" w14:textId="77777777" w:rsidR="00AB0846" w:rsidRDefault="00AB0846"/>
  </w:footnote>
  <w:footnote w:type="continuationSeparator" w:id="0">
    <w:p w14:paraId="28A9616B" w14:textId="77777777" w:rsidR="00AB0846" w:rsidRDefault="00AB0846">
      <w:r>
        <w:continuationSeparator/>
      </w:r>
    </w:p>
    <w:p w14:paraId="050B2183" w14:textId="77777777" w:rsidR="00AB0846" w:rsidRDefault="00AB08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3BB117C" w:rsidR="00336C61" w:rsidRPr="006D3AC7" w:rsidRDefault="00BE3261" w:rsidP="00BE326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097D"/>
    <w:multiLevelType w:val="multilevel"/>
    <w:tmpl w:val="6E2A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2621F"/>
    <w:multiLevelType w:val="multilevel"/>
    <w:tmpl w:val="0CEA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352F1"/>
    <w:multiLevelType w:val="multilevel"/>
    <w:tmpl w:val="6BAC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3460F"/>
    <w:multiLevelType w:val="multilevel"/>
    <w:tmpl w:val="C3E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44480"/>
    <w:multiLevelType w:val="multilevel"/>
    <w:tmpl w:val="3B16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70724"/>
    <w:multiLevelType w:val="multilevel"/>
    <w:tmpl w:val="6678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95CEE"/>
    <w:multiLevelType w:val="multilevel"/>
    <w:tmpl w:val="A9DA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7DBC039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026C27"/>
    <w:multiLevelType w:val="multilevel"/>
    <w:tmpl w:val="D2F2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FD59AC"/>
    <w:multiLevelType w:val="multilevel"/>
    <w:tmpl w:val="E61E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36784">
    <w:abstractNumId w:val="7"/>
  </w:num>
  <w:num w:numId="2" w16cid:durableId="1906138483">
    <w:abstractNumId w:val="8"/>
  </w:num>
  <w:num w:numId="3" w16cid:durableId="1762021467">
    <w:abstractNumId w:val="5"/>
  </w:num>
  <w:num w:numId="4" w16cid:durableId="1761756587">
    <w:abstractNumId w:val="6"/>
  </w:num>
  <w:num w:numId="5" w16cid:durableId="1465731979">
    <w:abstractNumId w:val="10"/>
  </w:num>
  <w:num w:numId="6" w16cid:durableId="1694306636">
    <w:abstractNumId w:val="4"/>
  </w:num>
  <w:num w:numId="7" w16cid:durableId="877015350">
    <w:abstractNumId w:val="3"/>
  </w:num>
  <w:num w:numId="8" w16cid:durableId="1642422699">
    <w:abstractNumId w:val="1"/>
  </w:num>
  <w:num w:numId="9" w16cid:durableId="605578443">
    <w:abstractNumId w:val="0"/>
  </w:num>
  <w:num w:numId="10" w16cid:durableId="701246111">
    <w:abstractNumId w:val="9"/>
  </w:num>
  <w:num w:numId="11" w16cid:durableId="151853997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sFAAeZx4c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1712"/>
    <w:rsid w:val="00074929"/>
    <w:rsid w:val="00083792"/>
    <w:rsid w:val="00085F90"/>
    <w:rsid w:val="0008613B"/>
    <w:rsid w:val="00090BAC"/>
    <w:rsid w:val="0009624C"/>
    <w:rsid w:val="00096FE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5C92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89A"/>
    <w:rsid w:val="00162D51"/>
    <w:rsid w:val="0016471F"/>
    <w:rsid w:val="00176D6F"/>
    <w:rsid w:val="00177B33"/>
    <w:rsid w:val="001819E3"/>
    <w:rsid w:val="00184EF9"/>
    <w:rsid w:val="00191A77"/>
    <w:rsid w:val="00191E10"/>
    <w:rsid w:val="00194DBB"/>
    <w:rsid w:val="0019607C"/>
    <w:rsid w:val="001B3024"/>
    <w:rsid w:val="001B5C46"/>
    <w:rsid w:val="001C3C85"/>
    <w:rsid w:val="001C5DB5"/>
    <w:rsid w:val="001C7BBC"/>
    <w:rsid w:val="001D38F6"/>
    <w:rsid w:val="001D621E"/>
    <w:rsid w:val="001D66A5"/>
    <w:rsid w:val="001E1793"/>
    <w:rsid w:val="001E2225"/>
    <w:rsid w:val="001E230F"/>
    <w:rsid w:val="001E52A3"/>
    <w:rsid w:val="001F0890"/>
    <w:rsid w:val="001F615E"/>
    <w:rsid w:val="00214268"/>
    <w:rsid w:val="002152AB"/>
    <w:rsid w:val="00224F6B"/>
    <w:rsid w:val="00225CD5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CA5"/>
    <w:rsid w:val="002773BA"/>
    <w:rsid w:val="00277C90"/>
    <w:rsid w:val="00277F11"/>
    <w:rsid w:val="002832E1"/>
    <w:rsid w:val="00283E3E"/>
    <w:rsid w:val="002851C5"/>
    <w:rsid w:val="00287206"/>
    <w:rsid w:val="00292508"/>
    <w:rsid w:val="002929B8"/>
    <w:rsid w:val="00294464"/>
    <w:rsid w:val="002A117B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51B0"/>
    <w:rsid w:val="0030618C"/>
    <w:rsid w:val="00311FBF"/>
    <w:rsid w:val="003138D4"/>
    <w:rsid w:val="00316CA1"/>
    <w:rsid w:val="003176C4"/>
    <w:rsid w:val="00320715"/>
    <w:rsid w:val="00322C71"/>
    <w:rsid w:val="00324139"/>
    <w:rsid w:val="0032614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863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3C8C"/>
    <w:rsid w:val="0046452A"/>
    <w:rsid w:val="00464D72"/>
    <w:rsid w:val="00464DE1"/>
    <w:rsid w:val="00472752"/>
    <w:rsid w:val="0047306D"/>
    <w:rsid w:val="00473C27"/>
    <w:rsid w:val="00473E1C"/>
    <w:rsid w:val="004744B9"/>
    <w:rsid w:val="0048283A"/>
    <w:rsid w:val="00482D4C"/>
    <w:rsid w:val="0048315B"/>
    <w:rsid w:val="00483E1B"/>
    <w:rsid w:val="00485525"/>
    <w:rsid w:val="0049060A"/>
    <w:rsid w:val="00491B01"/>
    <w:rsid w:val="00493A57"/>
    <w:rsid w:val="00495959"/>
    <w:rsid w:val="004A72BD"/>
    <w:rsid w:val="004C05BA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4A3E"/>
    <w:rsid w:val="004E5008"/>
    <w:rsid w:val="004F2D38"/>
    <w:rsid w:val="004F3123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964"/>
    <w:rsid w:val="00544E06"/>
    <w:rsid w:val="005463CB"/>
    <w:rsid w:val="00547699"/>
    <w:rsid w:val="00557116"/>
    <w:rsid w:val="0055763A"/>
    <w:rsid w:val="005611F3"/>
    <w:rsid w:val="00564F10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987"/>
    <w:rsid w:val="005E2B7E"/>
    <w:rsid w:val="005F0509"/>
    <w:rsid w:val="005F18A3"/>
    <w:rsid w:val="005F1ADF"/>
    <w:rsid w:val="00604177"/>
    <w:rsid w:val="006137EC"/>
    <w:rsid w:val="00614DBF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46F7D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7F3B"/>
    <w:rsid w:val="0067274F"/>
    <w:rsid w:val="006801B1"/>
    <w:rsid w:val="00681C47"/>
    <w:rsid w:val="00693B59"/>
    <w:rsid w:val="0069665E"/>
    <w:rsid w:val="006A0250"/>
    <w:rsid w:val="006A0AFD"/>
    <w:rsid w:val="006A14A2"/>
    <w:rsid w:val="006A1B4F"/>
    <w:rsid w:val="006A21CB"/>
    <w:rsid w:val="006A6324"/>
    <w:rsid w:val="006B0B59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4702"/>
    <w:rsid w:val="006E66B0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2AC1"/>
    <w:rsid w:val="007A149A"/>
    <w:rsid w:val="007A4E1D"/>
    <w:rsid w:val="007B0FBB"/>
    <w:rsid w:val="007B3E0E"/>
    <w:rsid w:val="007B72C5"/>
    <w:rsid w:val="007C1F46"/>
    <w:rsid w:val="007D1105"/>
    <w:rsid w:val="007D4222"/>
    <w:rsid w:val="007D5659"/>
    <w:rsid w:val="007D61A8"/>
    <w:rsid w:val="007F0770"/>
    <w:rsid w:val="007F48D4"/>
    <w:rsid w:val="00802635"/>
    <w:rsid w:val="00804C75"/>
    <w:rsid w:val="00806B1B"/>
    <w:rsid w:val="00806BC9"/>
    <w:rsid w:val="008123C3"/>
    <w:rsid w:val="0081655B"/>
    <w:rsid w:val="00816F53"/>
    <w:rsid w:val="00817D9F"/>
    <w:rsid w:val="00830E68"/>
    <w:rsid w:val="00831E2A"/>
    <w:rsid w:val="00831FBF"/>
    <w:rsid w:val="00832FA5"/>
    <w:rsid w:val="00833C0A"/>
    <w:rsid w:val="0083566C"/>
    <w:rsid w:val="00836659"/>
    <w:rsid w:val="00836A8E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4913"/>
    <w:rsid w:val="008A0177"/>
    <w:rsid w:val="008A413E"/>
    <w:rsid w:val="008A7A3E"/>
    <w:rsid w:val="008A7EEE"/>
    <w:rsid w:val="008C642C"/>
    <w:rsid w:val="008D0E4A"/>
    <w:rsid w:val="008D2A6A"/>
    <w:rsid w:val="008D2B92"/>
    <w:rsid w:val="008D52FB"/>
    <w:rsid w:val="008D5443"/>
    <w:rsid w:val="008D58EC"/>
    <w:rsid w:val="008D7036"/>
    <w:rsid w:val="008E74F7"/>
    <w:rsid w:val="008F12F4"/>
    <w:rsid w:val="008F239E"/>
    <w:rsid w:val="008F3277"/>
    <w:rsid w:val="008F7754"/>
    <w:rsid w:val="0090117D"/>
    <w:rsid w:val="009048DD"/>
    <w:rsid w:val="009055DD"/>
    <w:rsid w:val="00906EFB"/>
    <w:rsid w:val="00910C57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47279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6382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95D"/>
    <w:rsid w:val="009E7BDA"/>
    <w:rsid w:val="009F0554"/>
    <w:rsid w:val="009F356C"/>
    <w:rsid w:val="009F51F2"/>
    <w:rsid w:val="00A07468"/>
    <w:rsid w:val="00A13CC3"/>
    <w:rsid w:val="00A164F5"/>
    <w:rsid w:val="00A20DA8"/>
    <w:rsid w:val="00A21236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846"/>
    <w:rsid w:val="00AB3338"/>
    <w:rsid w:val="00AC16C3"/>
    <w:rsid w:val="00AC597A"/>
    <w:rsid w:val="00AC5EF4"/>
    <w:rsid w:val="00AC63FC"/>
    <w:rsid w:val="00AD0639"/>
    <w:rsid w:val="00AD3B12"/>
    <w:rsid w:val="00AD3B41"/>
    <w:rsid w:val="00AD4F04"/>
    <w:rsid w:val="00AD5A94"/>
    <w:rsid w:val="00AE11E8"/>
    <w:rsid w:val="00AE2480"/>
    <w:rsid w:val="00AF14C9"/>
    <w:rsid w:val="00AF3977"/>
    <w:rsid w:val="00AF623F"/>
    <w:rsid w:val="00AF6D19"/>
    <w:rsid w:val="00B00969"/>
    <w:rsid w:val="00B0143B"/>
    <w:rsid w:val="00B025DC"/>
    <w:rsid w:val="00B02859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08E3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3261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3700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1179"/>
    <w:rsid w:val="00D95C4C"/>
    <w:rsid w:val="00DA117F"/>
    <w:rsid w:val="00DA17FB"/>
    <w:rsid w:val="00DB16A4"/>
    <w:rsid w:val="00DB3580"/>
    <w:rsid w:val="00DB3CD9"/>
    <w:rsid w:val="00DB7EBA"/>
    <w:rsid w:val="00DC058D"/>
    <w:rsid w:val="00DC0F13"/>
    <w:rsid w:val="00DC1E10"/>
    <w:rsid w:val="00DC2504"/>
    <w:rsid w:val="00DC308E"/>
    <w:rsid w:val="00DC311D"/>
    <w:rsid w:val="00DC7C84"/>
    <w:rsid w:val="00DC7D3A"/>
    <w:rsid w:val="00DD147A"/>
    <w:rsid w:val="00DD1839"/>
    <w:rsid w:val="00DD231A"/>
    <w:rsid w:val="00DD2CF9"/>
    <w:rsid w:val="00DD3335"/>
    <w:rsid w:val="00DE0E89"/>
    <w:rsid w:val="00DE2554"/>
    <w:rsid w:val="00DE2882"/>
    <w:rsid w:val="00DE46DB"/>
    <w:rsid w:val="00DE66F3"/>
    <w:rsid w:val="00DF0865"/>
    <w:rsid w:val="00DF1693"/>
    <w:rsid w:val="00DF307B"/>
    <w:rsid w:val="00DF694F"/>
    <w:rsid w:val="00DF6EE3"/>
    <w:rsid w:val="00E04EFB"/>
    <w:rsid w:val="00E072C2"/>
    <w:rsid w:val="00E24673"/>
    <w:rsid w:val="00E24898"/>
    <w:rsid w:val="00E27EF5"/>
    <w:rsid w:val="00E323F2"/>
    <w:rsid w:val="00E355EE"/>
    <w:rsid w:val="00E35FB3"/>
    <w:rsid w:val="00E44C46"/>
    <w:rsid w:val="00E52377"/>
    <w:rsid w:val="00E55496"/>
    <w:rsid w:val="00E5608C"/>
    <w:rsid w:val="00E65758"/>
    <w:rsid w:val="00E662CA"/>
    <w:rsid w:val="00E66975"/>
    <w:rsid w:val="00E8076C"/>
    <w:rsid w:val="00E85C0A"/>
    <w:rsid w:val="00E86E4B"/>
    <w:rsid w:val="00E87DA4"/>
    <w:rsid w:val="00E9519D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80A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066A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66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F14C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F14C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F14C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F14C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F14C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F14C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D38F6"/>
  </w:style>
  <w:style w:type="character" w:customStyle="1" w:styleId="Heading3Char">
    <w:name w:val="Heading 3 Char"/>
    <w:basedOn w:val="DefaultParagraphFont"/>
    <w:link w:val="Heading3"/>
    <w:semiHidden/>
    <w:rsid w:val="006E66B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339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CFA6-1EB1-4380-A1E5-B7085DA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63</cp:revision>
  <cp:lastPrinted>2025-07-02T10:12:00Z</cp:lastPrinted>
  <dcterms:created xsi:type="dcterms:W3CDTF">2025-01-20T00:16:00Z</dcterms:created>
  <dcterms:modified xsi:type="dcterms:W3CDTF">2025-07-02T10:12:00Z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