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67ED8F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41C2EB0">
        <w:rPr>
          <w:rFonts w:eastAsia="Times New Roman" w:cstheme="minorBidi"/>
          <w:b/>
          <w:bCs/>
        </w:rPr>
        <w:t>Submission ID #:</w:t>
      </w:r>
      <w:r w:rsidR="49186F7E" w:rsidRPr="341C2EB0">
        <w:rPr>
          <w:rFonts w:eastAsia="Times New Roman" w:cstheme="minorBidi"/>
          <w:b/>
          <w:bCs/>
        </w:rPr>
        <w:t xml:space="preserve"> 68273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6B262687" w:rsidR="004E0C5A" w:rsidRPr="00B07A3B" w:rsidRDefault="004E0C5A" w:rsidP="341C2EB0">
      <w:pPr>
        <w:outlineLvl w:val="0"/>
        <w:rPr>
          <w:rFonts w:eastAsia="Times New Roman" w:cstheme="minorBidi"/>
          <w:b/>
          <w:bCs/>
        </w:rPr>
      </w:pPr>
      <w:r w:rsidRPr="341C2EB0">
        <w:rPr>
          <w:rFonts w:eastAsia="Times New Roman" w:cstheme="minorBidi"/>
          <w:b/>
          <w:bCs/>
        </w:rPr>
        <w:t>Project Page Link:</w:t>
      </w:r>
      <w:r w:rsidR="00F60C18" w:rsidRPr="341C2EB0">
        <w:rPr>
          <w:rFonts w:eastAsia="Times New Roman" w:cstheme="minorBidi"/>
          <w:b/>
          <w:bCs/>
        </w:rPr>
        <w:t xml:space="preserve"> </w:t>
      </w:r>
      <w:hyperlink r:id="rId7">
        <w:r w:rsidR="31BD536F" w:rsidRPr="341C2EB0">
          <w:rPr>
            <w:rStyle w:val="Hyperlink"/>
            <w:rFonts w:eastAsia="Times New Roman" w:cstheme="minorBidi"/>
            <w:b/>
            <w:bCs/>
          </w:rPr>
          <w:t>https://review.jove.com/files_upload.php?src=20823313</w:t>
        </w:r>
      </w:hyperlink>
      <w:r w:rsidR="31BD536F" w:rsidRPr="341C2EB0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81830BC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341C2EB0">
        <w:rPr>
          <w:rFonts w:eastAsia="Times New Roman" w:cstheme="minorBidi"/>
          <w:b/>
          <w:bCs/>
          <w:sz w:val="32"/>
          <w:szCs w:val="32"/>
        </w:rPr>
        <w:t>Title:</w:t>
      </w:r>
      <w:r w:rsidRPr="341C2EB0">
        <w:rPr>
          <w:rFonts w:eastAsia="Times New Roman" w:cstheme="minorBidi"/>
          <w:b/>
          <w:bCs/>
        </w:rPr>
        <w:t xml:space="preserve"> </w:t>
      </w:r>
      <w:r w:rsidR="2DD9584E" w:rsidRPr="341C2EB0">
        <w:rPr>
          <w:rFonts w:eastAsia="Times New Roman" w:cstheme="minorBidi"/>
          <w:b/>
          <w:bCs/>
          <w:sz w:val="28"/>
          <w:szCs w:val="28"/>
        </w:rPr>
        <w:t xml:space="preserve">High-throughput Serial Tomography Using </w:t>
      </w:r>
      <w:r w:rsidR="013024BA" w:rsidRPr="341C2EB0">
        <w:rPr>
          <w:rFonts w:eastAsia="Times New Roman" w:cstheme="minorBidi"/>
          <w:b/>
          <w:bCs/>
          <w:sz w:val="28"/>
          <w:szCs w:val="28"/>
        </w:rPr>
        <w:t>an</w:t>
      </w:r>
      <w:r w:rsidR="2DD9584E" w:rsidRPr="341C2EB0">
        <w:rPr>
          <w:rFonts w:eastAsia="Times New Roman" w:cstheme="minorBidi"/>
          <w:b/>
          <w:bCs/>
          <w:sz w:val="28"/>
          <w:szCs w:val="28"/>
        </w:rPr>
        <w:t xml:space="preserve"> Automated Sample-</w:t>
      </w:r>
      <w:r w:rsidR="1B40CC6C" w:rsidRPr="341C2EB0">
        <w:rPr>
          <w:rFonts w:eastAsia="Times New Roman" w:cstheme="minorBidi"/>
          <w:b/>
          <w:bCs/>
          <w:sz w:val="28"/>
          <w:szCs w:val="28"/>
        </w:rPr>
        <w:t>C</w:t>
      </w:r>
      <w:r w:rsidR="2DD9584E" w:rsidRPr="341C2EB0">
        <w:rPr>
          <w:rFonts w:eastAsia="Times New Roman" w:cstheme="minorBidi"/>
          <w:b/>
          <w:bCs/>
          <w:sz w:val="28"/>
          <w:szCs w:val="28"/>
        </w:rPr>
        <w:t>hanging Robot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005FACB7" w14:textId="7784FC89" w:rsidR="00EC3C46" w:rsidRDefault="6A1C29CB" w:rsidP="2CD39049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2CD39049">
        <w:rPr>
          <w:rFonts w:eastAsia="Times New Roman" w:cstheme="minorBidi"/>
          <w:b/>
          <w:bCs/>
          <w:sz w:val="28"/>
          <w:szCs w:val="28"/>
        </w:rPr>
        <w:t>Authors and Affiliations</w:t>
      </w:r>
      <w:r w:rsidRPr="2CD39049">
        <w:rPr>
          <w:rFonts w:eastAsia="Times New Roman" w:cstheme="minorBidi"/>
          <w:b/>
          <w:bCs/>
        </w:rPr>
        <w:t xml:space="preserve">: </w:t>
      </w:r>
      <w:r w:rsidR="7DACD328" w:rsidRPr="2CD39049">
        <w:rPr>
          <w:rFonts w:ascii="Calibri" w:eastAsia="Calibri" w:hAnsi="Calibri" w:cs="Calibri"/>
        </w:rPr>
        <w:t>Shashidhara Marathe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Malte Storm</w:t>
      </w:r>
      <w:r w:rsidR="7DACD328" w:rsidRPr="2CD39049">
        <w:rPr>
          <w:rFonts w:ascii="Calibri" w:eastAsia="Calibri" w:hAnsi="Calibri" w:cs="Calibri"/>
          <w:vertAlign w:val="superscript"/>
        </w:rPr>
        <w:t>1,2</w:t>
      </w:r>
      <w:r w:rsidR="7DACD328" w:rsidRPr="2CD39049">
        <w:rPr>
          <w:rFonts w:ascii="Calibri" w:eastAsia="Calibri" w:hAnsi="Calibri" w:cs="Calibri"/>
        </w:rPr>
        <w:t>, Kaz Wanelik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Huw Shorthouse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Nickie Griffin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>, Anjali Goswami</w:t>
      </w:r>
      <w:r w:rsidR="7DACD328" w:rsidRPr="2CD39049">
        <w:rPr>
          <w:rFonts w:ascii="Calibri" w:eastAsia="Calibri" w:hAnsi="Calibri" w:cs="Calibri"/>
          <w:vertAlign w:val="superscript"/>
        </w:rPr>
        <w:t>3</w:t>
      </w:r>
      <w:r w:rsidR="7DACD328" w:rsidRPr="2CD39049">
        <w:rPr>
          <w:rFonts w:ascii="Calibri" w:eastAsia="Calibri" w:hAnsi="Calibri" w:cs="Calibri"/>
        </w:rPr>
        <w:t>, Gavin R. Broad</w:t>
      </w:r>
      <w:r w:rsidR="7DACD328" w:rsidRPr="2CD39049">
        <w:rPr>
          <w:rFonts w:ascii="Calibri" w:eastAsia="Calibri" w:hAnsi="Calibri" w:cs="Calibri"/>
          <w:vertAlign w:val="superscript"/>
        </w:rPr>
        <w:t>3</w:t>
      </w:r>
      <w:r w:rsidR="7DACD328" w:rsidRPr="2CD39049">
        <w:rPr>
          <w:rFonts w:ascii="Calibri" w:eastAsia="Calibri" w:hAnsi="Calibri" w:cs="Calibri"/>
        </w:rPr>
        <w:t>, Ben Price</w:t>
      </w:r>
      <w:r w:rsidR="7DACD328" w:rsidRPr="2CD39049">
        <w:rPr>
          <w:rFonts w:ascii="Calibri" w:eastAsia="Calibri" w:hAnsi="Calibri" w:cs="Calibri"/>
          <w:vertAlign w:val="superscript"/>
        </w:rPr>
        <w:t>3</w:t>
      </w:r>
      <w:r w:rsidR="7DACD328" w:rsidRPr="2CD39049">
        <w:rPr>
          <w:rFonts w:ascii="Calibri" w:eastAsia="Calibri" w:hAnsi="Calibri" w:cs="Calibri"/>
        </w:rPr>
        <w:t>, Oliver Kippax-Chui</w:t>
      </w:r>
      <w:r w:rsidR="7DACD328" w:rsidRPr="2CD39049">
        <w:rPr>
          <w:rFonts w:ascii="Calibri" w:eastAsia="Calibri" w:hAnsi="Calibri" w:cs="Calibri"/>
          <w:vertAlign w:val="superscript"/>
        </w:rPr>
        <w:t>4,5</w:t>
      </w:r>
      <w:r w:rsidR="7DACD328" w:rsidRPr="2CD39049">
        <w:rPr>
          <w:rFonts w:ascii="Calibri" w:eastAsia="Calibri" w:hAnsi="Calibri" w:cs="Calibri"/>
        </w:rPr>
        <w:t>, Christoph Rau</w:t>
      </w:r>
      <w:r w:rsidR="7DACD328" w:rsidRPr="2CD39049">
        <w:rPr>
          <w:rFonts w:ascii="Calibri" w:eastAsia="Calibri" w:hAnsi="Calibri" w:cs="Calibri"/>
          <w:vertAlign w:val="superscript"/>
        </w:rPr>
        <w:t>1</w:t>
      </w:r>
      <w:r w:rsidR="7DACD328" w:rsidRPr="2CD39049">
        <w:rPr>
          <w:rFonts w:ascii="Calibri" w:eastAsia="Calibri" w:hAnsi="Calibri" w:cs="Calibri"/>
        </w:rPr>
        <w:t xml:space="preserve">  </w:t>
      </w:r>
    </w:p>
    <w:p w14:paraId="571B4839" w14:textId="2B658443" w:rsidR="00EC3C46" w:rsidRDefault="00EC3C46" w:rsidP="2CD39049">
      <w:pPr>
        <w:outlineLvl w:val="0"/>
        <w:rPr>
          <w:rFonts w:ascii="Calibri" w:eastAsia="Calibri" w:hAnsi="Calibri" w:cs="Calibri"/>
          <w:sz w:val="28"/>
          <w:szCs w:val="28"/>
        </w:rPr>
      </w:pPr>
      <w:r>
        <w:br/>
      </w:r>
      <w:r w:rsidR="51428BA6" w:rsidRPr="2CD39049">
        <w:rPr>
          <w:rFonts w:ascii="Roboto" w:eastAsia="Roboto" w:hAnsi="Roboto" w:cs="Roboto"/>
          <w:sz w:val="19"/>
          <w:szCs w:val="19"/>
          <w:vertAlign w:val="superscript"/>
        </w:rPr>
        <w:t>1</w:t>
      </w:r>
      <w:hyperlink r:id="rId8">
        <w:r w:rsidR="51428BA6" w:rsidRPr="2CD39049">
          <w:rPr>
            <w:rStyle w:val="Hyperlink"/>
            <w:rFonts w:eastAsiaTheme="minorEastAsia" w:cstheme="minorBidi"/>
            <w:color w:val="000000" w:themeColor="text1"/>
            <w:u w:val="none"/>
          </w:rPr>
          <w:t>Harwell Science and Innovation Campus, Diamond Light Source Ltd.</w:t>
        </w:r>
      </w:hyperlink>
      <w:r>
        <w:br/>
      </w:r>
      <w:r w:rsidR="51428BA6" w:rsidRPr="2CD39049">
        <w:rPr>
          <w:rFonts w:eastAsiaTheme="minorEastAsia" w:cstheme="minorBidi"/>
          <w:vertAlign w:val="superscript"/>
        </w:rPr>
        <w:t>2</w:t>
      </w:r>
      <w:hyperlink r:id="rId9">
        <w:r w:rsidR="51428BA6" w:rsidRPr="2CD39049">
          <w:rPr>
            <w:rStyle w:val="Hyperlink"/>
            <w:rFonts w:eastAsiaTheme="minorEastAsia" w:cstheme="minorBidi"/>
            <w:color w:val="000000" w:themeColor="text1"/>
            <w:u w:val="none"/>
          </w:rPr>
          <w:t>Helmholtz-Zentrum Hereon GmbH, Max-Planck-</w:t>
        </w:r>
        <w:proofErr w:type="spellStart"/>
        <w:r w:rsidR="51428BA6" w:rsidRPr="2CD39049">
          <w:rPr>
            <w:rStyle w:val="Hyperlink"/>
            <w:rFonts w:eastAsiaTheme="minorEastAsia" w:cstheme="minorBidi"/>
            <w:color w:val="000000" w:themeColor="text1"/>
            <w:u w:val="none"/>
          </w:rPr>
          <w:t>Straße</w:t>
        </w:r>
        <w:proofErr w:type="spellEnd"/>
      </w:hyperlink>
      <w:r>
        <w:br/>
      </w:r>
      <w:r w:rsidR="51428BA6" w:rsidRPr="2CD39049">
        <w:rPr>
          <w:rFonts w:eastAsiaTheme="minorEastAsia" w:cstheme="minorBidi"/>
          <w:vertAlign w:val="superscript"/>
        </w:rPr>
        <w:t>3</w:t>
      </w:r>
      <w:hyperlink r:id="rId10">
        <w:r w:rsidR="51428BA6" w:rsidRPr="2CD39049">
          <w:rPr>
            <w:rStyle w:val="Hyperlink"/>
            <w:rFonts w:eastAsiaTheme="minorEastAsia" w:cstheme="minorBidi"/>
            <w:color w:val="000000" w:themeColor="text1"/>
            <w:u w:val="none"/>
          </w:rPr>
          <w:t>Natural History Museum</w:t>
        </w:r>
      </w:hyperlink>
      <w:r w:rsidR="51428BA6" w:rsidRPr="2CD39049">
        <w:rPr>
          <w:rFonts w:eastAsiaTheme="minorEastAsia" w:cstheme="minorBidi"/>
        </w:rPr>
        <w:t xml:space="preserve"> </w:t>
      </w:r>
      <w:r>
        <w:br/>
      </w:r>
      <w:r w:rsidR="51428BA6" w:rsidRPr="2CD39049">
        <w:rPr>
          <w:rFonts w:eastAsiaTheme="minorEastAsia" w:cstheme="minorBidi"/>
          <w:vertAlign w:val="superscript"/>
        </w:rPr>
        <w:t>4</w:t>
      </w:r>
      <w:hyperlink r:id="rId11">
        <w:r w:rsidR="51428BA6" w:rsidRPr="2CD39049">
          <w:rPr>
            <w:rStyle w:val="Hyperlink"/>
            <w:rFonts w:eastAsiaTheme="minorEastAsia" w:cstheme="minorBidi"/>
            <w:color w:val="000000" w:themeColor="text1"/>
            <w:u w:val="none"/>
          </w:rPr>
          <w:t>Department of Earth Science and Engineering, Royal School of Mines, Imperial College</w:t>
        </w:r>
      </w:hyperlink>
      <w:r>
        <w:br/>
      </w:r>
      <w:r w:rsidR="51428BA6" w:rsidRPr="2CD39049">
        <w:rPr>
          <w:rFonts w:eastAsiaTheme="minorEastAsia" w:cstheme="minorBidi"/>
          <w:vertAlign w:val="superscript"/>
        </w:rPr>
        <w:t>5</w:t>
      </w:r>
      <w:hyperlink r:id="rId12">
        <w:r w:rsidR="51428BA6" w:rsidRPr="2CD39049">
          <w:rPr>
            <w:rStyle w:val="Hyperlink"/>
            <w:rFonts w:eastAsiaTheme="minorEastAsia" w:cstheme="minorBidi"/>
            <w:color w:val="000000" w:themeColor="text1"/>
            <w:u w:val="none"/>
          </w:rPr>
          <w:t>Institute of Zoology, Zoological Society of London</w:t>
        </w:r>
      </w:hyperlink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4B38BC4E" w:rsidR="004E0C5A" w:rsidRPr="00B07A3B" w:rsidRDefault="511A918C" w:rsidP="2CD39049">
      <w:pPr>
        <w:outlineLvl w:val="0"/>
        <w:rPr>
          <w:rFonts w:eastAsia="Times New Roman" w:cstheme="minorBidi"/>
          <w:b/>
          <w:bCs/>
        </w:rPr>
      </w:pPr>
      <w:r w:rsidRPr="2CD39049">
        <w:rPr>
          <w:rFonts w:eastAsia="Times New Roman" w:cstheme="minorBidi"/>
          <w:b/>
          <w:bCs/>
        </w:rPr>
        <w:t xml:space="preserve">Corresponding Authors: </w:t>
      </w:r>
      <w:r w:rsidR="004E0C5A">
        <w:br/>
      </w:r>
    </w:p>
    <w:p w14:paraId="5ABE198F" w14:textId="629C76AC" w:rsidR="2B97D45B" w:rsidRDefault="2B97D45B" w:rsidP="2CD39049">
      <w:pPr>
        <w:pBdr>
          <w:top w:val="nil"/>
          <w:left w:val="nil"/>
          <w:bottom w:val="nil"/>
          <w:right w:val="nil"/>
          <w:between w:val="nil"/>
        </w:pBdr>
      </w:pPr>
      <w:r w:rsidRPr="2CD39049">
        <w:rPr>
          <w:rFonts w:ascii="Calibri" w:eastAsia="Calibri" w:hAnsi="Calibri" w:cs="Calibri"/>
          <w:lang w:val="fr-FR"/>
        </w:rPr>
        <w:t xml:space="preserve">Shashidhara Marathe   </w:t>
      </w:r>
      <w:r>
        <w:tab/>
      </w:r>
      <w:r w:rsidRPr="2CD39049">
        <w:rPr>
          <w:rFonts w:ascii="Calibri" w:eastAsia="Calibri" w:hAnsi="Calibri" w:cs="Calibri"/>
          <w:lang w:val="fr-FR"/>
        </w:rPr>
        <w:t>shashidhara.marathe@diamond.ac.uk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67EBF30" w14:textId="72BD2F58" w:rsidR="001E230F" w:rsidRPr="00B07A3B" w:rsidRDefault="3C08E4C7" w:rsidP="2CD39049">
      <w:pPr>
        <w:outlineLvl w:val="0"/>
        <w:rPr>
          <w:rFonts w:cstheme="minorBidi"/>
          <w:b/>
          <w:bCs/>
          <w:sz w:val="22"/>
          <w:szCs w:val="22"/>
        </w:rPr>
      </w:pPr>
      <w:hyperlink r:id="rId13">
        <w:r w:rsidRPr="2CD39049">
          <w:rPr>
            <w:rFonts w:cstheme="minorBidi"/>
            <w:b/>
            <w:bCs/>
            <w:sz w:val="22"/>
            <w:szCs w:val="22"/>
          </w:rPr>
          <w:t>a.goswami@nhm.ac.uk</w:t>
        </w:r>
      </w:hyperlink>
    </w:p>
    <w:p w14:paraId="6ED6FD23" w14:textId="1658E941" w:rsidR="001E230F" w:rsidRPr="00B07A3B" w:rsidRDefault="3C08E4C7" w:rsidP="2CD39049">
      <w:hyperlink r:id="rId14">
        <w:r w:rsidRPr="2CD39049">
          <w:rPr>
            <w:rFonts w:cstheme="minorBidi"/>
            <w:b/>
            <w:bCs/>
            <w:sz w:val="22"/>
            <w:szCs w:val="22"/>
          </w:rPr>
          <w:t>b.price@nhm.ac.uk</w:t>
        </w:r>
      </w:hyperlink>
    </w:p>
    <w:p w14:paraId="27B53379" w14:textId="38B0064F" w:rsidR="001E230F" w:rsidRPr="00B07A3B" w:rsidRDefault="3C08E4C7" w:rsidP="2CD39049">
      <w:hyperlink r:id="rId15">
        <w:r w:rsidRPr="2CD39049">
          <w:rPr>
            <w:rFonts w:cstheme="minorBidi"/>
            <w:b/>
            <w:bCs/>
            <w:sz w:val="22"/>
            <w:szCs w:val="22"/>
          </w:rPr>
          <w:t>christoph.rau@diamond.ac.uk</w:t>
        </w:r>
      </w:hyperlink>
    </w:p>
    <w:p w14:paraId="34DDD414" w14:textId="1FB00E83" w:rsidR="001E230F" w:rsidRPr="00B07A3B" w:rsidRDefault="3C08E4C7" w:rsidP="2CD39049">
      <w:hyperlink r:id="rId16">
        <w:r w:rsidRPr="2CD39049">
          <w:rPr>
            <w:rFonts w:cstheme="minorBidi"/>
            <w:b/>
            <w:bCs/>
            <w:sz w:val="22"/>
            <w:szCs w:val="22"/>
          </w:rPr>
          <w:t>g.broad@nhm.ac.uk</w:t>
        </w:r>
      </w:hyperlink>
    </w:p>
    <w:p w14:paraId="0AE9329F" w14:textId="5A6D029F" w:rsidR="001E230F" w:rsidRPr="00B07A3B" w:rsidRDefault="3C08E4C7" w:rsidP="2CD39049">
      <w:hyperlink r:id="rId17">
        <w:r w:rsidRPr="2CD39049">
          <w:rPr>
            <w:rFonts w:cstheme="minorBidi"/>
            <w:b/>
            <w:bCs/>
            <w:sz w:val="22"/>
            <w:szCs w:val="22"/>
          </w:rPr>
          <w:t>huw.shorthouse@diamond.ac.uk</w:t>
        </w:r>
      </w:hyperlink>
    </w:p>
    <w:p w14:paraId="5A498689" w14:textId="36E8EF17" w:rsidR="001E230F" w:rsidRPr="00B07A3B" w:rsidRDefault="3C08E4C7" w:rsidP="2CD39049">
      <w:hyperlink r:id="rId18">
        <w:r w:rsidRPr="2CD39049">
          <w:rPr>
            <w:rFonts w:cstheme="minorBidi"/>
            <w:b/>
            <w:bCs/>
            <w:sz w:val="22"/>
            <w:szCs w:val="22"/>
          </w:rPr>
          <w:t>kaz.wanelik@diamond.ac.uk</w:t>
        </w:r>
      </w:hyperlink>
    </w:p>
    <w:p w14:paraId="0761F4C2" w14:textId="4B214C6E" w:rsidR="001E230F" w:rsidRPr="00B07A3B" w:rsidRDefault="3C08E4C7" w:rsidP="2CD39049">
      <w:hyperlink r:id="rId19">
        <w:r w:rsidRPr="2CD39049">
          <w:rPr>
            <w:rFonts w:cstheme="minorBidi"/>
            <w:b/>
            <w:bCs/>
            <w:sz w:val="22"/>
            <w:szCs w:val="22"/>
          </w:rPr>
          <w:t>malte.storm@hereon.de</w:t>
        </w:r>
      </w:hyperlink>
    </w:p>
    <w:p w14:paraId="23EE7DF6" w14:textId="1517C1FE" w:rsidR="001E230F" w:rsidRPr="00B07A3B" w:rsidRDefault="3C08E4C7" w:rsidP="2CD39049">
      <w:hyperlink r:id="rId20">
        <w:r w:rsidRPr="2CD39049">
          <w:rPr>
            <w:rFonts w:cstheme="minorBidi"/>
            <w:b/>
            <w:bCs/>
            <w:sz w:val="22"/>
            <w:szCs w:val="22"/>
          </w:rPr>
          <w:t>nickie.griffin@diamond.ac.uk</w:t>
        </w:r>
      </w:hyperlink>
    </w:p>
    <w:p w14:paraId="62846CB4" w14:textId="0A460CA7" w:rsidR="001E230F" w:rsidRPr="00B07A3B" w:rsidRDefault="3C08E4C7" w:rsidP="2CD39049">
      <w:hyperlink r:id="rId21">
        <w:r w:rsidRPr="2CD39049">
          <w:rPr>
            <w:rFonts w:cstheme="minorBidi"/>
            <w:b/>
            <w:bCs/>
            <w:sz w:val="22"/>
            <w:szCs w:val="22"/>
          </w:rPr>
          <w:t>o.kippax-chui23@imperial.ac.uk</w:t>
        </w:r>
      </w:hyperlink>
    </w:p>
    <w:p w14:paraId="5A2BE33C" w14:textId="43B80639" w:rsidR="001E230F" w:rsidRPr="00B07A3B" w:rsidRDefault="3C08E4C7" w:rsidP="2CD39049">
      <w:r w:rsidRPr="2CD39049">
        <w:rPr>
          <w:rFonts w:cstheme="minorBidi"/>
          <w:b/>
          <w:bCs/>
          <w:sz w:val="22"/>
          <w:szCs w:val="22"/>
        </w:rPr>
        <w:t>shashidhara.marathe@diamond.ac.uk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1C54462" w:rsidR="005F1ADF" w:rsidRPr="00B847A0" w:rsidRDefault="48B58FCE" w:rsidP="2CD39049">
      <w:pPr>
        <w:rPr>
          <w:rFonts w:cstheme="minorBidi"/>
          <w:sz w:val="22"/>
          <w:szCs w:val="22"/>
        </w:rPr>
      </w:pPr>
      <w:r w:rsidRPr="2CD39049">
        <w:rPr>
          <w:rFonts w:cstheme="minorBidi"/>
          <w:sz w:val="22"/>
          <w:szCs w:val="22"/>
        </w:rPr>
        <w:t xml:space="preserve">Number of Steps:  </w:t>
      </w:r>
      <w:r w:rsidR="75D5799D" w:rsidRPr="2CD39049">
        <w:rPr>
          <w:rFonts w:cstheme="minorBidi"/>
          <w:sz w:val="22"/>
          <w:szCs w:val="22"/>
        </w:rPr>
        <w:t>17</w:t>
      </w:r>
    </w:p>
    <w:p w14:paraId="5AAC9C6C" w14:textId="02ACCB81" w:rsidR="00C2620F" w:rsidRPr="00B07A3B" w:rsidRDefault="48B58FCE" w:rsidP="2CD39049">
      <w:pPr>
        <w:rPr>
          <w:rFonts w:cstheme="minorBidi"/>
          <w:b/>
          <w:bCs/>
          <w:sz w:val="22"/>
          <w:szCs w:val="22"/>
        </w:rPr>
      </w:pPr>
      <w:r w:rsidRPr="2CD39049">
        <w:rPr>
          <w:rFonts w:cstheme="minorBidi"/>
          <w:sz w:val="22"/>
          <w:szCs w:val="22"/>
        </w:rPr>
        <w:t xml:space="preserve">Number of Shots:  </w:t>
      </w:r>
      <w:r w:rsidR="6FC1A977" w:rsidRPr="2CD39049">
        <w:rPr>
          <w:rFonts w:cstheme="minorBidi"/>
          <w:sz w:val="22"/>
          <w:szCs w:val="22"/>
        </w:rPr>
        <w:t>54</w:t>
      </w:r>
      <w:r w:rsidRPr="2CD39049">
        <w:rPr>
          <w:rFonts w:cstheme="minorBidi"/>
          <w:sz w:val="22"/>
          <w:szCs w:val="22"/>
        </w:rPr>
        <w:t xml:space="preserve"> </w:t>
      </w:r>
      <w:r w:rsidR="005F1ADF" w:rsidRPr="2CD39049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B76DFC4" w:rsidR="00FF25E5" w:rsidRDefault="00FF25E5" w:rsidP="2CD39049">
      <w:pPr>
        <w:contextualSpacing/>
        <w:outlineLvl w:val="0"/>
        <w:rPr>
          <w:rFonts w:cstheme="minorBidi"/>
          <w:b/>
          <w:bCs/>
        </w:rPr>
      </w:pPr>
      <w:r w:rsidRPr="2CD39049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0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0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F602C76" w:rsidR="00CE10F2" w:rsidRDefault="57783200" w:rsidP="2CD3904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2CD39049">
        <w:rPr>
          <w:rFonts w:cstheme="minorBidi"/>
          <w:b/>
          <w:bCs/>
        </w:rPr>
        <w:t>Sample Preparation for Robot Experiments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39F2B9" w14:textId="3F4CBDE9" w:rsidR="322B4A11" w:rsidRDefault="322B4A11" w:rsidP="2CD3904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>To begin,</w:t>
      </w:r>
      <w:r w:rsidR="555BFF5C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39997686" w:rsidRPr="2CD39049">
        <w:rPr>
          <w:rFonts w:ascii="Calibri" w:eastAsia="Calibri" w:hAnsi="Calibri" w:cs="Calibri"/>
          <w:color w:val="7030A0"/>
          <w:lang w:val="en-GB"/>
        </w:rPr>
        <w:t xml:space="preserve">ensure all the paperwork and safety training needed for the experiment </w:t>
      </w:r>
      <w:r w:rsidR="65EEA3FD" w:rsidRPr="2CD39049">
        <w:rPr>
          <w:rFonts w:ascii="Calibri" w:eastAsia="Calibri" w:hAnsi="Calibri" w:cs="Calibri"/>
          <w:color w:val="7030A0"/>
          <w:lang w:val="en-GB"/>
        </w:rPr>
        <w:t>are complete</w:t>
      </w:r>
      <w:r w:rsidR="0E4B4974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0E4B4974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997686" w:rsidRPr="2CD39049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39997686" w:rsidRPr="2CD39049">
        <w:rPr>
          <w:rFonts w:ascii="Calibri" w:eastAsia="Calibri" w:hAnsi="Calibri" w:cs="Calibri"/>
          <w:color w:val="7030A0"/>
          <w:lang w:val="en-GB"/>
        </w:rPr>
        <w:t>P</w:t>
      </w:r>
      <w:r w:rsidRPr="2CD39049">
        <w:rPr>
          <w:rFonts w:ascii="Calibri" w:eastAsia="Calibri" w:hAnsi="Calibri" w:cs="Calibri"/>
          <w:color w:val="7030A0"/>
          <w:lang w:val="en-GB"/>
        </w:rPr>
        <w:t>repare SPINE</w:t>
      </w:r>
      <w:r w:rsidR="678E3550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678E3550" w:rsidRPr="2CD39049">
        <w:rPr>
          <w:rFonts w:ascii="Calibri" w:eastAsia="Calibri" w:hAnsi="Calibri" w:cs="Calibri"/>
          <w:i/>
          <w:iCs/>
          <w:color w:val="FF0000"/>
          <w:lang w:val="en-GB"/>
        </w:rPr>
        <w:t>(spine)</w:t>
      </w:r>
      <w:r w:rsidR="678E3550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-compatible sample bases for sample mounting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B54D171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0ACAF4E" w:rsidRPr="2CD39049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Mount each </w:t>
      </w:r>
      <w:r w:rsidR="0006774D">
        <w:rPr>
          <w:rFonts w:ascii="Calibri" w:eastAsia="Calibri" w:hAnsi="Calibri" w:cs="Calibri"/>
          <w:color w:val="7030A0"/>
          <w:lang w:val="en-GB"/>
        </w:rPr>
        <w:t xml:space="preserve">insect </w:t>
      </w:r>
      <w:r w:rsidRPr="2CD39049">
        <w:rPr>
          <w:rFonts w:ascii="Calibri" w:eastAsia="Calibri" w:hAnsi="Calibri" w:cs="Calibri"/>
          <w:color w:val="7030A0"/>
          <w:lang w:val="en-GB"/>
        </w:rPr>
        <w:t>sample</w:t>
      </w:r>
      <w:r w:rsidR="00825756">
        <w:rPr>
          <w:rFonts w:ascii="Calibri" w:eastAsia="Calibri" w:hAnsi="Calibri" w:cs="Calibri"/>
          <w:color w:val="7030A0"/>
          <w:lang w:val="en-GB"/>
        </w:rPr>
        <w:t xml:space="preserve">, procured from </w:t>
      </w:r>
      <w:r w:rsidR="00825756" w:rsidRPr="00825756">
        <w:rPr>
          <w:rFonts w:ascii="Calibri" w:eastAsia="Calibri" w:hAnsi="Calibri" w:cs="Calibri"/>
          <w:color w:val="7030A0"/>
        </w:rPr>
        <w:t>Natural History Museum</w:t>
      </w:r>
      <w:r w:rsidR="00825756">
        <w:rPr>
          <w:rFonts w:ascii="Calibri" w:eastAsia="Calibri" w:hAnsi="Calibri" w:cs="Calibri"/>
          <w:color w:val="7030A0"/>
        </w:rPr>
        <w:t>,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on a SPINE-style standard sample base equipped with a Data Matrix barcode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D1AA0CA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0F21AFFE"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0F21AFFE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Please confirm whether the pronunciation of </w:t>
      </w:r>
      <w:r w:rsidR="7DA613EF" w:rsidRPr="2CD39049">
        <w:rPr>
          <w:rFonts w:ascii="Calibri" w:eastAsia="Calibri" w:hAnsi="Calibri" w:cs="Calibri"/>
          <w:color w:val="auto"/>
          <w:highlight w:val="yellow"/>
          <w:lang w:val="en-GB"/>
        </w:rPr>
        <w:t>SPINE</w:t>
      </w:r>
      <w:r w:rsidR="0F21AFFE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in [2] is correct.</w:t>
      </w:r>
      <w:r>
        <w:br/>
      </w:r>
    </w:p>
    <w:p w14:paraId="58CAA376" w14:textId="11046935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WIDE: </w:t>
      </w:r>
      <w:r w:rsidR="4493CA01" w:rsidRPr="2CD39049">
        <w:rPr>
          <w:rFonts w:ascii="Calibri" w:eastAsia="Calibri" w:hAnsi="Calibri" w:cs="Calibri"/>
        </w:rPr>
        <w:t>Talent checking the permissions and safety training certificates.</w:t>
      </w:r>
    </w:p>
    <w:p w14:paraId="5327516E" w14:textId="0A6E24C6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arranging SPINE-compatible sample bases on the work surface.</w:t>
      </w:r>
      <w:r w:rsidR="3D645E58" w:rsidRPr="2CD39049">
        <w:rPr>
          <w:rFonts w:ascii="Calibri" w:eastAsia="Calibri" w:hAnsi="Calibri" w:cs="Calibri"/>
        </w:rPr>
        <w:t xml:space="preserve"> </w:t>
      </w:r>
      <w:r w:rsidR="3D645E58" w:rsidRPr="2CD39049">
        <w:rPr>
          <w:rFonts w:ascii="Calibri" w:eastAsia="Calibri" w:hAnsi="Calibri" w:cs="Calibri"/>
          <w:b/>
          <w:bCs/>
        </w:rPr>
        <w:t>TXT: SPINE</w:t>
      </w:r>
      <w:r w:rsidR="36CB935A" w:rsidRPr="2CD39049">
        <w:rPr>
          <w:rFonts w:ascii="Calibri" w:eastAsia="Calibri" w:hAnsi="Calibri" w:cs="Calibri"/>
          <w:b/>
          <w:bCs/>
        </w:rPr>
        <w:t xml:space="preserve"> </w:t>
      </w:r>
      <w:r w:rsidR="3D645E58" w:rsidRPr="2CD39049">
        <w:rPr>
          <w:rFonts w:ascii="Calibri" w:eastAsia="Calibri" w:hAnsi="Calibri" w:cs="Calibri"/>
          <w:b/>
          <w:bCs/>
        </w:rPr>
        <w:t>-</w:t>
      </w:r>
      <w:r w:rsidR="53742F61" w:rsidRPr="2CD39049">
        <w:rPr>
          <w:rFonts w:ascii="Calibri" w:eastAsia="Calibri" w:hAnsi="Calibri" w:cs="Calibri"/>
          <w:b/>
          <w:bCs/>
        </w:rPr>
        <w:t xml:space="preserve"> </w:t>
      </w:r>
      <w:r w:rsidR="3D645E58" w:rsidRPr="2CD39049">
        <w:rPr>
          <w:rFonts w:ascii="Calibri" w:eastAsia="Calibri" w:hAnsi="Calibri" w:cs="Calibri"/>
          <w:b/>
          <w:bCs/>
        </w:rPr>
        <w:t>Structural Proteomics in Europe</w:t>
      </w:r>
    </w:p>
    <w:p w14:paraId="2B2E2789" w14:textId="19E77B74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mounting a sample onto a SPINE-style standard sample base with a visible Data Matrix barcode.</w:t>
      </w:r>
      <w:r>
        <w:br/>
      </w:r>
    </w:p>
    <w:p w14:paraId="7BB1CD2D" w14:textId="65BF896B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Attach the sample to the base using 1 of 2 configurations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For pin mounting, fix the sample on a SPINE-style sample pin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For container or direct mounting, place the sample inside a compatible container such as a microcentrifuge tube or polyimide tube, or directly on the sample base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3ECE0690"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3ECE0690" w:rsidRPr="2CD39049">
        <w:rPr>
          <w:rFonts w:ascii="Calibri" w:eastAsia="Calibri" w:hAnsi="Calibri" w:cs="Calibri"/>
          <w:color w:val="auto"/>
          <w:highlight w:val="yellow"/>
          <w:lang w:val="en-GB"/>
        </w:rPr>
        <w:t>Please specify which configuration you will be demonstrating in the video</w:t>
      </w:r>
      <w:r w:rsidR="6948D0E1" w:rsidRPr="2CD39049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>
        <w:br/>
      </w:r>
      <w:r w:rsidR="6948D0E1"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6948D0E1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If you are using container-based mounting or direct mounting, please indicate which method you will use. If you are using a container, please specify the type of container you plan to use.</w:t>
      </w:r>
    </w:p>
    <w:p w14:paraId="01EDD423" w14:textId="1D061F0F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8CF1455" w14:textId="7A89E952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positioning the sample base for mounting.</w:t>
      </w:r>
    </w:p>
    <w:p w14:paraId="6E5AC0EB" w14:textId="6172ABF1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fixing a sample onto a SPINE-style sample pin.</w:t>
      </w:r>
    </w:p>
    <w:p w14:paraId="566163C6" w14:textId="1C4161E5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lastRenderedPageBreak/>
        <w:t>Talent placing a sample into a compatible container or directly onto the sample base.</w:t>
      </w:r>
      <w:r>
        <w:br/>
      </w:r>
    </w:p>
    <w:p w14:paraId="25A99BA4" w14:textId="3C89F9F5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Check </w:t>
      </w:r>
      <w:r w:rsidR="6C95A8C6" w:rsidRPr="2CD39049">
        <w:rPr>
          <w:rFonts w:ascii="Calibri" w:eastAsia="Calibri" w:hAnsi="Calibri" w:cs="Calibri"/>
          <w:color w:val="7030A0"/>
          <w:lang w:val="en-GB"/>
        </w:rPr>
        <w:t>whether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the mounted sample fits inside </w:t>
      </w:r>
      <w:r w:rsidR="78D8CDD5" w:rsidRPr="2CD39049">
        <w:rPr>
          <w:rFonts w:ascii="Calibri" w:eastAsia="Calibri" w:hAnsi="Calibri" w:cs="Calibri"/>
          <w:color w:val="7030A0"/>
          <w:lang w:val="en-GB"/>
        </w:rPr>
        <w:t xml:space="preserve">one of </w:t>
      </w:r>
      <w:r w:rsidR="41FEA280" w:rsidRPr="2CD39049">
        <w:rPr>
          <w:rFonts w:ascii="Calibri" w:eastAsia="Calibri" w:hAnsi="Calibri" w:cs="Calibri"/>
          <w:color w:val="7030A0"/>
          <w:lang w:val="en-GB"/>
        </w:rPr>
        <w:t>the allowed size envelopes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0210275A" w:rsidRPr="2CD39049">
        <w:rPr>
          <w:rFonts w:ascii="Calibri" w:eastAsia="Calibri" w:hAnsi="Calibri" w:cs="Calibri"/>
          <w:color w:val="7030A0"/>
          <w:lang w:val="en-GB"/>
        </w:rPr>
        <w:t xml:space="preserve"> Ensure that the mounted configuration is </w:t>
      </w:r>
      <w:proofErr w:type="spellStart"/>
      <w:r w:rsidR="0210275A" w:rsidRPr="2CD39049">
        <w:rPr>
          <w:rFonts w:ascii="Calibri" w:eastAsia="Calibri" w:hAnsi="Calibri" w:cs="Calibri"/>
          <w:color w:val="7030A0"/>
          <w:lang w:val="en-GB"/>
        </w:rPr>
        <w:t>centered</w:t>
      </w:r>
      <w:proofErr w:type="spellEnd"/>
      <w:r w:rsidR="0210275A" w:rsidRPr="2CD39049">
        <w:rPr>
          <w:rFonts w:ascii="Calibri" w:eastAsia="Calibri" w:hAnsi="Calibri" w:cs="Calibri"/>
          <w:color w:val="7030A0"/>
          <w:lang w:val="en-GB"/>
        </w:rPr>
        <w:t xml:space="preserve"> on the sample base 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AA7AC0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10275A" w:rsidRPr="2CD39049">
        <w:rPr>
          <w:rFonts w:ascii="Calibri" w:eastAsia="Calibri" w:hAnsi="Calibri" w:cs="Calibri"/>
          <w:color w:val="7030A0"/>
          <w:lang w:val="en-GB"/>
        </w:rPr>
        <w:t xml:space="preserve">. Confirm that the total height of the sample, mount, and base does not exceed 27 </w:t>
      </w:r>
      <w:proofErr w:type="spellStart"/>
      <w:r w:rsidR="0210275A" w:rsidRPr="2CD39049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210275A" w:rsidRPr="2CD39049">
        <w:rPr>
          <w:rFonts w:ascii="Calibri" w:eastAsia="Calibri" w:hAnsi="Calibri" w:cs="Calibri"/>
          <w:color w:val="7030A0"/>
          <w:lang w:val="en-GB"/>
        </w:rPr>
        <w:t xml:space="preserve"> or 40 </w:t>
      </w:r>
      <w:proofErr w:type="spellStart"/>
      <w:r w:rsidR="0210275A" w:rsidRPr="2CD39049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210275A" w:rsidRPr="2CD39049">
        <w:rPr>
          <w:rFonts w:ascii="Calibri" w:eastAsia="Calibri" w:hAnsi="Calibri" w:cs="Calibri"/>
          <w:color w:val="7030A0"/>
          <w:lang w:val="en-GB"/>
        </w:rPr>
        <w:t xml:space="preserve">, depending on the chosen configuration 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235A7D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210275A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10275A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2D4966B4"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2D4966B4" w:rsidRPr="2CD39049">
        <w:rPr>
          <w:rFonts w:ascii="Calibri" w:eastAsia="Calibri" w:hAnsi="Calibri" w:cs="Calibri"/>
          <w:color w:val="auto"/>
          <w:highlight w:val="yellow"/>
          <w:lang w:val="en-GB"/>
        </w:rPr>
        <w:t>Is it possible to specify the total height based on your sample?</w:t>
      </w:r>
      <w:r>
        <w:br/>
      </w:r>
    </w:p>
    <w:p w14:paraId="0B9C386F" w14:textId="467C3079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checking the mounted sample against the allowed size envelopes for robot handling.</w:t>
      </w:r>
    </w:p>
    <w:p w14:paraId="4F1BC9AD" w14:textId="094D5385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centering the mounted configuration on the sample base.</w:t>
      </w:r>
    </w:p>
    <w:p w14:paraId="52688813" w14:textId="59B0CE7D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checking the total height of the sample, mount, and base.</w:t>
      </w:r>
      <w:r>
        <w:br/>
      </w:r>
    </w:p>
    <w:p w14:paraId="7D85150C" w14:textId="1E9AF930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When mounting samples on SPINE sample pins, position the sample on top of the pin with no part obscured by the pin shaft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Mount the sample vertically and centrally on the pin base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D6C462C" w14:textId="0B464E80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positioning the sample on top of the sample pin.</w:t>
      </w:r>
    </w:p>
    <w:p w14:paraId="4E619547" w14:textId="7FF81C1C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adjusting the sample to a vertical and central position on the pin base.</w:t>
      </w:r>
      <w:r>
        <w:br/>
      </w:r>
    </w:p>
    <w:p w14:paraId="15B5ADEE" w14:textId="3EAEB101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When mounting samples inside containers, secure the sample firmly inside the container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Keep the container vertically aligned on the sample base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B4C168E" w14:textId="78EE8139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securing the sample inside the container.</w:t>
      </w:r>
    </w:p>
    <w:p w14:paraId="1C24CECD" w14:textId="572E8EBC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aligning the container vertically on the sample base.</w:t>
      </w:r>
      <w:r>
        <w:br/>
      </w:r>
    </w:p>
    <w:p w14:paraId="0362A406" w14:textId="706A5387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Fix the chosen mounting element, either the pin or the container, securely and vertically onto the sample base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 Use a </w:t>
      </w:r>
      <w:r w:rsidR="79D4D4A5" w:rsidRPr="2CD39049">
        <w:rPr>
          <w:rFonts w:ascii="Calibri" w:eastAsia="Calibri" w:hAnsi="Calibri" w:cs="Calibri"/>
          <w:color w:val="7030A0"/>
          <w:lang w:val="en-GB"/>
        </w:rPr>
        <w:t xml:space="preserve">securing method or </w:t>
      </w:r>
      <w:r w:rsidR="480686BA" w:rsidRPr="2CD39049">
        <w:rPr>
          <w:rFonts w:ascii="Calibri" w:eastAsia="Calibri" w:hAnsi="Calibri" w:cs="Calibri"/>
          <w:color w:val="7030A0"/>
          <w:lang w:val="en-GB"/>
        </w:rPr>
        <w:t xml:space="preserve">reliable 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adhesive </w:t>
      </w:r>
      <w:r w:rsidR="0AD167B2" w:rsidRPr="2CD39049">
        <w:rPr>
          <w:rFonts w:ascii="Calibri" w:eastAsia="Calibri" w:hAnsi="Calibri" w:cs="Calibri"/>
          <w:color w:val="7030A0"/>
          <w:lang w:val="en-GB"/>
        </w:rPr>
        <w:t>to prevent detachment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6A848AD5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A848AD5"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57E576A3" w14:textId="06E387E8" w:rsidR="4A39AA84" w:rsidRDefault="4A39AA84" w:rsidP="2CD39049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the method you intend to use in [2].</w:t>
      </w:r>
    </w:p>
    <w:p w14:paraId="1E7F42D1" w14:textId="570BFCEE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95155F5" w14:textId="34C6BAFC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fixing the mounting element vertically onto the sample base.</w:t>
      </w:r>
    </w:p>
    <w:p w14:paraId="609130C4" w14:textId="38BEC2A0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applying an adhesive or securing method to the mounting element.</w:t>
      </w:r>
      <w:r>
        <w:br/>
      </w:r>
    </w:p>
    <w:p w14:paraId="419B111D" w14:textId="702C1E15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eastAsiaTheme="minorEastAsia" w:cstheme="minorBid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Check that all samples are positioned at a consistent height from the container top edge or on the sample pin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For samples mounted inside containers, ensure that the lateral distance from the container wall is the same across all samples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  <w:r w:rsidR="21C456FD" w:rsidRPr="2CD39049">
        <w:rPr>
          <w:rFonts w:ascii="Calibri" w:eastAsia="Calibri" w:hAnsi="Calibri" w:cs="Calibri"/>
          <w:color w:val="7030A0"/>
          <w:lang w:val="en-GB"/>
        </w:rPr>
        <w:t xml:space="preserve">Document the Data Matrix code associated with each sample </w:t>
      </w:r>
      <w:r w:rsidR="21C456FD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1C456FD" w:rsidRPr="2CD39049">
        <w:rPr>
          <w:rFonts w:ascii="Calibri" w:eastAsia="Calibri" w:hAnsi="Calibri" w:cs="Calibri"/>
          <w:color w:val="7030A0"/>
          <w:lang w:val="en-GB"/>
        </w:rPr>
        <w:t>.</w:t>
      </w:r>
      <w:r w:rsidR="18C10B5B" w:rsidRPr="2CD39049">
        <w:rPr>
          <w:rFonts w:ascii="Calibri" w:eastAsia="Calibri" w:hAnsi="Calibri" w:cs="Calibri"/>
          <w:color w:val="7030A0"/>
          <w:lang w:val="en-GB"/>
        </w:rPr>
        <w:t xml:space="preserve"> Generate a samples.csv </w:t>
      </w:r>
      <w:r w:rsidR="18C10B5B" w:rsidRPr="2CD39049">
        <w:rPr>
          <w:rFonts w:ascii="Calibri" w:eastAsia="Calibri" w:hAnsi="Calibri" w:cs="Calibri"/>
          <w:i/>
          <w:iCs/>
          <w:color w:val="FF0000"/>
          <w:lang w:val="en-GB"/>
        </w:rPr>
        <w:t>(samples dot c-s-v)</w:t>
      </w:r>
      <w:r w:rsidR="18C10B5B" w:rsidRPr="2CD39049">
        <w:rPr>
          <w:rFonts w:ascii="Calibri" w:eastAsia="Calibri" w:hAnsi="Calibri" w:cs="Calibri"/>
          <w:color w:val="7030A0"/>
          <w:lang w:val="en-GB"/>
        </w:rPr>
        <w:t xml:space="preserve"> file that links each sample name to its corresponding sample-base Data Matrix code and includes the parameters required for running tomography scans </w:t>
      </w:r>
      <w:r w:rsidR="18C10B5B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A49D576" w:rsidRPr="2CD39049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8C10B5B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8C10B5B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53202068" w:rsidRPr="2CD39049">
        <w:rPr>
          <w:rFonts w:eastAsiaTheme="minorEastAsia" w:cstheme="minorBidi"/>
          <w:b/>
          <w:bCs/>
          <w:highlight w:val="yellow"/>
          <w:lang w:val="en-GB"/>
        </w:rPr>
        <w:t>Authors:</w:t>
      </w:r>
      <w:r w:rsidR="53202068" w:rsidRPr="2CD39049">
        <w:rPr>
          <w:rFonts w:eastAsiaTheme="minorEastAsia" w:cstheme="minorBidi"/>
          <w:highlight w:val="yellow"/>
          <w:lang w:val="en-GB"/>
        </w:rPr>
        <w:t xml:space="preserve"> Please confirm whether the narrative and shots are accurate.</w:t>
      </w:r>
    </w:p>
    <w:p w14:paraId="05AD8D26" w14:textId="5EB45F98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37E457E" w14:textId="1645B3C9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lastRenderedPageBreak/>
        <w:t>Talent comparing sample heights across multiple mounted samples.</w:t>
      </w:r>
    </w:p>
    <w:p w14:paraId="78B6BE0F" w14:textId="2D48A45A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  <w:color w:val="auto"/>
        </w:rPr>
        <w:t>Talent checking the lateral distance between the sample and the container wall.</w:t>
      </w:r>
    </w:p>
    <w:p w14:paraId="56911A59" w14:textId="681FCA32" w:rsidR="11BA9F0E" w:rsidRDefault="11BA9F0E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2CD39049">
        <w:rPr>
          <w:rFonts w:ascii="Calibri" w:eastAsia="Calibri" w:hAnsi="Calibri" w:cs="Calibri"/>
          <w:color w:val="auto"/>
          <w:highlight w:val="yellow"/>
        </w:rPr>
        <w:t>SCREEN:</w:t>
      </w:r>
      <w:r w:rsidRPr="2CD39049">
        <w:rPr>
          <w:rFonts w:ascii="Calibri" w:eastAsia="Calibri" w:hAnsi="Calibri" w:cs="Calibri"/>
          <w:color w:val="auto"/>
        </w:rPr>
        <w:t xml:space="preserve"> </w:t>
      </w:r>
      <w:r w:rsidR="322B4A11" w:rsidRPr="2CD39049">
        <w:rPr>
          <w:rFonts w:ascii="Calibri" w:eastAsia="Calibri" w:hAnsi="Calibri" w:cs="Calibri"/>
          <w:color w:val="auto"/>
        </w:rPr>
        <w:t>Talent recording the Data Matrix code for a mounted sample.</w:t>
      </w:r>
    </w:p>
    <w:p w14:paraId="313967C0" w14:textId="50E90241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  <w:color w:val="auto"/>
          <w:highlight w:val="yellow"/>
        </w:rPr>
        <w:t>SCREEN:</w:t>
      </w:r>
      <w:r w:rsidRPr="2CD39049">
        <w:rPr>
          <w:rFonts w:ascii="Calibri" w:eastAsia="Calibri" w:hAnsi="Calibri" w:cs="Calibri"/>
          <w:color w:val="auto"/>
        </w:rPr>
        <w:t xml:space="preserve"> Create the samples.csv file </w:t>
      </w:r>
      <w:r w:rsidR="52DF90AF" w:rsidRPr="2CD39049">
        <w:rPr>
          <w:rFonts w:ascii="Calibri" w:eastAsia="Calibri" w:hAnsi="Calibri" w:cs="Calibri"/>
          <w:color w:val="auto"/>
        </w:rPr>
        <w:t>with the sample data and metadata</w:t>
      </w:r>
      <w:r w:rsidR="30378426" w:rsidRPr="2CD39049">
        <w:rPr>
          <w:rFonts w:ascii="Calibri" w:eastAsia="Calibri" w:hAnsi="Calibri" w:cs="Calibri"/>
          <w:color w:val="auto"/>
        </w:rPr>
        <w:t>.</w:t>
      </w:r>
      <w:r>
        <w:br/>
      </w:r>
    </w:p>
    <w:p w14:paraId="0B0C1D23" w14:textId="5A6AA463" w:rsidR="1359FF46" w:rsidRDefault="1359FF46" w:rsidP="2CD39049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2CD39049">
        <w:rPr>
          <w:b/>
          <w:bCs/>
          <w:lang w:val="en-GB"/>
        </w:rPr>
        <w:t>Aligning the X-ray Imaging System for Data Acquisition</w:t>
      </w:r>
      <w:r>
        <w:br/>
      </w:r>
      <w:r>
        <w:br/>
      </w:r>
      <w:r w:rsidR="6CCA4DEE" w:rsidRPr="2CD39049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2122469983"/>
          <w:placeholder>
            <w:docPart w:val="F329A52D4E574C13A9F9E16D4AD005AB"/>
          </w:placeholder>
          <w:temporary/>
          <w:showingPlcHdr/>
          <w:text/>
        </w:sdtPr>
        <w:sdtContent>
          <w:r w:rsidR="6CCA4DEE" w:rsidRPr="002C31B6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30AA556E" w14:textId="352821FE" w:rsidR="13C26247" w:rsidRDefault="13C26247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>S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hift the full spectrum or filter the X-ray spectrum to achieve the required contrast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158BD00" w:rsidRPr="2CD39049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 w:rsidR="2D548F07" w:rsidRPr="2CD39049">
        <w:rPr>
          <w:rFonts w:ascii="Calibri" w:eastAsia="Calibri" w:hAnsi="Calibri" w:cs="Calibri"/>
          <w:color w:val="7030A0"/>
          <w:lang w:val="en-GB"/>
        </w:rPr>
        <w:t xml:space="preserve"> Optimize the camera to sample distance based on the X-ray spectrum and the degree of phase contrast required for the sample </w:t>
      </w:r>
      <w:r w:rsidR="2D548F07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D548F07" w:rsidRPr="2CD39049">
        <w:rPr>
          <w:rFonts w:ascii="Calibri" w:eastAsia="Calibri" w:hAnsi="Calibri" w:cs="Calibri"/>
          <w:color w:val="7030A0"/>
          <w:lang w:val="en-GB"/>
        </w:rPr>
        <w:t>.</w:t>
      </w:r>
      <w:r w:rsidR="34B77AE2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34B77AE2" w:rsidRPr="2CD39049">
        <w:rPr>
          <w:color w:val="7030A0"/>
        </w:rPr>
        <w:t xml:space="preserve">Select the microscope magnification based on the sample size and the required field of view </w:t>
      </w:r>
      <w:r w:rsidR="34B77AE2" w:rsidRPr="2CD39049">
        <w:rPr>
          <w:b/>
          <w:bCs/>
          <w:color w:val="7030A0"/>
        </w:rPr>
        <w:t>[3]</w:t>
      </w:r>
      <w:r w:rsidR="34B77AE2" w:rsidRPr="2CD39049">
        <w:rPr>
          <w:color w:val="7030A0"/>
        </w:rPr>
        <w:t xml:space="preserve">. Select the corresponding microscope objective </w:t>
      </w:r>
      <w:r w:rsidR="34B77AE2" w:rsidRPr="2CD39049">
        <w:rPr>
          <w:b/>
          <w:bCs/>
          <w:color w:val="7030A0"/>
        </w:rPr>
        <w:t>[4].</w:t>
      </w:r>
      <w:r w:rsidR="56151F8C" w:rsidRPr="2CD39049">
        <w:rPr>
          <w:b/>
          <w:bCs/>
          <w:color w:val="7030A0"/>
        </w:rPr>
        <w:t xml:space="preserve"> </w:t>
      </w:r>
      <w:r w:rsidR="56151F8C" w:rsidRPr="2CD39049">
        <w:rPr>
          <w:rFonts w:ascii="Calibri" w:eastAsia="Calibri" w:hAnsi="Calibri" w:cs="Calibri"/>
          <w:color w:val="7030A0"/>
          <w:lang w:val="en-GB"/>
        </w:rPr>
        <w:t xml:space="preserve">Align the camera horizontal position along the x-axis of the laboratory with respect to the X-ray beam </w:t>
      </w:r>
      <w:r w:rsidR="56151F8C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AC2B9A9" w:rsidRPr="2CD39049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6151F8C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151F8C" w:rsidRPr="2CD39049">
        <w:rPr>
          <w:rFonts w:ascii="Calibri" w:eastAsia="Calibri" w:hAnsi="Calibri" w:cs="Calibri"/>
          <w:color w:val="7030A0"/>
          <w:lang w:val="en-GB"/>
        </w:rPr>
        <w:t>.</w:t>
      </w:r>
    </w:p>
    <w:p w14:paraId="56729347" w14:textId="59C00EEA" w:rsidR="26488D2B" w:rsidRDefault="26488D2B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Pr="2CD39049">
        <w:rPr>
          <w:rFonts w:ascii="Calibri" w:eastAsia="Calibri" w:hAnsi="Calibri" w:cs="Calibri"/>
          <w:color w:val="auto"/>
          <w:highlight w:val="yellow"/>
          <w:lang w:val="en-GB"/>
        </w:rPr>
        <w:t>Please specify what all you will be demonstrating- Shift</w:t>
      </w:r>
      <w:r w:rsidR="48D20DCF" w:rsidRPr="2CD39049">
        <w:rPr>
          <w:rFonts w:ascii="Calibri" w:eastAsia="Calibri" w:hAnsi="Calibri" w:cs="Calibri"/>
          <w:color w:val="auto"/>
          <w:highlight w:val="yellow"/>
          <w:lang w:val="en-GB"/>
        </w:rPr>
        <w:t>ing</w:t>
      </w:r>
      <w:r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the full spectrum </w:t>
      </w:r>
      <w:r w:rsidR="3D0D331C" w:rsidRPr="2CD39049">
        <w:rPr>
          <w:rFonts w:ascii="Calibri" w:eastAsia="Calibri" w:hAnsi="Calibri" w:cs="Calibri"/>
          <w:color w:val="auto"/>
          <w:highlight w:val="yellow"/>
          <w:lang w:val="en-GB"/>
        </w:rPr>
        <w:t>and/</w:t>
      </w:r>
      <w:r w:rsidRPr="2CD39049">
        <w:rPr>
          <w:rFonts w:ascii="Calibri" w:eastAsia="Calibri" w:hAnsi="Calibri" w:cs="Calibri"/>
          <w:color w:val="auto"/>
          <w:highlight w:val="yellow"/>
          <w:lang w:val="en-GB"/>
        </w:rPr>
        <w:t>or filter</w:t>
      </w:r>
      <w:r w:rsidR="03A589AE" w:rsidRPr="2CD39049">
        <w:rPr>
          <w:rFonts w:ascii="Calibri" w:eastAsia="Calibri" w:hAnsi="Calibri" w:cs="Calibri"/>
          <w:color w:val="auto"/>
          <w:highlight w:val="yellow"/>
          <w:lang w:val="en-GB"/>
        </w:rPr>
        <w:t>ing</w:t>
      </w:r>
      <w:r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the X-ray spectrum</w:t>
      </w:r>
      <w:r w:rsidR="52AB4EE7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in [1]</w:t>
      </w:r>
      <w:r>
        <w:br/>
      </w:r>
      <w:r w:rsidR="56F87641"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56F87641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whether [2]</w:t>
      </w:r>
      <w:r w:rsidR="468EF0AF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and [5]</w:t>
      </w:r>
      <w:r w:rsidR="56F87641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511621F3"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are </w:t>
      </w:r>
      <w:r w:rsidR="56F87641" w:rsidRPr="2CD39049">
        <w:rPr>
          <w:rFonts w:ascii="Calibri" w:eastAsia="Calibri" w:hAnsi="Calibri" w:cs="Calibri"/>
          <w:color w:val="auto"/>
          <w:highlight w:val="yellow"/>
          <w:lang w:val="en-GB"/>
        </w:rPr>
        <w:t>carried out manually or should be demonstrated on screen.</w:t>
      </w:r>
      <w:r w:rsidR="56F87641" w:rsidRPr="2CD39049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6A16C0F3" w14:textId="13BD220A" w:rsidR="3931B578" w:rsidRDefault="3931B578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Pr="2CD39049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clarify whether the statement in [5] is correct.</w:t>
      </w:r>
      <w:r>
        <w:br/>
      </w:r>
    </w:p>
    <w:p w14:paraId="0C7FB8B9" w14:textId="1FA223DF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Show the X-ray source controls while shifting the spectrum or applying spectral filtering.</w:t>
      </w:r>
    </w:p>
    <w:p w14:paraId="255B1D2C" w14:textId="605CC182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adjusting the distance between the camera and the sample.</w:t>
      </w:r>
    </w:p>
    <w:p w14:paraId="7B7FFCEE" w14:textId="614FE230" w:rsidR="51A07DFE" w:rsidRPr="00807984" w:rsidRDefault="51A07DFE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  <w:highlight w:val="yellow"/>
        </w:rPr>
        <w:t xml:space="preserve">SCREEN: </w:t>
      </w:r>
      <w:r w:rsidR="322B4A11" w:rsidRPr="2CD39049">
        <w:rPr>
          <w:rFonts w:ascii="Calibri" w:eastAsia="Calibri" w:hAnsi="Calibri" w:cs="Calibri"/>
        </w:rPr>
        <w:t xml:space="preserve">Talent selecting the microscope </w:t>
      </w:r>
      <w:r w:rsidR="322B4A11" w:rsidRPr="00807984">
        <w:rPr>
          <w:rFonts w:ascii="Calibri" w:eastAsia="Calibri" w:hAnsi="Calibri" w:cs="Calibri"/>
          <w:color w:val="auto"/>
        </w:rPr>
        <w:t>magnification setting.</w:t>
      </w:r>
    </w:p>
    <w:p w14:paraId="5DD0AA51" w14:textId="3542E854" w:rsidR="75982632" w:rsidRPr="00807984" w:rsidRDefault="75982632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807984">
        <w:rPr>
          <w:rFonts w:ascii="Calibri" w:eastAsia="Calibri" w:hAnsi="Calibri" w:cs="Calibri"/>
          <w:color w:val="auto"/>
          <w:highlight w:val="yellow"/>
        </w:rPr>
        <w:t>SCREEN:</w:t>
      </w:r>
      <w:r w:rsidRPr="00807984">
        <w:rPr>
          <w:rFonts w:ascii="Calibri" w:eastAsia="Calibri" w:hAnsi="Calibri" w:cs="Calibri"/>
          <w:color w:val="auto"/>
        </w:rPr>
        <w:t xml:space="preserve"> </w:t>
      </w:r>
      <w:r w:rsidR="322B4A11" w:rsidRPr="00807984">
        <w:rPr>
          <w:rFonts w:ascii="Calibri" w:eastAsia="Calibri" w:hAnsi="Calibri" w:cs="Calibri"/>
          <w:color w:val="auto"/>
        </w:rPr>
        <w:t>Talent selecting the corresponding microscope objective.</w:t>
      </w:r>
    </w:p>
    <w:p w14:paraId="5CE3B95E" w14:textId="11F56413" w:rsidR="322B4A11" w:rsidRPr="00807984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807984">
        <w:rPr>
          <w:rFonts w:ascii="Calibri" w:eastAsia="Calibri" w:hAnsi="Calibri" w:cs="Calibri"/>
          <w:color w:val="auto"/>
        </w:rPr>
        <w:t>Talent aligning the camera horizontally relative to the X-ray beam.</w:t>
      </w:r>
      <w:r w:rsidRPr="00807984">
        <w:rPr>
          <w:color w:val="auto"/>
        </w:rPr>
        <w:br/>
      </w:r>
    </w:p>
    <w:p w14:paraId="191C7EF5" w14:textId="56C42A61" w:rsidR="322B4A11" w:rsidRPr="0059153E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59153E">
        <w:rPr>
          <w:rFonts w:ascii="Calibri" w:eastAsia="Calibri" w:hAnsi="Calibri" w:cs="Calibri"/>
          <w:color w:val="7030A0"/>
          <w:lang w:val="en-GB"/>
        </w:rPr>
        <w:t xml:space="preserve">Check the samples and sample mounting thoroughly at the start of the experimental session for damage or loose </w:t>
      </w:r>
      <w:r w:rsidR="1E4DB0ED" w:rsidRPr="0059153E">
        <w:rPr>
          <w:rFonts w:ascii="Calibri" w:eastAsia="Calibri" w:hAnsi="Calibri" w:cs="Calibri"/>
          <w:color w:val="7030A0"/>
          <w:lang w:val="en-GB"/>
        </w:rPr>
        <w:t>mounting and</w:t>
      </w:r>
      <w:r w:rsidR="01599AB9" w:rsidRPr="0059153E">
        <w:rPr>
          <w:rFonts w:ascii="Calibri" w:eastAsia="Calibri" w:hAnsi="Calibri" w:cs="Calibri"/>
          <w:color w:val="7030A0"/>
          <w:lang w:val="en-GB"/>
        </w:rPr>
        <w:t xml:space="preserve"> inform the users</w:t>
      </w:r>
      <w:r w:rsidRPr="0059153E">
        <w:rPr>
          <w:rFonts w:ascii="Calibri" w:eastAsia="Calibri" w:hAnsi="Calibri" w:cs="Calibri"/>
          <w:color w:val="7030A0"/>
          <w:lang w:val="en-GB"/>
        </w:rPr>
        <w:t xml:space="preserve"> </w:t>
      </w:r>
      <w:r w:rsidRPr="0059153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59153E">
        <w:rPr>
          <w:rFonts w:ascii="Calibri" w:eastAsia="Calibri" w:hAnsi="Calibri" w:cs="Calibri"/>
          <w:color w:val="7030A0"/>
          <w:lang w:val="en-GB"/>
        </w:rPr>
        <w:t xml:space="preserve">. </w:t>
      </w:r>
      <w:r w:rsidR="0A815B63" w:rsidRPr="0059153E">
        <w:rPr>
          <w:rFonts w:ascii="Calibri" w:eastAsia="Calibri" w:hAnsi="Calibri" w:cs="Calibri"/>
          <w:color w:val="7030A0"/>
          <w:lang w:val="en-GB"/>
        </w:rPr>
        <w:t xml:space="preserve">Mount the samples on the respective puck and puck slots identified in the samples.csv file 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3B5AD9" w:rsidRPr="0059153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815B63" w:rsidRPr="0059153E">
        <w:rPr>
          <w:rFonts w:ascii="Calibri" w:eastAsia="Calibri" w:hAnsi="Calibri" w:cs="Calibri"/>
          <w:color w:val="7030A0"/>
          <w:lang w:val="en-GB"/>
        </w:rPr>
        <w:t xml:space="preserve">. Perform a dry run of the robot sample exchange procedure on a few samples 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0BBD4B8" w:rsidRPr="0059153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A815B63" w:rsidRPr="0059153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815B63" w:rsidRPr="0059153E">
        <w:rPr>
          <w:rFonts w:ascii="Calibri" w:eastAsia="Calibri" w:hAnsi="Calibri" w:cs="Calibri"/>
          <w:color w:val="7030A0"/>
          <w:lang w:val="en-GB"/>
        </w:rPr>
        <w:t>.</w:t>
      </w:r>
      <w:r w:rsidRPr="0059153E">
        <w:rPr>
          <w:color w:val="7030A0"/>
        </w:rPr>
        <w:br/>
      </w:r>
    </w:p>
    <w:p w14:paraId="3B7D8A8C" w14:textId="7028FF61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inspecting multiple mounted samples at the start of the session</w:t>
      </w:r>
      <w:r w:rsidR="03081A0E" w:rsidRPr="2CD39049">
        <w:rPr>
          <w:rFonts w:ascii="Calibri" w:eastAsia="Calibri" w:hAnsi="Calibri" w:cs="Calibri"/>
        </w:rPr>
        <w:t xml:space="preserve"> </w:t>
      </w:r>
      <w:r w:rsidR="0835E83D" w:rsidRPr="2CD39049">
        <w:rPr>
          <w:rFonts w:ascii="Calibri" w:eastAsia="Calibri" w:hAnsi="Calibri" w:cs="Calibri"/>
        </w:rPr>
        <w:t xml:space="preserve">and noting the details of any </w:t>
      </w:r>
      <w:r w:rsidR="00807984" w:rsidRPr="2CD39049">
        <w:rPr>
          <w:rFonts w:ascii="Calibri" w:eastAsia="Calibri" w:hAnsi="Calibri" w:cs="Calibri"/>
        </w:rPr>
        <w:t>damage</w:t>
      </w:r>
      <w:r w:rsidR="0835E83D" w:rsidRPr="2CD39049">
        <w:rPr>
          <w:rFonts w:ascii="Calibri" w:eastAsia="Calibri" w:hAnsi="Calibri" w:cs="Calibri"/>
        </w:rPr>
        <w:t>.</w:t>
      </w:r>
    </w:p>
    <w:p w14:paraId="4DB7789E" w14:textId="17AF49BE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placing samples into the specified puck and puck slots.</w:t>
      </w:r>
    </w:p>
    <w:p w14:paraId="0CF549DA" w14:textId="6B82CBD4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initiating a dry run of the robot sample exchange procedure.</w:t>
      </w:r>
      <w:r>
        <w:br/>
      </w:r>
    </w:p>
    <w:p w14:paraId="6098F19D" w14:textId="1C5523E5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Use a sample base with a sample pin for aligning the axis of rotation of the rotation stage to the </w:t>
      </w:r>
      <w:proofErr w:type="spellStart"/>
      <w:r w:rsidRPr="2CD39049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Pr="2CD39049">
        <w:rPr>
          <w:rFonts w:ascii="Calibri" w:eastAsia="Calibri" w:hAnsi="Calibri" w:cs="Calibri"/>
          <w:color w:val="7030A0"/>
          <w:lang w:val="en-GB"/>
        </w:rPr>
        <w:t xml:space="preserve"> of the detector in the horizontal direction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 Move the top of the pin to the </w:t>
      </w:r>
      <w:proofErr w:type="spellStart"/>
      <w:r w:rsidR="2F7C1DCB" w:rsidRPr="2CD39049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 of the X-ray camera </w:t>
      </w:r>
      <w:r w:rsidR="2F7C1DCB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. Align the telescope camera, set at 90 degrees to the beam, to the </w:t>
      </w:r>
      <w:proofErr w:type="spellStart"/>
      <w:r w:rsidR="2F7C1DCB" w:rsidRPr="2CD39049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 of the field of view </w:t>
      </w:r>
      <w:r w:rsidR="2F7C1DCB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 xml:space="preserve">. Determine the coordinates of this 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lastRenderedPageBreak/>
        <w:t xml:space="preserve">position in telescope camera pixel coordinates </w:t>
      </w:r>
      <w:r w:rsidR="2F7C1DCB" w:rsidRPr="2CD3904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F7C1DCB" w:rsidRPr="2CD39049">
        <w:rPr>
          <w:rFonts w:ascii="Calibri" w:eastAsia="Calibri" w:hAnsi="Calibri" w:cs="Calibri"/>
          <w:color w:val="7030A0"/>
          <w:lang w:val="en-GB"/>
        </w:rPr>
        <w:t>.</w:t>
      </w:r>
      <w:r w:rsidR="46510D61" w:rsidRPr="2CD39049">
        <w:rPr>
          <w:rFonts w:ascii="Calibri" w:eastAsia="Calibri" w:hAnsi="Calibri" w:cs="Calibri"/>
          <w:color w:val="7030A0"/>
          <w:lang w:val="en-GB"/>
        </w:rPr>
        <w:t xml:space="preserve"> Update the sample target position in the script that handles sample alignment </w:t>
      </w:r>
      <w:r w:rsidR="46510D61" w:rsidRPr="2CD39049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6510D61" w:rsidRPr="2CD39049">
        <w:rPr>
          <w:rFonts w:ascii="Calibri" w:eastAsia="Calibri" w:hAnsi="Calibri" w:cs="Calibri"/>
          <w:color w:val="7030A0"/>
          <w:lang w:val="en-GB"/>
        </w:rPr>
        <w:t>.</w:t>
      </w:r>
    </w:p>
    <w:p w14:paraId="3BBF8735" w14:textId="5022ED41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A703097" w14:textId="0AD22607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placing an empty sample pin on the rotation stage for alignment.</w:t>
      </w:r>
    </w:p>
    <w:p w14:paraId="39FF76D1" w14:textId="7EC09484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moving the top of the pin to the center of the X-ray camera.</w:t>
      </w:r>
    </w:p>
    <w:p w14:paraId="40279E79" w14:textId="04794325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aligning the telescope camera to the center of the field of view.</w:t>
      </w:r>
    </w:p>
    <w:p w14:paraId="13AECF5C" w14:textId="74399C1D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Show the telescope camera view while determining the pixel coordinates of the centered position.</w:t>
      </w:r>
    </w:p>
    <w:p w14:paraId="4FE6AD15" w14:textId="14778822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Update the target position values in the sample alignment script.</w:t>
      </w:r>
      <w:r>
        <w:br/>
      </w:r>
    </w:p>
    <w:p w14:paraId="2FE61C52" w14:textId="6E9ED6B8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Mount a representative sample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Run the automatic sample alignment script to place the sample in the </w:t>
      </w:r>
      <w:proofErr w:type="spellStart"/>
      <w:r w:rsidRPr="2CD39049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Pr="2CD39049">
        <w:rPr>
          <w:rFonts w:ascii="Calibri" w:eastAsia="Calibri" w:hAnsi="Calibri" w:cs="Calibri"/>
          <w:color w:val="7030A0"/>
          <w:lang w:val="en-GB"/>
        </w:rPr>
        <w:t xml:space="preserve"> of rotation on the telescope camera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2C27285B" w:rsidRPr="2CD39049">
        <w:rPr>
          <w:rFonts w:ascii="Calibri" w:eastAsia="Calibri" w:hAnsi="Calibri" w:cs="Calibri"/>
          <w:color w:val="7030A0"/>
          <w:lang w:val="en-GB"/>
        </w:rPr>
        <w:t xml:space="preserve"> Check whether the sample region of interest is </w:t>
      </w:r>
      <w:proofErr w:type="spellStart"/>
      <w:r w:rsidR="2C27285B" w:rsidRPr="2CD39049">
        <w:rPr>
          <w:rFonts w:ascii="Calibri" w:eastAsia="Calibri" w:hAnsi="Calibri" w:cs="Calibri"/>
          <w:color w:val="7030A0"/>
          <w:lang w:val="en-GB"/>
        </w:rPr>
        <w:t>centered</w:t>
      </w:r>
      <w:proofErr w:type="spellEnd"/>
      <w:r w:rsidR="2C27285B" w:rsidRPr="2CD39049">
        <w:rPr>
          <w:rFonts w:ascii="Calibri" w:eastAsia="Calibri" w:hAnsi="Calibri" w:cs="Calibri"/>
          <w:color w:val="7030A0"/>
          <w:lang w:val="en-GB"/>
        </w:rPr>
        <w:t xml:space="preserve"> in the field of view of the X-ray data acquisition camera </w:t>
      </w:r>
      <w:r w:rsidR="2C27285B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1B3B05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C27285B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C27285B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30CF3BA" w14:textId="65C11BEB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mounting a representative sample onto the stage.</w:t>
      </w:r>
    </w:p>
    <w:p w14:paraId="0DB0DE28" w14:textId="6CD0EA00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Run the automatic sample alignment script.</w:t>
      </w:r>
    </w:p>
    <w:p w14:paraId="2F39603E" w14:textId="663F0CD1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Show the X-ray data acquisition camera view with the sample region of interest centered in the field of view.</w:t>
      </w:r>
      <w:r>
        <w:br/>
      </w:r>
    </w:p>
    <w:p w14:paraId="4AA1FD58" w14:textId="58F1E5F0" w:rsidR="33491544" w:rsidRDefault="33491544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>R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epeat the previous</w:t>
      </w:r>
      <w:r w:rsidR="0643745A" w:rsidRPr="2CD39049">
        <w:rPr>
          <w:rFonts w:ascii="Calibri" w:eastAsia="Calibri" w:hAnsi="Calibri" w:cs="Calibri"/>
          <w:color w:val="7030A0"/>
          <w:lang w:val="en-GB"/>
        </w:rPr>
        <w:t xml:space="preserve">ly demonstrated 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alignment procedure </w:t>
      </w:r>
      <w:r w:rsidR="6015A79F" w:rsidRPr="2CD39049">
        <w:rPr>
          <w:rFonts w:ascii="Calibri" w:eastAsia="Calibri" w:hAnsi="Calibri" w:cs="Calibri"/>
          <w:color w:val="7030A0"/>
          <w:lang w:val="en-GB"/>
        </w:rPr>
        <w:t xml:space="preserve">if the region of interest is not </w:t>
      </w:r>
      <w:proofErr w:type="spellStart"/>
      <w:r w:rsidR="6015A79F" w:rsidRPr="2CD39049">
        <w:rPr>
          <w:rFonts w:ascii="Calibri" w:eastAsia="Calibri" w:hAnsi="Calibri" w:cs="Calibri"/>
          <w:color w:val="7030A0"/>
          <w:lang w:val="en-GB"/>
        </w:rPr>
        <w:t>centered</w:t>
      </w:r>
      <w:proofErr w:type="spellEnd"/>
      <w:r w:rsidR="6015A79F" w:rsidRPr="2CD39049">
        <w:rPr>
          <w:rFonts w:ascii="Calibri" w:eastAsia="Calibri" w:hAnsi="Calibri" w:cs="Calibri"/>
          <w:color w:val="7030A0"/>
          <w:lang w:val="en-GB"/>
        </w:rPr>
        <w:t xml:space="preserve"> in the field of view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  <w:r w:rsidR="253E6FF2" w:rsidRPr="2CD39049">
        <w:rPr>
          <w:rFonts w:ascii="Calibri" w:eastAsia="Calibri" w:hAnsi="Calibri" w:cs="Calibri"/>
          <w:color w:val="7030A0"/>
          <w:lang w:val="en-GB"/>
        </w:rPr>
        <w:t>C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hang</w:t>
      </w:r>
      <w:r w:rsidR="6AE93C15" w:rsidRPr="2CD39049">
        <w:rPr>
          <w:rFonts w:ascii="Calibri" w:eastAsia="Calibri" w:hAnsi="Calibri" w:cs="Calibri"/>
          <w:color w:val="7030A0"/>
          <w:lang w:val="en-GB"/>
        </w:rPr>
        <w:t>e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 the target position coordinates</w:t>
      </w:r>
      <w:r w:rsidR="4259349C" w:rsidRPr="2CD39049">
        <w:rPr>
          <w:rFonts w:ascii="Calibri" w:eastAsia="Calibri" w:hAnsi="Calibri" w:cs="Calibri"/>
          <w:color w:val="7030A0"/>
          <w:lang w:val="en-GB"/>
        </w:rPr>
        <w:t xml:space="preserve"> to refine the sample alignment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 w:rsidR="5E8B071B" w:rsidRPr="2CD39049">
        <w:rPr>
          <w:rFonts w:ascii="Calibri" w:eastAsia="Calibri" w:hAnsi="Calibri" w:cs="Calibri"/>
          <w:color w:val="7030A0"/>
          <w:lang w:val="en-GB"/>
        </w:rPr>
        <w:t xml:space="preserve"> Update the camera exposure time and the number of projections to acquire in the samples.csv file </w:t>
      </w:r>
      <w:r w:rsidR="5E8B071B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E8B071B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B2AA8BF" w14:textId="105DCB6F" w:rsidR="11C76A11" w:rsidRDefault="11C76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Representative shot of the t</w:t>
      </w:r>
      <w:r w:rsidR="322B4A11" w:rsidRPr="2CD39049">
        <w:rPr>
          <w:rFonts w:ascii="Calibri" w:eastAsia="Calibri" w:hAnsi="Calibri" w:cs="Calibri"/>
        </w:rPr>
        <w:t>alent repeating the sample alignment procedure.</w:t>
      </w:r>
    </w:p>
    <w:p w14:paraId="6C927A0B" w14:textId="708FCDC3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Adjust the target position coordinates in the alignment script.</w:t>
      </w:r>
    </w:p>
    <w:p w14:paraId="40CE5AE4" w14:textId="7EA1B3D1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Edit the exposure time and number of projections in the samples.csv file.</w:t>
      </w:r>
    </w:p>
    <w:p w14:paraId="4F2963D7" w14:textId="28873A7C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D64ED8B" w14:textId="0FD0033B" w:rsidR="5A873142" w:rsidRDefault="5A873142" w:rsidP="2CD39049">
      <w:pPr>
        <w:pStyle w:val="ListParagraph"/>
        <w:numPr>
          <w:ilvl w:val="0"/>
          <w:numId w:val="3"/>
        </w:numPr>
        <w:rPr>
          <w:rFonts w:cstheme="minorBidi"/>
        </w:rPr>
      </w:pPr>
      <w:r w:rsidRPr="2CD39049">
        <w:rPr>
          <w:b/>
          <w:bCs/>
        </w:rPr>
        <w:t>Tomography Data Acquisition and Reconstruction</w:t>
      </w:r>
      <w:r>
        <w:br/>
      </w:r>
      <w:r>
        <w:br/>
      </w:r>
      <w:r w:rsidR="7B71A459" w:rsidRPr="2CD39049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77688385"/>
          <w:placeholder>
            <w:docPart w:val="60820E63FE894AD3A513603807A4E3C5"/>
          </w:placeholder>
          <w:temporary/>
          <w:showingPlcHdr/>
          <w:text/>
        </w:sdtPr>
        <w:sdtContent>
          <w:r w:rsidR="7B71A459" w:rsidRPr="0059153E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62FBCA0E" w14:textId="388276EA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9618B97" w14:textId="56F80AAE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Mount all samples on the correct puck and pin positions as instructed in the samples.csv file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23C2053B" w:rsidRPr="2CD39049">
        <w:rPr>
          <w:rFonts w:ascii="Calibri" w:eastAsia="Calibri" w:hAnsi="Calibri" w:cs="Calibri"/>
          <w:color w:val="7030A0"/>
          <w:lang w:val="en-GB"/>
        </w:rPr>
        <w:t xml:space="preserve"> Use the Generic Data Acquisition</w:t>
      </w:r>
      <w:r w:rsidR="147735E7" w:rsidRPr="2CD39049">
        <w:rPr>
          <w:rFonts w:ascii="Calibri" w:eastAsia="Calibri" w:hAnsi="Calibri" w:cs="Calibri"/>
          <w:color w:val="7030A0"/>
          <w:lang w:val="en-GB"/>
        </w:rPr>
        <w:t xml:space="preserve"> or GDA </w:t>
      </w:r>
      <w:r w:rsidR="147735E7" w:rsidRPr="2CD39049">
        <w:rPr>
          <w:rFonts w:ascii="Calibri" w:eastAsia="Calibri" w:hAnsi="Calibri" w:cs="Calibri"/>
          <w:i/>
          <w:iCs/>
          <w:color w:val="FF0000"/>
          <w:lang w:val="en-GB"/>
        </w:rPr>
        <w:t>(G-D-A)</w:t>
      </w:r>
      <w:r w:rsidR="23C2053B" w:rsidRPr="2CD39049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23C2053B" w:rsidRPr="2CD39049">
        <w:rPr>
          <w:rFonts w:ascii="Calibri" w:eastAsia="Calibri" w:hAnsi="Calibri" w:cs="Calibri"/>
          <w:color w:val="7030A0"/>
          <w:lang w:val="en-GB"/>
        </w:rPr>
        <w:t xml:space="preserve">workbench for data collection </w:t>
      </w:r>
      <w:r w:rsidR="23C2053B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973B80E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3C2053B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3C2053B"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 xml:space="preserve">Issue the command </w:t>
      </w:r>
      <w:proofErr w:type="spellStart"/>
      <w:r w:rsidR="386D042F" w:rsidRPr="2CD39049">
        <w:rPr>
          <w:rFonts w:eastAsiaTheme="minorEastAsia" w:cstheme="minorBidi"/>
          <w:color w:val="7030A0"/>
          <w:lang w:val="en-GB"/>
        </w:rPr>
        <w:t>tomomatic.load</w:t>
      </w:r>
      <w:proofErr w:type="spellEnd"/>
      <w:r w:rsidR="386D042F" w:rsidRPr="2CD39049">
        <w:rPr>
          <w:rFonts w:eastAsiaTheme="minorEastAsia" w:cstheme="minorBidi"/>
          <w:color w:val="7030A0"/>
          <w:lang w:val="en-GB"/>
        </w:rPr>
        <w:t xml:space="preserve"> </w:t>
      </w:r>
      <w:r w:rsidR="1789A48F" w:rsidRPr="2CD39049">
        <w:rPr>
          <w:rFonts w:eastAsiaTheme="minorEastAsia" w:cstheme="minorBidi"/>
          <w:i/>
          <w:iCs/>
          <w:color w:val="FF0000"/>
          <w:lang w:val="en-GB"/>
        </w:rPr>
        <w:t>(</w:t>
      </w:r>
      <w:proofErr w:type="spellStart"/>
      <w:r w:rsidR="1789A48F" w:rsidRPr="2CD39049">
        <w:rPr>
          <w:rFonts w:eastAsiaTheme="minorEastAsia" w:cstheme="minorBidi"/>
          <w:i/>
          <w:iCs/>
          <w:color w:val="FF0000"/>
          <w:lang w:val="en-GB"/>
        </w:rPr>
        <w:t>tomomatic</w:t>
      </w:r>
      <w:proofErr w:type="spellEnd"/>
      <w:r w:rsidR="1789A48F" w:rsidRPr="2CD39049">
        <w:rPr>
          <w:rFonts w:eastAsiaTheme="minorEastAsia" w:cstheme="minorBidi"/>
          <w:i/>
          <w:iCs/>
          <w:color w:val="FF0000"/>
          <w:lang w:val="en-GB"/>
        </w:rPr>
        <w:t xml:space="preserve"> dot load)</w:t>
      </w:r>
      <w:r w:rsidR="1789A48F" w:rsidRPr="2CD39049">
        <w:rPr>
          <w:rFonts w:eastAsiaTheme="minorEastAsia" w:cstheme="minorBidi"/>
          <w:color w:val="7030A0"/>
          <w:lang w:val="en-GB"/>
        </w:rPr>
        <w:t xml:space="preserve"> 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>in the G</w:t>
      </w:r>
      <w:r w:rsidR="4B403A43" w:rsidRPr="2CD39049">
        <w:rPr>
          <w:rFonts w:ascii="Calibri" w:eastAsia="Calibri" w:hAnsi="Calibri" w:cs="Calibri"/>
          <w:color w:val="7030A0"/>
          <w:lang w:val="en-GB"/>
        </w:rPr>
        <w:t>DA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 xml:space="preserve"> terminal to load the file 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FB54661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>. Then, issue</w:t>
      </w:r>
      <w:r w:rsidR="386D042F" w:rsidRPr="2CD39049">
        <w:rPr>
          <w:rFonts w:eastAsiaTheme="minorEastAsia" w:cstheme="minorBidi"/>
          <w:color w:val="7030A0"/>
          <w:lang w:val="en-GB"/>
        </w:rPr>
        <w:t xml:space="preserve"> </w:t>
      </w:r>
      <w:proofErr w:type="spellStart"/>
      <w:r w:rsidR="386D042F" w:rsidRPr="2CD39049">
        <w:rPr>
          <w:rFonts w:eastAsiaTheme="minorEastAsia" w:cstheme="minorBidi"/>
          <w:color w:val="7030A0"/>
          <w:lang w:val="en-GB"/>
        </w:rPr>
        <w:t>tomomatic.scan</w:t>
      </w:r>
      <w:proofErr w:type="spellEnd"/>
      <w:r w:rsidR="1FB8AAD6" w:rsidRPr="2CD39049">
        <w:rPr>
          <w:rFonts w:eastAsiaTheme="minorEastAsia" w:cstheme="minorBidi"/>
          <w:color w:val="7030A0"/>
          <w:lang w:val="en-GB"/>
        </w:rPr>
        <w:t xml:space="preserve"> </w:t>
      </w:r>
      <w:r w:rsidR="1FB8AAD6" w:rsidRPr="2CD39049">
        <w:rPr>
          <w:rFonts w:eastAsiaTheme="minorEastAsia" w:cstheme="minorBidi"/>
          <w:i/>
          <w:iCs/>
          <w:color w:val="FF0000"/>
          <w:lang w:val="en-GB"/>
        </w:rPr>
        <w:t>(</w:t>
      </w:r>
      <w:proofErr w:type="spellStart"/>
      <w:r w:rsidR="1FB8AAD6" w:rsidRPr="2CD39049">
        <w:rPr>
          <w:rFonts w:eastAsiaTheme="minorEastAsia" w:cstheme="minorBidi"/>
          <w:i/>
          <w:iCs/>
          <w:color w:val="FF0000"/>
          <w:lang w:val="en-GB"/>
        </w:rPr>
        <w:t>tomomatic</w:t>
      </w:r>
      <w:proofErr w:type="spellEnd"/>
      <w:r w:rsidR="1FB8AAD6" w:rsidRPr="2CD39049">
        <w:rPr>
          <w:rFonts w:eastAsiaTheme="minorEastAsia" w:cstheme="minorBidi"/>
          <w:i/>
          <w:iCs/>
          <w:color w:val="FF0000"/>
          <w:lang w:val="en-GB"/>
        </w:rPr>
        <w:t xml:space="preserve"> dot scan)</w:t>
      </w:r>
      <w:r w:rsidR="386D042F" w:rsidRPr="2CD39049">
        <w:rPr>
          <w:rFonts w:eastAsiaTheme="minorEastAsia" w:cstheme="minorBidi"/>
          <w:i/>
          <w:iCs/>
          <w:color w:val="FF0000"/>
          <w:lang w:val="en-GB"/>
        </w:rPr>
        <w:t xml:space="preserve"> 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 xml:space="preserve">to run the command 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A636F51" w:rsidRPr="2CD39049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86D042F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86D042F" w:rsidRPr="2CD39049">
        <w:rPr>
          <w:rFonts w:ascii="Calibri" w:eastAsia="Calibri" w:hAnsi="Calibri" w:cs="Calibri"/>
          <w:color w:val="7030A0"/>
          <w:lang w:val="en-GB"/>
        </w:rPr>
        <w:t>.</w:t>
      </w:r>
    </w:p>
    <w:p w14:paraId="5581883E" w14:textId="679C0C5B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1CAF497" w14:textId="65E8EA17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mounting all samples onto the designated puck and pin positions.</w:t>
      </w:r>
    </w:p>
    <w:p w14:paraId="737EF4D6" w14:textId="2A0A38B8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Show the G</w:t>
      </w:r>
      <w:r w:rsidR="34C12EB2" w:rsidRPr="2CD39049">
        <w:rPr>
          <w:rFonts w:ascii="Calibri" w:eastAsia="Calibri" w:hAnsi="Calibri" w:cs="Calibri"/>
        </w:rPr>
        <w:t>DA</w:t>
      </w:r>
      <w:r w:rsidRPr="2CD39049">
        <w:rPr>
          <w:rFonts w:ascii="Calibri" w:eastAsia="Calibri" w:hAnsi="Calibri" w:cs="Calibri"/>
        </w:rPr>
        <w:t xml:space="preserve"> workbench interface ready for data collection.</w:t>
      </w:r>
    </w:p>
    <w:p w14:paraId="6F7E11EE" w14:textId="4F14EFDF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Show the </w:t>
      </w:r>
      <w:proofErr w:type="spellStart"/>
      <w:r w:rsidRPr="2CD39049">
        <w:rPr>
          <w:rFonts w:ascii="Calibri" w:eastAsia="Calibri" w:hAnsi="Calibri" w:cs="Calibri"/>
        </w:rPr>
        <w:t>tomomatic</w:t>
      </w:r>
      <w:proofErr w:type="spellEnd"/>
      <w:r w:rsidRPr="2CD39049">
        <w:rPr>
          <w:rFonts w:ascii="Calibri" w:eastAsia="Calibri" w:hAnsi="Calibri" w:cs="Calibri"/>
        </w:rPr>
        <w:t xml:space="preserve"> object in the G</w:t>
      </w:r>
      <w:r w:rsidR="38373F5E" w:rsidRPr="2CD39049">
        <w:rPr>
          <w:rFonts w:ascii="Calibri" w:eastAsia="Calibri" w:hAnsi="Calibri" w:cs="Calibri"/>
        </w:rPr>
        <w:t>DA</w:t>
      </w:r>
      <w:r w:rsidRPr="2CD39049">
        <w:rPr>
          <w:rFonts w:ascii="Calibri" w:eastAsia="Calibri" w:hAnsi="Calibri" w:cs="Calibri"/>
        </w:rPr>
        <w:t xml:space="preserve"> workbench.</w:t>
      </w:r>
    </w:p>
    <w:p w14:paraId="7EFC189E" w14:textId="5E2C39DC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lastRenderedPageBreak/>
        <w:t>SCREEN</w:t>
      </w:r>
      <w:r w:rsidRPr="2CD39049">
        <w:rPr>
          <w:rFonts w:ascii="Calibri" w:eastAsia="Calibri" w:hAnsi="Calibri" w:cs="Calibri"/>
        </w:rPr>
        <w:t xml:space="preserve">: Enter the </w:t>
      </w:r>
      <w:proofErr w:type="spellStart"/>
      <w:r w:rsidRPr="2CD39049">
        <w:rPr>
          <w:rFonts w:eastAsiaTheme="minorEastAsia" w:cstheme="minorBidi"/>
        </w:rPr>
        <w:t>tomomatic.load</w:t>
      </w:r>
      <w:proofErr w:type="spellEnd"/>
      <w:r w:rsidRPr="2CD39049">
        <w:rPr>
          <w:rFonts w:eastAsiaTheme="minorEastAsia" w:cstheme="minorBidi"/>
        </w:rPr>
        <w:t xml:space="preserve"> (/</w:t>
      </w:r>
      <w:proofErr w:type="spellStart"/>
      <w:r w:rsidRPr="2CD39049">
        <w:rPr>
          <w:rFonts w:eastAsiaTheme="minorEastAsia" w:cstheme="minorBidi"/>
        </w:rPr>
        <w:t>dls</w:t>
      </w:r>
      <w:proofErr w:type="spellEnd"/>
      <w:r w:rsidRPr="2CD39049">
        <w:rPr>
          <w:rFonts w:eastAsiaTheme="minorEastAsia" w:cstheme="minorBidi"/>
        </w:rPr>
        <w:t>/i13/data/year/… samples.csv)</w:t>
      </w:r>
      <w:r w:rsidRPr="2CD39049">
        <w:rPr>
          <w:rFonts w:ascii="Calibri" w:eastAsia="Calibri" w:hAnsi="Calibri" w:cs="Calibri"/>
        </w:rPr>
        <w:t xml:space="preserve"> command in the terminal.</w:t>
      </w:r>
    </w:p>
    <w:p w14:paraId="00CB69CE" w14:textId="57D5A05C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Enter the</w:t>
      </w:r>
      <w:r w:rsidRPr="2CD39049">
        <w:rPr>
          <w:rFonts w:eastAsiaTheme="minorEastAsia" w:cstheme="minorBidi"/>
        </w:rPr>
        <w:t xml:space="preserve"> </w:t>
      </w:r>
      <w:proofErr w:type="spellStart"/>
      <w:r w:rsidRPr="2CD39049">
        <w:rPr>
          <w:rFonts w:eastAsiaTheme="minorEastAsia" w:cstheme="minorBidi"/>
        </w:rPr>
        <w:t>tomomatic.scan</w:t>
      </w:r>
      <w:proofErr w:type="spellEnd"/>
      <w:r w:rsidR="002C31B6">
        <w:rPr>
          <w:rFonts w:eastAsiaTheme="minorEastAsia" w:cstheme="minorBidi"/>
        </w:rPr>
        <w:t xml:space="preserve"> </w:t>
      </w:r>
      <w:r w:rsidRPr="2CD39049">
        <w:rPr>
          <w:rFonts w:eastAsiaTheme="minorEastAsia" w:cstheme="minorBidi"/>
        </w:rPr>
        <w:t xml:space="preserve">() </w:t>
      </w:r>
      <w:r w:rsidRPr="2CD39049">
        <w:rPr>
          <w:rFonts w:ascii="Calibri" w:eastAsia="Calibri" w:hAnsi="Calibri" w:cs="Calibri"/>
        </w:rPr>
        <w:t>command in the terminal.</w:t>
      </w:r>
      <w:r>
        <w:br/>
      </w:r>
    </w:p>
    <w:p w14:paraId="74A45350" w14:textId="40B9B4E3" w:rsidR="00E8BF4A" w:rsidRDefault="00E8BF4A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Monitor 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the robot</w:t>
      </w:r>
      <w:r w:rsidR="73685E1C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70137D9D" w:rsidRPr="2CD39049">
        <w:rPr>
          <w:rFonts w:ascii="Calibri" w:eastAsia="Calibri" w:hAnsi="Calibri" w:cs="Calibri"/>
          <w:color w:val="7030A0"/>
          <w:lang w:val="en-GB"/>
        </w:rPr>
        <w:t>transferring t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he sample from the loading tray to the laser barcode reader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Confirm that the barcode is read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Ensure that the robot moves the sample to the tomography stage and mounts it </w:t>
      </w:r>
      <w:r w:rsidR="042A0F0C" w:rsidRPr="2CD39049">
        <w:rPr>
          <w:rFonts w:ascii="Calibri" w:eastAsia="Calibri" w:hAnsi="Calibri" w:cs="Calibri"/>
          <w:color w:val="7030A0"/>
          <w:lang w:val="en-GB"/>
        </w:rPr>
        <w:t xml:space="preserve">correctly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5552BA8" w14:textId="5B6BBB5F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monitoring the robot as it transfers the sample from the loading tray to the barcode reader.</w:t>
      </w:r>
    </w:p>
    <w:p w14:paraId="6D011628" w14:textId="698CA9DD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Shot of the sample barcode being read by the barcode reader.</w:t>
      </w:r>
    </w:p>
    <w:p w14:paraId="68B74820" w14:textId="655960D7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monitoring the robot as it mounts the sample onto the tomography stage.</w:t>
      </w:r>
      <w:r>
        <w:br/>
      </w:r>
    </w:p>
    <w:p w14:paraId="2D9C5233" w14:textId="525C31C2" w:rsidR="7B8389DA" w:rsidRDefault="7B8389DA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Monitor 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the stages mov</w:t>
      </w:r>
      <w:r w:rsidR="3356BAF3" w:rsidRPr="2CD39049">
        <w:rPr>
          <w:rFonts w:ascii="Calibri" w:eastAsia="Calibri" w:hAnsi="Calibri" w:cs="Calibri"/>
          <w:color w:val="7030A0"/>
          <w:lang w:val="en-GB"/>
        </w:rPr>
        <w:t>ing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 to the </w:t>
      </w:r>
      <w:r w:rsidR="33DB443A" w:rsidRPr="2CD39049">
        <w:rPr>
          <w:rFonts w:ascii="Calibri" w:eastAsia="Calibri" w:hAnsi="Calibri" w:cs="Calibri"/>
          <w:color w:val="7030A0"/>
          <w:lang w:val="en-GB"/>
        </w:rPr>
        <w:t>scanning position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. Then, issue the </w:t>
      </w:r>
      <w:proofErr w:type="spellStart"/>
      <w:r w:rsidR="322B4A11" w:rsidRPr="2CD39049">
        <w:rPr>
          <w:rFonts w:ascii="Calibri" w:eastAsia="Calibri" w:hAnsi="Calibri" w:cs="Calibri"/>
          <w:color w:val="7030A0"/>
          <w:lang w:val="en-GB"/>
        </w:rPr>
        <w:t>tomomatic</w:t>
      </w:r>
      <w:proofErr w:type="spellEnd"/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 script to execute the </w:t>
      </w:r>
      <w:proofErr w:type="spellStart"/>
      <w:r w:rsidR="322B4A11" w:rsidRPr="2CD39049">
        <w:rPr>
          <w:rFonts w:ascii="Calibri" w:eastAsia="Calibri" w:hAnsi="Calibri" w:cs="Calibri"/>
          <w:color w:val="7030A0"/>
          <w:lang w:val="en-GB"/>
        </w:rPr>
        <w:t>autoCentrePin</w:t>
      </w:r>
      <w:proofErr w:type="spellEnd"/>
      <w:r w:rsidR="78FEA352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78FEA352" w:rsidRPr="2CD39049">
        <w:rPr>
          <w:rFonts w:ascii="Calibri" w:eastAsia="Calibri" w:hAnsi="Calibri" w:cs="Calibri"/>
          <w:i/>
          <w:iCs/>
          <w:color w:val="FF0000"/>
          <w:lang w:val="en-GB"/>
        </w:rPr>
        <w:t>(auto-centre-pin)</w:t>
      </w:r>
      <w:r w:rsidR="322B4A11" w:rsidRPr="2CD39049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function </w:t>
      </w:r>
      <w:r w:rsidR="4E8A01FD" w:rsidRPr="2CD39049">
        <w:rPr>
          <w:rFonts w:ascii="Calibri" w:eastAsia="Calibri" w:hAnsi="Calibri" w:cs="Calibri"/>
          <w:color w:val="7030A0"/>
          <w:lang w:val="en-GB"/>
        </w:rPr>
        <w:t>to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 place the sample into the </w:t>
      </w:r>
      <w:proofErr w:type="spellStart"/>
      <w:r w:rsidR="322B4A11" w:rsidRPr="2CD39049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322B4A11" w:rsidRPr="2CD39049">
        <w:rPr>
          <w:rFonts w:ascii="Calibri" w:eastAsia="Calibri" w:hAnsi="Calibri" w:cs="Calibri"/>
          <w:color w:val="7030A0"/>
          <w:lang w:val="en-GB"/>
        </w:rPr>
        <w:t xml:space="preserve"> of Rotation </w:t>
      </w:r>
      <w:r w:rsidR="322B4A11"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22B4A11"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BCA0A64" w14:textId="385D664B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Talent observing the stages move to the </w:t>
      </w:r>
      <w:r w:rsidR="10B8DE70" w:rsidRPr="2CD39049">
        <w:rPr>
          <w:rFonts w:ascii="Calibri" w:eastAsia="Calibri" w:hAnsi="Calibri" w:cs="Calibri"/>
        </w:rPr>
        <w:t>scanning position</w:t>
      </w:r>
      <w:r w:rsidRPr="2CD39049">
        <w:rPr>
          <w:rFonts w:ascii="Calibri" w:eastAsia="Calibri" w:hAnsi="Calibri" w:cs="Calibri"/>
        </w:rPr>
        <w:t>.</w:t>
      </w:r>
    </w:p>
    <w:p w14:paraId="03C0A2C9" w14:textId="4CAE8994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Run the </w:t>
      </w:r>
      <w:proofErr w:type="spellStart"/>
      <w:r w:rsidRPr="2CD39049">
        <w:rPr>
          <w:rFonts w:ascii="Calibri" w:eastAsia="Calibri" w:hAnsi="Calibri" w:cs="Calibri"/>
        </w:rPr>
        <w:t>tomomatic</w:t>
      </w:r>
      <w:proofErr w:type="spellEnd"/>
      <w:r w:rsidRPr="2CD39049">
        <w:rPr>
          <w:rFonts w:ascii="Calibri" w:eastAsia="Calibri" w:hAnsi="Calibri" w:cs="Calibri"/>
        </w:rPr>
        <w:t xml:space="preserve"> script to execute the </w:t>
      </w:r>
      <w:proofErr w:type="spellStart"/>
      <w:r w:rsidRPr="2CD39049">
        <w:rPr>
          <w:rFonts w:ascii="Calibri" w:eastAsia="Calibri" w:hAnsi="Calibri" w:cs="Calibri"/>
        </w:rPr>
        <w:t>autoCentrePin</w:t>
      </w:r>
      <w:proofErr w:type="spellEnd"/>
      <w:r w:rsidRPr="2CD39049">
        <w:rPr>
          <w:rFonts w:ascii="Calibri" w:eastAsia="Calibri" w:hAnsi="Calibri" w:cs="Calibri"/>
        </w:rPr>
        <w:t xml:space="preserve"> function.</w:t>
      </w:r>
      <w:r>
        <w:br/>
      </w:r>
    </w:p>
    <w:p w14:paraId="1F4CDA3A" w14:textId="0C314784" w:rsidR="322B4A11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Execute the </w:t>
      </w:r>
      <w:proofErr w:type="spellStart"/>
      <w:r w:rsidRPr="2CD39049">
        <w:rPr>
          <w:rFonts w:ascii="Calibri" w:eastAsia="Calibri" w:hAnsi="Calibri" w:cs="Calibri"/>
          <w:color w:val="7030A0"/>
          <w:lang w:val="en-GB"/>
        </w:rPr>
        <w:t>TomoFlyscan</w:t>
      </w:r>
      <w:proofErr w:type="spellEnd"/>
      <w:r w:rsidR="7082555B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7082555B" w:rsidRPr="2CD39049">
        <w:rPr>
          <w:rFonts w:ascii="Calibri" w:eastAsia="Calibri" w:hAnsi="Calibri" w:cs="Calibri"/>
          <w:i/>
          <w:iCs/>
          <w:color w:val="FF0000"/>
          <w:lang w:val="en-GB"/>
        </w:rPr>
        <w:t>(</w:t>
      </w:r>
      <w:proofErr w:type="spellStart"/>
      <w:r w:rsidR="7082555B" w:rsidRPr="2CD39049">
        <w:rPr>
          <w:rFonts w:ascii="Calibri" w:eastAsia="Calibri" w:hAnsi="Calibri" w:cs="Calibri"/>
          <w:i/>
          <w:iCs/>
          <w:color w:val="FF0000"/>
          <w:lang w:val="en-GB"/>
        </w:rPr>
        <w:t>tomo</w:t>
      </w:r>
      <w:proofErr w:type="spellEnd"/>
      <w:r w:rsidR="7082555B" w:rsidRPr="2CD39049">
        <w:rPr>
          <w:rFonts w:ascii="Calibri" w:eastAsia="Calibri" w:hAnsi="Calibri" w:cs="Calibri"/>
          <w:i/>
          <w:iCs/>
          <w:color w:val="FF0000"/>
          <w:lang w:val="en-GB"/>
        </w:rPr>
        <w:t>-fly-scan)</w:t>
      </w:r>
      <w:r w:rsidRPr="2CD39049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Pr="2CD39049">
        <w:rPr>
          <w:rFonts w:ascii="Calibri" w:eastAsia="Calibri" w:hAnsi="Calibri" w:cs="Calibri"/>
          <w:color w:val="7030A0"/>
          <w:lang w:val="en-GB"/>
        </w:rPr>
        <w:t>function for the tomography measurement</w:t>
      </w:r>
      <w:r w:rsidR="3BC5BE68" w:rsidRPr="2CD39049">
        <w:rPr>
          <w:rFonts w:ascii="Calibri" w:eastAsia="Calibri" w:hAnsi="Calibri" w:cs="Calibri"/>
          <w:color w:val="7030A0"/>
          <w:lang w:val="en-GB"/>
        </w:rPr>
        <w:t xml:space="preserve"> to collect the images for image normalization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. </w:t>
      </w:r>
      <w:r w:rsidR="243D207A" w:rsidRPr="2CD39049">
        <w:rPr>
          <w:rFonts w:ascii="Calibri" w:eastAsia="Calibri" w:hAnsi="Calibri" w:cs="Calibri"/>
          <w:color w:val="7030A0"/>
          <w:lang w:val="en-GB"/>
        </w:rPr>
        <w:t xml:space="preserve">Collect projection images with the sample in the beam at the sample rotation angle intervals indicated in the samples.csv file </w:t>
      </w:r>
      <w:r w:rsidR="243D207A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7CD3682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43D207A"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3D207A" w:rsidRPr="2CD39049">
        <w:rPr>
          <w:rFonts w:ascii="Calibri" w:eastAsia="Calibri" w:hAnsi="Calibri" w:cs="Calibri"/>
          <w:color w:val="7030A0"/>
          <w:lang w:val="en-GB"/>
        </w:rPr>
        <w:t xml:space="preserve">. Acquire 3001 projection images </w:t>
      </w:r>
      <w:r w:rsidR="243D207A"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EC031A" w:rsidRPr="2CD3904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43D207A" w:rsidRPr="2CD39049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>
        <w:br/>
      </w:r>
    </w:p>
    <w:p w14:paraId="3CEA41F6" w14:textId="02099054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Start the </w:t>
      </w:r>
      <w:proofErr w:type="spellStart"/>
      <w:r w:rsidRPr="2CD39049">
        <w:rPr>
          <w:rFonts w:ascii="Calibri" w:eastAsia="Calibri" w:hAnsi="Calibri" w:cs="Calibri"/>
        </w:rPr>
        <w:t>TomoFlyscan</w:t>
      </w:r>
      <w:proofErr w:type="spellEnd"/>
      <w:r w:rsidRPr="2CD39049">
        <w:rPr>
          <w:rFonts w:ascii="Calibri" w:eastAsia="Calibri" w:hAnsi="Calibri" w:cs="Calibri"/>
        </w:rPr>
        <w:t xml:space="preserve"> function for the tomography measurement.</w:t>
      </w:r>
    </w:p>
    <w:p w14:paraId="19964F84" w14:textId="09731C80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Show projection image acquisition with the sample in the beam.</w:t>
      </w:r>
    </w:p>
    <w:p w14:paraId="73703BF2" w14:textId="6D0F26D0" w:rsidR="322B4A11" w:rsidRDefault="00807984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>
        <w:rPr>
          <w:rFonts w:ascii="Calibri" w:eastAsia="Calibri" w:hAnsi="Calibri" w:cs="Calibri"/>
        </w:rPr>
        <w:t xml:space="preserve"> Show the image acquisition progressing</w:t>
      </w:r>
      <w:r w:rsidR="322B4A11">
        <w:br/>
      </w:r>
    </w:p>
    <w:p w14:paraId="5DF2F996" w14:textId="17117A6A" w:rsidR="322B4A11" w:rsidRPr="00807984" w:rsidRDefault="322B4A11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807984">
        <w:rPr>
          <w:rFonts w:ascii="Calibri" w:eastAsia="Calibri" w:hAnsi="Calibri" w:cs="Calibri"/>
          <w:color w:val="7030A0"/>
          <w:lang w:val="en-GB"/>
        </w:rPr>
        <w:t xml:space="preserve">Access the saved data by browsing to the appropriate file system and folder </w:t>
      </w:r>
      <w:r w:rsidRPr="0080798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807984">
        <w:rPr>
          <w:rFonts w:ascii="Calibri" w:eastAsia="Calibri" w:hAnsi="Calibri" w:cs="Calibri"/>
          <w:color w:val="7030A0"/>
          <w:lang w:val="en-GB"/>
        </w:rPr>
        <w:t xml:space="preserve">. 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 xml:space="preserve">Use the Savu reconstruction pipeline for generating 2-dimensional slices from the projection images </w:t>
      </w:r>
      <w:r w:rsidR="04A54EA0" w:rsidRPr="0080798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 xml:space="preserve">. Access and visualize the reconstructed images using 3-dimensional rendering software such as AVIZO or ImageJ </w:t>
      </w:r>
      <w:r w:rsidR="04A54EA0" w:rsidRPr="0080798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4A54EA0" w:rsidRPr="00807984">
        <w:rPr>
          <w:rFonts w:ascii="Calibri" w:eastAsia="Calibri" w:hAnsi="Calibri" w:cs="Calibri"/>
          <w:color w:val="7030A0"/>
          <w:lang w:val="en-GB"/>
        </w:rPr>
        <w:t>.</w:t>
      </w:r>
      <w:r w:rsidR="00807984">
        <w:rPr>
          <w:rFonts w:ascii="Calibri" w:eastAsia="Calibri" w:hAnsi="Calibri" w:cs="Calibri"/>
          <w:color w:val="7030A0"/>
          <w:lang w:val="en-GB"/>
        </w:rPr>
        <w:br/>
      </w:r>
      <w:r w:rsidR="00807984" w:rsidRPr="0080798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Author:</w:t>
      </w:r>
      <w:r w:rsidR="00807984" w:rsidRPr="00807984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the software that you intend to demonstrate.</w:t>
      </w:r>
      <w:r w:rsidRPr="00807984">
        <w:rPr>
          <w:color w:val="auto"/>
        </w:rPr>
        <w:br/>
      </w:r>
    </w:p>
    <w:p w14:paraId="0A87743C" w14:textId="2A199E42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>Talent browsing the file system to open the data folder.</w:t>
      </w:r>
    </w:p>
    <w:p w14:paraId="6DC327BB" w14:textId="0035D21C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Run the Savu reconstruction pipeline to generate 2-dimensional slices.</w:t>
      </w:r>
    </w:p>
    <w:p w14:paraId="535E2588" w14:textId="4BF43699" w:rsidR="322B4A11" w:rsidRDefault="322B4A11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  <w:highlight w:val="yellow"/>
        </w:rPr>
        <w:t>SCREEN:</w:t>
      </w:r>
      <w:r w:rsidRPr="2CD39049">
        <w:rPr>
          <w:rFonts w:ascii="Calibri" w:eastAsia="Calibri" w:hAnsi="Calibri" w:cs="Calibri"/>
        </w:rPr>
        <w:t xml:space="preserve"> Open the reconstructed images in 3-dimensional rendering software and visualize the dataset.</w:t>
      </w:r>
    </w:p>
    <w:p w14:paraId="7ADF231E" w14:textId="71214249" w:rsidR="2CD39049" w:rsidRDefault="2CD39049" w:rsidP="2CD39049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1F10E902" w14:textId="764AF5CB" w:rsidR="00495959" w:rsidRPr="00B07A3B" w:rsidRDefault="00495959" w:rsidP="2CD39049">
      <w:r>
        <w:br w:type="page"/>
      </w:r>
    </w:p>
    <w:p w14:paraId="12FDC79E" w14:textId="54B4C7D0" w:rsidR="00495959" w:rsidRPr="00B07A3B" w:rsidRDefault="6363E044" w:rsidP="2CD39049">
      <w:pPr>
        <w:pStyle w:val="Heading1"/>
        <w:rPr>
          <w:rFonts w:cstheme="minorBidi"/>
        </w:rPr>
      </w:pPr>
      <w:r w:rsidRPr="2CD39049">
        <w:rPr>
          <w:rFonts w:cstheme="minorBid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7DBDE2E" w:rsidR="00495959" w:rsidRPr="00495959" w:rsidRDefault="6363E044" w:rsidP="2CD3904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2CD39049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1889FB76" w:rsidRPr="2CD39049">
        <w:rPr>
          <w:rFonts w:eastAsia="Times New Roman" w:cstheme="minorBidi"/>
        </w:rPr>
        <w:t>68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B4950F" w14:textId="79B84D72" w:rsidR="31A23CA2" w:rsidRDefault="31A23CA2" w:rsidP="2CD3904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>Normalized projection images of an insect were acquired using 1.25 times</w:t>
      </w:r>
      <w:r w:rsidR="5E853F7B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  <w:r w:rsidR="5E853F7B"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and 4 times magnification during the tomography experiment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E566DE8" w:rsidRPr="2CD3904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 w:rsidR="7005169B" w:rsidRPr="2CD39049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7CC7187E" w14:textId="6FA41AF1" w:rsidR="01D154A5" w:rsidRDefault="01D154A5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LAB MEDIA: Figure 4 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Video editor: </w:t>
      </w:r>
      <w:r w:rsidR="018EF091" w:rsidRPr="2CD39049">
        <w:rPr>
          <w:rFonts w:ascii="Calibri" w:eastAsia="Calibri" w:hAnsi="Calibri" w:cs="Calibri"/>
          <w:i/>
          <w:iCs/>
          <w:color w:val="1710E8"/>
        </w:rPr>
        <w:t>Highlight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 the top row images to display the full insect</w:t>
      </w:r>
    </w:p>
    <w:p w14:paraId="6E256C10" w14:textId="0DBB09C1" w:rsidR="01D154A5" w:rsidRDefault="01D154A5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Video editor: </w:t>
      </w:r>
      <w:r w:rsidR="1D2869C1" w:rsidRPr="2CD39049">
        <w:rPr>
          <w:rFonts w:ascii="Calibri" w:eastAsia="Calibri" w:hAnsi="Calibri" w:cs="Calibri"/>
          <w:i/>
          <w:iCs/>
          <w:color w:val="1710E8"/>
        </w:rPr>
        <w:t>Highlight the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 bottom row image</w:t>
      </w:r>
      <w:r w:rsidR="090E87C5" w:rsidRPr="2CD39049">
        <w:rPr>
          <w:rFonts w:ascii="Calibri" w:eastAsia="Calibri" w:hAnsi="Calibri" w:cs="Calibri"/>
          <w:i/>
          <w:iCs/>
          <w:color w:val="1710E8"/>
        </w:rPr>
        <w:t>s</w:t>
      </w:r>
      <w:r>
        <w:br/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 </w:t>
      </w:r>
    </w:p>
    <w:p w14:paraId="45E0244D" w14:textId="06733D09" w:rsidR="31A23CA2" w:rsidRDefault="31A23CA2" w:rsidP="2CD39049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Projection images were acquired at 0 degrees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, 90 degrees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, and 180 degrees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for both magnifications.</w:t>
      </w:r>
    </w:p>
    <w:p w14:paraId="7BCABC9D" w14:textId="4537312A" w:rsidR="31A23CA2" w:rsidRDefault="31A23CA2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330AFF"/>
        </w:rPr>
        <w:t>Video editor: Highlight the label 0° a</w:t>
      </w:r>
      <w:r w:rsidR="6A2738F6" w:rsidRPr="2CD39049">
        <w:rPr>
          <w:rFonts w:ascii="Calibri" w:eastAsia="Calibri" w:hAnsi="Calibri" w:cs="Calibri"/>
          <w:i/>
          <w:iCs/>
          <w:color w:val="330AFF"/>
        </w:rPr>
        <w:t xml:space="preserve">nd the panels </w:t>
      </w:r>
      <w:r w:rsidRPr="2CD39049">
        <w:rPr>
          <w:rFonts w:ascii="Calibri" w:eastAsia="Calibri" w:hAnsi="Calibri" w:cs="Calibri"/>
          <w:i/>
          <w:iCs/>
          <w:color w:val="330AFF"/>
        </w:rPr>
        <w:t>A</w:t>
      </w:r>
      <w:r w:rsidR="1098DFB0" w:rsidRPr="2CD39049">
        <w:rPr>
          <w:rFonts w:ascii="Calibri" w:eastAsia="Calibri" w:hAnsi="Calibri" w:cs="Calibri"/>
          <w:i/>
          <w:iCs/>
          <w:color w:val="330AFF"/>
        </w:rPr>
        <w:t xml:space="preserve"> and D</w:t>
      </w:r>
    </w:p>
    <w:p w14:paraId="6EE0B14C" w14:textId="21A2CE95" w:rsidR="31A23CA2" w:rsidRDefault="31A23CA2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330AFF"/>
        </w:rPr>
        <w:t xml:space="preserve">Video editor: Highlight the label 90° </w:t>
      </w:r>
      <w:r w:rsidR="6FA11A0C" w:rsidRPr="2CD39049">
        <w:rPr>
          <w:rFonts w:ascii="Calibri" w:eastAsia="Calibri" w:hAnsi="Calibri" w:cs="Calibri"/>
          <w:i/>
          <w:iCs/>
          <w:color w:val="330AFF"/>
        </w:rPr>
        <w:t>and the panels B and E</w:t>
      </w:r>
    </w:p>
    <w:p w14:paraId="3B9CAA10" w14:textId="54440271" w:rsidR="31A23CA2" w:rsidRDefault="31A23CA2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4. </w:t>
      </w:r>
      <w:r w:rsidRPr="2CD39049">
        <w:rPr>
          <w:rFonts w:ascii="Calibri" w:eastAsia="Calibri" w:hAnsi="Calibri" w:cs="Calibri"/>
          <w:i/>
          <w:iCs/>
          <w:color w:val="1710E8"/>
        </w:rPr>
        <w:t xml:space="preserve">Video editor: Highlight the label 180° </w:t>
      </w:r>
      <w:r w:rsidR="3EEA49D9" w:rsidRPr="2CD39049">
        <w:rPr>
          <w:rFonts w:ascii="Calibri" w:eastAsia="Calibri" w:hAnsi="Calibri" w:cs="Calibri"/>
          <w:i/>
          <w:iCs/>
          <w:color w:val="330AFF"/>
        </w:rPr>
        <w:t>and the panels C and F</w:t>
      </w:r>
    </w:p>
    <w:p w14:paraId="2AC63FF5" w14:textId="73FD549E" w:rsidR="6D13F5BD" w:rsidRDefault="6D13F5BD" w:rsidP="2CD3904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CD39049">
        <w:rPr>
          <w:rFonts w:ascii="Calibri" w:eastAsia="Calibri" w:hAnsi="Calibri" w:cs="Calibri"/>
          <w:color w:val="7030A0"/>
          <w:lang w:val="en-GB"/>
        </w:rPr>
        <w:t xml:space="preserve">Horizontal or transverse slices from the tomography reconstruction </w:t>
      </w:r>
      <w:r w:rsidR="4934C210" w:rsidRPr="2CD39049">
        <w:rPr>
          <w:rFonts w:ascii="Calibri" w:eastAsia="Calibri" w:hAnsi="Calibri" w:cs="Calibri"/>
          <w:color w:val="7030A0"/>
          <w:lang w:val="en-GB"/>
        </w:rPr>
        <w:t>were well-</w:t>
      </w:r>
      <w:proofErr w:type="spellStart"/>
      <w:r w:rsidR="4934C210" w:rsidRPr="2CD39049">
        <w:rPr>
          <w:rFonts w:ascii="Calibri" w:eastAsia="Calibri" w:hAnsi="Calibri" w:cs="Calibri"/>
          <w:color w:val="7030A0"/>
          <w:lang w:val="en-GB"/>
        </w:rPr>
        <w:t>centered</w:t>
      </w:r>
      <w:proofErr w:type="spellEnd"/>
      <w:r w:rsidR="4934C210" w:rsidRPr="2CD39049">
        <w:rPr>
          <w:rFonts w:ascii="Calibri" w:eastAsia="Calibri" w:hAnsi="Calibri" w:cs="Calibri"/>
          <w:color w:val="7030A0"/>
          <w:lang w:val="en-GB"/>
        </w:rPr>
        <w:t xml:space="preserve"> within the field of view </w:t>
      </w:r>
      <w:r w:rsidR="0887789F" w:rsidRPr="2CD39049">
        <w:rPr>
          <w:rFonts w:ascii="Calibri" w:eastAsia="Calibri" w:hAnsi="Calibri" w:cs="Calibri"/>
          <w:color w:val="7030A0"/>
          <w:lang w:val="en-GB"/>
        </w:rPr>
        <w:t xml:space="preserve">at both 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1.25 times magnification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CD39049">
        <w:rPr>
          <w:rFonts w:ascii="Calibri" w:eastAsia="Calibri" w:hAnsi="Calibri" w:cs="Calibri"/>
          <w:color w:val="7030A0"/>
          <w:lang w:val="en-GB"/>
        </w:rPr>
        <w:t xml:space="preserve"> and 4 times magnification </w:t>
      </w:r>
      <w:r w:rsidRPr="2CD3904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CD3904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59594DF" w14:textId="283D681D" w:rsidR="6D13F5BD" w:rsidRDefault="6D13F5BD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CD39049">
        <w:rPr>
          <w:rFonts w:ascii="Calibri" w:eastAsia="Calibri" w:hAnsi="Calibri" w:cs="Calibri"/>
        </w:rPr>
        <w:t xml:space="preserve">LAB MEDIA: Figure 5. </w:t>
      </w:r>
      <w:r w:rsidRPr="2CD39049">
        <w:rPr>
          <w:rFonts w:ascii="Calibri" w:eastAsia="Calibri" w:hAnsi="Calibri" w:cs="Calibri"/>
          <w:i/>
          <w:iCs/>
          <w:color w:val="1710E8"/>
        </w:rPr>
        <w:t>Video editor: Highlight panel A labeled 1.25x</w:t>
      </w:r>
    </w:p>
    <w:p w14:paraId="75D61324" w14:textId="2FC09B13" w:rsidR="6D13F5BD" w:rsidRDefault="6D13F5BD" w:rsidP="2CD39049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CD39049">
        <w:rPr>
          <w:rFonts w:ascii="Calibri" w:eastAsia="Calibri" w:hAnsi="Calibri" w:cs="Calibri"/>
        </w:rPr>
        <w:t xml:space="preserve">LAB MEDIA: Figure 5. </w:t>
      </w:r>
      <w:r w:rsidRPr="2CD39049">
        <w:rPr>
          <w:rFonts w:ascii="Calibri" w:eastAsia="Calibri" w:hAnsi="Calibri" w:cs="Calibri"/>
          <w:i/>
          <w:iCs/>
          <w:color w:val="1710E8"/>
        </w:rPr>
        <w:t>Video editor: Highlight panel B labeled 4x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F17B0" w14:textId="77777777" w:rsidR="00FA3ECD" w:rsidRDefault="00FA3ECD">
      <w:r>
        <w:separator/>
      </w:r>
    </w:p>
    <w:p w14:paraId="36ECB944" w14:textId="77777777" w:rsidR="00FA3ECD" w:rsidRDefault="00FA3ECD"/>
  </w:endnote>
  <w:endnote w:type="continuationSeparator" w:id="0">
    <w:p w14:paraId="4ADE789D" w14:textId="77777777" w:rsidR="00FA3ECD" w:rsidRDefault="00FA3ECD">
      <w:r>
        <w:continuationSeparator/>
      </w:r>
    </w:p>
    <w:p w14:paraId="53C60204" w14:textId="77777777" w:rsidR="00FA3ECD" w:rsidRDefault="00FA3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743A3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2B3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E8EA" w14:textId="77777777" w:rsidR="00FA3ECD" w:rsidRDefault="00FA3ECD">
      <w:r>
        <w:separator/>
      </w:r>
    </w:p>
    <w:p w14:paraId="225445BB" w14:textId="77777777" w:rsidR="00FA3ECD" w:rsidRDefault="00FA3ECD"/>
  </w:footnote>
  <w:footnote w:type="continuationSeparator" w:id="0">
    <w:p w14:paraId="2DB4CA92" w14:textId="77777777" w:rsidR="00FA3ECD" w:rsidRDefault="00FA3ECD">
      <w:r>
        <w:continuationSeparator/>
      </w:r>
    </w:p>
    <w:p w14:paraId="0BCC1ED4" w14:textId="77777777" w:rsidR="00FA3ECD" w:rsidRDefault="00FA3E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59153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774D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1B6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4C93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53E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2B3A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984"/>
    <w:rsid w:val="008123C3"/>
    <w:rsid w:val="00816F53"/>
    <w:rsid w:val="00817D9F"/>
    <w:rsid w:val="00825756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53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735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8BF4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EC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3024BA"/>
    <w:rsid w:val="01599AB9"/>
    <w:rsid w:val="018EF091"/>
    <w:rsid w:val="01B2CD6E"/>
    <w:rsid w:val="01D154A5"/>
    <w:rsid w:val="0210275A"/>
    <w:rsid w:val="02F29552"/>
    <w:rsid w:val="03081A0E"/>
    <w:rsid w:val="03A027C2"/>
    <w:rsid w:val="03A589AE"/>
    <w:rsid w:val="042A0F0C"/>
    <w:rsid w:val="042F5B45"/>
    <w:rsid w:val="04309EF2"/>
    <w:rsid w:val="04439392"/>
    <w:rsid w:val="0450DFE4"/>
    <w:rsid w:val="04A54EA0"/>
    <w:rsid w:val="050AD130"/>
    <w:rsid w:val="0541C90E"/>
    <w:rsid w:val="05D43867"/>
    <w:rsid w:val="0643745A"/>
    <w:rsid w:val="07CD3682"/>
    <w:rsid w:val="0835E83D"/>
    <w:rsid w:val="0887789F"/>
    <w:rsid w:val="090E87C5"/>
    <w:rsid w:val="09707D9E"/>
    <w:rsid w:val="0A118634"/>
    <w:rsid w:val="0A1B3B05"/>
    <w:rsid w:val="0A815B63"/>
    <w:rsid w:val="0AA09BED"/>
    <w:rsid w:val="0AD167B2"/>
    <w:rsid w:val="0B46525F"/>
    <w:rsid w:val="0C3B339D"/>
    <w:rsid w:val="0C44B438"/>
    <w:rsid w:val="0CBEEF52"/>
    <w:rsid w:val="0CD40EE5"/>
    <w:rsid w:val="0D2D2C07"/>
    <w:rsid w:val="0E4B4974"/>
    <w:rsid w:val="0F21AFFE"/>
    <w:rsid w:val="0F4615AF"/>
    <w:rsid w:val="0F66486D"/>
    <w:rsid w:val="0FF932F5"/>
    <w:rsid w:val="1098DFB0"/>
    <w:rsid w:val="10B8DE70"/>
    <w:rsid w:val="10BBD4B8"/>
    <w:rsid w:val="10FA097D"/>
    <w:rsid w:val="115915D2"/>
    <w:rsid w:val="11BA9F0E"/>
    <w:rsid w:val="11C76A11"/>
    <w:rsid w:val="123C8DF5"/>
    <w:rsid w:val="1290D01B"/>
    <w:rsid w:val="1359FF46"/>
    <w:rsid w:val="136EE36F"/>
    <w:rsid w:val="13C26247"/>
    <w:rsid w:val="141AEC58"/>
    <w:rsid w:val="147735E7"/>
    <w:rsid w:val="148C2F19"/>
    <w:rsid w:val="155BAE22"/>
    <w:rsid w:val="157A6A8D"/>
    <w:rsid w:val="1586311C"/>
    <w:rsid w:val="160F0B5E"/>
    <w:rsid w:val="16AA7AC0"/>
    <w:rsid w:val="170E68CE"/>
    <w:rsid w:val="1789A48F"/>
    <w:rsid w:val="17B1F841"/>
    <w:rsid w:val="186DEF39"/>
    <w:rsid w:val="1889FB76"/>
    <w:rsid w:val="18C10B5B"/>
    <w:rsid w:val="192C83DA"/>
    <w:rsid w:val="196788F0"/>
    <w:rsid w:val="1A2AF0C9"/>
    <w:rsid w:val="1AC43A8A"/>
    <w:rsid w:val="1ACA6E7C"/>
    <w:rsid w:val="1B3B5AD9"/>
    <w:rsid w:val="1B40CC6C"/>
    <w:rsid w:val="1CCD2BBD"/>
    <w:rsid w:val="1D2869C1"/>
    <w:rsid w:val="1D4391EA"/>
    <w:rsid w:val="1E3404DA"/>
    <w:rsid w:val="1E4DB0ED"/>
    <w:rsid w:val="1F1F7A6F"/>
    <w:rsid w:val="1F485604"/>
    <w:rsid w:val="1FB8AAD6"/>
    <w:rsid w:val="1FDCF245"/>
    <w:rsid w:val="2005C183"/>
    <w:rsid w:val="21C456FD"/>
    <w:rsid w:val="22A82CEA"/>
    <w:rsid w:val="22AD3F1F"/>
    <w:rsid w:val="23C2053B"/>
    <w:rsid w:val="23CA2484"/>
    <w:rsid w:val="243D207A"/>
    <w:rsid w:val="2482F9F3"/>
    <w:rsid w:val="24C9A253"/>
    <w:rsid w:val="24E96287"/>
    <w:rsid w:val="253E6FF2"/>
    <w:rsid w:val="25A61061"/>
    <w:rsid w:val="262EDD5B"/>
    <w:rsid w:val="2636E1CC"/>
    <w:rsid w:val="26488D2B"/>
    <w:rsid w:val="26C78990"/>
    <w:rsid w:val="27167F7D"/>
    <w:rsid w:val="272D4823"/>
    <w:rsid w:val="27A0526F"/>
    <w:rsid w:val="27D4802C"/>
    <w:rsid w:val="295E9CF2"/>
    <w:rsid w:val="29B51D81"/>
    <w:rsid w:val="2A148A7A"/>
    <w:rsid w:val="2B97D45B"/>
    <w:rsid w:val="2C27285B"/>
    <w:rsid w:val="2CD39049"/>
    <w:rsid w:val="2D4966B4"/>
    <w:rsid w:val="2D548F07"/>
    <w:rsid w:val="2D587336"/>
    <w:rsid w:val="2DD9584E"/>
    <w:rsid w:val="2DED805C"/>
    <w:rsid w:val="2E1C4F5F"/>
    <w:rsid w:val="2E1DED3A"/>
    <w:rsid w:val="2E566DE8"/>
    <w:rsid w:val="2F7C1DCB"/>
    <w:rsid w:val="2FCCAE44"/>
    <w:rsid w:val="30378426"/>
    <w:rsid w:val="3078ACB2"/>
    <w:rsid w:val="30ACAF4E"/>
    <w:rsid w:val="314B9FF5"/>
    <w:rsid w:val="31504D71"/>
    <w:rsid w:val="31A1D9EA"/>
    <w:rsid w:val="31A23CA2"/>
    <w:rsid w:val="31BD536F"/>
    <w:rsid w:val="322B4A11"/>
    <w:rsid w:val="3241E050"/>
    <w:rsid w:val="33146A23"/>
    <w:rsid w:val="33491544"/>
    <w:rsid w:val="334CD1D8"/>
    <w:rsid w:val="3356BAF3"/>
    <w:rsid w:val="336F73B5"/>
    <w:rsid w:val="33DB443A"/>
    <w:rsid w:val="341C2EB0"/>
    <w:rsid w:val="34B77AE2"/>
    <w:rsid w:val="34C12EB2"/>
    <w:rsid w:val="34EC031A"/>
    <w:rsid w:val="3507DF43"/>
    <w:rsid w:val="3529488E"/>
    <w:rsid w:val="35687247"/>
    <w:rsid w:val="36C88EB4"/>
    <w:rsid w:val="36CB935A"/>
    <w:rsid w:val="373F20C5"/>
    <w:rsid w:val="37B6C3DB"/>
    <w:rsid w:val="38373F5E"/>
    <w:rsid w:val="386D042F"/>
    <w:rsid w:val="38B5945E"/>
    <w:rsid w:val="392266F7"/>
    <w:rsid w:val="3931B578"/>
    <w:rsid w:val="39997686"/>
    <w:rsid w:val="3A44D664"/>
    <w:rsid w:val="3B54D171"/>
    <w:rsid w:val="3B784C3C"/>
    <w:rsid w:val="3B99CBF6"/>
    <w:rsid w:val="3BC5BE68"/>
    <w:rsid w:val="3C08E4C7"/>
    <w:rsid w:val="3C57ACEF"/>
    <w:rsid w:val="3D0D331C"/>
    <w:rsid w:val="3D645E58"/>
    <w:rsid w:val="3EAF71C2"/>
    <w:rsid w:val="3ECE0690"/>
    <w:rsid w:val="3EEA49D9"/>
    <w:rsid w:val="3F4BA440"/>
    <w:rsid w:val="3FA02B80"/>
    <w:rsid w:val="3FFBA1FA"/>
    <w:rsid w:val="418B268C"/>
    <w:rsid w:val="41AB88F8"/>
    <w:rsid w:val="41FEA280"/>
    <w:rsid w:val="42009EFE"/>
    <w:rsid w:val="4259349C"/>
    <w:rsid w:val="42643FB8"/>
    <w:rsid w:val="429DBED9"/>
    <w:rsid w:val="42FCAA8D"/>
    <w:rsid w:val="432E2009"/>
    <w:rsid w:val="444FD734"/>
    <w:rsid w:val="4493CA01"/>
    <w:rsid w:val="45AC15F5"/>
    <w:rsid w:val="46510D61"/>
    <w:rsid w:val="468EF0AF"/>
    <w:rsid w:val="4695FE03"/>
    <w:rsid w:val="46DE32FC"/>
    <w:rsid w:val="46E68E62"/>
    <w:rsid w:val="46E7343D"/>
    <w:rsid w:val="478EEC7B"/>
    <w:rsid w:val="480686BA"/>
    <w:rsid w:val="482D5DBF"/>
    <w:rsid w:val="484881A9"/>
    <w:rsid w:val="48B58FCE"/>
    <w:rsid w:val="48BEE66D"/>
    <w:rsid w:val="48D20DCF"/>
    <w:rsid w:val="49186F7E"/>
    <w:rsid w:val="4934C210"/>
    <w:rsid w:val="4A39AA84"/>
    <w:rsid w:val="4A49D576"/>
    <w:rsid w:val="4B1FCC3D"/>
    <w:rsid w:val="4B403A43"/>
    <w:rsid w:val="4BBBAC36"/>
    <w:rsid w:val="4C4E53F2"/>
    <w:rsid w:val="4D3F0892"/>
    <w:rsid w:val="4DF7C32C"/>
    <w:rsid w:val="4E22290E"/>
    <w:rsid w:val="4E32CBE3"/>
    <w:rsid w:val="4E8A01FD"/>
    <w:rsid w:val="4EA60676"/>
    <w:rsid w:val="4ED44AD1"/>
    <w:rsid w:val="4EE1497D"/>
    <w:rsid w:val="4EE97BF6"/>
    <w:rsid w:val="4FB54661"/>
    <w:rsid w:val="4FD768C4"/>
    <w:rsid w:val="502A0193"/>
    <w:rsid w:val="511621F3"/>
    <w:rsid w:val="511A918C"/>
    <w:rsid w:val="51428BA6"/>
    <w:rsid w:val="5158BD00"/>
    <w:rsid w:val="51A07DFE"/>
    <w:rsid w:val="51A74536"/>
    <w:rsid w:val="51EABAD8"/>
    <w:rsid w:val="52235A7D"/>
    <w:rsid w:val="522652F3"/>
    <w:rsid w:val="52AB4EE7"/>
    <w:rsid w:val="52DF3AA1"/>
    <w:rsid w:val="52DF90AF"/>
    <w:rsid w:val="53202068"/>
    <w:rsid w:val="53742F61"/>
    <w:rsid w:val="53754F06"/>
    <w:rsid w:val="54092BE4"/>
    <w:rsid w:val="54F35D49"/>
    <w:rsid w:val="555BFF5C"/>
    <w:rsid w:val="555D9871"/>
    <w:rsid w:val="56151F8C"/>
    <w:rsid w:val="56F87641"/>
    <w:rsid w:val="57783200"/>
    <w:rsid w:val="5848B184"/>
    <w:rsid w:val="586DD048"/>
    <w:rsid w:val="58BEE662"/>
    <w:rsid w:val="594D3C34"/>
    <w:rsid w:val="597543CF"/>
    <w:rsid w:val="5A873142"/>
    <w:rsid w:val="5A8D8982"/>
    <w:rsid w:val="5B2488B0"/>
    <w:rsid w:val="5B248D81"/>
    <w:rsid w:val="5B50089C"/>
    <w:rsid w:val="5B677FFC"/>
    <w:rsid w:val="5B8AC284"/>
    <w:rsid w:val="5C83BE2A"/>
    <w:rsid w:val="5E853F7B"/>
    <w:rsid w:val="5E8B071B"/>
    <w:rsid w:val="5F7AFA0C"/>
    <w:rsid w:val="6015A79F"/>
    <w:rsid w:val="601838DD"/>
    <w:rsid w:val="610861EA"/>
    <w:rsid w:val="6136950B"/>
    <w:rsid w:val="613E457A"/>
    <w:rsid w:val="618EDA51"/>
    <w:rsid w:val="61D9DA7B"/>
    <w:rsid w:val="624824FB"/>
    <w:rsid w:val="62B4B663"/>
    <w:rsid w:val="6328B363"/>
    <w:rsid w:val="6363E044"/>
    <w:rsid w:val="63796A69"/>
    <w:rsid w:val="63870319"/>
    <w:rsid w:val="64E3849F"/>
    <w:rsid w:val="6585EC2E"/>
    <w:rsid w:val="65EAE2FC"/>
    <w:rsid w:val="65EEA3FD"/>
    <w:rsid w:val="668BCF71"/>
    <w:rsid w:val="678E3550"/>
    <w:rsid w:val="67FDE4D1"/>
    <w:rsid w:val="68382FA1"/>
    <w:rsid w:val="68897707"/>
    <w:rsid w:val="68EFD50C"/>
    <w:rsid w:val="6919AE66"/>
    <w:rsid w:val="692548F1"/>
    <w:rsid w:val="6948D0E1"/>
    <w:rsid w:val="6959D0E8"/>
    <w:rsid w:val="6A14524E"/>
    <w:rsid w:val="6A1C29CB"/>
    <w:rsid w:val="6A2738F6"/>
    <w:rsid w:val="6A2F1EC7"/>
    <w:rsid w:val="6A54C00D"/>
    <w:rsid w:val="6A848AD5"/>
    <w:rsid w:val="6AE93C15"/>
    <w:rsid w:val="6B80F22C"/>
    <w:rsid w:val="6B96A012"/>
    <w:rsid w:val="6C95A8C6"/>
    <w:rsid w:val="6CCA4DEE"/>
    <w:rsid w:val="6CCAD6CD"/>
    <w:rsid w:val="6D13F5BD"/>
    <w:rsid w:val="6D1AA0CA"/>
    <w:rsid w:val="6D919515"/>
    <w:rsid w:val="6FA11A0C"/>
    <w:rsid w:val="6FC1A977"/>
    <w:rsid w:val="7004FC7B"/>
    <w:rsid w:val="7005169B"/>
    <w:rsid w:val="70137D9D"/>
    <w:rsid w:val="7082555B"/>
    <w:rsid w:val="708CE3A7"/>
    <w:rsid w:val="70D810C5"/>
    <w:rsid w:val="70F7D748"/>
    <w:rsid w:val="7109AC57"/>
    <w:rsid w:val="711EAAF7"/>
    <w:rsid w:val="71F777D0"/>
    <w:rsid w:val="73685E1C"/>
    <w:rsid w:val="736A438A"/>
    <w:rsid w:val="73FE8AF1"/>
    <w:rsid w:val="7412F94C"/>
    <w:rsid w:val="744F28A0"/>
    <w:rsid w:val="74DD1BCD"/>
    <w:rsid w:val="75715C95"/>
    <w:rsid w:val="75982632"/>
    <w:rsid w:val="75D5799D"/>
    <w:rsid w:val="760A0312"/>
    <w:rsid w:val="773EB068"/>
    <w:rsid w:val="77AAB7DB"/>
    <w:rsid w:val="77CC1005"/>
    <w:rsid w:val="78D8CDD5"/>
    <w:rsid w:val="78FEA352"/>
    <w:rsid w:val="7973B80E"/>
    <w:rsid w:val="797A038C"/>
    <w:rsid w:val="79D4D4A5"/>
    <w:rsid w:val="7A636F51"/>
    <w:rsid w:val="7AC2B9A9"/>
    <w:rsid w:val="7B71A459"/>
    <w:rsid w:val="7B8389DA"/>
    <w:rsid w:val="7C7D5222"/>
    <w:rsid w:val="7CA56BC8"/>
    <w:rsid w:val="7D57DC2C"/>
    <w:rsid w:val="7D99C412"/>
    <w:rsid w:val="7DA613EF"/>
    <w:rsid w:val="7DACD328"/>
    <w:rsid w:val="7DE1003D"/>
    <w:rsid w:val="7DF8D6EB"/>
    <w:rsid w:val="7E75A290"/>
    <w:rsid w:val="7E9A791C"/>
    <w:rsid w:val="7ED0E630"/>
    <w:rsid w:val="7ED8B949"/>
    <w:rsid w:val="7FD8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institutions/EU-Europe/GB-United-Kingdom/34541-Diamond-Light-Source-Ltd." TargetMode="External"/><Relationship Id="rId13" Type="http://schemas.openxmlformats.org/officeDocument/2006/relationships/hyperlink" Target="mailto:a.goswami@nhm.ac.uk" TargetMode="External"/><Relationship Id="rId18" Type="http://schemas.openxmlformats.org/officeDocument/2006/relationships/hyperlink" Target="mailto:kaz.wanelik@diamond.ac.uk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mailto:o.kippax-chui23@imperial.ac.uk" TargetMode="External"/><Relationship Id="rId7" Type="http://schemas.openxmlformats.org/officeDocument/2006/relationships/hyperlink" Target="https://review.jove.com/files_upload.php?src=20823313" TargetMode="External"/><Relationship Id="rId12" Type="http://schemas.openxmlformats.org/officeDocument/2006/relationships/hyperlink" Target="https://review.jove.com/institutions/EU-Europe/GB-United-Kingdom/34544-Zoological-Society-of-London" TargetMode="External"/><Relationship Id="rId17" Type="http://schemas.openxmlformats.org/officeDocument/2006/relationships/hyperlink" Target="mailto:huw.shorthouse@diamond.ac.uk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g.broad@nhm.ac.uk" TargetMode="External"/><Relationship Id="rId20" Type="http://schemas.openxmlformats.org/officeDocument/2006/relationships/hyperlink" Target="mailto:nickie.griffin@diamond.ac.uk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institutions/EU-Europe/GB-United-Kingdom/11714-Imperial-College-London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christoph.rau@diamond.ac.uk" TargetMode="External"/><Relationship Id="rId23" Type="http://schemas.openxmlformats.org/officeDocument/2006/relationships/hyperlink" Target="https://review.jove.com/v/5848/screen-capture-instructions-for-authors?status=a7854k" TargetMode="External"/><Relationship Id="rId28" Type="http://schemas.openxmlformats.org/officeDocument/2006/relationships/glossaryDocument" Target="glossary/document.xml"/><Relationship Id="rId10" Type="http://schemas.openxmlformats.org/officeDocument/2006/relationships/hyperlink" Target="https://review.jove.com/institutions/EU-Europe/GB-United-Kingdom/34543-Natural-History-Museum" TargetMode="External"/><Relationship Id="rId19" Type="http://schemas.openxmlformats.org/officeDocument/2006/relationships/hyperlink" Target="mailto:malte.storm@hereo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institutions/EU-Europe/DE-Germany/34542-Helmholtz-Zentrum-Hereon-GmbH,-Max-Planck-StraBe" TargetMode="External"/><Relationship Id="rId14" Type="http://schemas.openxmlformats.org/officeDocument/2006/relationships/hyperlink" Target="mailto:b.price@nhm.ac.uk" TargetMode="External"/><Relationship Id="rId22" Type="http://schemas.openxmlformats.org/officeDocument/2006/relationships/hyperlink" Target="https://obsproject.com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0820E63FE894AD3A513603807A4E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33B6B-FC6E-43C0-A9EC-8AC03F1C8D4D}"/>
      </w:docPartPr>
      <w:docPartBody>
        <w:p w:rsidR="00303D4E" w:rsidRDefault="00000000">
          <w:r w:rsidRPr="2CD39049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  <w:docPart>
      <w:docPartPr>
        <w:name w:val="F329A52D4E574C13A9F9E16D4AD00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617DE-C2A5-449B-A936-F1C91EB17B14}"/>
      </w:docPartPr>
      <w:docPartBody>
        <w:p w:rsidR="00303D4E" w:rsidRDefault="00000000">
          <w:r w:rsidRPr="2CD39049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3D4E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6C531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13053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BF45A9"/>
    <w:rsid w:val="00C26F24"/>
    <w:rsid w:val="00C30852"/>
    <w:rsid w:val="00C52B21"/>
    <w:rsid w:val="00C76C5C"/>
    <w:rsid w:val="00C863C5"/>
    <w:rsid w:val="00C8773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3124</Words>
  <Characters>17027</Characters>
  <Application>Microsoft Office Word</Application>
  <DocSecurity>0</DocSecurity>
  <Lines>386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64</cp:revision>
  <dcterms:created xsi:type="dcterms:W3CDTF">2026-03-19T06:46:00Z</dcterms:created>
  <dcterms:modified xsi:type="dcterms:W3CDTF">2026-04-09T16:50:00Z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