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36BD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357B">
        <w:rPr>
          <w:rFonts w:eastAsia="Times New Roman" w:cstheme="minorHAnsi"/>
          <w:b/>
        </w:rPr>
        <w:t>68269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7D8E066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357B" w:rsidRPr="00B321DA">
          <w:rPr>
            <w:rStyle w:val="Hyperlink"/>
            <w:rFonts w:eastAsia="Times New Roman" w:cstheme="minorHAnsi"/>
            <w:b/>
          </w:rPr>
          <w:t>https://review.jove.com/account/file-uploader?src=20822093</w:t>
        </w:r>
      </w:hyperlink>
    </w:p>
    <w:p w14:paraId="7C6316E4" w14:textId="77777777" w:rsidR="0099357B" w:rsidRPr="00B07A3B" w:rsidRDefault="0099357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F06C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797D" w:rsidRPr="0045797D">
        <w:rPr>
          <w:rStyle w:val="ArticleTitle"/>
          <w:rFonts w:cstheme="minorHAnsi"/>
        </w:rPr>
        <w:t>A New Technique for Treating Low-risk Prostate Cancer—Super Active Surveillance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56105D" w14:textId="77777777" w:rsidR="0045797D" w:rsidRPr="0045797D" w:rsidRDefault="0045797D" w:rsidP="0045797D">
      <w:pPr>
        <w:outlineLvl w:val="0"/>
        <w:rPr>
          <w:rFonts w:eastAsia="Times New Roman" w:cstheme="minorHAnsi"/>
          <w:b/>
          <w:sz w:val="28"/>
          <w:szCs w:val="28"/>
        </w:rPr>
      </w:pPr>
      <w:r w:rsidRPr="0045797D">
        <w:rPr>
          <w:rFonts w:eastAsia="Times New Roman" w:cstheme="minorHAnsi"/>
          <w:b/>
          <w:sz w:val="28"/>
          <w:szCs w:val="28"/>
        </w:rPr>
        <w:t>Chun-Long Fu, Xun Zhang, Xu Han, Xiao-Fei Dai, Liang Cui</w:t>
      </w:r>
    </w:p>
    <w:p w14:paraId="51BE7954" w14:textId="77777777" w:rsidR="0045797D" w:rsidRPr="0045797D" w:rsidRDefault="0045797D" w:rsidP="0045797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33C459E" w:rsidR="00D6314B" w:rsidRDefault="0045797D" w:rsidP="0045797D">
      <w:pPr>
        <w:outlineLvl w:val="0"/>
        <w:rPr>
          <w:rFonts w:eastAsia="Times New Roman" w:cstheme="minorHAnsi"/>
          <w:b/>
          <w:sz w:val="28"/>
          <w:szCs w:val="28"/>
        </w:rPr>
      </w:pPr>
      <w:r w:rsidRPr="0045797D">
        <w:rPr>
          <w:rFonts w:eastAsia="Times New Roman" w:cstheme="minorHAnsi"/>
          <w:b/>
          <w:sz w:val="28"/>
          <w:szCs w:val="28"/>
        </w:rPr>
        <w:t>Department of Urology, Civil Aviation General Hospital, Civil Aviation Medical College of Peking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348B57" w14:textId="77777777" w:rsidR="0045797D" w:rsidRPr="008A2918" w:rsidRDefault="0045797D" w:rsidP="0045797D">
      <w:bookmarkStart w:id="0" w:name="_Hlk25233958"/>
      <w:r w:rsidRPr="008A2918">
        <w:t>Xiao-Fei Dai</w:t>
      </w:r>
      <w:r w:rsidRPr="008A2918">
        <w:tab/>
      </w:r>
      <w:r w:rsidRPr="008A2918">
        <w:tab/>
      </w:r>
      <w:r w:rsidRPr="008A2918">
        <w:tab/>
      </w:r>
      <w:r w:rsidRPr="008A2918">
        <w:tab/>
        <w:t>(</w:t>
      </w:r>
      <w:hyperlink r:id="rId8" w:history="1">
        <w:r w:rsidRPr="008A2918">
          <w:rPr>
            <w:rStyle w:val="Hyperlink"/>
            <w:rFonts w:eastAsia="SimSun"/>
            <w:bCs/>
            <w:color w:val="auto"/>
            <w:u w:val="none"/>
            <w:lang w:eastAsia="zh-CN"/>
          </w:rPr>
          <w:t>daixiaofei1984@hotmail.com</w:t>
        </w:r>
      </w:hyperlink>
      <w:r w:rsidRPr="008A2918">
        <w:t>)</w:t>
      </w:r>
    </w:p>
    <w:p w14:paraId="1B4B2D7A" w14:textId="24082257" w:rsidR="004E0C5A" w:rsidRPr="0045797D" w:rsidRDefault="0045797D" w:rsidP="0045797D">
      <w:pPr>
        <w:rPr>
          <w:bCs/>
        </w:rPr>
      </w:pPr>
      <w:r w:rsidRPr="008A2918">
        <w:rPr>
          <w:bCs/>
        </w:rPr>
        <w:t xml:space="preserve">Liang </w:t>
      </w:r>
      <w:hyperlink r:id="rId9" w:history="1">
        <w:r w:rsidRPr="008A2918">
          <w:rPr>
            <w:rStyle w:val="Hyperlink"/>
            <w:bCs/>
            <w:color w:val="auto"/>
            <w:u w:val="none"/>
          </w:rPr>
          <w:t>Cui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 xml:space="preserve"> 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  <w:t>(</w:t>
        </w:r>
        <w:r w:rsidRPr="008A2918">
          <w:rPr>
            <w:rStyle w:val="Hyperlink"/>
            <w:bCs/>
            <w:color w:val="auto"/>
            <w:u w:val="none"/>
          </w:rPr>
          <w:t>cuiliang_urology@163.com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>）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BADE889" w14:textId="77777777" w:rsidR="0045797D" w:rsidRPr="008A2918" w:rsidRDefault="0045797D" w:rsidP="0045797D">
      <w:r w:rsidRPr="008A2918">
        <w:t>Chun-Long Fu</w:t>
      </w:r>
      <w:r w:rsidRPr="008A2918">
        <w:tab/>
      </w:r>
      <w:r w:rsidRPr="008A2918">
        <w:tab/>
      </w:r>
      <w:r w:rsidRPr="008A2918">
        <w:tab/>
      </w:r>
      <w:r w:rsidRPr="008A2918">
        <w:tab/>
        <w:t>(fuchunlong_pumc@163.com)</w:t>
      </w:r>
    </w:p>
    <w:p w14:paraId="59BECFBF" w14:textId="77777777" w:rsidR="0045797D" w:rsidRPr="008A2918" w:rsidRDefault="0045797D" w:rsidP="0045797D">
      <w:r w:rsidRPr="008A2918">
        <w:t>Xun Zhang</w:t>
      </w:r>
      <w:r w:rsidRPr="008A2918">
        <w:tab/>
      </w:r>
      <w:r w:rsidRPr="008A2918">
        <w:tab/>
      </w:r>
      <w:r w:rsidRPr="008A2918">
        <w:tab/>
      </w:r>
      <w:r w:rsidRPr="008A2918">
        <w:tab/>
        <w:t>(qtxsh@hotmail.com)</w:t>
      </w:r>
    </w:p>
    <w:p w14:paraId="0834B585" w14:textId="77777777" w:rsidR="0045797D" w:rsidRPr="008A2918" w:rsidRDefault="0045797D" w:rsidP="0045797D">
      <w:r w:rsidRPr="008A2918">
        <w:t>Xu Han</w:t>
      </w:r>
      <w:r w:rsidRPr="008A2918">
        <w:tab/>
      </w:r>
      <w:r w:rsidRPr="008A2918">
        <w:tab/>
      </w:r>
      <w:r w:rsidRPr="008A2918">
        <w:tab/>
      </w:r>
      <w:r w:rsidRPr="008A2918">
        <w:tab/>
      </w:r>
      <w:r w:rsidRPr="008A2918">
        <w:tab/>
        <w:t>(doudoudingding@126.com)</w:t>
      </w:r>
    </w:p>
    <w:p w14:paraId="671A1761" w14:textId="77777777" w:rsidR="0045797D" w:rsidRPr="008A2918" w:rsidRDefault="0045797D" w:rsidP="0045797D">
      <w:r w:rsidRPr="008A2918">
        <w:t>Xiao-Fei Dai</w:t>
      </w:r>
      <w:r w:rsidRPr="008A2918">
        <w:tab/>
      </w:r>
      <w:r w:rsidRPr="008A2918">
        <w:tab/>
      </w:r>
      <w:r w:rsidRPr="008A2918">
        <w:tab/>
      </w:r>
      <w:r w:rsidRPr="008A2918">
        <w:tab/>
        <w:t>(</w:t>
      </w:r>
      <w:hyperlink r:id="rId10" w:history="1">
        <w:r w:rsidRPr="008A2918">
          <w:rPr>
            <w:rStyle w:val="Hyperlink"/>
            <w:rFonts w:eastAsia="SimSun"/>
            <w:bCs/>
            <w:color w:val="auto"/>
            <w:u w:val="none"/>
            <w:lang w:eastAsia="zh-CN"/>
          </w:rPr>
          <w:t>daixiaofei1984@hotmail.com</w:t>
        </w:r>
      </w:hyperlink>
      <w:r w:rsidRPr="008A2918">
        <w:t>)</w:t>
      </w:r>
    </w:p>
    <w:p w14:paraId="6EFFD1C8" w14:textId="77777777" w:rsidR="0045797D" w:rsidRPr="008A2918" w:rsidRDefault="0045797D" w:rsidP="0045797D">
      <w:pPr>
        <w:rPr>
          <w:bCs/>
        </w:rPr>
      </w:pPr>
      <w:r w:rsidRPr="008A2918">
        <w:rPr>
          <w:bCs/>
        </w:rPr>
        <w:t xml:space="preserve">Liang </w:t>
      </w:r>
      <w:hyperlink r:id="rId11" w:history="1">
        <w:r w:rsidRPr="008A2918">
          <w:rPr>
            <w:rStyle w:val="Hyperlink"/>
            <w:bCs/>
            <w:color w:val="auto"/>
            <w:u w:val="none"/>
          </w:rPr>
          <w:t>Cui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 xml:space="preserve"> 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  <w:t>(</w:t>
        </w:r>
        <w:r w:rsidRPr="008A2918">
          <w:rPr>
            <w:rStyle w:val="Hyperlink"/>
            <w:bCs/>
            <w:color w:val="auto"/>
            <w:u w:val="none"/>
          </w:rPr>
          <w:t>cuiliang_urology@163.com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>）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2E736DF" w14:textId="151E8946" w:rsidR="009727EA" w:rsidRDefault="001331E3" w:rsidP="009727EA">
      <w:pPr>
        <w:spacing w:before="120"/>
        <w:ind w:left="720"/>
        <w:rPr>
          <w:rFonts w:eastAsia="Times New Roman" w:cstheme="minorHAnsi"/>
        </w:rPr>
      </w:pPr>
      <w:r w:rsidRPr="009727EA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9727EA">
        <w:rPr>
          <w:rFonts w:cstheme="minorHAnsi"/>
          <w:highlight w:val="yellow"/>
        </w:rPr>
        <w:t>screen-captured</w:t>
      </w:r>
      <w:r w:rsidRPr="009727EA">
        <w:rPr>
          <w:rFonts w:cstheme="minorHAnsi"/>
          <w:highlight w:val="yellow"/>
        </w:rPr>
        <w:t xml:space="preserve"> video files to your project page as soon as possible</w:t>
      </w:r>
      <w:r w:rsidR="009727EA" w:rsidRPr="009727EA">
        <w:rPr>
          <w:rFonts w:cstheme="minorHAnsi"/>
          <w:highlight w:val="yellow"/>
        </w:rPr>
        <w:t>:</w:t>
      </w:r>
      <w:hyperlink r:id="rId14" w:history="1">
        <w:r w:rsidR="009727EA" w:rsidRPr="009727EA">
          <w:rPr>
            <w:rStyle w:val="Hyperlink"/>
            <w:highlight w:val="yellow"/>
          </w:rPr>
          <w:t>https://review.jove.com/account/file-uploader?src=20822093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322E">
        <w:rPr>
          <w:rFonts w:cstheme="minorHAnsi"/>
          <w:b/>
          <w:sz w:val="22"/>
          <w:szCs w:val="22"/>
        </w:rPr>
        <w:t>Length</w:t>
      </w:r>
    </w:p>
    <w:p w14:paraId="72F5C5E6" w14:textId="7CF6C8A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322E">
        <w:rPr>
          <w:rFonts w:cstheme="minorHAnsi"/>
          <w:bCs/>
          <w:sz w:val="22"/>
          <w:szCs w:val="22"/>
        </w:rPr>
        <w:t>17</w:t>
      </w:r>
    </w:p>
    <w:p w14:paraId="5AAC9C6C" w14:textId="6B507CF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4322E">
        <w:rPr>
          <w:rFonts w:cstheme="minorHAnsi"/>
          <w:bCs/>
          <w:sz w:val="22"/>
          <w:szCs w:val="22"/>
        </w:rPr>
        <w:t>37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62B673AB" w:rsidR="00FF25E5" w:rsidRPr="00A04D07" w:rsidRDefault="00FF25E5" w:rsidP="00A04D0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A04D07" w:rsidRPr="008A2918">
        <w:t xml:space="preserve">the Ethics Committee </w:t>
      </w:r>
      <w:r w:rsidR="00A04D07">
        <w:t>at</w:t>
      </w:r>
      <w:r w:rsidR="00A04D07" w:rsidRPr="008A2918">
        <w:t xml:space="preserve"> the Civil Aviation General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0E1F230" w:rsidR="00CE10F2" w:rsidRDefault="00D4322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322E">
        <w:rPr>
          <w:rFonts w:cstheme="minorHAnsi"/>
          <w:b/>
          <w:bCs/>
        </w:rPr>
        <w:t>Integration of 18F-PSMA PET/MR Imaging in Targeted Cryoablation of the Prostate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C84E5AB" w14:textId="7DDCB77D" w:rsidR="00A04D07" w:rsidRPr="00890FE5" w:rsidRDefault="00A04D07" w:rsidP="00A51DFF">
      <w:pPr>
        <w:pStyle w:val="Narration"/>
        <w:numPr>
          <w:ilvl w:val="1"/>
          <w:numId w:val="3"/>
        </w:numPr>
      </w:pPr>
      <w:r w:rsidRPr="00890FE5">
        <w:t xml:space="preserve">To begin, </w:t>
      </w:r>
      <w:r>
        <w:t>obtain a patient list that includes</w:t>
      </w:r>
      <w:r w:rsidRPr="00890FE5">
        <w:t xml:space="preserve"> patients who have a pathologically confirmed diagnosis of prostate adenocarcinoma obtained through a prostate system puncture </w:t>
      </w:r>
      <w:r w:rsidRPr="00890FE5">
        <w:rPr>
          <w:b/>
          <w:bCs/>
        </w:rPr>
        <w:t>[1]</w:t>
      </w:r>
      <w:r w:rsidRPr="00890FE5">
        <w:t xml:space="preserve">. </w:t>
      </w:r>
      <w:commentRangeStart w:id="2"/>
      <w:r w:rsidR="00A51DFF" w:rsidRPr="00A51DFF">
        <w:t>Include patients with clinically low-risk prostate cancer who have declined both definitive treatments and conservative management options</w:t>
      </w:r>
      <w:r w:rsidR="00A51DFF">
        <w:t xml:space="preserve"> </w:t>
      </w:r>
      <w:commentRangeEnd w:id="2"/>
      <w:r w:rsidR="00A51DFF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A51DFF">
        <w:rPr>
          <w:b/>
          <w:bCs/>
        </w:rPr>
        <w:t xml:space="preserve">[2]. </w:t>
      </w:r>
      <w:r w:rsidR="00A51DFF" w:rsidRPr="00890FE5">
        <w:t xml:space="preserve">Exclude patients </w:t>
      </w:r>
      <w:r w:rsidR="00A51DFF">
        <w:t>with the given criteria</w:t>
      </w:r>
      <w:r w:rsidR="00A51DFF" w:rsidRPr="00890FE5">
        <w:t xml:space="preserve"> </w:t>
      </w:r>
      <w:r w:rsidR="00A51DFF" w:rsidRPr="00890FE5">
        <w:rPr>
          <w:b/>
          <w:bCs/>
        </w:rPr>
        <w:t>[</w:t>
      </w:r>
      <w:r w:rsidR="00A51DFF">
        <w:rPr>
          <w:b/>
          <w:bCs/>
        </w:rPr>
        <w:t>3</w:t>
      </w:r>
      <w:r w:rsidR="00A51DFF" w:rsidRPr="00890FE5">
        <w:rPr>
          <w:b/>
          <w:bCs/>
        </w:rPr>
        <w:t>]</w:t>
      </w:r>
      <w:r w:rsidR="00A51DFF" w:rsidRPr="00890FE5">
        <w:t>.</w:t>
      </w:r>
    </w:p>
    <w:p w14:paraId="38537D0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WIDE: Talent reviewing a patient chart with prostate adenocarcinoma confirmed via puncture biopsy.</w:t>
      </w:r>
    </w:p>
    <w:p w14:paraId="0B44592C" w14:textId="5C308A5C" w:rsidR="00A04D07" w:rsidRDefault="00A04D07" w:rsidP="00A04D07">
      <w:pPr>
        <w:pStyle w:val="ShotDescription"/>
        <w:numPr>
          <w:ilvl w:val="2"/>
          <w:numId w:val="3"/>
        </w:numPr>
      </w:pPr>
      <w:r>
        <w:t>TEXT ON PLAIN BACKGROUND:</w:t>
      </w:r>
      <w:r>
        <w:br/>
      </w:r>
      <w:r w:rsidR="00A51DFF" w:rsidRPr="00A51DFF">
        <w:rPr>
          <w:b/>
          <w:bCs/>
        </w:rPr>
        <w:t>Inclusion Criteria</w:t>
      </w:r>
      <w:r>
        <w:t xml:space="preserve"> </w:t>
      </w:r>
      <w:r>
        <w:br/>
      </w:r>
      <w:r w:rsidR="00A51DFF">
        <w:t xml:space="preserve">Patients with </w:t>
      </w:r>
      <w:r w:rsidRPr="00A04D07">
        <w:t>PSA &lt; 10 ng/mL, Gleason score &lt; 7, and cT1N0M0 or T2aN0M0 stage</w:t>
      </w:r>
      <w:r>
        <w:br/>
        <w:t>Patients that refuse radical surgery/radiotherapy/endocrine therapy</w:t>
      </w:r>
      <w:r>
        <w:br/>
        <w:t>Patients that refuse to accept AS or watchful waiting</w:t>
      </w:r>
    </w:p>
    <w:p w14:paraId="65088C1E" w14:textId="5E4E129F" w:rsidR="00A51DFF" w:rsidRDefault="00A51DFF" w:rsidP="00A04D07">
      <w:pPr>
        <w:pStyle w:val="ShotDescription"/>
        <w:numPr>
          <w:ilvl w:val="2"/>
          <w:numId w:val="3"/>
        </w:numPr>
      </w:pPr>
      <w:r>
        <w:t>TEXT ON PLAIN BACKGROUND:</w:t>
      </w:r>
      <w:r>
        <w:br/>
      </w:r>
      <w:r w:rsidRPr="00A51DFF">
        <w:rPr>
          <w:b/>
          <w:bCs/>
        </w:rPr>
        <w:t>Exclusion Criteria</w:t>
      </w:r>
      <w:r>
        <w:t xml:space="preserve"> </w:t>
      </w:r>
      <w:r>
        <w:br/>
        <w:t>P</w:t>
      </w:r>
      <w:r w:rsidRPr="00A51DFF">
        <w:t>atients with a previous diagnosis of prostate cancer with prior radical surgery</w:t>
      </w:r>
      <w:r>
        <w:t>/</w:t>
      </w:r>
      <w:r w:rsidRPr="00A51DFF">
        <w:t>radiotherapy</w:t>
      </w:r>
      <w:r>
        <w:t>/</w:t>
      </w:r>
      <w:r w:rsidRPr="00A51DFF">
        <w:t>endocrine therapy</w:t>
      </w:r>
      <w:r>
        <w:br/>
        <w:t>P</w:t>
      </w:r>
      <w:r w:rsidRPr="00A51DFF">
        <w:t>atients with a history of mental illness</w:t>
      </w:r>
      <w:r>
        <w:t xml:space="preserve">, </w:t>
      </w:r>
      <w:r w:rsidRPr="00A51DFF">
        <w:t xml:space="preserve">suspected or diagnosed alcohol or drug </w:t>
      </w:r>
      <w:r w:rsidRPr="00A51DFF">
        <w:lastRenderedPageBreak/>
        <w:t>addiction</w:t>
      </w:r>
      <w:r>
        <w:br/>
        <w:t>P</w:t>
      </w:r>
      <w:r w:rsidRPr="00A51DFF">
        <w:t xml:space="preserve">atients </w:t>
      </w:r>
      <w:r>
        <w:t xml:space="preserve">with </w:t>
      </w:r>
      <w:r w:rsidRPr="00A51DFF">
        <w:t>diseases that can lead to systemic immune dysfunction</w:t>
      </w:r>
      <w:r>
        <w:br/>
        <w:t>P</w:t>
      </w:r>
      <w:r w:rsidRPr="00A51DFF">
        <w:t>atients participating in other clinical trials</w:t>
      </w:r>
      <w:r>
        <w:br/>
        <w:t>P</w:t>
      </w:r>
      <w:r w:rsidRPr="00A51DFF">
        <w:t>atients with surgical contraindications</w:t>
      </w:r>
    </w:p>
    <w:p w14:paraId="369768A7" w14:textId="480456BF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Ensure the availability of a cryotherapy system and a real-time image fusion ultrasound system </w:t>
      </w:r>
      <w:r w:rsidRPr="00890FE5">
        <w:rPr>
          <w:b/>
          <w:bCs/>
        </w:rPr>
        <w:t>[1]</w:t>
      </w:r>
      <w:r w:rsidRPr="00890FE5">
        <w:t xml:space="preserve">. Prepare a USB flash drive containing 18F-PSMA PET/MR </w:t>
      </w:r>
      <w:r w:rsidR="009727EA" w:rsidRPr="009727EA">
        <w:rPr>
          <w:i/>
          <w:iCs/>
          <w:color w:val="EE0000"/>
        </w:rPr>
        <w:t>(Eighteen-F-P-S-M-A-Pet-M-R)</w:t>
      </w:r>
      <w:r w:rsidR="009727EA">
        <w:rPr>
          <w:i/>
          <w:iCs/>
        </w:rPr>
        <w:t xml:space="preserve"> </w:t>
      </w:r>
      <w:r w:rsidRPr="00890FE5">
        <w:t xml:space="preserve">imaging data </w:t>
      </w:r>
      <w:r w:rsidRPr="00890FE5">
        <w:rPr>
          <w:b/>
          <w:bCs/>
        </w:rPr>
        <w:t>[2]</w:t>
      </w:r>
      <w:r w:rsidRPr="00890FE5">
        <w:t xml:space="preserve">. </w:t>
      </w:r>
    </w:p>
    <w:p w14:paraId="6996A79B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inspecting cryotherapy system and image fusion ultrasound unit in the procedure room.</w:t>
      </w:r>
    </w:p>
    <w:p w14:paraId="53A8D673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inserting USB flash drive labeled "18F-PSMA Data" into computer port.</w:t>
      </w:r>
    </w:p>
    <w:p w14:paraId="07D736B5" w14:textId="1443819C" w:rsidR="009727EA" w:rsidRDefault="009727EA" w:rsidP="009727EA">
      <w:pPr>
        <w:pStyle w:val="ShotDescription"/>
        <w:numPr>
          <w:ilvl w:val="1"/>
          <w:numId w:val="3"/>
        </w:numPr>
      </w:pPr>
      <w:r w:rsidRPr="009727EA">
        <w:rPr>
          <w:color w:val="7030A0"/>
        </w:rPr>
        <w:t xml:space="preserve">Next, choose the appropriate puncture target framework according to the prostate volume and tumor location </w:t>
      </w:r>
      <w:r w:rsidRPr="009727EA">
        <w:rPr>
          <w:b/>
          <w:bCs/>
          <w:color w:val="7030A0"/>
        </w:rPr>
        <w:t>[1]</w:t>
      </w:r>
      <w:r w:rsidRPr="009727EA">
        <w:rPr>
          <w:color w:val="7030A0"/>
        </w:rPr>
        <w:t xml:space="preserve"> and perform three-dimensional customization of puncture targets for some patients to enhance precision </w:t>
      </w:r>
      <w:r w:rsidRPr="009727EA">
        <w:rPr>
          <w:b/>
          <w:bCs/>
          <w:color w:val="7030A0"/>
        </w:rPr>
        <w:t>[2]</w:t>
      </w:r>
      <w:r w:rsidRPr="009727EA">
        <w:rPr>
          <w:color w:val="7030A0"/>
        </w:rPr>
        <w:t xml:space="preserve">. </w:t>
      </w:r>
      <w:r>
        <w:br/>
      </w:r>
      <w:r w:rsidRPr="009727EA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9" w:history="1">
        <w:r w:rsidRPr="009727EA">
          <w:rPr>
            <w:rStyle w:val="Hyperlink"/>
            <w:highlight w:val="yellow"/>
          </w:rPr>
          <w:t>https://review.jove.com/account/file-uploader?src=20822093</w:t>
        </w:r>
      </w:hyperlink>
    </w:p>
    <w:p w14:paraId="18DB6426" w14:textId="77777777" w:rsidR="009727EA" w:rsidRDefault="009727EA" w:rsidP="009727EA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>
        <w:t xml:space="preserve">: </w:t>
      </w:r>
      <w:r w:rsidR="00A04D07" w:rsidRPr="00890FE5">
        <w:t xml:space="preserve">Talent </w:t>
      </w:r>
      <w:r>
        <w:t>choosing the</w:t>
      </w:r>
      <w:r w:rsidR="00A04D07" w:rsidRPr="00890FE5">
        <w:t xml:space="preserve"> puncture framework on planning software</w:t>
      </w:r>
      <w:r>
        <w:t>.</w:t>
      </w:r>
    </w:p>
    <w:p w14:paraId="0F37DE42" w14:textId="6467E423" w:rsidR="00A04D07" w:rsidRDefault="009727EA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>
        <w:t xml:space="preserve">: The puncture target is being </w:t>
      </w:r>
      <w:proofErr w:type="gramStart"/>
      <w:r w:rsidR="00A04D07" w:rsidRPr="00890FE5">
        <w:t>3D customiz</w:t>
      </w:r>
      <w:r>
        <w:t>ed</w:t>
      </w:r>
      <w:proofErr w:type="gramEnd"/>
      <w:r w:rsidR="00A04D07" w:rsidRPr="00890FE5">
        <w:t>.</w:t>
      </w:r>
    </w:p>
    <w:p w14:paraId="3191026E" w14:textId="2CCB99AA" w:rsidR="009727EA" w:rsidRPr="009727EA" w:rsidRDefault="009727EA" w:rsidP="009727EA">
      <w:pPr>
        <w:pStyle w:val="ShotDescription"/>
        <w:numPr>
          <w:ilvl w:val="1"/>
          <w:numId w:val="3"/>
        </w:numPr>
        <w:rPr>
          <w:color w:val="7030A0"/>
        </w:rPr>
      </w:pPr>
      <w:r w:rsidRPr="009727EA">
        <w:rPr>
          <w:color w:val="7030A0"/>
        </w:rPr>
        <w:t xml:space="preserve">Prepare a V-shaped variable cryoprobe with an adjustable diameter range from 1.5 to 5 centimeters and two temperature probes </w:t>
      </w:r>
      <w:r w:rsidRPr="009727EA">
        <w:rPr>
          <w:b/>
          <w:bCs/>
          <w:color w:val="7030A0"/>
        </w:rPr>
        <w:t>[1]</w:t>
      </w:r>
      <w:r w:rsidRPr="009727EA">
        <w:rPr>
          <w:color w:val="7030A0"/>
        </w:rPr>
        <w:t>.</w:t>
      </w:r>
    </w:p>
    <w:p w14:paraId="6D5653B4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laying out the V-shaped variable probe and two temperature probes on a sterile tray.</w:t>
      </w:r>
    </w:p>
    <w:p w14:paraId="23D61668" w14:textId="5EBE9C59" w:rsidR="00A04D07" w:rsidRPr="00890FE5" w:rsidRDefault="009727EA" w:rsidP="00A04D07">
      <w:pPr>
        <w:pStyle w:val="Narration"/>
        <w:numPr>
          <w:ilvl w:val="1"/>
          <w:numId w:val="3"/>
        </w:numPr>
      </w:pPr>
      <w:r>
        <w:t>Now, c</w:t>
      </w:r>
      <w:r w:rsidR="00A04D07" w:rsidRPr="00890FE5">
        <w:t xml:space="preserve">onnect the USB flash drive to the integrated ultrasound system </w:t>
      </w:r>
      <w:r w:rsidR="00A04D07" w:rsidRPr="00890FE5">
        <w:rPr>
          <w:b/>
          <w:bCs/>
        </w:rPr>
        <w:t>[1]</w:t>
      </w:r>
      <w:r w:rsidR="00A04D07" w:rsidRPr="00890FE5">
        <w:t xml:space="preserve">. Import the imaging data into the ultrasound fusion software for preoperative planning and target marking </w:t>
      </w:r>
      <w:r w:rsidR="00A04D07" w:rsidRPr="00890FE5">
        <w:rPr>
          <w:b/>
          <w:bCs/>
        </w:rPr>
        <w:t>[2]</w:t>
      </w:r>
      <w:r w:rsidR="00A04D07" w:rsidRPr="00890FE5">
        <w:t xml:space="preserve">. Complete the full cryoablation preoperative plan </w:t>
      </w:r>
      <w:r w:rsidR="00A04D07" w:rsidRPr="00890FE5">
        <w:rPr>
          <w:b/>
          <w:bCs/>
        </w:rPr>
        <w:t>[3]</w:t>
      </w:r>
      <w:r w:rsidR="00A04D07" w:rsidRPr="00890FE5">
        <w:t>.</w:t>
      </w:r>
    </w:p>
    <w:p w14:paraId="67264A8D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 xml:space="preserve">Talent connecting USB flash </w:t>
      </w:r>
      <w:proofErr w:type="gramStart"/>
      <w:r w:rsidRPr="00890FE5">
        <w:t>drive</w:t>
      </w:r>
      <w:proofErr w:type="gramEnd"/>
      <w:r w:rsidRPr="00890FE5">
        <w:t xml:space="preserve"> to the ultrasound machine.</w:t>
      </w:r>
    </w:p>
    <w:p w14:paraId="4306FAF5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>: Show the import interface of the fusion software, importing 18F-PSMA PET/MR data and marking target lesions.</w:t>
      </w:r>
    </w:p>
    <w:p w14:paraId="7DD66CE1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>: Display the completed cryoablation planning screen with highlighted target regions.</w:t>
      </w:r>
    </w:p>
    <w:p w14:paraId="261BF8D0" w14:textId="709C973E" w:rsidR="00A04D07" w:rsidRPr="00890FE5" w:rsidRDefault="009727EA" w:rsidP="00A04D07">
      <w:pPr>
        <w:pStyle w:val="Narration"/>
        <w:numPr>
          <w:ilvl w:val="1"/>
          <w:numId w:val="3"/>
        </w:numPr>
      </w:pPr>
      <w:r>
        <w:t>Next, p</w:t>
      </w:r>
      <w:r w:rsidR="00A04D07" w:rsidRPr="00890FE5">
        <w:t xml:space="preserve">osition the patient in the lithotomy position </w:t>
      </w:r>
      <w:r w:rsidR="00A04D07" w:rsidRPr="00890FE5">
        <w:rPr>
          <w:b/>
          <w:bCs/>
        </w:rPr>
        <w:t>[1]</w:t>
      </w:r>
      <w:r w:rsidR="00A04D07" w:rsidRPr="00890FE5">
        <w:t xml:space="preserve">. Administer 0.5 grams of Levofloxacin intravenously 30 minutes before surgery </w:t>
      </w:r>
      <w:r w:rsidR="00A04D07" w:rsidRPr="00890FE5">
        <w:rPr>
          <w:b/>
          <w:bCs/>
        </w:rPr>
        <w:t>[2]</w:t>
      </w:r>
      <w:r w:rsidR="00A04D07" w:rsidRPr="00890FE5">
        <w:t xml:space="preserve">. Insert a three-lumen pure silicone catheter following the infusion </w:t>
      </w:r>
      <w:r w:rsidR="00A04D07" w:rsidRPr="00890FE5">
        <w:rPr>
          <w:b/>
          <w:bCs/>
        </w:rPr>
        <w:t>[3]</w:t>
      </w:r>
      <w:r w:rsidR="00A04D07" w:rsidRPr="00890FE5">
        <w:t>.</w:t>
      </w:r>
    </w:p>
    <w:p w14:paraId="1A250DD2" w14:textId="42631445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positioning patient into lithotomy position on surgical bed.</w:t>
      </w:r>
    </w:p>
    <w:p w14:paraId="1A8FE4F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preparing and administering Levofloxacin via IV.</w:t>
      </w:r>
    </w:p>
    <w:p w14:paraId="1D50A47D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inserting a three-lumen silicone urinary catheter after infusion.</w:t>
      </w:r>
    </w:p>
    <w:p w14:paraId="39C31C70" w14:textId="55825AA0" w:rsidR="00A04D07" w:rsidRPr="00890FE5" w:rsidRDefault="00A04D07" w:rsidP="009727EA">
      <w:pPr>
        <w:pStyle w:val="Narration"/>
        <w:numPr>
          <w:ilvl w:val="1"/>
          <w:numId w:val="3"/>
        </w:numPr>
      </w:pPr>
      <w:r w:rsidRPr="00890FE5">
        <w:lastRenderedPageBreak/>
        <w:t xml:space="preserve">Apply ultrasound and preoperative planning markers from the 18F-PSMA PET/MR images to perform intraoperative registration </w:t>
      </w:r>
      <w:r w:rsidRPr="00890FE5">
        <w:rPr>
          <w:b/>
          <w:bCs/>
        </w:rPr>
        <w:t>[1]</w:t>
      </w:r>
      <w:r w:rsidRPr="00890FE5">
        <w:t>.</w:t>
      </w:r>
      <w:r w:rsidR="009727EA" w:rsidRPr="009727EA">
        <w:t xml:space="preserve"> </w:t>
      </w:r>
      <w:r w:rsidR="009727EA">
        <w:t>Then p</w:t>
      </w:r>
      <w:r w:rsidR="009727EA" w:rsidRPr="00890FE5">
        <w:t xml:space="preserve">erform the targeted puncture of the cryoprobe according to the registered images </w:t>
      </w:r>
      <w:r w:rsidR="009727EA" w:rsidRPr="00890FE5">
        <w:rPr>
          <w:b/>
          <w:bCs/>
        </w:rPr>
        <w:t>[</w:t>
      </w:r>
      <w:r w:rsidR="009727EA">
        <w:rPr>
          <w:b/>
          <w:bCs/>
        </w:rPr>
        <w:t>2</w:t>
      </w:r>
      <w:r w:rsidR="009727EA" w:rsidRPr="00890FE5">
        <w:rPr>
          <w:b/>
          <w:bCs/>
        </w:rPr>
        <w:t>]</w:t>
      </w:r>
      <w:r w:rsidR="009727EA" w:rsidRPr="00890FE5">
        <w:t>.</w:t>
      </w:r>
    </w:p>
    <w:p w14:paraId="0D26C40A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>: Show alignment of real-time ultrasound with preoperative 18F-PSMA PET/MR markers on the fusion software.</w:t>
      </w:r>
    </w:p>
    <w:p w14:paraId="3AFD772D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commentRangeStart w:id="3"/>
      <w:r w:rsidRPr="00890FE5">
        <w:t>Talent inserting cryoprobe guided by fused ultrasound and PET/MR images.</w:t>
      </w:r>
      <w:commentRangeEnd w:id="3"/>
      <w:r w:rsidR="009727EA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28D1DFDA" w14:textId="4614B340" w:rsidR="00A04D07" w:rsidRPr="00890FE5" w:rsidRDefault="009727EA" w:rsidP="00A04D07">
      <w:pPr>
        <w:pStyle w:val="Narration"/>
        <w:numPr>
          <w:ilvl w:val="1"/>
          <w:numId w:val="3"/>
        </w:numPr>
      </w:pPr>
      <w:r>
        <w:t>Now, i</w:t>
      </w:r>
      <w:r w:rsidR="00A04D07" w:rsidRPr="00890FE5">
        <w:t xml:space="preserve">nsert the variable probe into the identified lesion using the image fusion guidance </w:t>
      </w:r>
      <w:r w:rsidR="00A04D07" w:rsidRPr="00890FE5">
        <w:rPr>
          <w:b/>
          <w:bCs/>
        </w:rPr>
        <w:t>[1]</w:t>
      </w:r>
      <w:r w:rsidR="00A04D07" w:rsidRPr="00890FE5">
        <w:t>.</w:t>
      </w:r>
    </w:p>
    <w:p w14:paraId="16857442" w14:textId="5A8FB917" w:rsidR="00A04D07" w:rsidRPr="00890FE5" w:rsidRDefault="009727EA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 xml:space="preserve">: </w:t>
      </w:r>
      <w:r>
        <w:t>T</w:t>
      </w:r>
      <w:r w:rsidR="00A04D07" w:rsidRPr="00890FE5">
        <w:t xml:space="preserve">he variable cryoprobe </w:t>
      </w:r>
      <w:r>
        <w:t xml:space="preserve">is being inserted </w:t>
      </w:r>
      <w:r w:rsidR="00A04D07" w:rsidRPr="00890FE5">
        <w:t>into the tumor lesion under fusion imaging.</w:t>
      </w:r>
    </w:p>
    <w:p w14:paraId="18C9B516" w14:textId="75FF429A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Place </w:t>
      </w:r>
      <w:r w:rsidR="009727EA">
        <w:t>a</w:t>
      </w:r>
      <w:r w:rsidRPr="00890FE5">
        <w:t xml:space="preserve"> temperature probe in the perineal puncture site anterior to the rectum or in the </w:t>
      </w:r>
      <w:proofErr w:type="spellStart"/>
      <w:r w:rsidRPr="00890FE5">
        <w:t>Denonvilliers</w:t>
      </w:r>
      <w:proofErr w:type="spellEnd"/>
      <w:r w:rsidRPr="00890FE5">
        <w:t xml:space="preserve"> fascia</w:t>
      </w:r>
      <w:r w:rsidR="009727EA">
        <w:t xml:space="preserve"> </w:t>
      </w:r>
      <w:r w:rsidR="009727EA">
        <w:rPr>
          <w:b/>
          <w:bCs/>
        </w:rPr>
        <w:t>[1]</w:t>
      </w:r>
      <w:r w:rsidRPr="00890FE5">
        <w:t xml:space="preserve">, and the other adjacent to the neurovascular bundle on the same side </w:t>
      </w:r>
      <w:r w:rsidRPr="00890FE5">
        <w:rPr>
          <w:b/>
          <w:bCs/>
        </w:rPr>
        <w:t>[</w:t>
      </w:r>
      <w:r w:rsidR="009727EA">
        <w:rPr>
          <w:b/>
          <w:bCs/>
        </w:rPr>
        <w:t>2</w:t>
      </w:r>
      <w:r w:rsidRPr="00890FE5">
        <w:rPr>
          <w:b/>
          <w:bCs/>
        </w:rPr>
        <w:t>]</w:t>
      </w:r>
      <w:r w:rsidRPr="00890FE5">
        <w:t>.</w:t>
      </w:r>
    </w:p>
    <w:p w14:paraId="0D34CDCF" w14:textId="5A2B2615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 xml:space="preserve">Talent carefully positioning </w:t>
      </w:r>
      <w:r w:rsidR="009727EA">
        <w:t xml:space="preserve">a temperature probe in the perineal puncture site anterior to the rectum. </w:t>
      </w:r>
    </w:p>
    <w:p w14:paraId="550FB437" w14:textId="296E6790" w:rsidR="009727EA" w:rsidRPr="00890FE5" w:rsidRDefault="009727EA" w:rsidP="00A04D07">
      <w:pPr>
        <w:pStyle w:val="ShotDescription"/>
        <w:numPr>
          <w:ilvl w:val="2"/>
          <w:numId w:val="3"/>
        </w:numPr>
      </w:pPr>
      <w:r>
        <w:t>Shot of the 2</w:t>
      </w:r>
      <w:r w:rsidRPr="009727EA">
        <w:rPr>
          <w:vertAlign w:val="superscript"/>
        </w:rPr>
        <w:t>nd</w:t>
      </w:r>
      <w:r>
        <w:t xml:space="preserve"> temperature probe being placed adjacent to the neurovascular bundle on the same side. </w:t>
      </w:r>
    </w:p>
    <w:p w14:paraId="3DC8363F" w14:textId="4F606CF1" w:rsidR="00A04D07" w:rsidRPr="00890FE5" w:rsidRDefault="009727EA" w:rsidP="00A04D07">
      <w:pPr>
        <w:pStyle w:val="Narration"/>
        <w:numPr>
          <w:ilvl w:val="1"/>
          <w:numId w:val="3"/>
        </w:numPr>
      </w:pPr>
      <w:r>
        <w:t>I</w:t>
      </w:r>
      <w:r w:rsidR="00A04D07" w:rsidRPr="00890FE5">
        <w:t xml:space="preserve">rrigate the bladder </w:t>
      </w:r>
      <w:r>
        <w:t xml:space="preserve">with saline solution </w:t>
      </w:r>
      <w:r w:rsidR="00A04D07" w:rsidRPr="00890FE5">
        <w:t xml:space="preserve">through the three-lumen catheter to protect the urethra from frostbite </w:t>
      </w:r>
      <w:r w:rsidR="00A04D07" w:rsidRPr="00890FE5">
        <w:rPr>
          <w:b/>
          <w:bCs/>
        </w:rPr>
        <w:t>[1</w:t>
      </w:r>
      <w:r>
        <w:rPr>
          <w:b/>
          <w:bCs/>
        </w:rPr>
        <w:t>-TXT</w:t>
      </w:r>
      <w:r w:rsidR="00A04D07" w:rsidRPr="00890FE5">
        <w:rPr>
          <w:b/>
          <w:bCs/>
        </w:rPr>
        <w:t>]</w:t>
      </w:r>
      <w:r w:rsidR="00A04D07" w:rsidRPr="00890FE5">
        <w:t>.</w:t>
      </w:r>
    </w:p>
    <w:p w14:paraId="44D5E3A1" w14:textId="74F33ACB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irrigating bladder with warmed saline through the catheter.</w:t>
      </w:r>
      <w:r w:rsidR="009727EA">
        <w:t xml:space="preserve"> </w:t>
      </w:r>
      <w:r w:rsidR="009727EA">
        <w:rPr>
          <w:b/>
          <w:bCs/>
        </w:rPr>
        <w:t>TXT: Saline temperature: 50 °C</w:t>
      </w:r>
    </w:p>
    <w:p w14:paraId="5C8A8209" w14:textId="75B5C0C8" w:rsidR="00A04D07" w:rsidRPr="00890FE5" w:rsidRDefault="00717ADB" w:rsidP="00A04D07">
      <w:pPr>
        <w:pStyle w:val="Narration"/>
        <w:numPr>
          <w:ilvl w:val="1"/>
          <w:numId w:val="3"/>
        </w:numPr>
      </w:pPr>
      <w:r>
        <w:t>To s</w:t>
      </w:r>
      <w:r w:rsidR="00A04D07" w:rsidRPr="00890FE5">
        <w:t>tart the cryotherapy system</w:t>
      </w:r>
      <w:r>
        <w:t>, r</w:t>
      </w:r>
      <w:r w:rsidR="00A04D07" w:rsidRPr="00890FE5">
        <w:t xml:space="preserve">apidly lower the front end of the cryoprobe to below minus 140 degrees Celsius </w:t>
      </w:r>
      <w:r w:rsidR="00A04D07" w:rsidRPr="00890FE5">
        <w:rPr>
          <w:b/>
          <w:bCs/>
        </w:rPr>
        <w:t>[</w:t>
      </w:r>
      <w:r>
        <w:rPr>
          <w:b/>
          <w:bCs/>
        </w:rPr>
        <w:t>1</w:t>
      </w:r>
      <w:r w:rsidR="00A04D07" w:rsidRPr="00890FE5">
        <w:rPr>
          <w:b/>
          <w:bCs/>
        </w:rPr>
        <w:t>]</w:t>
      </w:r>
      <w:r w:rsidR="00A04D07" w:rsidRPr="00890FE5">
        <w:t xml:space="preserve">. Use ultrasound to monitor the ice ball formation in real-time, ensuring its edge extends 0.5 centimeters beyond the preoperative tumor boundary </w:t>
      </w:r>
      <w:r>
        <w:rPr>
          <w:b/>
          <w:bCs/>
        </w:rPr>
        <w:t xml:space="preserve">[2] </w:t>
      </w:r>
      <w:r w:rsidR="00A04D07" w:rsidRPr="00890FE5">
        <w:t xml:space="preserve">while keeping the rectal temperature probe above zero degrees Celsius </w:t>
      </w:r>
      <w:r w:rsidR="00A04D07" w:rsidRPr="00890FE5">
        <w:rPr>
          <w:b/>
          <w:bCs/>
        </w:rPr>
        <w:t>[</w:t>
      </w:r>
      <w:r>
        <w:rPr>
          <w:b/>
          <w:bCs/>
        </w:rPr>
        <w:t>3</w:t>
      </w:r>
      <w:r w:rsidR="00A04D07" w:rsidRPr="00890FE5">
        <w:rPr>
          <w:b/>
          <w:bCs/>
        </w:rPr>
        <w:t>]</w:t>
      </w:r>
      <w:r w:rsidR="00A04D07" w:rsidRPr="00890FE5">
        <w:t>.</w:t>
      </w:r>
    </w:p>
    <w:p w14:paraId="7534C971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717ADB">
        <w:rPr>
          <w:highlight w:val="yellow"/>
        </w:rPr>
        <w:t>SCREEN</w:t>
      </w:r>
      <w:r w:rsidRPr="00890FE5">
        <w:t xml:space="preserve">: Display the cryoprobe temperature falling </w:t>
      </w:r>
      <w:proofErr w:type="gramStart"/>
      <w:r w:rsidRPr="00890FE5">
        <w:t>below minus</w:t>
      </w:r>
      <w:proofErr w:type="gramEnd"/>
      <w:r w:rsidRPr="00890FE5">
        <w:t xml:space="preserve"> 140 degrees Celsius.</w:t>
      </w:r>
    </w:p>
    <w:p w14:paraId="6DD381DE" w14:textId="77777777" w:rsidR="00717ADB" w:rsidRDefault="00A04D07" w:rsidP="00A04D07">
      <w:pPr>
        <w:pStyle w:val="ShotDescription"/>
        <w:numPr>
          <w:ilvl w:val="2"/>
          <w:numId w:val="3"/>
        </w:numPr>
      </w:pPr>
      <w:r w:rsidRPr="00717ADB">
        <w:rPr>
          <w:highlight w:val="yellow"/>
        </w:rPr>
        <w:t>SCREEN</w:t>
      </w:r>
      <w:r w:rsidRPr="00890FE5">
        <w:t>: Show real-time ultrasound view of ice ball expanding beyond target zone</w:t>
      </w:r>
      <w:r w:rsidR="00717ADB">
        <w:t>.</w:t>
      </w:r>
    </w:p>
    <w:p w14:paraId="0520EF76" w14:textId="3861CB85" w:rsidR="00A04D07" w:rsidRPr="00890FE5" w:rsidRDefault="00717ADB" w:rsidP="00A04D07">
      <w:pPr>
        <w:pStyle w:val="ShotDescription"/>
        <w:numPr>
          <w:ilvl w:val="2"/>
          <w:numId w:val="3"/>
        </w:numPr>
      </w:pPr>
      <w:r w:rsidRPr="00717ADB">
        <w:rPr>
          <w:highlight w:val="yellow"/>
        </w:rPr>
        <w:t>SCREEN</w:t>
      </w:r>
      <w:r w:rsidRPr="00890FE5">
        <w:t xml:space="preserve">: </w:t>
      </w:r>
      <w:r>
        <w:t>R</w:t>
      </w:r>
      <w:r w:rsidR="00A04D07" w:rsidRPr="00890FE5">
        <w:t>ectal probe temperature maintained above zero.</w:t>
      </w:r>
    </w:p>
    <w:p w14:paraId="5B8F3BA3" w14:textId="64AAE51D" w:rsidR="00A04D07" w:rsidRPr="00890FE5" w:rsidRDefault="00A04D07" w:rsidP="009D3B64">
      <w:pPr>
        <w:pStyle w:val="Narration"/>
        <w:numPr>
          <w:ilvl w:val="1"/>
          <w:numId w:val="3"/>
        </w:numPr>
      </w:pPr>
      <w:r w:rsidRPr="00890FE5">
        <w:t xml:space="preserve">Gradually reduce the freezing power while maintaining the ice ball's coverage area for 5 minutes </w:t>
      </w:r>
      <w:r w:rsidRPr="00890FE5">
        <w:rPr>
          <w:b/>
          <w:bCs/>
        </w:rPr>
        <w:t>[1]</w:t>
      </w:r>
      <w:r w:rsidRPr="00890FE5">
        <w:t>.</w:t>
      </w:r>
      <w:r w:rsidR="009D3B64" w:rsidRPr="009D3B64">
        <w:t xml:space="preserve"> </w:t>
      </w:r>
      <w:r w:rsidR="009D3B64" w:rsidRPr="00890FE5">
        <w:t xml:space="preserve">Apply helium gas to rapidly warm the probe tip to above 15 degrees Celsius and maintain the temperature for 5 minutes </w:t>
      </w:r>
      <w:r w:rsidR="009D3B64" w:rsidRPr="00890FE5">
        <w:rPr>
          <w:b/>
          <w:bCs/>
        </w:rPr>
        <w:t>[</w:t>
      </w:r>
      <w:r w:rsidR="009D3B64">
        <w:rPr>
          <w:b/>
          <w:bCs/>
        </w:rPr>
        <w:t>2</w:t>
      </w:r>
      <w:r w:rsidR="009D3B64">
        <w:rPr>
          <w:b/>
          <w:bCs/>
        </w:rPr>
        <w:t>-TXT</w:t>
      </w:r>
      <w:r w:rsidR="009D3B64" w:rsidRPr="00890FE5">
        <w:rPr>
          <w:b/>
          <w:bCs/>
        </w:rPr>
        <w:t>]</w:t>
      </w:r>
      <w:r w:rsidR="009D3B64" w:rsidRPr="00890FE5">
        <w:t>.</w:t>
      </w:r>
    </w:p>
    <w:p w14:paraId="20EFB7C8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system screen indicating reduced freezing power and countdown for 5-minute hold.</w:t>
      </w:r>
    </w:p>
    <w:p w14:paraId="2E38575A" w14:textId="1AE70C05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lastRenderedPageBreak/>
        <w:t>SCREEN</w:t>
      </w:r>
      <w:r w:rsidRPr="00890FE5">
        <w:t>: Show helium gas warming sequence with timer maintaining temperature over 15 degrees Celsius.</w:t>
      </w:r>
      <w:r w:rsidR="009D3B64">
        <w:t xml:space="preserve"> </w:t>
      </w:r>
      <w:r w:rsidR="009D3B64">
        <w:rPr>
          <w:b/>
          <w:bCs/>
        </w:rPr>
        <w:t>TXT: Repeat freezing and rewarming</w:t>
      </w:r>
    </w:p>
    <w:p w14:paraId="31ADCAD1" w14:textId="4AF2FAD5" w:rsidR="00A04D07" w:rsidRPr="00890FE5" w:rsidRDefault="009D3B64" w:rsidP="00A04D07">
      <w:pPr>
        <w:pStyle w:val="Narration"/>
        <w:numPr>
          <w:ilvl w:val="1"/>
          <w:numId w:val="3"/>
        </w:numPr>
      </w:pPr>
      <w:r>
        <w:t>Once cryotherapy is complete, r</w:t>
      </w:r>
      <w:r w:rsidR="00A04D07" w:rsidRPr="00890FE5">
        <w:t xml:space="preserve">emove all probes from the patient </w:t>
      </w:r>
      <w:r w:rsidR="00A04D07" w:rsidRPr="00890FE5">
        <w:rPr>
          <w:b/>
          <w:bCs/>
        </w:rPr>
        <w:t>[1]</w:t>
      </w:r>
      <w:r w:rsidR="00A04D07" w:rsidRPr="00890FE5">
        <w:t xml:space="preserve">. Apply pressure to the puncture site to stop bleeding and cover with a sterile dressing </w:t>
      </w:r>
      <w:r w:rsidR="00A04D07" w:rsidRPr="00890FE5">
        <w:rPr>
          <w:b/>
          <w:bCs/>
        </w:rPr>
        <w:t>[2]</w:t>
      </w:r>
      <w:r w:rsidR="00A04D07" w:rsidRPr="00890FE5">
        <w:t>.</w:t>
      </w:r>
    </w:p>
    <w:p w14:paraId="734A732A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withdrawing cryoprobe and temperature probes.</w:t>
      </w:r>
    </w:p>
    <w:p w14:paraId="0A30F7CA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pressing gauze on puncture site and securing sterile dressing.</w:t>
      </w:r>
    </w:p>
    <w:p w14:paraId="139EB8A8" w14:textId="22E4DFB4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Observe the urine </w:t>
      </w:r>
      <w:proofErr w:type="spellStart"/>
      <w:r w:rsidRPr="00890FE5">
        <w:t>color</w:t>
      </w:r>
      <w:proofErr w:type="spellEnd"/>
      <w:r w:rsidRPr="00890FE5">
        <w:t xml:space="preserve"> in the catheter </w:t>
      </w:r>
      <w:r w:rsidRPr="00890FE5">
        <w:rPr>
          <w:b/>
          <w:bCs/>
        </w:rPr>
        <w:t>[1]</w:t>
      </w:r>
      <w:r w:rsidRPr="00890FE5">
        <w:t xml:space="preserve">. If the urine is clear, do not perform bladder irrigation. If blood is visible, perform bladder irrigation </w:t>
      </w:r>
      <w:r w:rsidR="009D3B64">
        <w:rPr>
          <w:b/>
          <w:bCs/>
        </w:rPr>
        <w:t xml:space="preserve">[2] </w:t>
      </w:r>
      <w:r w:rsidR="009D3B64">
        <w:t>then</w:t>
      </w:r>
      <w:r w:rsidRPr="00890FE5">
        <w:t xml:space="preserve"> transfer the patient to the anesthesia recovery room </w:t>
      </w:r>
      <w:r w:rsidRPr="00890FE5">
        <w:rPr>
          <w:b/>
          <w:bCs/>
        </w:rPr>
        <w:t>[</w:t>
      </w:r>
      <w:r w:rsidR="009D3B64">
        <w:rPr>
          <w:b/>
          <w:bCs/>
        </w:rPr>
        <w:t>3-TXT</w:t>
      </w:r>
      <w:r w:rsidRPr="00890FE5">
        <w:rPr>
          <w:b/>
          <w:bCs/>
        </w:rPr>
        <w:t>]</w:t>
      </w:r>
      <w:r w:rsidRPr="00890FE5">
        <w:t>.</w:t>
      </w:r>
    </w:p>
    <w:p w14:paraId="4B1EC851" w14:textId="2A12CEED" w:rsidR="00A04D07" w:rsidRDefault="009D3B64" w:rsidP="00A04D07">
      <w:pPr>
        <w:pStyle w:val="ShotDescription"/>
        <w:numPr>
          <w:ilvl w:val="2"/>
          <w:numId w:val="3"/>
        </w:numPr>
      </w:pPr>
      <w:r>
        <w:t>Shot of</w:t>
      </w:r>
      <w:r w:rsidR="00A04D07" w:rsidRPr="00890FE5">
        <w:t xml:space="preserve"> </w:t>
      </w:r>
      <w:proofErr w:type="gramStart"/>
      <w:r w:rsidR="00A04D07" w:rsidRPr="00890FE5">
        <w:t>urine  in</w:t>
      </w:r>
      <w:proofErr w:type="gramEnd"/>
      <w:r w:rsidR="00A04D07" w:rsidRPr="00890FE5">
        <w:t xml:space="preserve"> catheter tubing.</w:t>
      </w:r>
    </w:p>
    <w:p w14:paraId="1183BA2C" w14:textId="77777777" w:rsidR="009D3B64" w:rsidRDefault="00A04D07" w:rsidP="00A04D07">
      <w:pPr>
        <w:pStyle w:val="ShotDescription"/>
        <w:numPr>
          <w:ilvl w:val="2"/>
          <w:numId w:val="3"/>
        </w:numPr>
      </w:pPr>
      <w:r w:rsidRPr="00890FE5">
        <w:t>Talent performing bladder irrigation</w:t>
      </w:r>
      <w:r w:rsidR="009D3B64">
        <w:t>.</w:t>
      </w:r>
    </w:p>
    <w:p w14:paraId="76F7A99C" w14:textId="1A06530B" w:rsidR="00A04D07" w:rsidRPr="00890FE5" w:rsidRDefault="009D3B64" w:rsidP="00A04D07">
      <w:pPr>
        <w:pStyle w:val="ShotDescription"/>
        <w:numPr>
          <w:ilvl w:val="2"/>
          <w:numId w:val="3"/>
        </w:numPr>
      </w:pPr>
      <w:r>
        <w:t xml:space="preserve">Shot of </w:t>
      </w:r>
      <w:proofErr w:type="gramStart"/>
      <w:r>
        <w:t>patient</w:t>
      </w:r>
      <w:proofErr w:type="gramEnd"/>
      <w:r>
        <w:t xml:space="preserve"> being </w:t>
      </w:r>
      <w:r w:rsidR="00A04D07" w:rsidRPr="00890FE5">
        <w:t>push</w:t>
      </w:r>
      <w:r>
        <w:t>ed</w:t>
      </w:r>
      <w:r w:rsidR="00A04D07" w:rsidRPr="00890FE5">
        <w:t xml:space="preserve"> into recovery area.</w:t>
      </w:r>
      <w:r>
        <w:t xml:space="preserve"> </w:t>
      </w:r>
      <w:r>
        <w:rPr>
          <w:b/>
          <w:bCs/>
        </w:rPr>
        <w:t>TXT: Discharge patient 2 - 3 days after catheter removal</w:t>
      </w:r>
    </w:p>
    <w:p w14:paraId="4876C1B0" w14:textId="2D2D1DB9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Recheck </w:t>
      </w:r>
      <w:proofErr w:type="spellStart"/>
      <w:r w:rsidR="009D3B64">
        <w:t>prostrate</w:t>
      </w:r>
      <w:proofErr w:type="spellEnd"/>
      <w:r w:rsidR="009D3B64">
        <w:t>-specific antigen</w:t>
      </w:r>
      <w:r w:rsidRPr="00890FE5">
        <w:t xml:space="preserve"> levels at 1 month and 3 months after surgery, then every 3 months </w:t>
      </w:r>
      <w:r w:rsidRPr="00890FE5">
        <w:rPr>
          <w:b/>
          <w:bCs/>
        </w:rPr>
        <w:t>[1]</w:t>
      </w:r>
      <w:r w:rsidRPr="00890FE5">
        <w:t xml:space="preserve">. Perform imaging using 18F-PSMA PET/MRI at 6 months to check for the absence of radioactive concentration in the original tumor zone </w:t>
      </w:r>
      <w:r w:rsidRPr="00890FE5">
        <w:rPr>
          <w:b/>
          <w:bCs/>
        </w:rPr>
        <w:t>[2]</w:t>
      </w:r>
      <w:r w:rsidRPr="00890FE5">
        <w:t>.</w:t>
      </w:r>
    </w:p>
    <w:p w14:paraId="0EF1629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 xml:space="preserve">: Display patient PSA test records </w:t>
      </w:r>
      <w:proofErr w:type="gramStart"/>
      <w:r w:rsidRPr="00890FE5">
        <w:t>at</w:t>
      </w:r>
      <w:proofErr w:type="gramEnd"/>
      <w:r w:rsidRPr="00890FE5">
        <w:t xml:space="preserve"> 1 and 3 months, followed by quarterly updates.</w:t>
      </w:r>
    </w:p>
    <w:p w14:paraId="5D610D88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imaging results with disappearance of signal in prior tumor zone.</w:t>
      </w:r>
    </w:p>
    <w:p w14:paraId="6F50F4D8" w14:textId="033C348F" w:rsidR="00A04D07" w:rsidRPr="00890FE5" w:rsidRDefault="009D3B64" w:rsidP="00A04D07">
      <w:pPr>
        <w:pStyle w:val="Narration"/>
        <w:numPr>
          <w:ilvl w:val="1"/>
          <w:numId w:val="3"/>
        </w:numPr>
      </w:pPr>
      <w:r>
        <w:t xml:space="preserve">Perform monthly functional evaluation by </w:t>
      </w:r>
      <w:r w:rsidR="00A04D07" w:rsidRPr="00890FE5">
        <w:t xml:space="preserve">measuring the International Prostate Symptom Score </w:t>
      </w:r>
      <w:r w:rsidR="00A04D07" w:rsidRPr="00890FE5">
        <w:rPr>
          <w:b/>
          <w:bCs/>
        </w:rPr>
        <w:t>[1]</w:t>
      </w:r>
      <w:r w:rsidR="00A04D07" w:rsidRPr="00890FE5">
        <w:t xml:space="preserve">. Measure the quality-of-life score to assess patient-reported outcomes related to symptoms </w:t>
      </w:r>
      <w:r w:rsidR="00A04D07" w:rsidRPr="00890FE5">
        <w:rPr>
          <w:b/>
          <w:bCs/>
        </w:rPr>
        <w:t>[2]</w:t>
      </w:r>
      <w:r w:rsidR="00A04D07" w:rsidRPr="00890FE5">
        <w:t xml:space="preserve">. </w:t>
      </w:r>
    </w:p>
    <w:p w14:paraId="0FCDE587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IPSS questionnaire being completed monthly.</w:t>
      </w:r>
    </w:p>
    <w:p w14:paraId="68EB249D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 xml:space="preserve">: Display quality-of-life score </w:t>
      </w:r>
      <w:proofErr w:type="gramStart"/>
      <w:r w:rsidRPr="00890FE5">
        <w:t>form</w:t>
      </w:r>
      <w:proofErr w:type="gramEnd"/>
      <w:r w:rsidRPr="00890FE5">
        <w:t xml:space="preserve"> responses.</w:t>
      </w:r>
    </w:p>
    <w:p w14:paraId="5084F319" w14:textId="63E499BA" w:rsidR="009D3B64" w:rsidRPr="009D3B64" w:rsidRDefault="009D3B64" w:rsidP="009D3B64">
      <w:pPr>
        <w:pStyle w:val="ShotDescription"/>
        <w:numPr>
          <w:ilvl w:val="1"/>
          <w:numId w:val="3"/>
        </w:numPr>
        <w:rPr>
          <w:color w:val="7030A0"/>
        </w:rPr>
      </w:pPr>
      <w:r w:rsidRPr="009D3B64">
        <w:rPr>
          <w:color w:val="7030A0"/>
        </w:rPr>
        <w:t xml:space="preserve">Measure the maximum urinary flow rate as an objective indicator of symptom severity </w:t>
      </w:r>
      <w:r w:rsidRPr="009D3B64">
        <w:rPr>
          <w:b/>
          <w:bCs/>
          <w:color w:val="7030A0"/>
        </w:rPr>
        <w:t>[</w:t>
      </w:r>
      <w:r w:rsidRPr="009D3B64">
        <w:rPr>
          <w:b/>
          <w:bCs/>
          <w:color w:val="7030A0"/>
        </w:rPr>
        <w:t>1</w:t>
      </w:r>
      <w:r w:rsidRPr="009D3B64">
        <w:rPr>
          <w:b/>
          <w:bCs/>
          <w:color w:val="7030A0"/>
        </w:rPr>
        <w:t>]</w:t>
      </w:r>
      <w:r w:rsidRPr="009D3B64">
        <w:rPr>
          <w:color w:val="7030A0"/>
        </w:rPr>
        <w:t xml:space="preserve">. Use the International Consultation on Incontinence Questionnaire-Short Form to detect urethral sphincter injury </w:t>
      </w:r>
      <w:r w:rsidRPr="009D3B64">
        <w:rPr>
          <w:b/>
          <w:bCs/>
          <w:color w:val="7030A0"/>
        </w:rPr>
        <w:t>[</w:t>
      </w:r>
      <w:r w:rsidRPr="009D3B64">
        <w:rPr>
          <w:b/>
          <w:bCs/>
          <w:color w:val="7030A0"/>
        </w:rPr>
        <w:t>2</w:t>
      </w:r>
      <w:r w:rsidRPr="009D3B64">
        <w:rPr>
          <w:b/>
          <w:bCs/>
          <w:color w:val="7030A0"/>
        </w:rPr>
        <w:t>]</w:t>
      </w:r>
      <w:r w:rsidRPr="009D3B64">
        <w:rPr>
          <w:color w:val="7030A0"/>
        </w:rPr>
        <w:t xml:space="preserve">. </w:t>
      </w:r>
      <w:r w:rsidRPr="009D3B64">
        <w:rPr>
          <w:color w:val="7030A0"/>
        </w:rPr>
        <w:t>Then m</w:t>
      </w:r>
      <w:r w:rsidRPr="009D3B64">
        <w:rPr>
          <w:color w:val="7030A0"/>
        </w:rPr>
        <w:t xml:space="preserve">easure the International Index of Erectile Function-5 to evaluate neurovascular bundle integrity </w:t>
      </w:r>
      <w:r w:rsidRPr="009D3B64">
        <w:rPr>
          <w:b/>
          <w:bCs/>
          <w:color w:val="7030A0"/>
        </w:rPr>
        <w:t>[</w:t>
      </w:r>
      <w:r w:rsidRPr="009D3B64">
        <w:rPr>
          <w:b/>
          <w:bCs/>
          <w:color w:val="7030A0"/>
        </w:rPr>
        <w:t>3</w:t>
      </w:r>
      <w:r w:rsidRPr="009D3B64">
        <w:rPr>
          <w:b/>
          <w:bCs/>
          <w:color w:val="7030A0"/>
        </w:rPr>
        <w:t>]</w:t>
      </w:r>
      <w:r w:rsidRPr="009D3B64">
        <w:rPr>
          <w:color w:val="7030A0"/>
        </w:rPr>
        <w:t>.</w:t>
      </w:r>
    </w:p>
    <w:p w14:paraId="1FE87A32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uroflowmetry output graph.</w:t>
      </w:r>
    </w:p>
    <w:p w14:paraId="34A49DD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Display ICI-Q-SF form and patient data entry.</w:t>
      </w:r>
    </w:p>
    <w:p w14:paraId="2A490EFD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IIEF-5 questionnaire results and comparison over time.</w:t>
      </w:r>
    </w:p>
    <w:p w14:paraId="4FD0C25F" w14:textId="77777777" w:rsidR="00A04D07" w:rsidRPr="00890FE5" w:rsidRDefault="00A04D07" w:rsidP="00A04D07"/>
    <w:p w14:paraId="09689C4F" w14:textId="53EA662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46E387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4322E">
        <w:rPr>
          <w:rFonts w:eastAsia="Times New Roman" w:cstheme="minorHAnsi"/>
          <w:bCs/>
        </w:rPr>
        <w:t>45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D7F113" w14:textId="79DA801B" w:rsidR="00D4322E" w:rsidRDefault="00D4322E" w:rsidP="00D4322E">
      <w:pPr>
        <w:pStyle w:val="Narration"/>
        <w:numPr>
          <w:ilvl w:val="1"/>
          <w:numId w:val="3"/>
        </w:numPr>
      </w:pPr>
      <w:r w:rsidRPr="008A37A5">
        <w:t xml:space="preserve">Nine patients underwent surgery successfully without any intraoperative complications </w:t>
      </w:r>
      <w:r w:rsidRPr="008A37A5">
        <w:rPr>
          <w:b/>
        </w:rPr>
        <w:t>[1]</w:t>
      </w:r>
      <w:r w:rsidRPr="008A37A5">
        <w:t>.</w:t>
      </w:r>
      <w:r w:rsidRPr="00D4322E">
        <w:t xml:space="preserve"> </w:t>
      </w:r>
      <w:r w:rsidRPr="008A37A5">
        <w:t xml:space="preserve">A total of 12 prostate adenocarcinoma lesions were treated using cryoablation across the 9 patients </w:t>
      </w:r>
      <w:r w:rsidRPr="008A37A5">
        <w:rPr>
          <w:b/>
        </w:rPr>
        <w:t>[</w:t>
      </w:r>
      <w:r>
        <w:rPr>
          <w:b/>
        </w:rPr>
        <w:t>2</w:t>
      </w:r>
      <w:r w:rsidRPr="008A37A5">
        <w:rPr>
          <w:b/>
        </w:rPr>
        <w:t>]</w:t>
      </w:r>
      <w:r w:rsidRPr="008A37A5">
        <w:t>.</w:t>
      </w:r>
    </w:p>
    <w:p w14:paraId="5A484B94" w14:textId="6E24C79E" w:rsidR="00D4322E" w:rsidRPr="008A37A5" w:rsidRDefault="00D4322E" w:rsidP="00D4322E">
      <w:pPr>
        <w:pStyle w:val="ShotDescription"/>
        <w:numPr>
          <w:ilvl w:val="2"/>
          <w:numId w:val="3"/>
        </w:numPr>
      </w:pPr>
      <w:r w:rsidRPr="008A37A5">
        <w:t xml:space="preserve">LAB MEDIA: Table 1 </w:t>
      </w:r>
    </w:p>
    <w:p w14:paraId="63D539C7" w14:textId="463096CB" w:rsidR="00D4322E" w:rsidRPr="008A37A5" w:rsidRDefault="00D4322E" w:rsidP="00D4322E">
      <w:pPr>
        <w:pStyle w:val="ShotDescription"/>
        <w:numPr>
          <w:ilvl w:val="2"/>
          <w:numId w:val="3"/>
        </w:numPr>
      </w:pPr>
      <w:r w:rsidRPr="008A37A5">
        <w:t xml:space="preserve">LAB MEDIA: Table 1 </w:t>
      </w:r>
      <w:r w:rsidRPr="00D4322E">
        <w:rPr>
          <w:i/>
          <w:iCs/>
          <w:color w:val="3333FF"/>
        </w:rPr>
        <w:t xml:space="preserve">Video editor: </w:t>
      </w:r>
      <w:r w:rsidRPr="00D4322E">
        <w:rPr>
          <w:i/>
          <w:iCs/>
          <w:color w:val="3333FF"/>
        </w:rPr>
        <w:t>Use the 2</w:t>
      </w:r>
      <w:r w:rsidRPr="00D4322E">
        <w:rPr>
          <w:i/>
          <w:iCs/>
          <w:color w:val="3333FF"/>
          <w:vertAlign w:val="superscript"/>
        </w:rPr>
        <w:t>nd</w:t>
      </w:r>
      <w:r w:rsidRPr="00D4322E">
        <w:rPr>
          <w:i/>
          <w:iCs/>
          <w:color w:val="3333FF"/>
        </w:rPr>
        <w:t xml:space="preserve"> table </w:t>
      </w:r>
      <w:r w:rsidRPr="00D4322E">
        <w:rPr>
          <w:i/>
          <w:iCs/>
          <w:color w:val="3333FF"/>
        </w:rPr>
        <w:t>labelled Table 1</w:t>
      </w:r>
      <w:r w:rsidRPr="00D4322E">
        <w:rPr>
          <w:i/>
          <w:iCs/>
          <w:color w:val="3333FF"/>
        </w:rPr>
        <w:t xml:space="preserve">. </w:t>
      </w:r>
      <w:r w:rsidRPr="00D4322E">
        <w:rPr>
          <w:i/>
          <w:iCs/>
          <w:color w:val="3333FF"/>
        </w:rPr>
        <w:t>Highlight the “Number of lesions” column</w:t>
      </w:r>
      <w:r w:rsidRPr="008A37A5">
        <w:t xml:space="preserve"> </w:t>
      </w:r>
    </w:p>
    <w:p w14:paraId="2E35C3D8" w14:textId="77777777" w:rsidR="00D4322E" w:rsidRDefault="00D4322E" w:rsidP="00D4322E">
      <w:pPr>
        <w:pStyle w:val="Narration"/>
        <w:numPr>
          <w:ilvl w:val="1"/>
          <w:numId w:val="3"/>
        </w:numPr>
      </w:pPr>
      <w:r w:rsidRPr="008A37A5">
        <w:t xml:space="preserve">The median postoperative follow-up time was 37 months, with a range of 14 to 61 months </w:t>
      </w:r>
      <w:r w:rsidRPr="008A37A5">
        <w:rPr>
          <w:b/>
        </w:rPr>
        <w:t>[1]</w:t>
      </w:r>
      <w:r w:rsidRPr="008A37A5">
        <w:t>.</w:t>
      </w:r>
    </w:p>
    <w:p w14:paraId="5FA6FEF9" w14:textId="77777777" w:rsidR="00D4322E" w:rsidRPr="008A37A5" w:rsidRDefault="00D4322E" w:rsidP="00D4322E">
      <w:pPr>
        <w:pStyle w:val="ShotDescription"/>
        <w:numPr>
          <w:ilvl w:val="2"/>
          <w:numId w:val="3"/>
        </w:numPr>
      </w:pPr>
      <w:r w:rsidRPr="008A37A5">
        <w:t xml:space="preserve">LAB MEDIA: Table 2. </w:t>
      </w:r>
      <w:r w:rsidRPr="00D4322E">
        <w:rPr>
          <w:i/>
          <w:iCs/>
          <w:color w:val="3333FF"/>
        </w:rPr>
        <w:t>Video editor: Highlight the row “Postoperative follow-up time (month)” and its value “37”.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9-05T14:39:00Z" w:initials="SK">
    <w:p w14:paraId="6DF44E51" w14:textId="77777777" w:rsidR="00A51DFF" w:rsidRDefault="00A51DFF" w:rsidP="00A51DF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Please confirm if this is acceptable for defining steps 1.2-1.4 of the manuscript.  </w:t>
      </w:r>
    </w:p>
  </w:comment>
  <w:comment w:id="3" w:author="Sulakshana Karkala" w:date="2025-09-05T14:49:00Z" w:initials="SK">
    <w:p w14:paraId="36AB6F78" w14:textId="77777777" w:rsidR="009727EA" w:rsidRDefault="009727EA" w:rsidP="009727E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Can this be seen on the screen?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F44E51" w15:done="0"/>
  <w15:commentEx w15:paraId="36AB6F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DE07F7" w16cex:dateUtc="2025-09-05T09:09:00Z"/>
  <w16cex:commentExtensible w16cex:durableId="6C3E0DBB" w16cex:dateUtc="2025-09-05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F44E51" w16cid:durableId="7EDE07F7"/>
  <w16cid:commentId w16cid:paraId="36AB6F78" w16cid:durableId="6C3E0D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C2B9" w14:textId="77777777" w:rsidR="001509E8" w:rsidRDefault="001509E8">
      <w:r>
        <w:separator/>
      </w:r>
    </w:p>
    <w:p w14:paraId="58EFFDFC" w14:textId="77777777" w:rsidR="001509E8" w:rsidRDefault="001509E8"/>
  </w:endnote>
  <w:endnote w:type="continuationSeparator" w:id="0">
    <w:p w14:paraId="469B8346" w14:textId="77777777" w:rsidR="001509E8" w:rsidRDefault="001509E8">
      <w:r>
        <w:continuationSeparator/>
      </w:r>
    </w:p>
    <w:p w14:paraId="5707E414" w14:textId="77777777" w:rsidR="001509E8" w:rsidRDefault="0015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AD795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17AD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772E" w14:textId="77777777" w:rsidR="001509E8" w:rsidRDefault="001509E8">
      <w:r>
        <w:separator/>
      </w:r>
    </w:p>
    <w:p w14:paraId="1381ED57" w14:textId="77777777" w:rsidR="001509E8" w:rsidRDefault="001509E8"/>
  </w:footnote>
  <w:footnote w:type="continuationSeparator" w:id="0">
    <w:p w14:paraId="567C2967" w14:textId="77777777" w:rsidR="001509E8" w:rsidRDefault="001509E8">
      <w:r>
        <w:continuationSeparator/>
      </w:r>
    </w:p>
    <w:p w14:paraId="744D3273" w14:textId="77777777" w:rsidR="001509E8" w:rsidRDefault="00150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9E8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797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AD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37A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327E"/>
    <w:rsid w:val="00966F67"/>
    <w:rsid w:val="009670EA"/>
    <w:rsid w:val="009727EA"/>
    <w:rsid w:val="009809C5"/>
    <w:rsid w:val="00985868"/>
    <w:rsid w:val="00985F44"/>
    <w:rsid w:val="00985FE6"/>
    <w:rsid w:val="00987081"/>
    <w:rsid w:val="00990E15"/>
    <w:rsid w:val="00992857"/>
    <w:rsid w:val="0099357B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B64"/>
    <w:rsid w:val="009E4241"/>
    <w:rsid w:val="009E7BDA"/>
    <w:rsid w:val="009F0554"/>
    <w:rsid w:val="009F356C"/>
    <w:rsid w:val="009F51F2"/>
    <w:rsid w:val="00A04D0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1DFF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095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322E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4D0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4D0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4D0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4D0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4D0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4D0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xiaofei1984@hotmail.com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22093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i%20%09%09%09%09(cuiliang_urology@163.com&#65289;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mailto:daixiaofei1984@hotmail.com" TargetMode="External"/><Relationship Id="rId19" Type="http://schemas.openxmlformats.org/officeDocument/2006/relationships/hyperlink" Target="https://review.jove.com/account/file-uploader?src=208220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i%20%09%09%09%09(cuiliang_urology@163.com&#65289;" TargetMode="External"/><Relationship Id="rId14" Type="http://schemas.openxmlformats.org/officeDocument/2006/relationships/hyperlink" Target="https://review.jove.com/account/file-uploader?src=20822093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73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84440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9737A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327E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79</cp:revision>
  <dcterms:created xsi:type="dcterms:W3CDTF">2025-01-20T00:16:00Z</dcterms:created>
  <dcterms:modified xsi:type="dcterms:W3CDTF">2025-09-05T10:43:00Z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