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7777777" w:rsidR="001B34BA" w:rsidRDefault="00000000">
      <w:pPr>
        <w:tabs>
          <w:tab w:val="left" w:pos="6240"/>
        </w:tabs>
        <w:outlineLvl w:val="0"/>
        <w:rPr>
          <w:rFonts w:eastAsia="Times New Roman" w:cstheme="minorHAnsi"/>
          <w:b/>
        </w:rPr>
      </w:pPr>
      <w:r>
        <w:rPr>
          <w:rFonts w:eastAsia="Times New Roman" w:cstheme="minorHAnsi"/>
          <w:b/>
        </w:rPr>
        <w:t>Submission ID #: 68269</w:t>
      </w:r>
    </w:p>
    <w:p w14:paraId="2F6924E5" w14:textId="77777777" w:rsidR="001B34BA" w:rsidRDefault="00000000">
      <w:pPr>
        <w:outlineLvl w:val="0"/>
        <w:rPr>
          <w:rFonts w:eastAsia="Times New Roman" w:cstheme="minorHAnsi"/>
          <w:b/>
        </w:rPr>
      </w:pPr>
      <w:r>
        <w:rPr>
          <w:rFonts w:eastAsia="Times New Roman" w:cstheme="minorHAnsi"/>
          <w:b/>
        </w:rPr>
        <w:t xml:space="preserve">Scriptwriter Name: Sulakshana </w:t>
      </w:r>
      <w:proofErr w:type="spellStart"/>
      <w:r>
        <w:rPr>
          <w:rFonts w:eastAsia="Times New Roman" w:cstheme="minorHAnsi"/>
          <w:b/>
        </w:rPr>
        <w:t>Karkala</w:t>
      </w:r>
      <w:proofErr w:type="spellEnd"/>
    </w:p>
    <w:p w14:paraId="6FB9233B" w14:textId="77777777" w:rsidR="001B34BA"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https://review.jove.com/account/file-uploader?src=20822093</w:t>
        </w:r>
      </w:hyperlink>
    </w:p>
    <w:p w14:paraId="7C6316E4" w14:textId="77777777" w:rsidR="001B34BA" w:rsidRDefault="001B34BA">
      <w:pPr>
        <w:outlineLvl w:val="0"/>
        <w:rPr>
          <w:rFonts w:eastAsia="Times New Roman" w:cstheme="minorHAnsi"/>
          <w:b/>
        </w:rPr>
      </w:pPr>
    </w:p>
    <w:p w14:paraId="2C89778F" w14:textId="77777777" w:rsidR="001B34BA" w:rsidRDefault="001B34BA">
      <w:pPr>
        <w:outlineLvl w:val="0"/>
        <w:rPr>
          <w:rFonts w:eastAsia="Times New Roman" w:cstheme="minorHAnsi"/>
          <w:b/>
        </w:rPr>
      </w:pPr>
    </w:p>
    <w:p w14:paraId="30BC7CCC" w14:textId="77777777" w:rsidR="001B34BA"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A New Technique for Treating Low-risk Prostate Cancer—Super Active Surveillance</w:t>
      </w:r>
    </w:p>
    <w:p w14:paraId="4A0C5B67" w14:textId="77777777" w:rsidR="001B34BA" w:rsidRDefault="001B34BA">
      <w:pPr>
        <w:outlineLvl w:val="0"/>
        <w:rPr>
          <w:rFonts w:eastAsia="Times New Roman" w:cstheme="minorHAnsi"/>
          <w:b/>
        </w:rPr>
      </w:pPr>
    </w:p>
    <w:p w14:paraId="571B4839" w14:textId="77777777" w:rsidR="001B34BA"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0556105D" w14:textId="77777777" w:rsidR="001B34BA" w:rsidRDefault="00000000">
      <w:pPr>
        <w:outlineLvl w:val="0"/>
        <w:rPr>
          <w:rFonts w:eastAsia="Times New Roman" w:cstheme="minorHAnsi"/>
          <w:b/>
          <w:sz w:val="28"/>
          <w:szCs w:val="28"/>
        </w:rPr>
      </w:pPr>
      <w:r>
        <w:rPr>
          <w:rFonts w:eastAsia="Times New Roman" w:cstheme="minorHAnsi"/>
          <w:b/>
          <w:sz w:val="28"/>
          <w:szCs w:val="28"/>
        </w:rPr>
        <w:t>Chun-Long Fu, Xun Zhang, Xu Han, Xiao-Fei Dai, Liang Cui</w:t>
      </w:r>
    </w:p>
    <w:p w14:paraId="51BE7954" w14:textId="77777777" w:rsidR="001B34BA" w:rsidRDefault="001B34BA">
      <w:pPr>
        <w:outlineLvl w:val="0"/>
        <w:rPr>
          <w:rFonts w:eastAsia="Times New Roman" w:cstheme="minorHAnsi"/>
          <w:b/>
          <w:sz w:val="28"/>
          <w:szCs w:val="28"/>
        </w:rPr>
      </w:pPr>
    </w:p>
    <w:p w14:paraId="33CD999C" w14:textId="77777777" w:rsidR="001B34BA" w:rsidRDefault="00000000">
      <w:pPr>
        <w:outlineLvl w:val="0"/>
        <w:rPr>
          <w:rFonts w:eastAsia="Times New Roman" w:cstheme="minorHAnsi"/>
          <w:b/>
          <w:sz w:val="28"/>
          <w:szCs w:val="28"/>
        </w:rPr>
      </w:pPr>
      <w:r>
        <w:rPr>
          <w:rFonts w:eastAsia="Times New Roman" w:cstheme="minorHAnsi"/>
          <w:b/>
          <w:sz w:val="28"/>
          <w:szCs w:val="28"/>
        </w:rPr>
        <w:t>Department of Urology, Civil Aviation General Hospital, Civil Aviation Medical College of Peking University</w:t>
      </w:r>
    </w:p>
    <w:p w14:paraId="74A3CDA1" w14:textId="77777777" w:rsidR="001B34BA" w:rsidRDefault="001B34BA">
      <w:pPr>
        <w:outlineLvl w:val="0"/>
        <w:rPr>
          <w:rFonts w:eastAsia="Times New Roman" w:cstheme="minorHAnsi"/>
          <w:b/>
          <w:sz w:val="28"/>
          <w:szCs w:val="28"/>
        </w:rPr>
      </w:pPr>
    </w:p>
    <w:p w14:paraId="4CAE8953" w14:textId="77777777" w:rsidR="001B34BA" w:rsidRDefault="001B34BA">
      <w:pPr>
        <w:widowControl w:val="0"/>
        <w:autoSpaceDE w:val="0"/>
        <w:autoSpaceDN w:val="0"/>
        <w:adjustRightInd w:val="0"/>
        <w:rPr>
          <w:rFonts w:eastAsia="Times New Roman" w:cstheme="minorHAnsi"/>
          <w:color w:val="000000"/>
        </w:rPr>
      </w:pPr>
    </w:p>
    <w:p w14:paraId="4FDD3434" w14:textId="77777777" w:rsidR="001B34BA" w:rsidRDefault="001B34BA">
      <w:pPr>
        <w:outlineLvl w:val="0"/>
        <w:rPr>
          <w:rFonts w:eastAsia="Times New Roman" w:cstheme="minorHAnsi"/>
        </w:rPr>
      </w:pPr>
    </w:p>
    <w:p w14:paraId="74288581" w14:textId="77777777" w:rsidR="001B34BA" w:rsidRDefault="00000000">
      <w:pPr>
        <w:outlineLvl w:val="0"/>
        <w:rPr>
          <w:rFonts w:eastAsia="Times New Roman" w:cstheme="minorHAnsi"/>
          <w:b/>
        </w:rPr>
      </w:pPr>
      <w:r>
        <w:rPr>
          <w:rFonts w:eastAsia="Times New Roman" w:cstheme="minorHAnsi"/>
          <w:b/>
        </w:rPr>
        <w:t xml:space="preserve">Corresponding Authors: </w:t>
      </w:r>
    </w:p>
    <w:p w14:paraId="25348B57" w14:textId="77777777" w:rsidR="001B34BA" w:rsidRDefault="00000000">
      <w:bookmarkStart w:id="0" w:name="_Hlk25233958"/>
      <w:r>
        <w:t>Xiao-Fei Dai</w:t>
      </w:r>
      <w:r>
        <w:tab/>
      </w:r>
      <w:r>
        <w:tab/>
      </w:r>
      <w:r>
        <w:tab/>
      </w:r>
      <w:r>
        <w:tab/>
        <w:t>(</w:t>
      </w:r>
      <w:hyperlink r:id="rId8" w:history="1">
        <w:r>
          <w:rPr>
            <w:rStyle w:val="Hyperlink"/>
            <w:rFonts w:eastAsia="SimSun"/>
            <w:bCs/>
            <w:color w:val="auto"/>
            <w:u w:val="none"/>
            <w:lang w:eastAsia="zh-CN"/>
          </w:rPr>
          <w:t>daixiaofei1984@hotmail.com</w:t>
        </w:r>
      </w:hyperlink>
      <w:r>
        <w:t>)</w:t>
      </w:r>
    </w:p>
    <w:p w14:paraId="1B4B2D7A" w14:textId="77777777" w:rsidR="001B34BA" w:rsidRDefault="00000000">
      <w:pPr>
        <w:rPr>
          <w:bCs/>
        </w:rPr>
      </w:pPr>
      <w:r>
        <w:rPr>
          <w:bCs/>
        </w:rPr>
        <w:t xml:space="preserve">Liang </w:t>
      </w:r>
      <w:hyperlink r:id="rId9" w:history="1">
        <w:r>
          <w:rPr>
            <w:rStyle w:val="Hyperlink"/>
            <w:bCs/>
            <w:color w:val="auto"/>
            <w:u w:val="none"/>
          </w:rPr>
          <w:t>Cui</w:t>
        </w:r>
        <w:r>
          <w:rPr>
            <w:rStyle w:val="Hyperlink"/>
            <w:rFonts w:eastAsia="SimSun"/>
            <w:bCs/>
            <w:color w:val="auto"/>
            <w:u w:val="none"/>
          </w:rPr>
          <w:t xml:space="preserve"> </w:t>
        </w:r>
        <w:r>
          <w:rPr>
            <w:rStyle w:val="Hyperlink"/>
            <w:rFonts w:eastAsia="SimSun"/>
            <w:bCs/>
            <w:color w:val="auto"/>
            <w:u w:val="none"/>
          </w:rPr>
          <w:tab/>
        </w:r>
        <w:r>
          <w:rPr>
            <w:rStyle w:val="Hyperlink"/>
            <w:rFonts w:eastAsia="SimSun"/>
            <w:bCs/>
            <w:color w:val="auto"/>
            <w:u w:val="none"/>
          </w:rPr>
          <w:tab/>
        </w:r>
        <w:r>
          <w:rPr>
            <w:rStyle w:val="Hyperlink"/>
            <w:rFonts w:eastAsia="SimSun"/>
            <w:bCs/>
            <w:color w:val="auto"/>
            <w:u w:val="none"/>
          </w:rPr>
          <w:tab/>
        </w:r>
        <w:r>
          <w:rPr>
            <w:rStyle w:val="Hyperlink"/>
            <w:rFonts w:eastAsia="SimSun"/>
            <w:bCs/>
            <w:color w:val="auto"/>
            <w:u w:val="none"/>
          </w:rPr>
          <w:tab/>
          <w:t>(</w:t>
        </w:r>
        <w:r>
          <w:rPr>
            <w:rStyle w:val="Hyperlink"/>
            <w:bCs/>
            <w:color w:val="auto"/>
            <w:u w:val="none"/>
          </w:rPr>
          <w:t>cuiliang_urology@163.com</w:t>
        </w:r>
        <w:r>
          <w:rPr>
            <w:rStyle w:val="Hyperlink"/>
            <w:rFonts w:eastAsia="SimSun"/>
            <w:bCs/>
            <w:color w:val="auto"/>
            <w:u w:val="none"/>
          </w:rPr>
          <w:t>）</w:t>
        </w:r>
      </w:hyperlink>
    </w:p>
    <w:p w14:paraId="2E1C6668" w14:textId="77777777" w:rsidR="001B34BA"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bookmarkEnd w:id="0"/>
    <w:p w14:paraId="7BADE889" w14:textId="77777777" w:rsidR="001B34BA" w:rsidRDefault="00000000">
      <w:r>
        <w:t>Chun-Long Fu</w:t>
      </w:r>
      <w:r>
        <w:tab/>
      </w:r>
      <w:r>
        <w:tab/>
      </w:r>
      <w:r>
        <w:tab/>
      </w:r>
      <w:r>
        <w:tab/>
        <w:t>(fuchunlong_pumc@163.com)</w:t>
      </w:r>
    </w:p>
    <w:p w14:paraId="59BECFBF" w14:textId="77777777" w:rsidR="001B34BA" w:rsidRDefault="00000000">
      <w:r>
        <w:t>Xun Zhang</w:t>
      </w:r>
      <w:r>
        <w:tab/>
      </w:r>
      <w:r>
        <w:tab/>
      </w:r>
      <w:r>
        <w:tab/>
      </w:r>
      <w:r>
        <w:tab/>
        <w:t>(qtxsh@hotmail.com)</w:t>
      </w:r>
    </w:p>
    <w:p w14:paraId="0834B585" w14:textId="77777777" w:rsidR="001B34BA" w:rsidRDefault="00000000">
      <w:r>
        <w:t>Xu Han</w:t>
      </w:r>
      <w:r>
        <w:tab/>
      </w:r>
      <w:r>
        <w:tab/>
      </w:r>
      <w:r>
        <w:tab/>
      </w:r>
      <w:r>
        <w:tab/>
      </w:r>
      <w:r>
        <w:tab/>
        <w:t>(doudoudingding@126.com)</w:t>
      </w:r>
    </w:p>
    <w:p w14:paraId="671A1761" w14:textId="77777777" w:rsidR="001B34BA" w:rsidRDefault="00000000">
      <w:r>
        <w:t>Xiao-Fei Dai</w:t>
      </w:r>
      <w:r>
        <w:tab/>
      </w:r>
      <w:r>
        <w:tab/>
      </w:r>
      <w:r>
        <w:tab/>
      </w:r>
      <w:r>
        <w:tab/>
        <w:t>(</w:t>
      </w:r>
      <w:hyperlink r:id="rId10" w:history="1">
        <w:r>
          <w:rPr>
            <w:rStyle w:val="Hyperlink"/>
            <w:rFonts w:eastAsia="SimSun"/>
            <w:bCs/>
            <w:color w:val="auto"/>
            <w:u w:val="none"/>
            <w:lang w:eastAsia="zh-CN"/>
          </w:rPr>
          <w:t>daixiaofei1984@hotmail.com</w:t>
        </w:r>
      </w:hyperlink>
      <w:r>
        <w:t>)</w:t>
      </w:r>
    </w:p>
    <w:p w14:paraId="6EFFD1C8" w14:textId="77777777" w:rsidR="001B34BA" w:rsidRDefault="00000000">
      <w:pPr>
        <w:rPr>
          <w:bCs/>
        </w:rPr>
      </w:pPr>
      <w:r>
        <w:rPr>
          <w:bCs/>
        </w:rPr>
        <w:t xml:space="preserve">Liang </w:t>
      </w:r>
      <w:hyperlink r:id="rId11" w:history="1">
        <w:r>
          <w:rPr>
            <w:rStyle w:val="Hyperlink"/>
            <w:bCs/>
            <w:color w:val="auto"/>
            <w:u w:val="none"/>
          </w:rPr>
          <w:t>Cui</w:t>
        </w:r>
        <w:r>
          <w:rPr>
            <w:rStyle w:val="Hyperlink"/>
            <w:rFonts w:eastAsia="SimSun"/>
            <w:bCs/>
            <w:color w:val="auto"/>
            <w:u w:val="none"/>
          </w:rPr>
          <w:t xml:space="preserve"> </w:t>
        </w:r>
        <w:r>
          <w:rPr>
            <w:rStyle w:val="Hyperlink"/>
            <w:rFonts w:eastAsia="SimSun"/>
            <w:bCs/>
            <w:color w:val="auto"/>
            <w:u w:val="none"/>
          </w:rPr>
          <w:tab/>
        </w:r>
        <w:r>
          <w:rPr>
            <w:rStyle w:val="Hyperlink"/>
            <w:rFonts w:eastAsia="SimSun"/>
            <w:bCs/>
            <w:color w:val="auto"/>
            <w:u w:val="none"/>
          </w:rPr>
          <w:tab/>
        </w:r>
        <w:r>
          <w:rPr>
            <w:rStyle w:val="Hyperlink"/>
            <w:rFonts w:eastAsia="SimSun"/>
            <w:bCs/>
            <w:color w:val="auto"/>
            <w:u w:val="none"/>
          </w:rPr>
          <w:tab/>
        </w:r>
        <w:r>
          <w:rPr>
            <w:rStyle w:val="Hyperlink"/>
            <w:rFonts w:eastAsia="SimSun"/>
            <w:bCs/>
            <w:color w:val="auto"/>
            <w:u w:val="none"/>
          </w:rPr>
          <w:tab/>
          <w:t>(</w:t>
        </w:r>
        <w:r>
          <w:rPr>
            <w:rStyle w:val="Hyperlink"/>
            <w:bCs/>
            <w:color w:val="auto"/>
            <w:u w:val="none"/>
          </w:rPr>
          <w:t>cuiliang_urology@163.com</w:t>
        </w:r>
        <w:r>
          <w:rPr>
            <w:rStyle w:val="Hyperlink"/>
            <w:rFonts w:eastAsia="SimSun"/>
            <w:bCs/>
            <w:color w:val="auto"/>
            <w:u w:val="none"/>
          </w:rPr>
          <w:t>）</w:t>
        </w:r>
      </w:hyperlink>
    </w:p>
    <w:p w14:paraId="12916965" w14:textId="77777777" w:rsidR="001B34BA" w:rsidRDefault="001B34BA">
      <w:pPr>
        <w:outlineLvl w:val="0"/>
        <w:rPr>
          <w:rFonts w:cstheme="minorHAnsi"/>
          <w:b/>
          <w:sz w:val="22"/>
          <w:szCs w:val="22"/>
        </w:rPr>
      </w:pPr>
    </w:p>
    <w:p w14:paraId="6F84F159" w14:textId="77777777" w:rsidR="001B34BA" w:rsidRDefault="001B34BA">
      <w:pPr>
        <w:outlineLvl w:val="0"/>
        <w:rPr>
          <w:rFonts w:cstheme="minorHAnsi"/>
          <w:b/>
          <w:sz w:val="22"/>
          <w:szCs w:val="22"/>
        </w:rPr>
      </w:pPr>
    </w:p>
    <w:p w14:paraId="5A2BE33C" w14:textId="77777777" w:rsidR="001B34BA" w:rsidRDefault="001B34BA">
      <w:pPr>
        <w:outlineLvl w:val="0"/>
        <w:rPr>
          <w:rFonts w:cstheme="minorHAnsi"/>
          <w:b/>
          <w:sz w:val="22"/>
          <w:szCs w:val="22"/>
        </w:rPr>
      </w:pPr>
    </w:p>
    <w:p w14:paraId="60B95108" w14:textId="77777777" w:rsidR="001B34BA" w:rsidRDefault="00000000">
      <w:pPr>
        <w:rPr>
          <w:rFonts w:cstheme="minorHAnsi"/>
          <w:b/>
          <w:sz w:val="22"/>
          <w:szCs w:val="22"/>
        </w:rPr>
      </w:pPr>
      <w:r>
        <w:rPr>
          <w:rFonts w:cstheme="minorHAnsi"/>
          <w:b/>
          <w:sz w:val="22"/>
          <w:szCs w:val="22"/>
        </w:rPr>
        <w:br w:type="page"/>
      </w:r>
    </w:p>
    <w:p w14:paraId="5D14B00D" w14:textId="77777777" w:rsidR="001B34BA" w:rsidRDefault="00000000">
      <w:pPr>
        <w:pStyle w:val="Heading2"/>
        <w:jc w:val="center"/>
        <w:rPr>
          <w:rFonts w:cstheme="minorHAnsi"/>
          <w:b/>
          <w:bCs w:val="0"/>
          <w:sz w:val="36"/>
          <w:szCs w:val="36"/>
        </w:rPr>
      </w:pPr>
      <w:r>
        <w:rPr>
          <w:rFonts w:cstheme="minorHAnsi"/>
          <w:b/>
          <w:bCs w:val="0"/>
          <w:sz w:val="36"/>
          <w:szCs w:val="36"/>
        </w:rPr>
        <w:lastRenderedPageBreak/>
        <w:t>Author Questionnaire</w:t>
      </w:r>
    </w:p>
    <w:p w14:paraId="7892F0B7" w14:textId="77777777" w:rsidR="001B34BA" w:rsidRDefault="001B34BA"/>
    <w:p w14:paraId="181DD27E" w14:textId="77777777" w:rsidR="001B34BA" w:rsidRDefault="00000000">
      <w:pPr>
        <w:spacing w:before="120"/>
        <w:ind w:left="216" w:hanging="216"/>
        <w:rPr>
          <w:rFonts w:eastAsia="Times New Roman" w:cstheme="minorHAnsi"/>
          <w:b/>
          <w:color w:val="7F7F7F" w:themeColor="text1" w:themeTint="80"/>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Times New Roman" w:cstheme="minorHAnsi"/>
          <w:b/>
          <w:bCs/>
        </w:rPr>
        <w:t xml:space="preserve">No </w:t>
      </w:r>
      <w:r>
        <w:rPr>
          <w:rFonts w:eastAsia="Times New Roman" w:cstheme="minorHAnsi"/>
        </w:rPr>
        <w:t xml:space="preserve">  </w:t>
      </w:r>
    </w:p>
    <w:p w14:paraId="4E7C3E85" w14:textId="77777777" w:rsidR="001B34BA" w:rsidRDefault="001B34BA">
      <w:pPr>
        <w:spacing w:before="120"/>
        <w:ind w:left="720"/>
        <w:rPr>
          <w:rFonts w:eastAsia="Times New Roman" w:cstheme="minorHAnsi"/>
          <w:b/>
          <w:color w:val="7F7F7F" w:themeColor="text1" w:themeTint="80"/>
        </w:rPr>
      </w:pPr>
    </w:p>
    <w:p w14:paraId="76D16C59" w14:textId="7CAF600F" w:rsidR="008D6CA9" w:rsidRDefault="00000000" w:rsidP="008D6CA9">
      <w:pPr>
        <w:spacing w:before="120"/>
        <w:ind w:left="216" w:hanging="216"/>
        <w:rPr>
          <w:rStyle w:val="Hyperlink"/>
          <w:i/>
          <w:iCs/>
          <w:u w:val="none"/>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SimSun" w:cstheme="minorHAnsi" w:hint="eastAsia"/>
          <w:b/>
          <w:bCs/>
          <w:color w:val="C00000"/>
          <w:lang w:eastAsia="zh-CN"/>
        </w:rPr>
        <w:t>No</w:t>
      </w:r>
      <w:r>
        <w:rPr>
          <w:rFonts w:eastAsia="Times New Roman" w:cstheme="minorHAnsi"/>
          <w:b/>
          <w:bCs/>
        </w:rPr>
        <w:br/>
      </w:r>
      <w:r>
        <w:rPr>
          <w:rFonts w:eastAsia="Times New Roman" w:cstheme="minorHAnsi"/>
          <w:b/>
          <w:bCs/>
        </w:rPr>
        <w:br/>
      </w:r>
    </w:p>
    <w:p w14:paraId="1C68C2BA" w14:textId="70ED4498" w:rsidR="001B34BA" w:rsidRDefault="00000000">
      <w:pPr>
        <w:spacing w:before="120"/>
        <w:ind w:left="720"/>
        <w:rPr>
          <w:rFonts w:eastAsia="Times New Roman" w:cstheme="minorHAnsi"/>
          <w:b/>
          <w:i/>
          <w:iCs/>
        </w:rPr>
      </w:pPr>
      <w:r>
        <w:rPr>
          <w:rStyle w:val="Hyperlink"/>
          <w:i/>
          <w:iCs/>
          <w:u w:val="none"/>
        </w:rPr>
        <w:t>Videographer: Please capture the screen of the instrument for all shots labelled SCREEN, as backup</w:t>
      </w:r>
    </w:p>
    <w:p w14:paraId="7A03162F" w14:textId="77777777" w:rsidR="001B34BA" w:rsidRDefault="00000000">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Pr>
          <w:rFonts w:eastAsia="Times New Roman" w:cstheme="minorHAnsi"/>
          <w:b/>
          <w:bCs/>
        </w:rPr>
        <w:t xml:space="preserve">No </w:t>
      </w:r>
    </w:p>
    <w:p w14:paraId="6FB1D12F" w14:textId="77777777" w:rsidR="001B34BA" w:rsidRDefault="001B34BA">
      <w:pPr>
        <w:spacing w:before="120"/>
        <w:rPr>
          <w:rFonts w:eastAsia="Times New Roman" w:cstheme="minorHAnsi"/>
        </w:rPr>
      </w:pPr>
    </w:p>
    <w:p w14:paraId="2EE59D53" w14:textId="77777777" w:rsidR="001B34BA" w:rsidRDefault="001B34BA">
      <w:pPr>
        <w:spacing w:before="120"/>
        <w:rPr>
          <w:rFonts w:eastAsia="Times New Roman" w:cstheme="minorHAnsi"/>
        </w:rPr>
      </w:pPr>
    </w:p>
    <w:p w14:paraId="32DAE90F" w14:textId="77777777" w:rsidR="001B34BA" w:rsidRDefault="00000000">
      <w:pPr>
        <w:spacing w:before="120"/>
        <w:ind w:left="216" w:hanging="216"/>
        <w:rPr>
          <w:rFonts w:eastAsia="SimSun" w:cstheme="minorHAnsi"/>
          <w:b/>
          <w:bCs/>
          <w:color w:val="C00000"/>
          <w:lang w:eastAsia="zh-CN"/>
        </w:rPr>
      </w:pPr>
      <w:r>
        <w:rPr>
          <w:rFonts w:eastAsia="Times New Roman" w:cstheme="minorHAnsi"/>
          <w:b/>
          <w:bCs/>
        </w:rPr>
        <w:t xml:space="preserve">4. Testimonials (optional): </w:t>
      </w:r>
      <w:r>
        <w:t xml:space="preserve">Would you be open to filming two short testimonial statements </w:t>
      </w:r>
      <w:r>
        <w:rPr>
          <w:rStyle w:val="Strong"/>
        </w:rPr>
        <w:t>live during your JoVE shoot</w:t>
      </w:r>
      <w:r>
        <w:t xml:space="preserve">? These will </w:t>
      </w:r>
      <w:r>
        <w:rPr>
          <w:rStyle w:val="Strong"/>
        </w:rPr>
        <w:t>not appear in your JoVE video</w:t>
      </w:r>
      <w:r>
        <w:t xml:space="preserve"> but may be used in </w:t>
      </w:r>
      <w:proofErr w:type="spellStart"/>
      <w:r>
        <w:t>JoVE’s</w:t>
      </w:r>
      <w:proofErr w:type="spellEnd"/>
      <w:r>
        <w:t xml:space="preserve"> promotional materials. </w:t>
      </w:r>
      <w:r>
        <w:rPr>
          <w:rFonts w:eastAsia="Times New Roman" w:cstheme="minorHAnsi"/>
          <w:b/>
          <w:bCs/>
        </w:rPr>
        <w:t xml:space="preserve">Yes </w:t>
      </w:r>
    </w:p>
    <w:p w14:paraId="47856BD0" w14:textId="77777777" w:rsidR="001B34BA" w:rsidRDefault="00000000">
      <w:pPr>
        <w:spacing w:before="120"/>
        <w:ind w:left="720"/>
        <w:rPr>
          <w:rFonts w:eastAsia="Times New Roman" w:cstheme="minorHAnsi"/>
        </w:rPr>
      </w:pPr>
      <w:r>
        <w:rPr>
          <w:rFonts w:eastAsia="Times New Roman" w:cstheme="minorHAnsi"/>
        </w:rPr>
        <w:t xml:space="preserve">If </w:t>
      </w:r>
      <w:proofErr w:type="gramStart"/>
      <w:r>
        <w:rPr>
          <w:rFonts w:eastAsia="Times New Roman" w:cstheme="minorHAnsi"/>
          <w:b/>
          <w:bCs/>
        </w:rPr>
        <w:t>Yes</w:t>
      </w:r>
      <w:proofErr w:type="gramEnd"/>
      <w:r>
        <w:rPr>
          <w:rFonts w:eastAsia="Times New Roman" w:cstheme="minorHAnsi"/>
        </w:rPr>
        <w:t xml:space="preserve">, please provide the </w:t>
      </w:r>
      <w:r>
        <w:rPr>
          <w:rFonts w:eastAsia="Times New Roman" w:cstheme="minorHAnsi"/>
          <w:b/>
          <w:bCs/>
        </w:rPr>
        <w:t>full name and designation</w:t>
      </w:r>
      <w:r>
        <w:rPr>
          <w:rFonts w:eastAsia="Times New Roman" w:cstheme="minorHAnsi"/>
        </w:rPr>
        <w:t xml:space="preserve"> </w:t>
      </w:r>
      <w:r>
        <w:rPr>
          <w:rFonts w:ascii="Calibri" w:hAnsi="Calibri" w:cs="Calibri"/>
        </w:rPr>
        <w:t>(e.g., Director of [Institute Name], Senior Researcher [University Name], etc.) of the author</w:t>
      </w:r>
      <w:r>
        <w:rPr>
          <w:rFonts w:eastAsia="Times New Roman" w:cstheme="minorHAnsi"/>
        </w:rPr>
        <w:t xml:space="preserve"> willing to participate.</w:t>
      </w:r>
    </w:p>
    <w:p w14:paraId="026AE309" w14:textId="77777777" w:rsidR="001B34BA" w:rsidRDefault="00000000">
      <w:pPr>
        <w:spacing w:before="120"/>
        <w:ind w:left="720"/>
        <w:rPr>
          <w:rStyle w:val="AuthorName"/>
          <w:rFonts w:eastAsia="Times"/>
          <w:b w:val="0"/>
          <w:bCs/>
          <w:color w:val="C00000"/>
        </w:rPr>
      </w:pPr>
      <w:r>
        <w:rPr>
          <w:rStyle w:val="AuthorName"/>
          <w:rFonts w:eastAsia="Times"/>
        </w:rPr>
        <w:t>Fu Chunlong</w:t>
      </w:r>
      <w:r>
        <w:rPr>
          <w:rFonts w:ascii="Calibri" w:eastAsia="Times New Roman" w:hAnsi="Calibri" w:cs="Calibri"/>
          <w:b/>
          <w:bCs/>
        </w:rPr>
        <w:t>,</w:t>
      </w:r>
      <w:r>
        <w:rPr>
          <w:rFonts w:ascii="Calibri" w:eastAsia="Times New Roman" w:hAnsi="Calibri" w:cs="Calibri"/>
        </w:rPr>
        <w:t xml:space="preserve"> </w:t>
      </w:r>
      <w:r w:rsidRPr="008D6CA9">
        <w:rPr>
          <w:rStyle w:val="AuthorName"/>
          <w:rFonts w:eastAsia="Times" w:hint="eastAsia"/>
          <w:b w:val="0"/>
          <w:bCs/>
          <w:color w:val="auto"/>
        </w:rPr>
        <w:t>Attending Physician of Urology</w:t>
      </w:r>
    </w:p>
    <w:p w14:paraId="5C2757A3" w14:textId="77777777" w:rsidR="001B34BA" w:rsidRDefault="001B34BA">
      <w:pPr>
        <w:rPr>
          <w:rFonts w:cstheme="minorHAnsi"/>
          <w:b/>
          <w:sz w:val="22"/>
          <w:szCs w:val="22"/>
        </w:rPr>
      </w:pPr>
    </w:p>
    <w:p w14:paraId="7AA7BBC5" w14:textId="77777777" w:rsidR="001B34BA" w:rsidRDefault="00000000">
      <w:pPr>
        <w:rPr>
          <w:rFonts w:cstheme="minorHAnsi"/>
          <w:b/>
          <w:sz w:val="22"/>
          <w:szCs w:val="22"/>
        </w:rPr>
      </w:pPr>
      <w:r>
        <w:rPr>
          <w:rFonts w:cstheme="minorHAnsi"/>
          <w:b/>
          <w:sz w:val="22"/>
          <w:szCs w:val="22"/>
        </w:rPr>
        <w:t>Current Protocol Length</w:t>
      </w:r>
    </w:p>
    <w:p w14:paraId="72F5C5E6" w14:textId="77777777" w:rsidR="001B34BA" w:rsidRDefault="00000000">
      <w:pPr>
        <w:rPr>
          <w:rFonts w:cstheme="minorHAnsi"/>
          <w:bCs/>
          <w:sz w:val="22"/>
          <w:szCs w:val="22"/>
        </w:rPr>
      </w:pPr>
      <w:r>
        <w:rPr>
          <w:rFonts w:cstheme="minorHAnsi"/>
          <w:bCs/>
          <w:sz w:val="22"/>
          <w:szCs w:val="22"/>
        </w:rPr>
        <w:t>Number of Steps: 17</w:t>
      </w:r>
    </w:p>
    <w:p w14:paraId="5AAC9C6C" w14:textId="77777777" w:rsidR="001B34BA" w:rsidRDefault="00000000">
      <w:pPr>
        <w:rPr>
          <w:rFonts w:cstheme="minorHAnsi"/>
          <w:b/>
          <w:sz w:val="22"/>
          <w:szCs w:val="22"/>
        </w:rPr>
      </w:pPr>
      <w:r>
        <w:rPr>
          <w:rFonts w:cstheme="minorHAnsi"/>
          <w:bCs/>
          <w:sz w:val="22"/>
          <w:szCs w:val="22"/>
        </w:rPr>
        <w:t>Number of Shots: 35</w:t>
      </w:r>
      <w:r>
        <w:rPr>
          <w:rFonts w:cstheme="minorHAnsi"/>
          <w:b/>
          <w:sz w:val="22"/>
          <w:szCs w:val="22"/>
        </w:rPr>
        <w:br w:type="page"/>
      </w:r>
    </w:p>
    <w:p w14:paraId="688BB839" w14:textId="77777777" w:rsidR="001B34BA" w:rsidRDefault="00000000">
      <w:pPr>
        <w:pStyle w:val="Heading1"/>
        <w:rPr>
          <w:rFonts w:cstheme="minorHAnsi"/>
        </w:rPr>
      </w:pPr>
      <w:r>
        <w:rPr>
          <w:rFonts w:cstheme="minorHAnsi"/>
        </w:rPr>
        <w:lastRenderedPageBreak/>
        <w:t>Introduction</w:t>
      </w:r>
    </w:p>
    <w:p w14:paraId="21054688" w14:textId="77777777" w:rsidR="001B34BA"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7E8076BA" w14:textId="77777777" w:rsidR="001B34BA" w:rsidRDefault="001B34BA">
      <w:pPr>
        <w:rPr>
          <w:rFonts w:cstheme="minorHAnsi"/>
          <w:b/>
        </w:rPr>
      </w:pPr>
    </w:p>
    <w:p w14:paraId="65488333" w14:textId="77777777" w:rsidR="001B34BA" w:rsidRDefault="001B34BA">
      <w:pPr>
        <w:rPr>
          <w:rFonts w:eastAsia="Times New Roman" w:cstheme="minorHAnsi"/>
          <w:b/>
        </w:rPr>
      </w:pPr>
    </w:p>
    <w:p w14:paraId="25928288" w14:textId="77777777" w:rsidR="001B34BA" w:rsidRDefault="00000000">
      <w:pPr>
        <w:pStyle w:val="ListParagraph"/>
        <w:numPr>
          <w:ilvl w:val="1"/>
          <w:numId w:val="1"/>
        </w:numPr>
        <w:spacing w:before="120"/>
        <w:contextualSpacing w:val="0"/>
        <w:rPr>
          <w:rFonts w:eastAsia="Times New Roman" w:cstheme="minorHAnsi"/>
        </w:rPr>
      </w:pPr>
      <w:r>
        <w:rPr>
          <w:rStyle w:val="AuthorName"/>
          <w:rFonts w:asciiTheme="minorHAnsi" w:eastAsia="Times" w:hAnsiTheme="minorHAnsi" w:cstheme="minorHAnsi"/>
          <w:lang w:eastAsia="zh-CN"/>
        </w:rPr>
        <w:t xml:space="preserve">Fu </w:t>
      </w:r>
      <w:proofErr w:type="spellStart"/>
      <w:r>
        <w:rPr>
          <w:rStyle w:val="AuthorName"/>
          <w:rFonts w:asciiTheme="minorHAnsi" w:eastAsia="Times" w:hAnsiTheme="minorHAnsi" w:cstheme="minorHAnsi"/>
          <w:lang w:eastAsia="zh-CN"/>
        </w:rPr>
        <w:t>Chunlong</w:t>
      </w:r>
      <w:proofErr w:type="spellEnd"/>
      <w:r>
        <w:rPr>
          <w:rStyle w:val="AuthorName"/>
          <w:rFonts w:asciiTheme="minorHAnsi" w:eastAsia="Times" w:hAnsiTheme="minorHAnsi" w:cstheme="minorHAnsi"/>
        </w:rPr>
        <w:t>:</w:t>
      </w:r>
      <w:r>
        <w:rPr>
          <w:rFonts w:cstheme="minorHAnsi"/>
        </w:rPr>
        <w:t xml:space="preserve"> </w:t>
      </w:r>
      <w:r>
        <w:rPr>
          <w:rFonts w:eastAsia="Segoe UI" w:cstheme="minorHAnsi"/>
          <w:shd w:val="clear" w:color="auto" w:fill="FFFFFF"/>
        </w:rPr>
        <w:t>I focus on prostate cancer, where many patients with low-risk disease still undergo unnecessary treatment. My goal is to develop a more proactive and patient-centered approach to active surveillance.</w:t>
      </w:r>
    </w:p>
    <w:p w14:paraId="4BA4BEFE" w14:textId="77777777" w:rsidR="001B34BA" w:rsidRDefault="00000000">
      <w:pPr>
        <w:pStyle w:val="ListParagraph"/>
        <w:numPr>
          <w:ilvl w:val="2"/>
          <w:numId w:val="1"/>
        </w:numPr>
        <w:spacing w:before="120"/>
        <w:contextualSpacing w:val="0"/>
        <w:rPr>
          <w:rFonts w:eastAsia="Times New Roman" w:cstheme="minorHAnsi"/>
          <w:color w:val="C00000"/>
          <w:sz w:val="36"/>
          <w:szCs w:val="36"/>
        </w:rPr>
      </w:pPr>
      <w:r>
        <w:rPr>
          <w:rStyle w:val="AuthorName"/>
          <w:rFonts w:asciiTheme="minorHAnsi" w:eastAsia="Times" w:hAnsiTheme="minorHAnsi" w:cstheme="minorHAnsi"/>
          <w:b w:val="0"/>
          <w:bCs/>
          <w:color w:val="auto"/>
          <w:u w:val="none"/>
        </w:rPr>
        <w:t>INTER</w:t>
      </w:r>
      <w:r>
        <w:rPr>
          <w:rStyle w:val="AuthorName"/>
          <w:rFonts w:asciiTheme="minorHAnsi" w:eastAsia="Times" w:hAnsiTheme="minorHAnsi" w:cstheme="minorHAnsi"/>
          <w:b w:val="0"/>
          <w:bCs/>
          <w:u w:val="none"/>
        </w:rPr>
        <w:t xml:space="preserve">VIEW: Named Talent says the statement above in an interview-style shot, looking slightly off-camera. </w:t>
      </w:r>
      <w:r>
        <w:rPr>
          <w:rStyle w:val="AuthorName"/>
          <w:rFonts w:asciiTheme="minorHAnsi" w:eastAsia="Times" w:hAnsiTheme="minorHAnsi" w:cstheme="minorHAnsi"/>
          <w:b w:val="0"/>
          <w:bCs/>
          <w:i/>
          <w:iCs/>
          <w:color w:val="3333FF"/>
          <w:u w:val="none"/>
        </w:rPr>
        <w:t xml:space="preserve">Suggested </w:t>
      </w:r>
      <w:proofErr w:type="gramStart"/>
      <w:r>
        <w:rPr>
          <w:rStyle w:val="AuthorName"/>
          <w:rFonts w:asciiTheme="minorHAnsi" w:eastAsia="Times" w:hAnsiTheme="minorHAnsi" w:cstheme="minorHAnsi"/>
          <w:b w:val="0"/>
          <w:bCs/>
          <w:i/>
          <w:iCs/>
          <w:color w:val="3333FF"/>
          <w:u w:val="none"/>
        </w:rPr>
        <w:t>B.roll</w:t>
      </w:r>
      <w:proofErr w:type="gramEnd"/>
      <w:r>
        <w:rPr>
          <w:rStyle w:val="AuthorName"/>
          <w:rFonts w:asciiTheme="minorHAnsi" w:eastAsia="Times" w:hAnsiTheme="minorHAnsi" w:cstheme="minorHAnsi"/>
          <w:b w:val="0"/>
          <w:bCs/>
          <w:i/>
          <w:iCs/>
          <w:color w:val="3333FF"/>
          <w:u w:val="none"/>
        </w:rPr>
        <w:t>:2.8</w:t>
      </w:r>
    </w:p>
    <w:p w14:paraId="793DF302" w14:textId="77777777" w:rsidR="001B34BA" w:rsidRDefault="00000000">
      <w:pPr>
        <w:spacing w:before="120"/>
        <w:rPr>
          <w:rFonts w:eastAsia="Times New Roman" w:cstheme="minorHAnsi"/>
        </w:rPr>
      </w:pPr>
      <w:r>
        <w:rPr>
          <w:rFonts w:cstheme="minorHAnsi"/>
          <w:shd w:val="clear" w:color="auto" w:fill="FFFFFF"/>
        </w:rPr>
        <w:t>What are the current experimental challenges?</w:t>
      </w:r>
    </w:p>
    <w:p w14:paraId="074ECE87" w14:textId="77777777" w:rsidR="001B34BA" w:rsidRDefault="00000000">
      <w:pPr>
        <w:pStyle w:val="ListParagraph"/>
        <w:numPr>
          <w:ilvl w:val="1"/>
          <w:numId w:val="1"/>
        </w:numPr>
        <w:spacing w:before="120"/>
        <w:contextualSpacing w:val="0"/>
        <w:rPr>
          <w:rFonts w:eastAsia="Times New Roman" w:cstheme="minorHAnsi"/>
        </w:rPr>
      </w:pPr>
      <w:r>
        <w:rPr>
          <w:rStyle w:val="AuthorName"/>
          <w:rFonts w:asciiTheme="minorHAnsi" w:eastAsia="Times" w:hAnsiTheme="minorHAnsi" w:cstheme="minorHAnsi"/>
          <w:lang w:eastAsia="zh-CN"/>
        </w:rPr>
        <w:t xml:space="preserve">Fu </w:t>
      </w:r>
      <w:proofErr w:type="spellStart"/>
      <w:r>
        <w:rPr>
          <w:rStyle w:val="AuthorName"/>
          <w:rFonts w:asciiTheme="minorHAnsi" w:eastAsia="Times" w:hAnsiTheme="minorHAnsi" w:cstheme="minorHAnsi"/>
          <w:lang w:eastAsia="zh-CN"/>
        </w:rPr>
        <w:t>Chunlong</w:t>
      </w:r>
      <w:proofErr w:type="spellEnd"/>
      <w:r>
        <w:rPr>
          <w:rFonts w:eastAsia="Times New Roman" w:cstheme="minorHAnsi"/>
          <w:b/>
          <w:bCs/>
          <w:u w:val="single"/>
        </w:rPr>
        <w:t>:</w:t>
      </w:r>
      <w:r>
        <w:rPr>
          <w:rFonts w:eastAsia="Times New Roman" w:cstheme="minorHAnsi"/>
        </w:rPr>
        <w:t xml:space="preserve"> </w:t>
      </w:r>
      <w:r>
        <w:rPr>
          <w:rFonts w:eastAsia="Segoe UI" w:cstheme="minorHAnsi"/>
          <w:shd w:val="clear" w:color="auto" w:fill="FFFFFF"/>
        </w:rPr>
        <w:t>Clearer imaging technologies are needed to identify lesions, enable precise focal tumor eradication, and achieve the optimal balance between oncological control and functional preservation.</w:t>
      </w:r>
    </w:p>
    <w:p w14:paraId="7D53E431" w14:textId="77777777" w:rsidR="001B34BA" w:rsidRDefault="00000000">
      <w:pPr>
        <w:pStyle w:val="ListParagraph"/>
        <w:numPr>
          <w:ilvl w:val="2"/>
          <w:numId w:val="1"/>
        </w:numPr>
        <w:spacing w:before="120"/>
        <w:contextualSpacing w:val="0"/>
        <w:rPr>
          <w:rFonts w:eastAsia="Times New Roman" w:cstheme="minorHAnsi"/>
          <w:b/>
          <w:bCs/>
          <w:sz w:val="52"/>
          <w:szCs w:val="52"/>
        </w:rPr>
      </w:pPr>
      <w:r>
        <w:rPr>
          <w:rStyle w:val="AuthorName"/>
          <w:rFonts w:asciiTheme="minorHAnsi" w:eastAsia="Times" w:hAnsiTheme="minorHAnsi" w:cstheme="minorHAnsi"/>
          <w:b w:val="0"/>
          <w:bCs/>
          <w:color w:val="auto"/>
          <w:u w:val="none"/>
        </w:rPr>
        <w:t>INTER</w:t>
      </w:r>
      <w:r>
        <w:rPr>
          <w:rStyle w:val="AuthorName"/>
          <w:rFonts w:asciiTheme="minorHAnsi" w:eastAsia="Times" w:hAnsiTheme="minorHAnsi" w:cstheme="minorHAnsi"/>
          <w:b w:val="0"/>
          <w:bCs/>
          <w:u w:val="none"/>
        </w:rPr>
        <w:t xml:space="preserve">VIEW: Named Talent says the statement above in an interview-style shot, looking slightly off-camera. </w:t>
      </w:r>
      <w:r>
        <w:rPr>
          <w:rStyle w:val="AuthorName"/>
          <w:rFonts w:asciiTheme="minorHAnsi" w:eastAsia="Times" w:hAnsiTheme="minorHAnsi" w:cstheme="minorHAnsi"/>
          <w:b w:val="0"/>
          <w:bCs/>
          <w:i/>
          <w:iCs/>
          <w:color w:val="3333FF"/>
          <w:u w:val="none"/>
        </w:rPr>
        <w:br/>
      </w:r>
    </w:p>
    <w:p w14:paraId="650FC038" w14:textId="77777777" w:rsidR="001B34BA" w:rsidRDefault="00000000">
      <w:pPr>
        <w:rPr>
          <w:rFonts w:eastAsia="Times New Roman" w:cstheme="minorHAnsi"/>
        </w:rPr>
      </w:pPr>
      <w:r>
        <w:rPr>
          <w:rFonts w:cstheme="minorHAnsi"/>
          <w:shd w:val="clear" w:color="auto" w:fill="FFFFFF"/>
        </w:rPr>
        <w:t>What significant findings have you established in your field?</w:t>
      </w:r>
    </w:p>
    <w:p w14:paraId="284E017B" w14:textId="77777777" w:rsidR="001B34BA" w:rsidRDefault="00000000">
      <w:pPr>
        <w:pStyle w:val="ListParagraph"/>
        <w:numPr>
          <w:ilvl w:val="1"/>
          <w:numId w:val="1"/>
        </w:numPr>
        <w:spacing w:before="120"/>
        <w:contextualSpacing w:val="0"/>
        <w:rPr>
          <w:rFonts w:eastAsia="Times New Roman" w:cstheme="minorHAnsi"/>
        </w:rPr>
      </w:pPr>
      <w:r>
        <w:rPr>
          <w:rStyle w:val="AuthorName"/>
          <w:rFonts w:asciiTheme="minorHAnsi" w:eastAsia="Times" w:hAnsiTheme="minorHAnsi" w:cstheme="minorHAnsi"/>
          <w:lang w:eastAsia="zh-CN"/>
        </w:rPr>
        <w:t>Cui Liang</w:t>
      </w:r>
      <w:r>
        <w:rPr>
          <w:rFonts w:eastAsia="Times New Roman" w:cstheme="minorHAnsi"/>
          <w:b/>
          <w:bCs/>
          <w:u w:val="single"/>
        </w:rPr>
        <w:t>:</w:t>
      </w:r>
      <w:r>
        <w:rPr>
          <w:rFonts w:eastAsia="Times New Roman" w:cstheme="minorHAnsi"/>
        </w:rPr>
        <w:t xml:space="preserve"> </w:t>
      </w:r>
      <w:r>
        <w:rPr>
          <w:rFonts w:cstheme="minorHAnsi"/>
        </w:rPr>
        <w:t>Super active surveillance is a safe, effective, and feasible novel treatment strategy for low-risk prostate cancer.</w:t>
      </w:r>
    </w:p>
    <w:p w14:paraId="476440A5" w14:textId="77777777" w:rsidR="001B34BA" w:rsidRDefault="00000000">
      <w:pPr>
        <w:pStyle w:val="ListParagraph"/>
        <w:numPr>
          <w:ilvl w:val="2"/>
          <w:numId w:val="1"/>
        </w:numPr>
        <w:spacing w:before="120"/>
        <w:contextualSpacing w:val="0"/>
        <w:rPr>
          <w:rFonts w:eastAsia="Times New Roman" w:cstheme="minorHAnsi"/>
        </w:rPr>
      </w:pPr>
      <w:r>
        <w:rPr>
          <w:rStyle w:val="AuthorName"/>
          <w:rFonts w:asciiTheme="minorHAnsi" w:eastAsia="Times" w:hAnsiTheme="minorHAnsi" w:cstheme="minorHAnsi"/>
          <w:b w:val="0"/>
          <w:bCs/>
          <w:color w:val="auto"/>
          <w:u w:val="none"/>
        </w:rPr>
        <w:t>INTER</w:t>
      </w:r>
      <w:r>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29DED187" w14:textId="77777777" w:rsidR="001B34BA" w:rsidRDefault="00000000">
      <w:pPr>
        <w:spacing w:before="120"/>
        <w:rPr>
          <w:rFonts w:eastAsia="Times New Roman" w:cstheme="minorHAnsi"/>
        </w:rPr>
      </w:pPr>
      <w:r>
        <w:rPr>
          <w:rFonts w:cstheme="minorHAnsi"/>
          <w:color w:val="000000"/>
          <w:shd w:val="clear" w:color="auto" w:fill="FFFFFF"/>
        </w:rPr>
        <w:t>What questions will future research focus on?</w:t>
      </w:r>
    </w:p>
    <w:p w14:paraId="13285F32" w14:textId="77777777" w:rsidR="001B34BA" w:rsidRDefault="00000000">
      <w:pPr>
        <w:pStyle w:val="ListParagraph"/>
        <w:numPr>
          <w:ilvl w:val="1"/>
          <w:numId w:val="1"/>
        </w:numPr>
        <w:spacing w:before="120"/>
        <w:contextualSpacing w:val="0"/>
        <w:rPr>
          <w:rFonts w:eastAsia="Times New Roman" w:cstheme="minorHAnsi"/>
        </w:rPr>
      </w:pPr>
      <w:r>
        <w:rPr>
          <w:rStyle w:val="AuthorName"/>
          <w:rFonts w:eastAsia="Times" w:cstheme="minorHAnsi" w:hint="eastAsia"/>
          <w:lang w:eastAsia="zh-CN"/>
        </w:rPr>
        <w:t>Cui Liang</w:t>
      </w:r>
      <w:r>
        <w:rPr>
          <w:rFonts w:eastAsia="Times New Roman" w:cstheme="minorHAnsi"/>
          <w:b/>
          <w:bCs/>
          <w:u w:val="single"/>
        </w:rPr>
        <w:t>:</w:t>
      </w:r>
      <w:r>
        <w:rPr>
          <w:rFonts w:eastAsia="Times New Roman" w:cstheme="minorHAnsi"/>
        </w:rPr>
        <w:t xml:space="preserve"> </w:t>
      </w:r>
      <w:r>
        <w:rPr>
          <w:rFonts w:cstheme="minorHAnsi" w:hint="eastAsia"/>
        </w:rPr>
        <w:t>Cryoablation for prostate cancer demonstrates the great potential of the application of cryotherapy and immunotherapy, and the immune effects of cryoablation require more clinical and basic research to explore the specific mechanisms.</w:t>
      </w:r>
    </w:p>
    <w:p w14:paraId="0F2E4B56" w14:textId="77777777" w:rsidR="001B34BA" w:rsidRDefault="00000000">
      <w:pPr>
        <w:pStyle w:val="ListParagraph"/>
        <w:numPr>
          <w:ilvl w:val="2"/>
          <w:numId w:val="1"/>
        </w:numPr>
        <w:spacing w:before="120"/>
        <w:contextualSpacing w:val="0"/>
        <w:rPr>
          <w:rFonts w:eastAsia="Times New Roman" w:cstheme="minorHAnsi"/>
        </w:rPr>
      </w:pPr>
      <w:r>
        <w:rPr>
          <w:rStyle w:val="AuthorName"/>
          <w:rFonts w:asciiTheme="minorHAnsi" w:eastAsia="Times" w:hAnsiTheme="minorHAnsi" w:cstheme="minorHAnsi"/>
          <w:b w:val="0"/>
          <w:bCs/>
          <w:color w:val="auto"/>
          <w:u w:val="none"/>
        </w:rPr>
        <w:t>INTER</w:t>
      </w:r>
      <w:r>
        <w:rPr>
          <w:rStyle w:val="AuthorName"/>
          <w:rFonts w:asciiTheme="minorHAnsi" w:eastAsia="Times" w:hAnsiTheme="minorHAnsi" w:cstheme="minorHAnsi"/>
          <w:b w:val="0"/>
          <w:bCs/>
          <w:u w:val="none"/>
        </w:rPr>
        <w:t xml:space="preserve">VIEW: Named Talent says the statement above in an interview-style shot, looking slightly off-camera. </w:t>
      </w:r>
      <w:r>
        <w:rPr>
          <w:rStyle w:val="AuthorName"/>
          <w:rFonts w:asciiTheme="minorHAnsi" w:eastAsia="Times" w:hAnsiTheme="minorHAnsi" w:cstheme="minorHAnsi"/>
          <w:b w:val="0"/>
          <w:bCs/>
          <w:i/>
          <w:iCs/>
          <w:color w:val="3333FF"/>
          <w:u w:val="none"/>
        </w:rPr>
        <w:t xml:space="preserve">Suggested </w:t>
      </w:r>
      <w:proofErr w:type="gramStart"/>
      <w:r>
        <w:rPr>
          <w:rStyle w:val="AuthorName"/>
          <w:rFonts w:asciiTheme="minorHAnsi" w:eastAsia="Times" w:hAnsiTheme="minorHAnsi" w:cstheme="minorHAnsi"/>
          <w:b w:val="0"/>
          <w:bCs/>
          <w:i/>
          <w:iCs/>
          <w:color w:val="3333FF"/>
          <w:u w:val="none"/>
        </w:rPr>
        <w:t>B.roll</w:t>
      </w:r>
      <w:proofErr w:type="gramEnd"/>
      <w:r>
        <w:rPr>
          <w:rStyle w:val="AuthorName"/>
          <w:rFonts w:asciiTheme="minorHAnsi" w:eastAsia="Times" w:hAnsiTheme="minorHAnsi" w:cstheme="minorHAnsi"/>
          <w:b w:val="0"/>
          <w:bCs/>
          <w:i/>
          <w:iCs/>
          <w:color w:val="3333FF"/>
          <w:u w:val="none"/>
        </w:rPr>
        <w:t>:2.12</w:t>
      </w:r>
    </w:p>
    <w:p w14:paraId="33B7A430" w14:textId="77777777" w:rsidR="001B34BA" w:rsidRDefault="001B34BA">
      <w:pPr>
        <w:contextualSpacing/>
        <w:outlineLvl w:val="0"/>
        <w:rPr>
          <w:rFonts w:eastAsia="Times New Roman" w:cstheme="minorHAnsi"/>
          <w:b/>
        </w:rPr>
      </w:pPr>
    </w:p>
    <w:p w14:paraId="3A9A86A5" w14:textId="77777777" w:rsidR="001B34BA" w:rsidRDefault="001B34BA">
      <w:pPr>
        <w:contextualSpacing/>
        <w:outlineLvl w:val="0"/>
        <w:rPr>
          <w:rFonts w:eastAsia="Times New Roman" w:cstheme="minorHAnsi"/>
          <w:b/>
        </w:rPr>
      </w:pPr>
    </w:p>
    <w:p w14:paraId="7901DD8A" w14:textId="77777777" w:rsidR="001B34BA"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146D4196" w14:textId="77777777" w:rsidR="001B34BA" w:rsidRDefault="00000000">
      <w:pPr>
        <w:contextualSpacing/>
        <w:outlineLvl w:val="0"/>
        <w:rPr>
          <w:rFonts w:cstheme="minorHAnsi"/>
        </w:rPr>
      </w:pPr>
      <w:r>
        <w:rPr>
          <w:rFonts w:cstheme="minorHAnsi"/>
        </w:rPr>
        <w:br w:type="page"/>
      </w:r>
    </w:p>
    <w:p w14:paraId="2AB394E5" w14:textId="77777777" w:rsidR="001B34BA" w:rsidRDefault="00000000">
      <w:pPr>
        <w:pStyle w:val="ListParagraph"/>
        <w:spacing w:before="120" w:after="240"/>
        <w:ind w:left="360"/>
        <w:contextualSpacing w:val="0"/>
        <w:rPr>
          <w:rFonts w:cstheme="minorHAnsi"/>
          <w:b/>
          <w:bCs/>
        </w:rPr>
      </w:pPr>
      <w:r>
        <w:rPr>
          <w:rFonts w:cstheme="minorHAnsi"/>
          <w:b/>
          <w:bCs/>
        </w:rPr>
        <w:lastRenderedPageBreak/>
        <w:t>Ethics Title Card</w:t>
      </w:r>
      <w:r>
        <w:rPr>
          <w:rFonts w:eastAsia="Times New Roman" w:cstheme="minorHAnsi"/>
        </w:rPr>
        <w:br/>
        <w:t xml:space="preserve">This research has been approved by </w:t>
      </w:r>
      <w:r>
        <w:t>the Ethics Committee at the Civil Aviation General Hospital</w:t>
      </w:r>
    </w:p>
    <w:p w14:paraId="3C78C807" w14:textId="77777777" w:rsidR="001B34BA" w:rsidRDefault="001B34BA">
      <w:pPr>
        <w:rPr>
          <w:rFonts w:cstheme="minorHAnsi"/>
          <w:b/>
          <w:i/>
          <w:color w:val="0000FF"/>
        </w:rPr>
      </w:pPr>
    </w:p>
    <w:p w14:paraId="08FB6FAB" w14:textId="77777777" w:rsidR="001B34BA" w:rsidRDefault="00000000">
      <w:pPr>
        <w:contextualSpacing/>
        <w:outlineLvl w:val="0"/>
        <w:rPr>
          <w:rFonts w:eastAsia="Times New Roman" w:cstheme="minorHAnsi"/>
          <w:b/>
        </w:rPr>
      </w:pPr>
      <w:r>
        <w:rPr>
          <w:rFonts w:eastAsia="Times New Roman" w:cstheme="minorHAnsi"/>
          <w:b/>
        </w:rPr>
        <w:br w:type="page"/>
      </w:r>
    </w:p>
    <w:p w14:paraId="1CEA460B" w14:textId="77777777" w:rsidR="001B34BA" w:rsidRDefault="00000000">
      <w:pPr>
        <w:pStyle w:val="Heading1"/>
        <w:rPr>
          <w:rFonts w:cstheme="minorHAnsi"/>
          <w:lang w:eastAsia="zh-TW"/>
        </w:rPr>
      </w:pPr>
      <w:r>
        <w:rPr>
          <w:rFonts w:cstheme="minorHAnsi"/>
        </w:rPr>
        <w:lastRenderedPageBreak/>
        <w:t xml:space="preserve">Protocol  </w:t>
      </w:r>
    </w:p>
    <w:p w14:paraId="2A467797" w14:textId="5F0AA55A" w:rsidR="001B34BA" w:rsidRDefault="008D6CA9">
      <w:pPr>
        <w:rPr>
          <w:rFonts w:cstheme="minorHAnsi"/>
        </w:rPr>
      </w:pPr>
      <w:r w:rsidRPr="008D6CA9">
        <w:rPr>
          <w:rFonts w:cstheme="minorHAnsi"/>
          <w:highlight w:val="green"/>
        </w:rPr>
        <w:t>NOTE: The SCs are filmed by the videographer</w:t>
      </w:r>
    </w:p>
    <w:p w14:paraId="75DFC648" w14:textId="77777777" w:rsidR="001B34BA" w:rsidRDefault="00000000">
      <w:pPr>
        <w:pStyle w:val="ListParagraph"/>
        <w:numPr>
          <w:ilvl w:val="0"/>
          <w:numId w:val="1"/>
        </w:numPr>
        <w:spacing w:before="120"/>
        <w:contextualSpacing w:val="0"/>
        <w:rPr>
          <w:rFonts w:cstheme="minorHAnsi"/>
          <w:b/>
          <w:bCs/>
        </w:rPr>
      </w:pPr>
      <w:r>
        <w:rPr>
          <w:rFonts w:cstheme="minorHAnsi"/>
          <w:b/>
          <w:bCs/>
        </w:rPr>
        <w:t>Integration of 18F-PSMA PET/MR Imaging in Targeted Cryoablation of the Prostate</w:t>
      </w:r>
    </w:p>
    <w:p w14:paraId="314C5FBA" w14:textId="77777777" w:rsidR="001B34BA" w:rsidRDefault="00000000">
      <w:pPr>
        <w:pStyle w:val="ListParagraph"/>
        <w:spacing w:before="120"/>
        <w:ind w:left="360"/>
        <w:contextualSpacing w:val="0"/>
        <w:rPr>
          <w:rFonts w:cstheme="minorHAnsi"/>
        </w:rPr>
      </w:pPr>
      <w:r>
        <w:rPr>
          <w:rFonts w:cstheme="minorHAnsi"/>
          <w:b/>
          <w:bCs/>
        </w:rPr>
        <w:t xml:space="preserve">Demonstrator: </w:t>
      </w:r>
      <w:r>
        <w:rPr>
          <w:rFonts w:cstheme="minorHAnsi" w:hint="eastAsia"/>
          <w:b/>
          <w:bCs/>
          <w:lang w:eastAsia="zh-CN"/>
        </w:rPr>
        <w:t xml:space="preserve">Zhang </w:t>
      </w:r>
      <w:r>
        <w:rPr>
          <w:rFonts w:cstheme="minorHAnsi"/>
          <w:b/>
          <w:bCs/>
          <w:lang w:eastAsia="zh-CN"/>
        </w:rPr>
        <w:t>X</w:t>
      </w:r>
      <w:r>
        <w:rPr>
          <w:rFonts w:cstheme="minorHAnsi" w:hint="eastAsia"/>
          <w:b/>
          <w:bCs/>
          <w:lang w:eastAsia="zh-CN"/>
        </w:rPr>
        <w:t>un</w:t>
      </w:r>
      <w:r>
        <w:rPr>
          <w:rFonts w:cstheme="minorHAnsi"/>
        </w:rPr>
        <w:t xml:space="preserve"> </w:t>
      </w:r>
    </w:p>
    <w:p w14:paraId="6FE16670" w14:textId="77777777" w:rsidR="001B34BA" w:rsidRDefault="001B34BA">
      <w:pPr>
        <w:spacing w:before="120"/>
        <w:rPr>
          <w:rFonts w:cstheme="minorHAnsi"/>
        </w:rPr>
      </w:pPr>
    </w:p>
    <w:p w14:paraId="1C84E5AB" w14:textId="77777777" w:rsidR="001B34BA" w:rsidRDefault="00000000">
      <w:pPr>
        <w:pStyle w:val="Narration"/>
        <w:numPr>
          <w:ilvl w:val="1"/>
          <w:numId w:val="1"/>
        </w:numPr>
      </w:pPr>
      <w:r>
        <w:t xml:space="preserve">To begin, obtain a patient list that includes patients who have a pathologically confirmed diagnosis of prostate adenocarcinoma obtained through a prostate system puncture </w:t>
      </w:r>
      <w:r>
        <w:rPr>
          <w:b/>
          <w:bCs/>
        </w:rPr>
        <w:t>[1]</w:t>
      </w:r>
      <w:r>
        <w:t xml:space="preserve">. </w:t>
      </w:r>
    </w:p>
    <w:p w14:paraId="38537D0E" w14:textId="77777777" w:rsidR="001B34BA" w:rsidRDefault="00000000">
      <w:pPr>
        <w:pStyle w:val="ShotDescription"/>
        <w:numPr>
          <w:ilvl w:val="2"/>
          <w:numId w:val="1"/>
        </w:numPr>
      </w:pPr>
      <w:r>
        <w:t>WIDE: Talent reviewing a patient chart with prostate adenocarcinoma confirmed via puncture biopsy.</w:t>
      </w:r>
    </w:p>
    <w:p w14:paraId="369768A7" w14:textId="77777777" w:rsidR="001B34BA" w:rsidRDefault="00000000">
      <w:pPr>
        <w:pStyle w:val="Narration"/>
        <w:numPr>
          <w:ilvl w:val="1"/>
          <w:numId w:val="1"/>
        </w:numPr>
      </w:pPr>
      <w:r>
        <w:t xml:space="preserve">Ensure the availability of a cryotherapy system and a real-time image fusion ultrasound system </w:t>
      </w:r>
      <w:r>
        <w:rPr>
          <w:b/>
          <w:bCs/>
        </w:rPr>
        <w:t>[1]</w:t>
      </w:r>
      <w:r>
        <w:t xml:space="preserve">. Prepare a USB flash drive containing 18F-PSMA PET/MR </w:t>
      </w:r>
      <w:r>
        <w:rPr>
          <w:i/>
          <w:iCs/>
          <w:color w:val="EE0000"/>
        </w:rPr>
        <w:t>(Eighteen-F-P-S-M-A-Pet-M-R)</w:t>
      </w:r>
      <w:r>
        <w:rPr>
          <w:i/>
          <w:iCs/>
        </w:rPr>
        <w:t xml:space="preserve"> </w:t>
      </w:r>
      <w:r>
        <w:t xml:space="preserve">imaging data </w:t>
      </w:r>
      <w:r>
        <w:rPr>
          <w:b/>
          <w:bCs/>
        </w:rPr>
        <w:t>[2]</w:t>
      </w:r>
      <w:r>
        <w:t xml:space="preserve">. </w:t>
      </w:r>
    </w:p>
    <w:p w14:paraId="6996A79B" w14:textId="77777777" w:rsidR="001B34BA" w:rsidRDefault="00000000">
      <w:pPr>
        <w:pStyle w:val="ShotDescription"/>
        <w:numPr>
          <w:ilvl w:val="2"/>
          <w:numId w:val="1"/>
        </w:numPr>
      </w:pPr>
      <w:r>
        <w:t>Talent inspecting cryotherapy system and image fusion ultrasound unit in the procedure room.</w:t>
      </w:r>
    </w:p>
    <w:p w14:paraId="53A8D673" w14:textId="77777777" w:rsidR="001B34BA" w:rsidRDefault="00000000">
      <w:pPr>
        <w:pStyle w:val="ShotDescription"/>
        <w:numPr>
          <w:ilvl w:val="2"/>
          <w:numId w:val="1"/>
        </w:numPr>
      </w:pPr>
      <w:r>
        <w:t>Talent inserting USB flash drive labeled "18F-PSMA Data" into computer port.</w:t>
      </w:r>
    </w:p>
    <w:p w14:paraId="07D736B5" w14:textId="3EE565BD" w:rsidR="001B34BA" w:rsidRDefault="00000000">
      <w:pPr>
        <w:pStyle w:val="ShotDescription"/>
        <w:numPr>
          <w:ilvl w:val="1"/>
          <w:numId w:val="1"/>
        </w:numPr>
      </w:pPr>
      <w:r>
        <w:rPr>
          <w:color w:val="7030A0"/>
        </w:rPr>
        <w:t xml:space="preserve">Next, choose the appropriate puncture target framework according to the prostate volume and tumor location </w:t>
      </w:r>
      <w:r>
        <w:rPr>
          <w:b/>
          <w:bCs/>
          <w:color w:val="7030A0"/>
        </w:rPr>
        <w:t>[1]</w:t>
      </w:r>
      <w:r>
        <w:rPr>
          <w:color w:val="7030A0"/>
        </w:rPr>
        <w:t xml:space="preserve">. </w:t>
      </w:r>
    </w:p>
    <w:p w14:paraId="18DB6426" w14:textId="77777777" w:rsidR="001B34BA" w:rsidRPr="008D6CA9" w:rsidRDefault="00000000">
      <w:pPr>
        <w:pStyle w:val="ShotDescription"/>
        <w:numPr>
          <w:ilvl w:val="2"/>
          <w:numId w:val="1"/>
        </w:numPr>
      </w:pPr>
      <w:r w:rsidRPr="008D6CA9">
        <w:t>SCREEN: Talent choosing the puncture framework on planning software.</w:t>
      </w:r>
      <w:r w:rsidRPr="008D6CA9">
        <w:br/>
      </w:r>
      <w:r w:rsidRPr="008D6CA9">
        <w:rPr>
          <w:i/>
          <w:iCs/>
          <w:color w:val="3333FF"/>
        </w:rPr>
        <w:t>Videographer: Please capture the screen of the instrument for all shots labelled SCREEN, as backup</w:t>
      </w:r>
    </w:p>
    <w:p w14:paraId="3191026E" w14:textId="77777777" w:rsidR="001B34BA" w:rsidRPr="008D6CA9" w:rsidRDefault="00000000">
      <w:pPr>
        <w:pStyle w:val="ShotDescription"/>
        <w:numPr>
          <w:ilvl w:val="1"/>
          <w:numId w:val="1"/>
        </w:numPr>
        <w:rPr>
          <w:color w:val="7030A0"/>
        </w:rPr>
      </w:pPr>
      <w:r w:rsidRPr="008D6CA9">
        <w:rPr>
          <w:color w:val="7030A0"/>
        </w:rPr>
        <w:t xml:space="preserve">Prepare a V-shaped variable cryoprobe with an adjustable diameter range from 1.5 to 5 centimeters and two temperature probes </w:t>
      </w:r>
      <w:r w:rsidRPr="008D6CA9">
        <w:rPr>
          <w:b/>
          <w:bCs/>
          <w:color w:val="7030A0"/>
        </w:rPr>
        <w:t>[1]</w:t>
      </w:r>
      <w:r w:rsidRPr="008D6CA9">
        <w:rPr>
          <w:color w:val="7030A0"/>
        </w:rPr>
        <w:t>.</w:t>
      </w:r>
    </w:p>
    <w:p w14:paraId="6D5653B4" w14:textId="77777777" w:rsidR="001B34BA" w:rsidRPr="008D6CA9" w:rsidRDefault="00000000">
      <w:pPr>
        <w:pStyle w:val="ShotDescription"/>
        <w:numPr>
          <w:ilvl w:val="2"/>
          <w:numId w:val="1"/>
        </w:numPr>
      </w:pPr>
      <w:r w:rsidRPr="008D6CA9">
        <w:t>Talent laying out the V-shaped variable probe and two temperature probes on a sterile tray.</w:t>
      </w:r>
    </w:p>
    <w:p w14:paraId="23D61668" w14:textId="77777777" w:rsidR="001B34BA" w:rsidRPr="008D6CA9" w:rsidRDefault="00000000">
      <w:pPr>
        <w:pStyle w:val="Narration"/>
        <w:numPr>
          <w:ilvl w:val="1"/>
          <w:numId w:val="1"/>
        </w:numPr>
      </w:pPr>
      <w:r w:rsidRPr="008D6CA9">
        <w:t xml:space="preserve">Now, connect the USB flash drive to the integrated ultrasound system </w:t>
      </w:r>
      <w:r w:rsidRPr="008D6CA9">
        <w:rPr>
          <w:b/>
          <w:bCs/>
        </w:rPr>
        <w:t>[1]</w:t>
      </w:r>
      <w:r w:rsidRPr="008D6CA9">
        <w:t xml:space="preserve">. Import the imaging data into the ultrasound fusion software for preoperative planning and target marking </w:t>
      </w:r>
      <w:r w:rsidRPr="008D6CA9">
        <w:rPr>
          <w:b/>
          <w:bCs/>
        </w:rPr>
        <w:t>[2]</w:t>
      </w:r>
      <w:r w:rsidRPr="008D6CA9">
        <w:t xml:space="preserve">. Complete the full cryoablation preoperative plan </w:t>
      </w:r>
      <w:r w:rsidRPr="008D6CA9">
        <w:rPr>
          <w:b/>
          <w:bCs/>
        </w:rPr>
        <w:t>[3]</w:t>
      </w:r>
      <w:r w:rsidRPr="008D6CA9">
        <w:t>.</w:t>
      </w:r>
    </w:p>
    <w:p w14:paraId="67264A8D" w14:textId="77777777" w:rsidR="001B34BA" w:rsidRPr="008D6CA9" w:rsidRDefault="00000000">
      <w:pPr>
        <w:pStyle w:val="ShotDescription"/>
        <w:numPr>
          <w:ilvl w:val="2"/>
          <w:numId w:val="1"/>
        </w:numPr>
      </w:pPr>
      <w:r w:rsidRPr="008D6CA9">
        <w:t xml:space="preserve">Talent connecting USB flash </w:t>
      </w:r>
      <w:proofErr w:type="gramStart"/>
      <w:r w:rsidRPr="008D6CA9">
        <w:t>drive</w:t>
      </w:r>
      <w:proofErr w:type="gramEnd"/>
      <w:r w:rsidRPr="008D6CA9">
        <w:t xml:space="preserve"> to the ultrasound machine.</w:t>
      </w:r>
    </w:p>
    <w:p w14:paraId="4306FAF5" w14:textId="77777777" w:rsidR="001B34BA" w:rsidRPr="008D6CA9" w:rsidRDefault="00000000">
      <w:pPr>
        <w:pStyle w:val="ShotDescription"/>
        <w:numPr>
          <w:ilvl w:val="2"/>
          <w:numId w:val="1"/>
        </w:numPr>
      </w:pPr>
      <w:r w:rsidRPr="008D6CA9">
        <w:t>SCREEN: Show the import interface of the fusion software, importing 18F-PSMA PET/MR data and marking target lesions.</w:t>
      </w:r>
    </w:p>
    <w:p w14:paraId="7DD66CE1" w14:textId="77777777" w:rsidR="001B34BA" w:rsidRPr="008D6CA9" w:rsidRDefault="00000000">
      <w:pPr>
        <w:pStyle w:val="ShotDescription"/>
        <w:numPr>
          <w:ilvl w:val="2"/>
          <w:numId w:val="1"/>
        </w:numPr>
      </w:pPr>
      <w:r w:rsidRPr="008D6CA9">
        <w:t>SCREEN: Display the completed cryoablation planning screen with highlighted target regions.</w:t>
      </w:r>
    </w:p>
    <w:p w14:paraId="261BF8D0" w14:textId="77777777" w:rsidR="001B34BA" w:rsidRPr="008D6CA9" w:rsidRDefault="00000000">
      <w:pPr>
        <w:pStyle w:val="Narration"/>
        <w:numPr>
          <w:ilvl w:val="1"/>
          <w:numId w:val="1"/>
        </w:numPr>
      </w:pPr>
      <w:r w:rsidRPr="008D6CA9">
        <w:lastRenderedPageBreak/>
        <w:t xml:space="preserve">Next, position the patient in the lithotomy position </w:t>
      </w:r>
      <w:r w:rsidRPr="008D6CA9">
        <w:rPr>
          <w:b/>
          <w:bCs/>
        </w:rPr>
        <w:t>[1]</w:t>
      </w:r>
      <w:r w:rsidRPr="008D6CA9">
        <w:t xml:space="preserve">. Administer 0.5 grams of Levofloxacin intravenously 30 minutes before surgery </w:t>
      </w:r>
      <w:r w:rsidRPr="008D6CA9">
        <w:rPr>
          <w:b/>
          <w:bCs/>
        </w:rPr>
        <w:t>[2]</w:t>
      </w:r>
      <w:r w:rsidRPr="008D6CA9">
        <w:t xml:space="preserve">. Insert a three-lumen pure silicone catheter following the infusion </w:t>
      </w:r>
      <w:r w:rsidRPr="008D6CA9">
        <w:rPr>
          <w:b/>
          <w:bCs/>
        </w:rPr>
        <w:t>[3]</w:t>
      </w:r>
      <w:r w:rsidRPr="008D6CA9">
        <w:t>.</w:t>
      </w:r>
    </w:p>
    <w:p w14:paraId="1A250DD2" w14:textId="77777777" w:rsidR="001B34BA" w:rsidRPr="008D6CA9" w:rsidRDefault="00000000">
      <w:pPr>
        <w:pStyle w:val="ShotDescription"/>
        <w:numPr>
          <w:ilvl w:val="2"/>
          <w:numId w:val="1"/>
        </w:numPr>
      </w:pPr>
      <w:r w:rsidRPr="008D6CA9">
        <w:t>Talent positioning patient into lithotomy position on surgical bed.</w:t>
      </w:r>
    </w:p>
    <w:p w14:paraId="1A8FE4FE" w14:textId="77777777" w:rsidR="001B34BA" w:rsidRPr="008D6CA9" w:rsidRDefault="00000000">
      <w:pPr>
        <w:pStyle w:val="ShotDescription"/>
        <w:numPr>
          <w:ilvl w:val="2"/>
          <w:numId w:val="1"/>
        </w:numPr>
      </w:pPr>
      <w:r w:rsidRPr="008D6CA9">
        <w:t>Talent preparing and administering Levofloxacin via IV.</w:t>
      </w:r>
    </w:p>
    <w:p w14:paraId="1D50A47D" w14:textId="77777777" w:rsidR="001B34BA" w:rsidRPr="008D6CA9" w:rsidRDefault="00000000">
      <w:pPr>
        <w:pStyle w:val="ShotDescription"/>
        <w:numPr>
          <w:ilvl w:val="2"/>
          <w:numId w:val="1"/>
        </w:numPr>
      </w:pPr>
      <w:r w:rsidRPr="008D6CA9">
        <w:t>Talent inserting a three-lumen silicone urinary catheter after infusion.</w:t>
      </w:r>
    </w:p>
    <w:p w14:paraId="39C31C70" w14:textId="77777777" w:rsidR="001B34BA" w:rsidRPr="008D6CA9" w:rsidRDefault="00000000">
      <w:pPr>
        <w:pStyle w:val="Narration"/>
        <w:numPr>
          <w:ilvl w:val="1"/>
          <w:numId w:val="1"/>
        </w:numPr>
      </w:pPr>
      <w:r w:rsidRPr="008D6CA9">
        <w:t xml:space="preserve">Apply ultrasound and preoperative planning markers from the 18F-PSMA PET/MR images to perform intraoperative registration </w:t>
      </w:r>
      <w:r w:rsidRPr="008D6CA9">
        <w:rPr>
          <w:b/>
          <w:bCs/>
        </w:rPr>
        <w:t>[1]</w:t>
      </w:r>
      <w:r w:rsidRPr="008D6CA9">
        <w:t xml:space="preserve">. </w:t>
      </w:r>
    </w:p>
    <w:p w14:paraId="0D26C40A" w14:textId="4A0EED11" w:rsidR="001B34BA" w:rsidRPr="008D6CA9" w:rsidRDefault="00000000">
      <w:pPr>
        <w:pStyle w:val="ShotDescription"/>
        <w:numPr>
          <w:ilvl w:val="2"/>
          <w:numId w:val="1"/>
        </w:numPr>
      </w:pPr>
      <w:r w:rsidRPr="008D6CA9">
        <w:t>Show alignment of real-time ultrasound with preoperative 18F-PSMA PET/MR markers on the fusion software.</w:t>
      </w:r>
    </w:p>
    <w:p w14:paraId="28D1DFDA" w14:textId="77777777" w:rsidR="001B34BA" w:rsidRPr="008D6CA9" w:rsidRDefault="00000000">
      <w:pPr>
        <w:pStyle w:val="Narration"/>
        <w:numPr>
          <w:ilvl w:val="1"/>
          <w:numId w:val="1"/>
        </w:numPr>
      </w:pPr>
      <w:r w:rsidRPr="008D6CA9">
        <w:t xml:space="preserve">Now, insert the variable probe into the identified lesion using the image fusion guidance </w:t>
      </w:r>
      <w:r w:rsidRPr="008D6CA9">
        <w:rPr>
          <w:b/>
          <w:bCs/>
        </w:rPr>
        <w:t>[1]</w:t>
      </w:r>
      <w:r w:rsidRPr="008D6CA9">
        <w:t>.</w:t>
      </w:r>
    </w:p>
    <w:p w14:paraId="16857442" w14:textId="77777777" w:rsidR="001B34BA" w:rsidRPr="008D6CA9" w:rsidRDefault="00000000">
      <w:pPr>
        <w:pStyle w:val="ShotDescription"/>
        <w:numPr>
          <w:ilvl w:val="2"/>
          <w:numId w:val="1"/>
        </w:numPr>
      </w:pPr>
      <w:r w:rsidRPr="008D6CA9">
        <w:t>Shot of the variable cryoprobe being inserted into the tumor lesion under fusion imaging.</w:t>
      </w:r>
    </w:p>
    <w:p w14:paraId="18C9B516" w14:textId="77777777" w:rsidR="001B34BA" w:rsidRPr="008D6CA9" w:rsidRDefault="00000000">
      <w:pPr>
        <w:pStyle w:val="Narration"/>
        <w:numPr>
          <w:ilvl w:val="1"/>
          <w:numId w:val="1"/>
        </w:numPr>
        <w:rPr>
          <w:strike/>
        </w:rPr>
      </w:pPr>
      <w:r w:rsidRPr="008D6CA9">
        <w:t xml:space="preserve">Place a temperature probe in the perineal puncture site anterior to the rectum or in the </w:t>
      </w:r>
      <w:proofErr w:type="spellStart"/>
      <w:r w:rsidRPr="008D6CA9">
        <w:t>Denonvilliers</w:t>
      </w:r>
      <w:proofErr w:type="spellEnd"/>
      <w:r w:rsidRPr="008D6CA9">
        <w:t xml:space="preserve"> fascia </w:t>
      </w:r>
      <w:r w:rsidRPr="008D6CA9">
        <w:rPr>
          <w:b/>
          <w:bCs/>
        </w:rPr>
        <w:t>[1]</w:t>
      </w:r>
      <w:r w:rsidRPr="008D6CA9">
        <w:t xml:space="preserve">. </w:t>
      </w:r>
    </w:p>
    <w:p w14:paraId="0D34CDCF" w14:textId="77777777" w:rsidR="001B34BA" w:rsidRPr="008D6CA9" w:rsidRDefault="00000000">
      <w:pPr>
        <w:pStyle w:val="ShotDescription"/>
        <w:numPr>
          <w:ilvl w:val="2"/>
          <w:numId w:val="1"/>
        </w:numPr>
      </w:pPr>
      <w:r w:rsidRPr="008D6CA9">
        <w:t xml:space="preserve">Talent carefully positioning a temperature probe in the perineal puncture site anterior to the rectum. </w:t>
      </w:r>
    </w:p>
    <w:p w14:paraId="3DC8363F" w14:textId="77777777" w:rsidR="001B34BA" w:rsidRPr="008D6CA9" w:rsidRDefault="00000000">
      <w:pPr>
        <w:pStyle w:val="Narration"/>
        <w:numPr>
          <w:ilvl w:val="1"/>
          <w:numId w:val="1"/>
        </w:numPr>
      </w:pPr>
      <w:r w:rsidRPr="008D6CA9">
        <w:t xml:space="preserve">Irrigate the bladder with saline solution through the three-lumen catheter to protect the urethra from frostbite </w:t>
      </w:r>
      <w:r w:rsidRPr="008D6CA9">
        <w:rPr>
          <w:b/>
          <w:bCs/>
        </w:rPr>
        <w:t>[1-TXT]</w:t>
      </w:r>
      <w:r w:rsidRPr="008D6CA9">
        <w:t>.</w:t>
      </w:r>
    </w:p>
    <w:p w14:paraId="44D5E3A1" w14:textId="77777777" w:rsidR="001B34BA" w:rsidRPr="008D6CA9" w:rsidRDefault="00000000">
      <w:pPr>
        <w:pStyle w:val="ShotDescription"/>
        <w:numPr>
          <w:ilvl w:val="2"/>
          <w:numId w:val="1"/>
        </w:numPr>
      </w:pPr>
      <w:r w:rsidRPr="008D6CA9">
        <w:t xml:space="preserve">Talent irrigating bladder with warmed saline through the catheter. </w:t>
      </w:r>
      <w:r w:rsidRPr="008D6CA9">
        <w:rPr>
          <w:b/>
          <w:bCs/>
        </w:rPr>
        <w:t>TXT: Saline temperature: 50 °C</w:t>
      </w:r>
    </w:p>
    <w:p w14:paraId="5C8A8209" w14:textId="77777777" w:rsidR="001B34BA" w:rsidRPr="008D6CA9" w:rsidRDefault="00000000">
      <w:pPr>
        <w:pStyle w:val="Narration"/>
        <w:numPr>
          <w:ilvl w:val="1"/>
          <w:numId w:val="1"/>
        </w:numPr>
      </w:pPr>
      <w:r w:rsidRPr="008D6CA9">
        <w:t xml:space="preserve">To start the cryotherapy system, rapidly lower the front end of the cryoprobe to below minus 140 degrees Celsius </w:t>
      </w:r>
      <w:r w:rsidRPr="008D6CA9">
        <w:rPr>
          <w:b/>
          <w:bCs/>
        </w:rPr>
        <w:t>[1]</w:t>
      </w:r>
      <w:r w:rsidRPr="008D6CA9">
        <w:t xml:space="preserve">. Use ultrasound to monitor the ice ball formation in real-time, ensuring its edge extends 0.5 </w:t>
      </w:r>
      <w:proofErr w:type="spellStart"/>
      <w:r w:rsidRPr="008D6CA9">
        <w:t>centimeters</w:t>
      </w:r>
      <w:proofErr w:type="spellEnd"/>
      <w:r w:rsidRPr="008D6CA9">
        <w:t xml:space="preserve"> beyond the preoperative </w:t>
      </w:r>
      <w:proofErr w:type="spellStart"/>
      <w:r w:rsidRPr="008D6CA9">
        <w:t>tumor</w:t>
      </w:r>
      <w:proofErr w:type="spellEnd"/>
      <w:r w:rsidRPr="008D6CA9">
        <w:t xml:space="preserve"> boundary </w:t>
      </w:r>
      <w:r w:rsidRPr="008D6CA9">
        <w:rPr>
          <w:b/>
          <w:bCs/>
        </w:rPr>
        <w:t xml:space="preserve">[2] </w:t>
      </w:r>
      <w:r w:rsidRPr="008D6CA9">
        <w:t xml:space="preserve">while keeping the rectal temperature probe above zero degrees Celsius </w:t>
      </w:r>
      <w:r w:rsidRPr="008D6CA9">
        <w:rPr>
          <w:b/>
          <w:bCs/>
        </w:rPr>
        <w:t>[3]</w:t>
      </w:r>
      <w:r w:rsidRPr="008D6CA9">
        <w:t>.</w:t>
      </w:r>
    </w:p>
    <w:p w14:paraId="7534C971" w14:textId="77777777" w:rsidR="001B34BA" w:rsidRPr="008D6CA9" w:rsidRDefault="00000000">
      <w:pPr>
        <w:pStyle w:val="ShotDescription"/>
        <w:numPr>
          <w:ilvl w:val="2"/>
          <w:numId w:val="1"/>
        </w:numPr>
      </w:pPr>
      <w:r w:rsidRPr="008D6CA9">
        <w:t xml:space="preserve">SCREEN: Display the cryoprobe temperature falling </w:t>
      </w:r>
      <w:proofErr w:type="gramStart"/>
      <w:r w:rsidRPr="008D6CA9">
        <w:t>below minus</w:t>
      </w:r>
      <w:proofErr w:type="gramEnd"/>
      <w:r w:rsidRPr="008D6CA9">
        <w:t xml:space="preserve"> 140 degrees Celsius.</w:t>
      </w:r>
    </w:p>
    <w:p w14:paraId="6DD381DE" w14:textId="77777777" w:rsidR="001B34BA" w:rsidRPr="008D6CA9" w:rsidRDefault="00000000">
      <w:pPr>
        <w:pStyle w:val="ShotDescription"/>
        <w:numPr>
          <w:ilvl w:val="2"/>
          <w:numId w:val="1"/>
        </w:numPr>
      </w:pPr>
      <w:r w:rsidRPr="008D6CA9">
        <w:t>SCREEN: Show real-time ultrasound view of ice ball expanding beyond target zone.</w:t>
      </w:r>
    </w:p>
    <w:p w14:paraId="0520EF76" w14:textId="77777777" w:rsidR="001B34BA" w:rsidRPr="008D6CA9" w:rsidRDefault="00000000">
      <w:pPr>
        <w:pStyle w:val="ShotDescription"/>
        <w:numPr>
          <w:ilvl w:val="2"/>
          <w:numId w:val="1"/>
        </w:numPr>
      </w:pPr>
      <w:r w:rsidRPr="008D6CA9">
        <w:t>SCREEN: Rectal probe temperature maintained above zero.</w:t>
      </w:r>
    </w:p>
    <w:p w14:paraId="5B8F3BA3" w14:textId="77777777" w:rsidR="001B34BA" w:rsidRPr="008D6CA9" w:rsidRDefault="00000000">
      <w:pPr>
        <w:pStyle w:val="Narration"/>
        <w:numPr>
          <w:ilvl w:val="1"/>
          <w:numId w:val="1"/>
        </w:numPr>
      </w:pPr>
      <w:r w:rsidRPr="008D6CA9">
        <w:t xml:space="preserve">Gradually reduce the freezing power while maintaining the ice ball's coverage area for 5 minutes </w:t>
      </w:r>
      <w:r w:rsidRPr="008D6CA9">
        <w:rPr>
          <w:b/>
          <w:bCs/>
        </w:rPr>
        <w:t>[1]</w:t>
      </w:r>
      <w:r w:rsidRPr="008D6CA9">
        <w:t xml:space="preserve">. Apply helium gas to rapidly warm the probe tip to above 15 degrees Celsius and maintain the temperature for 5 minutes </w:t>
      </w:r>
      <w:r w:rsidRPr="008D6CA9">
        <w:rPr>
          <w:b/>
          <w:bCs/>
        </w:rPr>
        <w:t>[2-TXT]</w:t>
      </w:r>
      <w:r w:rsidRPr="008D6CA9">
        <w:t>.</w:t>
      </w:r>
    </w:p>
    <w:p w14:paraId="20EFB7C8" w14:textId="77777777" w:rsidR="001B34BA" w:rsidRPr="008D6CA9" w:rsidRDefault="00000000">
      <w:pPr>
        <w:pStyle w:val="ShotDescription"/>
        <w:numPr>
          <w:ilvl w:val="2"/>
          <w:numId w:val="1"/>
        </w:numPr>
      </w:pPr>
      <w:r w:rsidRPr="008D6CA9">
        <w:t xml:space="preserve">SCREEN: Show system screen indicating reduced freezing power and countdown </w:t>
      </w:r>
      <w:r w:rsidRPr="008D6CA9">
        <w:lastRenderedPageBreak/>
        <w:t>for 5-minute hold.</w:t>
      </w:r>
    </w:p>
    <w:p w14:paraId="2E38575A" w14:textId="77777777" w:rsidR="001B34BA" w:rsidRPr="008D6CA9" w:rsidRDefault="00000000">
      <w:pPr>
        <w:pStyle w:val="ShotDescription"/>
        <w:numPr>
          <w:ilvl w:val="2"/>
          <w:numId w:val="1"/>
        </w:numPr>
      </w:pPr>
      <w:r w:rsidRPr="008D6CA9">
        <w:t xml:space="preserve">SCREEN: Show helium gas warming sequence with timer maintaining temperature over 15 degrees Celsius. </w:t>
      </w:r>
      <w:r w:rsidRPr="008D6CA9">
        <w:rPr>
          <w:b/>
          <w:bCs/>
        </w:rPr>
        <w:t>TXT: Repeat freezing and rewarming</w:t>
      </w:r>
    </w:p>
    <w:p w14:paraId="31ADCAD1" w14:textId="77777777" w:rsidR="001B34BA" w:rsidRPr="008D6CA9" w:rsidRDefault="00000000">
      <w:pPr>
        <w:pStyle w:val="Narration"/>
        <w:numPr>
          <w:ilvl w:val="1"/>
          <w:numId w:val="1"/>
        </w:numPr>
      </w:pPr>
      <w:r w:rsidRPr="008D6CA9">
        <w:t xml:space="preserve">Once cryotherapy is complete, remove all probes from the patient </w:t>
      </w:r>
      <w:r w:rsidRPr="008D6CA9">
        <w:rPr>
          <w:b/>
          <w:bCs/>
        </w:rPr>
        <w:t>[1]</w:t>
      </w:r>
      <w:r w:rsidRPr="008D6CA9">
        <w:t xml:space="preserve">. Apply pressure to the puncture site to stop bleeding and cover with a sterile dressing </w:t>
      </w:r>
      <w:r w:rsidRPr="008D6CA9">
        <w:rPr>
          <w:b/>
          <w:bCs/>
        </w:rPr>
        <w:t>[2]</w:t>
      </w:r>
      <w:r w:rsidRPr="008D6CA9">
        <w:t>.</w:t>
      </w:r>
    </w:p>
    <w:p w14:paraId="734A732A" w14:textId="77777777" w:rsidR="001B34BA" w:rsidRPr="008D6CA9" w:rsidRDefault="00000000">
      <w:pPr>
        <w:pStyle w:val="ShotDescription"/>
        <w:numPr>
          <w:ilvl w:val="2"/>
          <w:numId w:val="1"/>
        </w:numPr>
      </w:pPr>
      <w:r w:rsidRPr="008D6CA9">
        <w:t>Talent withdrawing cryoprobe and temperature probes.</w:t>
      </w:r>
    </w:p>
    <w:p w14:paraId="0A30F7CA" w14:textId="77777777" w:rsidR="001B34BA" w:rsidRPr="008D6CA9" w:rsidRDefault="00000000">
      <w:pPr>
        <w:pStyle w:val="ShotDescription"/>
        <w:numPr>
          <w:ilvl w:val="2"/>
          <w:numId w:val="1"/>
        </w:numPr>
      </w:pPr>
      <w:r w:rsidRPr="008D6CA9">
        <w:t>Talent pressing gauze on puncture site and securing sterile dressing.</w:t>
      </w:r>
    </w:p>
    <w:p w14:paraId="139EB8A8" w14:textId="77777777" w:rsidR="001B34BA" w:rsidRPr="008D6CA9" w:rsidRDefault="00000000">
      <w:pPr>
        <w:pStyle w:val="Narration"/>
        <w:numPr>
          <w:ilvl w:val="1"/>
          <w:numId w:val="1"/>
        </w:numPr>
      </w:pPr>
      <w:r w:rsidRPr="008D6CA9">
        <w:t xml:space="preserve">Observe the urine </w:t>
      </w:r>
      <w:proofErr w:type="spellStart"/>
      <w:r w:rsidRPr="008D6CA9">
        <w:t>color</w:t>
      </w:r>
      <w:proofErr w:type="spellEnd"/>
      <w:r w:rsidRPr="008D6CA9">
        <w:t xml:space="preserve"> in the catheter </w:t>
      </w:r>
      <w:r w:rsidRPr="008D6CA9">
        <w:rPr>
          <w:b/>
          <w:bCs/>
        </w:rPr>
        <w:t>[1]</w:t>
      </w:r>
      <w:r w:rsidRPr="008D6CA9">
        <w:t xml:space="preserve">. If the urine is clear, do not perform bladder irrigation. If blood is visible, perform bladder irrigation </w:t>
      </w:r>
      <w:r w:rsidRPr="008D6CA9">
        <w:rPr>
          <w:b/>
          <w:bCs/>
        </w:rPr>
        <w:t xml:space="preserve">[2] </w:t>
      </w:r>
      <w:r w:rsidRPr="008D6CA9">
        <w:t xml:space="preserve">then transfer the patient to the </w:t>
      </w:r>
      <w:proofErr w:type="spellStart"/>
      <w:r w:rsidRPr="008D6CA9">
        <w:t>anesthesia</w:t>
      </w:r>
      <w:proofErr w:type="spellEnd"/>
      <w:r w:rsidRPr="008D6CA9">
        <w:t xml:space="preserve"> recovery room </w:t>
      </w:r>
      <w:r w:rsidRPr="008D6CA9">
        <w:rPr>
          <w:b/>
          <w:bCs/>
        </w:rPr>
        <w:t>[3-TXT]</w:t>
      </w:r>
      <w:r w:rsidRPr="008D6CA9">
        <w:t>.</w:t>
      </w:r>
    </w:p>
    <w:p w14:paraId="4B1EC851" w14:textId="77777777" w:rsidR="001B34BA" w:rsidRPr="008D6CA9" w:rsidRDefault="00000000">
      <w:pPr>
        <w:pStyle w:val="ShotDescription"/>
        <w:numPr>
          <w:ilvl w:val="2"/>
          <w:numId w:val="1"/>
        </w:numPr>
      </w:pPr>
      <w:r w:rsidRPr="008D6CA9">
        <w:t xml:space="preserve">Shot of </w:t>
      </w:r>
      <w:proofErr w:type="gramStart"/>
      <w:r w:rsidRPr="008D6CA9">
        <w:t>urine  in</w:t>
      </w:r>
      <w:proofErr w:type="gramEnd"/>
      <w:r w:rsidRPr="008D6CA9">
        <w:t xml:space="preserve"> catheter tubing.</w:t>
      </w:r>
    </w:p>
    <w:p w14:paraId="1183BA2C" w14:textId="77777777" w:rsidR="001B34BA" w:rsidRPr="008D6CA9" w:rsidRDefault="00000000">
      <w:pPr>
        <w:pStyle w:val="ShotDescription"/>
        <w:numPr>
          <w:ilvl w:val="2"/>
          <w:numId w:val="1"/>
        </w:numPr>
      </w:pPr>
      <w:r w:rsidRPr="008D6CA9">
        <w:t>Talent performing bladder irrigation.</w:t>
      </w:r>
    </w:p>
    <w:p w14:paraId="76F7A99C" w14:textId="77777777" w:rsidR="001B34BA" w:rsidRPr="008D6CA9" w:rsidRDefault="00000000">
      <w:pPr>
        <w:pStyle w:val="ShotDescription"/>
        <w:numPr>
          <w:ilvl w:val="2"/>
          <w:numId w:val="1"/>
        </w:numPr>
      </w:pPr>
      <w:r w:rsidRPr="008D6CA9">
        <w:t xml:space="preserve">Shot of </w:t>
      </w:r>
      <w:proofErr w:type="gramStart"/>
      <w:r w:rsidRPr="008D6CA9">
        <w:t>patient</w:t>
      </w:r>
      <w:proofErr w:type="gramEnd"/>
      <w:r w:rsidRPr="008D6CA9">
        <w:t xml:space="preserve"> being pushed into recovery area. </w:t>
      </w:r>
      <w:r w:rsidRPr="008D6CA9">
        <w:rPr>
          <w:b/>
          <w:bCs/>
        </w:rPr>
        <w:t>TXT: Discharge patient 2 - 3 days after catheter removal</w:t>
      </w:r>
    </w:p>
    <w:p w14:paraId="4FD0C25F" w14:textId="77777777" w:rsidR="001B34BA" w:rsidRDefault="001B34BA">
      <w:pPr>
        <w:rPr>
          <w:strike/>
        </w:rPr>
      </w:pPr>
    </w:p>
    <w:p w14:paraId="2BCE3D83" w14:textId="77777777" w:rsidR="00BC23FD" w:rsidRDefault="00BC23FD" w:rsidP="00BC23FD">
      <w:pPr>
        <w:spacing w:before="120"/>
        <w:rPr>
          <w:rFonts w:cstheme="minorHAnsi"/>
        </w:rPr>
      </w:pPr>
    </w:p>
    <w:p w14:paraId="6EFE315A" w14:textId="77777777" w:rsidR="00BC23FD" w:rsidRDefault="00BC23FD" w:rsidP="00BC23FD">
      <w:pPr>
        <w:spacing w:before="120"/>
        <w:rPr>
          <w:rFonts w:cstheme="minorHAnsi"/>
        </w:rPr>
      </w:pPr>
    </w:p>
    <w:p w14:paraId="3ED2C6EE" w14:textId="77777777" w:rsidR="00BC23FD" w:rsidRDefault="00BC23FD" w:rsidP="00BC23FD">
      <w:pPr>
        <w:spacing w:before="120"/>
        <w:rPr>
          <w:rFonts w:cstheme="minorHAnsi"/>
        </w:rPr>
      </w:pPr>
    </w:p>
    <w:p w14:paraId="5624865D" w14:textId="77777777" w:rsidR="00BC23FD" w:rsidRDefault="00BC23FD" w:rsidP="00BC23FD">
      <w:pPr>
        <w:spacing w:before="120"/>
        <w:rPr>
          <w:rFonts w:cstheme="minorHAnsi"/>
        </w:rPr>
      </w:pPr>
    </w:p>
    <w:p w14:paraId="02455BCF" w14:textId="77777777" w:rsidR="00BC23FD" w:rsidRDefault="00BC23FD" w:rsidP="00BC23FD">
      <w:pPr>
        <w:spacing w:before="120"/>
        <w:rPr>
          <w:rFonts w:cstheme="minorHAnsi"/>
        </w:rPr>
      </w:pPr>
    </w:p>
    <w:p w14:paraId="582A32F6" w14:textId="77777777" w:rsidR="00BC23FD" w:rsidRDefault="00BC23FD" w:rsidP="00BC23FD">
      <w:pPr>
        <w:spacing w:before="120"/>
        <w:rPr>
          <w:rFonts w:cstheme="minorHAnsi"/>
        </w:rPr>
      </w:pPr>
    </w:p>
    <w:p w14:paraId="09689C4F" w14:textId="39DFC235" w:rsidR="001B34BA" w:rsidRPr="00BC23FD" w:rsidRDefault="00000000" w:rsidP="00BC23FD">
      <w:pPr>
        <w:spacing w:before="120"/>
        <w:rPr>
          <w:rFonts w:cstheme="minorHAnsi"/>
        </w:rPr>
      </w:pPr>
      <w:r w:rsidRPr="00BC23FD">
        <w:rPr>
          <w:rFonts w:cstheme="minorHAnsi"/>
        </w:rPr>
        <w:br w:type="page"/>
      </w:r>
    </w:p>
    <w:p w14:paraId="7A4F1842" w14:textId="77777777" w:rsidR="001B34BA" w:rsidRDefault="00000000">
      <w:pPr>
        <w:pStyle w:val="Heading1"/>
        <w:rPr>
          <w:rFonts w:cstheme="minorHAnsi"/>
        </w:rPr>
      </w:pPr>
      <w:r>
        <w:rPr>
          <w:rFonts w:cstheme="minorHAnsi"/>
        </w:rPr>
        <w:lastRenderedPageBreak/>
        <w:t>Results</w:t>
      </w:r>
    </w:p>
    <w:p w14:paraId="476287CC" w14:textId="77777777" w:rsidR="001B34BA" w:rsidRDefault="00000000">
      <w:pPr>
        <w:pStyle w:val="ListParagraph"/>
        <w:numPr>
          <w:ilvl w:val="0"/>
          <w:numId w:val="1"/>
        </w:numPr>
        <w:spacing w:before="240"/>
        <w:outlineLvl w:val="0"/>
        <w:rPr>
          <w:rFonts w:cstheme="minorHAnsi"/>
          <w:lang w:eastAsia="zh-TW"/>
        </w:rPr>
      </w:pPr>
      <w:r>
        <w:rPr>
          <w:rFonts w:cstheme="minorHAnsi"/>
          <w:b/>
        </w:rPr>
        <w:t xml:space="preserve">Results </w:t>
      </w:r>
    </w:p>
    <w:p w14:paraId="1C654D1D" w14:textId="77777777" w:rsidR="001B34BA" w:rsidRDefault="001B34BA">
      <w:pPr>
        <w:pStyle w:val="ListParagraph"/>
        <w:spacing w:before="240"/>
        <w:ind w:left="360"/>
        <w:outlineLvl w:val="0"/>
        <w:rPr>
          <w:rFonts w:cstheme="minorHAnsi"/>
          <w:lang w:eastAsia="zh-TW"/>
        </w:rPr>
      </w:pPr>
    </w:p>
    <w:p w14:paraId="3FD7F113" w14:textId="77777777" w:rsidR="001B34BA" w:rsidRDefault="00000000">
      <w:pPr>
        <w:pStyle w:val="Narration"/>
        <w:numPr>
          <w:ilvl w:val="1"/>
          <w:numId w:val="1"/>
        </w:numPr>
      </w:pPr>
      <w:r>
        <w:t xml:space="preserve">Nine patients underwent surgery successfully without any intraoperative complications </w:t>
      </w:r>
      <w:r>
        <w:rPr>
          <w:b/>
        </w:rPr>
        <w:t>[1]</w:t>
      </w:r>
      <w:r>
        <w:t xml:space="preserve">. A total of 12 prostate adenocarcinoma lesions were treated using cryoablation across the 9 patients </w:t>
      </w:r>
      <w:r>
        <w:rPr>
          <w:b/>
        </w:rPr>
        <w:t>[2]</w:t>
      </w:r>
      <w:r>
        <w:t>.</w:t>
      </w:r>
    </w:p>
    <w:p w14:paraId="5A484B94" w14:textId="77777777" w:rsidR="001B34BA" w:rsidRDefault="00000000">
      <w:pPr>
        <w:pStyle w:val="ShotDescription"/>
        <w:numPr>
          <w:ilvl w:val="2"/>
          <w:numId w:val="1"/>
        </w:numPr>
      </w:pPr>
      <w:r>
        <w:t xml:space="preserve">LAB MEDIA: Table 1 </w:t>
      </w:r>
    </w:p>
    <w:p w14:paraId="63D539C7" w14:textId="77777777" w:rsidR="001B34BA" w:rsidRDefault="00000000">
      <w:pPr>
        <w:pStyle w:val="ShotDescription"/>
        <w:numPr>
          <w:ilvl w:val="2"/>
          <w:numId w:val="1"/>
        </w:numPr>
      </w:pPr>
      <w:r>
        <w:t xml:space="preserve">LAB MEDIA: Table 1 </w:t>
      </w:r>
      <w:r>
        <w:rPr>
          <w:i/>
          <w:iCs/>
          <w:color w:val="3333FF"/>
        </w:rPr>
        <w:t>Video editor: Use the 2</w:t>
      </w:r>
      <w:r>
        <w:rPr>
          <w:i/>
          <w:iCs/>
          <w:color w:val="3333FF"/>
          <w:vertAlign w:val="superscript"/>
        </w:rPr>
        <w:t>nd</w:t>
      </w:r>
      <w:r>
        <w:rPr>
          <w:i/>
          <w:iCs/>
          <w:color w:val="3333FF"/>
        </w:rPr>
        <w:t xml:space="preserve"> table labelled Table 1. Highlight the “Number of lesions” column</w:t>
      </w:r>
      <w:r>
        <w:t xml:space="preserve"> </w:t>
      </w:r>
    </w:p>
    <w:p w14:paraId="2E35C3D8" w14:textId="77777777" w:rsidR="001B34BA" w:rsidRDefault="00000000">
      <w:pPr>
        <w:pStyle w:val="Narration"/>
        <w:numPr>
          <w:ilvl w:val="1"/>
          <w:numId w:val="1"/>
        </w:numPr>
      </w:pPr>
      <w:r>
        <w:t xml:space="preserve">The median postoperative follow-up time was 37 months, with a range of 14 to 61 months </w:t>
      </w:r>
      <w:r>
        <w:rPr>
          <w:b/>
        </w:rPr>
        <w:t>[1]</w:t>
      </w:r>
      <w:r>
        <w:t>.</w:t>
      </w:r>
    </w:p>
    <w:p w14:paraId="5FA6FEF9" w14:textId="77777777" w:rsidR="001B34BA" w:rsidRDefault="00000000">
      <w:pPr>
        <w:pStyle w:val="ShotDescription"/>
        <w:numPr>
          <w:ilvl w:val="2"/>
          <w:numId w:val="1"/>
        </w:numPr>
      </w:pPr>
      <w:r>
        <w:t xml:space="preserve">LAB MEDIA: Table 2. </w:t>
      </w:r>
      <w:r>
        <w:rPr>
          <w:i/>
          <w:iCs/>
          <w:color w:val="3333FF"/>
        </w:rPr>
        <w:t>Video editor: Highlight the row “Postoperative follow-up time (month)” and its value “37”.</w:t>
      </w:r>
    </w:p>
    <w:p w14:paraId="00E4DD89" w14:textId="77777777" w:rsidR="001B34BA" w:rsidRDefault="001B34BA">
      <w:pPr>
        <w:rPr>
          <w:rFonts w:eastAsia="Times New Roman" w:cstheme="minorHAnsi"/>
          <w:sz w:val="52"/>
        </w:rPr>
      </w:pPr>
    </w:p>
    <w:p w14:paraId="238EB64A" w14:textId="77777777" w:rsidR="00BC23FD" w:rsidRPr="00BC23FD" w:rsidRDefault="00BC23FD" w:rsidP="00BC23FD">
      <w:pPr>
        <w:rPr>
          <w:rFonts w:eastAsia="Times New Roman" w:cstheme="minorHAnsi"/>
          <w:sz w:val="52"/>
        </w:rPr>
      </w:pPr>
    </w:p>
    <w:p w14:paraId="0C2BA2D7" w14:textId="77777777" w:rsidR="00BC23FD" w:rsidRDefault="00BC23FD" w:rsidP="00BC23FD">
      <w:pPr>
        <w:rPr>
          <w:rFonts w:eastAsia="Times New Roman" w:cstheme="minorHAnsi"/>
          <w:sz w:val="52"/>
        </w:rPr>
      </w:pPr>
    </w:p>
    <w:p w14:paraId="46E545CD" w14:textId="64B3B48B" w:rsidR="00BC23FD" w:rsidRDefault="00BC23FD" w:rsidP="00BC23FD">
      <w:pPr>
        <w:tabs>
          <w:tab w:val="left" w:pos="936"/>
        </w:tabs>
        <w:rPr>
          <w:rFonts w:eastAsia="Times New Roman" w:cstheme="minorHAnsi"/>
          <w:sz w:val="52"/>
        </w:rPr>
      </w:pPr>
      <w:r>
        <w:rPr>
          <w:rFonts w:eastAsia="Times New Roman" w:cstheme="minorHAnsi"/>
          <w:sz w:val="52"/>
        </w:rPr>
        <w:tab/>
      </w:r>
    </w:p>
    <w:p w14:paraId="041CC5C2" w14:textId="77777777" w:rsidR="00BC23FD" w:rsidRPr="00BC23FD" w:rsidRDefault="00BC23FD" w:rsidP="00BC23FD">
      <w:pPr>
        <w:tabs>
          <w:tab w:val="left" w:pos="936"/>
        </w:tabs>
        <w:rPr>
          <w:rFonts w:eastAsia="Times New Roman" w:cstheme="minorHAnsi"/>
        </w:rPr>
      </w:pPr>
    </w:p>
    <w:p w14:paraId="316E81BC" w14:textId="77777777" w:rsidR="00BC23FD" w:rsidRPr="00BC23FD" w:rsidRDefault="00BC23FD" w:rsidP="00BC23FD">
      <w:pPr>
        <w:tabs>
          <w:tab w:val="left" w:pos="936"/>
        </w:tabs>
        <w:rPr>
          <w:rFonts w:eastAsia="Times New Roman" w:cstheme="minorHAnsi"/>
          <w:lang w:val="en-IN"/>
        </w:rPr>
      </w:pPr>
      <w:r w:rsidRPr="00BC23FD">
        <w:rPr>
          <w:rFonts w:eastAsia="Times New Roman" w:cstheme="minorHAnsi"/>
          <w:lang w:val="en-IN"/>
        </w:rPr>
        <w:pict w14:anchorId="76B7DBFF">
          <v:rect id="_x0000_i1193" style="width:0;height:1.5pt" o:hralign="center" o:hrstd="t" o:hr="t" fillcolor="#a0a0a0" stroked="f"/>
        </w:pict>
      </w:r>
    </w:p>
    <w:p w14:paraId="7773D26D" w14:textId="77777777" w:rsidR="00BC23FD" w:rsidRPr="00BC23FD" w:rsidRDefault="00BC23FD" w:rsidP="00BC23FD">
      <w:pPr>
        <w:numPr>
          <w:ilvl w:val="0"/>
          <w:numId w:val="2"/>
        </w:numPr>
        <w:tabs>
          <w:tab w:val="left" w:pos="936"/>
        </w:tabs>
        <w:rPr>
          <w:rFonts w:eastAsia="Times New Roman" w:cstheme="minorHAnsi"/>
          <w:lang w:val="en-IN"/>
        </w:rPr>
      </w:pPr>
      <w:r w:rsidRPr="00BC23FD">
        <w:rPr>
          <w:rFonts w:eastAsia="Times New Roman" w:cstheme="minorHAnsi"/>
          <w:b/>
          <w:bCs/>
          <w:lang w:val="en-IN"/>
        </w:rPr>
        <w:t>Adenocarcinoma</w:t>
      </w:r>
      <w:r w:rsidRPr="00BC23FD">
        <w:rPr>
          <w:rFonts w:eastAsia="Times New Roman" w:cstheme="minorHAnsi"/>
          <w:lang w:val="en-IN"/>
        </w:rPr>
        <w:br/>
        <w:t xml:space="preserve">Pronunciation link: </w:t>
      </w:r>
      <w:hyperlink r:id="rId12" w:history="1">
        <w:r w:rsidRPr="00BC23FD">
          <w:rPr>
            <w:rStyle w:val="Hyperlink"/>
            <w:rFonts w:eastAsia="Times New Roman" w:cstheme="minorHAnsi"/>
            <w:lang w:val="en-IN"/>
          </w:rPr>
          <w:t>https://www.merriam-webster.com/dictionary/adenocarcinoma</w:t>
        </w:r>
      </w:hyperlink>
      <w:r w:rsidRPr="00BC23FD">
        <w:rPr>
          <w:rFonts w:eastAsia="Times New Roman" w:cstheme="minorHAnsi"/>
          <w:lang w:val="en-IN"/>
        </w:rPr>
        <w:br/>
        <w:t>IPA (American): /ˌ</w:t>
      </w:r>
      <w:proofErr w:type="spellStart"/>
      <w:r w:rsidRPr="00BC23FD">
        <w:rPr>
          <w:rFonts w:eastAsia="Times New Roman" w:cstheme="minorHAnsi"/>
          <w:lang w:val="en-IN"/>
        </w:rPr>
        <w:t>ædɪnoʊˌkɑːrsɪˈnoʊmə</w:t>
      </w:r>
      <w:proofErr w:type="spellEnd"/>
      <w:r w:rsidRPr="00BC23FD">
        <w:rPr>
          <w:rFonts w:eastAsia="Times New Roman" w:cstheme="minorHAnsi"/>
          <w:lang w:val="en-IN"/>
        </w:rPr>
        <w:t>/</w:t>
      </w:r>
      <w:r w:rsidRPr="00BC23FD">
        <w:rPr>
          <w:rFonts w:eastAsia="Times New Roman" w:cstheme="minorHAnsi"/>
          <w:lang w:val="en-IN"/>
        </w:rPr>
        <w:br/>
        <w:t xml:space="preserve">Phonetic spelling: </w:t>
      </w:r>
      <w:r w:rsidRPr="00BC23FD">
        <w:rPr>
          <w:rFonts w:eastAsia="Times New Roman" w:cstheme="minorHAnsi"/>
          <w:i/>
          <w:iCs/>
          <w:lang w:val="en-IN"/>
        </w:rPr>
        <w:t>AD-uh-</w:t>
      </w:r>
      <w:proofErr w:type="spellStart"/>
      <w:r w:rsidRPr="00BC23FD">
        <w:rPr>
          <w:rFonts w:eastAsia="Times New Roman" w:cstheme="minorHAnsi"/>
          <w:i/>
          <w:iCs/>
          <w:lang w:val="en-IN"/>
        </w:rPr>
        <w:t>noh</w:t>
      </w:r>
      <w:proofErr w:type="spellEnd"/>
      <w:r w:rsidRPr="00BC23FD">
        <w:rPr>
          <w:rFonts w:eastAsia="Times New Roman" w:cstheme="minorHAnsi"/>
          <w:i/>
          <w:iCs/>
          <w:lang w:val="en-IN"/>
        </w:rPr>
        <w:t>-</w:t>
      </w:r>
      <w:proofErr w:type="spellStart"/>
      <w:r w:rsidRPr="00BC23FD">
        <w:rPr>
          <w:rFonts w:eastAsia="Times New Roman" w:cstheme="minorHAnsi"/>
          <w:i/>
          <w:iCs/>
          <w:lang w:val="en-IN"/>
        </w:rPr>
        <w:t>kar</w:t>
      </w:r>
      <w:proofErr w:type="spellEnd"/>
      <w:r w:rsidRPr="00BC23FD">
        <w:rPr>
          <w:rFonts w:eastAsia="Times New Roman" w:cstheme="minorHAnsi"/>
          <w:i/>
          <w:iCs/>
          <w:lang w:val="en-IN"/>
        </w:rPr>
        <w:t>-</w:t>
      </w:r>
      <w:proofErr w:type="spellStart"/>
      <w:r w:rsidRPr="00BC23FD">
        <w:rPr>
          <w:rFonts w:eastAsia="Times New Roman" w:cstheme="minorHAnsi"/>
          <w:i/>
          <w:iCs/>
          <w:lang w:val="en-IN"/>
        </w:rPr>
        <w:t>sih</w:t>
      </w:r>
      <w:proofErr w:type="spellEnd"/>
      <w:r w:rsidRPr="00BC23FD">
        <w:rPr>
          <w:rFonts w:eastAsia="Times New Roman" w:cstheme="minorHAnsi"/>
          <w:i/>
          <w:iCs/>
          <w:lang w:val="en-IN"/>
        </w:rPr>
        <w:t>-NOH-</w:t>
      </w:r>
      <w:proofErr w:type="spellStart"/>
      <w:r w:rsidRPr="00BC23FD">
        <w:rPr>
          <w:rFonts w:eastAsia="Times New Roman" w:cstheme="minorHAnsi"/>
          <w:i/>
          <w:iCs/>
          <w:lang w:val="en-IN"/>
        </w:rPr>
        <w:t>muh</w:t>
      </w:r>
      <w:proofErr w:type="spellEnd"/>
    </w:p>
    <w:p w14:paraId="315C843A" w14:textId="77777777" w:rsidR="00BC23FD" w:rsidRPr="00BC23FD" w:rsidRDefault="00BC23FD" w:rsidP="00BC23FD">
      <w:pPr>
        <w:tabs>
          <w:tab w:val="left" w:pos="936"/>
        </w:tabs>
        <w:rPr>
          <w:rFonts w:eastAsia="Times New Roman" w:cstheme="minorHAnsi"/>
          <w:lang w:val="en-IN"/>
        </w:rPr>
      </w:pPr>
      <w:r w:rsidRPr="00BC23FD">
        <w:rPr>
          <w:rFonts w:eastAsia="Times New Roman" w:cstheme="minorHAnsi"/>
          <w:lang w:val="en-IN"/>
        </w:rPr>
        <w:pict w14:anchorId="067FB8CE">
          <v:rect id="_x0000_i1194" style="width:0;height:1.5pt" o:hralign="center" o:hrstd="t" o:hr="t" fillcolor="#a0a0a0" stroked="f"/>
        </w:pict>
      </w:r>
    </w:p>
    <w:p w14:paraId="45497CD0" w14:textId="77777777" w:rsidR="00BC23FD" w:rsidRPr="00BC23FD" w:rsidRDefault="00BC23FD" w:rsidP="00BC23FD">
      <w:pPr>
        <w:numPr>
          <w:ilvl w:val="0"/>
          <w:numId w:val="3"/>
        </w:numPr>
        <w:tabs>
          <w:tab w:val="left" w:pos="936"/>
        </w:tabs>
        <w:rPr>
          <w:rFonts w:eastAsia="Times New Roman" w:cstheme="minorHAnsi"/>
          <w:lang w:val="en-IN"/>
        </w:rPr>
      </w:pPr>
      <w:r w:rsidRPr="00BC23FD">
        <w:rPr>
          <w:rFonts w:eastAsia="Times New Roman" w:cstheme="minorHAnsi"/>
          <w:b/>
          <w:bCs/>
          <w:lang w:val="en-IN"/>
        </w:rPr>
        <w:t>Cryotherapy</w:t>
      </w:r>
      <w:r w:rsidRPr="00BC23FD">
        <w:rPr>
          <w:rFonts w:eastAsia="Times New Roman" w:cstheme="minorHAnsi"/>
          <w:lang w:val="en-IN"/>
        </w:rPr>
        <w:br/>
        <w:t xml:space="preserve">Pronunciation link: </w:t>
      </w:r>
      <w:hyperlink r:id="rId13" w:history="1">
        <w:r w:rsidRPr="00BC23FD">
          <w:rPr>
            <w:rStyle w:val="Hyperlink"/>
            <w:rFonts w:eastAsia="Times New Roman" w:cstheme="minorHAnsi"/>
            <w:lang w:val="en-IN"/>
          </w:rPr>
          <w:t>https://www.merriam-webster.com/dictionary/cryotherapy</w:t>
        </w:r>
      </w:hyperlink>
      <w:r w:rsidRPr="00BC23FD">
        <w:rPr>
          <w:rFonts w:eastAsia="Times New Roman" w:cstheme="minorHAnsi"/>
          <w:lang w:val="en-IN"/>
        </w:rPr>
        <w:br/>
        <w:t>IPA (American): /ˈ</w:t>
      </w:r>
      <w:proofErr w:type="spellStart"/>
      <w:r w:rsidRPr="00BC23FD">
        <w:rPr>
          <w:rFonts w:eastAsia="Times New Roman" w:cstheme="minorHAnsi"/>
          <w:lang w:val="en-IN"/>
        </w:rPr>
        <w:t>kraɪoʊˌθɛrəpi</w:t>
      </w:r>
      <w:proofErr w:type="spellEnd"/>
      <w:r w:rsidRPr="00BC23FD">
        <w:rPr>
          <w:rFonts w:eastAsia="Times New Roman" w:cstheme="minorHAnsi"/>
          <w:lang w:val="en-IN"/>
        </w:rPr>
        <w:t>/</w:t>
      </w:r>
      <w:r w:rsidRPr="00BC23FD">
        <w:rPr>
          <w:rFonts w:eastAsia="Times New Roman" w:cstheme="minorHAnsi"/>
          <w:lang w:val="en-IN"/>
        </w:rPr>
        <w:br/>
        <w:t xml:space="preserve">Phonetic spelling: </w:t>
      </w:r>
      <w:r w:rsidRPr="00BC23FD">
        <w:rPr>
          <w:rFonts w:eastAsia="Times New Roman" w:cstheme="minorHAnsi"/>
          <w:i/>
          <w:iCs/>
          <w:lang w:val="en-IN"/>
        </w:rPr>
        <w:t>KRY-oh-theh-</w:t>
      </w:r>
      <w:proofErr w:type="spellStart"/>
      <w:r w:rsidRPr="00BC23FD">
        <w:rPr>
          <w:rFonts w:eastAsia="Times New Roman" w:cstheme="minorHAnsi"/>
          <w:i/>
          <w:iCs/>
          <w:lang w:val="en-IN"/>
        </w:rPr>
        <w:t>ruh</w:t>
      </w:r>
      <w:proofErr w:type="spellEnd"/>
      <w:r w:rsidRPr="00BC23FD">
        <w:rPr>
          <w:rFonts w:eastAsia="Times New Roman" w:cstheme="minorHAnsi"/>
          <w:i/>
          <w:iCs/>
          <w:lang w:val="en-IN"/>
        </w:rPr>
        <w:t>-pee</w:t>
      </w:r>
    </w:p>
    <w:p w14:paraId="2F4605F0" w14:textId="77777777" w:rsidR="00BC23FD" w:rsidRPr="00BC23FD" w:rsidRDefault="00BC23FD" w:rsidP="00BC23FD">
      <w:pPr>
        <w:tabs>
          <w:tab w:val="left" w:pos="936"/>
        </w:tabs>
        <w:rPr>
          <w:rFonts w:eastAsia="Times New Roman" w:cstheme="minorHAnsi"/>
          <w:lang w:val="en-IN"/>
        </w:rPr>
      </w:pPr>
      <w:r w:rsidRPr="00BC23FD">
        <w:rPr>
          <w:rFonts w:eastAsia="Times New Roman" w:cstheme="minorHAnsi"/>
          <w:lang w:val="en-IN"/>
        </w:rPr>
        <w:pict w14:anchorId="6CE1715A">
          <v:rect id="_x0000_i1195" style="width:0;height:1.5pt" o:hralign="center" o:hrstd="t" o:hr="t" fillcolor="#a0a0a0" stroked="f"/>
        </w:pict>
      </w:r>
    </w:p>
    <w:p w14:paraId="2C5EA1E1" w14:textId="77777777" w:rsidR="00BC23FD" w:rsidRPr="00BC23FD" w:rsidRDefault="00BC23FD" w:rsidP="00BC23FD">
      <w:pPr>
        <w:numPr>
          <w:ilvl w:val="0"/>
          <w:numId w:val="4"/>
        </w:numPr>
        <w:tabs>
          <w:tab w:val="left" w:pos="936"/>
        </w:tabs>
        <w:rPr>
          <w:rFonts w:eastAsia="Times New Roman" w:cstheme="minorHAnsi"/>
          <w:lang w:val="en-IN"/>
        </w:rPr>
      </w:pPr>
      <w:r w:rsidRPr="00BC23FD">
        <w:rPr>
          <w:rFonts w:eastAsia="Times New Roman" w:cstheme="minorHAnsi"/>
          <w:b/>
          <w:bCs/>
          <w:lang w:val="en-IN"/>
        </w:rPr>
        <w:t>Ultrasound</w:t>
      </w:r>
      <w:r w:rsidRPr="00BC23FD">
        <w:rPr>
          <w:rFonts w:eastAsia="Times New Roman" w:cstheme="minorHAnsi"/>
          <w:lang w:val="en-IN"/>
        </w:rPr>
        <w:br/>
        <w:t xml:space="preserve">Pronunciation link: </w:t>
      </w:r>
      <w:hyperlink r:id="rId14" w:history="1">
        <w:r w:rsidRPr="00BC23FD">
          <w:rPr>
            <w:rStyle w:val="Hyperlink"/>
            <w:rFonts w:eastAsia="Times New Roman" w:cstheme="minorHAnsi"/>
            <w:lang w:val="en-IN"/>
          </w:rPr>
          <w:t>https://www.merriam-webster.com/dictionary/ultrasound</w:t>
        </w:r>
      </w:hyperlink>
      <w:r w:rsidRPr="00BC23FD">
        <w:rPr>
          <w:rFonts w:eastAsia="Times New Roman" w:cstheme="minorHAnsi"/>
          <w:lang w:val="en-IN"/>
        </w:rPr>
        <w:br/>
        <w:t>IPA (American): /ˈ</w:t>
      </w:r>
      <w:proofErr w:type="spellStart"/>
      <w:r w:rsidRPr="00BC23FD">
        <w:rPr>
          <w:rFonts w:eastAsia="Times New Roman" w:cstheme="minorHAnsi"/>
          <w:lang w:val="en-IN"/>
        </w:rPr>
        <w:t>ʌltrəˌsaʊnd</w:t>
      </w:r>
      <w:proofErr w:type="spellEnd"/>
      <w:r w:rsidRPr="00BC23FD">
        <w:rPr>
          <w:rFonts w:eastAsia="Times New Roman" w:cstheme="minorHAnsi"/>
          <w:lang w:val="en-IN"/>
        </w:rPr>
        <w:t>/</w:t>
      </w:r>
      <w:r w:rsidRPr="00BC23FD">
        <w:rPr>
          <w:rFonts w:eastAsia="Times New Roman" w:cstheme="minorHAnsi"/>
          <w:lang w:val="en-IN"/>
        </w:rPr>
        <w:br/>
        <w:t xml:space="preserve">Phonetic spelling: </w:t>
      </w:r>
      <w:r w:rsidRPr="00BC23FD">
        <w:rPr>
          <w:rFonts w:eastAsia="Times New Roman" w:cstheme="minorHAnsi"/>
          <w:i/>
          <w:iCs/>
          <w:lang w:val="en-IN"/>
        </w:rPr>
        <w:t>UL-</w:t>
      </w:r>
      <w:proofErr w:type="spellStart"/>
      <w:r w:rsidRPr="00BC23FD">
        <w:rPr>
          <w:rFonts w:eastAsia="Times New Roman" w:cstheme="minorHAnsi"/>
          <w:i/>
          <w:iCs/>
          <w:lang w:val="en-IN"/>
        </w:rPr>
        <w:t>truh</w:t>
      </w:r>
      <w:proofErr w:type="spellEnd"/>
      <w:r w:rsidRPr="00BC23FD">
        <w:rPr>
          <w:rFonts w:eastAsia="Times New Roman" w:cstheme="minorHAnsi"/>
          <w:i/>
          <w:iCs/>
          <w:lang w:val="en-IN"/>
        </w:rPr>
        <w:t>-</w:t>
      </w:r>
      <w:proofErr w:type="spellStart"/>
      <w:r w:rsidRPr="00BC23FD">
        <w:rPr>
          <w:rFonts w:eastAsia="Times New Roman" w:cstheme="minorHAnsi"/>
          <w:i/>
          <w:iCs/>
          <w:lang w:val="en-IN"/>
        </w:rPr>
        <w:t>sownd</w:t>
      </w:r>
      <w:proofErr w:type="spellEnd"/>
    </w:p>
    <w:p w14:paraId="4574F879" w14:textId="77777777" w:rsidR="00BC23FD" w:rsidRPr="00BC23FD" w:rsidRDefault="00BC23FD" w:rsidP="00BC23FD">
      <w:pPr>
        <w:tabs>
          <w:tab w:val="left" w:pos="936"/>
        </w:tabs>
        <w:rPr>
          <w:rFonts w:eastAsia="Times New Roman" w:cstheme="minorHAnsi"/>
          <w:lang w:val="en-IN"/>
        </w:rPr>
      </w:pPr>
      <w:r w:rsidRPr="00BC23FD">
        <w:rPr>
          <w:rFonts w:eastAsia="Times New Roman" w:cstheme="minorHAnsi"/>
          <w:lang w:val="en-IN"/>
        </w:rPr>
        <w:pict w14:anchorId="1FC68494">
          <v:rect id="_x0000_i1196" style="width:0;height:1.5pt" o:hralign="center" o:hrstd="t" o:hr="t" fillcolor="#a0a0a0" stroked="f"/>
        </w:pict>
      </w:r>
    </w:p>
    <w:p w14:paraId="336D1B97" w14:textId="77777777" w:rsidR="00BC23FD" w:rsidRPr="00BC23FD" w:rsidRDefault="00BC23FD" w:rsidP="00BC23FD">
      <w:pPr>
        <w:numPr>
          <w:ilvl w:val="0"/>
          <w:numId w:val="5"/>
        </w:numPr>
        <w:tabs>
          <w:tab w:val="left" w:pos="936"/>
        </w:tabs>
        <w:rPr>
          <w:rFonts w:eastAsia="Times New Roman" w:cstheme="minorHAnsi"/>
          <w:lang w:val="en-IN"/>
        </w:rPr>
      </w:pPr>
      <w:r w:rsidRPr="00BC23FD">
        <w:rPr>
          <w:rFonts w:eastAsia="Times New Roman" w:cstheme="minorHAnsi"/>
          <w:b/>
          <w:bCs/>
          <w:lang w:val="en-IN"/>
        </w:rPr>
        <w:lastRenderedPageBreak/>
        <w:t>Prostate</w:t>
      </w:r>
      <w:r w:rsidRPr="00BC23FD">
        <w:rPr>
          <w:rFonts w:eastAsia="Times New Roman" w:cstheme="minorHAnsi"/>
          <w:lang w:val="en-IN"/>
        </w:rPr>
        <w:br/>
        <w:t xml:space="preserve">Pronunciation link: </w:t>
      </w:r>
      <w:hyperlink r:id="rId15" w:history="1">
        <w:r w:rsidRPr="00BC23FD">
          <w:rPr>
            <w:rStyle w:val="Hyperlink"/>
            <w:rFonts w:eastAsia="Times New Roman" w:cstheme="minorHAnsi"/>
            <w:lang w:val="en-IN"/>
          </w:rPr>
          <w:t>https://www.merriam-webster.com/dictionary/prostate</w:t>
        </w:r>
      </w:hyperlink>
      <w:r w:rsidRPr="00BC23FD">
        <w:rPr>
          <w:rFonts w:eastAsia="Times New Roman" w:cstheme="minorHAnsi"/>
          <w:lang w:val="en-IN"/>
        </w:rPr>
        <w:br/>
        <w:t>IPA (American): /ˈ</w:t>
      </w:r>
      <w:proofErr w:type="spellStart"/>
      <w:r w:rsidRPr="00BC23FD">
        <w:rPr>
          <w:rFonts w:eastAsia="Times New Roman" w:cstheme="minorHAnsi"/>
          <w:lang w:val="en-IN"/>
        </w:rPr>
        <w:t>prɑ</w:t>
      </w:r>
      <w:proofErr w:type="spellEnd"/>
      <w:r w:rsidRPr="00BC23FD">
        <w:rPr>
          <w:rFonts w:eastAsia="Times New Roman" w:cstheme="minorHAnsi"/>
          <w:lang w:val="en-IN"/>
        </w:rPr>
        <w:t>ːˌ</w:t>
      </w:r>
      <w:proofErr w:type="spellStart"/>
      <w:r w:rsidRPr="00BC23FD">
        <w:rPr>
          <w:rFonts w:eastAsia="Times New Roman" w:cstheme="minorHAnsi"/>
          <w:lang w:val="en-IN"/>
        </w:rPr>
        <w:t>steɪt</w:t>
      </w:r>
      <w:proofErr w:type="spellEnd"/>
      <w:r w:rsidRPr="00BC23FD">
        <w:rPr>
          <w:rFonts w:eastAsia="Times New Roman" w:cstheme="minorHAnsi"/>
          <w:lang w:val="en-IN"/>
        </w:rPr>
        <w:t>/</w:t>
      </w:r>
      <w:r w:rsidRPr="00BC23FD">
        <w:rPr>
          <w:rFonts w:eastAsia="Times New Roman" w:cstheme="minorHAnsi"/>
          <w:lang w:val="en-IN"/>
        </w:rPr>
        <w:br/>
        <w:t xml:space="preserve">Phonetic spelling: </w:t>
      </w:r>
      <w:r w:rsidRPr="00BC23FD">
        <w:rPr>
          <w:rFonts w:eastAsia="Times New Roman" w:cstheme="minorHAnsi"/>
          <w:i/>
          <w:iCs/>
          <w:lang w:val="en-IN"/>
        </w:rPr>
        <w:t>PRAH-</w:t>
      </w:r>
      <w:proofErr w:type="spellStart"/>
      <w:r w:rsidRPr="00BC23FD">
        <w:rPr>
          <w:rFonts w:eastAsia="Times New Roman" w:cstheme="minorHAnsi"/>
          <w:i/>
          <w:iCs/>
          <w:lang w:val="en-IN"/>
        </w:rPr>
        <w:t>stayt</w:t>
      </w:r>
      <w:proofErr w:type="spellEnd"/>
    </w:p>
    <w:p w14:paraId="7BC83D54" w14:textId="77777777" w:rsidR="00BC23FD" w:rsidRPr="00BC23FD" w:rsidRDefault="00BC23FD" w:rsidP="00BC23FD">
      <w:pPr>
        <w:tabs>
          <w:tab w:val="left" w:pos="936"/>
        </w:tabs>
        <w:rPr>
          <w:rFonts w:eastAsia="Times New Roman" w:cstheme="minorHAnsi"/>
          <w:lang w:val="en-IN"/>
        </w:rPr>
      </w:pPr>
      <w:r w:rsidRPr="00BC23FD">
        <w:rPr>
          <w:rFonts w:eastAsia="Times New Roman" w:cstheme="minorHAnsi"/>
          <w:lang w:val="en-IN"/>
        </w:rPr>
        <w:pict w14:anchorId="1DD8F769">
          <v:rect id="_x0000_i1197" style="width:0;height:1.5pt" o:hralign="center" o:hrstd="t" o:hr="t" fillcolor="#a0a0a0" stroked="f"/>
        </w:pict>
      </w:r>
    </w:p>
    <w:p w14:paraId="4BE5B8AD" w14:textId="77777777" w:rsidR="00BC23FD" w:rsidRPr="00BC23FD" w:rsidRDefault="00BC23FD" w:rsidP="00BC23FD">
      <w:pPr>
        <w:numPr>
          <w:ilvl w:val="0"/>
          <w:numId w:val="6"/>
        </w:numPr>
        <w:tabs>
          <w:tab w:val="left" w:pos="936"/>
        </w:tabs>
        <w:rPr>
          <w:rFonts w:eastAsia="Times New Roman" w:cstheme="minorHAnsi"/>
          <w:lang w:val="en-IN"/>
        </w:rPr>
      </w:pPr>
      <w:r w:rsidRPr="00BC23FD">
        <w:rPr>
          <w:rFonts w:eastAsia="Times New Roman" w:cstheme="minorHAnsi"/>
          <w:b/>
          <w:bCs/>
          <w:lang w:val="en-IN"/>
        </w:rPr>
        <w:t>Lithotomy</w:t>
      </w:r>
      <w:r w:rsidRPr="00BC23FD">
        <w:rPr>
          <w:rFonts w:eastAsia="Times New Roman" w:cstheme="minorHAnsi"/>
          <w:lang w:val="en-IN"/>
        </w:rPr>
        <w:t xml:space="preserve"> (as in lithotomy position)</w:t>
      </w:r>
      <w:r w:rsidRPr="00BC23FD">
        <w:rPr>
          <w:rFonts w:eastAsia="Times New Roman" w:cstheme="minorHAnsi"/>
          <w:lang w:val="en-IN"/>
        </w:rPr>
        <w:br/>
        <w:t xml:space="preserve">Pronunciation link: </w:t>
      </w:r>
      <w:hyperlink r:id="rId16" w:history="1">
        <w:r w:rsidRPr="00BC23FD">
          <w:rPr>
            <w:rStyle w:val="Hyperlink"/>
            <w:rFonts w:eastAsia="Times New Roman" w:cstheme="minorHAnsi"/>
            <w:lang w:val="en-IN"/>
          </w:rPr>
          <w:t>https://www.merriam-webster.com/dictionary/lithotomy</w:t>
        </w:r>
      </w:hyperlink>
      <w:r w:rsidRPr="00BC23FD">
        <w:rPr>
          <w:rFonts w:eastAsia="Times New Roman" w:cstheme="minorHAnsi"/>
          <w:lang w:val="en-IN"/>
        </w:rPr>
        <w:br/>
        <w:t>IPA (American): /</w:t>
      </w:r>
      <w:proofErr w:type="spellStart"/>
      <w:r w:rsidRPr="00BC23FD">
        <w:rPr>
          <w:rFonts w:eastAsia="Times New Roman" w:cstheme="minorHAnsi"/>
          <w:lang w:val="en-IN"/>
        </w:rPr>
        <w:t>lɪˈθɑːtəmi</w:t>
      </w:r>
      <w:proofErr w:type="spellEnd"/>
      <w:r w:rsidRPr="00BC23FD">
        <w:rPr>
          <w:rFonts w:eastAsia="Times New Roman" w:cstheme="minorHAnsi"/>
          <w:lang w:val="en-IN"/>
        </w:rPr>
        <w:t>/</w:t>
      </w:r>
      <w:r w:rsidRPr="00BC23FD">
        <w:rPr>
          <w:rFonts w:eastAsia="Times New Roman" w:cstheme="minorHAnsi"/>
          <w:lang w:val="en-IN"/>
        </w:rPr>
        <w:br/>
        <w:t xml:space="preserve">Phonetic spelling: </w:t>
      </w:r>
      <w:proofErr w:type="spellStart"/>
      <w:r w:rsidRPr="00BC23FD">
        <w:rPr>
          <w:rFonts w:eastAsia="Times New Roman" w:cstheme="minorHAnsi"/>
          <w:i/>
          <w:iCs/>
          <w:lang w:val="en-IN"/>
        </w:rPr>
        <w:t>lih</w:t>
      </w:r>
      <w:proofErr w:type="spellEnd"/>
      <w:r w:rsidRPr="00BC23FD">
        <w:rPr>
          <w:rFonts w:eastAsia="Times New Roman" w:cstheme="minorHAnsi"/>
          <w:i/>
          <w:iCs/>
          <w:lang w:val="en-IN"/>
        </w:rPr>
        <w:t>-THAH-</w:t>
      </w:r>
      <w:proofErr w:type="spellStart"/>
      <w:r w:rsidRPr="00BC23FD">
        <w:rPr>
          <w:rFonts w:eastAsia="Times New Roman" w:cstheme="minorHAnsi"/>
          <w:i/>
          <w:iCs/>
          <w:lang w:val="en-IN"/>
        </w:rPr>
        <w:t>tuh</w:t>
      </w:r>
      <w:proofErr w:type="spellEnd"/>
      <w:r w:rsidRPr="00BC23FD">
        <w:rPr>
          <w:rFonts w:eastAsia="Times New Roman" w:cstheme="minorHAnsi"/>
          <w:i/>
          <w:iCs/>
          <w:lang w:val="en-IN"/>
        </w:rPr>
        <w:t>-mee</w:t>
      </w:r>
    </w:p>
    <w:p w14:paraId="46EA93BF" w14:textId="77777777" w:rsidR="00BC23FD" w:rsidRPr="00BC23FD" w:rsidRDefault="00BC23FD" w:rsidP="00BC23FD">
      <w:pPr>
        <w:tabs>
          <w:tab w:val="left" w:pos="936"/>
        </w:tabs>
        <w:rPr>
          <w:rFonts w:eastAsia="Times New Roman" w:cstheme="minorHAnsi"/>
          <w:lang w:val="en-IN"/>
        </w:rPr>
      </w:pPr>
      <w:r w:rsidRPr="00BC23FD">
        <w:rPr>
          <w:rFonts w:eastAsia="Times New Roman" w:cstheme="minorHAnsi"/>
          <w:lang w:val="en-IN"/>
        </w:rPr>
        <w:pict w14:anchorId="27984239">
          <v:rect id="_x0000_i1198" style="width:0;height:1.5pt" o:hralign="center" o:hrstd="t" o:hr="t" fillcolor="#a0a0a0" stroked="f"/>
        </w:pict>
      </w:r>
    </w:p>
    <w:p w14:paraId="3032EA7E" w14:textId="77777777" w:rsidR="00BC23FD" w:rsidRPr="00BC23FD" w:rsidRDefault="00BC23FD" w:rsidP="00BC23FD">
      <w:pPr>
        <w:numPr>
          <w:ilvl w:val="0"/>
          <w:numId w:val="7"/>
        </w:numPr>
        <w:tabs>
          <w:tab w:val="left" w:pos="936"/>
        </w:tabs>
        <w:rPr>
          <w:rFonts w:eastAsia="Times New Roman" w:cstheme="minorHAnsi"/>
          <w:lang w:val="en-IN"/>
        </w:rPr>
      </w:pPr>
      <w:r w:rsidRPr="00BC23FD">
        <w:rPr>
          <w:rFonts w:eastAsia="Times New Roman" w:cstheme="minorHAnsi"/>
          <w:b/>
          <w:bCs/>
          <w:lang w:val="en-IN"/>
        </w:rPr>
        <w:t>Levofloxacin</w:t>
      </w:r>
      <w:r w:rsidRPr="00BC23FD">
        <w:rPr>
          <w:rFonts w:eastAsia="Times New Roman" w:cstheme="minorHAnsi"/>
          <w:lang w:val="en-IN"/>
        </w:rPr>
        <w:br/>
        <w:t xml:space="preserve">Pronunciation link: </w:t>
      </w:r>
      <w:hyperlink r:id="rId17" w:history="1">
        <w:r w:rsidRPr="00BC23FD">
          <w:rPr>
            <w:rStyle w:val="Hyperlink"/>
            <w:rFonts w:eastAsia="Times New Roman" w:cstheme="minorHAnsi"/>
            <w:lang w:val="en-IN"/>
          </w:rPr>
          <w:t>https://www.merriam-webster.com/dictionary/levofloxacin</w:t>
        </w:r>
      </w:hyperlink>
      <w:r w:rsidRPr="00BC23FD">
        <w:rPr>
          <w:rFonts w:eastAsia="Times New Roman" w:cstheme="minorHAnsi"/>
          <w:lang w:val="en-IN"/>
        </w:rPr>
        <w:br/>
        <w:t>IPA (American): /ˌ</w:t>
      </w:r>
      <w:proofErr w:type="spellStart"/>
      <w:r w:rsidRPr="00BC23FD">
        <w:rPr>
          <w:rFonts w:eastAsia="Times New Roman" w:cstheme="minorHAnsi"/>
          <w:lang w:val="en-IN"/>
        </w:rPr>
        <w:t>liːvoʊˈflɑːksəsɪn</w:t>
      </w:r>
      <w:proofErr w:type="spellEnd"/>
      <w:r w:rsidRPr="00BC23FD">
        <w:rPr>
          <w:rFonts w:eastAsia="Times New Roman" w:cstheme="minorHAnsi"/>
          <w:lang w:val="en-IN"/>
        </w:rPr>
        <w:t>/</w:t>
      </w:r>
      <w:r w:rsidRPr="00BC23FD">
        <w:rPr>
          <w:rFonts w:eastAsia="Times New Roman" w:cstheme="minorHAnsi"/>
          <w:lang w:val="en-IN"/>
        </w:rPr>
        <w:br/>
        <w:t xml:space="preserve">Phonetic spelling: </w:t>
      </w:r>
      <w:r w:rsidRPr="00BC23FD">
        <w:rPr>
          <w:rFonts w:eastAsia="Times New Roman" w:cstheme="minorHAnsi"/>
          <w:i/>
          <w:iCs/>
          <w:lang w:val="en-IN"/>
        </w:rPr>
        <w:t>LEE-</w:t>
      </w:r>
      <w:proofErr w:type="spellStart"/>
      <w:r w:rsidRPr="00BC23FD">
        <w:rPr>
          <w:rFonts w:eastAsia="Times New Roman" w:cstheme="minorHAnsi"/>
          <w:i/>
          <w:iCs/>
          <w:lang w:val="en-IN"/>
        </w:rPr>
        <w:t>voh</w:t>
      </w:r>
      <w:proofErr w:type="spellEnd"/>
      <w:r w:rsidRPr="00BC23FD">
        <w:rPr>
          <w:rFonts w:eastAsia="Times New Roman" w:cstheme="minorHAnsi"/>
          <w:i/>
          <w:iCs/>
          <w:lang w:val="en-IN"/>
        </w:rPr>
        <w:t>-</w:t>
      </w:r>
      <w:proofErr w:type="spellStart"/>
      <w:r w:rsidRPr="00BC23FD">
        <w:rPr>
          <w:rFonts w:eastAsia="Times New Roman" w:cstheme="minorHAnsi"/>
          <w:i/>
          <w:iCs/>
          <w:lang w:val="en-IN"/>
        </w:rPr>
        <w:t>flok</w:t>
      </w:r>
      <w:proofErr w:type="spellEnd"/>
      <w:r w:rsidRPr="00BC23FD">
        <w:rPr>
          <w:rFonts w:eastAsia="Times New Roman" w:cstheme="minorHAnsi"/>
          <w:i/>
          <w:iCs/>
          <w:lang w:val="en-IN"/>
        </w:rPr>
        <w:t>-</w:t>
      </w:r>
      <w:proofErr w:type="spellStart"/>
      <w:r w:rsidRPr="00BC23FD">
        <w:rPr>
          <w:rFonts w:eastAsia="Times New Roman" w:cstheme="minorHAnsi"/>
          <w:i/>
          <w:iCs/>
          <w:lang w:val="en-IN"/>
        </w:rPr>
        <w:t>suh</w:t>
      </w:r>
      <w:proofErr w:type="spellEnd"/>
      <w:r w:rsidRPr="00BC23FD">
        <w:rPr>
          <w:rFonts w:eastAsia="Times New Roman" w:cstheme="minorHAnsi"/>
          <w:i/>
          <w:iCs/>
          <w:lang w:val="en-IN"/>
        </w:rPr>
        <w:t>-sin</w:t>
      </w:r>
    </w:p>
    <w:p w14:paraId="2C5AB107" w14:textId="77777777" w:rsidR="00BC23FD" w:rsidRPr="00BC23FD" w:rsidRDefault="00BC23FD" w:rsidP="00BC23FD">
      <w:pPr>
        <w:tabs>
          <w:tab w:val="left" w:pos="936"/>
        </w:tabs>
        <w:rPr>
          <w:rFonts w:eastAsia="Times New Roman" w:cstheme="minorHAnsi"/>
          <w:lang w:val="en-IN"/>
        </w:rPr>
      </w:pPr>
      <w:r w:rsidRPr="00BC23FD">
        <w:rPr>
          <w:rFonts w:eastAsia="Times New Roman" w:cstheme="minorHAnsi"/>
          <w:lang w:val="en-IN"/>
        </w:rPr>
        <w:pict w14:anchorId="17315EB3">
          <v:rect id="_x0000_i1199" style="width:0;height:1.5pt" o:hralign="center" o:hrstd="t" o:hr="t" fillcolor="#a0a0a0" stroked="f"/>
        </w:pict>
      </w:r>
    </w:p>
    <w:p w14:paraId="2E46176F" w14:textId="77777777" w:rsidR="00BC23FD" w:rsidRPr="00BC23FD" w:rsidRDefault="00BC23FD" w:rsidP="00BC23FD">
      <w:pPr>
        <w:numPr>
          <w:ilvl w:val="0"/>
          <w:numId w:val="8"/>
        </w:numPr>
        <w:tabs>
          <w:tab w:val="left" w:pos="936"/>
        </w:tabs>
        <w:rPr>
          <w:rFonts w:eastAsia="Times New Roman" w:cstheme="minorHAnsi"/>
          <w:lang w:val="en-IN"/>
        </w:rPr>
      </w:pPr>
      <w:proofErr w:type="spellStart"/>
      <w:r w:rsidRPr="00BC23FD">
        <w:rPr>
          <w:rFonts w:eastAsia="Times New Roman" w:cstheme="minorHAnsi"/>
          <w:b/>
          <w:bCs/>
          <w:lang w:val="en-IN"/>
        </w:rPr>
        <w:t>Denonvilliers</w:t>
      </w:r>
      <w:proofErr w:type="spellEnd"/>
      <w:r w:rsidRPr="00BC23FD">
        <w:rPr>
          <w:rFonts w:eastAsia="Times New Roman" w:cstheme="minorHAnsi"/>
          <w:b/>
          <w:bCs/>
          <w:lang w:val="en-IN"/>
        </w:rPr>
        <w:t xml:space="preserve"> fascia</w:t>
      </w:r>
      <w:r w:rsidRPr="00BC23FD">
        <w:rPr>
          <w:rFonts w:eastAsia="Times New Roman" w:cstheme="minorHAnsi"/>
          <w:lang w:val="en-IN"/>
        </w:rPr>
        <w:br/>
        <w:t xml:space="preserve">Pronunciation link: </w:t>
      </w:r>
      <w:hyperlink r:id="rId18" w:history="1">
        <w:r w:rsidRPr="00BC23FD">
          <w:rPr>
            <w:rStyle w:val="Hyperlink"/>
            <w:rFonts w:eastAsia="Times New Roman" w:cstheme="minorHAnsi"/>
            <w:lang w:val="en-IN"/>
          </w:rPr>
          <w:t>https://www.howtopronounce.com/denonvilliers</w:t>
        </w:r>
      </w:hyperlink>
      <w:r w:rsidRPr="00BC23FD">
        <w:rPr>
          <w:rFonts w:eastAsia="Times New Roman" w:cstheme="minorHAnsi"/>
          <w:lang w:val="en-IN"/>
        </w:rPr>
        <w:br/>
        <w:t>IPA (American): /</w:t>
      </w:r>
      <w:proofErr w:type="spellStart"/>
      <w:r w:rsidRPr="00BC23FD">
        <w:rPr>
          <w:rFonts w:eastAsia="Times New Roman" w:cstheme="minorHAnsi"/>
          <w:lang w:val="en-IN"/>
        </w:rPr>
        <w:t>dəˌnɒnvɪlˈjeɪrz</w:t>
      </w:r>
      <w:proofErr w:type="spellEnd"/>
      <w:r w:rsidRPr="00BC23FD">
        <w:rPr>
          <w:rFonts w:eastAsia="Times New Roman" w:cstheme="minorHAnsi"/>
          <w:lang w:val="en-IN"/>
        </w:rPr>
        <w:t xml:space="preserve"> ˈ</w:t>
      </w:r>
      <w:proofErr w:type="spellStart"/>
      <w:r w:rsidRPr="00BC23FD">
        <w:rPr>
          <w:rFonts w:eastAsia="Times New Roman" w:cstheme="minorHAnsi"/>
          <w:lang w:val="en-IN"/>
        </w:rPr>
        <w:t>fæʃə</w:t>
      </w:r>
      <w:proofErr w:type="spellEnd"/>
      <w:r w:rsidRPr="00BC23FD">
        <w:rPr>
          <w:rFonts w:eastAsia="Times New Roman" w:cstheme="minorHAnsi"/>
          <w:lang w:val="en-IN"/>
        </w:rPr>
        <w:t>/</w:t>
      </w:r>
      <w:r w:rsidRPr="00BC23FD">
        <w:rPr>
          <w:rFonts w:eastAsia="Times New Roman" w:cstheme="minorHAnsi"/>
          <w:lang w:val="en-IN"/>
        </w:rPr>
        <w:br/>
        <w:t xml:space="preserve">Phonetic spelling: </w:t>
      </w:r>
      <w:r w:rsidRPr="00BC23FD">
        <w:rPr>
          <w:rFonts w:eastAsia="Times New Roman" w:cstheme="minorHAnsi"/>
          <w:i/>
          <w:iCs/>
          <w:lang w:val="en-IN"/>
        </w:rPr>
        <w:t>duh-NON-</w:t>
      </w:r>
      <w:proofErr w:type="spellStart"/>
      <w:r w:rsidRPr="00BC23FD">
        <w:rPr>
          <w:rFonts w:eastAsia="Times New Roman" w:cstheme="minorHAnsi"/>
          <w:i/>
          <w:iCs/>
          <w:lang w:val="en-IN"/>
        </w:rPr>
        <w:t>vil</w:t>
      </w:r>
      <w:proofErr w:type="spellEnd"/>
      <w:r w:rsidRPr="00BC23FD">
        <w:rPr>
          <w:rFonts w:eastAsia="Times New Roman" w:cstheme="minorHAnsi"/>
          <w:i/>
          <w:iCs/>
          <w:lang w:val="en-IN"/>
        </w:rPr>
        <w:t>-YAYRZ FASH-uh</w:t>
      </w:r>
    </w:p>
    <w:p w14:paraId="51FDD883" w14:textId="77777777" w:rsidR="00BC23FD" w:rsidRPr="00BC23FD" w:rsidRDefault="00BC23FD" w:rsidP="00BC23FD">
      <w:pPr>
        <w:tabs>
          <w:tab w:val="left" w:pos="936"/>
        </w:tabs>
        <w:rPr>
          <w:rFonts w:eastAsia="Times New Roman" w:cstheme="minorHAnsi"/>
          <w:lang w:val="en-IN"/>
        </w:rPr>
      </w:pPr>
      <w:r w:rsidRPr="00BC23FD">
        <w:rPr>
          <w:rFonts w:eastAsia="Times New Roman" w:cstheme="minorHAnsi"/>
          <w:lang w:val="en-IN"/>
        </w:rPr>
        <w:pict w14:anchorId="5C0AB245">
          <v:rect id="_x0000_i1200" style="width:0;height:1.5pt" o:hralign="center" o:hrstd="t" o:hr="t" fillcolor="#a0a0a0" stroked="f"/>
        </w:pict>
      </w:r>
    </w:p>
    <w:p w14:paraId="1267F59B" w14:textId="77777777" w:rsidR="00BC23FD" w:rsidRPr="00BC23FD" w:rsidRDefault="00BC23FD" w:rsidP="00BC23FD">
      <w:pPr>
        <w:numPr>
          <w:ilvl w:val="0"/>
          <w:numId w:val="9"/>
        </w:numPr>
        <w:tabs>
          <w:tab w:val="left" w:pos="936"/>
        </w:tabs>
        <w:rPr>
          <w:rFonts w:eastAsia="Times New Roman" w:cstheme="minorHAnsi"/>
          <w:lang w:val="en-IN"/>
        </w:rPr>
      </w:pPr>
      <w:r w:rsidRPr="00BC23FD">
        <w:rPr>
          <w:rFonts w:eastAsia="Times New Roman" w:cstheme="minorHAnsi"/>
          <w:b/>
          <w:bCs/>
          <w:lang w:val="en-IN"/>
        </w:rPr>
        <w:t>Cryoablation</w:t>
      </w:r>
      <w:r w:rsidRPr="00BC23FD">
        <w:rPr>
          <w:rFonts w:eastAsia="Times New Roman" w:cstheme="minorHAnsi"/>
          <w:lang w:val="en-IN"/>
        </w:rPr>
        <w:br/>
        <w:t xml:space="preserve">Pronunciation link: </w:t>
      </w:r>
      <w:hyperlink r:id="rId19" w:history="1">
        <w:r w:rsidRPr="00BC23FD">
          <w:rPr>
            <w:rStyle w:val="Hyperlink"/>
            <w:rFonts w:eastAsia="Times New Roman" w:cstheme="minorHAnsi"/>
            <w:lang w:val="en-IN"/>
          </w:rPr>
          <w:t>https://www.merriam-webster.com/dictionary/cryoablation</w:t>
        </w:r>
      </w:hyperlink>
      <w:r w:rsidRPr="00BC23FD">
        <w:rPr>
          <w:rFonts w:eastAsia="Times New Roman" w:cstheme="minorHAnsi"/>
          <w:lang w:val="en-IN"/>
        </w:rPr>
        <w:br/>
        <w:t>IPA (American): /ˌ</w:t>
      </w:r>
      <w:proofErr w:type="spellStart"/>
      <w:r w:rsidRPr="00BC23FD">
        <w:rPr>
          <w:rFonts w:eastAsia="Times New Roman" w:cstheme="minorHAnsi"/>
          <w:lang w:val="en-IN"/>
        </w:rPr>
        <w:t>kraɪoʊəˈbleɪʃən</w:t>
      </w:r>
      <w:proofErr w:type="spellEnd"/>
      <w:r w:rsidRPr="00BC23FD">
        <w:rPr>
          <w:rFonts w:eastAsia="Times New Roman" w:cstheme="minorHAnsi"/>
          <w:lang w:val="en-IN"/>
        </w:rPr>
        <w:t>/</w:t>
      </w:r>
      <w:r w:rsidRPr="00BC23FD">
        <w:rPr>
          <w:rFonts w:eastAsia="Times New Roman" w:cstheme="minorHAnsi"/>
          <w:lang w:val="en-IN"/>
        </w:rPr>
        <w:br/>
        <w:t xml:space="preserve">Phonetic spelling: </w:t>
      </w:r>
      <w:r w:rsidRPr="00BC23FD">
        <w:rPr>
          <w:rFonts w:eastAsia="Times New Roman" w:cstheme="minorHAnsi"/>
          <w:i/>
          <w:iCs/>
          <w:lang w:val="en-IN"/>
        </w:rPr>
        <w:t>KRY-oh-uh-BLAY-shun</w:t>
      </w:r>
    </w:p>
    <w:p w14:paraId="1CCF40E8" w14:textId="77777777" w:rsidR="00BC23FD" w:rsidRPr="00BC23FD" w:rsidRDefault="00BC23FD" w:rsidP="00BC23FD">
      <w:pPr>
        <w:tabs>
          <w:tab w:val="left" w:pos="936"/>
        </w:tabs>
        <w:rPr>
          <w:rFonts w:eastAsia="Times New Roman" w:cstheme="minorHAnsi"/>
        </w:rPr>
      </w:pPr>
    </w:p>
    <w:sectPr w:rsidR="00BC23FD" w:rsidRPr="00BC23FD">
      <w:headerReference w:type="default" r:id="rId20"/>
      <w:footerReference w:type="even" r:id="rId21"/>
      <w:footerReference w:type="default" r:id="rId22"/>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74FF" w14:textId="77777777" w:rsidR="00A930FD" w:rsidRDefault="00A930FD">
      <w:r>
        <w:separator/>
      </w:r>
    </w:p>
  </w:endnote>
  <w:endnote w:type="continuationSeparator" w:id="0">
    <w:p w14:paraId="60CB973A" w14:textId="77777777" w:rsidR="00A930FD" w:rsidRDefault="00A9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宋体"/>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5A938141" w14:textId="77777777" w:rsidR="001B34BA"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B34BA" w:rsidRDefault="001B34BA">
    <w:pPr>
      <w:pStyle w:val="Footer"/>
      <w:ind w:right="360"/>
    </w:pPr>
  </w:p>
  <w:p w14:paraId="1151463A" w14:textId="77777777" w:rsidR="001B34BA" w:rsidRDefault="001B34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047EB6B" w:rsidR="001B34BA" w:rsidRDefault="00000000">
    <w:pPr>
      <w:pStyle w:val="Footer"/>
      <w:tabs>
        <w:tab w:val="clear" w:pos="8640"/>
        <w:tab w:val="right" w:pos="9360"/>
      </w:tabs>
      <w:rPr>
        <w:rFonts w:cstheme="minorHAnsi"/>
        <w:lang w:val="en-IN"/>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8D6CA9">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Pr>
        <w:rFonts w:cstheme="minorHAnsi"/>
        <w:lang w:val="en-IN"/>
      </w:rPr>
      <w:t xml:space="preserve"> September 14, </w:t>
    </w:r>
    <w:proofErr w:type="gramStart"/>
    <w:r>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800B" w14:textId="77777777" w:rsidR="00A930FD" w:rsidRDefault="00A930FD">
      <w:r>
        <w:separator/>
      </w:r>
    </w:p>
  </w:footnote>
  <w:footnote w:type="continuationSeparator" w:id="0">
    <w:p w14:paraId="1A56A88F" w14:textId="77777777" w:rsidR="00A930FD" w:rsidRDefault="00A93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1B34BA" w:rsidRDefault="00000000">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w:drawing>
        <wp:anchor distT="0" distB="0" distL="114300" distR="114300" simplePos="0" relativeHeight="251659264"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cstheme="minorHAnsi"/>
        <w:b/>
        <w:color w:val="00B050"/>
        <w:sz w:val="32"/>
        <w:szCs w:val="32"/>
        <w:u w:val="single"/>
      </w:rPr>
      <w:t xml:space="preserve"> FINAL SCRIPT: APPROVED FOR FILMING</w:t>
    </w:r>
  </w:p>
  <w:p w14:paraId="398EBB40" w14:textId="77777777" w:rsidR="001B34BA" w:rsidRDefault="001B34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0E5"/>
    <w:multiLevelType w:val="multilevel"/>
    <w:tmpl w:val="D736C6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E56EA"/>
    <w:multiLevelType w:val="multilevel"/>
    <w:tmpl w:val="24B45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F2BF1"/>
    <w:multiLevelType w:val="multilevel"/>
    <w:tmpl w:val="0E400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76753E"/>
    <w:multiLevelType w:val="multilevel"/>
    <w:tmpl w:val="5ABAE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117042"/>
    <w:multiLevelType w:val="multilevel"/>
    <w:tmpl w:val="B58423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AD2EE2"/>
    <w:multiLevelType w:val="multilevel"/>
    <w:tmpl w:val="8F8EDC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trike w:val="0"/>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F4A2EC2"/>
    <w:multiLevelType w:val="multilevel"/>
    <w:tmpl w:val="F622FE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DF1716"/>
    <w:multiLevelType w:val="multilevel"/>
    <w:tmpl w:val="9D100B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3609614">
    <w:abstractNumId w:val="6"/>
  </w:num>
  <w:num w:numId="2" w16cid:durableId="1247501121">
    <w:abstractNumId w:val="1"/>
  </w:num>
  <w:num w:numId="3" w16cid:durableId="1373269652">
    <w:abstractNumId w:val="2"/>
  </w:num>
  <w:num w:numId="4" w16cid:durableId="2060937445">
    <w:abstractNumId w:val="8"/>
  </w:num>
  <w:num w:numId="5" w16cid:durableId="1478914155">
    <w:abstractNumId w:val="3"/>
  </w:num>
  <w:num w:numId="6" w16cid:durableId="2017070323">
    <w:abstractNumId w:val="0"/>
  </w:num>
  <w:num w:numId="7" w16cid:durableId="194656318">
    <w:abstractNumId w:val="5"/>
  </w:num>
  <w:num w:numId="8" w16cid:durableId="1735156551">
    <w:abstractNumId w:val="7"/>
  </w:num>
  <w:num w:numId="9" w16cid:durableId="1295912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8630D"/>
    <w:rsid w:val="00090BAC"/>
    <w:rsid w:val="0009624C"/>
    <w:rsid w:val="000A0C09"/>
    <w:rsid w:val="000A2498"/>
    <w:rsid w:val="000B0B1A"/>
    <w:rsid w:val="000B2085"/>
    <w:rsid w:val="000B387A"/>
    <w:rsid w:val="000B4E9A"/>
    <w:rsid w:val="000C27AE"/>
    <w:rsid w:val="000C39AF"/>
    <w:rsid w:val="000C6AEE"/>
    <w:rsid w:val="000D065F"/>
    <w:rsid w:val="000D0D24"/>
    <w:rsid w:val="000D17E8"/>
    <w:rsid w:val="000D2C59"/>
    <w:rsid w:val="000D3043"/>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09E8"/>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34BA"/>
    <w:rsid w:val="001B5C46"/>
    <w:rsid w:val="001C3C85"/>
    <w:rsid w:val="001C5DB5"/>
    <w:rsid w:val="001C71B2"/>
    <w:rsid w:val="001C7BBC"/>
    <w:rsid w:val="001D621E"/>
    <w:rsid w:val="001D6481"/>
    <w:rsid w:val="001D66A5"/>
    <w:rsid w:val="001E2225"/>
    <w:rsid w:val="001E230F"/>
    <w:rsid w:val="001E4683"/>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0420C"/>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5797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10EA3"/>
    <w:rsid w:val="0071156C"/>
    <w:rsid w:val="0071294C"/>
    <w:rsid w:val="00717ADB"/>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9737A"/>
    <w:rsid w:val="007A149A"/>
    <w:rsid w:val="007A4E1D"/>
    <w:rsid w:val="007B0FBB"/>
    <w:rsid w:val="007B3E0E"/>
    <w:rsid w:val="007B72C5"/>
    <w:rsid w:val="007D4222"/>
    <w:rsid w:val="007D61A8"/>
    <w:rsid w:val="007F48D4"/>
    <w:rsid w:val="00802635"/>
    <w:rsid w:val="00804C75"/>
    <w:rsid w:val="00806B1B"/>
    <w:rsid w:val="00806BC9"/>
    <w:rsid w:val="008123C3"/>
    <w:rsid w:val="00815AEA"/>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D6CA9"/>
    <w:rsid w:val="008E0985"/>
    <w:rsid w:val="008E74F7"/>
    <w:rsid w:val="008F239E"/>
    <w:rsid w:val="008F25AC"/>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327E"/>
    <w:rsid w:val="00966F67"/>
    <w:rsid w:val="009670EA"/>
    <w:rsid w:val="009727EA"/>
    <w:rsid w:val="009809C5"/>
    <w:rsid w:val="00985868"/>
    <w:rsid w:val="00985F44"/>
    <w:rsid w:val="00985FE6"/>
    <w:rsid w:val="00987081"/>
    <w:rsid w:val="00990E15"/>
    <w:rsid w:val="00992857"/>
    <w:rsid w:val="0099357B"/>
    <w:rsid w:val="00997611"/>
    <w:rsid w:val="009A0E7C"/>
    <w:rsid w:val="009A2C33"/>
    <w:rsid w:val="009A3CBD"/>
    <w:rsid w:val="009B2183"/>
    <w:rsid w:val="009B3807"/>
    <w:rsid w:val="009B4EE3"/>
    <w:rsid w:val="009B671E"/>
    <w:rsid w:val="009C041E"/>
    <w:rsid w:val="009C2062"/>
    <w:rsid w:val="009C7B9A"/>
    <w:rsid w:val="009D21B9"/>
    <w:rsid w:val="009D3B64"/>
    <w:rsid w:val="009E4241"/>
    <w:rsid w:val="009E7BDA"/>
    <w:rsid w:val="009F0554"/>
    <w:rsid w:val="009F356C"/>
    <w:rsid w:val="009F51F2"/>
    <w:rsid w:val="00A04D07"/>
    <w:rsid w:val="00A07468"/>
    <w:rsid w:val="00A13CC3"/>
    <w:rsid w:val="00A164F5"/>
    <w:rsid w:val="00A20DA8"/>
    <w:rsid w:val="00A218EC"/>
    <w:rsid w:val="00A310D7"/>
    <w:rsid w:val="00A3138F"/>
    <w:rsid w:val="00A319BE"/>
    <w:rsid w:val="00A31F9A"/>
    <w:rsid w:val="00A40760"/>
    <w:rsid w:val="00A4233A"/>
    <w:rsid w:val="00A44EFB"/>
    <w:rsid w:val="00A45F31"/>
    <w:rsid w:val="00A50DAE"/>
    <w:rsid w:val="00A51DFF"/>
    <w:rsid w:val="00A5213D"/>
    <w:rsid w:val="00A5222C"/>
    <w:rsid w:val="00A60320"/>
    <w:rsid w:val="00A622CC"/>
    <w:rsid w:val="00A64D8E"/>
    <w:rsid w:val="00A72FC5"/>
    <w:rsid w:val="00A730E3"/>
    <w:rsid w:val="00A77CF6"/>
    <w:rsid w:val="00A84BA8"/>
    <w:rsid w:val="00A84C50"/>
    <w:rsid w:val="00A91283"/>
    <w:rsid w:val="00A930FD"/>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525"/>
    <w:rsid w:val="00B13941"/>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23FD"/>
    <w:rsid w:val="00BC3F28"/>
    <w:rsid w:val="00BC6DA7"/>
    <w:rsid w:val="00BC6EDF"/>
    <w:rsid w:val="00BC7E90"/>
    <w:rsid w:val="00BD4346"/>
    <w:rsid w:val="00BE051D"/>
    <w:rsid w:val="00BE756D"/>
    <w:rsid w:val="00BF2674"/>
    <w:rsid w:val="00BF2B34"/>
    <w:rsid w:val="00BF3754"/>
    <w:rsid w:val="00BF6095"/>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065"/>
    <w:rsid w:val="00CB5DE5"/>
    <w:rsid w:val="00CC0C58"/>
    <w:rsid w:val="00CC1850"/>
    <w:rsid w:val="00CC29BF"/>
    <w:rsid w:val="00CC52BE"/>
    <w:rsid w:val="00CD515D"/>
    <w:rsid w:val="00CD63B8"/>
    <w:rsid w:val="00CD7F92"/>
    <w:rsid w:val="00CE0665"/>
    <w:rsid w:val="00CE10F2"/>
    <w:rsid w:val="00CE4904"/>
    <w:rsid w:val="00CE696A"/>
    <w:rsid w:val="00CE698D"/>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322E"/>
    <w:rsid w:val="00D45AF7"/>
    <w:rsid w:val="00D466AF"/>
    <w:rsid w:val="00D473BF"/>
    <w:rsid w:val="00D47642"/>
    <w:rsid w:val="00D5169F"/>
    <w:rsid w:val="00D53725"/>
    <w:rsid w:val="00D630A2"/>
    <w:rsid w:val="00D6314B"/>
    <w:rsid w:val="00D654B4"/>
    <w:rsid w:val="00D662C7"/>
    <w:rsid w:val="00D712A3"/>
    <w:rsid w:val="00D74A98"/>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3AD2"/>
    <w:rsid w:val="00EA4B94"/>
    <w:rsid w:val="00EA60D4"/>
    <w:rsid w:val="00EB02CF"/>
    <w:rsid w:val="00EC098C"/>
    <w:rsid w:val="00EC0B57"/>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373DD"/>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 w:val="0D251A57"/>
    <w:rsid w:val="1CDD0F75"/>
    <w:rsid w:val="3AA20FB4"/>
    <w:rsid w:val="519660B8"/>
    <w:rsid w:val="5B7829F0"/>
    <w:rsid w:val="79634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3F28F"/>
  <w14:defaultImageDpi w14:val="330"/>
  <w15:docId w15:val="{89B3ABAB-EC29-4D7B-9C54-B3B1976B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 w:type="character" w:styleId="UnresolvedMention">
    <w:name w:val="Unresolved Mention"/>
    <w:basedOn w:val="DefaultParagraphFont"/>
    <w:uiPriority w:val="99"/>
    <w:semiHidden/>
    <w:unhideWhenUsed/>
    <w:rsid w:val="00BC2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ixiaofei1984@hotmail.com" TargetMode="External"/><Relationship Id="rId13" Type="http://schemas.openxmlformats.org/officeDocument/2006/relationships/hyperlink" Target="https://www.merriam-webster.com/dictionary/cryotherapy" TargetMode="External"/><Relationship Id="rId18" Type="http://schemas.openxmlformats.org/officeDocument/2006/relationships/hyperlink" Target="https://www.howtopronounce.com/denonvillier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eview.jove.com/account/file-uploader?src=20822093" TargetMode="External"/><Relationship Id="rId12" Type="http://schemas.openxmlformats.org/officeDocument/2006/relationships/hyperlink" Target="https://www.merriam-webster.com/dictionary/adenocarcinoma" TargetMode="External"/><Relationship Id="rId17" Type="http://schemas.openxmlformats.org/officeDocument/2006/relationships/hyperlink" Target="https://www.merriam-webster.com/dictionary/levofloxacin" TargetMode="External"/><Relationship Id="rId2" Type="http://schemas.openxmlformats.org/officeDocument/2006/relationships/styles" Target="styles.xml"/><Relationship Id="rId16" Type="http://schemas.openxmlformats.org/officeDocument/2006/relationships/hyperlink" Target="https://www.merriam-webster.com/dictionary/lithotom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i%20%09%09%09%09(cuiliang_urology@163.com&#6528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rriam-webster.com/dictionary/prostate" TargetMode="External"/><Relationship Id="rId23" Type="http://schemas.openxmlformats.org/officeDocument/2006/relationships/fontTable" Target="fontTable.xml"/><Relationship Id="rId10" Type="http://schemas.openxmlformats.org/officeDocument/2006/relationships/hyperlink" Target="mailto:daixiaofei1984@hotmail.com" TargetMode="External"/><Relationship Id="rId19" Type="http://schemas.openxmlformats.org/officeDocument/2006/relationships/hyperlink" Target="https://www.merriam-webster.com/dictionary/cryoablation" TargetMode="External"/><Relationship Id="rId4" Type="http://schemas.openxmlformats.org/officeDocument/2006/relationships/webSettings" Target="webSettings.xml"/><Relationship Id="rId9" Type="http://schemas.openxmlformats.org/officeDocument/2006/relationships/hyperlink" Target="mailto:Cui%20%09%09%09%09(cuiliang_urology@163.com&#65289;" TargetMode="External"/><Relationship Id="rId14" Type="http://schemas.openxmlformats.org/officeDocument/2006/relationships/hyperlink" Target="https://www.merriam-webster.com/dictionary/ultrasound"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1479</Words>
  <Characters>9543</Characters>
  <Application>Microsoft Office Word</Application>
  <DocSecurity>0</DocSecurity>
  <Lines>257</Lines>
  <Paragraphs>121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Pallavi  Sharma</cp:lastModifiedBy>
  <cp:revision>2</cp:revision>
  <dcterms:created xsi:type="dcterms:W3CDTF">2025-09-22T07:47:00Z</dcterms:created>
  <dcterms:modified xsi:type="dcterms:W3CDTF">2025-09-22T07:47:00Z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eyJoZGlkIjoiYjU2MzJhZDllMzY3MzFiYjIzZTcxZjlhYjM0M2NmMzMiLCJ1c2VySWQiOiIyNjcyMDkyMTcifQ==</vt:lpwstr>
  </property>
  <property fmtid="{D5CDD505-2E9C-101B-9397-08002B2CF9AE}" pid="4" name="KSOProductBuildVer">
    <vt:lpwstr>2052-12.1.0.22529</vt:lpwstr>
  </property>
  <property fmtid="{D5CDD505-2E9C-101B-9397-08002B2CF9AE}" pid="5" name="ICV">
    <vt:lpwstr>4703D520564C47658E10247F358A11C9_13</vt:lpwstr>
  </property>
</Properties>
</file>