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E8111" w14:textId="77777777" w:rsidR="008762A1" w:rsidRDefault="008762A1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4DFA2AAA" w14:textId="77777777" w:rsidR="008762A1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68253</w:t>
      </w:r>
    </w:p>
    <w:p w14:paraId="11438C29" w14:textId="77777777" w:rsidR="008762A1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Sulakshana Karkala</w:t>
      </w:r>
    </w:p>
    <w:p w14:paraId="6764B08C" w14:textId="77777777" w:rsidR="008762A1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8762A1">
          <w:rPr>
            <w:rStyle w:val="Hyperlink"/>
            <w:rFonts w:eastAsia="Times New Roman" w:cstheme="minorHAnsi"/>
            <w:b/>
          </w:rPr>
          <w:t>https://review.jove.com/account/file-uploader?src=20817213</w:t>
        </w:r>
      </w:hyperlink>
    </w:p>
    <w:p w14:paraId="1CD5D8C8" w14:textId="77777777" w:rsidR="008762A1" w:rsidRDefault="008762A1">
      <w:pPr>
        <w:outlineLvl w:val="0"/>
        <w:rPr>
          <w:rFonts w:eastAsia="Times New Roman" w:cstheme="minorHAnsi"/>
          <w:b/>
        </w:rPr>
      </w:pPr>
    </w:p>
    <w:p w14:paraId="52EA360A" w14:textId="77777777" w:rsidR="008762A1" w:rsidRDefault="008762A1">
      <w:pPr>
        <w:outlineLvl w:val="0"/>
        <w:rPr>
          <w:rFonts w:eastAsia="Times New Roman" w:cstheme="minorHAnsi"/>
          <w:b/>
        </w:rPr>
      </w:pPr>
    </w:p>
    <w:p w14:paraId="7E27FF1C" w14:textId="2F74350E" w:rsidR="008762A1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 xml:space="preserve">Reinforcement Reconstruction </w:t>
      </w:r>
      <w:r w:rsidR="00CE5E95">
        <w:rPr>
          <w:rStyle w:val="ArticleTitle"/>
          <w:rFonts w:cstheme="minorHAnsi"/>
        </w:rPr>
        <w:t>U</w:t>
      </w:r>
      <w:r>
        <w:rPr>
          <w:rStyle w:val="ArticleTitle"/>
          <w:rFonts w:cstheme="minorHAnsi"/>
        </w:rPr>
        <w:t>sing Fascia Lata Autograft for Rhomboid Paralysis-Induced Scapular Winging</w:t>
      </w:r>
    </w:p>
    <w:p w14:paraId="5F72E170" w14:textId="77777777" w:rsidR="008762A1" w:rsidRDefault="008762A1">
      <w:pPr>
        <w:outlineLvl w:val="0"/>
        <w:rPr>
          <w:rFonts w:eastAsia="Times New Roman" w:cstheme="minorHAnsi"/>
          <w:b/>
        </w:rPr>
      </w:pPr>
    </w:p>
    <w:p w14:paraId="553F60B9" w14:textId="77777777" w:rsidR="008762A1" w:rsidRDefault="008762A1">
      <w:pPr>
        <w:outlineLvl w:val="0"/>
        <w:rPr>
          <w:rFonts w:eastAsia="Times New Roman" w:cstheme="minorHAnsi"/>
          <w:b/>
        </w:rPr>
      </w:pPr>
    </w:p>
    <w:p w14:paraId="7B6E8DA4" w14:textId="77777777" w:rsidR="008762A1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B3CD71F" w14:textId="77777777" w:rsidR="008762A1" w:rsidRDefault="0000000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>
        <w:rPr>
          <w:rFonts w:eastAsia="Times New Roman" w:cstheme="minorHAnsi"/>
          <w:b/>
          <w:sz w:val="28"/>
          <w:szCs w:val="28"/>
        </w:rPr>
        <w:t>Zhengyu Wang</w:t>
      </w:r>
      <w:r>
        <w:rPr>
          <w:rFonts w:eastAsia="Times New Roman" w:cstheme="minorHAnsi"/>
          <w:b/>
          <w:sz w:val="28"/>
          <w:szCs w:val="28"/>
          <w:vertAlign w:val="superscript"/>
        </w:rPr>
        <w:t>1*</w:t>
      </w:r>
      <w:r>
        <w:rPr>
          <w:rFonts w:eastAsia="Times New Roman" w:cstheme="minorHAnsi"/>
          <w:b/>
          <w:sz w:val="28"/>
          <w:szCs w:val="28"/>
        </w:rPr>
        <w:t>, Chenke Zhang</w:t>
      </w:r>
      <w:r>
        <w:rPr>
          <w:rFonts w:eastAsia="Times New Roman" w:cstheme="minorHAnsi"/>
          <w:b/>
          <w:sz w:val="28"/>
          <w:szCs w:val="28"/>
          <w:vertAlign w:val="superscript"/>
        </w:rPr>
        <w:t>1*</w:t>
      </w:r>
      <w:r>
        <w:rPr>
          <w:rFonts w:eastAsia="Times New Roman" w:cstheme="minorHAnsi"/>
          <w:b/>
          <w:sz w:val="28"/>
          <w:szCs w:val="28"/>
        </w:rPr>
        <w:t>, Guo Zheng</w:t>
      </w:r>
      <w:r>
        <w:rPr>
          <w:rFonts w:eastAsia="Times New Roman" w:cstheme="minorHAnsi"/>
          <w:b/>
          <w:sz w:val="28"/>
          <w:szCs w:val="28"/>
          <w:vertAlign w:val="superscript"/>
        </w:rPr>
        <w:t>1*</w:t>
      </w:r>
      <w:r>
        <w:rPr>
          <w:rFonts w:eastAsia="Times New Roman" w:cstheme="minorHAnsi"/>
          <w:b/>
          <w:sz w:val="28"/>
          <w:szCs w:val="28"/>
        </w:rPr>
        <w:t>, Fangcheng Yang</w:t>
      </w:r>
      <w:r>
        <w:rPr>
          <w:rFonts w:eastAsia="Times New Roman" w:cstheme="minorHAnsi"/>
          <w:b/>
          <w:sz w:val="28"/>
          <w:szCs w:val="28"/>
          <w:vertAlign w:val="superscript"/>
        </w:rPr>
        <w:t>1*</w:t>
      </w:r>
      <w:r>
        <w:rPr>
          <w:rFonts w:eastAsia="Times New Roman" w:cstheme="minorHAnsi"/>
          <w:b/>
          <w:sz w:val="28"/>
          <w:szCs w:val="28"/>
        </w:rPr>
        <w:t>, Tianyong Hou</w:t>
      </w: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</w:rPr>
        <w:t>, Binghua Zhou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4815948E" w14:textId="77777777" w:rsidR="008762A1" w:rsidRDefault="008762A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EF0F2AF" w14:textId="77777777" w:rsidR="008762A1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Sports Medicine Center, First Affiliated Hospital of Army Medical University</w:t>
      </w:r>
    </w:p>
    <w:p w14:paraId="7C9B2160" w14:textId="77777777" w:rsidR="008762A1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</w:rPr>
        <w:t>Orthopaedic department, First Affiliated Hospital of Army Medical University</w:t>
      </w:r>
    </w:p>
    <w:p w14:paraId="665C5F2D" w14:textId="77777777" w:rsidR="008762A1" w:rsidRDefault="008762A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0BC3292" w14:textId="77777777" w:rsidR="008762A1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>
        <w:rPr>
          <w:rFonts w:eastAsia="Times New Roman" w:cstheme="minorHAnsi"/>
          <w:b/>
          <w:sz w:val="28"/>
          <w:szCs w:val="28"/>
        </w:rPr>
        <w:t>These authors contribute equally to this work</w:t>
      </w:r>
    </w:p>
    <w:p w14:paraId="4EECA9C2" w14:textId="77777777" w:rsidR="008762A1" w:rsidRDefault="008762A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CA90E43" w14:textId="77777777" w:rsidR="008762A1" w:rsidRDefault="008762A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C951839" w14:textId="77777777" w:rsidR="008762A1" w:rsidRDefault="008762A1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E1ECF38" w14:textId="77777777" w:rsidR="008762A1" w:rsidRDefault="008762A1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F008FC1" w14:textId="77777777" w:rsidR="008762A1" w:rsidRDefault="008762A1">
      <w:pPr>
        <w:outlineLvl w:val="0"/>
        <w:rPr>
          <w:rFonts w:eastAsia="Times New Roman" w:cstheme="minorHAnsi"/>
        </w:rPr>
      </w:pPr>
    </w:p>
    <w:p w14:paraId="4397B50E" w14:textId="77777777" w:rsidR="008762A1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2E09C10A" w14:textId="77777777" w:rsidR="008762A1" w:rsidRDefault="00000000">
      <w:pPr>
        <w:rPr>
          <w:rFonts w:eastAsia="SimSun"/>
          <w:lang w:eastAsia="zh-CN"/>
        </w:rPr>
      </w:pPr>
      <w:bookmarkStart w:id="0" w:name="_Hlk25233958"/>
      <w:r>
        <w:t>Tianyong Hou</w:t>
      </w:r>
      <w:r>
        <w:tab/>
      </w:r>
      <w:r>
        <w:tab/>
      </w:r>
      <w:r>
        <w:tab/>
      </w:r>
      <w:r>
        <w:rPr>
          <w:rFonts w:eastAsia="SimSun"/>
          <w:lang w:eastAsia="zh-CN"/>
        </w:rPr>
        <w:t>(tianyonghou@126.com)</w:t>
      </w:r>
    </w:p>
    <w:p w14:paraId="473F6623" w14:textId="77777777" w:rsidR="008762A1" w:rsidRDefault="00000000">
      <w:pPr>
        <w:rPr>
          <w:rFonts w:eastAsiaTheme="minorEastAsia"/>
          <w:vertAlign w:val="superscript"/>
          <w:lang w:eastAsia="zh-CN"/>
        </w:rPr>
      </w:pPr>
      <w:r>
        <w:t>Binghua Zhou</w:t>
      </w:r>
      <w:r>
        <w:tab/>
      </w:r>
      <w:r>
        <w:tab/>
      </w:r>
      <w:r>
        <w:tab/>
      </w:r>
      <w:r>
        <w:rPr>
          <w:rFonts w:eastAsiaTheme="minorEastAsia"/>
          <w:lang w:eastAsia="zh-CN"/>
        </w:rPr>
        <w:t>(yijian510868@hotmail.com)</w:t>
      </w:r>
    </w:p>
    <w:bookmarkEnd w:id="0"/>
    <w:p w14:paraId="663E2DD2" w14:textId="77777777" w:rsidR="008762A1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  <w:b/>
        </w:rPr>
        <w:t>Email Addresses for All Authors:</w:t>
      </w:r>
      <w:r>
        <w:rPr>
          <w:rFonts w:eastAsia="Times New Roman" w:cstheme="minorHAnsi"/>
        </w:rPr>
        <w:t xml:space="preserve"> </w:t>
      </w:r>
    </w:p>
    <w:p w14:paraId="7A70BAB6" w14:textId="77777777" w:rsidR="008762A1" w:rsidRDefault="00000000">
      <w:pPr>
        <w:rPr>
          <w:rFonts w:eastAsia="SimSun"/>
          <w:lang w:eastAsia="zh-CN"/>
        </w:rPr>
      </w:pPr>
      <w:r>
        <w:t>Zhengyu Wang</w:t>
      </w:r>
      <w:r>
        <w:tab/>
      </w:r>
      <w:r>
        <w:tab/>
      </w:r>
      <w:r>
        <w:rPr>
          <w:rFonts w:eastAsia="SimSun"/>
          <w:lang w:eastAsia="zh-CN"/>
        </w:rPr>
        <w:t>(wangzhenyucosmos@tmmu.edu.cn)</w:t>
      </w:r>
    </w:p>
    <w:p w14:paraId="51B7C7C2" w14:textId="77777777" w:rsidR="008762A1" w:rsidRDefault="00000000">
      <w:pPr>
        <w:rPr>
          <w:rFonts w:eastAsia="SimSun"/>
          <w:lang w:eastAsia="zh-CN"/>
        </w:rPr>
      </w:pPr>
      <w:r>
        <w:t>Chenke Zhang</w:t>
      </w:r>
      <w:r>
        <w:tab/>
      </w:r>
      <w:r>
        <w:tab/>
      </w:r>
      <w:r>
        <w:tab/>
      </w:r>
      <w:r>
        <w:rPr>
          <w:rFonts w:eastAsia="SimSun"/>
          <w:lang w:eastAsia="zh-CN"/>
        </w:rPr>
        <w:t>(zhangchenke@tmmu.edu.cn)</w:t>
      </w:r>
    </w:p>
    <w:p w14:paraId="12775032" w14:textId="77777777" w:rsidR="008762A1" w:rsidRDefault="00000000">
      <w:pPr>
        <w:rPr>
          <w:rFonts w:eastAsia="SimSun"/>
          <w:lang w:eastAsia="zh-CN"/>
        </w:rPr>
      </w:pPr>
      <w:r>
        <w:t>Guo Zheng</w:t>
      </w:r>
      <w:r>
        <w:tab/>
      </w:r>
      <w:r>
        <w:tab/>
      </w:r>
      <w:r>
        <w:tab/>
      </w:r>
      <w:r>
        <w:rPr>
          <w:rFonts w:eastAsia="SimSun"/>
          <w:lang w:eastAsia="zh-CN"/>
        </w:rPr>
        <w:t>(zhenguo880501@tmmu.edu.cn)</w:t>
      </w:r>
    </w:p>
    <w:p w14:paraId="064C452A" w14:textId="77777777" w:rsidR="008762A1" w:rsidRDefault="00000000">
      <w:pPr>
        <w:rPr>
          <w:rFonts w:eastAsia="SimSun"/>
          <w:lang w:eastAsia="zh-CN"/>
        </w:rPr>
      </w:pPr>
      <w:r>
        <w:t>Fangcheng Yang</w:t>
      </w:r>
      <w:r>
        <w:tab/>
      </w:r>
      <w:r>
        <w:tab/>
      </w:r>
      <w:r>
        <w:rPr>
          <w:rFonts w:eastAsia="SimSun"/>
          <w:lang w:eastAsia="zh-CN"/>
        </w:rPr>
        <w:t>(yangfangcheng@tmmu.edu.cn)</w:t>
      </w:r>
    </w:p>
    <w:p w14:paraId="37061C2C" w14:textId="77777777" w:rsidR="008762A1" w:rsidRDefault="00000000">
      <w:pPr>
        <w:rPr>
          <w:rFonts w:eastAsia="SimSun"/>
          <w:lang w:eastAsia="zh-CN"/>
        </w:rPr>
      </w:pPr>
      <w:r>
        <w:t>Tianyong Hou</w:t>
      </w:r>
      <w:r>
        <w:tab/>
      </w:r>
      <w:r>
        <w:tab/>
      </w:r>
      <w:r>
        <w:tab/>
      </w:r>
      <w:r>
        <w:rPr>
          <w:rFonts w:eastAsia="SimSun"/>
          <w:lang w:eastAsia="zh-CN"/>
        </w:rPr>
        <w:t>(tianyonghou@126.com)</w:t>
      </w:r>
    </w:p>
    <w:p w14:paraId="00739B81" w14:textId="77777777" w:rsidR="008762A1" w:rsidRDefault="00000000">
      <w:pPr>
        <w:rPr>
          <w:rFonts w:eastAsiaTheme="minorEastAsia"/>
          <w:vertAlign w:val="superscript"/>
          <w:lang w:eastAsia="zh-CN"/>
        </w:rPr>
      </w:pPr>
      <w:r>
        <w:t>Binghua Zhou</w:t>
      </w:r>
      <w:r>
        <w:tab/>
      </w:r>
      <w:r>
        <w:tab/>
      </w:r>
      <w:r>
        <w:tab/>
      </w:r>
      <w:r>
        <w:rPr>
          <w:rFonts w:eastAsiaTheme="minorEastAsia"/>
          <w:lang w:eastAsia="zh-CN"/>
        </w:rPr>
        <w:t>(yijian510868@hotmail.com)</w:t>
      </w:r>
    </w:p>
    <w:p w14:paraId="6E215D55" w14:textId="77777777" w:rsidR="008762A1" w:rsidRDefault="008762A1">
      <w:pPr>
        <w:outlineLvl w:val="0"/>
        <w:rPr>
          <w:rFonts w:cstheme="minorHAnsi"/>
          <w:b/>
          <w:sz w:val="22"/>
          <w:szCs w:val="22"/>
        </w:rPr>
      </w:pPr>
    </w:p>
    <w:p w14:paraId="11066BF0" w14:textId="77777777" w:rsidR="008762A1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3E677DFA" w14:textId="3C050472" w:rsidR="008762A1" w:rsidRPr="003032C5" w:rsidRDefault="00000000" w:rsidP="003032C5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3032C5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AD21577" w14:textId="02B90069" w:rsidR="00CE5E95" w:rsidRPr="00B07A3B" w:rsidRDefault="00CE5E95" w:rsidP="00CE5E95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E754C9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</w:p>
    <w:p w14:paraId="3AFD30BC" w14:textId="77777777" w:rsidR="00CE5E95" w:rsidRPr="00D7547B" w:rsidRDefault="00CE5E95" w:rsidP="00CE5E95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1E436175" w14:textId="2DA7D4E1" w:rsidR="00CE5E95" w:rsidRPr="00B07A3B" w:rsidRDefault="00CE5E95" w:rsidP="00CE5E95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>Yes</w:t>
      </w:r>
    </w:p>
    <w:p w14:paraId="23623C22" w14:textId="77777777" w:rsidR="00CE5E95" w:rsidRDefault="00CE5E95" w:rsidP="00CE5E95">
      <w:pPr>
        <w:spacing w:before="120"/>
        <w:ind w:left="720"/>
      </w:pPr>
      <w:r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>
        <w:rPr>
          <w:highlight w:val="yellow"/>
        </w:rPr>
        <w:t xml:space="preserve"> </w:t>
      </w:r>
      <w:hyperlink r:id="rId8" w:history="1">
        <w:r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https://review.jove.com/account/file-uploader?src=20817213</w:t>
        </w:r>
      </w:hyperlink>
    </w:p>
    <w:p w14:paraId="36DCE3CB" w14:textId="77777777" w:rsidR="00CE5E95" w:rsidRDefault="00CE5E95" w:rsidP="00CE5E95">
      <w:pPr>
        <w:spacing w:before="120"/>
        <w:ind w:left="720"/>
      </w:pPr>
    </w:p>
    <w:p w14:paraId="19FE9215" w14:textId="2129D171" w:rsidR="00CE5E95" w:rsidRPr="00B07A3B" w:rsidRDefault="00CE5E95" w:rsidP="00CE5E95">
      <w:pPr>
        <w:spacing w:before="120"/>
        <w:ind w:left="720"/>
        <w:rPr>
          <w:rFonts w:eastAsia="Times New Roman" w:cstheme="minorHAnsi"/>
          <w:b/>
        </w:rPr>
      </w:pPr>
      <w:r w:rsidRPr="003032C5">
        <w:rPr>
          <w:b/>
          <w:bCs/>
          <w:highlight w:val="yellow"/>
        </w:rPr>
        <w:t xml:space="preserve">SCREEN: </w:t>
      </w:r>
      <w:r w:rsidR="003032C5" w:rsidRPr="003032C5">
        <w:rPr>
          <w:b/>
          <w:bCs/>
          <w:highlight w:val="yellow"/>
        </w:rPr>
        <w:t>2.4.1, 2.5.1-2.5.2</w:t>
      </w:r>
      <w:r w:rsidR="003032C5">
        <w:br/>
      </w:r>
      <w:r w:rsidR="003032C5" w:rsidRPr="003032C5">
        <w:rPr>
          <w:i/>
          <w:iCs w:val="0"/>
          <w:color w:val="0000FF"/>
        </w:rPr>
        <w:t>Videographer: Please film the screen of the instrument for the shots labeled SCREEN, as backup</w:t>
      </w:r>
      <w:r>
        <w:br/>
      </w:r>
    </w:p>
    <w:p w14:paraId="443F2CDA" w14:textId="0EDB783E" w:rsidR="000D6D1C" w:rsidRDefault="000D6D1C">
      <w:pPr>
        <w:rPr>
          <w:rFonts w:ascii="Calibri" w:eastAsia="SimSun" w:hAnsi="Calibri" w:cs="Calibri"/>
          <w:b/>
          <w:bCs/>
          <w:color w:val="222222"/>
          <w:lang w:eastAsia="zh-CN"/>
        </w:rPr>
      </w:pPr>
      <w:r w:rsidRPr="000D6D1C">
        <w:rPr>
          <w:rFonts w:ascii="Calibri" w:eastAsia="SimSun" w:hAnsi="Calibri" w:cs="Calibri"/>
          <w:b/>
          <w:bCs/>
          <w:color w:val="222222"/>
          <w:lang w:eastAsia="zh-CN"/>
        </w:rPr>
        <w:t>.</w:t>
      </w:r>
    </w:p>
    <w:p w14:paraId="3EDF6309" w14:textId="77777777" w:rsidR="008762A1" w:rsidRDefault="008762A1">
      <w:pPr>
        <w:rPr>
          <w:rFonts w:cstheme="minorHAnsi"/>
          <w:b/>
          <w:sz w:val="22"/>
          <w:szCs w:val="22"/>
        </w:rPr>
      </w:pPr>
    </w:p>
    <w:p w14:paraId="1AE72DDC" w14:textId="77777777" w:rsidR="008762A1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31D6FF61" w14:textId="77777777" w:rsidR="008762A1" w:rsidRDefault="008762A1">
      <w:pPr>
        <w:rPr>
          <w:rFonts w:cstheme="minorHAnsi"/>
          <w:b/>
          <w:sz w:val="22"/>
          <w:szCs w:val="22"/>
        </w:rPr>
      </w:pPr>
    </w:p>
    <w:p w14:paraId="200FF765" w14:textId="77777777" w:rsidR="008762A1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 12</w:t>
      </w:r>
    </w:p>
    <w:p w14:paraId="1F92984A" w14:textId="77777777" w:rsidR="008762A1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27</w:t>
      </w:r>
      <w:r>
        <w:rPr>
          <w:rFonts w:cstheme="minorHAnsi"/>
          <w:b/>
          <w:sz w:val="22"/>
          <w:szCs w:val="22"/>
        </w:rPr>
        <w:br w:type="page"/>
      </w:r>
    </w:p>
    <w:p w14:paraId="55E90402" w14:textId="77777777" w:rsidR="008762A1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674B923F" w14:textId="77777777" w:rsidR="008762A1" w:rsidRDefault="008762A1">
      <w:pPr>
        <w:rPr>
          <w:rFonts w:cstheme="minorHAnsi"/>
          <w:b/>
        </w:rPr>
      </w:pPr>
    </w:p>
    <w:p w14:paraId="6A286DCC" w14:textId="77777777" w:rsidR="008762A1" w:rsidRDefault="008762A1">
      <w:pPr>
        <w:rPr>
          <w:rFonts w:eastAsia="Times New Roman" w:cstheme="minorHAnsi"/>
          <w:b/>
        </w:rPr>
      </w:pPr>
    </w:p>
    <w:p w14:paraId="2C09107D" w14:textId="77777777" w:rsidR="008762A1" w:rsidRDefault="00000000">
      <w:pPr>
        <w:rPr>
          <w:rFonts w:eastAsia="Times New Roman" w:cstheme="minorHAnsi"/>
          <w:sz w:val="28"/>
          <w:szCs w:val="28"/>
        </w:rPr>
      </w:pPr>
      <w:r w:rsidRPr="00180EB7">
        <w:rPr>
          <w:rFonts w:cstheme="minorHAnsi"/>
          <w:b/>
          <w:bCs/>
          <w:color w:val="auto"/>
          <w:shd w:val="clear" w:color="auto" w:fill="FFFFFF"/>
        </w:rPr>
        <w:t>REQUIRED</w:t>
      </w:r>
      <w:r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sz w:val="28"/>
          <w:szCs w:val="28"/>
        </w:rPr>
        <w:t xml:space="preserve"> </w:t>
      </w:r>
    </w:p>
    <w:p w14:paraId="72CA5C08" w14:textId="4EBD9717" w:rsidR="008762A1" w:rsidRPr="003032C5" w:rsidRDefault="008F7E07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3032C5">
        <w:rPr>
          <w:rStyle w:val="AuthorName"/>
          <w:rFonts w:asciiTheme="minorHAnsi" w:eastAsia="SimSun" w:hAnsiTheme="minorHAnsi" w:cstheme="minorHAnsi" w:hint="eastAsia"/>
          <w:bCs/>
          <w:lang w:eastAsia="zh-CN"/>
        </w:rPr>
        <w:t>Bin</w:t>
      </w:r>
      <w:r w:rsidR="00696671" w:rsidRPr="003032C5">
        <w:rPr>
          <w:rStyle w:val="AuthorName"/>
          <w:rFonts w:asciiTheme="minorHAnsi" w:eastAsia="SimSun" w:hAnsiTheme="minorHAnsi" w:cstheme="minorHAnsi" w:hint="eastAsia"/>
          <w:bCs/>
          <w:lang w:eastAsia="zh-CN"/>
        </w:rPr>
        <w:t>g</w:t>
      </w:r>
      <w:r w:rsidRPr="003032C5">
        <w:rPr>
          <w:rStyle w:val="AuthorName"/>
          <w:rFonts w:asciiTheme="minorHAnsi" w:eastAsia="SimSun" w:hAnsiTheme="minorHAnsi" w:cstheme="minorHAnsi" w:hint="eastAsia"/>
          <w:bCs/>
          <w:lang w:eastAsia="zh-CN"/>
        </w:rPr>
        <w:t>hua Zhou</w:t>
      </w:r>
      <w:r w:rsidR="00696671" w:rsidRPr="00696671">
        <w:rPr>
          <w:rStyle w:val="AuthorName"/>
          <w:rFonts w:asciiTheme="minorHAnsi" w:eastAsia="SimSun" w:hAnsiTheme="minorHAnsi" w:cstheme="minorHAnsi" w:hint="eastAsia"/>
          <w:b w:val="0"/>
          <w:bCs/>
          <w:u w:val="none"/>
          <w:lang w:eastAsia="zh-CN"/>
        </w:rPr>
        <w:t>：</w:t>
      </w:r>
      <w:r w:rsidR="00180EB7" w:rsidRPr="00180EB7">
        <w:rPr>
          <w:rFonts w:eastAsia="SimSun" w:cstheme="minorHAnsi"/>
          <w:lang w:eastAsia="zh-CN"/>
        </w:rPr>
        <w:t>My research bridges clinical shoulder surgery and basic science, focusing on improving outcomes in massive rotator cuff reconstruction and understanding tissue healing and biomechanics.</w:t>
      </w:r>
    </w:p>
    <w:p w14:paraId="69FFDD66" w14:textId="502080E1" w:rsidR="00CE5E95" w:rsidRPr="00180EB7" w:rsidRDefault="00CE5E95" w:rsidP="003032C5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180EB7"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  <w:t>INTER</w:t>
      </w:r>
      <w:r w:rsidRPr="00180EB7">
        <w:rPr>
          <w:rStyle w:val="AuthorName"/>
          <w:rFonts w:asciiTheme="minorHAnsi" w:eastAsia="Times" w:hAnsiTheme="minorHAnsi" w:cstheme="minorHAnsi"/>
          <w:b w:val="0"/>
          <w:u w:val="none"/>
        </w:rPr>
        <w:t>VIEW: Named Talent says the statement above in an interview-style shot, looking slightly off-camera.</w:t>
      </w:r>
      <w:r w:rsidRPr="00180EB7">
        <w:rPr>
          <w:rFonts w:cstheme="minorHAnsi"/>
          <w:i/>
          <w:color w:val="0000FF"/>
        </w:rPr>
        <w:t xml:space="preserve"> </w:t>
      </w:r>
      <w:r w:rsidRPr="00180EB7">
        <w:rPr>
          <w:rStyle w:val="AuthorName"/>
          <w:rFonts w:asciiTheme="minorHAnsi" w:eastAsia="Times" w:hAnsiTheme="minorHAnsi" w:cstheme="minorHAnsi"/>
          <w:b w:val="0"/>
          <w:i/>
          <w:iCs w:val="0"/>
          <w:color w:val="0000FF"/>
          <w:u w:val="none"/>
        </w:rPr>
        <w:t>Suggested B.roll:</w:t>
      </w:r>
      <w:r w:rsidR="00180EB7">
        <w:rPr>
          <w:rStyle w:val="AuthorName"/>
          <w:rFonts w:asciiTheme="minorHAnsi" w:eastAsia="Times" w:hAnsiTheme="minorHAnsi" w:cstheme="minorHAnsi"/>
          <w:b w:val="0"/>
          <w:i/>
          <w:iCs w:val="0"/>
          <w:color w:val="0000FF"/>
          <w:u w:val="none"/>
        </w:rPr>
        <w:t>2.9</w:t>
      </w:r>
    </w:p>
    <w:p w14:paraId="583989D4" w14:textId="77777777" w:rsidR="008762A1" w:rsidRDefault="008762A1">
      <w:pPr>
        <w:rPr>
          <w:rFonts w:eastAsia="Times New Roman" w:cstheme="minorHAnsi"/>
          <w:b/>
          <w:bCs/>
        </w:rPr>
      </w:pPr>
    </w:p>
    <w:p w14:paraId="32696BA6" w14:textId="77777777" w:rsidR="008762A1" w:rsidRDefault="00000000">
      <w:pPr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11538CC9" w14:textId="38F97F17" w:rsidR="008762A1" w:rsidRPr="003032C5" w:rsidRDefault="00696671" w:rsidP="00180EB7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bookmarkStart w:id="1" w:name="_Hlk196457870"/>
      <w:r w:rsidRPr="003032C5">
        <w:rPr>
          <w:rFonts w:ascii="Calibri" w:eastAsia="SimSun" w:hAnsi="Calibri" w:cstheme="minorHAnsi" w:hint="eastAsia"/>
          <w:b/>
          <w:bCs/>
          <w:u w:val="single"/>
          <w:lang w:eastAsia="zh-CN"/>
        </w:rPr>
        <w:t>Binghua Zhou</w:t>
      </w:r>
      <w:r w:rsidRPr="00696671">
        <w:rPr>
          <w:rFonts w:ascii="Calibri" w:eastAsia="SimSun" w:hAnsi="Calibri" w:cstheme="minorHAnsi" w:hint="eastAsia"/>
          <w:lang w:eastAsia="zh-CN"/>
        </w:rPr>
        <w:t xml:space="preserve">: </w:t>
      </w:r>
      <w:r w:rsidR="00046250" w:rsidRPr="00696671">
        <w:rPr>
          <w:rFonts w:ascii="Calibri" w:eastAsia="SimSun" w:hAnsi="Calibri" w:cstheme="minorHAnsi"/>
          <w:lang w:eastAsia="zh-CN"/>
        </w:rPr>
        <w:t>The rebalancing theory of glenohumeral stability serves as the foundational biomechanical principle of shoulder function. Our findings demonstrate that fascial-muscle interface healing enables</w:t>
      </w:r>
      <w:r w:rsidR="00180EB7">
        <w:rPr>
          <w:rFonts w:ascii="Calibri" w:eastAsia="SimSun" w:hAnsi="Calibri" w:cstheme="minorHAnsi"/>
          <w:lang w:eastAsia="zh-CN"/>
        </w:rPr>
        <w:t xml:space="preserve"> </w:t>
      </w:r>
      <w:r w:rsidR="00046250" w:rsidRPr="00696671">
        <w:rPr>
          <w:rFonts w:ascii="Calibri" w:eastAsia="SimSun" w:hAnsi="Calibri" w:cstheme="minorHAnsi"/>
          <w:lang w:eastAsia="zh-CN"/>
        </w:rPr>
        <w:t>both dynamic and anatomical reconstruction in cases of muscular paralysis.</w:t>
      </w:r>
    </w:p>
    <w:p w14:paraId="686A2AA0" w14:textId="3E95F789" w:rsidR="00CE5E95" w:rsidRPr="00180EB7" w:rsidRDefault="00CE5E95" w:rsidP="00180EB7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180EB7"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  <w:t>INTER</w:t>
      </w:r>
      <w:r w:rsidRPr="00180EB7">
        <w:rPr>
          <w:rStyle w:val="AuthorName"/>
          <w:rFonts w:asciiTheme="minorHAnsi" w:eastAsia="Times" w:hAnsiTheme="minorHAnsi" w:cstheme="minorHAnsi"/>
          <w:b w:val="0"/>
          <w:u w:val="none"/>
        </w:rPr>
        <w:t>VIEW: Named Talent says the statement above in an interview-style shot, looking slightly off-camera.</w:t>
      </w:r>
      <w:r w:rsidRPr="00180EB7">
        <w:rPr>
          <w:rFonts w:cstheme="minorHAnsi"/>
          <w:i/>
          <w:color w:val="0000FF"/>
        </w:rPr>
        <w:t xml:space="preserve"> </w:t>
      </w:r>
      <w:r w:rsidRPr="00180EB7">
        <w:rPr>
          <w:rStyle w:val="AuthorName"/>
          <w:rFonts w:asciiTheme="minorHAnsi" w:eastAsia="Times" w:hAnsiTheme="minorHAnsi" w:cstheme="minorHAnsi"/>
          <w:b w:val="0"/>
          <w:i/>
          <w:iCs w:val="0"/>
          <w:color w:val="0000FF"/>
          <w:u w:val="none"/>
        </w:rPr>
        <w:t>Suggested B.roll:</w:t>
      </w:r>
      <w:r w:rsidR="00180EB7">
        <w:rPr>
          <w:rStyle w:val="AuthorName"/>
          <w:rFonts w:asciiTheme="minorHAnsi" w:eastAsia="Times" w:hAnsiTheme="minorHAnsi" w:cstheme="minorHAnsi"/>
          <w:b w:val="0"/>
          <w:i/>
          <w:iCs w:val="0"/>
          <w:color w:val="0000FF"/>
          <w:u w:val="none"/>
        </w:rPr>
        <w:t>3.1</w:t>
      </w:r>
    </w:p>
    <w:bookmarkEnd w:id="1"/>
    <w:p w14:paraId="5ED69FD2" w14:textId="03A2CCAA" w:rsidR="008762A1" w:rsidRDefault="008762A1" w:rsidP="003032C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ABE217D" w14:textId="77777777" w:rsidR="008762A1" w:rsidRDefault="00000000">
      <w:pPr>
        <w:spacing w:before="120"/>
        <w:rPr>
          <w:rFonts w:eastAsia="Times New Roman" w:cstheme="minorHAnsi"/>
        </w:rPr>
      </w:pPr>
      <w:bookmarkStart w:id="2" w:name="_Hlk196478344"/>
      <w:r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  <w:bookmarkEnd w:id="2"/>
    </w:p>
    <w:p w14:paraId="7F65E5FC" w14:textId="4079CFC0" w:rsidR="00150B6C" w:rsidRPr="003032C5" w:rsidRDefault="00696671" w:rsidP="00696671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032C5">
        <w:rPr>
          <w:rFonts w:eastAsia="SimSun" w:cstheme="minorHAnsi" w:hint="eastAsia"/>
          <w:b/>
          <w:bCs/>
          <w:color w:val="auto"/>
          <w:u w:val="single"/>
          <w:lang w:eastAsia="zh-CN"/>
        </w:rPr>
        <w:t>Binghua Zhou</w:t>
      </w:r>
      <w:r w:rsidRPr="00696671">
        <w:rPr>
          <w:rFonts w:eastAsia="SimSun" w:cstheme="minorHAnsi" w:hint="eastAsia"/>
          <w:color w:val="auto"/>
          <w:lang w:eastAsia="zh-CN"/>
        </w:rPr>
        <w:t>:</w:t>
      </w:r>
      <w:r w:rsidR="00150B6C" w:rsidRPr="00696671">
        <w:rPr>
          <w:rFonts w:eastAsia="SimSun" w:cstheme="minorHAnsi" w:hint="eastAsia"/>
          <w:color w:val="auto"/>
          <w:lang w:eastAsia="zh-CN"/>
        </w:rPr>
        <w:t xml:space="preserve"> </w:t>
      </w:r>
      <w:r w:rsidR="00180EB7" w:rsidRPr="00180EB7">
        <w:rPr>
          <w:rFonts w:eastAsia="KaiTi" w:cstheme="minorHAnsi"/>
          <w:color w:val="auto"/>
        </w:rPr>
        <w:t>Our results prompt questions on optimizing fascia-muscle fusion, understanding long-term biomechanical effects, and adapting this stabilization technique for other forms of scapular winging.</w:t>
      </w:r>
    </w:p>
    <w:p w14:paraId="232A80D6" w14:textId="09FD13E7" w:rsidR="00CE5E95" w:rsidRPr="00180EB7" w:rsidRDefault="00CE5E95" w:rsidP="00CE5E95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180EB7"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  <w:t>INTER</w:t>
      </w:r>
      <w:r w:rsidRPr="00180EB7">
        <w:rPr>
          <w:rStyle w:val="AuthorName"/>
          <w:rFonts w:asciiTheme="minorHAnsi" w:eastAsia="Times" w:hAnsiTheme="minorHAnsi" w:cstheme="minorHAnsi"/>
          <w:b w:val="0"/>
          <w:u w:val="none"/>
        </w:rPr>
        <w:t>VIEW: Named Talent says the statement above in an interview-style shot, looking slightly off-camera.</w:t>
      </w:r>
      <w:r w:rsidRPr="00180EB7">
        <w:rPr>
          <w:rFonts w:cstheme="minorHAnsi"/>
          <w:i/>
          <w:color w:val="0000FF"/>
        </w:rPr>
        <w:t xml:space="preserve"> </w:t>
      </w:r>
    </w:p>
    <w:p w14:paraId="69606070" w14:textId="77777777" w:rsidR="00CE5E95" w:rsidRPr="00696671" w:rsidRDefault="00CE5E95" w:rsidP="003032C5">
      <w:pPr>
        <w:pStyle w:val="ListParagraph"/>
        <w:spacing w:before="120"/>
        <w:ind w:left="1627"/>
        <w:contextualSpacing w:val="0"/>
        <w:rPr>
          <w:rFonts w:eastAsia="Times New Roman" w:cstheme="minorHAnsi"/>
          <w:color w:val="auto"/>
        </w:rPr>
      </w:pPr>
    </w:p>
    <w:p w14:paraId="524EA599" w14:textId="77777777" w:rsidR="008762A1" w:rsidRDefault="008762A1">
      <w:pPr>
        <w:spacing w:before="120"/>
        <w:rPr>
          <w:rFonts w:cstheme="minorHAnsi"/>
        </w:rPr>
      </w:pPr>
    </w:p>
    <w:p w14:paraId="2E33BFFE" w14:textId="77777777" w:rsidR="008762A1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  <w:r>
        <w:rPr>
          <w:rFonts w:eastAsia="Times New Roman" w:cstheme="minorHAnsi"/>
        </w:rPr>
        <w:br/>
        <w:t xml:space="preserve">This research has been approved by the </w:t>
      </w:r>
      <w:r>
        <w:t xml:space="preserve">Ethics Committee </w:t>
      </w:r>
      <w:r>
        <w:rPr>
          <w:rFonts w:eastAsia="Times New Roman" w:cstheme="minorHAnsi"/>
        </w:rPr>
        <w:t xml:space="preserve">at </w:t>
      </w:r>
      <w:r>
        <w:t>First Affiliated Hospital of Army Medical University</w:t>
      </w:r>
    </w:p>
    <w:p w14:paraId="125942DA" w14:textId="77777777" w:rsidR="008762A1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722BE951" w14:textId="4CF1486E" w:rsidR="008762A1" w:rsidRDefault="00000000" w:rsidP="00180EB7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  <w:bookmarkStart w:id="3" w:name="OLE_LINK1"/>
    </w:p>
    <w:p w14:paraId="19A2C15D" w14:textId="77777777" w:rsidR="008762A1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Fascia Lata Graft-Assisted Scapular Muscle Reconstruction and Postoperative Rehabilitation</w:t>
      </w:r>
    </w:p>
    <w:p w14:paraId="13E0C6DC" w14:textId="3A4D1A39" w:rsidR="008762A1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Demonstrator:</w:t>
      </w:r>
      <w:r w:rsidR="00AF7A27">
        <w:rPr>
          <w:rFonts w:eastAsia="SimSun" w:cstheme="minorHAnsi" w:hint="eastAsia"/>
          <w:b/>
          <w:bCs/>
          <w:lang w:eastAsia="zh-CN"/>
        </w:rPr>
        <w:t xml:space="preserve"> Binhua Zhou, Tianyong Hou,</w:t>
      </w:r>
      <w:r>
        <w:rPr>
          <w:rFonts w:cstheme="minorHAnsi"/>
          <w:b/>
          <w:bCs/>
        </w:rPr>
        <w:t xml:space="preserve"> </w:t>
      </w:r>
      <w:r w:rsidR="00DC4386" w:rsidRPr="00AF7A27">
        <w:rPr>
          <w:rFonts w:eastAsia="SimSun" w:cstheme="minorHAnsi" w:hint="eastAsia"/>
          <w:lang w:eastAsia="zh-CN"/>
        </w:rPr>
        <w:t>Zhenyu Wang</w:t>
      </w:r>
      <w:r w:rsidR="00DC4386">
        <w:rPr>
          <w:rFonts w:eastAsia="SimSun" w:cstheme="minorHAnsi" w:hint="eastAsia"/>
          <w:b/>
          <w:bCs/>
          <w:lang w:eastAsia="zh-CN"/>
        </w:rPr>
        <w:t xml:space="preserve"> </w:t>
      </w:r>
      <w:r w:rsidR="00DC4386">
        <w:rPr>
          <w:rFonts w:eastAsia="SimSun" w:cstheme="minorHAnsi" w:hint="eastAsia"/>
          <w:lang w:eastAsia="zh-CN"/>
        </w:rPr>
        <w:t xml:space="preserve">, Guo Zheng, </w:t>
      </w:r>
      <w:r w:rsidR="00AF7A27">
        <w:rPr>
          <w:rFonts w:eastAsia="SimSun" w:cstheme="minorHAnsi" w:hint="eastAsia"/>
          <w:lang w:eastAsia="zh-CN"/>
        </w:rPr>
        <w:t xml:space="preserve">Xiaoli Gou, </w:t>
      </w:r>
      <w:r w:rsidR="00DC4386" w:rsidRPr="00180EB7">
        <w:rPr>
          <w:rFonts w:eastAsia="SimSun" w:cstheme="minorHAnsi"/>
          <w:highlight w:val="yellow"/>
          <w:lang w:eastAsia="zh-CN"/>
        </w:rPr>
        <w:t>Anesthesiologist</w:t>
      </w:r>
      <w:r w:rsidR="00DC4386" w:rsidRPr="00180EB7">
        <w:rPr>
          <w:rFonts w:eastAsia="SimSun" w:cstheme="minorHAnsi" w:hint="eastAsia"/>
          <w:highlight w:val="yellow"/>
          <w:lang w:eastAsia="zh-CN"/>
        </w:rPr>
        <w:t xml:space="preserve">, </w:t>
      </w:r>
      <w:r w:rsidR="00DC4386" w:rsidRPr="00180EB7">
        <w:rPr>
          <w:rFonts w:eastAsia="SimSun" w:cstheme="minorHAnsi"/>
          <w:highlight w:val="yellow"/>
          <w:lang w:eastAsia="zh-CN"/>
        </w:rPr>
        <w:t>Nurse</w:t>
      </w:r>
    </w:p>
    <w:p w14:paraId="0D39E6C1" w14:textId="0DD167B6" w:rsidR="008762A1" w:rsidRPr="00180EB7" w:rsidRDefault="00180EB7" w:rsidP="00180EB7">
      <w:pPr>
        <w:spacing w:before="120"/>
        <w:ind w:firstLine="360"/>
        <w:rPr>
          <w:rFonts w:cstheme="minorHAnsi"/>
        </w:rPr>
      </w:pPr>
      <w:r w:rsidRPr="00180EB7">
        <w:rPr>
          <w:rFonts w:cstheme="minorHAnsi"/>
          <w:highlight w:val="yellow"/>
        </w:rPr>
        <w:t>AUTHORS: Please provide the names of the Anesthesiologist and Nurse</w:t>
      </w:r>
    </w:p>
    <w:p w14:paraId="015642DF" w14:textId="130C2F51" w:rsidR="008762A1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To begin, verify the patient's information, surgical site, and allergy history as part of standard pre-surgical preparation </w:t>
      </w:r>
      <w:r>
        <w:rPr>
          <w:rFonts w:cstheme="minorHAnsi"/>
          <w:b/>
          <w:bCs/>
        </w:rPr>
        <w:t>[1-TXT]</w:t>
      </w:r>
      <w:r>
        <w:rPr>
          <w:rFonts w:cstheme="minorHAnsi"/>
        </w:rPr>
        <w:t xml:space="preserve">. After administering anesthesia, insert at least one large-bore intravenous cannula into a peripheral vein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</w:p>
    <w:p w14:paraId="655026CC" w14:textId="2D159C4F" w:rsidR="008762A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WIDE: Talent checking patient's identity, confirming surgical site, and reviewing allergy records. </w:t>
      </w:r>
      <w:r>
        <w:rPr>
          <w:rFonts w:cstheme="minorHAnsi"/>
          <w:b/>
          <w:bCs/>
        </w:rPr>
        <w:t>TXT: Assign ASA grade</w:t>
      </w:r>
    </w:p>
    <w:p w14:paraId="4EED4C62" w14:textId="3EFD4C1F" w:rsidR="008762A1" w:rsidRDefault="00DA5C3C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inserting an intravenous cannula into the patient’s vein.</w:t>
      </w:r>
      <w:r w:rsidR="00CE5E95">
        <w:rPr>
          <w:rFonts w:cstheme="minorHAnsi"/>
        </w:rPr>
        <w:br/>
      </w:r>
      <w:r w:rsidR="00CE5E95" w:rsidRPr="003032C5">
        <w:rPr>
          <w:rFonts w:cstheme="minorHAnsi"/>
          <w:b/>
          <w:bCs/>
          <w:highlight w:val="yellow"/>
        </w:rPr>
        <w:t xml:space="preserve">AUTHORS: </w:t>
      </w:r>
      <w:r w:rsidR="00CE5E95" w:rsidRPr="003032C5">
        <w:rPr>
          <w:rFonts w:cstheme="minorHAnsi"/>
          <w:highlight w:val="yellow"/>
        </w:rPr>
        <w:t>Please note that JoVE does not allow the demonstration of the administration of anesthesia</w:t>
      </w:r>
      <w:r w:rsidR="00CE5E95">
        <w:rPr>
          <w:rFonts w:cstheme="minorHAnsi"/>
        </w:rPr>
        <w:t xml:space="preserve"> </w:t>
      </w:r>
      <w:r>
        <w:rPr>
          <w:rFonts w:cstheme="minorHAnsi"/>
        </w:rPr>
        <w:br/>
      </w:r>
    </w:p>
    <w:p w14:paraId="00981C9A" w14:textId="77777777" w:rsidR="008762A1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Begin monitoring the electrocardiogram, radial artery pressure, capnography, pulse oximetry, urinary output, and body temperature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Then conduct a blood gas analysis during the surgery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668E00FB" w14:textId="77777777" w:rsidR="008762A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attaching various monitors to the patient and checking readings. </w:t>
      </w:r>
    </w:p>
    <w:p w14:paraId="70C8907F" w14:textId="77777777" w:rsidR="008762A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bookmarkStart w:id="4" w:name="_Hlk196424151"/>
      <w:r>
        <w:rPr>
          <w:rFonts w:cstheme="minorHAnsi"/>
        </w:rPr>
        <w:t>Talent drawing blood and placing sample in blood gas analyzer.</w:t>
      </w:r>
    </w:p>
    <w:bookmarkEnd w:id="4"/>
    <w:p w14:paraId="595C5258" w14:textId="77777777" w:rsidR="008762A1" w:rsidRDefault="008762A1">
      <w:pPr>
        <w:pStyle w:val="ListParagraph"/>
        <w:spacing w:before="120"/>
        <w:ind w:left="907"/>
        <w:rPr>
          <w:rFonts w:cstheme="minorHAnsi"/>
        </w:rPr>
      </w:pPr>
    </w:p>
    <w:p w14:paraId="45CFDDB3" w14:textId="77777777" w:rsidR="008762A1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Next, position the patient in the prone position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Disinfect the area thoroughly from the neck to the navel, including both scapulae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</w:p>
    <w:p w14:paraId="5278ECCD" w14:textId="77777777" w:rsidR="008762A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positioning the patient prone on the operating table.</w:t>
      </w:r>
    </w:p>
    <w:p w14:paraId="042146F9" w14:textId="21E1A160" w:rsidR="008762A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disinfecting the surgical field.</w:t>
      </w:r>
      <w:r w:rsidR="00CE5E95">
        <w:rPr>
          <w:rFonts w:cstheme="minorHAnsi"/>
        </w:rPr>
        <w:br/>
      </w:r>
    </w:p>
    <w:bookmarkEnd w:id="3"/>
    <w:p w14:paraId="0BAC7169" w14:textId="77777777" w:rsidR="008762A1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Under C-arm fluoroscopy, identify and mark the T5 and T10 pedicles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Make a 1-centimeter skin incision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 and bluntly dissect to the vertebral body using a vascular clamp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  <w:r>
        <w:rPr>
          <w:rFonts w:cstheme="minorHAnsi"/>
        </w:rPr>
        <w:br/>
      </w:r>
      <w:r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>
        <w:rPr>
          <w:highlight w:val="yellow"/>
        </w:rPr>
        <w:t xml:space="preserve"> </w:t>
      </w:r>
      <w:hyperlink r:id="rId9" w:history="1">
        <w:r w:rsidR="008762A1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https://review.jove.com/account/file-uploader?src=20817213</w:t>
        </w:r>
      </w:hyperlink>
    </w:p>
    <w:p w14:paraId="71879066" w14:textId="3A9EA66E" w:rsidR="008762A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  <w:highlight w:val="yellow"/>
        </w:rPr>
        <w:t>SCOPE/SCREEN</w:t>
      </w:r>
      <w:r>
        <w:rPr>
          <w:rFonts w:cstheme="minorHAnsi"/>
        </w:rPr>
        <w:t>: C-arm imaging showing pedicle levels being identified and marked.</w:t>
      </w:r>
      <w:r w:rsidR="003032C5">
        <w:rPr>
          <w:rFonts w:cstheme="minorHAnsi"/>
        </w:rPr>
        <w:br/>
      </w:r>
      <w:r w:rsidR="003032C5" w:rsidRPr="003032C5">
        <w:rPr>
          <w:i/>
          <w:iCs w:val="0"/>
          <w:color w:val="0000FF"/>
        </w:rPr>
        <w:t>Videographer: Please film the screen of the instrument for the shots labeled SCREEN, as backup</w:t>
      </w:r>
    </w:p>
    <w:p w14:paraId="78BB8F4A" w14:textId="77777777" w:rsidR="008762A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making a 1 cm incision.</w:t>
      </w:r>
    </w:p>
    <w:p w14:paraId="4E74FC00" w14:textId="77777777" w:rsidR="008762A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dissecting the vertebral body with the vascular clamp.</w:t>
      </w:r>
    </w:p>
    <w:p w14:paraId="78F4580D" w14:textId="77777777" w:rsidR="008762A1" w:rsidRDefault="008762A1">
      <w:pPr>
        <w:pStyle w:val="ListParagraph"/>
        <w:spacing w:before="120"/>
        <w:ind w:left="1627"/>
        <w:rPr>
          <w:rFonts w:cstheme="minorHAnsi"/>
        </w:rPr>
      </w:pPr>
    </w:p>
    <w:p w14:paraId="50E2D293" w14:textId="46D87103" w:rsidR="008762A1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 xml:space="preserve">Under fluoroscopy guidance, place guide devices into the T5 and T10 pedicles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insert a suture anchor into the pedicles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  <w:r w:rsidR="003032C5">
        <w:rPr>
          <w:rFonts w:cstheme="minorHAnsi"/>
        </w:rPr>
        <w:br/>
      </w:r>
      <w:r w:rsidR="003032C5" w:rsidRPr="003032C5">
        <w:rPr>
          <w:i/>
          <w:iCs w:val="0"/>
          <w:color w:val="0000FF"/>
        </w:rPr>
        <w:t>Videographer: Please film the screen of the instrument for the shots labeled SCREEN, as backup</w:t>
      </w:r>
    </w:p>
    <w:p w14:paraId="28B521F4" w14:textId="77777777" w:rsidR="008762A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  <w:highlight w:val="yellow"/>
        </w:rPr>
        <w:t>SCOPE/SCREEN</w:t>
      </w:r>
      <w:r>
        <w:rPr>
          <w:rFonts w:cstheme="minorHAnsi"/>
        </w:rPr>
        <w:t xml:space="preserve">: Guide devices are being inserted into the T5 and T10 pedicles. </w:t>
      </w:r>
    </w:p>
    <w:p w14:paraId="47E44B3B" w14:textId="77777777" w:rsidR="008762A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  <w:highlight w:val="yellow"/>
        </w:rPr>
        <w:t>SCOPE/SCREEN</w:t>
      </w:r>
      <w:r>
        <w:rPr>
          <w:rFonts w:cstheme="minorHAnsi"/>
        </w:rPr>
        <w:t xml:space="preserve">: A suture anchor is being inserted into the pedicles. </w:t>
      </w:r>
    </w:p>
    <w:p w14:paraId="1C26FC1D" w14:textId="77777777" w:rsidR="008762A1" w:rsidRDefault="008762A1">
      <w:pPr>
        <w:pStyle w:val="ListParagraph"/>
        <w:spacing w:before="120"/>
        <w:ind w:left="907"/>
        <w:rPr>
          <w:rFonts w:cstheme="minorHAnsi"/>
        </w:rPr>
      </w:pPr>
    </w:p>
    <w:p w14:paraId="1EA2AAAC" w14:textId="77777777" w:rsidR="008762A1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To harvest the fascia lata graft, position the patient laterally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Begin at 2 centimeters from the proximal end of the greater trochanter on the ipsilateral thigh and make a longitudinal incision through the skin and subcutaneous tissue along the lateral aspect of the femur to expose the fascia lata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617A3C8F" w14:textId="77777777" w:rsidR="008762A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positioning patient in lateral decubitus position. </w:t>
      </w:r>
    </w:p>
    <w:p w14:paraId="29721D02" w14:textId="77777777" w:rsidR="008762A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2 cm incision being made from the greater trochanter and the fascia lata being exposed. </w:t>
      </w:r>
      <w:r>
        <w:rPr>
          <w:rFonts w:cstheme="minorHAnsi"/>
        </w:rPr>
        <w:br/>
      </w:r>
    </w:p>
    <w:p w14:paraId="19CF8E26" w14:textId="5A9B03C4" w:rsidR="008762A1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Measure the distance from the medial border of the scapula to the thoracic vertebra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Then harvest approximately 18 centimeters by 4 centimeters of fascia lata, from the ipsilateral thigh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. Remove any muscle and adipose tissue from the harvested tissue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 xml:space="preserve">. </w:t>
      </w:r>
    </w:p>
    <w:p w14:paraId="4A8D1907" w14:textId="77777777" w:rsidR="008762A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measuring the distance from the medial border of the scapula to the thoracic vertebra. </w:t>
      </w:r>
    </w:p>
    <w:p w14:paraId="2205F77D" w14:textId="77777777" w:rsidR="008762A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Shot of the fascia lata being harvested.</w:t>
      </w:r>
    </w:p>
    <w:p w14:paraId="59F436FF" w14:textId="77777777" w:rsidR="008762A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muscle and adipose being removed from the harvested tissue. </w:t>
      </w:r>
      <w:r>
        <w:rPr>
          <w:rFonts w:cstheme="minorHAnsi"/>
        </w:rPr>
        <w:br/>
      </w:r>
    </w:p>
    <w:p w14:paraId="08EEC482" w14:textId="6E0000EE" w:rsidR="008762A1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Now resect the graft to two pieces measuring 18 by 2 centimeters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Then apply a running whipstitch using number 2 high-strength suture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4AF569F8" w14:textId="77777777" w:rsidR="008762A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resecting the graft into 2 pieces. </w:t>
      </w:r>
    </w:p>
    <w:p w14:paraId="43EF3885" w14:textId="77777777" w:rsidR="008762A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suturing the ends of the graft using whipstitch technique.</w:t>
      </w:r>
    </w:p>
    <w:p w14:paraId="4B580F99" w14:textId="77777777" w:rsidR="008762A1" w:rsidRDefault="008762A1">
      <w:pPr>
        <w:pStyle w:val="ListParagraph"/>
        <w:spacing w:before="120"/>
        <w:ind w:left="907"/>
        <w:rPr>
          <w:rFonts w:cstheme="minorHAnsi"/>
        </w:rPr>
      </w:pPr>
    </w:p>
    <w:p w14:paraId="0C5B2CCA" w14:textId="77777777" w:rsidR="008762A1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Make a 2-centimeter incision at the medial border of the scapula to expose soft tissue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Dissect the soft tissues and insert a suture anchor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20D1EA72" w14:textId="77777777" w:rsidR="008762A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a 2 cm incision being made at the medial border of the scapula. </w:t>
      </w:r>
    </w:p>
    <w:p w14:paraId="301BDF92" w14:textId="77777777" w:rsidR="008762A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soft tissues being dissected and a suture anchor being inserted. </w:t>
      </w:r>
    </w:p>
    <w:p w14:paraId="385CBACF" w14:textId="77777777" w:rsidR="008762A1" w:rsidRDefault="008762A1">
      <w:pPr>
        <w:pStyle w:val="ListParagraph"/>
        <w:spacing w:before="120"/>
        <w:ind w:left="1627"/>
        <w:rPr>
          <w:rFonts w:cstheme="minorHAnsi"/>
        </w:rPr>
      </w:pPr>
    </w:p>
    <w:p w14:paraId="587757B6" w14:textId="6D1BDCF7" w:rsidR="008762A1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Guide one end of the fascia lata graft with a guiding pin to T10 </w:t>
      </w:r>
      <w:r>
        <w:rPr>
          <w:rFonts w:cstheme="minorHAnsi"/>
          <w:b/>
          <w:bCs/>
        </w:rPr>
        <w:t>[1]</w:t>
      </w:r>
      <w:r w:rsidR="00F2174F">
        <w:rPr>
          <w:rFonts w:cstheme="minorHAnsi"/>
        </w:rPr>
        <w:t xml:space="preserve">, </w:t>
      </w:r>
      <w:r>
        <w:rPr>
          <w:rFonts w:cstheme="minorHAnsi"/>
        </w:rPr>
        <w:t xml:space="preserve">secure with </w:t>
      </w:r>
      <w:r w:rsidR="00F2174F">
        <w:rPr>
          <w:rFonts w:cstheme="minorHAnsi"/>
        </w:rPr>
        <w:t>a</w:t>
      </w:r>
      <w:r>
        <w:rPr>
          <w:rFonts w:cstheme="minorHAnsi"/>
        </w:rPr>
        <w:t xml:space="preserve"> suture anchor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, then fix the other end at the inferior angle of the scapula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 xml:space="preserve">. </w:t>
      </w:r>
    </w:p>
    <w:p w14:paraId="756CCA04" w14:textId="77777777" w:rsidR="008762A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one end of the fascia lata graft being guided with a guiding pin to T10. </w:t>
      </w:r>
    </w:p>
    <w:p w14:paraId="698EE0AE" w14:textId="77777777" w:rsidR="008762A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fascia lata being secured with a suture anchor. </w:t>
      </w:r>
    </w:p>
    <w:p w14:paraId="294E5C56" w14:textId="77777777" w:rsidR="008762A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other end being anchored at the inferior angle of the scapula. </w:t>
      </w:r>
      <w:r>
        <w:rPr>
          <w:rFonts w:cstheme="minorHAnsi"/>
        </w:rPr>
        <w:br/>
      </w:r>
    </w:p>
    <w:p w14:paraId="3E392303" w14:textId="77777777" w:rsidR="008762A1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Repeat the procedure for T5 and the intersection of the scapular spine and medial edge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Then discontinue anesthesia and stabilize the patient in recovery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310106C7" w14:textId="77777777" w:rsidR="008762A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securing graft to T5 and scapular spine. </w:t>
      </w:r>
    </w:p>
    <w:p w14:paraId="0F6DCE39" w14:textId="77777777" w:rsidR="008762A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>Talent monitoring patient recovery post-surgery.</w:t>
      </w:r>
    </w:p>
    <w:p w14:paraId="028D1097" w14:textId="77777777" w:rsidR="008762A1" w:rsidRDefault="008762A1">
      <w:pPr>
        <w:pStyle w:val="ListParagraph"/>
        <w:spacing w:before="120"/>
        <w:ind w:left="907"/>
        <w:rPr>
          <w:rFonts w:cstheme="minorHAnsi"/>
        </w:rPr>
      </w:pPr>
    </w:p>
    <w:p w14:paraId="78C226F3" w14:textId="77777777" w:rsidR="008762A1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Maintain the affected limb in neutral position using an abduction orthosis for 6 weeks, allowing elbow and wrist motion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Instruct the patient to start shoulder and scapular exercises after 6 weeks and introduce strength training at 3 months </w:t>
      </w:r>
      <w:r>
        <w:rPr>
          <w:rFonts w:cstheme="minorHAnsi"/>
          <w:b/>
          <w:bCs/>
        </w:rPr>
        <w:t>[2-TXT]</w:t>
      </w:r>
      <w:r>
        <w:rPr>
          <w:rFonts w:cstheme="minorHAnsi"/>
        </w:rPr>
        <w:t>.</w:t>
      </w:r>
    </w:p>
    <w:p w14:paraId="4B5D3E07" w14:textId="77777777" w:rsidR="008762A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applying the orthosis and explaining motion protocol.</w:t>
      </w:r>
    </w:p>
    <w:p w14:paraId="532165CA" w14:textId="77777777" w:rsidR="008762A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demonstrating shoulder exercises and strength routines. </w:t>
      </w:r>
      <w:r>
        <w:rPr>
          <w:rFonts w:cstheme="minorHAnsi"/>
          <w:b/>
          <w:bCs/>
        </w:rPr>
        <w:t>TXT: Advise patient to engage in non-competitive shoulder sports after 3 months</w:t>
      </w:r>
      <w:r>
        <w:rPr>
          <w:rFonts w:cstheme="minorHAnsi"/>
        </w:rPr>
        <w:br/>
      </w:r>
    </w:p>
    <w:p w14:paraId="434AC8A7" w14:textId="77777777" w:rsidR="008762A1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1BCDE37" w14:textId="33B0A301" w:rsidR="008762A1" w:rsidRDefault="00000000" w:rsidP="00F2174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15A59FDA" w14:textId="7C644273" w:rsidR="008762A1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DF226B2" w14:textId="77777777" w:rsidR="008762A1" w:rsidRDefault="008762A1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DC32C7E" w14:textId="77777777" w:rsidR="008762A1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At 6 weeks postoperatively, the patient exhibited normal shoulder joint mobility with flexion at 180 degrees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, abduction at 180 degrees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, internal rotation reaching thoracic vertebra 7 level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 xml:space="preserve">, and external rotation at 75 degrees </w:t>
      </w:r>
      <w:r>
        <w:rPr>
          <w:rFonts w:cstheme="minorHAnsi"/>
          <w:b/>
          <w:bCs/>
        </w:rPr>
        <w:t>[4]</w:t>
      </w:r>
      <w:r>
        <w:rPr>
          <w:rFonts w:cstheme="minorHAnsi"/>
        </w:rPr>
        <w:t>.</w:t>
      </w:r>
    </w:p>
    <w:p w14:paraId="638EAF98" w14:textId="77777777" w:rsidR="008762A1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LAB MEDIA: Table 2.</w:t>
      </w:r>
      <w:r>
        <w:rPr>
          <w:rFonts w:cstheme="minorHAnsi"/>
          <w:i/>
          <w:iCs w:val="0"/>
          <w:color w:val="0000FF"/>
        </w:rPr>
        <w:t xml:space="preserve"> Video editor: Highlight the “180” under the Postoperative column for Flexion.</w:t>
      </w:r>
    </w:p>
    <w:p w14:paraId="73F3418B" w14:textId="77777777" w:rsidR="008762A1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 LAB MEDIA: Table 2. </w:t>
      </w:r>
      <w:r>
        <w:rPr>
          <w:rFonts w:cstheme="minorHAnsi"/>
          <w:i/>
          <w:iCs w:val="0"/>
          <w:color w:val="0000FF"/>
        </w:rPr>
        <w:t>Video editor: Highlight the “180” under the Postoperative column for Abduction.</w:t>
      </w:r>
    </w:p>
    <w:p w14:paraId="56265DD7" w14:textId="77777777" w:rsidR="008762A1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 LAB MEDIA: Table 2. </w:t>
      </w:r>
      <w:r>
        <w:rPr>
          <w:rFonts w:cstheme="minorHAnsi"/>
          <w:i/>
          <w:iCs w:val="0"/>
          <w:color w:val="0000FF"/>
        </w:rPr>
        <w:t>Video editor: Highlight the “T7” under the Postoperative column for Internal Rotation.</w:t>
      </w:r>
    </w:p>
    <w:p w14:paraId="18EAF420" w14:textId="77777777" w:rsidR="008762A1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 LAB MEDIA: Table 2. </w:t>
      </w:r>
      <w:r>
        <w:rPr>
          <w:rFonts w:cstheme="minorHAnsi"/>
          <w:i/>
          <w:iCs w:val="0"/>
          <w:color w:val="0000FF"/>
        </w:rPr>
        <w:t>Video editor: Highlight the “75” under the Postoperative column for External Rotation.</w:t>
      </w:r>
    </w:p>
    <w:p w14:paraId="08A41C23" w14:textId="77777777" w:rsidR="008762A1" w:rsidRDefault="008762A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AD81A26" w14:textId="77777777" w:rsidR="008762A1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The patient reported minimal pain with a postoperative Visual Analogue Scale score of 1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The scapular wing test result was normal at 6 weeks postoperatively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6F6FD674" w14:textId="77777777" w:rsidR="008762A1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Table 2. </w:t>
      </w:r>
      <w:r>
        <w:rPr>
          <w:rFonts w:cstheme="minorHAnsi"/>
          <w:i/>
          <w:iCs w:val="0"/>
          <w:color w:val="0000FF"/>
        </w:rPr>
        <w:t>Video editor: Highlight the “1” under the Postoperative column for VAS.</w:t>
      </w:r>
    </w:p>
    <w:p w14:paraId="30831840" w14:textId="77777777" w:rsidR="008762A1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Table 2. </w:t>
      </w:r>
      <w:r>
        <w:rPr>
          <w:rFonts w:cstheme="minorHAnsi"/>
          <w:i/>
          <w:iCs w:val="0"/>
          <w:color w:val="0000FF"/>
        </w:rPr>
        <w:t>Video editor: Highlight “Negative” under the Postoperative column for Scapular wing test.</w:t>
      </w:r>
    </w:p>
    <w:p w14:paraId="30462FAF" w14:textId="77777777" w:rsidR="008762A1" w:rsidRDefault="008762A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FA01DA6" w14:textId="77777777" w:rsidR="008762A1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The postoperative incision sites showed primary healing without any complications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, with visible closure along multiple small incision points on the back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0C9E3150" w14:textId="77777777" w:rsidR="008762A1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>
        <w:rPr>
          <w:rFonts w:cstheme="minorHAnsi"/>
          <w:i/>
          <w:iCs w:val="0"/>
          <w:color w:val="0000FF"/>
        </w:rPr>
        <w:t>Video editor: Highlight “Primary healing” under the Incision healing row and “None” under the Other complications row.</w:t>
      </w:r>
    </w:p>
    <w:p w14:paraId="2BD692E5" w14:textId="77777777" w:rsidR="008762A1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 LAB MEDIA: Figure 1B. </w:t>
      </w:r>
      <w:r>
        <w:rPr>
          <w:rFonts w:cstheme="minorHAnsi"/>
          <w:i/>
          <w:iCs w:val="0"/>
          <w:color w:val="0000FF"/>
        </w:rPr>
        <w:t>Video editor: Zoom in on the small, well-healed incision marks across the upper back.</w:t>
      </w:r>
    </w:p>
    <w:p w14:paraId="61CE23F2" w14:textId="77777777" w:rsidR="008762A1" w:rsidRDefault="008762A1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3C45E311" w14:textId="77777777" w:rsidR="008762A1" w:rsidRDefault="008762A1">
      <w:pPr>
        <w:rPr>
          <w:rFonts w:eastAsia="Times New Roman" w:cstheme="minorHAnsi"/>
          <w:sz w:val="52"/>
        </w:rPr>
      </w:pPr>
    </w:p>
    <w:p w14:paraId="6024C915" w14:textId="77777777" w:rsidR="008762A1" w:rsidRDefault="008762A1">
      <w:pPr>
        <w:rPr>
          <w:rFonts w:cstheme="minorHAnsi"/>
          <w:sz w:val="22"/>
          <w:szCs w:val="22"/>
        </w:rPr>
      </w:pPr>
    </w:p>
    <w:sectPr w:rsidR="008762A1">
      <w:headerReference w:type="default" r:id="rId10"/>
      <w:footerReference w:type="even" r:id="rId11"/>
      <w:footerReference w:type="default" r:id="rId12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65FA2" w14:textId="77777777" w:rsidR="00D01E7A" w:rsidRDefault="00D01E7A">
      <w:r>
        <w:separator/>
      </w:r>
    </w:p>
  </w:endnote>
  <w:endnote w:type="continuationSeparator" w:id="0">
    <w:p w14:paraId="19CF9B3C" w14:textId="77777777" w:rsidR="00D01E7A" w:rsidRDefault="00D0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KaiTi">
    <w:altName w:val="楷体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AutoText"/>
      </w:docPartObj>
    </w:sdtPr>
    <w:sdtContent>
      <w:p w14:paraId="509D3D70" w14:textId="77777777" w:rsidR="008762A1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4ADFC2" w14:textId="77777777" w:rsidR="008762A1" w:rsidRDefault="008762A1">
    <w:pPr>
      <w:pStyle w:val="Footer"/>
      <w:ind w:right="360"/>
    </w:pPr>
  </w:p>
  <w:p w14:paraId="4276E8CC" w14:textId="77777777" w:rsidR="008762A1" w:rsidRDefault="008762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643FB" w14:textId="1EE157ED" w:rsidR="008762A1" w:rsidRPr="00647425" w:rsidRDefault="00000000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CE5E95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 w:rsidRPr="00647425">
      <w:rPr>
        <w:rFonts w:cstheme="minorHAnsi"/>
        <w:lang w:val="en-US"/>
      </w:rPr>
      <w:t>, Journal of Visualized Experiments</w:t>
    </w:r>
    <w:r w:rsidRPr="00647425">
      <w:rPr>
        <w:rFonts w:cstheme="minorHAnsi"/>
        <w:lang w:val="en-US"/>
      </w:rPr>
      <w:tab/>
    </w:r>
    <w:r w:rsidR="00CE5E95">
      <w:rPr>
        <w:rFonts w:cstheme="minorHAnsi"/>
        <w:lang w:val="en-US"/>
      </w:rPr>
      <w:t xml:space="preserve"> May 7, 2025</w:t>
    </w:r>
    <w:r w:rsidRPr="00647425">
      <w:rPr>
        <w:rFonts w:cstheme="minorHAnsi"/>
        <w:lang w:val="en-US"/>
      </w:rPr>
      <w:tab/>
      <w:t xml:space="preserve">Page </w:t>
    </w:r>
    <w:r>
      <w:rPr>
        <w:rFonts w:cstheme="minorHAnsi"/>
      </w:rPr>
      <w:fldChar w:fldCharType="begin"/>
    </w:r>
    <w:r w:rsidRPr="00647425">
      <w:rPr>
        <w:rFonts w:cstheme="minorHAnsi"/>
        <w:lang w:val="en-US"/>
      </w:rPr>
      <w:instrText xml:space="preserve"> PAGE  \* Arabic  \* MERGEFORMAT </w:instrText>
    </w:r>
    <w:r>
      <w:rPr>
        <w:rFonts w:cstheme="minorHAnsi"/>
      </w:rPr>
      <w:fldChar w:fldCharType="separate"/>
    </w:r>
    <w:r w:rsidRPr="00647425">
      <w:rPr>
        <w:rFonts w:cstheme="minorHAnsi"/>
        <w:lang w:val="en-US"/>
      </w:rPr>
      <w:t>9</w:t>
    </w:r>
    <w:r>
      <w:rPr>
        <w:rFonts w:cstheme="minorHAnsi"/>
      </w:rPr>
      <w:fldChar w:fldCharType="end"/>
    </w:r>
    <w:r w:rsidRPr="00647425">
      <w:rPr>
        <w:rFonts w:cstheme="minorHAnsi"/>
        <w:lang w:val="en-US"/>
      </w:rPr>
      <w:t xml:space="preserve"> of </w:t>
    </w:r>
    <w:r>
      <w:rPr>
        <w:rFonts w:cstheme="minorHAnsi"/>
      </w:rPr>
      <w:fldChar w:fldCharType="begin"/>
    </w:r>
    <w:r w:rsidRPr="00647425">
      <w:rPr>
        <w:rFonts w:cstheme="minorHAnsi"/>
        <w:lang w:val="en-US"/>
      </w:rPr>
      <w:instrText xml:space="preserve"> NUMPAGES  \* Arabic  \* MERGEFORMAT </w:instrText>
    </w:r>
    <w:r>
      <w:rPr>
        <w:rFonts w:cstheme="minorHAnsi"/>
      </w:rPr>
      <w:fldChar w:fldCharType="separate"/>
    </w:r>
    <w:r w:rsidRPr="00647425">
      <w:rPr>
        <w:rFonts w:cstheme="minorHAnsi"/>
        <w:lang w:val="en-US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C9F84" w14:textId="77777777" w:rsidR="00D01E7A" w:rsidRDefault="00D01E7A">
      <w:r>
        <w:separator/>
      </w:r>
    </w:p>
  </w:footnote>
  <w:footnote w:type="continuationSeparator" w:id="0">
    <w:p w14:paraId="39DD7698" w14:textId="77777777" w:rsidR="00D01E7A" w:rsidRDefault="00D0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2568" w14:textId="2D562067" w:rsidR="008762A1" w:rsidRDefault="00000000" w:rsidP="003032C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C872214" wp14:editId="4733337B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5E95" w:rsidRPr="00B277DF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CE5E95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CE5E95" w:rsidDel="00CE5E95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67860D5A" w14:textId="77777777" w:rsidR="008762A1" w:rsidRDefault="008762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B713B3E"/>
    <w:multiLevelType w:val="multilevel"/>
    <w:tmpl w:val="E37E1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AE28FD"/>
    <w:multiLevelType w:val="multilevel"/>
    <w:tmpl w:val="834A2C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89481554">
    <w:abstractNumId w:val="4"/>
  </w:num>
  <w:num w:numId="2" w16cid:durableId="394162513">
    <w:abstractNumId w:val="3"/>
  </w:num>
  <w:num w:numId="3" w16cid:durableId="1977834087">
    <w:abstractNumId w:val="1"/>
  </w:num>
  <w:num w:numId="4" w16cid:durableId="1901406356">
    <w:abstractNumId w:val="0"/>
  </w:num>
  <w:num w:numId="5" w16cid:durableId="2142070051">
    <w:abstractNumId w:val="2"/>
  </w:num>
  <w:num w:numId="6" w16cid:durableId="1015813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46250"/>
    <w:rsid w:val="00055137"/>
    <w:rsid w:val="00056D0F"/>
    <w:rsid w:val="00074929"/>
    <w:rsid w:val="00083792"/>
    <w:rsid w:val="00085F90"/>
    <w:rsid w:val="0008613B"/>
    <w:rsid w:val="00090BAC"/>
    <w:rsid w:val="00091666"/>
    <w:rsid w:val="000953BF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D6D1C"/>
    <w:rsid w:val="000E15AF"/>
    <w:rsid w:val="000E1C29"/>
    <w:rsid w:val="000E2080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0B6C"/>
    <w:rsid w:val="00151824"/>
    <w:rsid w:val="001528A5"/>
    <w:rsid w:val="00162D51"/>
    <w:rsid w:val="00176D6F"/>
    <w:rsid w:val="00177B33"/>
    <w:rsid w:val="00180EB7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1061"/>
    <w:rsid w:val="001F615E"/>
    <w:rsid w:val="002006A0"/>
    <w:rsid w:val="00214268"/>
    <w:rsid w:val="002401B2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2C5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0C96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B195F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06C78"/>
    <w:rsid w:val="00511F52"/>
    <w:rsid w:val="00513853"/>
    <w:rsid w:val="00513EAA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7486F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3251"/>
    <w:rsid w:val="005D783F"/>
    <w:rsid w:val="005D7DCE"/>
    <w:rsid w:val="005E2B7E"/>
    <w:rsid w:val="005F18A3"/>
    <w:rsid w:val="005F1ADF"/>
    <w:rsid w:val="00601E9D"/>
    <w:rsid w:val="00602D7F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47425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96671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2B72"/>
    <w:rsid w:val="00873D1A"/>
    <w:rsid w:val="00875BE8"/>
    <w:rsid w:val="008762A1"/>
    <w:rsid w:val="00877B88"/>
    <w:rsid w:val="0088113B"/>
    <w:rsid w:val="008A0177"/>
    <w:rsid w:val="008A7A3E"/>
    <w:rsid w:val="008B097D"/>
    <w:rsid w:val="008D099A"/>
    <w:rsid w:val="008D2A6A"/>
    <w:rsid w:val="008D52FB"/>
    <w:rsid w:val="008D58EC"/>
    <w:rsid w:val="008E74F7"/>
    <w:rsid w:val="008F239E"/>
    <w:rsid w:val="008F7754"/>
    <w:rsid w:val="008F7E07"/>
    <w:rsid w:val="0090084A"/>
    <w:rsid w:val="0090117D"/>
    <w:rsid w:val="009055DD"/>
    <w:rsid w:val="00906EFB"/>
    <w:rsid w:val="009114D8"/>
    <w:rsid w:val="0091347A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0716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E6AB3"/>
    <w:rsid w:val="009F0554"/>
    <w:rsid w:val="009F356C"/>
    <w:rsid w:val="009F51F2"/>
    <w:rsid w:val="009F71C5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E2F74"/>
    <w:rsid w:val="00AF0D63"/>
    <w:rsid w:val="00AF3977"/>
    <w:rsid w:val="00AF623F"/>
    <w:rsid w:val="00AF78D8"/>
    <w:rsid w:val="00AF7A27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87CFD"/>
    <w:rsid w:val="00BA553A"/>
    <w:rsid w:val="00BA7E34"/>
    <w:rsid w:val="00BB7C39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4A62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E5E95"/>
    <w:rsid w:val="00CF2130"/>
    <w:rsid w:val="00CF22F6"/>
    <w:rsid w:val="00CF6830"/>
    <w:rsid w:val="00CF771C"/>
    <w:rsid w:val="00D00EF4"/>
    <w:rsid w:val="00D01E7A"/>
    <w:rsid w:val="00D103FE"/>
    <w:rsid w:val="00D10BFA"/>
    <w:rsid w:val="00D10F00"/>
    <w:rsid w:val="00D150D8"/>
    <w:rsid w:val="00D24522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A5C3C"/>
    <w:rsid w:val="00DB16A4"/>
    <w:rsid w:val="00DB7EBA"/>
    <w:rsid w:val="00DC058D"/>
    <w:rsid w:val="00DC1E10"/>
    <w:rsid w:val="00DC2504"/>
    <w:rsid w:val="00DC311D"/>
    <w:rsid w:val="00DC4386"/>
    <w:rsid w:val="00DC7C84"/>
    <w:rsid w:val="00DC7D3A"/>
    <w:rsid w:val="00DD231A"/>
    <w:rsid w:val="00DD2CF9"/>
    <w:rsid w:val="00DD55BC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A66"/>
    <w:rsid w:val="00E44C46"/>
    <w:rsid w:val="00E47B65"/>
    <w:rsid w:val="00E51379"/>
    <w:rsid w:val="00E517FE"/>
    <w:rsid w:val="00E65758"/>
    <w:rsid w:val="00E662CA"/>
    <w:rsid w:val="00E7307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174F"/>
    <w:rsid w:val="00F22F5E"/>
    <w:rsid w:val="00F241B5"/>
    <w:rsid w:val="00F3061E"/>
    <w:rsid w:val="00F32EF4"/>
    <w:rsid w:val="00F35094"/>
    <w:rsid w:val="00F41CDF"/>
    <w:rsid w:val="00F4412A"/>
    <w:rsid w:val="00F51CCE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  <w:rsid w:val="18BE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D8E425"/>
  <w14:defaultImageDpi w14:val="330"/>
  <w15:docId w15:val="{8C201E9D-F73C-4B4D-B824-34CF87B6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iCs/>
      <w:color w:val="000000" w:themeColor="text1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</w:style>
  <w:style w:type="character" w:customStyle="1" w:styleId="1">
    <w:name w:val="书籍标题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10">
    <w:name w:val="修订1"/>
    <w:hidden/>
    <w:semiHidden/>
    <w:rPr>
      <w:rFonts w:asciiTheme="minorHAnsi" w:eastAsia="Times" w:hAnsiTheme="minorHAnsi" w:cs="Calibri (Body)"/>
      <w:iCs/>
      <w:color w:val="000000" w:themeColor="text1"/>
      <w:sz w:val="24"/>
      <w:szCs w:val="24"/>
      <w:lang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paragraph" w:styleId="Revision">
    <w:name w:val="Revision"/>
    <w:hidden/>
    <w:uiPriority w:val="99"/>
    <w:unhideWhenUsed/>
    <w:rsid w:val="000E15AF"/>
    <w:rPr>
      <w:rFonts w:asciiTheme="minorHAnsi" w:eastAsia="Times" w:hAnsiTheme="minorHAnsi" w:cs="Calibri (Body)"/>
      <w:iCs/>
      <w:color w:val="000000" w:themeColor="tex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1721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1721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account/file-uploader?src=2081721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黑体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7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Sulakshana Karkala</cp:lastModifiedBy>
  <cp:revision>44</cp:revision>
  <dcterms:created xsi:type="dcterms:W3CDTF">2023-06-29T06:34:00Z</dcterms:created>
  <dcterms:modified xsi:type="dcterms:W3CDTF">2025-05-07T09:30:00Z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TemplateDocerSaveRecord">
    <vt:lpwstr>eyJoZGlkIjoiMDYwODRjNzdkYzFkZjE1NWUyNDgzNmNiYmI3MjkyYjkiLCJ1c2VySWQiOiI0MjI1MDQyMDkifQ==</vt:lpwstr>
  </property>
  <property fmtid="{D5CDD505-2E9C-101B-9397-08002B2CF9AE}" pid="4" name="KSOProductBuildVer">
    <vt:lpwstr>2052-12.1.0.19770</vt:lpwstr>
  </property>
  <property fmtid="{D5CDD505-2E9C-101B-9397-08002B2CF9AE}" pid="5" name="ICV">
    <vt:lpwstr>C6DA3F87DCB34120B4A15E71D4E8B885_12</vt:lpwstr>
  </property>
</Properties>
</file>