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768AF6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36209">
        <w:rPr>
          <w:rFonts w:eastAsia="Times New Roman" w:cstheme="minorHAnsi"/>
          <w:b/>
        </w:rPr>
        <w:t>68234</w:t>
      </w:r>
    </w:p>
    <w:p w14:paraId="2F6924E5" w14:textId="171E719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36209">
        <w:rPr>
          <w:rFonts w:eastAsia="Times New Roman" w:cstheme="minorHAnsi"/>
          <w:b/>
        </w:rPr>
        <w:t>Debopriya Sadhukhan</w:t>
      </w:r>
    </w:p>
    <w:p w14:paraId="6FB9233B" w14:textId="755EB75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36209" w:rsidRPr="007175F6">
          <w:rPr>
            <w:rStyle w:val="Hyperlink"/>
            <w:rFonts w:eastAsia="Times New Roman" w:cstheme="minorHAnsi"/>
            <w:b/>
          </w:rPr>
          <w:t>https://review.jove.com/account/file-uploader?src=20811418</w:t>
        </w:r>
      </w:hyperlink>
      <w:r w:rsidR="00D3620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CC7366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36209" w:rsidRPr="00D36209">
        <w:rPr>
          <w:rFonts w:asciiTheme="majorHAnsi" w:eastAsiaTheme="minorEastAsia" w:hAnsiTheme="majorHAnsi" w:cstheme="majorHAnsi"/>
          <w:b/>
          <w:bCs/>
          <w:sz w:val="32"/>
          <w:szCs w:val="32"/>
          <w:lang w:eastAsia="zh-CN"/>
        </w:rPr>
        <w:t xml:space="preserve">Identification of </w:t>
      </w:r>
      <w:bookmarkStart w:id="0" w:name="OLE_LINK3"/>
      <w:r w:rsidR="00D36209" w:rsidRPr="00D36209">
        <w:rPr>
          <w:rFonts w:asciiTheme="majorHAnsi" w:eastAsiaTheme="minorEastAsia" w:hAnsiTheme="majorHAnsi" w:cstheme="majorHAnsi"/>
          <w:b/>
          <w:bCs/>
          <w:i/>
          <w:sz w:val="32"/>
          <w:szCs w:val="32"/>
          <w:lang w:eastAsia="zh-CN"/>
        </w:rPr>
        <w:t xml:space="preserve">Mycobacterium </w:t>
      </w:r>
      <w:r w:rsidR="00D36209" w:rsidRPr="00D36209">
        <w:rPr>
          <w:rFonts w:asciiTheme="majorHAnsi" w:eastAsiaTheme="minorEastAsia" w:hAnsiTheme="majorHAnsi" w:cstheme="majorHAnsi"/>
          <w:b/>
          <w:bCs/>
          <w:sz w:val="32"/>
          <w:szCs w:val="32"/>
          <w:lang w:eastAsia="zh-CN"/>
        </w:rPr>
        <w:t>Species</w:t>
      </w:r>
      <w:bookmarkEnd w:id="0"/>
      <w:r w:rsidR="00D36209" w:rsidRPr="00D36209">
        <w:rPr>
          <w:rFonts w:asciiTheme="majorHAnsi" w:eastAsiaTheme="minorEastAsia" w:hAnsiTheme="majorHAnsi" w:cstheme="majorHAnsi"/>
          <w:b/>
          <w:bCs/>
          <w:sz w:val="32"/>
          <w:szCs w:val="32"/>
          <w:lang w:eastAsia="zh-CN"/>
        </w:rPr>
        <w:t xml:space="preserve"> by DNA Microarray Chip Method</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E0730E" w14:textId="77777777" w:rsidR="00D36209" w:rsidRDefault="00D36209" w:rsidP="00D36209">
      <w:pPr>
        <w:rPr>
          <w:rFonts w:asciiTheme="majorHAnsi" w:eastAsiaTheme="minorEastAsia" w:hAnsiTheme="majorHAnsi" w:cstheme="majorHAnsi"/>
          <w:lang w:eastAsia="zh-CN"/>
        </w:rPr>
      </w:pPr>
    </w:p>
    <w:p w14:paraId="17F03FE1" w14:textId="23C1AE55" w:rsidR="00D36209" w:rsidRPr="006A39F8" w:rsidRDefault="00D36209" w:rsidP="00D36209">
      <w:pPr>
        <w:rPr>
          <w:rFonts w:asciiTheme="majorHAnsi" w:eastAsiaTheme="minorEastAsia" w:hAnsiTheme="majorHAnsi" w:cstheme="majorHAnsi"/>
          <w:vertAlign w:val="superscript"/>
          <w:lang w:eastAsia="zh-CN"/>
        </w:rPr>
      </w:pPr>
      <w:r w:rsidRPr="006A39F8">
        <w:rPr>
          <w:rFonts w:asciiTheme="majorHAnsi" w:eastAsiaTheme="minorEastAsia" w:hAnsiTheme="majorHAnsi" w:cstheme="majorHAnsi"/>
          <w:lang w:eastAsia="zh-CN"/>
        </w:rPr>
        <w:t>Chen Zixuan, Zhang Jianming</w:t>
      </w:r>
      <w:r w:rsidRPr="006A39F8">
        <w:rPr>
          <w:rFonts w:asciiTheme="majorHAnsi" w:eastAsiaTheme="minorEastAsia" w:hAnsiTheme="majorHAnsi" w:cstheme="majorHAnsi"/>
          <w:vertAlign w:val="superscript"/>
          <w:lang w:eastAsia="zh-CN"/>
        </w:rPr>
        <w:t>1</w:t>
      </w:r>
      <w:r w:rsidRPr="006A39F8">
        <w:rPr>
          <w:rFonts w:asciiTheme="majorHAnsi" w:eastAsiaTheme="minorEastAsia" w:hAnsiTheme="majorHAnsi" w:cstheme="majorHAnsi"/>
          <w:lang w:eastAsia="zh-CN"/>
        </w:rPr>
        <w:t xml:space="preserve">, Jiang Yancheng, Lin </w:t>
      </w:r>
      <w:proofErr w:type="spellStart"/>
      <w:r w:rsidRPr="006A39F8">
        <w:rPr>
          <w:rFonts w:asciiTheme="majorHAnsi" w:eastAsiaTheme="minorEastAsia" w:hAnsiTheme="majorHAnsi" w:cstheme="majorHAnsi"/>
          <w:lang w:eastAsia="zh-CN"/>
        </w:rPr>
        <w:t>Zhenglong</w:t>
      </w:r>
      <w:proofErr w:type="spellEnd"/>
      <w:r w:rsidRPr="006A39F8">
        <w:rPr>
          <w:rFonts w:asciiTheme="majorHAnsi" w:eastAsiaTheme="minorEastAsia" w:hAnsiTheme="majorHAnsi" w:cstheme="majorHAnsi"/>
          <w:lang w:eastAsia="zh-CN"/>
        </w:rPr>
        <w:t xml:space="preserve">, Chen </w:t>
      </w:r>
      <w:proofErr w:type="spellStart"/>
      <w:r w:rsidRPr="006A39F8">
        <w:rPr>
          <w:rFonts w:asciiTheme="majorHAnsi" w:eastAsiaTheme="minorEastAsia" w:hAnsiTheme="majorHAnsi" w:cstheme="majorHAnsi"/>
          <w:lang w:eastAsia="zh-CN"/>
        </w:rPr>
        <w:t>Xiaoting</w:t>
      </w:r>
      <w:proofErr w:type="spellEnd"/>
    </w:p>
    <w:p w14:paraId="76CF470E" w14:textId="77777777" w:rsidR="00D36209" w:rsidRPr="006A39F8" w:rsidRDefault="00D36209" w:rsidP="00D36209">
      <w:pPr>
        <w:rPr>
          <w:rFonts w:asciiTheme="majorHAnsi" w:eastAsiaTheme="minorEastAsia" w:hAnsiTheme="majorHAnsi" w:cstheme="majorHAnsi"/>
          <w:b/>
          <w:bCs/>
          <w:lang w:eastAsia="zh-CN"/>
        </w:rPr>
      </w:pPr>
    </w:p>
    <w:p w14:paraId="33CD999C" w14:textId="7889B2FD" w:rsidR="00D6314B" w:rsidRDefault="00D36209" w:rsidP="00D36209">
      <w:pPr>
        <w:outlineLvl w:val="0"/>
        <w:rPr>
          <w:rFonts w:eastAsia="Times New Roman" w:cstheme="minorHAnsi"/>
          <w:b/>
          <w:sz w:val="28"/>
          <w:szCs w:val="28"/>
        </w:rPr>
      </w:pPr>
      <w:r w:rsidRPr="006A39F8">
        <w:rPr>
          <w:rFonts w:asciiTheme="majorHAnsi" w:eastAsiaTheme="minorEastAsia" w:hAnsiTheme="majorHAnsi" w:cstheme="majorHAnsi"/>
          <w:lang w:eastAsia="zh-CN"/>
        </w:rPr>
        <w:t>Quanzhou First Hospital Affiliated to Fujian Medical University</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1" w:name="_Hlk25233958"/>
    </w:p>
    <w:p w14:paraId="70FFA58B" w14:textId="0040DF5A" w:rsidR="00D6314B" w:rsidRPr="00B07A3B" w:rsidRDefault="00D36209" w:rsidP="004E0C5A">
      <w:pPr>
        <w:outlineLvl w:val="0"/>
        <w:rPr>
          <w:rFonts w:eastAsia="Times New Roman" w:cstheme="minorHAnsi"/>
        </w:rPr>
      </w:pPr>
      <w:r w:rsidRPr="006A39F8">
        <w:rPr>
          <w:rFonts w:asciiTheme="majorHAnsi" w:eastAsiaTheme="minorEastAsia" w:hAnsiTheme="majorHAnsi" w:cstheme="majorHAnsi"/>
          <w:lang w:eastAsia="zh-CN"/>
        </w:rPr>
        <w:t>Zhang Jianming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t>0591350004@163.com</w:t>
      </w: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6F84F159" w14:textId="3F84DA70" w:rsidR="003B5E26" w:rsidRPr="00B07A3B" w:rsidRDefault="00D36209" w:rsidP="009A0E7C">
      <w:pPr>
        <w:outlineLvl w:val="0"/>
        <w:rPr>
          <w:rFonts w:cstheme="minorHAnsi"/>
          <w:b/>
          <w:sz w:val="22"/>
          <w:szCs w:val="22"/>
        </w:rPr>
      </w:pPr>
      <w:r w:rsidRPr="006A39F8">
        <w:rPr>
          <w:rFonts w:asciiTheme="majorHAnsi" w:eastAsiaTheme="minorEastAsia" w:hAnsiTheme="majorHAnsi" w:cstheme="majorHAnsi"/>
          <w:lang w:eastAsia="zh-CN"/>
        </w:rPr>
        <w:t>Zhang Jianming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t>0591350004@163.com</w:t>
      </w:r>
    </w:p>
    <w:p w14:paraId="6A77D96A" w14:textId="77777777" w:rsidR="00D36209" w:rsidRPr="006A39F8" w:rsidRDefault="00D36209" w:rsidP="00D36209">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Chen Zixuan</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hAnsiTheme="majorHAnsi" w:cstheme="majorHAnsi"/>
        </w:rPr>
        <w:t xml:space="preserve"> </w:t>
      </w:r>
      <w:r w:rsidRPr="006A39F8">
        <w:rPr>
          <w:rFonts w:asciiTheme="majorHAnsi" w:eastAsiaTheme="minorEastAsia" w:hAnsiTheme="majorHAnsi" w:cstheme="majorHAnsi"/>
          <w:lang w:eastAsia="zh-CN"/>
        </w:rPr>
        <w:t>chenzixuan@163.com</w:t>
      </w:r>
    </w:p>
    <w:p w14:paraId="12DCAC53" w14:textId="77777777" w:rsidR="00D36209" w:rsidRPr="006A39F8" w:rsidRDefault="00D36209" w:rsidP="00D36209">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Jiang Yancheng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t>senphy@163.com</w:t>
      </w:r>
    </w:p>
    <w:p w14:paraId="36CBA673" w14:textId="77777777" w:rsidR="00D36209" w:rsidRPr="006A39F8" w:rsidRDefault="00D36209" w:rsidP="00D36209">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Lin Zhenglong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t>43367082@qq.com</w:t>
      </w:r>
    </w:p>
    <w:p w14:paraId="5A2BE33C" w14:textId="3DBD4964" w:rsidR="001E230F" w:rsidRPr="00B07A3B" w:rsidRDefault="00D36209" w:rsidP="00D36209">
      <w:pPr>
        <w:outlineLvl w:val="0"/>
        <w:rPr>
          <w:rFonts w:cstheme="minorHAnsi"/>
          <w:b/>
          <w:sz w:val="22"/>
          <w:szCs w:val="22"/>
        </w:rPr>
      </w:pPr>
      <w:r w:rsidRPr="006A39F8">
        <w:rPr>
          <w:rFonts w:asciiTheme="majorHAnsi" w:eastAsiaTheme="minorEastAsia" w:hAnsiTheme="majorHAnsi" w:cstheme="majorHAnsi"/>
          <w:lang w:eastAsia="zh-CN"/>
        </w:rPr>
        <w:t>Chen Xiaoting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t>6248402@qq.com</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E1FC772"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B31949">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5CD063D8"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31949">
        <w:rPr>
          <w:rFonts w:cstheme="minorHAnsi" w:hint="eastAsia"/>
          <w:b/>
          <w:bCs/>
          <w:lang w:eastAsia="zh-CN"/>
        </w:rPr>
        <w:t>NO</w:t>
      </w:r>
      <w:r w:rsidRPr="00B07A3B">
        <w:rPr>
          <w:rFonts w:eastAsia="Times New Roman" w:cstheme="minorHAnsi"/>
        </w:rPr>
        <w:t xml:space="preserve">  </w:t>
      </w:r>
    </w:p>
    <w:p w14:paraId="1EBF8B98" w14:textId="4EDF0A58" w:rsidR="005162F4" w:rsidRPr="00C620BD" w:rsidRDefault="005162F4" w:rsidP="005162F4">
      <w:pPr>
        <w:spacing w:before="120"/>
        <w:ind w:left="720"/>
        <w:rPr>
          <w:rFonts w:asciiTheme="majorHAnsi" w:eastAsia="Times New Roman" w:hAnsiTheme="majorHAnsi" w:cstheme="majorHAnsi"/>
          <w:b/>
          <w:color w:val="7F7F7F" w:themeColor="text1" w:themeTint="80"/>
        </w:rPr>
      </w:pPr>
    </w:p>
    <w:p w14:paraId="50FBE335" w14:textId="77777777" w:rsidR="005162F4" w:rsidRPr="00B07A3B" w:rsidRDefault="005162F4" w:rsidP="005162F4">
      <w:pPr>
        <w:spacing w:before="120"/>
        <w:rPr>
          <w:rFonts w:eastAsia="Times New Roman" w:cstheme="minorHAnsi"/>
          <w:b/>
        </w:rPr>
      </w:pPr>
    </w:p>
    <w:p w14:paraId="4B20EAF0" w14:textId="659E158F"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B31949">
        <w:rPr>
          <w:rFonts w:cstheme="minorHAnsi" w:hint="eastAsia"/>
          <w:b/>
          <w:bCs/>
          <w:lang w:eastAsia="zh-CN"/>
        </w:rPr>
        <w:t>Yes</w:t>
      </w:r>
    </w:p>
    <w:p w14:paraId="76D16C59" w14:textId="0CCC1BEF" w:rsidR="001331E3" w:rsidRDefault="00271E3D"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45FB23EB" w:rsidR="001331E3" w:rsidRDefault="00271E3D" w:rsidP="001331E3">
      <w:pPr>
        <w:spacing w:before="120"/>
        <w:ind w:left="720"/>
        <w:rPr>
          <w:rFonts w:eastAsia="Times New Roman" w:cstheme="minorHAnsi"/>
        </w:rPr>
      </w:pPr>
      <w:r>
        <w:rPr>
          <w:rFonts w:cstheme="minorHAnsi"/>
          <w:highlight w:val="yellow"/>
        </w:rPr>
        <w:t>P</w:t>
      </w:r>
      <w:r w:rsidR="001331E3">
        <w:rPr>
          <w:rFonts w:cstheme="minorHAnsi"/>
          <w:highlight w:val="yellow"/>
        </w:rPr>
        <w:t>lease upload all screen captured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1C11D21A" w:rsidR="00C9492F" w:rsidRDefault="00E25BB7" w:rsidP="00C9492F">
      <w:pPr>
        <w:rPr>
          <w:rFonts w:ascii="Calibri" w:hAnsi="Calibri" w:cs="Calibri"/>
          <w:b/>
          <w:bCs/>
          <w:color w:val="222222"/>
          <w:lang w:eastAsia="zh-CN"/>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0"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Cs/>
        </w:rPr>
      </w:pPr>
    </w:p>
    <w:p w14:paraId="558EBF76" w14:textId="77777777" w:rsidR="00271E3D" w:rsidRDefault="00271E3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FA79EE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666F4C">
        <w:rPr>
          <w:rFonts w:cstheme="minorHAnsi"/>
          <w:bCs/>
          <w:sz w:val="22"/>
          <w:szCs w:val="22"/>
        </w:rPr>
        <w:t>17</w:t>
      </w:r>
      <w:proofErr w:type="gramEnd"/>
    </w:p>
    <w:p w14:paraId="5AAC9C6C" w14:textId="3D22451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66F4C">
        <w:rPr>
          <w:rFonts w:cstheme="minorHAnsi"/>
          <w:bCs/>
          <w:sz w:val="22"/>
          <w:szCs w:val="22"/>
        </w:rPr>
        <w:t>40</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1B4F7A9" w:rsidR="007D61A8" w:rsidRPr="00166188" w:rsidRDefault="006A7757"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ChenZixuan</w:t>
      </w:r>
      <w:proofErr w:type="spellEnd"/>
      <w:r w:rsidR="00927B12">
        <w:rPr>
          <w:rStyle w:val="AuthorName"/>
          <w:rFonts w:asciiTheme="minorHAnsi" w:eastAsia="Times" w:hAnsiTheme="minorHAnsi" w:cstheme="minorHAnsi"/>
        </w:rPr>
        <w:t>:</w:t>
      </w:r>
      <w:r w:rsidR="001D44ED">
        <w:rPr>
          <w:rFonts w:cstheme="minorHAnsi"/>
        </w:rPr>
        <w:t xml:space="preserve"> Our research</w:t>
      </w:r>
      <w:r w:rsidRPr="006A7757">
        <w:rPr>
          <w:rFonts w:cstheme="minorHAnsi"/>
        </w:rPr>
        <w:t xml:space="preserve"> focus</w:t>
      </w:r>
      <w:r w:rsidR="001D44ED">
        <w:rPr>
          <w:rFonts w:cstheme="minorHAnsi"/>
        </w:rPr>
        <w:t>es</w:t>
      </w:r>
      <w:r w:rsidRPr="006A7757">
        <w:rPr>
          <w:rFonts w:cstheme="minorHAnsi"/>
        </w:rPr>
        <w:t xml:space="preserve"> on molecular diagnostics in clinical microbiology. Compared with traditional detection methods, the DNA microarray chip method for identifying </w:t>
      </w:r>
      <w:r w:rsidRPr="001D44ED">
        <w:rPr>
          <w:rFonts w:cstheme="minorHAnsi"/>
          <w:i/>
          <w:iCs w:val="0"/>
        </w:rPr>
        <w:t>Mycobacterium</w:t>
      </w:r>
      <w:r w:rsidRPr="006A7757">
        <w:rPr>
          <w:rFonts w:cstheme="minorHAnsi"/>
        </w:rPr>
        <w:t xml:space="preserve"> species is highly sensitive, specific, and rapid, which can provide important assistance for the early diagnosis of clinical patients.</w:t>
      </w:r>
    </w:p>
    <w:p w14:paraId="73B9D3C4" w14:textId="77777777" w:rsidR="00166188" w:rsidRDefault="00166188" w:rsidP="00166188">
      <w:pPr>
        <w:pStyle w:val="ListParagraph"/>
        <w:spacing w:before="120"/>
        <w:ind w:left="907"/>
        <w:contextualSpacing w:val="0"/>
        <w:rPr>
          <w:rStyle w:val="AuthorName"/>
          <w:rFonts w:asciiTheme="minorHAnsi" w:eastAsia="SimSun" w:hAnsiTheme="minorHAnsi" w:cstheme="minorHAnsi"/>
          <w:lang w:eastAsia="zh-CN"/>
        </w:rPr>
      </w:pPr>
    </w:p>
    <w:p w14:paraId="3F372ADF" w14:textId="0F324220" w:rsidR="00166188" w:rsidRPr="00166188" w:rsidRDefault="00166188" w:rsidP="00166188">
      <w:pPr>
        <w:pStyle w:val="ListParagraph"/>
        <w:numPr>
          <w:ilvl w:val="2"/>
          <w:numId w:val="3"/>
        </w:numPr>
        <w:spacing w:before="120"/>
        <w:contextualSpacing w:val="0"/>
        <w:rPr>
          <w:rFonts w:eastAsia="Times New Roman" w:cstheme="minorHAnsi"/>
          <w:bCs/>
        </w:rPr>
      </w:pPr>
      <w:r w:rsidRPr="00166188">
        <w:rPr>
          <w:rFonts w:eastAsia="Times New Roman" w:cstheme="minorHAnsi"/>
          <w:bCs/>
        </w:rPr>
        <w:t>INTERVIEW: Named Talent says the statement above in an interview-style shot, looking slightly off-camera</w:t>
      </w:r>
      <w:r>
        <w:rPr>
          <w:rFonts w:eastAsia="Times New Roman" w:cstheme="minorHAnsi"/>
          <w:bCs/>
        </w:rPr>
        <w:t xml:space="preserve">. </w:t>
      </w:r>
      <w:r w:rsidRPr="00166188">
        <w:rPr>
          <w:rFonts w:eastAsia="Times New Roman" w:cstheme="minorHAnsi"/>
          <w:bCs/>
          <w:i/>
          <w:iCs w:val="0"/>
          <w:color w:val="3333CC"/>
        </w:rPr>
        <w:t>Suggested B-roll: 2.3.1, 2.3.2.</w:t>
      </w:r>
    </w:p>
    <w:p w14:paraId="00A66870" w14:textId="77777777" w:rsidR="007D61A8" w:rsidRPr="00B07A3B" w:rsidRDefault="007D61A8" w:rsidP="007D61A8">
      <w:pPr>
        <w:rPr>
          <w:rFonts w:eastAsia="Times New Roman" w:cstheme="minorHAnsi"/>
          <w:b/>
          <w:bCs/>
        </w:rPr>
      </w:pPr>
    </w:p>
    <w:p w14:paraId="1B7FA4A7" w14:textId="77777777" w:rsidR="001D44ED" w:rsidRDefault="001D44ED" w:rsidP="007D61A8">
      <w:pPr>
        <w:rPr>
          <w:rFonts w:cstheme="minorHAnsi"/>
          <w:color w:val="000000"/>
          <w:shd w:val="clear" w:color="auto" w:fill="FFFFFF"/>
        </w:rPr>
      </w:pPr>
    </w:p>
    <w:p w14:paraId="0B0139AD" w14:textId="44696CCC"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8E88FBA" w:rsidR="007D61A8" w:rsidRPr="00166188" w:rsidRDefault="006B1541" w:rsidP="00D75084">
      <w:pPr>
        <w:pStyle w:val="ListParagraph"/>
        <w:numPr>
          <w:ilvl w:val="1"/>
          <w:numId w:val="3"/>
        </w:numPr>
        <w:spacing w:before="120" w:after="240"/>
        <w:contextualSpacing w:val="0"/>
        <w:rPr>
          <w:rFonts w:eastAsia="Times New Roman" w:cstheme="minorHAnsi"/>
        </w:rPr>
      </w:pPr>
      <w:r w:rsidRPr="001D44ED">
        <w:rPr>
          <w:rFonts w:cstheme="minorHAnsi"/>
          <w:b/>
          <w:bCs/>
          <w:iCs w:val="0"/>
          <w:color w:val="auto"/>
          <w:u w:val="single"/>
        </w:rPr>
        <w:t>Zhang Jianming</w:t>
      </w:r>
      <w:r w:rsidR="007D61A8" w:rsidRPr="001D44ED">
        <w:rPr>
          <w:rFonts w:eastAsia="Times New Roman" w:cstheme="minorHAnsi"/>
          <w:b/>
          <w:bCs/>
          <w:u w:val="single"/>
        </w:rPr>
        <w:t>:</w:t>
      </w:r>
      <w:r w:rsidR="007D61A8" w:rsidRPr="00B07A3B">
        <w:rPr>
          <w:rFonts w:eastAsia="Times New Roman" w:cstheme="minorHAnsi"/>
        </w:rPr>
        <w:t xml:space="preserve"> </w:t>
      </w:r>
      <w:r w:rsidR="001D44ED" w:rsidRPr="001D44ED">
        <w:rPr>
          <w:rFonts w:cstheme="minorHAnsi"/>
        </w:rPr>
        <w:t>Currently, rapid identification methods for non-tuberculous mycobacteria are limited in many grassroots laboratories, which directly impacts the clinical diagnosis and treatment of patients.</w:t>
      </w:r>
    </w:p>
    <w:p w14:paraId="4C44542E" w14:textId="2303814C" w:rsidR="00166188" w:rsidRPr="00D75084" w:rsidRDefault="00166188" w:rsidP="00166188">
      <w:pPr>
        <w:pStyle w:val="ListParagraph"/>
        <w:numPr>
          <w:ilvl w:val="2"/>
          <w:numId w:val="3"/>
        </w:numPr>
        <w:spacing w:before="120" w:after="240"/>
        <w:contextualSpacing w:val="0"/>
        <w:rPr>
          <w:rFonts w:eastAsia="Times New Roman" w:cstheme="minorHAnsi"/>
        </w:rPr>
      </w:pPr>
      <w:r w:rsidRPr="00166188">
        <w:rPr>
          <w:rFonts w:eastAsia="Times New Roman" w:cstheme="minorHAnsi"/>
          <w:bCs/>
        </w:rPr>
        <w:t>INTERVIEW: Named Talent says the statement above in an interview-style shot, looking slightly off-camera</w:t>
      </w:r>
      <w:r>
        <w:rPr>
          <w:rFonts w:eastAsia="Times New Roman" w:cstheme="minorHAnsi"/>
          <w:bCs/>
        </w:rPr>
        <w:t>.</w:t>
      </w:r>
    </w:p>
    <w:p w14:paraId="5C4AF932" w14:textId="5B48A9DE" w:rsidR="00D36209" w:rsidRDefault="00D36209" w:rsidP="001E0433">
      <w:pPr>
        <w:pStyle w:val="ListParagraph"/>
        <w:spacing w:before="120" w:after="240"/>
        <w:ind w:left="360"/>
        <w:contextualSpacing w:val="0"/>
        <w:rPr>
          <w:rFonts w:cstheme="minorHAnsi"/>
          <w:b/>
          <w:bCs/>
        </w:rPr>
      </w:pPr>
    </w:p>
    <w:p w14:paraId="3C6DD557" w14:textId="77777777" w:rsidR="00166188" w:rsidRDefault="00166188" w:rsidP="001E0433">
      <w:pPr>
        <w:pStyle w:val="ListParagraph"/>
        <w:spacing w:before="120" w:after="240"/>
        <w:ind w:left="360"/>
        <w:contextualSpacing w:val="0"/>
        <w:rPr>
          <w:rFonts w:cstheme="minorHAnsi"/>
          <w:b/>
          <w:bCs/>
        </w:rPr>
      </w:pPr>
    </w:p>
    <w:p w14:paraId="1665FD06" w14:textId="2F3D4348"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66451693" w:rsidR="001E0433" w:rsidRPr="00F11C5C" w:rsidRDefault="001E0433" w:rsidP="001E0433">
      <w:pPr>
        <w:pStyle w:val="ListParagraph"/>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D36209" w:rsidRPr="006A39F8">
        <w:rPr>
          <w:rFonts w:asciiTheme="majorHAnsi" w:eastAsiaTheme="minorEastAsia" w:hAnsiTheme="majorHAnsi" w:cstheme="majorHAnsi"/>
          <w:lang w:eastAsia="zh-CN"/>
        </w:rPr>
        <w:t>by the Ethics Committee of Quanzhou First Hospital Affiliated to Fujian Medical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414ECB56" w:rsidR="00CE10F2" w:rsidRPr="00666F4C" w:rsidRDefault="00666F4C" w:rsidP="00333FA4">
      <w:pPr>
        <w:pStyle w:val="ListParagraph"/>
        <w:numPr>
          <w:ilvl w:val="0"/>
          <w:numId w:val="3"/>
        </w:numPr>
        <w:spacing w:before="120"/>
        <w:contextualSpacing w:val="0"/>
        <w:rPr>
          <w:rFonts w:cstheme="minorHAnsi"/>
          <w:b/>
          <w:bCs/>
        </w:rPr>
      </w:pPr>
      <w:r w:rsidRPr="00666F4C">
        <w:rPr>
          <w:rFonts w:asciiTheme="majorHAnsi" w:eastAsiaTheme="minorEastAsia" w:hAnsiTheme="majorHAnsi" w:cstheme="majorHAnsi"/>
          <w:b/>
          <w:bCs/>
          <w:lang w:eastAsia="zh-CN"/>
        </w:rPr>
        <w:t xml:space="preserve">Chip </w:t>
      </w:r>
      <w:r>
        <w:rPr>
          <w:rFonts w:asciiTheme="majorHAnsi" w:eastAsiaTheme="minorEastAsia" w:hAnsiTheme="majorHAnsi" w:cstheme="majorHAnsi"/>
          <w:b/>
          <w:bCs/>
          <w:lang w:eastAsia="zh-CN"/>
        </w:rPr>
        <w:t>H</w:t>
      </w:r>
      <w:r w:rsidRPr="00666F4C">
        <w:rPr>
          <w:rFonts w:asciiTheme="majorHAnsi" w:eastAsiaTheme="minorEastAsia" w:hAnsiTheme="majorHAnsi" w:cstheme="majorHAnsi"/>
          <w:b/>
          <w:bCs/>
          <w:lang w:eastAsia="zh-CN"/>
        </w:rPr>
        <w:t>ybridization</w:t>
      </w:r>
    </w:p>
    <w:p w14:paraId="4F7CE61A" w14:textId="18A00AC0" w:rsidR="001E0433" w:rsidRPr="003630BA" w:rsidRDefault="00D7547B" w:rsidP="00D7547B">
      <w:pPr>
        <w:pStyle w:val="ListParagraph"/>
        <w:spacing w:before="120"/>
        <w:ind w:left="360"/>
        <w:contextualSpacing w:val="0"/>
        <w:rPr>
          <w:rFonts w:cstheme="minorHAnsi"/>
        </w:rPr>
      </w:pPr>
      <w:r>
        <w:rPr>
          <w:rFonts w:cstheme="minorHAnsi"/>
          <w:b/>
          <w:bCs/>
        </w:rPr>
        <w:t>Demonstrator:</w:t>
      </w:r>
      <w:r w:rsidR="003630BA">
        <w:rPr>
          <w:rFonts w:cstheme="minorHAnsi"/>
          <w:b/>
          <w:bCs/>
        </w:rPr>
        <w:t xml:space="preserve"> </w:t>
      </w:r>
      <w:r w:rsidR="006A7757" w:rsidRPr="003630BA">
        <w:rPr>
          <w:rFonts w:ascii="Calibri" w:hAnsi="Calibri" w:cstheme="minorHAnsi"/>
          <w:bCs/>
          <w:iCs w:val="0"/>
          <w:color w:val="auto"/>
          <w:lang w:eastAsia="zh-CN"/>
        </w:rPr>
        <w:t>Chen</w:t>
      </w:r>
      <w:r w:rsidR="003630BA">
        <w:rPr>
          <w:rFonts w:ascii="Calibri" w:hAnsi="Calibri" w:cstheme="minorHAnsi"/>
          <w:bCs/>
          <w:iCs w:val="0"/>
          <w:color w:val="auto"/>
          <w:lang w:eastAsia="zh-CN"/>
        </w:rPr>
        <w:t xml:space="preserve"> </w:t>
      </w:r>
      <w:r w:rsidR="006A7757" w:rsidRPr="003630BA">
        <w:rPr>
          <w:rFonts w:ascii="Calibri" w:hAnsi="Calibri" w:cstheme="minorHAnsi"/>
          <w:bCs/>
          <w:iCs w:val="0"/>
          <w:color w:val="auto"/>
          <w:lang w:eastAsia="zh-CN"/>
        </w:rPr>
        <w:t>Zixuan</w:t>
      </w:r>
    </w:p>
    <w:p w14:paraId="22279C31" w14:textId="77777777" w:rsidR="001E0433" w:rsidRDefault="001E0433" w:rsidP="00D7547B">
      <w:pPr>
        <w:pStyle w:val="ListParagraph"/>
        <w:spacing w:before="120"/>
        <w:ind w:left="360"/>
        <w:contextualSpacing w:val="0"/>
        <w:rPr>
          <w:rFonts w:cstheme="minorHAnsi"/>
          <w:b/>
          <w:bCs/>
        </w:rPr>
      </w:pPr>
    </w:p>
    <w:p w14:paraId="2B71E117" w14:textId="2944B26E" w:rsidR="004D7D52" w:rsidRDefault="004D7D52" w:rsidP="004D7D52">
      <w:pPr>
        <w:pStyle w:val="Narration"/>
        <w:numPr>
          <w:ilvl w:val="1"/>
          <w:numId w:val="3"/>
        </w:numPr>
      </w:pPr>
      <w:r>
        <w:rPr>
          <w:rFonts w:cstheme="minorHAnsi"/>
        </w:rPr>
        <w:t>To begin, s</w:t>
      </w:r>
      <w:r>
        <w:t xml:space="preserve">et the temperature of the constant temperature water bath to 50 degrees Celsius and preheat it </w:t>
      </w:r>
      <w:r>
        <w:rPr>
          <w:b/>
        </w:rPr>
        <w:t>[1]</w:t>
      </w:r>
      <w:r>
        <w:t>.</w:t>
      </w:r>
    </w:p>
    <w:p w14:paraId="4AD50AEB" w14:textId="77777777" w:rsidR="004D7D52" w:rsidRDefault="004D7D52" w:rsidP="004D7D52">
      <w:pPr>
        <w:pStyle w:val="ShotDescription"/>
        <w:numPr>
          <w:ilvl w:val="2"/>
          <w:numId w:val="3"/>
        </w:numPr>
      </w:pPr>
      <w:r>
        <w:t>Talent adjusting the control panel of the water bath and setting the temperature to 50 degrees Celsius.</w:t>
      </w:r>
    </w:p>
    <w:p w14:paraId="6A10B1DC" w14:textId="77777777" w:rsidR="004D7D52" w:rsidRDefault="004D7D52" w:rsidP="004D7D52"/>
    <w:p w14:paraId="1D84329F" w14:textId="72648CEC" w:rsidR="004D7D52" w:rsidRDefault="004D7D52" w:rsidP="004D7D52">
      <w:pPr>
        <w:pStyle w:val="Narration"/>
        <w:numPr>
          <w:ilvl w:val="1"/>
          <w:numId w:val="3"/>
        </w:numPr>
      </w:pPr>
      <w:r>
        <w:t xml:space="preserve">For the preparation of chips, add 200 microliters of distilled water to the bottom of the gene microarray chip hybridization box </w:t>
      </w:r>
      <w:r>
        <w:rPr>
          <w:b/>
        </w:rPr>
        <w:t>[1]</w:t>
      </w:r>
      <w:r>
        <w:t xml:space="preserve">. Place the bracket between the two positioning columns inside the box </w:t>
      </w:r>
      <w:r>
        <w:rPr>
          <w:b/>
        </w:rPr>
        <w:t>[2]</w:t>
      </w:r>
      <w:r>
        <w:t>.</w:t>
      </w:r>
    </w:p>
    <w:p w14:paraId="7396AE3D" w14:textId="77777777" w:rsidR="004D7D52" w:rsidRDefault="004D7D52" w:rsidP="004D7D52">
      <w:pPr>
        <w:pStyle w:val="ShotDescription"/>
        <w:numPr>
          <w:ilvl w:val="2"/>
          <w:numId w:val="3"/>
        </w:numPr>
      </w:pPr>
      <w:r>
        <w:t>Talent pipetting 200 microliters of distilled water into the hybridization box.</w:t>
      </w:r>
    </w:p>
    <w:p w14:paraId="76A74801" w14:textId="77777777" w:rsidR="004D7D52" w:rsidRDefault="004D7D52" w:rsidP="004D7D52">
      <w:pPr>
        <w:pStyle w:val="ShotDescription"/>
        <w:numPr>
          <w:ilvl w:val="2"/>
          <w:numId w:val="3"/>
        </w:numPr>
      </w:pPr>
      <w:r>
        <w:t>Talent inserting the bracket carefully between the positioning columns.</w:t>
      </w:r>
    </w:p>
    <w:p w14:paraId="0A82334C" w14:textId="77777777" w:rsidR="004D7D52" w:rsidRDefault="004D7D52" w:rsidP="004D7D52"/>
    <w:p w14:paraId="3FF6917F" w14:textId="0444CB80" w:rsidR="004D7D52" w:rsidRDefault="004D7D52" w:rsidP="004D7D52">
      <w:pPr>
        <w:pStyle w:val="Narration"/>
        <w:numPr>
          <w:ilvl w:val="1"/>
          <w:numId w:val="3"/>
        </w:numPr>
      </w:pPr>
      <w:r>
        <w:t xml:space="preserve">Carefully place the chip with the front side up on the bracket </w:t>
      </w:r>
      <w:r>
        <w:rPr>
          <w:b/>
        </w:rPr>
        <w:t>[1]</w:t>
      </w:r>
      <w:r>
        <w:t xml:space="preserve"> </w:t>
      </w:r>
      <w:r w:rsidR="00020699">
        <w:rPr>
          <w:iCs/>
        </w:rPr>
        <w:t>and cover it</w:t>
      </w:r>
      <w:r w:rsidR="00020699" w:rsidRPr="00020699">
        <w:rPr>
          <w:iCs/>
        </w:rPr>
        <w:t xml:space="preserve"> with the cover slip so that its four bosses face downward, ensuring the end of the cover slip aligns with the label at the end of the chip</w:t>
      </w:r>
      <w:r>
        <w:t xml:space="preserve"> </w:t>
      </w:r>
      <w:r>
        <w:rPr>
          <w:b/>
        </w:rPr>
        <w:t>[2]</w:t>
      </w:r>
      <w:r>
        <w:t>.</w:t>
      </w:r>
    </w:p>
    <w:p w14:paraId="71389963" w14:textId="77777777" w:rsidR="004D7D52" w:rsidRDefault="004D7D52" w:rsidP="004D7D52">
      <w:pPr>
        <w:pStyle w:val="ShotDescription"/>
        <w:numPr>
          <w:ilvl w:val="2"/>
          <w:numId w:val="3"/>
        </w:numPr>
      </w:pPr>
      <w:r>
        <w:t>Talent placing the chip front-side up on the bracket.</w:t>
      </w:r>
    </w:p>
    <w:p w14:paraId="23616C85" w14:textId="77777777" w:rsidR="004D7D52" w:rsidRDefault="004D7D52" w:rsidP="004D7D52">
      <w:pPr>
        <w:pStyle w:val="ShotDescription"/>
        <w:numPr>
          <w:ilvl w:val="2"/>
          <w:numId w:val="3"/>
        </w:numPr>
      </w:pPr>
      <w:r>
        <w:t>Talent aligning and placing the cover slip with bosses down, ensuring proper orientation with the chip label.</w:t>
      </w:r>
    </w:p>
    <w:p w14:paraId="6B8CE00A" w14:textId="77777777" w:rsidR="004D7D52" w:rsidRDefault="004D7D52" w:rsidP="004D7D52"/>
    <w:p w14:paraId="167BC28B" w14:textId="28837299" w:rsidR="004D7D52" w:rsidRDefault="00020699" w:rsidP="004D7D52">
      <w:pPr>
        <w:pStyle w:val="Narration"/>
        <w:numPr>
          <w:ilvl w:val="1"/>
          <w:numId w:val="3"/>
        </w:numPr>
      </w:pPr>
      <w:r>
        <w:t>Next, p</w:t>
      </w:r>
      <w:r w:rsidR="004D7D52">
        <w:t xml:space="preserve">repare 200 microliter centrifuge tubes or eight-well strips according to the number of samples and label them properly </w:t>
      </w:r>
      <w:r w:rsidR="004D7D52">
        <w:rPr>
          <w:b/>
        </w:rPr>
        <w:t>[1]</w:t>
      </w:r>
      <w:r w:rsidR="004D7D52">
        <w:t>.</w:t>
      </w:r>
    </w:p>
    <w:p w14:paraId="24E2F8FB" w14:textId="1C81312C" w:rsidR="004D7D52" w:rsidRDefault="00020699" w:rsidP="004D7D52">
      <w:pPr>
        <w:pStyle w:val="ShotDescription"/>
        <w:numPr>
          <w:ilvl w:val="2"/>
          <w:numId w:val="3"/>
        </w:numPr>
      </w:pPr>
      <w:r>
        <w:t>A shot of the labeled</w:t>
      </w:r>
      <w:r w:rsidR="004D7D52">
        <w:t xml:space="preserve"> centrifuge tubes or eight-well strips.</w:t>
      </w:r>
    </w:p>
    <w:p w14:paraId="32768EA6" w14:textId="77777777" w:rsidR="004D7D52" w:rsidRDefault="004D7D52" w:rsidP="004D7D52"/>
    <w:p w14:paraId="094B4B80" w14:textId="77777777" w:rsidR="004D7D52" w:rsidRDefault="004D7D52" w:rsidP="004D7D52">
      <w:pPr>
        <w:pStyle w:val="Narration"/>
        <w:numPr>
          <w:ilvl w:val="1"/>
          <w:numId w:val="3"/>
        </w:numPr>
      </w:pPr>
      <w:r>
        <w:t xml:space="preserve">Heat the hybridization buffer from the kit at 50 degrees Celsius until it is completely melted </w:t>
      </w:r>
      <w:r>
        <w:rPr>
          <w:b/>
        </w:rPr>
        <w:t>[1]</w:t>
      </w:r>
      <w:r>
        <w:t xml:space="preserve">. After thorough mixing, centrifuge it quickly in a microcentrifuge </w:t>
      </w:r>
      <w:r>
        <w:rPr>
          <w:b/>
        </w:rPr>
        <w:t>[2]</w:t>
      </w:r>
      <w:r>
        <w:t xml:space="preserve">. Aliquot 9 microliters of hybridization buffer into each prepared tube or strip </w:t>
      </w:r>
      <w:r>
        <w:rPr>
          <w:b/>
        </w:rPr>
        <w:t>[3]</w:t>
      </w:r>
      <w:r>
        <w:t xml:space="preserve">. Add 6 microliters of the corresponding PCR product to each tube, making a final volume of 15 microliters per reaction mixture </w:t>
      </w:r>
      <w:r>
        <w:rPr>
          <w:b/>
        </w:rPr>
        <w:t>[4]</w:t>
      </w:r>
      <w:r>
        <w:t>.</w:t>
      </w:r>
    </w:p>
    <w:p w14:paraId="289C3522" w14:textId="52208AD9" w:rsidR="004D7D52" w:rsidRDefault="004D7D52" w:rsidP="004D7D52">
      <w:pPr>
        <w:pStyle w:val="ShotDescription"/>
        <w:numPr>
          <w:ilvl w:val="2"/>
          <w:numId w:val="3"/>
        </w:numPr>
      </w:pPr>
      <w:r>
        <w:t xml:space="preserve">Talent placing </w:t>
      </w:r>
      <w:r w:rsidR="00020699">
        <w:t>a tube containing the</w:t>
      </w:r>
      <w:r>
        <w:t xml:space="preserve"> hybridization buffer in the preheated water bath.</w:t>
      </w:r>
    </w:p>
    <w:p w14:paraId="0BAF25B5" w14:textId="67490B57" w:rsidR="004D7D52" w:rsidRDefault="004D7D52" w:rsidP="004D7D52">
      <w:pPr>
        <w:pStyle w:val="ShotDescription"/>
        <w:numPr>
          <w:ilvl w:val="2"/>
          <w:numId w:val="3"/>
        </w:numPr>
      </w:pPr>
      <w:r>
        <w:t xml:space="preserve">Talent </w:t>
      </w:r>
      <w:r w:rsidR="00020699">
        <w:t>placing the microcentrifuge tube containing</w:t>
      </w:r>
      <w:r>
        <w:t xml:space="preserve"> the melted buffer</w:t>
      </w:r>
      <w:r w:rsidR="00020699">
        <w:t xml:space="preserve"> in a microcentrifuge</w:t>
      </w:r>
      <w:r>
        <w:t>.</w:t>
      </w:r>
    </w:p>
    <w:p w14:paraId="594647C0" w14:textId="17345271" w:rsidR="004D7D52" w:rsidRDefault="004D7D52" w:rsidP="004D7D52">
      <w:pPr>
        <w:pStyle w:val="ShotDescription"/>
        <w:numPr>
          <w:ilvl w:val="2"/>
          <w:numId w:val="3"/>
        </w:numPr>
      </w:pPr>
      <w:r>
        <w:t xml:space="preserve">Talent pipetting 9 microliters of buffer into </w:t>
      </w:r>
      <w:r w:rsidR="008A4196">
        <w:t>the prepared</w:t>
      </w:r>
      <w:r>
        <w:t xml:space="preserve"> labeled tube</w:t>
      </w:r>
      <w:r w:rsidR="008A4196">
        <w:t xml:space="preserve"> or strips</w:t>
      </w:r>
      <w:r>
        <w:t>.</w:t>
      </w:r>
    </w:p>
    <w:p w14:paraId="783B7706" w14:textId="63571EA5" w:rsidR="004D7D52" w:rsidRDefault="004D7D52" w:rsidP="004D7D52">
      <w:pPr>
        <w:pStyle w:val="ShotDescription"/>
        <w:numPr>
          <w:ilvl w:val="2"/>
          <w:numId w:val="3"/>
        </w:numPr>
      </w:pPr>
      <w:r>
        <w:t xml:space="preserve">Talent adding 6 microliters of PCR product into </w:t>
      </w:r>
      <w:r w:rsidR="008A4196">
        <w:t>the</w:t>
      </w:r>
      <w:r>
        <w:t xml:space="preserve"> tube.</w:t>
      </w:r>
    </w:p>
    <w:p w14:paraId="1C521F10" w14:textId="77777777" w:rsidR="004D7D52" w:rsidRDefault="004D7D52" w:rsidP="004D7D52"/>
    <w:p w14:paraId="157E6249" w14:textId="3B09F595" w:rsidR="004D7D52" w:rsidRDefault="008A4196" w:rsidP="004D7D52">
      <w:pPr>
        <w:pStyle w:val="Narration"/>
        <w:numPr>
          <w:ilvl w:val="1"/>
          <w:numId w:val="3"/>
        </w:numPr>
      </w:pPr>
      <w:r w:rsidRPr="008A4196">
        <w:rPr>
          <w:iCs/>
        </w:rPr>
        <w:t>Heat the hybridization</w:t>
      </w:r>
      <w:r w:rsidR="00B85894">
        <w:rPr>
          <w:iCs/>
        </w:rPr>
        <w:t xml:space="preserve"> reaction</w:t>
      </w:r>
      <w:r w:rsidRPr="008A4196">
        <w:rPr>
          <w:iCs/>
        </w:rPr>
        <w:t xml:space="preserve"> mixture to 95 degrees Celsius</w:t>
      </w:r>
      <w:r>
        <w:rPr>
          <w:iCs/>
        </w:rPr>
        <w:t xml:space="preserve"> </w:t>
      </w:r>
      <w:r w:rsidRPr="008A4196">
        <w:rPr>
          <w:iCs/>
        </w:rPr>
        <w:t>for 5 minutes to denature it using a PCR instrument or water bath</w:t>
      </w:r>
      <w:r w:rsidR="004D7D52">
        <w:t xml:space="preserve"> </w:t>
      </w:r>
      <w:r w:rsidR="004D7D52">
        <w:rPr>
          <w:b/>
        </w:rPr>
        <w:t>[1]</w:t>
      </w:r>
      <w:r w:rsidR="004D7D52">
        <w:t xml:space="preserve">. </w:t>
      </w:r>
      <w:r w:rsidR="00B85894">
        <w:t>After the denaturation treatment, i</w:t>
      </w:r>
      <w:r w:rsidR="004D7D52">
        <w:t xml:space="preserve">mmediately </w:t>
      </w:r>
      <w:r w:rsidR="00B85894">
        <w:t>immerse</w:t>
      </w:r>
      <w:r w:rsidR="004D7D52">
        <w:t xml:space="preserve"> the mixture </w:t>
      </w:r>
      <w:r w:rsidR="00B85894">
        <w:t>in</w:t>
      </w:r>
      <w:r w:rsidR="004D7D52">
        <w:t xml:space="preserve"> an ice-water </w:t>
      </w:r>
      <w:r w:rsidR="00B85894">
        <w:t>mixture</w:t>
      </w:r>
      <w:r w:rsidR="004D7D52">
        <w:t xml:space="preserve"> and incubate for 3 minutes </w:t>
      </w:r>
      <w:r w:rsidR="004D7D52">
        <w:rPr>
          <w:b/>
        </w:rPr>
        <w:t>[2]</w:t>
      </w:r>
      <w:r w:rsidR="004D7D52">
        <w:t>.</w:t>
      </w:r>
    </w:p>
    <w:p w14:paraId="2C8D4A36" w14:textId="1ADEBC77" w:rsidR="004D7D52" w:rsidRDefault="004D7D52" w:rsidP="004D7D52">
      <w:pPr>
        <w:pStyle w:val="ShotDescription"/>
        <w:numPr>
          <w:ilvl w:val="2"/>
          <w:numId w:val="3"/>
        </w:numPr>
      </w:pPr>
      <w:r>
        <w:t xml:space="preserve">Talent placing tubes into a </w:t>
      </w:r>
      <w:r w:rsidR="00B85894">
        <w:t xml:space="preserve">PCR instrument </w:t>
      </w:r>
      <w:r>
        <w:t>or water bath set to 95 degrees Celsius.</w:t>
      </w:r>
    </w:p>
    <w:p w14:paraId="4364BC3B" w14:textId="4750DBD9" w:rsidR="004D7D52" w:rsidRDefault="004D7D52" w:rsidP="004D7D52">
      <w:pPr>
        <w:pStyle w:val="ShotDescription"/>
        <w:numPr>
          <w:ilvl w:val="2"/>
          <w:numId w:val="3"/>
        </w:numPr>
      </w:pPr>
      <w:r>
        <w:t>Talent transferring the tubes into a container with an ice-water</w:t>
      </w:r>
      <w:r w:rsidR="00B85894">
        <w:t xml:space="preserve"> mixture</w:t>
      </w:r>
      <w:r>
        <w:t>.</w:t>
      </w:r>
    </w:p>
    <w:p w14:paraId="0A95E945" w14:textId="77777777" w:rsidR="004D7D52" w:rsidRDefault="004D7D52" w:rsidP="004D7D52"/>
    <w:p w14:paraId="3422BAA2" w14:textId="4B35733A" w:rsidR="004D7D52" w:rsidRDefault="004D7D52" w:rsidP="004D7D52">
      <w:pPr>
        <w:pStyle w:val="Narration"/>
        <w:numPr>
          <w:ilvl w:val="1"/>
          <w:numId w:val="3"/>
        </w:numPr>
      </w:pPr>
      <w:r>
        <w:t>Remove the hybridization</w:t>
      </w:r>
      <w:r w:rsidR="00B85894">
        <w:t xml:space="preserve"> reaction</w:t>
      </w:r>
      <w:r>
        <w:t xml:space="preserve"> mixture from the ice bath</w:t>
      </w:r>
      <w:r w:rsidR="00B85894">
        <w:t xml:space="preserve"> </w:t>
      </w:r>
      <w:r w:rsidR="00B85894" w:rsidRPr="00B85894">
        <w:rPr>
          <w:b/>
          <w:bCs/>
        </w:rPr>
        <w:t>[1]</w:t>
      </w:r>
      <w:r>
        <w:t xml:space="preserve"> and mix it by </w:t>
      </w:r>
      <w:proofErr w:type="gramStart"/>
      <w:r>
        <w:t>pipetting</w:t>
      </w:r>
      <w:proofErr w:type="gramEnd"/>
      <w:r>
        <w:t xml:space="preserve"> up and down twice </w:t>
      </w:r>
      <w:r>
        <w:rPr>
          <w:b/>
        </w:rPr>
        <w:t>[</w:t>
      </w:r>
      <w:r w:rsidR="00B85894">
        <w:rPr>
          <w:b/>
        </w:rPr>
        <w:t>2</w:t>
      </w:r>
      <w:r>
        <w:rPr>
          <w:b/>
        </w:rPr>
        <w:t>]</w:t>
      </w:r>
      <w:r>
        <w:t>. When no white flocculent precipitate remains</w:t>
      </w:r>
      <w:r w:rsidR="00B85894">
        <w:t xml:space="preserve"> </w:t>
      </w:r>
      <w:r w:rsidR="00B85894" w:rsidRPr="00B85894">
        <w:rPr>
          <w:b/>
          <w:bCs/>
        </w:rPr>
        <w:t>[3]</w:t>
      </w:r>
      <w:r>
        <w:t xml:space="preserve">, add 13.5 microliters of the reaction mixture through the loading hole of the cover slip </w:t>
      </w:r>
      <w:r>
        <w:rPr>
          <w:b/>
        </w:rPr>
        <w:t>[</w:t>
      </w:r>
      <w:r w:rsidR="005F4E20">
        <w:rPr>
          <w:b/>
        </w:rPr>
        <w:t>4</w:t>
      </w:r>
      <w:r>
        <w:rPr>
          <w:b/>
        </w:rPr>
        <w:t>]</w:t>
      </w:r>
      <w:r>
        <w:t xml:space="preserve">. Quickly cover and seal the hybridization box </w:t>
      </w:r>
      <w:r>
        <w:rPr>
          <w:b/>
        </w:rPr>
        <w:t>[</w:t>
      </w:r>
      <w:r w:rsidR="005F4E20">
        <w:rPr>
          <w:b/>
        </w:rPr>
        <w:t>5</w:t>
      </w:r>
      <w:r>
        <w:rPr>
          <w:b/>
        </w:rPr>
        <w:t>]</w:t>
      </w:r>
      <w:r w:rsidR="00FB1CC6">
        <w:t xml:space="preserve"> and r</w:t>
      </w:r>
      <w:r w:rsidR="00FB1CC6" w:rsidRPr="00FB1CC6">
        <w:t>ecord the chip number, microarray position, and sample number</w:t>
      </w:r>
      <w:r w:rsidR="00FB1CC6">
        <w:t xml:space="preserve"> </w:t>
      </w:r>
      <w:r w:rsidR="00FB1CC6" w:rsidRPr="00FB1CC6">
        <w:rPr>
          <w:b/>
          <w:bCs/>
        </w:rPr>
        <w:t>[6-TXT]</w:t>
      </w:r>
      <w:r w:rsidR="00FB1CC6">
        <w:t>.</w:t>
      </w:r>
    </w:p>
    <w:p w14:paraId="525F2599" w14:textId="77777777" w:rsidR="00B85894" w:rsidRPr="008A0F63" w:rsidRDefault="004D7D52" w:rsidP="004D7D52">
      <w:pPr>
        <w:pStyle w:val="ShotDescription"/>
        <w:numPr>
          <w:ilvl w:val="2"/>
          <w:numId w:val="3"/>
        </w:numPr>
      </w:pPr>
      <w:r w:rsidRPr="008A0F63">
        <w:t>Talent retrieving</w:t>
      </w:r>
      <w:r w:rsidR="00B85894" w:rsidRPr="008A0F63">
        <w:t xml:space="preserve"> the hybridization mixture from the ice-water </w:t>
      </w:r>
      <w:commentRangeStart w:id="2"/>
      <w:r w:rsidR="00B85894" w:rsidRPr="008A0F63">
        <w:t>mixture</w:t>
      </w:r>
      <w:commentRangeEnd w:id="2"/>
      <w:r w:rsidR="00FB1CC6">
        <w:rPr>
          <w:rStyle w:val="CommentReference"/>
          <w:rFonts w:asciiTheme="minorHAnsi" w:hAnsiTheme="minorHAnsi" w:cs="Calibri (Body)"/>
          <w:iCs/>
          <w:lang w:val="x-none" w:eastAsia="x-none"/>
        </w:rPr>
        <w:commentReference w:id="2"/>
      </w:r>
      <w:r w:rsidR="00B85894" w:rsidRPr="008A0F63">
        <w:t>.</w:t>
      </w:r>
    </w:p>
    <w:p w14:paraId="335EA607" w14:textId="3CB286D7" w:rsidR="004D7D52" w:rsidRPr="008A0F63" w:rsidRDefault="00B85894" w:rsidP="004D7D52">
      <w:pPr>
        <w:pStyle w:val="ShotDescription"/>
        <w:numPr>
          <w:ilvl w:val="2"/>
          <w:numId w:val="3"/>
        </w:numPr>
      </w:pPr>
      <w:r w:rsidRPr="008A0F63">
        <w:t>Talent pipetting</w:t>
      </w:r>
      <w:r w:rsidR="004D7D52" w:rsidRPr="008A0F63">
        <w:t xml:space="preserve"> the cooled reaction mixture</w:t>
      </w:r>
      <w:r w:rsidRPr="008A0F63">
        <w:t xml:space="preserve"> up and down</w:t>
      </w:r>
      <w:r w:rsidR="004D7D52" w:rsidRPr="008A0F63">
        <w:t xml:space="preserve"> using a micropipette.</w:t>
      </w:r>
    </w:p>
    <w:p w14:paraId="6BAAE302" w14:textId="197883DB" w:rsidR="00B85894" w:rsidRPr="008A0F63" w:rsidRDefault="00B85894" w:rsidP="004D7D52">
      <w:pPr>
        <w:pStyle w:val="ShotDescription"/>
        <w:numPr>
          <w:ilvl w:val="2"/>
          <w:numId w:val="3"/>
        </w:numPr>
      </w:pPr>
      <w:r w:rsidRPr="008A0F63">
        <w:t>A shot of the hybridization mixture with no white flocculent precipitate.</w:t>
      </w:r>
    </w:p>
    <w:p w14:paraId="73A6A323" w14:textId="6C6CEECC" w:rsidR="000A2942" w:rsidRPr="008A0F63" w:rsidRDefault="004D7D52" w:rsidP="00271E3D">
      <w:pPr>
        <w:pStyle w:val="ShotDescription"/>
        <w:numPr>
          <w:ilvl w:val="2"/>
          <w:numId w:val="3"/>
        </w:numPr>
      </w:pPr>
      <w:r w:rsidRPr="008A0F63">
        <w:t>Talent dispensing 13.5 microliters of mixture through the loading hole in the cover slip.</w:t>
      </w:r>
    </w:p>
    <w:p w14:paraId="45DE47C4" w14:textId="2434BB88" w:rsidR="00FB1CC6" w:rsidRDefault="004D7D52" w:rsidP="00271E3D">
      <w:pPr>
        <w:pStyle w:val="ShotDescription"/>
        <w:numPr>
          <w:ilvl w:val="2"/>
          <w:numId w:val="3"/>
        </w:numPr>
      </w:pPr>
      <w:r w:rsidRPr="008A0F63">
        <w:t>Talent closing and sealing the hybridization box.</w:t>
      </w:r>
    </w:p>
    <w:p w14:paraId="51B30FA4" w14:textId="36827F47" w:rsidR="0063562F" w:rsidRPr="00FB1CC6" w:rsidRDefault="00FB1CC6" w:rsidP="00FB1CC6">
      <w:pPr>
        <w:pStyle w:val="ShotDescription"/>
        <w:numPr>
          <w:ilvl w:val="2"/>
          <w:numId w:val="3"/>
        </w:numPr>
      </w:pPr>
      <w:r>
        <w:t xml:space="preserve">Talent </w:t>
      </w:r>
      <w:r w:rsidRPr="00FB1CC6">
        <w:t>re</w:t>
      </w:r>
      <w:r w:rsidR="005F4E20" w:rsidRPr="00FB1CC6">
        <w:t>cord</w:t>
      </w:r>
      <w:r w:rsidRPr="00FB1CC6">
        <w:t>ing</w:t>
      </w:r>
      <w:r w:rsidR="005F4E20" w:rsidRPr="00FB1CC6">
        <w:t xml:space="preserve"> the chip number, microarray position, and sample number</w:t>
      </w:r>
      <w:r w:rsidRPr="00FB1CC6">
        <w:t>.</w:t>
      </w:r>
      <w:r>
        <w:rPr>
          <w:b/>
          <w:bCs/>
        </w:rPr>
        <w:t xml:space="preserve"> TXT:</w:t>
      </w:r>
      <w:r w:rsidR="005F4E20" w:rsidRPr="008A0F63">
        <w:rPr>
          <w:b/>
          <w:bCs/>
        </w:rPr>
        <w:t xml:space="preserve"> Only one sample can be added to each microarray</w:t>
      </w:r>
    </w:p>
    <w:p w14:paraId="10FB3AD8" w14:textId="77777777" w:rsidR="004D7D52" w:rsidRDefault="004D7D52" w:rsidP="004D7D52"/>
    <w:p w14:paraId="110D33AF" w14:textId="1B2A10E8" w:rsidR="004D7D52" w:rsidRDefault="005F4E20" w:rsidP="004D7D52">
      <w:pPr>
        <w:pStyle w:val="Narration"/>
        <w:numPr>
          <w:ilvl w:val="1"/>
          <w:numId w:val="3"/>
        </w:numPr>
      </w:pPr>
      <w:r>
        <w:t>Now, p</w:t>
      </w:r>
      <w:r w:rsidR="004D7D52">
        <w:t>lace the sealed hybridization boxes horizontally</w:t>
      </w:r>
      <w:r>
        <w:t xml:space="preserve"> </w:t>
      </w:r>
      <w:r w:rsidRPr="005F4E20">
        <w:t>into the constant temperature water bath that has been preheated to</w:t>
      </w:r>
      <w:r w:rsidR="004D7D52">
        <w:t xml:space="preserve"> 50 degrees Celsius. </w:t>
      </w:r>
      <w:r>
        <w:t xml:space="preserve">After placing all the boxes inside </w:t>
      </w:r>
      <w:r w:rsidRPr="005F4E20">
        <w:rPr>
          <w:b/>
          <w:bCs/>
        </w:rPr>
        <w:t>[1]</w:t>
      </w:r>
      <w:r>
        <w:t>, s</w:t>
      </w:r>
      <w:r w:rsidR="004D7D52">
        <w:t xml:space="preserve">tart the timer for 120 minutes </w:t>
      </w:r>
      <w:r w:rsidR="004D7D52">
        <w:rPr>
          <w:b/>
        </w:rPr>
        <w:t>[2</w:t>
      </w:r>
      <w:r w:rsidR="000F6D68">
        <w:rPr>
          <w:b/>
        </w:rPr>
        <w:t>-TXT</w:t>
      </w:r>
      <w:r w:rsidR="004D7D52">
        <w:rPr>
          <w:b/>
        </w:rPr>
        <w:t>]</w:t>
      </w:r>
      <w:r w:rsidR="004D7D52">
        <w:t>.</w:t>
      </w:r>
    </w:p>
    <w:p w14:paraId="4284716D" w14:textId="6AB7BC59" w:rsidR="004D7D52" w:rsidRDefault="004D7D52" w:rsidP="004D7D52">
      <w:pPr>
        <w:pStyle w:val="ShotDescription"/>
        <w:numPr>
          <w:ilvl w:val="2"/>
          <w:numId w:val="3"/>
        </w:numPr>
      </w:pPr>
      <w:r>
        <w:t xml:space="preserve">Talent placing hybridization boxes into the water bath </w:t>
      </w:r>
      <w:r w:rsidR="005F4E20">
        <w:t>horizontally</w:t>
      </w:r>
      <w:r>
        <w:t>.</w:t>
      </w:r>
    </w:p>
    <w:p w14:paraId="6E004CEB" w14:textId="04BB001C" w:rsidR="004D7D52" w:rsidRDefault="004D7D52" w:rsidP="004D7D52">
      <w:pPr>
        <w:pStyle w:val="ShotDescription"/>
        <w:numPr>
          <w:ilvl w:val="2"/>
          <w:numId w:val="3"/>
        </w:numPr>
      </w:pPr>
      <w:r>
        <w:t xml:space="preserve">Talent starting </w:t>
      </w:r>
      <w:r w:rsidR="005F4E20">
        <w:t>the</w:t>
      </w:r>
      <w:r>
        <w:t xml:space="preserve"> digital timer </w:t>
      </w:r>
      <w:r w:rsidR="005F4E20">
        <w:t>on the constant temperature water bath</w:t>
      </w:r>
      <w:r>
        <w:t>.</w:t>
      </w:r>
      <w:r w:rsidR="00BE342E">
        <w:t xml:space="preserve"> </w:t>
      </w:r>
      <w:r w:rsidR="00BE342E" w:rsidRPr="000F6D68">
        <w:rPr>
          <w:b/>
          <w:bCs/>
        </w:rPr>
        <w:t xml:space="preserve">TXT: </w:t>
      </w:r>
      <w:r w:rsidR="00BE342E" w:rsidRPr="000F6D68">
        <w:rPr>
          <w:b/>
          <w:bCs/>
          <w:iCs/>
        </w:rPr>
        <w:t>Avoid introducing air bubbles during the loading process; Prevent prolonged air exposure of the liquid on chip microarrays</w:t>
      </w:r>
    </w:p>
    <w:p w14:paraId="1C93C9E9" w14:textId="77777777" w:rsidR="004D7D52" w:rsidRDefault="004D7D52" w:rsidP="004D7D52"/>
    <w:p w14:paraId="6CB5B0E8" w14:textId="16443254" w:rsidR="004D7D52" w:rsidRPr="00EE2781" w:rsidRDefault="000F6D68" w:rsidP="004D7D52">
      <w:pPr>
        <w:pStyle w:val="Narration"/>
        <w:numPr>
          <w:ilvl w:val="1"/>
          <w:numId w:val="3"/>
        </w:numPr>
      </w:pPr>
      <w:r w:rsidRPr="00EE2781">
        <w:t>After the hybridization reaction is completed</w:t>
      </w:r>
      <w:r w:rsidR="004D7D52" w:rsidRPr="00EE2781">
        <w:t xml:space="preserve">, </w:t>
      </w:r>
      <w:r w:rsidRPr="00EE2781">
        <w:t xml:space="preserve">take out the hybridization boxes horizontally </w:t>
      </w:r>
      <w:r w:rsidRPr="00EE2781">
        <w:rPr>
          <w:b/>
          <w:bCs/>
        </w:rPr>
        <w:t>[1]</w:t>
      </w:r>
      <w:r w:rsidRPr="00EE2781">
        <w:t xml:space="preserve">, </w:t>
      </w:r>
      <w:r w:rsidR="004D7D52" w:rsidRPr="00EE2781">
        <w:t xml:space="preserve">disassemble them, and retrieve the chips </w:t>
      </w:r>
      <w:r w:rsidR="004D7D52" w:rsidRPr="00EE2781">
        <w:rPr>
          <w:b/>
        </w:rPr>
        <w:t>[</w:t>
      </w:r>
      <w:r w:rsidR="00D36AF2" w:rsidRPr="00EE2781">
        <w:rPr>
          <w:b/>
        </w:rPr>
        <w:t>2</w:t>
      </w:r>
      <w:r w:rsidR="004D7D52" w:rsidRPr="00EE2781">
        <w:rPr>
          <w:b/>
        </w:rPr>
        <w:t>]</w:t>
      </w:r>
      <w:r w:rsidR="004D7D52" w:rsidRPr="00EE2781">
        <w:t xml:space="preserve">. </w:t>
      </w:r>
      <w:r w:rsidR="00D36AF2" w:rsidRPr="00EE2781">
        <w:t>I</w:t>
      </w:r>
      <w:r w:rsidR="00D36AF2" w:rsidRPr="00EE2781">
        <w:rPr>
          <w:iCs/>
        </w:rPr>
        <w:t xml:space="preserve">mmediately place the chips on the slide rack inside a container filled with Chip Washing Solution I </w:t>
      </w:r>
      <w:r w:rsidR="00D36AF2" w:rsidRPr="00EE2781">
        <w:rPr>
          <w:i/>
          <w:color w:val="EE0000"/>
        </w:rPr>
        <w:t>(one)</w:t>
      </w:r>
      <w:r w:rsidR="00D36AF2" w:rsidRPr="00EE2781">
        <w:rPr>
          <w:iCs/>
        </w:rPr>
        <w:t xml:space="preserve"> that has been equilibrated to room temperature </w:t>
      </w:r>
      <w:r w:rsidR="00D36AF2" w:rsidRPr="00EE2781">
        <w:rPr>
          <w:b/>
          <w:bCs/>
          <w:iCs/>
        </w:rPr>
        <w:t>[3]</w:t>
      </w:r>
      <w:r w:rsidR="004D7D52" w:rsidRPr="00EE2781">
        <w:t xml:space="preserve"> and wash them at 80 to 100 </w:t>
      </w:r>
      <w:r w:rsidR="00D36AF2" w:rsidRPr="00EE2781">
        <w:t>rpm</w:t>
      </w:r>
      <w:r w:rsidR="004D7D52" w:rsidRPr="00EE2781">
        <w:t xml:space="preserve"> on a</w:t>
      </w:r>
      <w:r w:rsidR="00D36AF2" w:rsidRPr="00EE2781">
        <w:t xml:space="preserve"> constant-temperature</w:t>
      </w:r>
      <w:r w:rsidR="004D7D52" w:rsidRPr="00EE2781">
        <w:t xml:space="preserve"> shaker for 3 minutes</w:t>
      </w:r>
      <w:r w:rsidR="00D36AF2" w:rsidRPr="00EE2781">
        <w:t xml:space="preserve"> at room temperature</w:t>
      </w:r>
      <w:r w:rsidR="004D7D52" w:rsidRPr="00EE2781">
        <w:t xml:space="preserve"> </w:t>
      </w:r>
      <w:r w:rsidR="004D7D52" w:rsidRPr="00EE2781">
        <w:rPr>
          <w:b/>
        </w:rPr>
        <w:t>[</w:t>
      </w:r>
      <w:r w:rsidR="00D36AF2" w:rsidRPr="00EE2781">
        <w:rPr>
          <w:b/>
        </w:rPr>
        <w:t>4</w:t>
      </w:r>
      <w:r w:rsidR="004D7D52" w:rsidRPr="00EE2781">
        <w:rPr>
          <w:b/>
        </w:rPr>
        <w:t>]</w:t>
      </w:r>
      <w:r w:rsidR="004D7D52" w:rsidRPr="00EE2781">
        <w:t>.</w:t>
      </w:r>
    </w:p>
    <w:p w14:paraId="4B0C5BF2" w14:textId="77777777" w:rsidR="000F6D68" w:rsidRPr="00EE2781" w:rsidRDefault="004D7D52" w:rsidP="004D7D52">
      <w:pPr>
        <w:pStyle w:val="ShotDescription"/>
        <w:numPr>
          <w:ilvl w:val="2"/>
          <w:numId w:val="3"/>
        </w:numPr>
      </w:pPr>
      <w:r w:rsidRPr="00EE2781">
        <w:t>Talent removing</w:t>
      </w:r>
      <w:r w:rsidR="000F6D68" w:rsidRPr="00EE2781">
        <w:t xml:space="preserve"> the hybridization boxes </w:t>
      </w:r>
      <w:commentRangeStart w:id="3"/>
      <w:r w:rsidR="000F6D68" w:rsidRPr="00EE2781">
        <w:t>horizontally</w:t>
      </w:r>
      <w:commentRangeEnd w:id="3"/>
      <w:r w:rsidR="00955732">
        <w:rPr>
          <w:rStyle w:val="CommentReference"/>
          <w:rFonts w:asciiTheme="minorHAnsi" w:hAnsiTheme="minorHAnsi" w:cs="Calibri (Body)"/>
          <w:iCs/>
          <w:lang w:val="x-none" w:eastAsia="x-none"/>
        </w:rPr>
        <w:commentReference w:id="3"/>
      </w:r>
      <w:r w:rsidR="000F6D68" w:rsidRPr="00EE2781">
        <w:t>.</w:t>
      </w:r>
    </w:p>
    <w:p w14:paraId="11509624" w14:textId="3F28B183" w:rsidR="004D7D52" w:rsidRPr="00EE2781" w:rsidRDefault="000F6D68" w:rsidP="004D7D52">
      <w:pPr>
        <w:pStyle w:val="ShotDescription"/>
        <w:numPr>
          <w:ilvl w:val="2"/>
          <w:numId w:val="3"/>
        </w:numPr>
      </w:pPr>
      <w:r w:rsidRPr="00EE2781">
        <w:t>Talent</w:t>
      </w:r>
      <w:r w:rsidR="004D7D52" w:rsidRPr="00EE2781">
        <w:t xml:space="preserve"> </w:t>
      </w:r>
      <w:r w:rsidRPr="00EE2781">
        <w:t>disassembling</w:t>
      </w:r>
      <w:r w:rsidR="004D7D52" w:rsidRPr="00EE2781">
        <w:t xml:space="preserve"> the hybridization boxes</w:t>
      </w:r>
      <w:r w:rsidRPr="00EE2781">
        <w:t xml:space="preserve"> and</w:t>
      </w:r>
      <w:r w:rsidR="004D7D52" w:rsidRPr="00EE2781">
        <w:t xml:space="preserve"> taking out the chips.</w:t>
      </w:r>
    </w:p>
    <w:p w14:paraId="73532E2D" w14:textId="040B99CB" w:rsidR="0063562F" w:rsidRPr="00955732" w:rsidRDefault="004D7D52" w:rsidP="00955732">
      <w:pPr>
        <w:pStyle w:val="ShotDescription"/>
        <w:numPr>
          <w:ilvl w:val="2"/>
          <w:numId w:val="3"/>
        </w:numPr>
      </w:pPr>
      <w:r w:rsidRPr="00EE2781">
        <w:t>Talent placing chips on a slide rack in</w:t>
      </w:r>
      <w:r w:rsidR="00D36AF2" w:rsidRPr="00EE2781">
        <w:t>side a</w:t>
      </w:r>
      <w:r w:rsidRPr="00EE2781">
        <w:t xml:space="preserve"> beaker</w:t>
      </w:r>
      <w:r w:rsidR="00D36AF2" w:rsidRPr="00EE2781">
        <w:t xml:space="preserve"> </w:t>
      </w:r>
      <w:r w:rsidR="00D36AF2" w:rsidRPr="00EE2781">
        <w:rPr>
          <w:iCs/>
        </w:rPr>
        <w:t>filled with Chip Washing Solution I.</w:t>
      </w:r>
    </w:p>
    <w:p w14:paraId="5B9C9F3F" w14:textId="13ABC58E" w:rsidR="004D7D52" w:rsidRPr="00EE2781" w:rsidRDefault="00D36AF2" w:rsidP="004D7D52">
      <w:pPr>
        <w:pStyle w:val="ShotDescription"/>
        <w:numPr>
          <w:ilvl w:val="2"/>
          <w:numId w:val="3"/>
        </w:numPr>
      </w:pPr>
      <w:r w:rsidRPr="00EE2781">
        <w:t xml:space="preserve">Talent placing the beaker in a constant-temperature </w:t>
      </w:r>
      <w:commentRangeStart w:id="4"/>
      <w:r w:rsidRPr="00EE2781">
        <w:t>shaker</w:t>
      </w:r>
      <w:commentRangeEnd w:id="4"/>
      <w:r w:rsidR="003630BA">
        <w:rPr>
          <w:rStyle w:val="CommentReference"/>
          <w:rFonts w:asciiTheme="minorHAnsi" w:hAnsiTheme="minorHAnsi" w:cs="Calibri (Body)"/>
          <w:iCs/>
          <w:lang w:val="x-none" w:eastAsia="x-none"/>
        </w:rPr>
        <w:commentReference w:id="4"/>
      </w:r>
      <w:r w:rsidR="004D7D52" w:rsidRPr="00EE2781">
        <w:t>.</w:t>
      </w:r>
    </w:p>
    <w:p w14:paraId="22960842" w14:textId="77777777" w:rsidR="004D7D52" w:rsidRPr="00EE2781" w:rsidRDefault="004D7D52" w:rsidP="004D7D52"/>
    <w:p w14:paraId="70C793AE" w14:textId="449E5D9D" w:rsidR="004D7D52" w:rsidRPr="00EE2781" w:rsidRDefault="004D7D52" w:rsidP="004D7D52">
      <w:pPr>
        <w:pStyle w:val="Narration"/>
        <w:numPr>
          <w:ilvl w:val="1"/>
          <w:numId w:val="3"/>
        </w:numPr>
      </w:pPr>
      <w:r w:rsidRPr="00EE2781">
        <w:t>Wash the chips</w:t>
      </w:r>
      <w:r w:rsidR="00D36AF2" w:rsidRPr="00EE2781">
        <w:t xml:space="preserve"> again with</w:t>
      </w:r>
      <w:r w:rsidRPr="00EE2781">
        <w:t xml:space="preserve"> Chip Washing Solution II</w:t>
      </w:r>
      <w:r w:rsidR="00B96269" w:rsidRPr="00EE2781">
        <w:t xml:space="preserve"> </w:t>
      </w:r>
      <w:r w:rsidR="00B96269" w:rsidRPr="00EE2781">
        <w:rPr>
          <w:i/>
          <w:iCs/>
          <w:color w:val="EE0000"/>
        </w:rPr>
        <w:t>(two)</w:t>
      </w:r>
      <w:r w:rsidRPr="00EE2781">
        <w:t xml:space="preserve"> </w:t>
      </w:r>
      <w:r w:rsidR="00B96269" w:rsidRPr="00EE2781">
        <w:rPr>
          <w:b/>
          <w:bCs/>
        </w:rPr>
        <w:t>[1-TXT]</w:t>
      </w:r>
      <w:r w:rsidR="00B96269" w:rsidRPr="00EE2781">
        <w:t xml:space="preserve"> on</w:t>
      </w:r>
      <w:r w:rsidRPr="00EE2781">
        <w:t xml:space="preserve"> the shaker</w:t>
      </w:r>
      <w:r w:rsidR="00B96269" w:rsidRPr="00EE2781">
        <w:t xml:space="preserve"> set to</w:t>
      </w:r>
      <w:r w:rsidRPr="00EE2781">
        <w:t xml:space="preserve"> 80 to 100 </w:t>
      </w:r>
      <w:r w:rsidR="00B96269" w:rsidRPr="00EE2781">
        <w:t>rpm</w:t>
      </w:r>
      <w:r w:rsidRPr="00EE2781">
        <w:t xml:space="preserve"> for 3 minutes</w:t>
      </w:r>
      <w:r w:rsidR="00B96269" w:rsidRPr="00EE2781">
        <w:t xml:space="preserve"> at room temperature</w:t>
      </w:r>
      <w:r w:rsidRPr="00EE2781">
        <w:t xml:space="preserve"> </w:t>
      </w:r>
      <w:r w:rsidRPr="00EE2781">
        <w:rPr>
          <w:b/>
        </w:rPr>
        <w:t>[</w:t>
      </w:r>
      <w:r w:rsidR="00B96269" w:rsidRPr="00EE2781">
        <w:rPr>
          <w:b/>
        </w:rPr>
        <w:t>2</w:t>
      </w:r>
      <w:r w:rsidRPr="00EE2781">
        <w:rPr>
          <w:b/>
        </w:rPr>
        <w:t>]</w:t>
      </w:r>
      <w:r w:rsidRPr="00EE2781">
        <w:t>.</w:t>
      </w:r>
    </w:p>
    <w:p w14:paraId="2A98D918" w14:textId="5CEF8C5C" w:rsidR="00B96269" w:rsidRPr="00EE2781" w:rsidRDefault="004D7D52" w:rsidP="004D7D52">
      <w:pPr>
        <w:pStyle w:val="ShotDescription"/>
        <w:numPr>
          <w:ilvl w:val="2"/>
          <w:numId w:val="3"/>
        </w:numPr>
      </w:pPr>
      <w:r w:rsidRPr="00EE2781">
        <w:t>Talent transferring chips to</w:t>
      </w:r>
      <w:r w:rsidR="00B96269" w:rsidRPr="00EE2781">
        <w:t xml:space="preserve"> Washing Solution II. </w:t>
      </w:r>
      <w:r w:rsidR="00B96269" w:rsidRPr="00EE2781">
        <w:rPr>
          <w:b/>
          <w:bCs/>
        </w:rPr>
        <w:t>TXT: Equilibrate the Chip Washing Solution II to RT before washing</w:t>
      </w:r>
    </w:p>
    <w:p w14:paraId="337973E5" w14:textId="1FFAFDA1" w:rsidR="004D7D52" w:rsidRPr="00EE2781" w:rsidRDefault="00B96269" w:rsidP="004D7D52">
      <w:pPr>
        <w:pStyle w:val="ShotDescription"/>
        <w:numPr>
          <w:ilvl w:val="2"/>
          <w:numId w:val="3"/>
        </w:numPr>
      </w:pPr>
      <w:r w:rsidRPr="00EE2781">
        <w:t xml:space="preserve">Talent placing the beaker in </w:t>
      </w:r>
      <w:r w:rsidR="00271E3D">
        <w:t>the</w:t>
      </w:r>
      <w:r w:rsidRPr="00EE2781">
        <w:t xml:space="preserve"> constant-temperature shaker</w:t>
      </w:r>
      <w:r w:rsidR="004D7D52" w:rsidRPr="00EE2781">
        <w:t>.</w:t>
      </w:r>
    </w:p>
    <w:p w14:paraId="555FF16E" w14:textId="77777777" w:rsidR="004D7D52" w:rsidRPr="00EE2781" w:rsidRDefault="004D7D52" w:rsidP="004D7D52"/>
    <w:p w14:paraId="5CBDEF9C" w14:textId="319A594C" w:rsidR="004D7D52" w:rsidRPr="00EE2781" w:rsidRDefault="00B96269" w:rsidP="004D7D52">
      <w:pPr>
        <w:pStyle w:val="Narration"/>
        <w:numPr>
          <w:ilvl w:val="1"/>
          <w:numId w:val="3"/>
        </w:numPr>
      </w:pPr>
      <w:r w:rsidRPr="00EE2781">
        <w:t>Now, p</w:t>
      </w:r>
      <w:r w:rsidR="004D7D52" w:rsidRPr="00EE2781">
        <w:t xml:space="preserve">lace the chips in a centrifuge and spin at 100 </w:t>
      </w:r>
      <w:r w:rsidRPr="00EE2781">
        <w:rPr>
          <w:i/>
          <w:iCs/>
        </w:rPr>
        <w:t>g</w:t>
      </w:r>
      <w:r w:rsidR="004D7D52" w:rsidRPr="00EE2781">
        <w:t xml:space="preserve"> </w:t>
      </w:r>
      <w:r w:rsidRPr="00EE2781">
        <w:t xml:space="preserve">for 5 minutes </w:t>
      </w:r>
      <w:r w:rsidR="004D7D52" w:rsidRPr="00EE2781">
        <w:t xml:space="preserve">at room temperature </w:t>
      </w:r>
      <w:r w:rsidR="004D7D52" w:rsidRPr="00EE2781">
        <w:rPr>
          <w:b/>
        </w:rPr>
        <w:t>[1]</w:t>
      </w:r>
      <w:r w:rsidR="004D7D52" w:rsidRPr="00EE2781">
        <w:t>.</w:t>
      </w:r>
    </w:p>
    <w:p w14:paraId="54093CFD" w14:textId="36D55F0B" w:rsidR="006B1541" w:rsidRPr="003630BA" w:rsidRDefault="004D7D52" w:rsidP="003630BA">
      <w:pPr>
        <w:pStyle w:val="ShotDescription"/>
        <w:numPr>
          <w:ilvl w:val="2"/>
          <w:numId w:val="3"/>
        </w:numPr>
      </w:pPr>
      <w:r w:rsidRPr="00EE2781">
        <w:t xml:space="preserve">Talent loading chips into </w:t>
      </w:r>
      <w:r w:rsidR="00B96269" w:rsidRPr="00EE2781">
        <w:t xml:space="preserve">a </w:t>
      </w:r>
      <w:r w:rsidRPr="00EE2781">
        <w:t xml:space="preserve">centrifuge and starting </w:t>
      </w:r>
      <w:proofErr w:type="gramStart"/>
      <w:r w:rsidRPr="00EE2781">
        <w:t>spin</w:t>
      </w:r>
      <w:proofErr w:type="gramEnd"/>
      <w:r w:rsidRPr="00EE2781">
        <w:t>.</w:t>
      </w:r>
    </w:p>
    <w:p w14:paraId="43FE1A7F" w14:textId="77777777" w:rsidR="00701482" w:rsidRDefault="00701482" w:rsidP="00701482">
      <w:pPr>
        <w:pStyle w:val="ShotDescription"/>
        <w:ind w:firstLine="0"/>
      </w:pPr>
    </w:p>
    <w:p w14:paraId="3048F003" w14:textId="0BD12BEF" w:rsidR="00701482" w:rsidRPr="00666F4C" w:rsidRDefault="00701482" w:rsidP="00701482">
      <w:pPr>
        <w:pStyle w:val="ShotDescription"/>
        <w:numPr>
          <w:ilvl w:val="0"/>
          <w:numId w:val="3"/>
        </w:numPr>
      </w:pPr>
      <w:r w:rsidRPr="00701482">
        <w:rPr>
          <w:rFonts w:asciiTheme="majorHAnsi" w:eastAsiaTheme="minorEastAsia" w:hAnsiTheme="majorHAnsi" w:cstheme="majorHAnsi"/>
          <w:b/>
          <w:bCs/>
          <w:lang w:eastAsia="zh-CN"/>
        </w:rPr>
        <w:t xml:space="preserve">Chip </w:t>
      </w:r>
      <w:r>
        <w:rPr>
          <w:rFonts w:asciiTheme="majorHAnsi" w:eastAsiaTheme="minorEastAsia" w:hAnsiTheme="majorHAnsi" w:cstheme="majorHAnsi"/>
          <w:b/>
          <w:bCs/>
          <w:lang w:eastAsia="zh-CN"/>
        </w:rPr>
        <w:t>S</w:t>
      </w:r>
      <w:r w:rsidRPr="00701482">
        <w:rPr>
          <w:rFonts w:asciiTheme="majorHAnsi" w:eastAsiaTheme="minorEastAsia" w:hAnsiTheme="majorHAnsi" w:cstheme="majorHAnsi"/>
          <w:b/>
          <w:bCs/>
          <w:lang w:eastAsia="zh-CN"/>
        </w:rPr>
        <w:t xml:space="preserve">canning and </w:t>
      </w:r>
      <w:r>
        <w:rPr>
          <w:rFonts w:asciiTheme="majorHAnsi" w:eastAsiaTheme="minorEastAsia" w:hAnsiTheme="majorHAnsi" w:cstheme="majorHAnsi"/>
          <w:b/>
          <w:bCs/>
          <w:lang w:eastAsia="zh-CN"/>
        </w:rPr>
        <w:t>R</w:t>
      </w:r>
      <w:r w:rsidRPr="00701482">
        <w:rPr>
          <w:rFonts w:asciiTheme="majorHAnsi" w:eastAsiaTheme="minorEastAsia" w:hAnsiTheme="majorHAnsi" w:cstheme="majorHAnsi"/>
          <w:b/>
          <w:bCs/>
          <w:lang w:eastAsia="zh-CN"/>
        </w:rPr>
        <w:t xml:space="preserve">esult </w:t>
      </w:r>
      <w:r>
        <w:rPr>
          <w:rFonts w:asciiTheme="majorHAnsi" w:eastAsiaTheme="minorEastAsia" w:hAnsiTheme="majorHAnsi" w:cstheme="majorHAnsi"/>
          <w:b/>
          <w:bCs/>
          <w:lang w:eastAsia="zh-CN"/>
        </w:rPr>
        <w:t>I</w:t>
      </w:r>
      <w:r w:rsidRPr="00701482">
        <w:rPr>
          <w:rFonts w:asciiTheme="majorHAnsi" w:eastAsiaTheme="minorEastAsia" w:hAnsiTheme="majorHAnsi" w:cstheme="majorHAnsi"/>
          <w:b/>
          <w:bCs/>
          <w:lang w:eastAsia="zh-CN"/>
        </w:rPr>
        <w:t>nterpretation</w:t>
      </w:r>
    </w:p>
    <w:p w14:paraId="2556D277" w14:textId="25F741C6" w:rsidR="00666F4C" w:rsidRDefault="00666F4C" w:rsidP="00666F4C">
      <w:pPr>
        <w:pStyle w:val="ShotDescription"/>
        <w:ind w:left="360" w:firstLine="0"/>
      </w:pPr>
      <w:r>
        <w:rPr>
          <w:rFonts w:cstheme="minorHAnsi"/>
          <w:b/>
          <w:bCs/>
        </w:rPr>
        <w:t xml:space="preserve">Demonstrator: </w:t>
      </w:r>
      <w:r w:rsidR="006A7757" w:rsidRPr="006A7757">
        <w:rPr>
          <w:rFonts w:asciiTheme="majorHAnsi" w:eastAsiaTheme="minorEastAsia" w:hAnsiTheme="majorHAnsi" w:cstheme="majorHAnsi"/>
          <w:b/>
          <w:bCs/>
          <w:color w:val="auto"/>
          <w:lang w:eastAsia="zh-CN"/>
        </w:rPr>
        <w:t>Jiang Yancheng</w:t>
      </w:r>
    </w:p>
    <w:p w14:paraId="3C5A29CB" w14:textId="77777777" w:rsidR="004D7D52" w:rsidRDefault="004D7D52" w:rsidP="004D7D52"/>
    <w:p w14:paraId="6A0218AD" w14:textId="7B8A6EC9" w:rsidR="004D7D52" w:rsidRDefault="004D7D52" w:rsidP="004D7D52">
      <w:pPr>
        <w:pStyle w:val="Narration"/>
        <w:numPr>
          <w:ilvl w:val="1"/>
          <w:numId w:val="3"/>
        </w:numPr>
      </w:pPr>
      <w:r>
        <w:t>Turn on the scanner</w:t>
      </w:r>
      <w:r w:rsidR="00701482">
        <w:t xml:space="preserve"> </w:t>
      </w:r>
      <w:r w:rsidR="00701482" w:rsidRPr="00701482">
        <w:rPr>
          <w:b/>
          <w:bCs/>
        </w:rPr>
        <w:t>[1]</w:t>
      </w:r>
      <w:r>
        <w:t xml:space="preserve"> and</w:t>
      </w:r>
      <w:r w:rsidR="00701482">
        <w:t xml:space="preserve"> then open</w:t>
      </w:r>
      <w:r>
        <w:t xml:space="preserve"> the corresponding software</w:t>
      </w:r>
      <w:r w:rsidR="00701482">
        <w:t>.</w:t>
      </w:r>
      <w:r>
        <w:t xml:space="preserve"> </w:t>
      </w:r>
      <w:r w:rsidR="00701482">
        <w:t>C</w:t>
      </w:r>
      <w:r>
        <w:t xml:space="preserve">lick the </w:t>
      </w:r>
      <w:r>
        <w:rPr>
          <w:b/>
        </w:rPr>
        <w:t>Laser Control</w:t>
      </w:r>
      <w:r>
        <w:t xml:space="preserve"> button to allow it to preheat for 10 minutes </w:t>
      </w:r>
      <w:r>
        <w:rPr>
          <w:b/>
        </w:rPr>
        <w:t>[</w:t>
      </w:r>
      <w:r w:rsidR="00701482">
        <w:rPr>
          <w:b/>
        </w:rPr>
        <w:t>2</w:t>
      </w:r>
      <w:r>
        <w:rPr>
          <w:b/>
        </w:rPr>
        <w:t>]</w:t>
      </w:r>
      <w:r>
        <w:t>.</w:t>
      </w:r>
    </w:p>
    <w:p w14:paraId="6D798D12" w14:textId="77777777" w:rsidR="004D7D52" w:rsidRDefault="004D7D52" w:rsidP="004D7D52"/>
    <w:p w14:paraId="69E620F2" w14:textId="2ECC22C5" w:rsidR="00701482" w:rsidRDefault="00701482" w:rsidP="004D7D52">
      <w:pPr>
        <w:pStyle w:val="ShotDescription"/>
        <w:numPr>
          <w:ilvl w:val="2"/>
          <w:numId w:val="3"/>
        </w:numPr>
      </w:pPr>
      <w:r>
        <w:t>Talent turning on the scanner.</w:t>
      </w:r>
    </w:p>
    <w:p w14:paraId="6B25DEC7" w14:textId="753B46AC" w:rsidR="004D7D52" w:rsidRDefault="004D7D52" w:rsidP="004D7D52">
      <w:pPr>
        <w:pStyle w:val="ShotDescription"/>
        <w:numPr>
          <w:ilvl w:val="2"/>
          <w:numId w:val="3"/>
        </w:numPr>
      </w:pPr>
      <w:r>
        <w:t>SCREEN:</w:t>
      </w:r>
      <w:r w:rsidR="00701482">
        <w:t xml:space="preserve"> </w:t>
      </w:r>
      <w:r w:rsidR="00701482" w:rsidRPr="00701482">
        <w:rPr>
          <w:highlight w:val="yellow"/>
        </w:rPr>
        <w:t>To be provided by authors:</w:t>
      </w:r>
      <w:r>
        <w:t xml:space="preserve"> </w:t>
      </w:r>
      <w:r w:rsidR="00701482">
        <w:t>The corresponding software being opened,</w:t>
      </w:r>
      <w:r>
        <w:t xml:space="preserve"> the </w:t>
      </w:r>
      <w:r>
        <w:rPr>
          <w:b/>
        </w:rPr>
        <w:t>Laser Control</w:t>
      </w:r>
      <w:r>
        <w:t xml:space="preserve"> button on the scanner software</w:t>
      </w:r>
      <w:r w:rsidR="00701482">
        <w:t xml:space="preserve"> being clicked,</w:t>
      </w:r>
      <w:r>
        <w:t xml:space="preserve"> and the laser status changing to “Preheating”.</w:t>
      </w:r>
    </w:p>
    <w:p w14:paraId="216EE71E" w14:textId="0E38ABA3" w:rsidR="00483FB6" w:rsidRDefault="00483FB6" w:rsidP="00483FB6">
      <w:pPr>
        <w:pStyle w:val="ShotDescription"/>
        <w:ind w:left="907" w:firstLine="0"/>
      </w:pPr>
      <w:r w:rsidRPr="00D36209">
        <w:rPr>
          <w:highlight w:val="yellow"/>
        </w:rPr>
        <w:t xml:space="preserve">Authors: Filming a computer screen sometimes produces low-quality images. </w:t>
      </w:r>
      <w:r w:rsidR="00D36209" w:rsidRPr="00D36209">
        <w:rPr>
          <w:highlight w:val="yellow"/>
        </w:rPr>
        <w:t xml:space="preserve">So, please record the screen for the SCREEN shots directly from your computer and upload them along with a summary to your project page: </w:t>
      </w:r>
      <w:hyperlink r:id="rId15" w:history="1">
        <w:r w:rsidR="00D36209" w:rsidRPr="00D36209">
          <w:rPr>
            <w:rStyle w:val="Hyperlink"/>
            <w:highlight w:val="yellow"/>
          </w:rPr>
          <w:t>https://review.jove.com/account/file-uploader?src=20811418</w:t>
        </w:r>
      </w:hyperlink>
      <w:r w:rsidR="00D36209">
        <w:t xml:space="preserve"> </w:t>
      </w:r>
    </w:p>
    <w:p w14:paraId="26E06038" w14:textId="77777777" w:rsidR="004D7D52" w:rsidRDefault="004D7D52" w:rsidP="004D7D52"/>
    <w:p w14:paraId="08D81BCA" w14:textId="71E4D5BF" w:rsidR="004D7D52" w:rsidRDefault="004D7D52" w:rsidP="004D7D52">
      <w:pPr>
        <w:pStyle w:val="Narration"/>
        <w:numPr>
          <w:ilvl w:val="1"/>
          <w:numId w:val="3"/>
        </w:numPr>
      </w:pPr>
      <w:r>
        <w:t>Input sample-related information</w:t>
      </w:r>
      <w:r w:rsidR="00701482">
        <w:t xml:space="preserve"> </w:t>
      </w:r>
      <w:r>
        <w:t xml:space="preserve">into the software </w:t>
      </w:r>
      <w:r>
        <w:rPr>
          <w:b/>
        </w:rPr>
        <w:t>[1]</w:t>
      </w:r>
      <w:r>
        <w:t>.</w:t>
      </w:r>
    </w:p>
    <w:p w14:paraId="65AEC6E2" w14:textId="77777777" w:rsidR="004D7D52" w:rsidRDefault="004D7D52" w:rsidP="004D7D52"/>
    <w:p w14:paraId="7D10B646" w14:textId="0009D32A" w:rsidR="004D7D52" w:rsidRDefault="004D7D52" w:rsidP="004D7D52">
      <w:pPr>
        <w:pStyle w:val="ShotDescription"/>
        <w:numPr>
          <w:ilvl w:val="2"/>
          <w:numId w:val="3"/>
        </w:numPr>
      </w:pPr>
      <w:r>
        <w:t>SCREEN:</w:t>
      </w:r>
      <w:r w:rsidR="00A33625">
        <w:t xml:space="preserve"> </w:t>
      </w:r>
      <w:r w:rsidR="00A33625" w:rsidRPr="00701482">
        <w:rPr>
          <w:highlight w:val="yellow"/>
        </w:rPr>
        <w:t>To be provided by authors:</w:t>
      </w:r>
      <w:r>
        <w:t xml:space="preserve"> </w:t>
      </w:r>
      <w:r w:rsidR="00701482">
        <w:t>Sample-related information being entered</w:t>
      </w:r>
      <w:r>
        <w:t xml:space="preserve"> into the designated field</w:t>
      </w:r>
      <w:r w:rsidR="00701482">
        <w:t xml:space="preserve"> in the software interface</w:t>
      </w:r>
      <w:r>
        <w:t>.</w:t>
      </w:r>
    </w:p>
    <w:p w14:paraId="052D8409" w14:textId="77777777" w:rsidR="004D7D52" w:rsidRDefault="004D7D52" w:rsidP="004D7D52"/>
    <w:p w14:paraId="3E2EF043" w14:textId="1DF453AE" w:rsidR="004D7D52" w:rsidRDefault="004D7D52" w:rsidP="004D7D52">
      <w:pPr>
        <w:pStyle w:val="Narration"/>
        <w:numPr>
          <w:ilvl w:val="1"/>
          <w:numId w:val="3"/>
        </w:numPr>
      </w:pPr>
      <w:r>
        <w:t xml:space="preserve">After the scanner finishes preheating, click the </w:t>
      </w:r>
      <w:r>
        <w:rPr>
          <w:b/>
        </w:rPr>
        <w:t>Eject</w:t>
      </w:r>
      <w:r>
        <w:t xml:space="preserve"> button </w:t>
      </w:r>
      <w:r>
        <w:rPr>
          <w:b/>
        </w:rPr>
        <w:t>[1]</w:t>
      </w:r>
      <w:r w:rsidR="003630BA">
        <w:rPr>
          <w:b/>
        </w:rPr>
        <w:t xml:space="preserve">. </w:t>
      </w:r>
      <w:r w:rsidR="003630BA">
        <w:rPr>
          <w:bCs/>
        </w:rPr>
        <w:t>P</w:t>
      </w:r>
      <w:r>
        <w:t>lace the</w:t>
      </w:r>
      <w:r w:rsidR="00701482">
        <w:t xml:space="preserve"> dried</w:t>
      </w:r>
      <w:r>
        <w:t xml:space="preserve"> chip steadily on the small bracket piece</w:t>
      </w:r>
      <w:r w:rsidR="003630BA">
        <w:t>, p</w:t>
      </w:r>
      <w:r>
        <w:t>ush the chip gently and horizontally into the scanner compartment</w:t>
      </w:r>
      <w:r w:rsidR="00A33625">
        <w:t xml:space="preserve"> </w:t>
      </w:r>
      <w:r w:rsidR="00A33625" w:rsidRPr="00A33625">
        <w:rPr>
          <w:b/>
          <w:bCs/>
        </w:rPr>
        <w:t>[</w:t>
      </w:r>
      <w:r w:rsidR="003630BA">
        <w:rPr>
          <w:b/>
          <w:bCs/>
        </w:rPr>
        <w:t>2</w:t>
      </w:r>
      <w:r w:rsidR="00A33625" w:rsidRPr="00A33625">
        <w:rPr>
          <w:b/>
          <w:bCs/>
        </w:rPr>
        <w:t>]</w:t>
      </w:r>
      <w:r w:rsidR="003630BA">
        <w:rPr>
          <w:b/>
          <w:bCs/>
        </w:rPr>
        <w:t>,</w:t>
      </w:r>
      <w:r>
        <w:t xml:space="preserve"> and click the </w:t>
      </w:r>
      <w:r>
        <w:rPr>
          <w:b/>
        </w:rPr>
        <w:t>Load</w:t>
      </w:r>
      <w:r>
        <w:t xml:space="preserve"> button </w:t>
      </w:r>
      <w:r>
        <w:rPr>
          <w:b/>
        </w:rPr>
        <w:t>[</w:t>
      </w:r>
      <w:r w:rsidR="003630BA">
        <w:rPr>
          <w:b/>
        </w:rPr>
        <w:t>3</w:t>
      </w:r>
      <w:r>
        <w:rPr>
          <w:b/>
        </w:rPr>
        <w:t>]</w:t>
      </w:r>
      <w:r>
        <w:t>.</w:t>
      </w:r>
    </w:p>
    <w:p w14:paraId="29C40D83" w14:textId="77777777" w:rsidR="004D7D52" w:rsidRDefault="004D7D52" w:rsidP="004D7D52"/>
    <w:p w14:paraId="614725E4" w14:textId="7607C893" w:rsidR="004D7D52" w:rsidRDefault="004D7D52" w:rsidP="000B3317">
      <w:pPr>
        <w:pStyle w:val="ShotDescription"/>
        <w:numPr>
          <w:ilvl w:val="2"/>
          <w:numId w:val="3"/>
        </w:numPr>
      </w:pPr>
      <w:r>
        <w:t>SCREEN:</w:t>
      </w:r>
      <w:r w:rsidR="00A33625">
        <w:t xml:space="preserve"> </w:t>
      </w:r>
      <w:r w:rsidR="00A33625" w:rsidRPr="00701482">
        <w:rPr>
          <w:highlight w:val="yellow"/>
        </w:rPr>
        <w:t>To be provided by authors:</w:t>
      </w:r>
      <w:r>
        <w:t xml:space="preserve"> </w:t>
      </w:r>
      <w:r w:rsidR="00A33625">
        <w:t>The</w:t>
      </w:r>
      <w:r>
        <w:t xml:space="preserve"> </w:t>
      </w:r>
      <w:r>
        <w:rPr>
          <w:b/>
        </w:rPr>
        <w:t>Eject</w:t>
      </w:r>
      <w:r>
        <w:t xml:space="preserve"> button</w:t>
      </w:r>
      <w:r w:rsidR="00A33625">
        <w:t xml:space="preserve"> being clicked</w:t>
      </w:r>
      <w:r>
        <w:t>.</w:t>
      </w:r>
    </w:p>
    <w:p w14:paraId="01858ABA" w14:textId="3E1FAF1C" w:rsidR="004D7D52" w:rsidRPr="003630BA" w:rsidRDefault="004D7D52" w:rsidP="000B3317">
      <w:pPr>
        <w:pStyle w:val="ShotDescription"/>
        <w:numPr>
          <w:ilvl w:val="2"/>
          <w:numId w:val="3"/>
        </w:numPr>
      </w:pPr>
      <w:r w:rsidRPr="003630BA">
        <w:t>Talent placing the chip onto the bracket piece</w:t>
      </w:r>
      <w:r w:rsidR="003630BA">
        <w:t xml:space="preserve"> and </w:t>
      </w:r>
      <w:r w:rsidR="003630BA" w:rsidRPr="003630BA">
        <w:t>pushing the chip gently and horizontally into the scanner compartment</w:t>
      </w:r>
      <w:r w:rsidRPr="003630BA">
        <w:t>.</w:t>
      </w:r>
    </w:p>
    <w:p w14:paraId="7B27AE73" w14:textId="4A7330AF" w:rsidR="004D7D52" w:rsidRDefault="004D7D52" w:rsidP="000B3317">
      <w:pPr>
        <w:pStyle w:val="ShotDescription"/>
        <w:numPr>
          <w:ilvl w:val="2"/>
          <w:numId w:val="3"/>
        </w:numPr>
      </w:pPr>
      <w:r>
        <w:t>SCREEN:</w:t>
      </w:r>
      <w:r w:rsidR="00A33625">
        <w:t xml:space="preserve"> </w:t>
      </w:r>
      <w:r w:rsidR="00A33625" w:rsidRPr="00701482">
        <w:rPr>
          <w:highlight w:val="yellow"/>
        </w:rPr>
        <w:t>To be provided by authors:</w:t>
      </w:r>
      <w:r>
        <w:t xml:space="preserve"> </w:t>
      </w:r>
      <w:r w:rsidR="00A33625">
        <w:t>T</w:t>
      </w:r>
      <w:r>
        <w:t xml:space="preserve">he </w:t>
      </w:r>
      <w:r>
        <w:rPr>
          <w:b/>
        </w:rPr>
        <w:t>Load</w:t>
      </w:r>
      <w:r>
        <w:t xml:space="preserve"> button</w:t>
      </w:r>
      <w:r w:rsidR="00A33625">
        <w:t xml:space="preserve"> being clicked</w:t>
      </w:r>
      <w:r>
        <w:t>.</w:t>
      </w:r>
    </w:p>
    <w:p w14:paraId="3C5C6A6A" w14:textId="77777777" w:rsidR="004D7D52" w:rsidRDefault="004D7D52" w:rsidP="004D7D52"/>
    <w:p w14:paraId="44AE6DCF" w14:textId="748EDBAE" w:rsidR="000B3317" w:rsidRPr="003630BA" w:rsidRDefault="00A33625" w:rsidP="004D7D52">
      <w:pPr>
        <w:pStyle w:val="Narration"/>
        <w:numPr>
          <w:ilvl w:val="1"/>
          <w:numId w:val="3"/>
        </w:numPr>
      </w:pPr>
      <w:r w:rsidRPr="003630BA">
        <w:t>Now, i</w:t>
      </w:r>
      <w:r w:rsidR="004D7D52" w:rsidRPr="003630BA">
        <w:t>nput the chip number into the software</w:t>
      </w:r>
      <w:r w:rsidRPr="003630BA">
        <w:t xml:space="preserve"> and</w:t>
      </w:r>
      <w:r w:rsidR="004D7D52" w:rsidRPr="003630BA">
        <w:t xml:space="preserve"> </w:t>
      </w:r>
      <w:r w:rsidRPr="003630BA">
        <w:t>c</w:t>
      </w:r>
      <w:r w:rsidR="004D7D52" w:rsidRPr="003630BA">
        <w:t>lick to select the</w:t>
      </w:r>
      <w:r w:rsidRPr="003630BA">
        <w:t xml:space="preserve"> </w:t>
      </w:r>
      <w:r w:rsidRPr="003630BA">
        <w:rPr>
          <w:rFonts w:asciiTheme="majorHAnsi" w:eastAsiaTheme="minorEastAsia" w:hAnsiTheme="majorHAnsi" w:cstheme="majorHAnsi"/>
          <w:b/>
          <w:bCs/>
          <w:lang w:eastAsia="zh-CN"/>
        </w:rPr>
        <w:t>detection area</w:t>
      </w:r>
      <w:r w:rsidRPr="003630BA">
        <w:rPr>
          <w:rFonts w:asciiTheme="majorHAnsi" w:eastAsiaTheme="minorEastAsia" w:hAnsiTheme="majorHAnsi" w:cstheme="majorHAnsi"/>
          <w:lang w:eastAsia="zh-CN"/>
        </w:rPr>
        <w:t xml:space="preserve"> (</w:t>
      </w:r>
      <w:r w:rsidRPr="003630BA">
        <w:rPr>
          <w:rFonts w:asciiTheme="majorHAnsi" w:eastAsiaTheme="minorEastAsia" w:hAnsiTheme="majorHAnsi" w:cstheme="majorHAnsi"/>
          <w:b/>
          <w:bCs/>
          <w:lang w:eastAsia="zh-CN"/>
        </w:rPr>
        <w:t>microarray 1–4</w:t>
      </w:r>
      <w:r w:rsidRPr="003630BA">
        <w:rPr>
          <w:rFonts w:asciiTheme="majorHAnsi" w:eastAsiaTheme="minorEastAsia" w:hAnsiTheme="majorHAnsi" w:cstheme="majorHAnsi"/>
          <w:lang w:eastAsia="zh-CN"/>
        </w:rPr>
        <w:t>)</w:t>
      </w:r>
      <w:r w:rsidR="004D7D52" w:rsidRPr="003630BA">
        <w:t xml:space="preserve"> </w:t>
      </w:r>
      <w:r w:rsidRPr="003630BA">
        <w:rPr>
          <w:i/>
          <w:iCs/>
          <w:color w:val="EE0000"/>
        </w:rPr>
        <w:t>(</w:t>
      </w:r>
      <w:r w:rsidR="004D7D52" w:rsidRPr="003630BA">
        <w:rPr>
          <w:i/>
          <w:iCs/>
          <w:color w:val="EE0000"/>
        </w:rPr>
        <w:t>detection area</w:t>
      </w:r>
      <w:r w:rsidRPr="003630BA">
        <w:rPr>
          <w:i/>
          <w:iCs/>
          <w:color w:val="EE0000"/>
        </w:rPr>
        <w:t>, microarray 1 to 4)</w:t>
      </w:r>
      <w:r w:rsidR="004D7D52" w:rsidRPr="003630BA">
        <w:t xml:space="preserve"> </w:t>
      </w:r>
      <w:r w:rsidR="004D7D52" w:rsidRPr="003630BA">
        <w:rPr>
          <w:b/>
        </w:rPr>
        <w:t>[</w:t>
      </w:r>
      <w:r w:rsidR="001D44ED">
        <w:rPr>
          <w:b/>
        </w:rPr>
        <w:t>1</w:t>
      </w:r>
      <w:r w:rsidR="004D7D52" w:rsidRPr="003630BA">
        <w:rPr>
          <w:b/>
        </w:rPr>
        <w:t>]</w:t>
      </w:r>
      <w:r w:rsidR="004D7D52" w:rsidRPr="003630BA">
        <w:t xml:space="preserve">. Click </w:t>
      </w:r>
      <w:r w:rsidR="004D7D52" w:rsidRPr="003630BA">
        <w:rPr>
          <w:b/>
        </w:rPr>
        <w:t>Select Sample</w:t>
      </w:r>
      <w:r w:rsidR="004D7D52" w:rsidRPr="003630BA">
        <w:t xml:space="preserve"> </w:t>
      </w:r>
      <w:r w:rsidR="00F039CE" w:rsidRPr="003630BA">
        <w:t>to choose the corresponding samples for each microarray</w:t>
      </w:r>
      <w:r w:rsidR="004D7D52" w:rsidRPr="003630BA">
        <w:t xml:space="preserve"> </w:t>
      </w:r>
      <w:r w:rsidR="004D7D52" w:rsidRPr="003630BA">
        <w:rPr>
          <w:b/>
        </w:rPr>
        <w:t>[</w:t>
      </w:r>
      <w:r w:rsidR="001D44ED">
        <w:rPr>
          <w:b/>
        </w:rPr>
        <w:t>2</w:t>
      </w:r>
      <w:r w:rsidR="004D7D52" w:rsidRPr="003630BA">
        <w:rPr>
          <w:b/>
        </w:rPr>
        <w:t>]</w:t>
      </w:r>
      <w:r w:rsidR="004D7D52" w:rsidRPr="003630BA">
        <w:t xml:space="preserve">. </w:t>
      </w:r>
      <w:r w:rsidR="00F039CE" w:rsidRPr="003630BA">
        <w:t>Then, c</w:t>
      </w:r>
      <w:r w:rsidR="004D7D52" w:rsidRPr="003630BA">
        <w:t xml:space="preserve">lick </w:t>
      </w:r>
      <w:r w:rsidR="004D7D52" w:rsidRPr="003630BA">
        <w:rPr>
          <w:b/>
        </w:rPr>
        <w:t>Start Detection</w:t>
      </w:r>
      <w:r w:rsidR="004D7D52" w:rsidRPr="003630BA">
        <w:t xml:space="preserve"> to begin</w:t>
      </w:r>
      <w:r w:rsidR="00F039CE" w:rsidRPr="003630BA">
        <w:t xml:space="preserve"> chip </w:t>
      </w:r>
      <w:r w:rsidR="004D7D52" w:rsidRPr="003630BA">
        <w:t xml:space="preserve">scanning. </w:t>
      </w:r>
      <w:r w:rsidR="00F039CE" w:rsidRPr="003630BA">
        <w:t>The scanning results will be displayed on the screen and automatically saved</w:t>
      </w:r>
      <w:r w:rsidR="004D7D52" w:rsidRPr="003630BA">
        <w:t xml:space="preserve"> </w:t>
      </w:r>
      <w:r w:rsidR="004D7D52" w:rsidRPr="003630BA">
        <w:rPr>
          <w:b/>
        </w:rPr>
        <w:t>[</w:t>
      </w:r>
      <w:r w:rsidR="001D44ED">
        <w:rPr>
          <w:b/>
        </w:rPr>
        <w:t>3</w:t>
      </w:r>
      <w:r w:rsidR="00F039CE" w:rsidRPr="003630BA">
        <w:rPr>
          <w:b/>
        </w:rPr>
        <w:t>-TXT</w:t>
      </w:r>
      <w:r w:rsidR="004D7D52" w:rsidRPr="003630BA">
        <w:rPr>
          <w:b/>
        </w:rPr>
        <w:t>]</w:t>
      </w:r>
      <w:r w:rsidR="004D7D52" w:rsidRPr="003630BA">
        <w:t>.</w:t>
      </w:r>
    </w:p>
    <w:p w14:paraId="6BC83F13" w14:textId="77777777" w:rsidR="004D7D52" w:rsidRDefault="004D7D52" w:rsidP="004D7D52"/>
    <w:p w14:paraId="7C289C2F" w14:textId="5633EAC4" w:rsidR="004D7D52" w:rsidRDefault="004D7D52" w:rsidP="004D7D52">
      <w:pPr>
        <w:pStyle w:val="ShotDescription"/>
        <w:numPr>
          <w:ilvl w:val="2"/>
          <w:numId w:val="3"/>
        </w:numPr>
      </w:pPr>
      <w:r>
        <w:t>SCREEN:</w:t>
      </w:r>
      <w:r w:rsidR="00666F4C">
        <w:t xml:space="preserve"> </w:t>
      </w:r>
      <w:r w:rsidR="00666F4C" w:rsidRPr="00701482">
        <w:rPr>
          <w:highlight w:val="yellow"/>
        </w:rPr>
        <w:t>To be provided by authors:</w:t>
      </w:r>
      <w:r>
        <w:t xml:space="preserve"> </w:t>
      </w:r>
      <w:r w:rsidR="00A33625">
        <w:t>T</w:t>
      </w:r>
      <w:r>
        <w:t>he chip number</w:t>
      </w:r>
      <w:r w:rsidR="00A33625">
        <w:t xml:space="preserve"> being typed</w:t>
      </w:r>
      <w:r>
        <w:t xml:space="preserve"> </w:t>
      </w:r>
      <w:r>
        <w:t>into the software input field</w:t>
      </w:r>
      <w:r w:rsidR="00F039CE">
        <w:t xml:space="preserve"> and the </w:t>
      </w:r>
      <w:r w:rsidR="00F039CE" w:rsidRPr="00A33625">
        <w:rPr>
          <w:rFonts w:asciiTheme="majorHAnsi" w:eastAsiaTheme="minorEastAsia" w:hAnsiTheme="majorHAnsi" w:cstheme="majorHAnsi"/>
          <w:b/>
          <w:bCs/>
          <w:lang w:eastAsia="zh-CN"/>
        </w:rPr>
        <w:t>detection area</w:t>
      </w:r>
      <w:r w:rsidR="00F039CE" w:rsidRPr="00A33625">
        <w:rPr>
          <w:rFonts w:asciiTheme="majorHAnsi" w:eastAsiaTheme="minorEastAsia" w:hAnsiTheme="majorHAnsi" w:cstheme="majorHAnsi"/>
          <w:lang w:eastAsia="zh-CN"/>
        </w:rPr>
        <w:t xml:space="preserve"> (</w:t>
      </w:r>
      <w:r w:rsidR="00F039CE" w:rsidRPr="00A33625">
        <w:rPr>
          <w:rFonts w:asciiTheme="majorHAnsi" w:eastAsiaTheme="minorEastAsia" w:hAnsiTheme="majorHAnsi" w:cstheme="majorHAnsi"/>
          <w:b/>
          <w:bCs/>
          <w:lang w:eastAsia="zh-CN"/>
        </w:rPr>
        <w:t>microarray 1–4</w:t>
      </w:r>
      <w:r w:rsidR="00F039CE" w:rsidRPr="00A33625">
        <w:rPr>
          <w:rFonts w:asciiTheme="majorHAnsi" w:eastAsiaTheme="minorEastAsia" w:hAnsiTheme="majorHAnsi" w:cstheme="majorHAnsi"/>
          <w:lang w:eastAsia="zh-CN"/>
        </w:rPr>
        <w:t>)</w:t>
      </w:r>
      <w:r w:rsidR="00F039CE">
        <w:rPr>
          <w:rFonts w:asciiTheme="majorHAnsi" w:eastAsiaTheme="minorEastAsia" w:hAnsiTheme="majorHAnsi" w:cstheme="majorHAnsi"/>
          <w:lang w:eastAsia="zh-CN"/>
        </w:rPr>
        <w:t xml:space="preserve"> being selected.</w:t>
      </w:r>
    </w:p>
    <w:p w14:paraId="42ABD799" w14:textId="5A7357B9" w:rsidR="004D7D52" w:rsidRDefault="004D7D52" w:rsidP="004D7D52">
      <w:pPr>
        <w:pStyle w:val="ShotDescription"/>
        <w:numPr>
          <w:ilvl w:val="2"/>
          <w:numId w:val="3"/>
        </w:numPr>
      </w:pPr>
      <w:r>
        <w:t>SCREEN:</w:t>
      </w:r>
      <w:r w:rsidR="00666F4C">
        <w:t xml:space="preserve"> </w:t>
      </w:r>
      <w:r w:rsidR="00666F4C" w:rsidRPr="00701482">
        <w:rPr>
          <w:highlight w:val="yellow"/>
        </w:rPr>
        <w:t>To be provided by authors:</w:t>
      </w:r>
      <w:r>
        <w:t xml:space="preserve"> </w:t>
      </w:r>
      <w:r w:rsidR="00F039CE">
        <w:rPr>
          <w:b/>
        </w:rPr>
        <w:t>Select Sample</w:t>
      </w:r>
      <w:r w:rsidR="00F039CE">
        <w:t xml:space="preserve"> being selected and </w:t>
      </w:r>
      <w:r w:rsidR="00F039CE" w:rsidRPr="00F039CE">
        <w:t>the corresponding sample</w:t>
      </w:r>
      <w:r w:rsidR="00F039CE">
        <w:t xml:space="preserve"> being chosen</w:t>
      </w:r>
      <w:r w:rsidR="00F039CE" w:rsidRPr="00F039CE">
        <w:t xml:space="preserve"> for </w:t>
      </w:r>
      <w:r w:rsidR="00F039CE">
        <w:t>the</w:t>
      </w:r>
      <w:r w:rsidR="00F039CE" w:rsidRPr="00F039CE">
        <w:t xml:space="preserve"> microarray</w:t>
      </w:r>
      <w:r>
        <w:t>.</w:t>
      </w:r>
    </w:p>
    <w:p w14:paraId="4853C07A" w14:textId="6E33A041" w:rsidR="004D7D52" w:rsidRDefault="004D7D52" w:rsidP="00271E3D">
      <w:pPr>
        <w:pStyle w:val="ShotDescription"/>
        <w:numPr>
          <w:ilvl w:val="2"/>
          <w:numId w:val="3"/>
        </w:numPr>
      </w:pPr>
      <w:r>
        <w:t>SCREEN:</w:t>
      </w:r>
      <w:r w:rsidR="00666F4C">
        <w:t xml:space="preserve"> </w:t>
      </w:r>
      <w:r w:rsidR="00666F4C" w:rsidRPr="00701482">
        <w:rPr>
          <w:highlight w:val="yellow"/>
        </w:rPr>
        <w:t>To be provided by authors:</w:t>
      </w:r>
      <w:r>
        <w:t xml:space="preserve"> </w:t>
      </w:r>
      <w:r>
        <w:rPr>
          <w:b/>
        </w:rPr>
        <w:t>Start Detection</w:t>
      </w:r>
      <w:r>
        <w:t xml:space="preserve"> </w:t>
      </w:r>
      <w:r w:rsidR="00F039CE">
        <w:t>being clicked, and the scan begins. T</w:t>
      </w:r>
      <w:r>
        <w:t xml:space="preserve">he scan data </w:t>
      </w:r>
      <w:r w:rsidR="00F039CE">
        <w:t>appears on screen and is saved automatically</w:t>
      </w:r>
      <w:r>
        <w:t>.</w:t>
      </w:r>
      <w:r w:rsidR="00F039CE">
        <w:t xml:space="preserve"> </w:t>
      </w:r>
      <w:r w:rsidR="00F039CE" w:rsidRPr="00666F4C">
        <w:rPr>
          <w:b/>
          <w:bCs/>
        </w:rPr>
        <w:t xml:space="preserve">TXT: Repeat the process of inserting the chip and scanning for the next chip; </w:t>
      </w:r>
      <w:r w:rsidR="00666F4C" w:rsidRPr="00666F4C">
        <w:rPr>
          <w:b/>
          <w:bCs/>
        </w:rPr>
        <w:t>Continue until all chips are scanned</w:t>
      </w:r>
    </w:p>
    <w:p w14:paraId="500BEFF2" w14:textId="77777777" w:rsidR="004D7D52" w:rsidRDefault="004D7D52" w:rsidP="004D7D52"/>
    <w:p w14:paraId="7500F8C4" w14:textId="59DC9968" w:rsidR="004D7D52" w:rsidRDefault="004D7D52" w:rsidP="004D7D52">
      <w:pPr>
        <w:pStyle w:val="Narration"/>
        <w:numPr>
          <w:ilvl w:val="1"/>
          <w:numId w:val="3"/>
        </w:numPr>
      </w:pPr>
      <w:r>
        <w:t xml:space="preserve">Use the </w:t>
      </w:r>
      <w:r>
        <w:rPr>
          <w:b/>
        </w:rPr>
        <w:t>Data Query</w:t>
      </w:r>
      <w:r>
        <w:t xml:space="preserve"> page to conduct data </w:t>
      </w:r>
      <w:r w:rsidR="00666F4C">
        <w:t>queries</w:t>
      </w:r>
      <w:r>
        <w:t xml:space="preserve"> and printing operations </w:t>
      </w:r>
      <w:r>
        <w:rPr>
          <w:b/>
        </w:rPr>
        <w:t>[1]</w:t>
      </w:r>
      <w:r>
        <w:t>.</w:t>
      </w:r>
    </w:p>
    <w:p w14:paraId="41547FF3" w14:textId="77777777" w:rsidR="004D7D52" w:rsidRDefault="004D7D52" w:rsidP="004D7D52"/>
    <w:p w14:paraId="61BD53C8" w14:textId="3716540D" w:rsidR="004D7D52" w:rsidRDefault="004D7D52" w:rsidP="004D7D52">
      <w:pPr>
        <w:pStyle w:val="ShotDescription"/>
        <w:numPr>
          <w:ilvl w:val="2"/>
          <w:numId w:val="3"/>
        </w:numPr>
      </w:pPr>
      <w:r>
        <w:t>SCREEN:</w:t>
      </w:r>
      <w:r w:rsidR="00666F4C">
        <w:t xml:space="preserve"> </w:t>
      </w:r>
      <w:r w:rsidR="00666F4C" w:rsidRPr="00701482">
        <w:rPr>
          <w:highlight w:val="yellow"/>
        </w:rPr>
        <w:t>To be provided by authors:</w:t>
      </w:r>
      <w:r>
        <w:t xml:space="preserve"> </w:t>
      </w:r>
      <w:r w:rsidR="00666F4C">
        <w:t>N</w:t>
      </w:r>
      <w:r>
        <w:t xml:space="preserve">avigating to the </w:t>
      </w:r>
      <w:r>
        <w:rPr>
          <w:b/>
        </w:rPr>
        <w:t>Data Query</w:t>
      </w:r>
      <w:r>
        <w:t xml:space="preserve"> tab</w:t>
      </w:r>
      <w:r w:rsidR="00666F4C">
        <w:t xml:space="preserve"> and performing a data query</w:t>
      </w:r>
      <w:r>
        <w:t>.</w:t>
      </w:r>
    </w:p>
    <w:p w14:paraId="37441CF0" w14:textId="77777777" w:rsidR="004D7D52" w:rsidRDefault="004D7D52" w:rsidP="004D7D52"/>
    <w:p w14:paraId="4B16F1A3" w14:textId="66F46AAF" w:rsidR="004D7D52" w:rsidRDefault="004D7D52" w:rsidP="004D7D52">
      <w:pPr>
        <w:pStyle w:val="Narration"/>
        <w:numPr>
          <w:ilvl w:val="1"/>
          <w:numId w:val="3"/>
        </w:numPr>
      </w:pPr>
      <w:r>
        <w:t xml:space="preserve">After completing all operations, turn off the laser </w:t>
      </w:r>
      <w:r>
        <w:rPr>
          <w:b/>
        </w:rPr>
        <w:t>[1]</w:t>
      </w:r>
      <w:r>
        <w:t xml:space="preserve">, exit the software </w:t>
      </w:r>
      <w:r>
        <w:rPr>
          <w:b/>
        </w:rPr>
        <w:t>[2]</w:t>
      </w:r>
      <w:r>
        <w:t>, and</w:t>
      </w:r>
      <w:r w:rsidR="00666F4C">
        <w:t xml:space="preserve"> finally, </w:t>
      </w:r>
      <w:r>
        <w:t xml:space="preserve">turn off the scanner </w:t>
      </w:r>
      <w:r>
        <w:rPr>
          <w:b/>
        </w:rPr>
        <w:t>[3]</w:t>
      </w:r>
      <w:r>
        <w:t>.</w:t>
      </w:r>
    </w:p>
    <w:p w14:paraId="4A40DADF" w14:textId="77777777" w:rsidR="004D7D52" w:rsidRDefault="004D7D52" w:rsidP="004D7D52"/>
    <w:p w14:paraId="351982FD" w14:textId="0A33F78A" w:rsidR="004D7D52" w:rsidRDefault="004D7D52" w:rsidP="004D7D52">
      <w:pPr>
        <w:pStyle w:val="ShotDescription"/>
        <w:numPr>
          <w:ilvl w:val="2"/>
          <w:numId w:val="3"/>
        </w:numPr>
      </w:pPr>
      <w:r>
        <w:t>SCREEN:</w:t>
      </w:r>
      <w:r w:rsidR="00666F4C">
        <w:t xml:space="preserve"> </w:t>
      </w:r>
      <w:r w:rsidR="00666F4C" w:rsidRPr="00701482">
        <w:rPr>
          <w:highlight w:val="yellow"/>
        </w:rPr>
        <w:t>To be provided by authors:</w:t>
      </w:r>
      <w:r>
        <w:t xml:space="preserve"> </w:t>
      </w:r>
      <w:r w:rsidR="00666F4C">
        <w:t>C</w:t>
      </w:r>
      <w:r>
        <w:t>licking the option to turn off the laser in the software.</w:t>
      </w:r>
    </w:p>
    <w:p w14:paraId="2EC305EB" w14:textId="15704BB9" w:rsidR="004D7D52" w:rsidRDefault="004D7D52" w:rsidP="004D7D52">
      <w:pPr>
        <w:pStyle w:val="ShotDescription"/>
        <w:numPr>
          <w:ilvl w:val="2"/>
          <w:numId w:val="3"/>
        </w:numPr>
      </w:pPr>
      <w:r>
        <w:t>SCREEN:</w:t>
      </w:r>
      <w:r w:rsidR="00666F4C">
        <w:t xml:space="preserve"> </w:t>
      </w:r>
      <w:r w:rsidR="00666F4C" w:rsidRPr="00701482">
        <w:rPr>
          <w:highlight w:val="yellow"/>
        </w:rPr>
        <w:t>To be provided by authors:</w:t>
      </w:r>
      <w:r>
        <w:t xml:space="preserve"> </w:t>
      </w:r>
      <w:r w:rsidR="00666F4C">
        <w:t>E</w:t>
      </w:r>
      <w:r>
        <w:t xml:space="preserve">xiting the </w:t>
      </w:r>
      <w:r w:rsidR="00666F4C">
        <w:t>software</w:t>
      </w:r>
      <w:r>
        <w:t>.</w:t>
      </w:r>
    </w:p>
    <w:p w14:paraId="6A240B26" w14:textId="17EE1B85" w:rsidR="00314C39" w:rsidRPr="00D36209" w:rsidRDefault="004D7D52" w:rsidP="00D36209">
      <w:pPr>
        <w:pStyle w:val="ShotDescription"/>
        <w:numPr>
          <w:ilvl w:val="2"/>
          <w:numId w:val="3"/>
        </w:numPr>
      </w:pPr>
      <w:r>
        <w:t>Talent pressing the power button on the scanner to turn it off.</w:t>
      </w:r>
      <w:r w:rsidR="00314C39" w:rsidRPr="00D36209">
        <w:rPr>
          <w:rFonts w:cstheme="minorHAnsi"/>
        </w:rPr>
        <w:br w:type="page"/>
      </w:r>
    </w:p>
    <w:p w14:paraId="26AB8A38" w14:textId="3C9F8CE5" w:rsidR="001E0433" w:rsidRPr="00B07A3B" w:rsidRDefault="001E0433" w:rsidP="00271E3D">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4479C21D" w14:textId="0E32543F" w:rsidR="001E0433" w:rsidRDefault="00483FB6" w:rsidP="00314C39">
      <w:pPr>
        <w:pStyle w:val="ListParagraph"/>
        <w:numPr>
          <w:ilvl w:val="1"/>
          <w:numId w:val="3"/>
        </w:numPr>
        <w:spacing w:before="120"/>
        <w:contextualSpacing w:val="0"/>
        <w:outlineLvl w:val="0"/>
        <w:rPr>
          <w:rFonts w:cstheme="minorHAnsi"/>
        </w:rPr>
      </w:pPr>
      <w:r w:rsidRPr="00483FB6">
        <w:rPr>
          <w:rFonts w:cstheme="minorHAnsi"/>
        </w:rPr>
        <w:t>The validity of the experimental results is confirmed by quality control</w:t>
      </w:r>
      <w:r>
        <w:rPr>
          <w:rFonts w:cstheme="minorHAnsi"/>
        </w:rPr>
        <w:t xml:space="preserve"> </w:t>
      </w:r>
      <w:r w:rsidRPr="00483FB6">
        <w:rPr>
          <w:rFonts w:cstheme="minorHAnsi"/>
          <w:b/>
          <w:bCs/>
        </w:rPr>
        <w:t>[1]</w:t>
      </w:r>
      <w:r w:rsidRPr="00483FB6">
        <w:rPr>
          <w:rFonts w:cstheme="minorHAnsi"/>
        </w:rPr>
        <w:t>, with the positive control yielding a detection result of "</w:t>
      </w:r>
      <w:r w:rsidRPr="00483FB6">
        <w:rPr>
          <w:rFonts w:cstheme="minorHAnsi"/>
          <w:i/>
          <w:iCs w:val="0"/>
        </w:rPr>
        <w:t>Mycobacterium tuberculosis</w:t>
      </w:r>
      <w:r w:rsidRPr="00483FB6">
        <w:rPr>
          <w:rFonts w:cstheme="minorHAnsi"/>
        </w:rPr>
        <w:t xml:space="preserve"> complex" </w:t>
      </w:r>
      <w:r w:rsidRPr="00483FB6">
        <w:rPr>
          <w:rFonts w:cstheme="minorHAnsi"/>
          <w:b/>
          <w:bCs/>
        </w:rPr>
        <w:t>[2]</w:t>
      </w:r>
      <w:r w:rsidRPr="00483FB6">
        <w:rPr>
          <w:rFonts w:cstheme="minorHAnsi"/>
        </w:rPr>
        <w:t xml:space="preserve">, and the negative control yielding "no </w:t>
      </w:r>
      <w:r w:rsidRPr="00483FB6">
        <w:rPr>
          <w:rFonts w:cstheme="minorHAnsi"/>
          <w:i/>
          <w:iCs w:val="0"/>
        </w:rPr>
        <w:t>Mycobacterium</w:t>
      </w:r>
      <w:r w:rsidRPr="00483FB6">
        <w:rPr>
          <w:rFonts w:cstheme="minorHAnsi"/>
        </w:rPr>
        <w:t xml:space="preserve">" </w:t>
      </w:r>
      <w:r w:rsidRPr="00483FB6">
        <w:rPr>
          <w:rFonts w:cstheme="minorHAnsi"/>
          <w:b/>
          <w:bCs/>
        </w:rPr>
        <w:t>[3]</w:t>
      </w:r>
      <w:r w:rsidRPr="00483FB6">
        <w:rPr>
          <w:rFonts w:cstheme="minorHAnsi"/>
        </w:rPr>
        <w:t>.</w:t>
      </w:r>
    </w:p>
    <w:p w14:paraId="6B5CF052" w14:textId="776715B6" w:rsidR="00862DC9" w:rsidRDefault="00862DC9" w:rsidP="00862DC9">
      <w:pPr>
        <w:pStyle w:val="ListParagraph"/>
        <w:numPr>
          <w:ilvl w:val="2"/>
          <w:numId w:val="3"/>
        </w:numPr>
        <w:spacing w:before="120"/>
        <w:contextualSpacing w:val="0"/>
        <w:outlineLvl w:val="0"/>
        <w:rPr>
          <w:rFonts w:cstheme="minorHAnsi"/>
        </w:rPr>
      </w:pPr>
      <w:r>
        <w:rPr>
          <w:rFonts w:cstheme="minorHAnsi"/>
        </w:rPr>
        <w:t>LAB MEDIA: Figure 3.</w:t>
      </w:r>
    </w:p>
    <w:p w14:paraId="79D997BC" w14:textId="0E9D2926" w:rsidR="00862DC9" w:rsidRPr="00862DC9" w:rsidRDefault="00862DC9" w:rsidP="00862DC9">
      <w:pPr>
        <w:pStyle w:val="ListParagraph"/>
        <w:numPr>
          <w:ilvl w:val="2"/>
          <w:numId w:val="3"/>
        </w:numPr>
        <w:spacing w:before="120"/>
        <w:contextualSpacing w:val="0"/>
        <w:outlineLvl w:val="0"/>
        <w:rPr>
          <w:rFonts w:cstheme="minorHAnsi"/>
        </w:rPr>
      </w:pPr>
      <w:r>
        <w:rPr>
          <w:rFonts w:cstheme="minorHAnsi"/>
        </w:rPr>
        <w:t xml:space="preserve">LAB MEDIA: Figure 3A. </w:t>
      </w:r>
      <w:r w:rsidRPr="00862DC9">
        <w:rPr>
          <w:rFonts w:cstheme="minorHAnsi"/>
          <w:i/>
          <w:iCs w:val="0"/>
          <w:color w:val="3333CC"/>
        </w:rPr>
        <w:t>Video editor: Highlight the second and third rows from the top.</w:t>
      </w:r>
    </w:p>
    <w:p w14:paraId="32B2BC3D" w14:textId="4430ABB2" w:rsidR="00862DC9" w:rsidRPr="00862DC9" w:rsidRDefault="00862DC9" w:rsidP="00862DC9">
      <w:pPr>
        <w:pStyle w:val="ListParagraph"/>
        <w:numPr>
          <w:ilvl w:val="2"/>
          <w:numId w:val="3"/>
        </w:numPr>
        <w:spacing w:before="120"/>
        <w:contextualSpacing w:val="0"/>
        <w:outlineLvl w:val="0"/>
        <w:rPr>
          <w:rFonts w:cstheme="minorHAnsi"/>
        </w:rPr>
      </w:pPr>
      <w:r>
        <w:rPr>
          <w:rFonts w:cstheme="minorHAnsi"/>
        </w:rPr>
        <w:t xml:space="preserve">LAB MEDIA: Figure 3. </w:t>
      </w:r>
      <w:r w:rsidRPr="00862DC9">
        <w:rPr>
          <w:rFonts w:cstheme="minorHAnsi"/>
          <w:i/>
          <w:iCs w:val="0"/>
          <w:color w:val="3333CC"/>
        </w:rPr>
        <w:t xml:space="preserve">Video editor: Highlight </w:t>
      </w:r>
      <w:r>
        <w:rPr>
          <w:rFonts w:cstheme="minorHAnsi"/>
          <w:i/>
          <w:iCs w:val="0"/>
          <w:color w:val="3333CC"/>
        </w:rPr>
        <w:t>3B.</w:t>
      </w:r>
    </w:p>
    <w:p w14:paraId="2C40A084" w14:textId="35619BAB" w:rsidR="00862DC9" w:rsidRDefault="00483FB6" w:rsidP="00483FB6">
      <w:pPr>
        <w:pStyle w:val="ListParagraph"/>
        <w:numPr>
          <w:ilvl w:val="1"/>
          <w:numId w:val="3"/>
        </w:numPr>
        <w:spacing w:before="120"/>
        <w:contextualSpacing w:val="0"/>
        <w:jc w:val="both"/>
        <w:outlineLvl w:val="0"/>
        <w:rPr>
          <w:rFonts w:cstheme="minorHAnsi"/>
        </w:rPr>
      </w:pPr>
      <w:r>
        <w:rPr>
          <w:rFonts w:cstheme="minorHAnsi"/>
        </w:rPr>
        <w:t>I</w:t>
      </w:r>
      <w:r w:rsidRPr="00483FB6">
        <w:rPr>
          <w:rFonts w:cstheme="minorHAnsi"/>
        </w:rPr>
        <w:t xml:space="preserve">nterpretation of test samples begins with cases where all probes, including the one with the highest signal value, are negative, resulting in a report of "no </w:t>
      </w:r>
      <w:r w:rsidRPr="00483FB6">
        <w:rPr>
          <w:rFonts w:cstheme="minorHAnsi"/>
          <w:i/>
          <w:iCs w:val="0"/>
        </w:rPr>
        <w:t>Mycobacterium</w:t>
      </w:r>
      <w:r w:rsidRPr="00483FB6">
        <w:rPr>
          <w:rFonts w:cstheme="minorHAnsi"/>
        </w:rPr>
        <w:t xml:space="preserve">" </w:t>
      </w:r>
      <w:r w:rsidR="00862DC9" w:rsidRPr="00862DC9">
        <w:rPr>
          <w:rFonts w:cstheme="minorHAnsi"/>
          <w:b/>
          <w:bCs/>
        </w:rPr>
        <w:t>[1]</w:t>
      </w:r>
      <w:r w:rsidR="00862DC9" w:rsidRPr="00862DC9">
        <w:rPr>
          <w:rFonts w:cstheme="minorHAnsi"/>
        </w:rPr>
        <w:t>.</w:t>
      </w:r>
    </w:p>
    <w:p w14:paraId="1BD59741" w14:textId="429AEAD7" w:rsidR="00862DC9" w:rsidRPr="00DE6073" w:rsidRDefault="00DE6073" w:rsidP="00862DC9">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 xml:space="preserve">Video editor: Highlight </w:t>
      </w:r>
      <w:r>
        <w:rPr>
          <w:rFonts w:cstheme="minorHAnsi"/>
          <w:i/>
          <w:iCs w:val="0"/>
          <w:color w:val="3333CC"/>
        </w:rPr>
        <w:t>4A.</w:t>
      </w:r>
    </w:p>
    <w:p w14:paraId="6B549E44" w14:textId="04AEAA0D" w:rsidR="00DE6073" w:rsidRDefault="00DE6073" w:rsidP="00DE6073">
      <w:pPr>
        <w:pStyle w:val="ListParagraph"/>
        <w:numPr>
          <w:ilvl w:val="1"/>
          <w:numId w:val="3"/>
        </w:numPr>
        <w:spacing w:before="120"/>
        <w:contextualSpacing w:val="0"/>
        <w:outlineLvl w:val="0"/>
        <w:rPr>
          <w:rFonts w:cstheme="minorHAnsi"/>
        </w:rPr>
      </w:pPr>
      <w:r>
        <w:rPr>
          <w:rFonts w:cstheme="minorHAnsi"/>
        </w:rPr>
        <w:t>I</w:t>
      </w:r>
      <w:r w:rsidRPr="00DE6073">
        <w:rPr>
          <w:rFonts w:cstheme="minorHAnsi"/>
        </w:rPr>
        <w:t xml:space="preserve">n samples where only the </w:t>
      </w:r>
      <w:r w:rsidRPr="00483FB6">
        <w:rPr>
          <w:rFonts w:cstheme="minorHAnsi"/>
          <w:i/>
          <w:iCs w:val="0"/>
        </w:rPr>
        <w:t>Mycobacterium tuberculosis</w:t>
      </w:r>
      <w:r w:rsidRPr="00DE6073">
        <w:rPr>
          <w:rFonts w:cstheme="minorHAnsi"/>
        </w:rPr>
        <w:t xml:space="preserve"> complex probe show</w:t>
      </w:r>
      <w:r w:rsidR="00483FB6">
        <w:rPr>
          <w:rFonts w:cstheme="minorHAnsi"/>
        </w:rPr>
        <w:t>s</w:t>
      </w:r>
      <w:r w:rsidRPr="00DE6073">
        <w:rPr>
          <w:rFonts w:cstheme="minorHAnsi"/>
        </w:rPr>
        <w:t xml:space="preserve"> a strong signal, the result </w:t>
      </w:r>
      <w:r w:rsidR="00483FB6">
        <w:rPr>
          <w:rFonts w:cstheme="minorHAnsi"/>
        </w:rPr>
        <w:t>is identified</w:t>
      </w:r>
      <w:r w:rsidRPr="00DE6073">
        <w:rPr>
          <w:rFonts w:cstheme="minorHAnsi"/>
        </w:rPr>
        <w:t xml:space="preserve"> as positive for that species group </w:t>
      </w:r>
      <w:r w:rsidRPr="00DE6073">
        <w:rPr>
          <w:rFonts w:cstheme="minorHAnsi"/>
          <w:b/>
          <w:bCs/>
        </w:rPr>
        <w:t>[1]</w:t>
      </w:r>
      <w:r w:rsidRPr="00DE6073">
        <w:rPr>
          <w:rFonts w:cstheme="minorHAnsi"/>
        </w:rPr>
        <w:t>.</w:t>
      </w:r>
    </w:p>
    <w:p w14:paraId="12A9A127" w14:textId="46A5E8AD" w:rsidR="00DE6073" w:rsidRPr="00DE6073" w:rsidRDefault="00DE6073" w:rsidP="00DE6073">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Video editor: Highlight</w:t>
      </w:r>
      <w:r>
        <w:rPr>
          <w:rFonts w:cstheme="minorHAnsi"/>
          <w:i/>
          <w:iCs w:val="0"/>
          <w:color w:val="3333CC"/>
        </w:rPr>
        <w:t xml:space="preserve"> 4B.</w:t>
      </w:r>
    </w:p>
    <w:p w14:paraId="4776D8BD" w14:textId="2B79E267" w:rsidR="00DE6073" w:rsidRDefault="00483FB6" w:rsidP="00DE6073">
      <w:pPr>
        <w:pStyle w:val="ListParagraph"/>
        <w:numPr>
          <w:ilvl w:val="1"/>
          <w:numId w:val="3"/>
        </w:numPr>
        <w:spacing w:before="120"/>
        <w:contextualSpacing w:val="0"/>
        <w:outlineLvl w:val="0"/>
        <w:rPr>
          <w:rFonts w:cstheme="minorHAnsi"/>
        </w:rPr>
      </w:pPr>
      <w:r w:rsidRPr="00483FB6">
        <w:rPr>
          <w:rFonts w:cstheme="minorHAnsi"/>
        </w:rPr>
        <w:t xml:space="preserve">If the probe corresponding to </w:t>
      </w:r>
      <w:r w:rsidRPr="00483FB6">
        <w:rPr>
          <w:rFonts w:cstheme="minorHAnsi"/>
          <w:i/>
          <w:iCs w:val="0"/>
        </w:rPr>
        <w:t>Mycobacterium avium</w:t>
      </w:r>
      <w:r w:rsidRPr="00483FB6">
        <w:rPr>
          <w:rFonts w:cstheme="minorHAnsi"/>
        </w:rPr>
        <w:t xml:space="preserve"> is the only one with a strong signal, the sample is identified as positive for </w:t>
      </w:r>
      <w:r w:rsidRPr="00483FB6">
        <w:rPr>
          <w:rFonts w:cstheme="minorHAnsi"/>
          <w:i/>
          <w:iCs w:val="0"/>
        </w:rPr>
        <w:t>Mycobacterium avium</w:t>
      </w:r>
      <w:r>
        <w:rPr>
          <w:rFonts w:cstheme="minorHAnsi"/>
        </w:rPr>
        <w:t xml:space="preserve"> </w:t>
      </w:r>
      <w:r w:rsidR="00DE6073" w:rsidRPr="00483FB6">
        <w:rPr>
          <w:rFonts w:cstheme="minorHAnsi"/>
          <w:b/>
          <w:bCs/>
        </w:rPr>
        <w:t>[1]</w:t>
      </w:r>
      <w:r w:rsidR="00DE6073" w:rsidRPr="00DE6073">
        <w:rPr>
          <w:rFonts w:cstheme="minorHAnsi"/>
        </w:rPr>
        <w:t>.</w:t>
      </w:r>
    </w:p>
    <w:p w14:paraId="61F3C157" w14:textId="720A1BBE" w:rsidR="00483FB6" w:rsidRPr="00483FB6" w:rsidRDefault="00483FB6" w:rsidP="00483FB6">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Video editor: Highlight</w:t>
      </w:r>
      <w:r>
        <w:rPr>
          <w:rFonts w:cstheme="minorHAnsi"/>
          <w:i/>
          <w:iCs w:val="0"/>
          <w:color w:val="3333CC"/>
        </w:rPr>
        <w:t xml:space="preserve"> 4C.</w:t>
      </w:r>
    </w:p>
    <w:p w14:paraId="12AD5E55" w14:textId="48731496" w:rsidR="00483FB6" w:rsidRDefault="00483FB6" w:rsidP="00483FB6">
      <w:pPr>
        <w:pStyle w:val="ListParagraph"/>
        <w:numPr>
          <w:ilvl w:val="1"/>
          <w:numId w:val="3"/>
        </w:numPr>
        <w:spacing w:before="120"/>
        <w:contextualSpacing w:val="0"/>
        <w:outlineLvl w:val="0"/>
        <w:rPr>
          <w:rFonts w:cstheme="minorHAnsi"/>
        </w:rPr>
      </w:pPr>
      <w:r w:rsidRPr="00483FB6">
        <w:rPr>
          <w:rFonts w:cstheme="minorHAnsi"/>
        </w:rPr>
        <w:t xml:space="preserve">If only the internal control probe is positive and all others are negative, the result is reported as "indeterminate," indicating the presence of a </w:t>
      </w:r>
      <w:r w:rsidRPr="00483FB6">
        <w:rPr>
          <w:rFonts w:cstheme="minorHAnsi"/>
          <w:i/>
          <w:iCs w:val="0"/>
        </w:rPr>
        <w:t>Mycobacterium</w:t>
      </w:r>
      <w:r w:rsidRPr="00483FB6">
        <w:rPr>
          <w:rFonts w:cstheme="minorHAnsi"/>
        </w:rPr>
        <w:t xml:space="preserve"> species not covered by the detection kit </w:t>
      </w:r>
      <w:r w:rsidRPr="00483FB6">
        <w:rPr>
          <w:rFonts w:cstheme="minorHAnsi"/>
          <w:b/>
          <w:bCs/>
        </w:rPr>
        <w:t>[1]</w:t>
      </w:r>
      <w:r w:rsidRPr="00483FB6">
        <w:rPr>
          <w:rFonts w:cstheme="minorHAnsi"/>
        </w:rPr>
        <w:t>.</w:t>
      </w:r>
    </w:p>
    <w:p w14:paraId="3FEA509C" w14:textId="524C6292" w:rsidR="00483FB6" w:rsidRPr="00314C39" w:rsidRDefault="00483FB6" w:rsidP="00483FB6">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Video editor: Highlight</w:t>
      </w:r>
      <w:r>
        <w:rPr>
          <w:rFonts w:cstheme="minorHAnsi"/>
          <w:i/>
          <w:iCs w:val="0"/>
          <w:color w:val="3333CC"/>
        </w:rPr>
        <w:t xml:space="preserve"> 4D.</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bopriya Sadhukhan" w:date="2025-06-18T17:34:00Z" w:initials="DS">
    <w:p w14:paraId="3666425E" w14:textId="77777777" w:rsidR="00FB1CC6" w:rsidRDefault="00FB1CC6" w:rsidP="00FB1CC6">
      <w:pPr>
        <w:pStyle w:val="CommentText"/>
      </w:pPr>
      <w:r>
        <w:rPr>
          <w:rStyle w:val="CommentReference"/>
        </w:rPr>
        <w:annotationRef/>
      </w:r>
      <w:r>
        <w:rPr>
          <w:highlight w:val="yellow"/>
          <w:lang w:val="en-IN"/>
        </w:rPr>
        <w:t>Authors: We have added shots 2.7.1 to 2.7.4 separately, as this will assist the video editors during the editing process. But if you want, you can film all four shots together. Please audio slate each shot by reading aloud the shot numbers at the beginning, or display the shot numbers. Please ensure to mention in your post-shoot notes that these shots were filmed together.</w:t>
      </w:r>
    </w:p>
  </w:comment>
  <w:comment w:id="3" w:author="Debopriya Sadhukhan" w:date="2025-06-18T23:13:00Z" w:initials="DS">
    <w:p w14:paraId="32A7401E" w14:textId="77777777" w:rsidR="00955732" w:rsidRDefault="00955732" w:rsidP="00955732">
      <w:pPr>
        <w:pStyle w:val="CommentText"/>
      </w:pPr>
      <w:r>
        <w:rPr>
          <w:rStyle w:val="CommentReference"/>
        </w:rPr>
        <w:annotationRef/>
      </w:r>
      <w:r>
        <w:rPr>
          <w:color w:val="000000"/>
          <w:highlight w:val="yellow"/>
          <w:lang w:val="en-IN"/>
        </w:rPr>
        <w:t>Authors: We have added shots 2.9.1 to 2.9.3 separately, as this will assist the video editors during the editing process. But if you want, you can film all four shots together. Please audio slate each shot by reading aloud the shot numbers at the beginning, or display the shot numbers. Please ensure to mention in your post-shoot notes that these shots were filmed together.</w:t>
      </w:r>
    </w:p>
  </w:comment>
  <w:comment w:id="4" w:author="Debopriya Sadhukhan" w:date="2025-06-19T07:13:00Z" w:initials="DS">
    <w:p w14:paraId="7A4B9FBC" w14:textId="77777777" w:rsidR="003630BA" w:rsidRDefault="003630BA" w:rsidP="003630BA">
      <w:pPr>
        <w:pStyle w:val="CommentText"/>
      </w:pPr>
      <w:r>
        <w:rPr>
          <w:rStyle w:val="CommentReference"/>
        </w:rPr>
        <w:annotationRef/>
      </w:r>
      <w:r>
        <w:rPr>
          <w:highlight w:val="yellow"/>
          <w:lang w:val="en-IN"/>
        </w:rPr>
        <w:t>Authors: Is it possible to visualize shots 2.9.4 to 2.11.1?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6425E" w15:done="0"/>
  <w15:commentEx w15:paraId="32A7401E" w15:done="0"/>
  <w15:commentEx w15:paraId="7A4B9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C137B" w16cex:dateUtc="2025-06-18T12:04:00Z"/>
  <w16cex:commentExtensible w16cex:durableId="4969F1D6" w16cex:dateUtc="2025-06-18T17:43:00Z"/>
  <w16cex:commentExtensible w16cex:durableId="4F4BFEC7" w16cex:dateUtc="2025-06-19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6425E" w16cid:durableId="049C137B"/>
  <w16cid:commentId w16cid:paraId="32A7401E" w16cid:durableId="4969F1D6"/>
  <w16cid:commentId w16cid:paraId="7A4B9FBC" w16cid:durableId="4F4BF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7E9E" w14:textId="77777777" w:rsidR="000C3EF2" w:rsidRDefault="000C3EF2">
      <w:r>
        <w:separator/>
      </w:r>
    </w:p>
    <w:p w14:paraId="015E5350" w14:textId="77777777" w:rsidR="000C3EF2" w:rsidRDefault="000C3EF2"/>
  </w:endnote>
  <w:endnote w:type="continuationSeparator" w:id="0">
    <w:p w14:paraId="3DAFBBEA" w14:textId="77777777" w:rsidR="000C3EF2" w:rsidRDefault="000C3EF2">
      <w:r>
        <w:continuationSeparator/>
      </w:r>
    </w:p>
    <w:p w14:paraId="19C8D1B8" w14:textId="77777777" w:rsidR="000C3EF2" w:rsidRDefault="000C3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DF1EA5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C461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166188">
      <w:rPr>
        <w:rFonts w:cstheme="minorHAnsi"/>
      </w:rPr>
      <w:t xml:space="preserve">June 19, </w:t>
    </w:r>
    <w:proofErr w:type="gramStart"/>
    <w:r w:rsidR="00166188">
      <w:rPr>
        <w:rFonts w:cstheme="minorHAnsi"/>
      </w:rPr>
      <w:t>2025</w:t>
    </w:r>
    <w:proofErr w:type="gramEnd"/>
    <w:r w:rsidR="0016618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C2D4" w14:textId="77777777" w:rsidR="000C3EF2" w:rsidRDefault="000C3EF2">
      <w:r>
        <w:separator/>
      </w:r>
    </w:p>
    <w:p w14:paraId="2C63F0EB" w14:textId="77777777" w:rsidR="000C3EF2" w:rsidRDefault="000C3EF2"/>
  </w:footnote>
  <w:footnote w:type="continuationSeparator" w:id="0">
    <w:p w14:paraId="50904819" w14:textId="77777777" w:rsidR="000C3EF2" w:rsidRDefault="000C3EF2">
      <w:r>
        <w:continuationSeparator/>
      </w:r>
    </w:p>
    <w:p w14:paraId="4A2AD3CD" w14:textId="77777777" w:rsidR="000C3EF2" w:rsidRDefault="000C3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177D19E" w:rsidR="00336C61" w:rsidRPr="006D3AC7" w:rsidRDefault="00166188" w:rsidP="0016618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7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0699"/>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916C3"/>
    <w:rsid w:val="000A2942"/>
    <w:rsid w:val="000A7C4F"/>
    <w:rsid w:val="000B0B1A"/>
    <w:rsid w:val="000B2085"/>
    <w:rsid w:val="000B3317"/>
    <w:rsid w:val="000B387A"/>
    <w:rsid w:val="000B4E9A"/>
    <w:rsid w:val="000C27AE"/>
    <w:rsid w:val="000C39AF"/>
    <w:rsid w:val="000C3EF2"/>
    <w:rsid w:val="000D065F"/>
    <w:rsid w:val="000D17E8"/>
    <w:rsid w:val="000D2C59"/>
    <w:rsid w:val="000D35D9"/>
    <w:rsid w:val="000D67E3"/>
    <w:rsid w:val="000E1C29"/>
    <w:rsid w:val="000E236A"/>
    <w:rsid w:val="000E548E"/>
    <w:rsid w:val="000E6166"/>
    <w:rsid w:val="000F05F6"/>
    <w:rsid w:val="000F1A61"/>
    <w:rsid w:val="000F5F7F"/>
    <w:rsid w:val="000F6D68"/>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66188"/>
    <w:rsid w:val="00176D6F"/>
    <w:rsid w:val="00177B33"/>
    <w:rsid w:val="001819E3"/>
    <w:rsid w:val="00184EF9"/>
    <w:rsid w:val="00191A77"/>
    <w:rsid w:val="001A7997"/>
    <w:rsid w:val="001B1537"/>
    <w:rsid w:val="001B3024"/>
    <w:rsid w:val="001B38A7"/>
    <w:rsid w:val="001B5C46"/>
    <w:rsid w:val="001C3C85"/>
    <w:rsid w:val="001C5DB5"/>
    <w:rsid w:val="001C7BBC"/>
    <w:rsid w:val="001D44ED"/>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5692D"/>
    <w:rsid w:val="002617AD"/>
    <w:rsid w:val="00262E38"/>
    <w:rsid w:val="00264483"/>
    <w:rsid w:val="00264B3C"/>
    <w:rsid w:val="00265C44"/>
    <w:rsid w:val="00265EAD"/>
    <w:rsid w:val="00265F76"/>
    <w:rsid w:val="00271E3D"/>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1217"/>
    <w:rsid w:val="00312129"/>
    <w:rsid w:val="003138D4"/>
    <w:rsid w:val="00314C39"/>
    <w:rsid w:val="003176C4"/>
    <w:rsid w:val="00320715"/>
    <w:rsid w:val="00322C71"/>
    <w:rsid w:val="00330F1B"/>
    <w:rsid w:val="00333FA4"/>
    <w:rsid w:val="00336C61"/>
    <w:rsid w:val="00342CC4"/>
    <w:rsid w:val="00342D7B"/>
    <w:rsid w:val="0034684D"/>
    <w:rsid w:val="003513A5"/>
    <w:rsid w:val="00355D9B"/>
    <w:rsid w:val="00357FB7"/>
    <w:rsid w:val="003630BA"/>
    <w:rsid w:val="00363153"/>
    <w:rsid w:val="00364249"/>
    <w:rsid w:val="0038502C"/>
    <w:rsid w:val="00386777"/>
    <w:rsid w:val="00395684"/>
    <w:rsid w:val="003A1109"/>
    <w:rsid w:val="003A49C2"/>
    <w:rsid w:val="003B3E2A"/>
    <w:rsid w:val="003B55E5"/>
    <w:rsid w:val="003B5E26"/>
    <w:rsid w:val="003B6A63"/>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3FB6"/>
    <w:rsid w:val="0048649C"/>
    <w:rsid w:val="00487367"/>
    <w:rsid w:val="00491B01"/>
    <w:rsid w:val="00493A57"/>
    <w:rsid w:val="004C1095"/>
    <w:rsid w:val="004C2DAD"/>
    <w:rsid w:val="004D2E69"/>
    <w:rsid w:val="004D4A4F"/>
    <w:rsid w:val="004D5C8C"/>
    <w:rsid w:val="004D7D52"/>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5F4E20"/>
    <w:rsid w:val="00601E9D"/>
    <w:rsid w:val="006035F1"/>
    <w:rsid w:val="00604177"/>
    <w:rsid w:val="006137EC"/>
    <w:rsid w:val="0061380D"/>
    <w:rsid w:val="0061510E"/>
    <w:rsid w:val="006161F3"/>
    <w:rsid w:val="00622BE8"/>
    <w:rsid w:val="0063342E"/>
    <w:rsid w:val="006346FE"/>
    <w:rsid w:val="0063562F"/>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F4C"/>
    <w:rsid w:val="0067274F"/>
    <w:rsid w:val="006801B1"/>
    <w:rsid w:val="00682FD4"/>
    <w:rsid w:val="0069665E"/>
    <w:rsid w:val="006A0250"/>
    <w:rsid w:val="006A14A2"/>
    <w:rsid w:val="006A21CB"/>
    <w:rsid w:val="006A6324"/>
    <w:rsid w:val="006A6FDA"/>
    <w:rsid w:val="006A7757"/>
    <w:rsid w:val="006B1541"/>
    <w:rsid w:val="006B2573"/>
    <w:rsid w:val="006B290F"/>
    <w:rsid w:val="006C08AE"/>
    <w:rsid w:val="006C0E87"/>
    <w:rsid w:val="006C1A3B"/>
    <w:rsid w:val="006C4093"/>
    <w:rsid w:val="006C4613"/>
    <w:rsid w:val="006D1F9B"/>
    <w:rsid w:val="006D3AC7"/>
    <w:rsid w:val="006D7676"/>
    <w:rsid w:val="006E16D4"/>
    <w:rsid w:val="006F06AF"/>
    <w:rsid w:val="006F2681"/>
    <w:rsid w:val="00701482"/>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3E6A"/>
    <w:rsid w:val="007A4E1D"/>
    <w:rsid w:val="007B0FBB"/>
    <w:rsid w:val="007B3E0E"/>
    <w:rsid w:val="007B72C5"/>
    <w:rsid w:val="007C5937"/>
    <w:rsid w:val="007D4222"/>
    <w:rsid w:val="007D61A8"/>
    <w:rsid w:val="007F2D75"/>
    <w:rsid w:val="007F48D4"/>
    <w:rsid w:val="0080179D"/>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62DC9"/>
    <w:rsid w:val="00873D1A"/>
    <w:rsid w:val="00875BE8"/>
    <w:rsid w:val="00877B88"/>
    <w:rsid w:val="0088113B"/>
    <w:rsid w:val="008A0177"/>
    <w:rsid w:val="008A0F63"/>
    <w:rsid w:val="008A4196"/>
    <w:rsid w:val="008A7A3E"/>
    <w:rsid w:val="008B097D"/>
    <w:rsid w:val="008D24BE"/>
    <w:rsid w:val="008D2A6A"/>
    <w:rsid w:val="008D52FB"/>
    <w:rsid w:val="008D58EC"/>
    <w:rsid w:val="008E3BFB"/>
    <w:rsid w:val="008E74F7"/>
    <w:rsid w:val="008F239E"/>
    <w:rsid w:val="008F7754"/>
    <w:rsid w:val="0090117D"/>
    <w:rsid w:val="009055DD"/>
    <w:rsid w:val="00906EFB"/>
    <w:rsid w:val="009114D8"/>
    <w:rsid w:val="009149A4"/>
    <w:rsid w:val="00914BB3"/>
    <w:rsid w:val="00916F12"/>
    <w:rsid w:val="009212DD"/>
    <w:rsid w:val="00921AB9"/>
    <w:rsid w:val="00926FB4"/>
    <w:rsid w:val="00927B12"/>
    <w:rsid w:val="009301B8"/>
    <w:rsid w:val="00931D78"/>
    <w:rsid w:val="00941F06"/>
    <w:rsid w:val="009431F3"/>
    <w:rsid w:val="00947092"/>
    <w:rsid w:val="00951A8E"/>
    <w:rsid w:val="009538A4"/>
    <w:rsid w:val="00954870"/>
    <w:rsid w:val="00955732"/>
    <w:rsid w:val="00962168"/>
    <w:rsid w:val="009625B1"/>
    <w:rsid w:val="00966F67"/>
    <w:rsid w:val="0097203F"/>
    <w:rsid w:val="009809C5"/>
    <w:rsid w:val="00985F44"/>
    <w:rsid w:val="00987081"/>
    <w:rsid w:val="00997611"/>
    <w:rsid w:val="009979E7"/>
    <w:rsid w:val="009A0E7C"/>
    <w:rsid w:val="009A2C33"/>
    <w:rsid w:val="009A3690"/>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33625"/>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1949"/>
    <w:rsid w:val="00B340A8"/>
    <w:rsid w:val="00B3428E"/>
    <w:rsid w:val="00B36993"/>
    <w:rsid w:val="00B40E12"/>
    <w:rsid w:val="00B435B8"/>
    <w:rsid w:val="00B4499C"/>
    <w:rsid w:val="00B5116D"/>
    <w:rsid w:val="00B6201D"/>
    <w:rsid w:val="00B653B7"/>
    <w:rsid w:val="00B66A14"/>
    <w:rsid w:val="00B7250F"/>
    <w:rsid w:val="00B807E5"/>
    <w:rsid w:val="00B847A0"/>
    <w:rsid w:val="00B85894"/>
    <w:rsid w:val="00B87BC5"/>
    <w:rsid w:val="00B96269"/>
    <w:rsid w:val="00BA553A"/>
    <w:rsid w:val="00BC3F28"/>
    <w:rsid w:val="00BC6DA7"/>
    <w:rsid w:val="00BC787F"/>
    <w:rsid w:val="00BD4346"/>
    <w:rsid w:val="00BE051D"/>
    <w:rsid w:val="00BE342E"/>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744B2"/>
    <w:rsid w:val="00C8109F"/>
    <w:rsid w:val="00C8225C"/>
    <w:rsid w:val="00C82679"/>
    <w:rsid w:val="00C836F3"/>
    <w:rsid w:val="00C9250E"/>
    <w:rsid w:val="00C9492F"/>
    <w:rsid w:val="00C97B11"/>
    <w:rsid w:val="00CB039A"/>
    <w:rsid w:val="00CB0B79"/>
    <w:rsid w:val="00CB0EED"/>
    <w:rsid w:val="00CB5DE5"/>
    <w:rsid w:val="00CC0C58"/>
    <w:rsid w:val="00CC213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6209"/>
    <w:rsid w:val="00D36AF2"/>
    <w:rsid w:val="00D37C1A"/>
    <w:rsid w:val="00D406D6"/>
    <w:rsid w:val="00D45AF7"/>
    <w:rsid w:val="00D466AF"/>
    <w:rsid w:val="00D473BF"/>
    <w:rsid w:val="00D47642"/>
    <w:rsid w:val="00D51335"/>
    <w:rsid w:val="00D5169F"/>
    <w:rsid w:val="00D627CE"/>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073"/>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1A75"/>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2781"/>
    <w:rsid w:val="00EE39ED"/>
    <w:rsid w:val="00EE4460"/>
    <w:rsid w:val="00EF4E2B"/>
    <w:rsid w:val="00F0293A"/>
    <w:rsid w:val="00F039CE"/>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B1CC6"/>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4D7D52"/>
    <w:rPr>
      <w:rFonts w:cs="Calibri"/>
    </w:rPr>
  </w:style>
  <w:style w:type="character" w:customStyle="1" w:styleId="NarrationChar">
    <w:name w:val="Narration Char"/>
    <w:basedOn w:val="DefaultParagraphFont"/>
    <w:link w:val="Narration"/>
    <w:rsid w:val="004D7D52"/>
    <w:rPr>
      <w:rFonts w:ascii="Calibri" w:hAnsi="Calibri" w:cs="Calibri"/>
      <w:iCs w:val="0"/>
    </w:rPr>
  </w:style>
  <w:style w:type="paragraph" w:customStyle="1" w:styleId="ShotDescription">
    <w:name w:val="Shot Description"/>
    <w:basedOn w:val="TemplateShot"/>
    <w:link w:val="ShotDescriptionChar"/>
    <w:qFormat/>
    <w:rsid w:val="004D7D52"/>
    <w:rPr>
      <w:rFonts w:cs="Calibri"/>
    </w:rPr>
  </w:style>
  <w:style w:type="character" w:customStyle="1" w:styleId="ShotDescriptionChar">
    <w:name w:val="Shot Description Char"/>
    <w:basedOn w:val="DefaultParagraphFont"/>
    <w:link w:val="ShotDescription"/>
    <w:rsid w:val="004D7D52"/>
    <w:rPr>
      <w:rFonts w:ascii="Calibri" w:hAnsi="Calibri" w:cs="Calibri"/>
      <w:iCs w:val="0"/>
    </w:rPr>
  </w:style>
  <w:style w:type="paragraph" w:customStyle="1" w:styleId="TemplateNarration">
    <w:name w:val="Template Narration"/>
    <w:basedOn w:val="ListParagraph"/>
    <w:rsid w:val="004D7D52"/>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4D7D52"/>
    <w:pPr>
      <w:widowControl w:val="0"/>
      <w:spacing w:before="120"/>
      <w:ind w:left="1627" w:hanging="720"/>
      <w:contextualSpacing w:val="0"/>
      <w:jc w:val="both"/>
    </w:pPr>
    <w:rPr>
      <w:rFonts w:ascii="Calibri" w:hAnsi="Calibri"/>
      <w:iCs w:val="0"/>
    </w:rPr>
  </w:style>
  <w:style w:type="character" w:customStyle="1" w:styleId="semi-button-content-right">
    <w:name w:val="semi-button-content-right"/>
    <w:basedOn w:val="DefaultParagraphFont"/>
    <w:rsid w:val="000B3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0507456">
      <w:bodyDiv w:val="1"/>
      <w:marLeft w:val="0"/>
      <w:marRight w:val="0"/>
      <w:marTop w:val="0"/>
      <w:marBottom w:val="0"/>
      <w:divBdr>
        <w:top w:val="none" w:sz="0" w:space="0" w:color="auto"/>
        <w:left w:val="none" w:sz="0" w:space="0" w:color="auto"/>
        <w:bottom w:val="none" w:sz="0" w:space="0" w:color="auto"/>
        <w:right w:val="none" w:sz="0" w:space="0" w:color="auto"/>
      </w:divBdr>
      <w:divsChild>
        <w:div w:id="1884907793">
          <w:marLeft w:val="0"/>
          <w:marRight w:val="0"/>
          <w:marTop w:val="0"/>
          <w:marBottom w:val="0"/>
          <w:divBdr>
            <w:top w:val="none" w:sz="0" w:space="0" w:color="auto"/>
            <w:left w:val="none" w:sz="0" w:space="0" w:color="auto"/>
            <w:bottom w:val="none" w:sz="0" w:space="0" w:color="auto"/>
            <w:right w:val="none" w:sz="0" w:space="0" w:color="auto"/>
          </w:divBdr>
          <w:divsChild>
            <w:div w:id="1926105942">
              <w:marLeft w:val="0"/>
              <w:marRight w:val="0"/>
              <w:marTop w:val="0"/>
              <w:marBottom w:val="0"/>
              <w:divBdr>
                <w:top w:val="none" w:sz="0" w:space="0" w:color="auto"/>
                <w:left w:val="none" w:sz="0" w:space="0" w:color="auto"/>
                <w:bottom w:val="none" w:sz="0" w:space="0" w:color="auto"/>
                <w:right w:val="none" w:sz="0" w:space="0" w:color="auto"/>
              </w:divBdr>
              <w:divsChild>
                <w:div w:id="561410806">
                  <w:marLeft w:val="0"/>
                  <w:marRight w:val="0"/>
                  <w:marTop w:val="0"/>
                  <w:marBottom w:val="0"/>
                  <w:divBdr>
                    <w:top w:val="none" w:sz="0" w:space="0" w:color="auto"/>
                    <w:left w:val="none" w:sz="0" w:space="0" w:color="auto"/>
                    <w:bottom w:val="none" w:sz="0" w:space="0" w:color="auto"/>
                    <w:right w:val="none" w:sz="0" w:space="0" w:color="auto"/>
                  </w:divBdr>
                  <w:divsChild>
                    <w:div w:id="876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337">
          <w:marLeft w:val="0"/>
          <w:marRight w:val="0"/>
          <w:marTop w:val="0"/>
          <w:marBottom w:val="0"/>
          <w:divBdr>
            <w:top w:val="none" w:sz="0" w:space="0" w:color="auto"/>
            <w:left w:val="none" w:sz="0" w:space="0" w:color="auto"/>
            <w:bottom w:val="none" w:sz="0" w:space="0" w:color="auto"/>
            <w:right w:val="none" w:sz="0" w:space="0" w:color="auto"/>
          </w:divBdr>
          <w:divsChild>
            <w:div w:id="1142425907">
              <w:marLeft w:val="0"/>
              <w:marRight w:val="0"/>
              <w:marTop w:val="0"/>
              <w:marBottom w:val="0"/>
              <w:divBdr>
                <w:top w:val="none" w:sz="0" w:space="0" w:color="auto"/>
                <w:left w:val="none" w:sz="0" w:space="0" w:color="auto"/>
                <w:bottom w:val="none" w:sz="0" w:space="0" w:color="auto"/>
                <w:right w:val="none" w:sz="0" w:space="0" w:color="auto"/>
              </w:divBdr>
              <w:divsChild>
                <w:div w:id="205796738">
                  <w:marLeft w:val="0"/>
                  <w:marRight w:val="0"/>
                  <w:marTop w:val="0"/>
                  <w:marBottom w:val="0"/>
                  <w:divBdr>
                    <w:top w:val="none" w:sz="0" w:space="0" w:color="auto"/>
                    <w:left w:val="none" w:sz="0" w:space="0" w:color="auto"/>
                    <w:bottom w:val="none" w:sz="0" w:space="0" w:color="auto"/>
                    <w:right w:val="none" w:sz="0" w:space="0" w:color="auto"/>
                  </w:divBdr>
                  <w:divsChild>
                    <w:div w:id="2071880147">
                      <w:marLeft w:val="0"/>
                      <w:marRight w:val="0"/>
                      <w:marTop w:val="0"/>
                      <w:marBottom w:val="0"/>
                      <w:divBdr>
                        <w:top w:val="none" w:sz="0" w:space="0" w:color="auto"/>
                        <w:left w:val="none" w:sz="0" w:space="0" w:color="auto"/>
                        <w:bottom w:val="none" w:sz="0" w:space="0" w:color="auto"/>
                        <w:right w:val="none" w:sz="0" w:space="0" w:color="auto"/>
                      </w:divBdr>
                      <w:divsChild>
                        <w:div w:id="149521831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0892">
      <w:bodyDiv w:val="1"/>
      <w:marLeft w:val="0"/>
      <w:marRight w:val="0"/>
      <w:marTop w:val="0"/>
      <w:marBottom w:val="0"/>
      <w:divBdr>
        <w:top w:val="none" w:sz="0" w:space="0" w:color="auto"/>
        <w:left w:val="none" w:sz="0" w:space="0" w:color="auto"/>
        <w:bottom w:val="none" w:sz="0" w:space="0" w:color="auto"/>
        <w:right w:val="none" w:sz="0" w:space="0" w:color="auto"/>
      </w:divBdr>
      <w:divsChild>
        <w:div w:id="897784230">
          <w:marLeft w:val="0"/>
          <w:marRight w:val="0"/>
          <w:marTop w:val="0"/>
          <w:marBottom w:val="0"/>
          <w:divBdr>
            <w:top w:val="none" w:sz="0" w:space="0" w:color="auto"/>
            <w:left w:val="none" w:sz="0" w:space="0" w:color="auto"/>
            <w:bottom w:val="none" w:sz="0" w:space="0" w:color="auto"/>
            <w:right w:val="none" w:sz="0" w:space="0" w:color="auto"/>
          </w:divBdr>
          <w:divsChild>
            <w:div w:id="1136996620">
              <w:marLeft w:val="0"/>
              <w:marRight w:val="0"/>
              <w:marTop w:val="0"/>
              <w:marBottom w:val="0"/>
              <w:divBdr>
                <w:top w:val="none" w:sz="0" w:space="0" w:color="auto"/>
                <w:left w:val="none" w:sz="0" w:space="0" w:color="auto"/>
                <w:bottom w:val="none" w:sz="0" w:space="0" w:color="auto"/>
                <w:right w:val="none" w:sz="0" w:space="0" w:color="auto"/>
              </w:divBdr>
              <w:divsChild>
                <w:div w:id="444738798">
                  <w:marLeft w:val="0"/>
                  <w:marRight w:val="0"/>
                  <w:marTop w:val="0"/>
                  <w:marBottom w:val="0"/>
                  <w:divBdr>
                    <w:top w:val="none" w:sz="0" w:space="0" w:color="auto"/>
                    <w:left w:val="none" w:sz="0" w:space="0" w:color="auto"/>
                    <w:bottom w:val="none" w:sz="0" w:space="0" w:color="auto"/>
                    <w:right w:val="none" w:sz="0" w:space="0" w:color="auto"/>
                  </w:divBdr>
                  <w:divsChild>
                    <w:div w:id="16547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300">
          <w:marLeft w:val="0"/>
          <w:marRight w:val="0"/>
          <w:marTop w:val="0"/>
          <w:marBottom w:val="0"/>
          <w:divBdr>
            <w:top w:val="none" w:sz="0" w:space="0" w:color="auto"/>
            <w:left w:val="none" w:sz="0" w:space="0" w:color="auto"/>
            <w:bottom w:val="none" w:sz="0" w:space="0" w:color="auto"/>
            <w:right w:val="none" w:sz="0" w:space="0" w:color="auto"/>
          </w:divBdr>
          <w:divsChild>
            <w:div w:id="402601815">
              <w:marLeft w:val="0"/>
              <w:marRight w:val="0"/>
              <w:marTop w:val="0"/>
              <w:marBottom w:val="0"/>
              <w:divBdr>
                <w:top w:val="none" w:sz="0" w:space="0" w:color="auto"/>
                <w:left w:val="none" w:sz="0" w:space="0" w:color="auto"/>
                <w:bottom w:val="none" w:sz="0" w:space="0" w:color="auto"/>
                <w:right w:val="none" w:sz="0" w:space="0" w:color="auto"/>
              </w:divBdr>
              <w:divsChild>
                <w:div w:id="1462529896">
                  <w:marLeft w:val="0"/>
                  <w:marRight w:val="0"/>
                  <w:marTop w:val="0"/>
                  <w:marBottom w:val="0"/>
                  <w:divBdr>
                    <w:top w:val="none" w:sz="0" w:space="0" w:color="auto"/>
                    <w:left w:val="none" w:sz="0" w:space="0" w:color="auto"/>
                    <w:bottom w:val="none" w:sz="0" w:space="0" w:color="auto"/>
                    <w:right w:val="none" w:sz="0" w:space="0" w:color="auto"/>
                  </w:divBdr>
                  <w:divsChild>
                    <w:div w:id="1664354330">
                      <w:marLeft w:val="0"/>
                      <w:marRight w:val="0"/>
                      <w:marTop w:val="0"/>
                      <w:marBottom w:val="0"/>
                      <w:divBdr>
                        <w:top w:val="none" w:sz="0" w:space="0" w:color="auto"/>
                        <w:left w:val="none" w:sz="0" w:space="0" w:color="auto"/>
                        <w:bottom w:val="none" w:sz="0" w:space="0" w:color="auto"/>
                        <w:right w:val="none" w:sz="0" w:space="0" w:color="auto"/>
                      </w:divBdr>
                      <w:divsChild>
                        <w:div w:id="2725195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811418"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review.jove.com/account/file-uploader?src=20811418" TargetMode="External"/><Relationship Id="rId10" Type="http://schemas.openxmlformats.org/officeDocument/2006/relationships/hyperlink" Target="mailto:yuan.yue@myjov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1549</TotalTime>
  <Pages>9</Pages>
  <Words>1876</Words>
  <Characters>10379</Characters>
  <Application>Microsoft Office Word</Application>
  <DocSecurity>0</DocSecurity>
  <Lines>259</Lines>
  <Paragraphs>133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12122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41</cp:revision>
  <dcterms:created xsi:type="dcterms:W3CDTF">2023-06-29T06:34:00Z</dcterms:created>
  <dcterms:modified xsi:type="dcterms:W3CDTF">2025-06-19T02:21:00Z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