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4742" w14:textId="4E3E5AFE" w:rsidR="00AD1868" w:rsidRPr="00E827F4" w:rsidRDefault="00E827F4" w:rsidP="009A171D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Arial" w:hAnsi="Arial" w:cs="Arial"/>
          <w:b/>
          <w:bCs/>
        </w:rPr>
      </w:pPr>
      <w:r w:rsidRPr="00E827F4">
        <w:rPr>
          <w:rFonts w:ascii="Arial" w:hAnsi="Arial" w:cs="Arial"/>
          <w:b/>
          <w:bCs/>
        </w:rPr>
        <w:t>68205_screenshot1_3_3_1.mp4</w:t>
      </w:r>
    </w:p>
    <w:p w14:paraId="0EF7898E" w14:textId="6A62A493" w:rsidR="00E827F4" w:rsidRDefault="00E827F4" w:rsidP="009A171D">
      <w:pPr>
        <w:pStyle w:val="ListParagraph"/>
        <w:numPr>
          <w:ilvl w:val="2"/>
          <w:numId w:val="3"/>
        </w:numPr>
        <w:spacing w:after="0" w:line="360" w:lineRule="auto"/>
        <w:ind w:left="1440"/>
        <w:jc w:val="both"/>
        <w:rPr>
          <w:rFonts w:ascii="Arial" w:hAnsi="Arial" w:cs="Arial"/>
        </w:rPr>
      </w:pPr>
      <w:r w:rsidRPr="00E827F4">
        <w:rPr>
          <w:rFonts w:ascii="Arial" w:hAnsi="Arial" w:cs="Arial"/>
        </w:rPr>
        <w:t xml:space="preserve">The parameters for FACS are being set, with emission being set to 455 nm. </w:t>
      </w:r>
    </w:p>
    <w:p w14:paraId="21D02EAD" w14:textId="77777777" w:rsidR="00E827F4" w:rsidRDefault="00E827F4" w:rsidP="009A171D">
      <w:pPr>
        <w:pStyle w:val="ListParagraph"/>
        <w:spacing w:after="0" w:line="360" w:lineRule="auto"/>
        <w:ind w:left="540"/>
        <w:jc w:val="both"/>
        <w:rPr>
          <w:rFonts w:ascii="Arial" w:hAnsi="Arial" w:cs="Arial"/>
        </w:rPr>
      </w:pPr>
    </w:p>
    <w:p w14:paraId="184C352E" w14:textId="1E6EA4B6" w:rsidR="00E827F4" w:rsidRPr="00E827F4" w:rsidRDefault="00E827F4" w:rsidP="009A171D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Arial" w:hAnsi="Arial" w:cs="Arial"/>
          <w:b/>
          <w:bCs/>
        </w:rPr>
      </w:pPr>
      <w:bookmarkStart w:id="0" w:name="_Hlk193627170"/>
      <w:r w:rsidRPr="00E827F4">
        <w:rPr>
          <w:rFonts w:ascii="Arial" w:hAnsi="Arial" w:cs="Arial"/>
          <w:b/>
          <w:bCs/>
        </w:rPr>
        <w:t>68205_screenshot</w:t>
      </w:r>
      <w:r>
        <w:rPr>
          <w:rFonts w:ascii="Arial" w:hAnsi="Arial" w:cs="Arial"/>
          <w:b/>
          <w:bCs/>
        </w:rPr>
        <w:t>2</w:t>
      </w:r>
      <w:r w:rsidRPr="00E827F4">
        <w:rPr>
          <w:rFonts w:ascii="Arial" w:hAnsi="Arial" w:cs="Arial"/>
          <w:b/>
          <w:bCs/>
        </w:rPr>
        <w:t>_3_3_2-3_3_3_combined.mp4</w:t>
      </w:r>
    </w:p>
    <w:p w14:paraId="3BD68224" w14:textId="0C1F8F75" w:rsidR="00E827F4" w:rsidRPr="009A171D" w:rsidRDefault="00E827F4" w:rsidP="009A171D">
      <w:pPr>
        <w:pStyle w:val="ListParagraph"/>
        <w:numPr>
          <w:ilvl w:val="2"/>
          <w:numId w:val="3"/>
        </w:numPr>
        <w:spacing w:after="0" w:line="360" w:lineRule="auto"/>
        <w:ind w:left="1440"/>
        <w:jc w:val="both"/>
        <w:rPr>
          <w:rFonts w:ascii="Arial" w:hAnsi="Arial" w:cs="Arial"/>
        </w:rPr>
      </w:pPr>
      <w:r w:rsidRPr="009A171D">
        <w:rPr>
          <w:rFonts w:ascii="Arial" w:hAnsi="Arial" w:cs="Arial"/>
        </w:rPr>
        <w:t>Flow cytometry software displaying FSC-H vs. FSC-A plot for singlet discrimination.</w:t>
      </w:r>
      <w:r w:rsidRPr="009A171D">
        <w:rPr>
          <w:rFonts w:ascii="Arial" w:hAnsi="Arial" w:cs="Arial"/>
        </w:rPr>
        <w:t xml:space="preserve"> </w:t>
      </w:r>
      <w:r w:rsidRPr="009A171D">
        <w:rPr>
          <w:rFonts w:ascii="Arial" w:hAnsi="Arial" w:cs="Arial"/>
          <w:b/>
          <w:bCs/>
          <w:color w:val="FF0000"/>
        </w:rPr>
        <w:t>0:00:00-0:00:30</w:t>
      </w:r>
    </w:p>
    <w:bookmarkEnd w:id="0"/>
    <w:p w14:paraId="46F1E14E" w14:textId="796B24C5" w:rsidR="00E827F4" w:rsidRDefault="00E827F4" w:rsidP="009A171D">
      <w:pPr>
        <w:pStyle w:val="ListParagraph"/>
        <w:numPr>
          <w:ilvl w:val="2"/>
          <w:numId w:val="3"/>
        </w:numPr>
        <w:spacing w:after="0" w:line="360" w:lineRule="auto"/>
        <w:ind w:left="1440"/>
        <w:jc w:val="both"/>
        <w:rPr>
          <w:rFonts w:ascii="Arial" w:hAnsi="Arial" w:cs="Arial"/>
        </w:rPr>
      </w:pPr>
      <w:r w:rsidRPr="00E827F4">
        <w:rPr>
          <w:rFonts w:ascii="Arial" w:hAnsi="Arial" w:cs="Arial"/>
        </w:rPr>
        <w:t>Side scatter plot with dead cells being excluded using SYTOX Green staining.</w:t>
      </w:r>
      <w:r>
        <w:rPr>
          <w:rFonts w:ascii="Arial" w:hAnsi="Arial" w:cs="Arial"/>
        </w:rPr>
        <w:t xml:space="preserve"> </w:t>
      </w:r>
      <w:r w:rsidRPr="00E827F4">
        <w:rPr>
          <w:rFonts w:ascii="Arial" w:hAnsi="Arial" w:cs="Arial"/>
          <w:b/>
          <w:bCs/>
          <w:color w:val="FF0000"/>
        </w:rPr>
        <w:t>0:00:31-0:01:46</w:t>
      </w:r>
    </w:p>
    <w:p w14:paraId="277F759D" w14:textId="77777777" w:rsidR="00E827F4" w:rsidRDefault="00E827F4" w:rsidP="009A171D">
      <w:pPr>
        <w:pStyle w:val="ListParagraph"/>
        <w:spacing w:after="0" w:line="360" w:lineRule="auto"/>
        <w:rPr>
          <w:rFonts w:ascii="Arial" w:hAnsi="Arial" w:cs="Arial"/>
          <w:b/>
          <w:bCs/>
        </w:rPr>
      </w:pPr>
    </w:p>
    <w:p w14:paraId="1E9BD190" w14:textId="7B31AD28" w:rsidR="00E827F4" w:rsidRPr="00E827F4" w:rsidRDefault="00E827F4" w:rsidP="009A171D">
      <w:pPr>
        <w:pStyle w:val="ListParagraph"/>
        <w:numPr>
          <w:ilvl w:val="0"/>
          <w:numId w:val="1"/>
        </w:numPr>
        <w:spacing w:after="0" w:line="360" w:lineRule="auto"/>
        <w:ind w:left="540" w:hanging="540"/>
        <w:rPr>
          <w:rFonts w:ascii="Arial" w:hAnsi="Arial" w:cs="Arial"/>
          <w:b/>
          <w:bCs/>
        </w:rPr>
      </w:pPr>
      <w:r w:rsidRPr="00E827F4">
        <w:rPr>
          <w:rFonts w:ascii="Arial" w:hAnsi="Arial" w:cs="Arial"/>
          <w:b/>
          <w:bCs/>
        </w:rPr>
        <w:t>68205_screenshot</w:t>
      </w:r>
      <w:r>
        <w:rPr>
          <w:rFonts w:ascii="Arial" w:hAnsi="Arial" w:cs="Arial"/>
          <w:b/>
          <w:bCs/>
        </w:rPr>
        <w:t>3</w:t>
      </w:r>
      <w:r w:rsidRPr="00E827F4">
        <w:rPr>
          <w:rFonts w:ascii="Arial" w:hAnsi="Arial" w:cs="Arial"/>
          <w:b/>
          <w:bCs/>
        </w:rPr>
        <w:t>_3_</w:t>
      </w:r>
      <w:r>
        <w:rPr>
          <w:rFonts w:ascii="Arial" w:hAnsi="Arial" w:cs="Arial"/>
          <w:b/>
          <w:bCs/>
        </w:rPr>
        <w:t>4</w:t>
      </w:r>
      <w:r w:rsidRPr="00E827F4"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</w:rPr>
        <w:t>1</w:t>
      </w:r>
      <w:r w:rsidRPr="00E827F4">
        <w:rPr>
          <w:rFonts w:ascii="Arial" w:hAnsi="Arial" w:cs="Arial"/>
          <w:b/>
          <w:bCs/>
        </w:rPr>
        <w:t>.mp4</w:t>
      </w:r>
    </w:p>
    <w:p w14:paraId="5AC331A4" w14:textId="61FECD8C" w:rsidR="00E827F4" w:rsidRDefault="009A171D" w:rsidP="009A171D">
      <w:pPr>
        <w:pStyle w:val="ListParagraph"/>
        <w:spacing w:after="0" w:line="360" w:lineRule="auto"/>
        <w:ind w:left="1440" w:hanging="720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3.4.1. </w:t>
      </w:r>
      <w:r w:rsidR="00E827F4" w:rsidRPr="009A171D">
        <w:rPr>
          <w:rFonts w:ascii="Arial" w:hAnsi="Arial" w:cs="Arial"/>
        </w:rPr>
        <w:t xml:space="preserve">The gating strategy is being set with emission at 455 nm and excitation at 350 nm. </w:t>
      </w:r>
      <w:r w:rsidR="00E827F4" w:rsidRPr="009A171D">
        <w:rPr>
          <w:rFonts w:ascii="Arial" w:hAnsi="Arial" w:cs="Arial"/>
          <w:b/>
          <w:bCs/>
          <w:color w:val="FF0000"/>
        </w:rPr>
        <w:t>0:00:00-0:0</w:t>
      </w:r>
      <w:r w:rsidR="009F2C46" w:rsidRPr="009A171D">
        <w:rPr>
          <w:rFonts w:ascii="Arial" w:hAnsi="Arial" w:cs="Arial"/>
          <w:b/>
          <w:bCs/>
          <w:color w:val="FF0000"/>
        </w:rPr>
        <w:t>1</w:t>
      </w:r>
      <w:r w:rsidR="00E827F4" w:rsidRPr="009A171D">
        <w:rPr>
          <w:rFonts w:ascii="Arial" w:hAnsi="Arial" w:cs="Arial"/>
          <w:b/>
          <w:bCs/>
          <w:color w:val="FF0000"/>
        </w:rPr>
        <w:t>:</w:t>
      </w:r>
      <w:r w:rsidR="009F2C46" w:rsidRPr="009A171D">
        <w:rPr>
          <w:rFonts w:ascii="Arial" w:hAnsi="Arial" w:cs="Arial"/>
          <w:b/>
          <w:bCs/>
          <w:color w:val="FF0000"/>
        </w:rPr>
        <w:t>46</w:t>
      </w:r>
    </w:p>
    <w:p w14:paraId="2C20E8C3" w14:textId="77777777" w:rsidR="009A171D" w:rsidRPr="009A171D" w:rsidRDefault="009A171D" w:rsidP="009A171D">
      <w:pPr>
        <w:pStyle w:val="ListParagraph"/>
        <w:spacing w:after="0" w:line="360" w:lineRule="auto"/>
        <w:ind w:left="1440" w:hanging="720"/>
        <w:jc w:val="both"/>
        <w:rPr>
          <w:rFonts w:ascii="Arial" w:hAnsi="Arial" w:cs="Arial"/>
        </w:rPr>
      </w:pPr>
    </w:p>
    <w:p w14:paraId="162D5239" w14:textId="73401468" w:rsidR="009F2C46" w:rsidRPr="00E827F4" w:rsidRDefault="009F2C46" w:rsidP="009A171D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b/>
          <w:bCs/>
        </w:rPr>
      </w:pPr>
      <w:r w:rsidRPr="00E827F4">
        <w:rPr>
          <w:rFonts w:ascii="Arial" w:hAnsi="Arial" w:cs="Arial"/>
          <w:b/>
          <w:bCs/>
        </w:rPr>
        <w:t>68205_screenshot</w:t>
      </w:r>
      <w:r w:rsidR="009A171D">
        <w:rPr>
          <w:rFonts w:ascii="Arial" w:hAnsi="Arial" w:cs="Arial"/>
          <w:b/>
          <w:bCs/>
        </w:rPr>
        <w:t>4</w:t>
      </w:r>
      <w:r w:rsidRPr="00E827F4">
        <w:rPr>
          <w:rFonts w:ascii="Arial" w:hAnsi="Arial" w:cs="Arial"/>
          <w:b/>
          <w:bCs/>
        </w:rPr>
        <w:t>_3_</w:t>
      </w:r>
      <w:r>
        <w:rPr>
          <w:rFonts w:ascii="Arial" w:hAnsi="Arial" w:cs="Arial"/>
          <w:b/>
          <w:bCs/>
        </w:rPr>
        <w:t>4</w:t>
      </w:r>
      <w:r w:rsidRPr="00E827F4">
        <w:rPr>
          <w:rFonts w:ascii="Arial" w:hAnsi="Arial" w:cs="Arial"/>
          <w:b/>
          <w:bCs/>
        </w:rPr>
        <w:t>_</w:t>
      </w:r>
      <w:r w:rsidR="009A171D">
        <w:rPr>
          <w:rFonts w:ascii="Arial" w:hAnsi="Arial" w:cs="Arial"/>
          <w:b/>
          <w:bCs/>
        </w:rPr>
        <w:t>2</w:t>
      </w:r>
      <w:r w:rsidRPr="00E827F4">
        <w:rPr>
          <w:rFonts w:ascii="Arial" w:hAnsi="Arial" w:cs="Arial"/>
          <w:b/>
          <w:bCs/>
        </w:rPr>
        <w:t>.mp4</w:t>
      </w:r>
    </w:p>
    <w:p w14:paraId="63B8172B" w14:textId="655B4812" w:rsidR="009F2C46" w:rsidRDefault="009A171D" w:rsidP="009A171D">
      <w:pPr>
        <w:pStyle w:val="ListParagraph"/>
        <w:numPr>
          <w:ilvl w:val="2"/>
          <w:numId w:val="5"/>
        </w:numPr>
        <w:spacing w:after="0" w:line="360" w:lineRule="auto"/>
        <w:ind w:left="1440"/>
        <w:jc w:val="both"/>
        <w:rPr>
          <w:rFonts w:ascii="Arial" w:hAnsi="Arial" w:cs="Arial"/>
        </w:rPr>
      </w:pPr>
      <w:r w:rsidRPr="009A171D">
        <w:rPr>
          <w:rFonts w:ascii="Arial" w:hAnsi="Arial" w:cs="Arial"/>
        </w:rPr>
        <w:t>Flow cytometry software displaying collected cell population statistics and fluorescence intensity data.</w:t>
      </w:r>
      <w:r w:rsidR="009F2C46">
        <w:rPr>
          <w:rFonts w:ascii="Arial" w:hAnsi="Arial" w:cs="Arial"/>
        </w:rPr>
        <w:t xml:space="preserve"> </w:t>
      </w:r>
      <w:r w:rsidR="009F2C46" w:rsidRPr="00E827F4">
        <w:rPr>
          <w:rFonts w:ascii="Arial" w:hAnsi="Arial" w:cs="Arial"/>
          <w:b/>
          <w:bCs/>
          <w:color w:val="FF0000"/>
        </w:rPr>
        <w:t>0:00:00-0:0</w:t>
      </w:r>
      <w:r>
        <w:rPr>
          <w:rFonts w:ascii="Arial" w:hAnsi="Arial" w:cs="Arial"/>
          <w:b/>
          <w:bCs/>
          <w:color w:val="FF0000"/>
        </w:rPr>
        <w:t>0</w:t>
      </w:r>
      <w:r w:rsidR="009F2C46" w:rsidRPr="00E827F4">
        <w:rPr>
          <w:rFonts w:ascii="Arial" w:hAnsi="Arial" w:cs="Arial"/>
          <w:b/>
          <w:bCs/>
          <w:color w:val="FF0000"/>
        </w:rPr>
        <w:t>:</w:t>
      </w:r>
      <w:r w:rsidR="009F2C46">
        <w:rPr>
          <w:rFonts w:ascii="Arial" w:hAnsi="Arial" w:cs="Arial"/>
          <w:b/>
          <w:bCs/>
          <w:color w:val="FF0000"/>
        </w:rPr>
        <w:t>4</w:t>
      </w:r>
      <w:r>
        <w:rPr>
          <w:rFonts w:ascii="Arial" w:hAnsi="Arial" w:cs="Arial"/>
          <w:b/>
          <w:bCs/>
          <w:color w:val="FF0000"/>
        </w:rPr>
        <w:t>4</w:t>
      </w:r>
    </w:p>
    <w:p w14:paraId="4FE3E046" w14:textId="77777777" w:rsidR="00E827F4" w:rsidRPr="00E827F4" w:rsidRDefault="00E827F4" w:rsidP="009A171D">
      <w:pPr>
        <w:spacing w:after="0" w:line="360" w:lineRule="auto"/>
        <w:ind w:left="720"/>
        <w:jc w:val="both"/>
        <w:rPr>
          <w:rFonts w:ascii="Arial" w:hAnsi="Arial" w:cs="Arial"/>
        </w:rPr>
      </w:pPr>
    </w:p>
    <w:sectPr w:rsidR="00E827F4" w:rsidRPr="00E82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ABE"/>
    <w:multiLevelType w:val="hybridMultilevel"/>
    <w:tmpl w:val="3A08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4102"/>
    <w:multiLevelType w:val="multilevel"/>
    <w:tmpl w:val="3536EA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ED16555"/>
    <w:multiLevelType w:val="multilevel"/>
    <w:tmpl w:val="FFD8CF24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2F31B66"/>
    <w:multiLevelType w:val="multilevel"/>
    <w:tmpl w:val="FFD8CF24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672481D"/>
    <w:multiLevelType w:val="multilevel"/>
    <w:tmpl w:val="AC3AB3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723483467">
    <w:abstractNumId w:val="0"/>
  </w:num>
  <w:num w:numId="2" w16cid:durableId="1392580040">
    <w:abstractNumId w:val="2"/>
  </w:num>
  <w:num w:numId="3" w16cid:durableId="484660895">
    <w:abstractNumId w:val="4"/>
  </w:num>
  <w:num w:numId="4" w16cid:durableId="663823578">
    <w:abstractNumId w:val="3"/>
  </w:num>
  <w:num w:numId="5" w16cid:durableId="706418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34"/>
    <w:rsid w:val="0025108E"/>
    <w:rsid w:val="007A2267"/>
    <w:rsid w:val="009A171D"/>
    <w:rsid w:val="009F2C46"/>
    <w:rsid w:val="00AD1868"/>
    <w:rsid w:val="00BC3234"/>
    <w:rsid w:val="00E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B5221"/>
  <w15:chartTrackingRefBased/>
  <w15:docId w15:val="{A01CD06A-4EBE-42AA-AA88-3EEE32F4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542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Shmarakov</dc:creator>
  <cp:keywords/>
  <dc:description/>
  <cp:lastModifiedBy>Igor Shmarakov</cp:lastModifiedBy>
  <cp:revision>3</cp:revision>
  <dcterms:created xsi:type="dcterms:W3CDTF">2025-03-23T16:51:00Z</dcterms:created>
  <dcterms:modified xsi:type="dcterms:W3CDTF">2025-03-23T17:11:00Z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e207bef6-573f-499d-99d0-f2cf5f4bb93a</vt:lpwstr>
  </property>
</Properties>
</file>