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3B61BD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743BA">
        <w:rPr>
          <w:rFonts w:eastAsia="Times New Roman" w:cstheme="minorHAnsi"/>
          <w:b/>
        </w:rPr>
        <w:t>68203</w:t>
      </w:r>
    </w:p>
    <w:p w14:paraId="2F6924E5" w14:textId="45EFFEE6" w:rsidR="004E0C5A" w:rsidRDefault="004E0C5A" w:rsidP="004E0C5A">
      <w:pPr>
        <w:outlineLvl w:val="0"/>
        <w:rPr>
          <w:rFonts w:eastAsia="Times New Roman" w:cstheme="minorHAnsi"/>
          <w:b/>
        </w:rPr>
      </w:pPr>
      <w:r w:rsidRPr="00B07A3B">
        <w:rPr>
          <w:rFonts w:eastAsia="Times New Roman" w:cstheme="minorHAnsi"/>
          <w:b/>
        </w:rPr>
        <w:t>Scriptwriter Name:</w:t>
      </w:r>
      <w:r w:rsidR="000743BA">
        <w:rPr>
          <w:rFonts w:eastAsia="Times New Roman" w:cstheme="minorHAnsi"/>
          <w:b/>
        </w:rPr>
        <w:t xml:space="preserve"> Debopriya Sadhukhan</w:t>
      </w:r>
      <w:r w:rsidRPr="00B07A3B">
        <w:rPr>
          <w:rFonts w:eastAsia="Times New Roman" w:cstheme="minorHAnsi"/>
          <w:b/>
        </w:rPr>
        <w:t xml:space="preserve"> </w:t>
      </w:r>
    </w:p>
    <w:p w14:paraId="6FB9233B" w14:textId="6742DF9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0743BA" w:rsidRPr="005A4C11">
          <w:rPr>
            <w:rStyle w:val="Hyperlink"/>
            <w:rFonts w:eastAsia="Times New Roman" w:cstheme="minorHAnsi"/>
            <w:b/>
          </w:rPr>
          <w:t>https://review.jove.com/account/file-uploader?src=20801963</w:t>
        </w:r>
      </w:hyperlink>
      <w:r w:rsidR="000743B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01CAA0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0743BA" w:rsidRPr="000743BA">
        <w:rPr>
          <w:rFonts w:eastAsia="Times New Roman" w:cstheme="minorHAnsi"/>
          <w:b/>
          <w:sz w:val="32"/>
          <w:szCs w:val="32"/>
        </w:rPr>
        <w:t>Cutoff Value of Phase Angle by Bioelectrical Impedance Analysis at Admission as a Prognostic Factor in Patients with Acute Heart Failure</w:t>
      </w:r>
    </w:p>
    <w:p w14:paraId="4A0C5B67" w14:textId="23814C1E" w:rsidR="004E0C5A" w:rsidRDefault="004E0C5A" w:rsidP="004E0C5A">
      <w:pPr>
        <w:outlineLvl w:val="0"/>
        <w:rPr>
          <w:rFonts w:eastAsia="Times New Roman" w:cstheme="minorHAnsi"/>
          <w:b/>
        </w:rPr>
      </w:pPr>
    </w:p>
    <w:p w14:paraId="571B4839" w14:textId="25AE8914" w:rsidR="00EC3C46" w:rsidRPr="008A0FCE" w:rsidRDefault="00EC3C46" w:rsidP="00EC3C46">
      <w:pPr>
        <w:outlineLvl w:val="0"/>
        <w:rPr>
          <w:rFonts w:eastAsia="Times New Roman" w:cstheme="minorHAnsi"/>
          <w:b/>
          <w:sz w:val="28"/>
          <w:szCs w:val="28"/>
          <w:lang w:val="es-MX"/>
        </w:rPr>
      </w:pPr>
      <w:proofErr w:type="spellStart"/>
      <w:r w:rsidRPr="008A0FCE">
        <w:rPr>
          <w:rFonts w:eastAsia="Times New Roman" w:cstheme="minorHAnsi"/>
          <w:b/>
          <w:sz w:val="28"/>
          <w:szCs w:val="28"/>
          <w:lang w:val="es-MX"/>
        </w:rPr>
        <w:t>Authors</w:t>
      </w:r>
      <w:proofErr w:type="spellEnd"/>
      <w:r w:rsidRPr="008A0FCE">
        <w:rPr>
          <w:rFonts w:eastAsia="Times New Roman" w:cstheme="minorHAnsi"/>
          <w:b/>
          <w:sz w:val="28"/>
          <w:szCs w:val="28"/>
          <w:lang w:val="es-MX"/>
        </w:rPr>
        <w:t xml:space="preserve"> and </w:t>
      </w:r>
      <w:proofErr w:type="spellStart"/>
      <w:r w:rsidRPr="008A0FCE">
        <w:rPr>
          <w:rFonts w:eastAsia="Times New Roman" w:cstheme="minorHAnsi"/>
          <w:b/>
          <w:sz w:val="28"/>
          <w:szCs w:val="28"/>
          <w:lang w:val="es-MX"/>
        </w:rPr>
        <w:t>Affiliations</w:t>
      </w:r>
      <w:proofErr w:type="spellEnd"/>
      <w:r w:rsidRPr="008A0FCE">
        <w:rPr>
          <w:rFonts w:eastAsia="Times New Roman" w:cstheme="minorHAnsi"/>
          <w:b/>
          <w:sz w:val="28"/>
          <w:szCs w:val="28"/>
          <w:lang w:val="es-MX"/>
        </w:rPr>
        <w:t xml:space="preserve">: </w:t>
      </w:r>
    </w:p>
    <w:p w14:paraId="33CD999C" w14:textId="718ACB3D" w:rsidR="00D6314B" w:rsidRPr="008A0FCE" w:rsidRDefault="00D6314B" w:rsidP="00EC3C46">
      <w:pPr>
        <w:outlineLvl w:val="0"/>
        <w:rPr>
          <w:rFonts w:eastAsia="Times New Roman" w:cstheme="minorHAnsi"/>
          <w:b/>
          <w:sz w:val="28"/>
          <w:szCs w:val="28"/>
          <w:lang w:val="es-MX"/>
        </w:rPr>
      </w:pPr>
    </w:p>
    <w:p w14:paraId="49A5FC37" w14:textId="4753E8B9" w:rsidR="000743BA" w:rsidRPr="00061F05" w:rsidRDefault="000743BA" w:rsidP="000743BA">
      <w:pPr>
        <w:rPr>
          <w:rFonts w:asciiTheme="majorHAnsi" w:hAnsiTheme="majorHAnsi" w:cstheme="majorHAnsi"/>
          <w:sz w:val="28"/>
          <w:szCs w:val="28"/>
          <w:lang w:val="es-MX"/>
        </w:rPr>
      </w:pPr>
      <w:r w:rsidRPr="008A0FCE">
        <w:rPr>
          <w:rFonts w:asciiTheme="majorHAnsi" w:hAnsiTheme="majorHAnsi" w:cstheme="majorHAnsi"/>
          <w:sz w:val="28"/>
          <w:szCs w:val="28"/>
          <w:lang w:val="es-MX"/>
        </w:rPr>
        <w:t>María Fernanda Bernal-Ceballos</w:t>
      </w:r>
      <w:r w:rsidRPr="008A0FCE">
        <w:rPr>
          <w:rFonts w:asciiTheme="majorHAnsi" w:hAnsiTheme="majorHAnsi" w:cstheme="majorHAnsi"/>
          <w:sz w:val="28"/>
          <w:szCs w:val="28"/>
          <w:vertAlign w:val="superscript"/>
          <w:lang w:val="es-MX"/>
        </w:rPr>
        <w:t>1</w:t>
      </w:r>
      <w:r w:rsidRPr="008A0FCE">
        <w:rPr>
          <w:rFonts w:asciiTheme="majorHAnsi" w:hAnsiTheme="majorHAnsi" w:cstheme="majorHAnsi"/>
          <w:sz w:val="28"/>
          <w:szCs w:val="28"/>
          <w:lang w:val="es-MX"/>
        </w:rPr>
        <w:t xml:space="preserve">, </w:t>
      </w:r>
      <w:r w:rsidRPr="00061F05">
        <w:rPr>
          <w:rFonts w:asciiTheme="majorHAnsi" w:hAnsiTheme="majorHAnsi" w:cstheme="majorHAnsi"/>
          <w:sz w:val="28"/>
          <w:szCs w:val="28"/>
          <w:lang w:val="es-MX"/>
        </w:rPr>
        <w:t>Thierry Hernández-Gilsoul</w:t>
      </w:r>
      <w:r w:rsidRPr="00061F05">
        <w:rPr>
          <w:rFonts w:asciiTheme="majorHAnsi" w:hAnsiTheme="majorHAnsi" w:cstheme="majorHAnsi"/>
          <w:sz w:val="28"/>
          <w:szCs w:val="28"/>
          <w:vertAlign w:val="superscript"/>
          <w:lang w:val="es-MX"/>
        </w:rPr>
        <w:t>2</w:t>
      </w:r>
      <w:r w:rsidRPr="00061F05">
        <w:rPr>
          <w:rFonts w:asciiTheme="majorHAnsi" w:hAnsiTheme="majorHAnsi" w:cstheme="majorHAnsi"/>
          <w:sz w:val="28"/>
          <w:szCs w:val="28"/>
          <w:lang w:val="es-MX"/>
        </w:rPr>
        <w:t>, Yunuen Reyes-Paz</w:t>
      </w:r>
      <w:r w:rsidRPr="00061F05">
        <w:rPr>
          <w:rFonts w:asciiTheme="majorHAnsi" w:hAnsiTheme="majorHAnsi" w:cstheme="majorHAnsi"/>
          <w:sz w:val="28"/>
          <w:szCs w:val="28"/>
          <w:vertAlign w:val="superscript"/>
          <w:lang w:val="es-MX"/>
        </w:rPr>
        <w:t>3</w:t>
      </w:r>
      <w:r w:rsidRPr="00061F05">
        <w:rPr>
          <w:rFonts w:asciiTheme="majorHAnsi" w:hAnsiTheme="majorHAnsi" w:cstheme="majorHAnsi"/>
          <w:sz w:val="28"/>
          <w:szCs w:val="28"/>
          <w:lang w:val="es-MX"/>
        </w:rPr>
        <w:t>, José Luis Villanueva-Juárez</w:t>
      </w:r>
      <w:r w:rsidRPr="00061F05">
        <w:rPr>
          <w:rFonts w:asciiTheme="majorHAnsi" w:hAnsiTheme="majorHAnsi" w:cstheme="majorHAnsi"/>
          <w:sz w:val="28"/>
          <w:szCs w:val="28"/>
          <w:vertAlign w:val="superscript"/>
          <w:lang w:val="es-MX"/>
        </w:rPr>
        <w:t>1</w:t>
      </w:r>
      <w:r w:rsidRPr="00061F05">
        <w:rPr>
          <w:rFonts w:asciiTheme="majorHAnsi" w:hAnsiTheme="majorHAnsi" w:cstheme="majorHAnsi"/>
          <w:sz w:val="28"/>
          <w:szCs w:val="28"/>
          <w:lang w:val="es-MX"/>
        </w:rPr>
        <w:t>, Lilia Castillo-Martínez</w:t>
      </w:r>
      <w:r w:rsidRPr="00061F05">
        <w:rPr>
          <w:rFonts w:asciiTheme="majorHAnsi" w:hAnsiTheme="majorHAnsi" w:cstheme="majorHAnsi"/>
          <w:sz w:val="28"/>
          <w:szCs w:val="28"/>
          <w:vertAlign w:val="superscript"/>
          <w:lang w:val="es-MX"/>
        </w:rPr>
        <w:t>1</w:t>
      </w:r>
    </w:p>
    <w:p w14:paraId="7FC997D4" w14:textId="77777777" w:rsidR="000743BA" w:rsidRPr="00061F05" w:rsidRDefault="000743BA" w:rsidP="000743BA">
      <w:pPr>
        <w:rPr>
          <w:rFonts w:asciiTheme="majorHAnsi" w:hAnsiTheme="majorHAnsi" w:cstheme="majorHAnsi"/>
          <w:sz w:val="28"/>
          <w:szCs w:val="28"/>
          <w:lang w:val="es-MX"/>
        </w:rPr>
      </w:pPr>
    </w:p>
    <w:p w14:paraId="73D295A6" w14:textId="2FE2FCE3" w:rsidR="000743BA" w:rsidRPr="00061F05" w:rsidRDefault="000743BA" w:rsidP="000743BA">
      <w:pPr>
        <w:rPr>
          <w:rFonts w:asciiTheme="majorHAnsi" w:hAnsiTheme="majorHAnsi" w:cstheme="majorHAnsi"/>
          <w:sz w:val="28"/>
          <w:szCs w:val="28"/>
          <w:lang w:val="es-MX"/>
        </w:rPr>
      </w:pPr>
      <w:r w:rsidRPr="00061F05">
        <w:rPr>
          <w:rFonts w:asciiTheme="majorHAnsi" w:hAnsiTheme="majorHAnsi" w:cstheme="majorHAnsi"/>
          <w:sz w:val="28"/>
          <w:szCs w:val="28"/>
          <w:vertAlign w:val="superscript"/>
          <w:lang w:val="es-MX"/>
        </w:rPr>
        <w:t>1</w:t>
      </w:r>
      <w:r w:rsidRPr="00061F05">
        <w:rPr>
          <w:rFonts w:asciiTheme="majorHAnsi" w:hAnsiTheme="majorHAnsi" w:cstheme="majorHAnsi"/>
          <w:sz w:val="28"/>
          <w:szCs w:val="28"/>
          <w:lang w:val="es-MX"/>
        </w:rPr>
        <w:t xml:space="preserve">Clinical </w:t>
      </w:r>
      <w:proofErr w:type="spellStart"/>
      <w:r w:rsidRPr="00061F05">
        <w:rPr>
          <w:rFonts w:asciiTheme="majorHAnsi" w:hAnsiTheme="majorHAnsi" w:cstheme="majorHAnsi"/>
          <w:sz w:val="28"/>
          <w:szCs w:val="28"/>
          <w:lang w:val="es-MX"/>
        </w:rPr>
        <w:t>Nutrition</w:t>
      </w:r>
      <w:proofErr w:type="spellEnd"/>
      <w:r w:rsidRPr="00061F05">
        <w:rPr>
          <w:rFonts w:asciiTheme="majorHAnsi" w:hAnsiTheme="majorHAnsi" w:cstheme="majorHAnsi"/>
          <w:sz w:val="28"/>
          <w:szCs w:val="28"/>
          <w:lang w:val="es-MX"/>
        </w:rPr>
        <w:t xml:space="preserve"> </w:t>
      </w:r>
      <w:proofErr w:type="spellStart"/>
      <w:r w:rsidRPr="00061F05">
        <w:rPr>
          <w:rFonts w:asciiTheme="majorHAnsi" w:hAnsiTheme="majorHAnsi" w:cstheme="majorHAnsi"/>
          <w:sz w:val="28"/>
          <w:szCs w:val="28"/>
          <w:lang w:val="es-MX"/>
        </w:rPr>
        <w:t>Service</w:t>
      </w:r>
      <w:proofErr w:type="spellEnd"/>
      <w:r w:rsidRPr="00061F05">
        <w:rPr>
          <w:rFonts w:asciiTheme="majorHAnsi" w:hAnsiTheme="majorHAnsi" w:cstheme="majorHAnsi"/>
          <w:sz w:val="28"/>
          <w:szCs w:val="28"/>
          <w:lang w:val="es-MX"/>
        </w:rPr>
        <w:t xml:space="preserve">, Instituto Nacional de Ciencias </w:t>
      </w:r>
      <w:proofErr w:type="spellStart"/>
      <w:r w:rsidRPr="00061F05">
        <w:rPr>
          <w:rFonts w:asciiTheme="majorHAnsi" w:hAnsiTheme="majorHAnsi" w:cstheme="majorHAnsi"/>
          <w:sz w:val="28"/>
          <w:szCs w:val="28"/>
          <w:lang w:val="es-MX"/>
        </w:rPr>
        <w:t>Médicas</w:t>
      </w:r>
      <w:proofErr w:type="spellEnd"/>
      <w:r w:rsidRPr="00061F05">
        <w:rPr>
          <w:rFonts w:asciiTheme="majorHAnsi" w:hAnsiTheme="majorHAnsi" w:cstheme="majorHAnsi"/>
          <w:sz w:val="28"/>
          <w:szCs w:val="28"/>
          <w:lang w:val="es-MX"/>
        </w:rPr>
        <w:t xml:space="preserve"> y </w:t>
      </w:r>
      <w:proofErr w:type="spellStart"/>
      <w:r w:rsidRPr="00061F05">
        <w:rPr>
          <w:rFonts w:asciiTheme="majorHAnsi" w:hAnsiTheme="majorHAnsi" w:cstheme="majorHAnsi"/>
          <w:sz w:val="28"/>
          <w:szCs w:val="28"/>
          <w:lang w:val="es-MX"/>
        </w:rPr>
        <w:t>Nutrición</w:t>
      </w:r>
      <w:proofErr w:type="spellEnd"/>
      <w:r w:rsidRPr="00061F05">
        <w:rPr>
          <w:rFonts w:asciiTheme="majorHAnsi" w:hAnsiTheme="majorHAnsi" w:cstheme="majorHAnsi"/>
          <w:sz w:val="28"/>
          <w:szCs w:val="28"/>
          <w:lang w:val="es-MX"/>
        </w:rPr>
        <w:t xml:space="preserve"> Salvador </w:t>
      </w:r>
      <w:proofErr w:type="spellStart"/>
      <w:r w:rsidRPr="00061F05">
        <w:rPr>
          <w:rFonts w:asciiTheme="majorHAnsi" w:hAnsiTheme="majorHAnsi" w:cstheme="majorHAnsi"/>
          <w:sz w:val="28"/>
          <w:szCs w:val="28"/>
          <w:lang w:val="es-MX"/>
        </w:rPr>
        <w:t>Zubirán</w:t>
      </w:r>
      <w:proofErr w:type="spellEnd"/>
    </w:p>
    <w:p w14:paraId="70C40866" w14:textId="320C5D91" w:rsidR="000743BA" w:rsidRPr="00061F05" w:rsidRDefault="000743BA" w:rsidP="000743BA">
      <w:pPr>
        <w:rPr>
          <w:rFonts w:asciiTheme="majorHAnsi" w:hAnsiTheme="majorHAnsi" w:cstheme="majorHAnsi"/>
          <w:sz w:val="28"/>
          <w:szCs w:val="28"/>
          <w:lang w:val="es-MX"/>
        </w:rPr>
      </w:pPr>
      <w:r w:rsidRPr="00061F05">
        <w:rPr>
          <w:rFonts w:asciiTheme="majorHAnsi" w:hAnsiTheme="majorHAnsi" w:cstheme="majorHAnsi"/>
          <w:sz w:val="28"/>
          <w:szCs w:val="28"/>
          <w:vertAlign w:val="superscript"/>
          <w:lang w:val="es-MX"/>
        </w:rPr>
        <w:t>2</w:t>
      </w:r>
      <w:r w:rsidRPr="00061F05">
        <w:rPr>
          <w:rFonts w:asciiTheme="majorHAnsi" w:hAnsiTheme="majorHAnsi" w:cstheme="majorHAnsi"/>
          <w:sz w:val="28"/>
          <w:szCs w:val="28"/>
          <w:lang w:val="es-MX"/>
        </w:rPr>
        <w:t xml:space="preserve">Critical Care </w:t>
      </w:r>
      <w:proofErr w:type="spellStart"/>
      <w:r w:rsidRPr="00061F05">
        <w:rPr>
          <w:rFonts w:asciiTheme="majorHAnsi" w:hAnsiTheme="majorHAnsi" w:cstheme="majorHAnsi"/>
          <w:sz w:val="28"/>
          <w:szCs w:val="28"/>
          <w:lang w:val="es-MX"/>
        </w:rPr>
        <w:t>Division</w:t>
      </w:r>
      <w:proofErr w:type="spellEnd"/>
      <w:r w:rsidRPr="00061F05">
        <w:rPr>
          <w:rFonts w:asciiTheme="majorHAnsi" w:hAnsiTheme="majorHAnsi" w:cstheme="majorHAnsi"/>
          <w:sz w:val="28"/>
          <w:szCs w:val="28"/>
          <w:lang w:val="es-MX"/>
        </w:rPr>
        <w:t>, Instituto Nacional de Ciencias Médicas y Nutrición Salvador Zubirán</w:t>
      </w:r>
    </w:p>
    <w:p w14:paraId="74A3CDA1" w14:textId="2B831E14" w:rsidR="00D6314B" w:rsidRPr="008A0FCE" w:rsidRDefault="000743BA" w:rsidP="000743BA">
      <w:pPr>
        <w:outlineLvl w:val="0"/>
        <w:rPr>
          <w:rFonts w:eastAsia="Times New Roman" w:cstheme="minorHAnsi"/>
          <w:b/>
          <w:sz w:val="28"/>
          <w:szCs w:val="28"/>
          <w:lang w:val="es-MX"/>
        </w:rPr>
      </w:pPr>
      <w:r w:rsidRPr="00061F05">
        <w:rPr>
          <w:rFonts w:asciiTheme="majorHAnsi" w:hAnsiTheme="majorHAnsi" w:cstheme="majorHAnsi"/>
          <w:sz w:val="28"/>
          <w:szCs w:val="28"/>
          <w:vertAlign w:val="superscript"/>
          <w:lang w:val="es-MX"/>
        </w:rPr>
        <w:t>3</w:t>
      </w:r>
      <w:r w:rsidRPr="00061F05">
        <w:rPr>
          <w:rFonts w:asciiTheme="majorHAnsi" w:hAnsiTheme="majorHAnsi" w:cstheme="majorHAnsi"/>
          <w:sz w:val="28"/>
          <w:szCs w:val="28"/>
          <w:lang w:val="es-MX"/>
        </w:rPr>
        <w:t>Facultad de Estudios Superiores Zaragoza, Universidad Nacional Autónoma de México</w:t>
      </w:r>
    </w:p>
    <w:p w14:paraId="0CF5E19E" w14:textId="77777777" w:rsidR="004E0C5A" w:rsidRPr="009E35F8" w:rsidRDefault="004E0C5A" w:rsidP="004E0C5A">
      <w:pPr>
        <w:widowControl w:val="0"/>
        <w:autoSpaceDE w:val="0"/>
        <w:autoSpaceDN w:val="0"/>
        <w:adjustRightInd w:val="0"/>
        <w:rPr>
          <w:rFonts w:eastAsia="Times New Roman" w:cstheme="minorHAnsi"/>
          <w:color w:val="000000"/>
          <w:lang w:val="es-MX"/>
        </w:rPr>
      </w:pPr>
    </w:p>
    <w:p w14:paraId="4FDD3434" w14:textId="77777777" w:rsidR="004E0C5A" w:rsidRPr="009E35F8" w:rsidRDefault="004E0C5A" w:rsidP="004E0C5A">
      <w:pPr>
        <w:outlineLvl w:val="0"/>
        <w:rPr>
          <w:rFonts w:eastAsia="Times New Roman" w:cstheme="minorHAnsi"/>
          <w:lang w:val="es-MX"/>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1FD38BC8" w:rsidR="00D6314B" w:rsidRPr="00B07A3B" w:rsidRDefault="000743BA" w:rsidP="004E0C5A">
      <w:pPr>
        <w:outlineLvl w:val="0"/>
        <w:rPr>
          <w:rFonts w:eastAsia="Times New Roman" w:cstheme="minorHAnsi"/>
        </w:rPr>
      </w:pPr>
      <w:r w:rsidRPr="00061F05">
        <w:rPr>
          <w:rFonts w:asciiTheme="majorHAnsi" w:hAnsiTheme="majorHAnsi" w:cstheme="majorHAnsi"/>
          <w:sz w:val="28"/>
          <w:szCs w:val="28"/>
          <w:lang w:val="en-GB"/>
        </w:rPr>
        <w:t>Lilia Castillo Martínez</w:t>
      </w:r>
      <w:r w:rsidRPr="00061F05">
        <w:rPr>
          <w:rFonts w:asciiTheme="majorHAnsi" w:hAnsiTheme="majorHAnsi" w:cstheme="majorHAnsi"/>
          <w:sz w:val="28"/>
          <w:szCs w:val="28"/>
          <w:lang w:val="en-GB"/>
        </w:rPr>
        <w:tab/>
      </w:r>
      <w:r w:rsidRPr="00061F05">
        <w:rPr>
          <w:rFonts w:asciiTheme="majorHAnsi" w:hAnsiTheme="majorHAnsi" w:cstheme="majorHAnsi"/>
          <w:sz w:val="28"/>
          <w:szCs w:val="28"/>
          <w:lang w:val="en-GB"/>
        </w:rPr>
        <w:tab/>
      </w:r>
      <w:hyperlink r:id="rId9" w:history="1">
        <w:r w:rsidRPr="005A4C11">
          <w:rPr>
            <w:rStyle w:val="Hyperlink"/>
            <w:rFonts w:asciiTheme="majorHAnsi" w:hAnsiTheme="majorHAnsi" w:cstheme="majorHAnsi"/>
            <w:sz w:val="28"/>
            <w:szCs w:val="28"/>
          </w:rPr>
          <w:t>cam7125@gmail.com</w:t>
        </w:r>
      </w:hyperlink>
      <w:r w:rsidRPr="00061F05">
        <w:rPr>
          <w:rFonts w:asciiTheme="majorHAnsi" w:hAnsiTheme="majorHAnsi" w:cstheme="majorHAnsi"/>
          <w:sz w:val="28"/>
          <w:szCs w:val="28"/>
        </w:rPr>
        <w:t>,</w:t>
      </w:r>
      <w:r>
        <w:rPr>
          <w:rFonts w:asciiTheme="majorHAnsi" w:hAnsiTheme="majorHAnsi" w:cstheme="majorHAnsi"/>
          <w:sz w:val="28"/>
          <w:szCs w:val="28"/>
        </w:rPr>
        <w:t xml:space="preserve"> </w:t>
      </w:r>
      <w:r w:rsidRPr="00061F05">
        <w:rPr>
          <w:rFonts w:asciiTheme="majorHAnsi" w:hAnsiTheme="majorHAnsi" w:cstheme="majorHAnsi"/>
          <w:sz w:val="28"/>
          <w:szCs w:val="28"/>
          <w:lang w:val="en-GB"/>
        </w:rPr>
        <w:t>lilia.castillom@incmnsz.mx</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7B8B3904" w14:textId="77777777" w:rsidR="000743BA" w:rsidRPr="00061F05" w:rsidRDefault="000743BA" w:rsidP="000743BA">
      <w:pPr>
        <w:rPr>
          <w:rFonts w:asciiTheme="majorHAnsi" w:hAnsiTheme="majorHAnsi" w:cstheme="majorHAnsi"/>
          <w:sz w:val="28"/>
          <w:szCs w:val="28"/>
          <w:lang w:val="es-MX"/>
        </w:rPr>
      </w:pPr>
      <w:r w:rsidRPr="00061F05">
        <w:rPr>
          <w:rFonts w:asciiTheme="majorHAnsi" w:hAnsiTheme="majorHAnsi" w:cstheme="majorHAnsi"/>
          <w:sz w:val="28"/>
          <w:szCs w:val="28"/>
          <w:lang w:val="es-MX"/>
        </w:rPr>
        <w:t>María Fernanda Bernal-Ceballos</w:t>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t>fer_6187@hotmail.com</w:t>
      </w:r>
    </w:p>
    <w:p w14:paraId="27173EEC" w14:textId="77777777" w:rsidR="000743BA" w:rsidRPr="00061F05" w:rsidRDefault="000743BA" w:rsidP="000743BA">
      <w:pPr>
        <w:rPr>
          <w:rFonts w:asciiTheme="majorHAnsi" w:hAnsiTheme="majorHAnsi" w:cstheme="majorHAnsi"/>
          <w:sz w:val="28"/>
          <w:szCs w:val="28"/>
          <w:vertAlign w:val="superscript"/>
        </w:rPr>
      </w:pPr>
      <w:r w:rsidRPr="00061F05">
        <w:rPr>
          <w:rFonts w:asciiTheme="majorHAnsi" w:hAnsiTheme="majorHAnsi" w:cstheme="majorHAnsi"/>
          <w:sz w:val="28"/>
          <w:szCs w:val="28"/>
        </w:rPr>
        <w:t>Thierry Hernández-Gilsoul</w:t>
      </w:r>
      <w:r w:rsidRPr="00061F05">
        <w:rPr>
          <w:rFonts w:asciiTheme="majorHAnsi" w:hAnsiTheme="majorHAnsi" w:cstheme="majorHAnsi"/>
          <w:sz w:val="28"/>
          <w:szCs w:val="28"/>
        </w:rPr>
        <w:tab/>
      </w:r>
      <w:r w:rsidRPr="00061F05">
        <w:rPr>
          <w:rFonts w:asciiTheme="majorHAnsi" w:hAnsiTheme="majorHAnsi" w:cstheme="majorHAnsi"/>
          <w:sz w:val="28"/>
          <w:szCs w:val="28"/>
        </w:rPr>
        <w:tab/>
      </w:r>
      <w:r w:rsidRPr="00061F05">
        <w:rPr>
          <w:rFonts w:asciiTheme="majorHAnsi" w:hAnsiTheme="majorHAnsi" w:cstheme="majorHAnsi"/>
          <w:sz w:val="28"/>
          <w:szCs w:val="28"/>
        </w:rPr>
        <w:tab/>
      </w:r>
      <w:r w:rsidRPr="00061F05">
        <w:rPr>
          <w:rFonts w:asciiTheme="majorHAnsi" w:hAnsiTheme="majorHAnsi" w:cstheme="majorHAnsi"/>
          <w:sz w:val="28"/>
          <w:szCs w:val="28"/>
          <w:lang w:val="en-GB"/>
        </w:rPr>
        <w:t>doctorthierry@hotmail.com</w:t>
      </w:r>
    </w:p>
    <w:p w14:paraId="41D5AFF0" w14:textId="77777777" w:rsidR="000743BA" w:rsidRPr="00061F05" w:rsidRDefault="000743BA" w:rsidP="000743BA">
      <w:pPr>
        <w:rPr>
          <w:rFonts w:asciiTheme="majorHAnsi" w:hAnsiTheme="majorHAnsi" w:cstheme="majorHAnsi"/>
          <w:sz w:val="28"/>
          <w:szCs w:val="28"/>
          <w:lang w:val="es-MX"/>
        </w:rPr>
      </w:pPr>
      <w:r w:rsidRPr="00061F05">
        <w:rPr>
          <w:rFonts w:asciiTheme="majorHAnsi" w:hAnsiTheme="majorHAnsi" w:cstheme="majorHAnsi"/>
          <w:sz w:val="28"/>
          <w:szCs w:val="28"/>
          <w:lang w:val="es-MX"/>
        </w:rPr>
        <w:t>Yunuen Reyes-Paz</w:t>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t>yunuen.reyes3127@gmail.com</w:t>
      </w:r>
    </w:p>
    <w:p w14:paraId="6F84F159" w14:textId="3DCB599D" w:rsidR="003B5E26" w:rsidRPr="008A0FCE" w:rsidRDefault="000743BA" w:rsidP="000743BA">
      <w:pPr>
        <w:outlineLvl w:val="0"/>
        <w:rPr>
          <w:rFonts w:cstheme="minorHAnsi"/>
          <w:b/>
          <w:sz w:val="22"/>
          <w:szCs w:val="22"/>
          <w:lang w:val="es-MX"/>
        </w:rPr>
      </w:pPr>
      <w:r w:rsidRPr="00061F05">
        <w:rPr>
          <w:rFonts w:asciiTheme="majorHAnsi" w:hAnsiTheme="majorHAnsi" w:cstheme="majorHAnsi"/>
          <w:sz w:val="28"/>
          <w:szCs w:val="28"/>
          <w:lang w:val="es-MX"/>
        </w:rPr>
        <w:t>José Luis Villanueva-Juárez</w:t>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t>viljjol@yahoo.com.mx</w:t>
      </w:r>
    </w:p>
    <w:p w14:paraId="5A2BE33C" w14:textId="7D82C0E3" w:rsidR="001E230F" w:rsidRPr="008A0FCE" w:rsidRDefault="000743BA" w:rsidP="009A0E7C">
      <w:pPr>
        <w:outlineLvl w:val="0"/>
        <w:rPr>
          <w:rFonts w:cstheme="minorHAnsi"/>
          <w:b/>
          <w:sz w:val="22"/>
          <w:szCs w:val="22"/>
          <w:lang w:val="es-MX"/>
        </w:rPr>
      </w:pPr>
      <w:r w:rsidRPr="008A0FCE">
        <w:rPr>
          <w:rFonts w:asciiTheme="majorHAnsi" w:hAnsiTheme="majorHAnsi" w:cstheme="majorHAnsi"/>
          <w:sz w:val="28"/>
          <w:szCs w:val="28"/>
          <w:lang w:val="es-MX"/>
        </w:rPr>
        <w:t>Lilia Castillo</w:t>
      </w:r>
      <w:r w:rsidR="00462E1C">
        <w:rPr>
          <w:rFonts w:asciiTheme="majorHAnsi" w:hAnsiTheme="majorHAnsi" w:cstheme="majorHAnsi"/>
          <w:sz w:val="28"/>
          <w:szCs w:val="28"/>
          <w:lang w:val="es-MX"/>
        </w:rPr>
        <w:t>-</w:t>
      </w:r>
      <w:r w:rsidRPr="008A0FCE">
        <w:rPr>
          <w:rFonts w:asciiTheme="majorHAnsi" w:hAnsiTheme="majorHAnsi" w:cstheme="majorHAnsi"/>
          <w:sz w:val="28"/>
          <w:szCs w:val="28"/>
          <w:lang w:val="es-MX"/>
        </w:rPr>
        <w:t>Martínez</w:t>
      </w:r>
      <w:r w:rsidRPr="008A0FCE">
        <w:rPr>
          <w:rFonts w:asciiTheme="majorHAnsi" w:hAnsiTheme="majorHAnsi" w:cstheme="majorHAnsi"/>
          <w:sz w:val="28"/>
          <w:szCs w:val="28"/>
          <w:lang w:val="es-MX"/>
        </w:rPr>
        <w:tab/>
      </w:r>
      <w:r w:rsidRPr="008A0FCE">
        <w:rPr>
          <w:rFonts w:asciiTheme="majorHAnsi" w:hAnsiTheme="majorHAnsi" w:cstheme="majorHAnsi"/>
          <w:sz w:val="28"/>
          <w:szCs w:val="28"/>
          <w:lang w:val="es-MX"/>
        </w:rPr>
        <w:tab/>
      </w:r>
      <w:hyperlink r:id="rId10" w:history="1">
        <w:r w:rsidRPr="008A0FCE">
          <w:rPr>
            <w:rStyle w:val="Hyperlink"/>
            <w:rFonts w:asciiTheme="majorHAnsi" w:hAnsiTheme="majorHAnsi" w:cstheme="majorHAnsi"/>
            <w:sz w:val="28"/>
            <w:szCs w:val="28"/>
            <w:lang w:val="es-MX"/>
          </w:rPr>
          <w:t>cam7125@gmail.com</w:t>
        </w:r>
      </w:hyperlink>
      <w:r w:rsidRPr="008A0FCE">
        <w:rPr>
          <w:rFonts w:asciiTheme="majorHAnsi" w:hAnsiTheme="majorHAnsi" w:cstheme="majorHAnsi"/>
          <w:sz w:val="28"/>
          <w:szCs w:val="28"/>
          <w:lang w:val="es-MX"/>
        </w:rPr>
        <w:t>, lilia.castillom@incmnsz.mx</w:t>
      </w:r>
    </w:p>
    <w:p w14:paraId="60B95108" w14:textId="77777777" w:rsidR="00C70C90" w:rsidRPr="008A0FCE" w:rsidRDefault="00C70C90">
      <w:pPr>
        <w:rPr>
          <w:rFonts w:cstheme="minorHAnsi"/>
          <w:b/>
          <w:sz w:val="22"/>
          <w:szCs w:val="22"/>
          <w:lang w:val="es-MX"/>
        </w:rPr>
      </w:pPr>
      <w:r w:rsidRPr="008A0FCE">
        <w:rPr>
          <w:rFonts w:cstheme="minorHAnsi"/>
          <w:b/>
          <w:sz w:val="22"/>
          <w:szCs w:val="22"/>
          <w:lang w:val="es-MX"/>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401D7EB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8A0FCE">
        <w:rPr>
          <w:rFonts w:eastAsia="Times New Roman" w:cstheme="minorHAnsi"/>
          <w:b/>
          <w:bCs/>
        </w:rPr>
        <w:t>No</w:t>
      </w:r>
      <w:r w:rsidRPr="00B07A3B">
        <w:rPr>
          <w:rFonts w:eastAsia="Times New Roman" w:cstheme="minorHAnsi"/>
        </w:rPr>
        <w:t xml:space="preserve">  </w:t>
      </w:r>
    </w:p>
    <w:p w14:paraId="181DD27E" w14:textId="0244B8DF"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3D5A8EEA"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8A0FCE">
        <w:rPr>
          <w:rFonts w:eastAsia="Times New Roman" w:cstheme="minorHAnsi"/>
          <w:b/>
          <w:bCs/>
        </w:rPr>
        <w:t>Yes</w:t>
      </w:r>
      <w:r w:rsidR="00A32DA8">
        <w:rPr>
          <w:rFonts w:eastAsia="Times New Roman" w:cstheme="minorHAnsi"/>
          <w:b/>
          <w:bCs/>
        </w:rPr>
        <w:t>, all done</w:t>
      </w:r>
    </w:p>
    <w:p w14:paraId="3073BEE2" w14:textId="2174E7F4" w:rsidR="001331E3" w:rsidRDefault="001331E3" w:rsidP="001331E3">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7A03162F" w14:textId="506C267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8A0FCE">
        <w:rPr>
          <w:rFonts w:eastAsia="Times New Roman" w:cstheme="minorHAnsi"/>
          <w:b/>
          <w:bCs/>
        </w:rPr>
        <w:t>No</w:t>
      </w:r>
    </w:p>
    <w:p w14:paraId="67386C83" w14:textId="77777777" w:rsidR="005F1ADF" w:rsidRDefault="005F1ADF" w:rsidP="005F1ADF">
      <w:pPr>
        <w:rPr>
          <w:rFonts w:eastAsia="Times New Roman" w:cstheme="minorHAnsi"/>
        </w:rPr>
      </w:pPr>
    </w:p>
    <w:p w14:paraId="3B8B363C" w14:textId="77777777" w:rsidR="009C37EE" w:rsidRDefault="009C37EE" w:rsidP="005F1ADF">
      <w:pPr>
        <w:rPr>
          <w:rFonts w:eastAsia="Times New Roman" w:cstheme="minorHAnsi"/>
        </w:rPr>
      </w:pPr>
    </w:p>
    <w:p w14:paraId="7EAB9C98" w14:textId="77777777" w:rsidR="009C37EE" w:rsidRDefault="009C37EE"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B249000"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0743BA">
        <w:rPr>
          <w:rFonts w:cstheme="minorHAnsi"/>
          <w:bCs/>
          <w:sz w:val="22"/>
          <w:szCs w:val="22"/>
        </w:rPr>
        <w:t>09</w:t>
      </w:r>
      <w:proofErr w:type="gramEnd"/>
    </w:p>
    <w:p w14:paraId="5AAC9C6C" w14:textId="6305EE0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743BA">
        <w:rPr>
          <w:rFonts w:cstheme="minorHAnsi"/>
          <w:bCs/>
          <w:sz w:val="22"/>
          <w:szCs w:val="22"/>
        </w:rPr>
        <w:t>13</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25928288" w14:textId="2ED4019D" w:rsidR="007D61A8" w:rsidRPr="009C37EE" w:rsidRDefault="008A0FCE"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Lilia Castillo-Martínez</w:t>
      </w:r>
      <w:r w:rsidR="00927B12">
        <w:rPr>
          <w:rStyle w:val="AuthorName"/>
          <w:rFonts w:asciiTheme="minorHAnsi" w:eastAsia="Times" w:hAnsiTheme="minorHAnsi" w:cstheme="minorHAnsi"/>
        </w:rPr>
        <w:t>:</w:t>
      </w:r>
      <w:r w:rsidR="005A33C6" w:rsidRPr="005A33C6">
        <w:rPr>
          <w:rFonts w:cstheme="minorHAnsi"/>
        </w:rPr>
        <w:t xml:space="preserve"> </w:t>
      </w:r>
      <w:r w:rsidR="00D108BF" w:rsidRPr="00D108BF">
        <w:rPr>
          <w:rFonts w:cstheme="minorHAnsi"/>
        </w:rPr>
        <w:t xml:space="preserve">This study </w:t>
      </w:r>
      <w:r w:rsidR="00D30746">
        <w:rPr>
          <w:rFonts w:cstheme="minorHAnsi"/>
        </w:rPr>
        <w:t>evaluate</w:t>
      </w:r>
      <w:r w:rsidR="00D108BF" w:rsidRPr="00D108BF">
        <w:rPr>
          <w:rFonts w:cstheme="minorHAnsi"/>
        </w:rPr>
        <w:t>s the prognostic utility of phase angle in acute heart failure</w:t>
      </w:r>
      <w:r w:rsidR="0073742A">
        <w:rPr>
          <w:rFonts w:cstheme="minorHAnsi"/>
        </w:rPr>
        <w:t>,</w:t>
      </w:r>
      <w:r w:rsidR="00D108BF" w:rsidRPr="00D108BF">
        <w:rPr>
          <w:rFonts w:cstheme="minorHAnsi"/>
        </w:rPr>
        <w:t xml:space="preserve"> by identifying an optimal cutoff value</w:t>
      </w:r>
      <w:r w:rsidR="0073742A">
        <w:rPr>
          <w:rFonts w:cstheme="minorHAnsi"/>
        </w:rPr>
        <w:t>,</w:t>
      </w:r>
      <w:r w:rsidR="00D108BF" w:rsidRPr="00D108BF">
        <w:rPr>
          <w:rFonts w:cstheme="minorHAnsi"/>
        </w:rPr>
        <w:t xml:space="preserve"> and evaluating model performance through multivariable Cox regression with restricted splines.</w:t>
      </w:r>
    </w:p>
    <w:p w14:paraId="521938D8" w14:textId="6D6F16FC" w:rsidR="009C37EE" w:rsidRPr="009C37EE" w:rsidRDefault="009C37EE" w:rsidP="009C37EE">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91504">
        <w:rPr>
          <w:rStyle w:val="AuthorName"/>
          <w:rFonts w:asciiTheme="minorHAnsi" w:eastAsia="Times" w:hAnsiTheme="minorHAnsi" w:cstheme="minorHAnsi"/>
          <w:b w:val="0"/>
          <w:bCs/>
          <w:u w:val="none"/>
        </w:rPr>
        <w:t xml:space="preserve"> </w:t>
      </w:r>
      <w:r w:rsidR="00291504" w:rsidRPr="00291504">
        <w:rPr>
          <w:rStyle w:val="AuthorName"/>
          <w:rFonts w:asciiTheme="minorHAnsi" w:eastAsia="Times" w:hAnsiTheme="minorHAnsi" w:cstheme="minorHAnsi"/>
          <w:b w:val="0"/>
          <w:bCs/>
          <w:i/>
          <w:iCs/>
          <w:color w:val="3333CC"/>
          <w:u w:val="none"/>
        </w:rPr>
        <w:t>Suggested B-roll: 3.5.3.</w:t>
      </w:r>
    </w:p>
    <w:p w14:paraId="55DC2F78" w14:textId="77777777" w:rsidR="009C37EE" w:rsidRPr="00B07A3B" w:rsidRDefault="009C37EE" w:rsidP="009C37EE">
      <w:pPr>
        <w:pStyle w:val="ListParagraph"/>
        <w:spacing w:before="120"/>
        <w:ind w:left="1627"/>
        <w:contextualSpacing w:val="0"/>
        <w:rPr>
          <w:rFonts w:eastAsia="Times New Roman" w:cstheme="minorHAnsi"/>
        </w:rPr>
      </w:pP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BA4BEFE" w14:textId="1AF8D5DA" w:rsidR="00D75084" w:rsidRPr="009C37EE" w:rsidRDefault="008A0FCE" w:rsidP="002143A2">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Lilia Castillo-Martínez</w:t>
      </w:r>
      <w:r w:rsidR="007D61A8" w:rsidRPr="00B07A3B">
        <w:rPr>
          <w:rFonts w:eastAsia="Times New Roman" w:cstheme="minorHAnsi"/>
          <w:b/>
          <w:bCs/>
          <w:u w:val="single"/>
        </w:rPr>
        <w:t>:</w:t>
      </w:r>
      <w:r w:rsidR="007D61A8" w:rsidRPr="00B07A3B">
        <w:rPr>
          <w:rFonts w:eastAsia="Times New Roman" w:cstheme="minorHAnsi"/>
        </w:rPr>
        <w:t xml:space="preserve"> </w:t>
      </w:r>
      <w:r w:rsidR="002143A2" w:rsidRPr="002143A2">
        <w:rPr>
          <w:rFonts w:cstheme="minorHAnsi"/>
        </w:rPr>
        <w:t xml:space="preserve">Recent developments in this field include the use of </w:t>
      </w:r>
      <w:r w:rsidR="002143A2">
        <w:rPr>
          <w:rFonts w:cstheme="minorHAnsi"/>
        </w:rPr>
        <w:t>B</w:t>
      </w:r>
      <w:r w:rsidR="002143A2" w:rsidRPr="002143A2">
        <w:rPr>
          <w:rFonts w:cstheme="minorHAnsi"/>
        </w:rPr>
        <w:t xml:space="preserve">ioelectrical </w:t>
      </w:r>
      <w:r w:rsidR="002143A2">
        <w:rPr>
          <w:rFonts w:cstheme="minorHAnsi"/>
        </w:rPr>
        <w:t>I</w:t>
      </w:r>
      <w:r w:rsidR="002143A2" w:rsidRPr="002143A2">
        <w:rPr>
          <w:rFonts w:cstheme="minorHAnsi"/>
        </w:rPr>
        <w:t xml:space="preserve">mpedance </w:t>
      </w:r>
      <w:r w:rsidR="002143A2">
        <w:rPr>
          <w:rFonts w:cstheme="minorHAnsi"/>
        </w:rPr>
        <w:t>V</w:t>
      </w:r>
      <w:r w:rsidR="002143A2" w:rsidRPr="002143A2">
        <w:rPr>
          <w:rFonts w:cstheme="minorHAnsi"/>
        </w:rPr>
        <w:t xml:space="preserve">ector </w:t>
      </w:r>
      <w:r w:rsidR="002143A2">
        <w:rPr>
          <w:rFonts w:cstheme="minorHAnsi"/>
        </w:rPr>
        <w:t>A</w:t>
      </w:r>
      <w:r w:rsidR="002143A2" w:rsidRPr="002143A2">
        <w:rPr>
          <w:rFonts w:cstheme="minorHAnsi"/>
        </w:rPr>
        <w:t xml:space="preserve">nalysis </w:t>
      </w:r>
      <w:r w:rsidR="002143A2">
        <w:rPr>
          <w:rFonts w:cstheme="minorHAnsi"/>
        </w:rPr>
        <w:t xml:space="preserve">or </w:t>
      </w:r>
      <w:r w:rsidR="002143A2" w:rsidRPr="002143A2">
        <w:rPr>
          <w:rFonts w:cstheme="minorHAnsi"/>
        </w:rPr>
        <w:t>BIVA</w:t>
      </w:r>
      <w:r w:rsidR="002600A9">
        <w:rPr>
          <w:rFonts w:cstheme="minorHAnsi"/>
        </w:rPr>
        <w:t xml:space="preserve"> </w:t>
      </w:r>
      <w:r w:rsidR="002143A2" w:rsidRPr="002143A2">
        <w:rPr>
          <w:rFonts w:cstheme="minorHAnsi"/>
        </w:rPr>
        <w:t>for precise assessment of hydration status and cell</w:t>
      </w:r>
      <w:r w:rsidR="002600A9">
        <w:rPr>
          <w:rFonts w:cstheme="minorHAnsi"/>
        </w:rPr>
        <w:t xml:space="preserve"> </w:t>
      </w:r>
      <w:proofErr w:type="gramStart"/>
      <w:r w:rsidR="002600A9">
        <w:rPr>
          <w:rFonts w:cstheme="minorHAnsi"/>
        </w:rPr>
        <w:t xml:space="preserve">membrane </w:t>
      </w:r>
      <w:r w:rsidR="002143A2" w:rsidRPr="002143A2">
        <w:rPr>
          <w:rFonts w:cstheme="minorHAnsi"/>
        </w:rPr>
        <w:t xml:space="preserve"> integrity</w:t>
      </w:r>
      <w:proofErr w:type="gramEnd"/>
      <w:r w:rsidR="002143A2" w:rsidRPr="002143A2">
        <w:rPr>
          <w:rFonts w:cstheme="minorHAnsi"/>
        </w:rPr>
        <w:t xml:space="preserve">, alongside multivariable survival models incorporating </w:t>
      </w:r>
      <w:r w:rsidR="002600A9">
        <w:rPr>
          <w:rFonts w:cstheme="minorHAnsi"/>
        </w:rPr>
        <w:t xml:space="preserve">bioelectrical </w:t>
      </w:r>
      <w:proofErr w:type="spellStart"/>
      <w:r w:rsidR="002600A9">
        <w:rPr>
          <w:rFonts w:cstheme="minorHAnsi"/>
        </w:rPr>
        <w:t>impedance</w:t>
      </w:r>
      <w:r w:rsidR="002143A2" w:rsidRPr="002143A2">
        <w:rPr>
          <w:rFonts w:cstheme="minorHAnsi"/>
        </w:rPr>
        <w:t>derived</w:t>
      </w:r>
      <w:proofErr w:type="spellEnd"/>
      <w:r w:rsidR="002143A2" w:rsidRPr="002143A2">
        <w:rPr>
          <w:rFonts w:cstheme="minorHAnsi"/>
        </w:rPr>
        <w:t xml:space="preserve"> biomarkers to improve early identification of high-risk patients.</w:t>
      </w:r>
    </w:p>
    <w:p w14:paraId="15D2B5D9" w14:textId="6C8BA5E2" w:rsidR="009C37EE" w:rsidRPr="009C37EE" w:rsidRDefault="009C37EE" w:rsidP="009C37EE">
      <w:pPr>
        <w:pStyle w:val="ListParagraph"/>
        <w:numPr>
          <w:ilvl w:val="2"/>
          <w:numId w:val="3"/>
        </w:numPr>
        <w:spacing w:before="120" w:after="24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91504">
        <w:rPr>
          <w:rStyle w:val="AuthorName"/>
          <w:rFonts w:asciiTheme="minorHAnsi" w:eastAsia="Times" w:hAnsiTheme="minorHAnsi" w:cstheme="minorHAnsi"/>
          <w:b w:val="0"/>
          <w:bCs/>
          <w:u w:val="none"/>
        </w:rPr>
        <w:t xml:space="preserve"> </w:t>
      </w:r>
      <w:r w:rsidR="00291504" w:rsidRPr="00291504">
        <w:rPr>
          <w:rStyle w:val="AuthorName"/>
          <w:rFonts w:asciiTheme="minorHAnsi" w:eastAsia="Times" w:hAnsiTheme="minorHAnsi" w:cstheme="minorHAnsi"/>
          <w:b w:val="0"/>
          <w:bCs/>
          <w:i/>
          <w:iCs/>
          <w:color w:val="3333CC"/>
          <w:u w:val="none"/>
        </w:rPr>
        <w:t>Suggested B-roll:</w:t>
      </w:r>
      <w:r w:rsidR="00291504">
        <w:rPr>
          <w:rStyle w:val="AuthorName"/>
          <w:rFonts w:asciiTheme="minorHAnsi" w:eastAsia="Times" w:hAnsiTheme="minorHAnsi" w:cstheme="minorHAnsi"/>
          <w:b w:val="0"/>
          <w:bCs/>
          <w:i/>
          <w:iCs/>
          <w:color w:val="3333CC"/>
          <w:u w:val="none"/>
        </w:rPr>
        <w:t xml:space="preserve"> LAB MEDIA: </w:t>
      </w:r>
      <w:r w:rsidR="00B23E6A">
        <w:rPr>
          <w:rStyle w:val="AuthorName"/>
          <w:rFonts w:asciiTheme="minorHAnsi" w:eastAsia="Times" w:hAnsiTheme="minorHAnsi" w:cstheme="minorHAnsi"/>
          <w:b w:val="0"/>
          <w:bCs/>
          <w:i/>
          <w:iCs/>
          <w:color w:val="3333CC"/>
          <w:u w:val="none"/>
        </w:rPr>
        <w:t>Table 2.</w:t>
      </w:r>
    </w:p>
    <w:p w14:paraId="3F8A4ABC" w14:textId="77777777" w:rsidR="009C37EE" w:rsidRPr="002143A2" w:rsidRDefault="009C37EE" w:rsidP="009C37EE">
      <w:pPr>
        <w:pStyle w:val="ListParagraph"/>
        <w:spacing w:before="120" w:after="240"/>
        <w:ind w:left="162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284E017B" w14:textId="66A13584" w:rsidR="007D61A8" w:rsidRPr="009C37EE" w:rsidRDefault="008A0FCE" w:rsidP="00DE7873">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María Fernanda Bernal-Ceballos</w:t>
      </w:r>
      <w:r w:rsidR="00D75084" w:rsidRPr="00B07A3B">
        <w:rPr>
          <w:rFonts w:eastAsia="Times New Roman" w:cstheme="minorHAnsi"/>
          <w:b/>
          <w:bCs/>
          <w:u w:val="single"/>
        </w:rPr>
        <w:t>:</w:t>
      </w:r>
      <w:r w:rsidR="00D75084" w:rsidRPr="00B07A3B">
        <w:rPr>
          <w:rFonts w:eastAsia="Times New Roman" w:cstheme="minorHAnsi"/>
        </w:rPr>
        <w:t xml:space="preserve"> </w:t>
      </w:r>
      <w:r w:rsidR="00E73C45" w:rsidRPr="00E73C45">
        <w:rPr>
          <w:rFonts w:cstheme="minorHAnsi"/>
        </w:rPr>
        <w:t xml:space="preserve">Current challenges include ensuring accurate, reliable </w:t>
      </w:r>
      <w:r w:rsidR="004904DE">
        <w:rPr>
          <w:rFonts w:cstheme="minorHAnsi"/>
        </w:rPr>
        <w:t>BIA</w:t>
      </w:r>
      <w:r w:rsidR="002600A9">
        <w:rPr>
          <w:rFonts w:cstheme="minorHAnsi"/>
        </w:rPr>
        <w:t xml:space="preserve"> </w:t>
      </w:r>
      <w:r w:rsidR="00E73C45" w:rsidRPr="00E73C45">
        <w:rPr>
          <w:rFonts w:cstheme="minorHAnsi"/>
        </w:rPr>
        <w:t>measurements over hospitalization, controlling confounding factors in diverse patient populations,</w:t>
      </w:r>
      <w:r w:rsidR="004904DE">
        <w:rPr>
          <w:rFonts w:cstheme="minorHAnsi"/>
        </w:rPr>
        <w:t xml:space="preserve"> and</w:t>
      </w:r>
      <w:r w:rsidR="00E73C45" w:rsidRPr="00E73C45">
        <w:rPr>
          <w:rFonts w:cstheme="minorHAnsi"/>
        </w:rPr>
        <w:t xml:space="preserve"> </w:t>
      </w:r>
      <w:r w:rsidR="004904DE" w:rsidRPr="004904DE">
        <w:rPr>
          <w:rFonts w:cstheme="minorHAnsi"/>
        </w:rPr>
        <w:t xml:space="preserve">securing </w:t>
      </w:r>
      <w:r w:rsidR="0073742A">
        <w:rPr>
          <w:rFonts w:cstheme="minorHAnsi"/>
        </w:rPr>
        <w:t xml:space="preserve">an </w:t>
      </w:r>
      <w:r w:rsidR="004904DE" w:rsidRPr="004904DE">
        <w:rPr>
          <w:rFonts w:cstheme="minorHAnsi"/>
        </w:rPr>
        <w:t xml:space="preserve">adequate sample </w:t>
      </w:r>
      <w:proofErr w:type="gramStart"/>
      <w:r w:rsidR="004904DE" w:rsidRPr="004904DE">
        <w:rPr>
          <w:rFonts w:cstheme="minorHAnsi"/>
        </w:rPr>
        <w:t>size</w:t>
      </w:r>
      <w:r w:rsidR="002600A9">
        <w:rPr>
          <w:rFonts w:cstheme="minorHAnsi"/>
        </w:rPr>
        <w:t xml:space="preserve"> </w:t>
      </w:r>
      <w:r w:rsidR="004904DE" w:rsidRPr="004904DE">
        <w:rPr>
          <w:rFonts w:cstheme="minorHAnsi"/>
        </w:rPr>
        <w:t xml:space="preserve"> for</w:t>
      </w:r>
      <w:proofErr w:type="gramEnd"/>
      <w:r w:rsidR="004904DE" w:rsidRPr="004904DE">
        <w:rPr>
          <w:rFonts w:cstheme="minorHAnsi"/>
        </w:rPr>
        <w:t xml:space="preserve"> </w:t>
      </w:r>
      <w:r w:rsidR="00984C18">
        <w:rPr>
          <w:rFonts w:cstheme="minorHAnsi"/>
        </w:rPr>
        <w:t>accurate</w:t>
      </w:r>
      <w:r w:rsidR="004904DE" w:rsidRPr="004904DE">
        <w:rPr>
          <w:rFonts w:cstheme="minorHAnsi"/>
        </w:rPr>
        <w:t xml:space="preserve"> estimations in prognostic modeling</w:t>
      </w:r>
      <w:r w:rsidR="004904DE">
        <w:rPr>
          <w:rFonts w:cstheme="minorHAnsi"/>
        </w:rPr>
        <w:t>.</w:t>
      </w:r>
    </w:p>
    <w:p w14:paraId="411C2382" w14:textId="4A861BDB" w:rsidR="009C37EE" w:rsidRPr="00DE7873" w:rsidRDefault="009C37EE" w:rsidP="009C37EE">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69732CAC" w14:textId="77777777" w:rsidR="00DE7873" w:rsidRPr="00DE7873" w:rsidRDefault="00DE7873" w:rsidP="00DE7873">
      <w:pPr>
        <w:pStyle w:val="ListParagraph"/>
        <w:spacing w:before="120"/>
        <w:ind w:left="907"/>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BC4482" w:rsidRDefault="00D75084" w:rsidP="007D61A8">
      <w:pPr>
        <w:rPr>
          <w:rFonts w:eastAsia="Times New Roman" w:cstheme="minorHAnsi"/>
          <w:sz w:val="28"/>
          <w:szCs w:val="28"/>
        </w:rPr>
      </w:pPr>
      <w:r w:rsidRPr="00BC4482">
        <w:rPr>
          <w:rFonts w:cstheme="minorHAnsi"/>
          <w:color w:val="000000"/>
          <w:shd w:val="clear" w:color="auto" w:fill="FFFFFF"/>
        </w:rPr>
        <w:t>What research gap are you addressing with your protocol?</w:t>
      </w:r>
    </w:p>
    <w:p w14:paraId="5422B370" w14:textId="574C48D8" w:rsidR="00333FA4" w:rsidRPr="00291504" w:rsidRDefault="008A0FCE" w:rsidP="00333FA4">
      <w:pPr>
        <w:pStyle w:val="ListParagraph"/>
        <w:numPr>
          <w:ilvl w:val="1"/>
          <w:numId w:val="3"/>
        </w:numPr>
        <w:spacing w:before="120"/>
        <w:contextualSpacing w:val="0"/>
        <w:rPr>
          <w:rFonts w:eastAsia="Times New Roman" w:cstheme="minorHAnsi"/>
        </w:rPr>
      </w:pPr>
      <w:r w:rsidRPr="00BC4482">
        <w:rPr>
          <w:rStyle w:val="AuthorName"/>
          <w:rFonts w:asciiTheme="minorHAnsi" w:eastAsia="Times" w:hAnsiTheme="minorHAnsi" w:cstheme="minorHAnsi"/>
        </w:rPr>
        <w:t>María Fernanda Bernal-Ceballos</w:t>
      </w:r>
      <w:r w:rsidR="00333FA4" w:rsidRPr="00BC4482">
        <w:rPr>
          <w:rFonts w:eastAsia="Times New Roman" w:cstheme="minorHAnsi"/>
          <w:b/>
          <w:bCs/>
          <w:u w:val="single"/>
        </w:rPr>
        <w:t>:</w:t>
      </w:r>
      <w:r w:rsidR="00333FA4" w:rsidRPr="00BC4482">
        <w:rPr>
          <w:rFonts w:eastAsia="Times New Roman" w:cstheme="minorHAnsi"/>
        </w:rPr>
        <w:t xml:space="preserve"> </w:t>
      </w:r>
      <w:r w:rsidR="00DE7873" w:rsidRPr="00DE7873">
        <w:rPr>
          <w:rFonts w:cstheme="minorHAnsi"/>
        </w:rPr>
        <w:t>We address the gap in the lack of precise cutoff values for phase angle as a prognostic marker, and the need for reliable and accurate statistical methods</w:t>
      </w:r>
      <w:r w:rsidR="002600A9">
        <w:rPr>
          <w:rFonts w:cstheme="minorHAnsi"/>
        </w:rPr>
        <w:t xml:space="preserve"> to provide accurate predictions of mortality and rehospitalization</w:t>
      </w:r>
      <w:r w:rsidR="00DE7873" w:rsidRPr="00DE7873">
        <w:rPr>
          <w:rFonts w:cstheme="minorHAnsi"/>
        </w:rPr>
        <w:t>.</w:t>
      </w:r>
    </w:p>
    <w:p w14:paraId="0B47EEF8" w14:textId="6700C097" w:rsidR="00291504" w:rsidRPr="00291504" w:rsidRDefault="00291504" w:rsidP="00291504">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lastRenderedPageBreak/>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B23E6A">
        <w:rPr>
          <w:rStyle w:val="AuthorName"/>
          <w:rFonts w:asciiTheme="minorHAnsi" w:eastAsia="Times" w:hAnsiTheme="minorHAnsi" w:cstheme="minorHAnsi"/>
          <w:b w:val="0"/>
          <w:bCs/>
          <w:u w:val="none"/>
        </w:rPr>
        <w:t xml:space="preserve"> </w:t>
      </w:r>
      <w:r w:rsidR="00B23E6A" w:rsidRPr="00291504">
        <w:rPr>
          <w:rStyle w:val="AuthorName"/>
          <w:rFonts w:asciiTheme="minorHAnsi" w:eastAsia="Times" w:hAnsiTheme="minorHAnsi" w:cstheme="minorHAnsi"/>
          <w:b w:val="0"/>
          <w:bCs/>
          <w:i/>
          <w:iCs/>
          <w:color w:val="3333CC"/>
          <w:u w:val="none"/>
        </w:rPr>
        <w:t>Suggested B-roll:</w:t>
      </w:r>
      <w:r w:rsidR="00B23E6A">
        <w:rPr>
          <w:rStyle w:val="AuthorName"/>
          <w:rFonts w:asciiTheme="minorHAnsi" w:eastAsia="Times" w:hAnsiTheme="minorHAnsi" w:cstheme="minorHAnsi"/>
          <w:b w:val="0"/>
          <w:bCs/>
          <w:i/>
          <w:iCs/>
          <w:color w:val="3333CC"/>
          <w:u w:val="none"/>
        </w:rPr>
        <w:t xml:space="preserve"> 3.5.1.</w:t>
      </w:r>
    </w:p>
    <w:p w14:paraId="35E11CC9" w14:textId="77777777" w:rsidR="00291504" w:rsidRPr="00DE7873" w:rsidRDefault="00291504" w:rsidP="00291504">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24937B49" w:rsidR="00333FA4" w:rsidRPr="00291504" w:rsidRDefault="00DA664F"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María Fernanda Bernal-Ceballos</w:t>
      </w:r>
      <w:r w:rsidR="00333FA4" w:rsidRPr="00B07A3B">
        <w:rPr>
          <w:rFonts w:eastAsia="Times New Roman" w:cstheme="minorHAnsi"/>
          <w:b/>
          <w:bCs/>
          <w:u w:val="single"/>
        </w:rPr>
        <w:t>:</w:t>
      </w:r>
      <w:r w:rsidR="00333FA4" w:rsidRPr="00B07A3B">
        <w:rPr>
          <w:rFonts w:eastAsia="Times New Roman" w:cstheme="minorHAnsi"/>
        </w:rPr>
        <w:t xml:space="preserve"> </w:t>
      </w:r>
      <w:r w:rsidR="00DE7873">
        <w:rPr>
          <w:rFonts w:cstheme="minorHAnsi"/>
        </w:rPr>
        <w:t>This</w:t>
      </w:r>
      <w:r w:rsidR="004C1FA9" w:rsidRPr="004C1FA9">
        <w:rPr>
          <w:rFonts w:cstheme="minorHAnsi"/>
        </w:rPr>
        <w:t xml:space="preserve"> protocol uses non-invasive</w:t>
      </w:r>
      <w:r w:rsidR="003C5357">
        <w:rPr>
          <w:rFonts w:cstheme="minorHAnsi"/>
        </w:rPr>
        <w:t>, quick, and bedside method</w:t>
      </w:r>
      <w:r w:rsidR="004C1FA9" w:rsidRPr="004C1FA9">
        <w:rPr>
          <w:rFonts w:cstheme="minorHAnsi"/>
        </w:rPr>
        <w:t xml:space="preserve">, applying Cox regression to identify risk factors and </w:t>
      </w:r>
      <w:r w:rsidR="00DE7873" w:rsidRPr="00DE7873">
        <w:rPr>
          <w:rFonts w:cstheme="minorHAnsi"/>
        </w:rPr>
        <w:t>to graphically display adjusted thresholds for precise risk prediction in acute heart failure</w:t>
      </w:r>
      <w:r w:rsidR="004C1FA9" w:rsidRPr="004C1FA9">
        <w:rPr>
          <w:rFonts w:cstheme="minorHAnsi"/>
        </w:rPr>
        <w:t>.</w:t>
      </w:r>
    </w:p>
    <w:p w14:paraId="3E892EA6" w14:textId="2DDAB70F" w:rsidR="00291504" w:rsidRPr="00D75084" w:rsidRDefault="00291504" w:rsidP="00291504">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B23E6A">
        <w:rPr>
          <w:rStyle w:val="AuthorName"/>
          <w:rFonts w:asciiTheme="minorHAnsi" w:eastAsia="Times" w:hAnsiTheme="minorHAnsi" w:cstheme="minorHAnsi"/>
          <w:b w:val="0"/>
          <w:bCs/>
          <w:u w:val="none"/>
        </w:rPr>
        <w:t xml:space="preserve"> </w:t>
      </w:r>
      <w:r w:rsidR="00B23E6A" w:rsidRPr="00291504">
        <w:rPr>
          <w:rStyle w:val="AuthorName"/>
          <w:rFonts w:asciiTheme="minorHAnsi" w:eastAsia="Times" w:hAnsiTheme="minorHAnsi" w:cstheme="minorHAnsi"/>
          <w:b w:val="0"/>
          <w:bCs/>
          <w:i/>
          <w:iCs/>
          <w:color w:val="3333CC"/>
          <w:u w:val="none"/>
        </w:rPr>
        <w:t>Suggested B-roll:</w:t>
      </w:r>
      <w:r w:rsidR="00B23E6A">
        <w:rPr>
          <w:rStyle w:val="AuthorName"/>
          <w:rFonts w:asciiTheme="minorHAnsi" w:eastAsia="Times" w:hAnsiTheme="minorHAnsi" w:cstheme="minorHAnsi"/>
          <w:b w:val="0"/>
          <w:bCs/>
          <w:i/>
          <w:iCs/>
          <w:color w:val="3333CC"/>
          <w:u w:val="none"/>
        </w:rPr>
        <w:t xml:space="preserve"> 3.1.1.</w:t>
      </w:r>
    </w:p>
    <w:p w14:paraId="13285F32" w14:textId="4FCF6AAE" w:rsidR="00D75084" w:rsidRPr="00B07A3B" w:rsidRDefault="00D75084" w:rsidP="00DE7873">
      <w:pPr>
        <w:pStyle w:val="ListParagraph"/>
        <w:spacing w:before="120"/>
        <w:ind w:left="90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07B36849"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41BEA8B8" w14:textId="77777777" w:rsidR="006655A7" w:rsidRPr="006655A7" w:rsidRDefault="004C1FA9" w:rsidP="006655A7">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Lilia Castillo-Martínez</w:t>
      </w:r>
      <w:r w:rsidR="00AD5A94" w:rsidRPr="00AD5A94">
        <w:rPr>
          <w:rFonts w:eastAsia="Times New Roman" w:cstheme="minorHAnsi"/>
          <w:b/>
          <w:bCs/>
        </w:rPr>
        <w:t>,</w:t>
      </w:r>
      <w:r w:rsidR="00FF25E5" w:rsidRPr="00AD5A94">
        <w:rPr>
          <w:rFonts w:eastAsia="Times New Roman" w:cstheme="minorHAnsi"/>
        </w:rPr>
        <w:t xml:space="preserve"> </w:t>
      </w:r>
      <w:r w:rsidR="005302BE">
        <w:rPr>
          <w:rStyle w:val="AuthorName"/>
          <w:rFonts w:asciiTheme="minorHAnsi" w:eastAsia="Times" w:hAnsiTheme="minorHAnsi" w:cstheme="minorHAnsi"/>
          <w:u w:val="none"/>
        </w:rPr>
        <w:t>Senior Researcher</w:t>
      </w:r>
      <w:r w:rsidRPr="004C1FA9">
        <w:rPr>
          <w:rStyle w:val="AuthorName"/>
          <w:rFonts w:asciiTheme="minorHAnsi" w:eastAsia="Times" w:hAnsiTheme="minorHAnsi" w:cstheme="minorHAnsi"/>
          <w:u w:val="none"/>
        </w:rPr>
        <w:t xml:space="preserve"> </w:t>
      </w:r>
      <w:r w:rsidR="005302BE">
        <w:rPr>
          <w:rStyle w:val="AuthorName"/>
          <w:rFonts w:asciiTheme="minorHAnsi" w:eastAsia="Times" w:hAnsiTheme="minorHAnsi" w:cstheme="minorHAnsi"/>
          <w:u w:val="none"/>
        </w:rPr>
        <w:t>[</w:t>
      </w:r>
      <w:r w:rsidRPr="004C1FA9">
        <w:rPr>
          <w:rStyle w:val="AuthorName"/>
          <w:rFonts w:asciiTheme="minorHAnsi" w:eastAsia="Times" w:hAnsiTheme="minorHAnsi" w:cstheme="minorHAnsi"/>
          <w:u w:val="none"/>
        </w:rPr>
        <w:t xml:space="preserve">National Institute of Medical Sciences and Nutrition Salvador </w:t>
      </w:r>
      <w:proofErr w:type="spellStart"/>
      <w:r w:rsidRPr="004C1FA9">
        <w:rPr>
          <w:rStyle w:val="AuthorName"/>
          <w:rFonts w:asciiTheme="minorHAnsi" w:eastAsia="Times" w:hAnsiTheme="minorHAnsi" w:cstheme="minorHAnsi"/>
          <w:u w:val="none"/>
        </w:rPr>
        <w:t>Zubirán</w:t>
      </w:r>
      <w:proofErr w:type="spellEnd"/>
      <w:r w:rsidR="005302BE">
        <w:rPr>
          <w:rStyle w:val="AuthorName"/>
          <w:rFonts w:asciiTheme="minorHAnsi" w:eastAsia="Times" w:hAnsiTheme="minorHAnsi" w:cstheme="minorHAnsi"/>
          <w:u w:val="none"/>
        </w:rPr>
        <w:t>]</w:t>
      </w:r>
      <w:r w:rsidR="00AA2236">
        <w:rPr>
          <w:rFonts w:cstheme="minorHAnsi"/>
        </w:rPr>
        <w:t xml:space="preserve">: </w:t>
      </w:r>
      <w:r w:rsidRPr="004C1FA9">
        <w:rPr>
          <w:rFonts w:cstheme="minorHAnsi"/>
        </w:rPr>
        <w:t xml:space="preserve">Publishing with </w:t>
      </w:r>
      <w:proofErr w:type="spellStart"/>
      <w:r w:rsidRPr="004C1FA9">
        <w:rPr>
          <w:rFonts w:cstheme="minorHAnsi"/>
        </w:rPr>
        <w:t>JoVE</w:t>
      </w:r>
      <w:proofErr w:type="spellEnd"/>
      <w:r w:rsidRPr="004C1FA9">
        <w:rPr>
          <w:rFonts w:cstheme="minorHAnsi"/>
        </w:rPr>
        <w:t xml:space="preserve"> enhances research visibility through video-based articles that clearly demonstrate methodologies, facilitating comprehension and reproducibility. Indexed in leading scientific databases, </w:t>
      </w:r>
      <w:proofErr w:type="spellStart"/>
      <w:r w:rsidRPr="004C1FA9">
        <w:rPr>
          <w:rFonts w:cstheme="minorHAnsi"/>
        </w:rPr>
        <w:t>JoVE</w:t>
      </w:r>
      <w:proofErr w:type="spellEnd"/>
      <w:r w:rsidRPr="004C1FA9">
        <w:rPr>
          <w:rFonts w:cstheme="minorHAnsi"/>
        </w:rPr>
        <w:t xml:space="preserve"> increases citations and fosters interdisciplinary collaboration. By providing an engaging and accessible format, it amplifies research impact, strengthening knowledge dissemination and recognition within the global scientific community</w:t>
      </w:r>
      <w:r w:rsidR="005302BE">
        <w:rPr>
          <w:rFonts w:cstheme="minorHAnsi"/>
        </w:rPr>
        <w:t>.</w:t>
      </w:r>
    </w:p>
    <w:p w14:paraId="0F75C041" w14:textId="77777777" w:rsidR="006655A7" w:rsidRPr="006655A7" w:rsidRDefault="00291504" w:rsidP="006655A7">
      <w:pPr>
        <w:pStyle w:val="ListParagraph"/>
        <w:numPr>
          <w:ilvl w:val="2"/>
          <w:numId w:val="3"/>
        </w:numPr>
        <w:spacing w:before="120"/>
        <w:contextualSpacing w:val="0"/>
        <w:jc w:val="both"/>
        <w:rPr>
          <w:rStyle w:val="AuthorName"/>
          <w:rFonts w:asciiTheme="minorHAnsi" w:hAnsiTheme="minorHAnsi" w:cstheme="minorHAnsi"/>
          <w:b w:val="0"/>
          <w:u w:val="none"/>
        </w:rPr>
      </w:pPr>
      <w:r w:rsidRPr="006655A7">
        <w:rPr>
          <w:rStyle w:val="AuthorName"/>
          <w:rFonts w:asciiTheme="minorHAnsi" w:eastAsia="Times" w:hAnsiTheme="minorHAnsi" w:cstheme="minorHAnsi"/>
          <w:b w:val="0"/>
          <w:bCs/>
          <w:color w:val="auto"/>
          <w:u w:val="none"/>
        </w:rPr>
        <w:t>INTER</w:t>
      </w:r>
      <w:r w:rsidRPr="006655A7">
        <w:rPr>
          <w:rStyle w:val="AuthorName"/>
          <w:rFonts w:asciiTheme="minorHAnsi" w:eastAsia="Times" w:hAnsiTheme="minorHAnsi" w:cstheme="minorHAnsi"/>
          <w:b w:val="0"/>
          <w:bCs/>
          <w:u w:val="none"/>
        </w:rPr>
        <w:t>VIEW: Named Talent says the statement above in an interview-style shot, looking slightly off-camera.</w:t>
      </w:r>
    </w:p>
    <w:p w14:paraId="70DBA91F" w14:textId="2E9E7185" w:rsidR="00A32DA8" w:rsidRPr="006655A7" w:rsidRDefault="00A32DA8" w:rsidP="006655A7">
      <w:pPr>
        <w:spacing w:before="120"/>
        <w:ind w:left="907"/>
        <w:jc w:val="both"/>
        <w:rPr>
          <w:rFonts w:eastAsia="Times New Roman" w:cstheme="minorHAnsi"/>
        </w:rPr>
      </w:pPr>
      <w:r w:rsidRPr="006655A7">
        <w:rPr>
          <w:rStyle w:val="AuthorName"/>
          <w:rFonts w:asciiTheme="minorHAnsi" w:eastAsia="Times" w:hAnsiTheme="minorHAnsi" w:cstheme="minorHAnsi"/>
          <w:highlight w:val="green"/>
          <w:u w:val="none"/>
        </w:rPr>
        <w:t xml:space="preserve">Videographer’s Note: </w:t>
      </w:r>
      <w:r w:rsidRPr="006655A7">
        <w:rPr>
          <w:rFonts w:cstheme="minorHAnsi"/>
          <w:b/>
          <w:highlight w:val="green"/>
          <w:lang w:val="en-IN"/>
        </w:rPr>
        <w:t xml:space="preserve">Shot 1.6.1 was a bit challenging for the author to perform </w:t>
      </w:r>
      <w:proofErr w:type="gramStart"/>
      <w:r w:rsidRPr="006655A7">
        <w:rPr>
          <w:rFonts w:cstheme="minorHAnsi"/>
          <w:b/>
          <w:highlight w:val="green"/>
          <w:lang w:val="en-IN"/>
        </w:rPr>
        <w:t>complete</w:t>
      </w:r>
      <w:proofErr w:type="gramEnd"/>
      <w:r w:rsidRPr="006655A7">
        <w:rPr>
          <w:rFonts w:cstheme="minorHAnsi"/>
          <w:b/>
          <w:highlight w:val="green"/>
          <w:lang w:val="en-IN"/>
        </w:rPr>
        <w:t xml:space="preserve"> without some mistakes, so we decided to split it in two, as follows:</w:t>
      </w:r>
    </w:p>
    <w:p w14:paraId="35F3F017" w14:textId="77777777" w:rsidR="00A32DA8" w:rsidRPr="006655A7" w:rsidRDefault="00A32DA8" w:rsidP="006655A7">
      <w:pPr>
        <w:spacing w:before="120"/>
        <w:ind w:left="907"/>
        <w:rPr>
          <w:rFonts w:cstheme="minorHAnsi"/>
          <w:b/>
          <w:highlight w:val="green"/>
          <w:lang w:val="en-IN"/>
        </w:rPr>
      </w:pPr>
      <w:r w:rsidRPr="006655A7">
        <w:rPr>
          <w:rFonts w:cstheme="minorHAnsi"/>
          <w:b/>
          <w:highlight w:val="green"/>
          <w:lang w:val="en-IN"/>
        </w:rPr>
        <w:t xml:space="preserve">1.6.1: "Publishing with </w:t>
      </w:r>
      <w:proofErr w:type="spellStart"/>
      <w:r w:rsidRPr="006655A7">
        <w:rPr>
          <w:rFonts w:cstheme="minorHAnsi"/>
          <w:b/>
          <w:highlight w:val="green"/>
          <w:lang w:val="en-IN"/>
        </w:rPr>
        <w:t>JoVE</w:t>
      </w:r>
      <w:proofErr w:type="spellEnd"/>
      <w:r w:rsidRPr="006655A7">
        <w:rPr>
          <w:rFonts w:cstheme="minorHAnsi"/>
          <w:b/>
          <w:highlight w:val="green"/>
          <w:lang w:val="en-IN"/>
        </w:rPr>
        <w:t xml:space="preserve"> enhances research visibility through video-based articles that clearly demonstrate methodologies, facilitating comprehension and reproducibility."</w:t>
      </w:r>
    </w:p>
    <w:p w14:paraId="6A4E767F" w14:textId="77777777" w:rsidR="00A32DA8" w:rsidRPr="006655A7" w:rsidRDefault="00A32DA8" w:rsidP="006655A7">
      <w:pPr>
        <w:spacing w:before="120"/>
        <w:ind w:left="907"/>
        <w:rPr>
          <w:rFonts w:cstheme="minorHAnsi"/>
          <w:b/>
          <w:lang w:val="en-IN"/>
        </w:rPr>
      </w:pPr>
      <w:r w:rsidRPr="006655A7">
        <w:rPr>
          <w:rFonts w:cstheme="minorHAnsi"/>
          <w:b/>
          <w:highlight w:val="green"/>
          <w:lang w:val="en-IN"/>
        </w:rPr>
        <w:t xml:space="preserve">1.6.2: "Indexed in leading scientific databases, </w:t>
      </w:r>
      <w:proofErr w:type="spellStart"/>
      <w:r w:rsidRPr="006655A7">
        <w:rPr>
          <w:rFonts w:cstheme="minorHAnsi"/>
          <w:b/>
          <w:highlight w:val="green"/>
          <w:lang w:val="en-IN"/>
        </w:rPr>
        <w:t>JoVE</w:t>
      </w:r>
      <w:proofErr w:type="spellEnd"/>
      <w:r w:rsidRPr="006655A7">
        <w:rPr>
          <w:rFonts w:cstheme="minorHAnsi"/>
          <w:b/>
          <w:highlight w:val="green"/>
          <w:lang w:val="en-IN"/>
        </w:rPr>
        <w:t xml:space="preserve"> increases citations and fosters interdisciplinary collaboration. By providing an engaging and accessible format, it amplifies research impact, strengthening knowledge dissemination and recognition within the global scientific community.</w:t>
      </w:r>
    </w:p>
    <w:p w14:paraId="6E76FC65" w14:textId="77777777" w:rsidR="009C37EE" w:rsidRDefault="009C37EE" w:rsidP="00FF25E5">
      <w:pPr>
        <w:spacing w:before="120"/>
        <w:rPr>
          <w:rFonts w:cstheme="minorHAnsi"/>
          <w:color w:val="000000"/>
          <w:shd w:val="clear" w:color="auto" w:fill="FFFFFF"/>
        </w:rPr>
      </w:pPr>
    </w:p>
    <w:p w14:paraId="5ACFD55C" w14:textId="35286430"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w:t>
      </w:r>
    </w:p>
    <w:p w14:paraId="72391F28" w14:textId="48ED59D0" w:rsidR="00FF25E5" w:rsidRPr="00291504" w:rsidRDefault="00446821"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María Fernanda Bernal-Ceballos</w:t>
      </w:r>
      <w:r w:rsidR="00AD5A94" w:rsidRPr="00AD5A94">
        <w:rPr>
          <w:rFonts w:eastAsia="Times New Roman" w:cstheme="minorHAnsi"/>
          <w:b/>
          <w:bCs/>
        </w:rPr>
        <w:t>,</w:t>
      </w:r>
      <w:r w:rsidR="00AD5A94" w:rsidRPr="00AD5A94">
        <w:rPr>
          <w:rFonts w:eastAsia="Times New Roman" w:cstheme="minorHAnsi"/>
        </w:rPr>
        <w:t xml:space="preserve"> </w:t>
      </w:r>
      <w:r>
        <w:rPr>
          <w:rStyle w:val="AuthorName"/>
          <w:rFonts w:asciiTheme="minorHAnsi" w:eastAsia="Times" w:hAnsiTheme="minorHAnsi" w:cstheme="minorHAnsi"/>
          <w:u w:val="none"/>
        </w:rPr>
        <w:t>Researcher</w:t>
      </w:r>
      <w:r w:rsidR="00AD5A94">
        <w:rPr>
          <w:rFonts w:cstheme="minorHAnsi"/>
        </w:rPr>
        <w:t xml:space="preserve">: </w:t>
      </w:r>
      <w:r w:rsidRPr="00446821">
        <w:rPr>
          <w:rFonts w:cstheme="minorHAnsi"/>
        </w:rPr>
        <w:t xml:space="preserve">Publishing with </w:t>
      </w:r>
      <w:proofErr w:type="spellStart"/>
      <w:r w:rsidRPr="00446821">
        <w:rPr>
          <w:rFonts w:cstheme="minorHAnsi"/>
        </w:rPr>
        <w:t>JoVE</w:t>
      </w:r>
      <w:proofErr w:type="spellEnd"/>
      <w:r w:rsidRPr="00446821">
        <w:rPr>
          <w:rFonts w:cstheme="minorHAnsi"/>
        </w:rPr>
        <w:t xml:space="preserve"> increased the visibility of our research line on body composition and hydration status alterations. It attracted scientific interest, increased citations, and supported clinical and educational applications.</w:t>
      </w:r>
    </w:p>
    <w:p w14:paraId="3BAE14C9" w14:textId="64E16E58" w:rsidR="00291504" w:rsidRPr="00B07A3B" w:rsidRDefault="00291504" w:rsidP="00291504">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AB394E5" w14:textId="46999C9D" w:rsidR="00FF25E5" w:rsidRDefault="00FF25E5" w:rsidP="00FF25E5">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w:t>
      </w:r>
      <w:r w:rsidR="000743BA" w:rsidRPr="000743BA">
        <w:rPr>
          <w:rFonts w:eastAsia="Times New Roman" w:cstheme="minorHAnsi"/>
        </w:rPr>
        <w:t xml:space="preserve">the Ethics and Human Biomedical Research Committee of the Instituto Nacional de </w:t>
      </w:r>
      <w:proofErr w:type="spellStart"/>
      <w:r w:rsidR="000743BA" w:rsidRPr="000743BA">
        <w:rPr>
          <w:rFonts w:eastAsia="Times New Roman" w:cstheme="minorHAnsi"/>
        </w:rPr>
        <w:t>Ciencias</w:t>
      </w:r>
      <w:proofErr w:type="spellEnd"/>
      <w:r w:rsidR="000743BA" w:rsidRPr="000743BA">
        <w:rPr>
          <w:rFonts w:eastAsia="Times New Roman" w:cstheme="minorHAnsi"/>
        </w:rPr>
        <w:t xml:space="preserve"> </w:t>
      </w:r>
      <w:proofErr w:type="spellStart"/>
      <w:r w:rsidR="000743BA" w:rsidRPr="000743BA">
        <w:rPr>
          <w:rFonts w:eastAsia="Times New Roman" w:cstheme="minorHAnsi"/>
        </w:rPr>
        <w:t>Médicas</w:t>
      </w:r>
      <w:proofErr w:type="spellEnd"/>
      <w:r w:rsidR="000743BA" w:rsidRPr="000743BA">
        <w:rPr>
          <w:rFonts w:eastAsia="Times New Roman" w:cstheme="minorHAnsi"/>
        </w:rPr>
        <w:t xml:space="preserve"> y </w:t>
      </w:r>
      <w:proofErr w:type="spellStart"/>
      <w:r w:rsidR="000743BA" w:rsidRPr="000743BA">
        <w:rPr>
          <w:rFonts w:eastAsia="Times New Roman" w:cstheme="minorHAnsi"/>
        </w:rPr>
        <w:t>Nutrición</w:t>
      </w:r>
      <w:proofErr w:type="spellEnd"/>
      <w:r w:rsidR="000743BA" w:rsidRPr="000743BA">
        <w:rPr>
          <w:rFonts w:eastAsia="Times New Roman" w:cstheme="minorHAnsi"/>
        </w:rPr>
        <w:t xml:space="preserve"> Salvador </w:t>
      </w:r>
      <w:proofErr w:type="spellStart"/>
      <w:r w:rsidR="000743BA" w:rsidRPr="000743BA">
        <w:rPr>
          <w:rFonts w:eastAsia="Times New Roman" w:cstheme="minorHAnsi"/>
        </w:rPr>
        <w:t>Zubirán</w:t>
      </w:r>
      <w:proofErr w:type="spellEnd"/>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712A58F9" w:rsidR="00992857" w:rsidRPr="00B07A3B" w:rsidRDefault="00DC2504" w:rsidP="00B94E5A">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645D87D9" w:rsidR="00CE10F2" w:rsidRDefault="0020750A" w:rsidP="00A13CC3">
      <w:pPr>
        <w:pStyle w:val="ListParagraph"/>
        <w:numPr>
          <w:ilvl w:val="0"/>
          <w:numId w:val="3"/>
        </w:numPr>
        <w:spacing w:before="120"/>
        <w:contextualSpacing w:val="0"/>
        <w:rPr>
          <w:rFonts w:cstheme="minorHAnsi"/>
          <w:b/>
          <w:bCs/>
        </w:rPr>
      </w:pPr>
      <w:r w:rsidRPr="0020750A">
        <w:rPr>
          <w:rFonts w:cstheme="minorHAnsi"/>
          <w:b/>
          <w:bCs/>
        </w:rPr>
        <w:t>Setting Up the R Environment and Importing the Dataset</w:t>
      </w:r>
    </w:p>
    <w:p w14:paraId="314C5FBA" w14:textId="77B4B55C"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446821">
        <w:rPr>
          <w:rFonts w:cstheme="minorHAnsi"/>
        </w:rPr>
        <w:t>María Fernanda Bernal-Ceballos</w:t>
      </w:r>
      <w:r w:rsidR="00FF25E5">
        <w:rPr>
          <w:rFonts w:cstheme="minorHAnsi"/>
        </w:rPr>
        <w:t xml:space="preserve"> </w:t>
      </w:r>
    </w:p>
    <w:p w14:paraId="6FE16670" w14:textId="77777777" w:rsidR="00985FE6" w:rsidRPr="00B94E5A" w:rsidRDefault="00985FE6" w:rsidP="00B94E5A">
      <w:pPr>
        <w:spacing w:before="120"/>
        <w:rPr>
          <w:rFonts w:cstheme="minorHAnsi"/>
        </w:rPr>
      </w:pPr>
    </w:p>
    <w:p w14:paraId="1F63AF14" w14:textId="137507AA" w:rsidR="007C65E1" w:rsidRDefault="00C96A98" w:rsidP="007C65E1">
      <w:pPr>
        <w:pStyle w:val="Narration"/>
        <w:numPr>
          <w:ilvl w:val="1"/>
          <w:numId w:val="3"/>
        </w:numPr>
      </w:pPr>
      <w:r w:rsidRPr="00A32DA8">
        <w:rPr>
          <w:color w:val="7030A0"/>
        </w:rPr>
        <w:t xml:space="preserve">After installing R and RStudio </w:t>
      </w:r>
      <w:r w:rsidRPr="00C96A98">
        <w:rPr>
          <w:i/>
          <w:iCs/>
          <w:color w:val="EE0000"/>
        </w:rPr>
        <w:t>(R-Studio)</w:t>
      </w:r>
      <w:r w:rsidRPr="00C96A98">
        <w:t xml:space="preserve"> </w:t>
      </w:r>
      <w:r w:rsidRPr="00A32DA8">
        <w:rPr>
          <w:color w:val="7030A0"/>
        </w:rPr>
        <w:t xml:space="preserve">on the computer, open RStudio </w:t>
      </w:r>
      <w:r w:rsidRPr="00A32DA8">
        <w:rPr>
          <w:b/>
          <w:bCs/>
          <w:color w:val="7030A0"/>
        </w:rPr>
        <w:t>[1]</w:t>
      </w:r>
      <w:r w:rsidRPr="00A32DA8">
        <w:rPr>
          <w:color w:val="7030A0"/>
        </w:rPr>
        <w:t xml:space="preserve">. Click on the </w:t>
      </w:r>
      <w:r w:rsidRPr="00A32DA8">
        <w:rPr>
          <w:b/>
          <w:bCs/>
          <w:color w:val="7030A0"/>
        </w:rPr>
        <w:t>File</w:t>
      </w:r>
      <w:r w:rsidRPr="00A32DA8">
        <w:rPr>
          <w:color w:val="7030A0"/>
        </w:rPr>
        <w:t xml:space="preserve"> tab, go to </w:t>
      </w:r>
      <w:r w:rsidRPr="00A32DA8">
        <w:rPr>
          <w:b/>
          <w:bCs/>
          <w:color w:val="7030A0"/>
        </w:rPr>
        <w:t>New File</w:t>
      </w:r>
      <w:r w:rsidRPr="00A32DA8">
        <w:rPr>
          <w:color w:val="7030A0"/>
        </w:rPr>
        <w:t xml:space="preserve">, and select </w:t>
      </w:r>
      <w:r w:rsidRPr="00A32DA8">
        <w:rPr>
          <w:b/>
          <w:bCs/>
          <w:color w:val="7030A0"/>
        </w:rPr>
        <w:t>R script</w:t>
      </w:r>
      <w:r w:rsidRPr="00A32DA8">
        <w:rPr>
          <w:color w:val="7030A0"/>
        </w:rPr>
        <w:t xml:space="preserve"> to display the script file in the upper-left corner above the Console tab </w:t>
      </w:r>
      <w:r w:rsidRPr="00A32DA8">
        <w:rPr>
          <w:b/>
          <w:bCs/>
          <w:color w:val="7030A0"/>
        </w:rPr>
        <w:t>[2]</w:t>
      </w:r>
      <w:r w:rsidRPr="00A32DA8">
        <w:rPr>
          <w:color w:val="7030A0"/>
        </w:rPr>
        <w:t>.</w:t>
      </w:r>
    </w:p>
    <w:p w14:paraId="4E4044FE" w14:textId="77777777" w:rsidR="007C65E1" w:rsidRDefault="007C65E1" w:rsidP="007C65E1"/>
    <w:p w14:paraId="12A39CFE" w14:textId="0B387B5A" w:rsidR="007C65E1" w:rsidRDefault="007C65E1" w:rsidP="007C65E1">
      <w:pPr>
        <w:pStyle w:val="ShotDescription"/>
        <w:numPr>
          <w:ilvl w:val="2"/>
          <w:numId w:val="3"/>
        </w:numPr>
      </w:pPr>
      <w:r>
        <w:t>WIDE: Talent sitting at a computer, launching RStudio.</w:t>
      </w:r>
      <w:r w:rsidR="009C37EE">
        <w:t xml:space="preserve"> </w:t>
      </w:r>
      <w:r w:rsidR="009C37EE" w:rsidRPr="009C37EE">
        <w:rPr>
          <w:i/>
          <w:iCs/>
          <w:color w:val="3333CC"/>
        </w:rPr>
        <w:t>Videographer: Please film this shot.</w:t>
      </w:r>
    </w:p>
    <w:p w14:paraId="6FC648FC" w14:textId="2966AF64" w:rsidR="000743BA" w:rsidRDefault="007C65E1" w:rsidP="005F5C5E">
      <w:pPr>
        <w:pStyle w:val="ShotDescription"/>
        <w:numPr>
          <w:ilvl w:val="2"/>
          <w:numId w:val="3"/>
        </w:numPr>
      </w:pPr>
      <w:r>
        <w:t>SCREEN:</w:t>
      </w:r>
      <w:r w:rsidR="0020750A">
        <w:t xml:space="preserve"> </w:t>
      </w:r>
      <w:r w:rsidR="005F5C5E" w:rsidRPr="005F5C5E">
        <w:t>68203_screenshot_1.mp4</w:t>
      </w:r>
      <w:r w:rsidR="005F5C5E">
        <w:t xml:space="preserve"> 00:03-00:14.</w:t>
      </w:r>
      <w:r w:rsidR="000743BA">
        <w:t xml:space="preserve"> </w:t>
      </w:r>
    </w:p>
    <w:p w14:paraId="5689E648" w14:textId="77777777" w:rsidR="007C65E1" w:rsidRDefault="007C65E1" w:rsidP="007C65E1"/>
    <w:p w14:paraId="03544721" w14:textId="44F3DD16" w:rsidR="007C65E1" w:rsidRDefault="007C65E1" w:rsidP="007C65E1">
      <w:pPr>
        <w:pStyle w:val="Narration"/>
        <w:numPr>
          <w:ilvl w:val="1"/>
          <w:numId w:val="3"/>
        </w:numPr>
      </w:pPr>
      <w:r w:rsidRPr="00A32DA8">
        <w:rPr>
          <w:color w:val="7030A0"/>
        </w:rPr>
        <w:t xml:space="preserve">In the new script file, install the required </w:t>
      </w:r>
      <w:r w:rsidRPr="00A32DA8">
        <w:rPr>
          <w:b/>
          <w:color w:val="7030A0"/>
        </w:rPr>
        <w:t>survival</w:t>
      </w:r>
      <w:r w:rsidRPr="00A32DA8">
        <w:rPr>
          <w:color w:val="7030A0"/>
        </w:rPr>
        <w:t xml:space="preserve">, </w:t>
      </w:r>
      <w:r w:rsidRPr="00A32DA8">
        <w:rPr>
          <w:b/>
          <w:color w:val="7030A0"/>
        </w:rPr>
        <w:t>MASS</w:t>
      </w:r>
      <w:r w:rsidRPr="00A32DA8">
        <w:rPr>
          <w:color w:val="7030A0"/>
        </w:rPr>
        <w:t xml:space="preserve">, and </w:t>
      </w:r>
      <w:proofErr w:type="spellStart"/>
      <w:r w:rsidRPr="00A32DA8">
        <w:rPr>
          <w:b/>
          <w:color w:val="7030A0"/>
        </w:rPr>
        <w:t>pspline</w:t>
      </w:r>
      <w:proofErr w:type="spellEnd"/>
      <w:r w:rsidR="00C96A98" w:rsidRPr="00A32DA8">
        <w:rPr>
          <w:b/>
          <w:color w:val="7030A0"/>
        </w:rPr>
        <w:t xml:space="preserve"> </w:t>
      </w:r>
      <w:r w:rsidR="00C96A98" w:rsidRPr="00C96A98">
        <w:rPr>
          <w:bCs/>
          <w:i/>
          <w:iCs/>
          <w:color w:val="EE0000"/>
        </w:rPr>
        <w:t>(pee-spline)</w:t>
      </w:r>
      <w:r>
        <w:t xml:space="preserve"> </w:t>
      </w:r>
      <w:r w:rsidRPr="00A32DA8">
        <w:rPr>
          <w:color w:val="7030A0"/>
        </w:rPr>
        <w:t xml:space="preserve">packages </w:t>
      </w:r>
      <w:r w:rsidRPr="00A32DA8">
        <w:rPr>
          <w:b/>
          <w:color w:val="7030A0"/>
        </w:rPr>
        <w:t>[1]</w:t>
      </w:r>
      <w:r w:rsidRPr="00A32DA8">
        <w:rPr>
          <w:color w:val="7030A0"/>
        </w:rPr>
        <w:t>.</w:t>
      </w:r>
    </w:p>
    <w:p w14:paraId="533970D6" w14:textId="77777777" w:rsidR="007C65E1" w:rsidRDefault="007C65E1" w:rsidP="007C65E1"/>
    <w:p w14:paraId="5DAAB642" w14:textId="6740E288" w:rsidR="007C65E1" w:rsidRDefault="007C65E1" w:rsidP="00C96A98">
      <w:pPr>
        <w:pStyle w:val="ShotDescription"/>
        <w:numPr>
          <w:ilvl w:val="2"/>
          <w:numId w:val="3"/>
        </w:numPr>
        <w:jc w:val="left"/>
      </w:pPr>
      <w:r>
        <w:t>SCREEN:</w:t>
      </w:r>
      <w:r w:rsidR="0020750A">
        <w:t xml:space="preserve"> </w:t>
      </w:r>
      <w:r w:rsidR="005F5C5E" w:rsidRPr="005F5C5E">
        <w:t>68203_screenshot_</w:t>
      </w:r>
      <w:r w:rsidR="005F5C5E">
        <w:t>2</w:t>
      </w:r>
      <w:r w:rsidR="005F5C5E" w:rsidRPr="005F5C5E">
        <w:t>.mp4</w:t>
      </w:r>
      <w:r w:rsidR="005F5C5E">
        <w:t xml:space="preserve"> 00:05-00:27.</w:t>
      </w:r>
    </w:p>
    <w:p w14:paraId="791EDDC3" w14:textId="77777777" w:rsidR="007C65E1" w:rsidRDefault="007C65E1" w:rsidP="007C65E1"/>
    <w:p w14:paraId="302E6F3D" w14:textId="77777777" w:rsidR="007C65E1" w:rsidRPr="00A32DA8" w:rsidRDefault="007C65E1" w:rsidP="007C65E1">
      <w:pPr>
        <w:pStyle w:val="Narration"/>
        <w:numPr>
          <w:ilvl w:val="1"/>
          <w:numId w:val="3"/>
        </w:numPr>
        <w:rPr>
          <w:color w:val="7030A0"/>
        </w:rPr>
      </w:pPr>
      <w:r w:rsidRPr="00A32DA8">
        <w:rPr>
          <w:color w:val="7030A0"/>
        </w:rPr>
        <w:t xml:space="preserve">Load the packages by typing and executing the </w:t>
      </w:r>
      <w:r w:rsidRPr="00A32DA8">
        <w:rPr>
          <w:b/>
          <w:color w:val="7030A0"/>
        </w:rPr>
        <w:t>library</w:t>
      </w:r>
      <w:r w:rsidRPr="00A32DA8">
        <w:rPr>
          <w:color w:val="7030A0"/>
        </w:rPr>
        <w:t xml:space="preserve"> functions for </w:t>
      </w:r>
      <w:r w:rsidRPr="00A32DA8">
        <w:rPr>
          <w:b/>
          <w:color w:val="7030A0"/>
        </w:rPr>
        <w:t>survival</w:t>
      </w:r>
      <w:r w:rsidRPr="00A32DA8">
        <w:rPr>
          <w:color w:val="7030A0"/>
        </w:rPr>
        <w:t xml:space="preserve">, </w:t>
      </w:r>
      <w:r w:rsidRPr="00A32DA8">
        <w:rPr>
          <w:b/>
          <w:color w:val="7030A0"/>
        </w:rPr>
        <w:t>MASS</w:t>
      </w:r>
      <w:r w:rsidRPr="00A32DA8">
        <w:rPr>
          <w:color w:val="7030A0"/>
        </w:rPr>
        <w:t xml:space="preserve">, and </w:t>
      </w:r>
      <w:proofErr w:type="spellStart"/>
      <w:r w:rsidRPr="00A32DA8">
        <w:rPr>
          <w:b/>
          <w:color w:val="7030A0"/>
        </w:rPr>
        <w:t>pspline</w:t>
      </w:r>
      <w:proofErr w:type="spellEnd"/>
      <w:r w:rsidRPr="00A32DA8">
        <w:rPr>
          <w:color w:val="7030A0"/>
        </w:rPr>
        <w:t xml:space="preserve"> </w:t>
      </w:r>
      <w:r w:rsidRPr="00A32DA8">
        <w:rPr>
          <w:b/>
          <w:color w:val="7030A0"/>
        </w:rPr>
        <w:t>[1]</w:t>
      </w:r>
      <w:r w:rsidRPr="00A32DA8">
        <w:rPr>
          <w:color w:val="7030A0"/>
        </w:rPr>
        <w:t>.</w:t>
      </w:r>
    </w:p>
    <w:p w14:paraId="006E3222" w14:textId="77777777" w:rsidR="007C65E1" w:rsidRDefault="007C65E1" w:rsidP="007C65E1"/>
    <w:p w14:paraId="1E85F3F5" w14:textId="7EEBAB55" w:rsidR="007C65E1" w:rsidRDefault="007C65E1" w:rsidP="007C65E1">
      <w:pPr>
        <w:pStyle w:val="ShotDescription"/>
        <w:numPr>
          <w:ilvl w:val="2"/>
          <w:numId w:val="3"/>
        </w:numPr>
      </w:pPr>
      <w:r>
        <w:t>SCREEN:</w:t>
      </w:r>
      <w:r w:rsidR="0020750A">
        <w:t xml:space="preserve"> </w:t>
      </w:r>
      <w:r w:rsidR="005F5C5E" w:rsidRPr="005F5C5E">
        <w:t>68203_screenshot_</w:t>
      </w:r>
      <w:r w:rsidR="005F5C5E">
        <w:t>3</w:t>
      </w:r>
      <w:r w:rsidR="005F5C5E" w:rsidRPr="005F5C5E">
        <w:t>.mp4</w:t>
      </w:r>
      <w:r w:rsidR="005F5C5E">
        <w:t xml:space="preserve"> 00:08-00:16.</w:t>
      </w:r>
    </w:p>
    <w:p w14:paraId="13ECBAED" w14:textId="77777777" w:rsidR="007C65E1" w:rsidRDefault="007C65E1" w:rsidP="007C65E1"/>
    <w:p w14:paraId="7BCBC88F" w14:textId="5A865EF9" w:rsidR="007C65E1" w:rsidRPr="00A32DA8" w:rsidRDefault="00EA4240" w:rsidP="007C65E1">
      <w:pPr>
        <w:pStyle w:val="Narration"/>
        <w:numPr>
          <w:ilvl w:val="1"/>
          <w:numId w:val="3"/>
        </w:numPr>
        <w:rPr>
          <w:color w:val="7030A0"/>
        </w:rPr>
      </w:pPr>
      <w:r w:rsidRPr="00A32DA8">
        <w:rPr>
          <w:color w:val="7030A0"/>
        </w:rPr>
        <w:t xml:space="preserve">Import the dataset by specifying the name and path of the data file in the command and assign it to an object called </w:t>
      </w:r>
      <w:r w:rsidRPr="00A32DA8">
        <w:rPr>
          <w:b/>
          <w:bCs/>
          <w:color w:val="7030A0"/>
        </w:rPr>
        <w:t>Dataset</w:t>
      </w:r>
      <w:r w:rsidRPr="00A32DA8">
        <w:rPr>
          <w:color w:val="7030A0"/>
        </w:rPr>
        <w:t xml:space="preserve"> </w:t>
      </w:r>
      <w:r w:rsidRPr="00A32DA8">
        <w:rPr>
          <w:b/>
          <w:bCs/>
          <w:color w:val="7030A0"/>
        </w:rPr>
        <w:t>[1]</w:t>
      </w:r>
      <w:r w:rsidRPr="00A32DA8">
        <w:rPr>
          <w:color w:val="7030A0"/>
        </w:rPr>
        <w:t>.</w:t>
      </w:r>
    </w:p>
    <w:p w14:paraId="53DA0FD2" w14:textId="77777777" w:rsidR="007C65E1" w:rsidRDefault="007C65E1" w:rsidP="007C65E1"/>
    <w:p w14:paraId="6F9DC2E1" w14:textId="20AEBE63" w:rsidR="007C65E1" w:rsidRDefault="007C65E1" w:rsidP="007C65E1">
      <w:pPr>
        <w:pStyle w:val="ShotDescription"/>
        <w:numPr>
          <w:ilvl w:val="2"/>
          <w:numId w:val="3"/>
        </w:numPr>
      </w:pPr>
      <w:r>
        <w:t>SCREEN:</w:t>
      </w:r>
      <w:r w:rsidR="0020750A">
        <w:t xml:space="preserve"> </w:t>
      </w:r>
      <w:r w:rsidR="005F5C5E" w:rsidRPr="005F5C5E">
        <w:t>68203_screenshot_</w:t>
      </w:r>
      <w:r w:rsidR="005F5C5E">
        <w:t>4</w:t>
      </w:r>
      <w:r w:rsidR="005F5C5E" w:rsidRPr="005F5C5E">
        <w:t>.mp4</w:t>
      </w:r>
      <w:r w:rsidR="005F5C5E">
        <w:t xml:space="preserve"> 00:02-00:10.</w:t>
      </w:r>
    </w:p>
    <w:p w14:paraId="5357C025" w14:textId="77777777" w:rsidR="00EA4240" w:rsidRDefault="00EA4240" w:rsidP="00EA4240">
      <w:pPr>
        <w:pStyle w:val="ShotDescription"/>
        <w:ind w:firstLine="0"/>
      </w:pPr>
    </w:p>
    <w:p w14:paraId="34B2EAC6" w14:textId="01E2BE86" w:rsidR="0020750A" w:rsidRPr="005F5C5E" w:rsidRDefault="0020750A" w:rsidP="005F5C5E">
      <w:pPr>
        <w:pStyle w:val="ShotDescription"/>
        <w:numPr>
          <w:ilvl w:val="0"/>
          <w:numId w:val="3"/>
        </w:numPr>
        <w:rPr>
          <w:b/>
          <w:bCs/>
        </w:rPr>
      </w:pPr>
      <w:r w:rsidRPr="0020750A">
        <w:rPr>
          <w:b/>
          <w:bCs/>
        </w:rPr>
        <w:t>Cox Model Construction, Evaluation, and Spline-Based Risk Visualization</w:t>
      </w:r>
    </w:p>
    <w:p w14:paraId="124A188B" w14:textId="77777777" w:rsidR="007C65E1" w:rsidRPr="009E35F8" w:rsidRDefault="007C65E1" w:rsidP="007C65E1">
      <w:pPr>
        <w:rPr>
          <w:lang w:val="en-GB"/>
        </w:rPr>
      </w:pPr>
    </w:p>
    <w:p w14:paraId="3F9C4810" w14:textId="0D5F6427" w:rsidR="007C65E1" w:rsidRPr="00A32DA8" w:rsidRDefault="00D82038" w:rsidP="007C65E1">
      <w:pPr>
        <w:pStyle w:val="Narration"/>
        <w:numPr>
          <w:ilvl w:val="1"/>
          <w:numId w:val="3"/>
        </w:numPr>
        <w:rPr>
          <w:color w:val="7030A0"/>
        </w:rPr>
      </w:pPr>
      <w:r w:rsidRPr="00A32DA8">
        <w:rPr>
          <w:color w:val="7030A0"/>
        </w:rPr>
        <w:t xml:space="preserve">Determine the Cox proportional hazards regression model adjusted for diabetes mellitus, systolic blood pressure, serum sodium, and phase angle using the Breslow method, and calculate the 95 percent confidence intervals for the model coefficients </w:t>
      </w:r>
      <w:r w:rsidRPr="00A32DA8">
        <w:rPr>
          <w:b/>
          <w:bCs/>
          <w:color w:val="7030A0"/>
        </w:rPr>
        <w:t>[1]</w:t>
      </w:r>
      <w:r w:rsidRPr="00A32DA8">
        <w:rPr>
          <w:color w:val="7030A0"/>
        </w:rPr>
        <w:t>.</w:t>
      </w:r>
    </w:p>
    <w:p w14:paraId="69857729" w14:textId="77777777" w:rsidR="007C65E1" w:rsidRDefault="007C65E1" w:rsidP="007C65E1"/>
    <w:p w14:paraId="40394892" w14:textId="17441410" w:rsidR="007C65E1" w:rsidRDefault="007C65E1" w:rsidP="00D82038">
      <w:pPr>
        <w:pStyle w:val="ShotDescription"/>
        <w:numPr>
          <w:ilvl w:val="2"/>
          <w:numId w:val="3"/>
        </w:numPr>
      </w:pPr>
      <w:r>
        <w:lastRenderedPageBreak/>
        <w:t xml:space="preserve">SCREEN: </w:t>
      </w:r>
      <w:r w:rsidR="00570EE8" w:rsidRPr="00570EE8">
        <w:t>68203_screenshot_</w:t>
      </w:r>
      <w:r w:rsidR="00570EE8">
        <w:t>5</w:t>
      </w:r>
      <w:r w:rsidR="00570EE8" w:rsidRPr="00570EE8">
        <w:t>.mp4</w:t>
      </w:r>
      <w:r w:rsidR="00570EE8">
        <w:t xml:space="preserve"> 00:03-00:11. </w:t>
      </w:r>
      <w:r w:rsidR="00570EE8" w:rsidRPr="00570EE8">
        <w:rPr>
          <w:i/>
          <w:iCs/>
          <w:color w:val="3333CC"/>
        </w:rPr>
        <w:t xml:space="preserve">Video Editor: Highlight </w:t>
      </w:r>
      <w:proofErr w:type="spellStart"/>
      <w:r w:rsidR="00570EE8" w:rsidRPr="00570EE8">
        <w:rPr>
          <w:i/>
          <w:iCs/>
          <w:color w:val="3333CC"/>
        </w:rPr>
        <w:t>Diabetes_mellitus</w:t>
      </w:r>
      <w:proofErr w:type="spellEnd"/>
      <w:r w:rsidR="00570EE8" w:rsidRPr="00570EE8">
        <w:rPr>
          <w:i/>
          <w:iCs/>
          <w:color w:val="3333CC"/>
        </w:rPr>
        <w:t xml:space="preserve">, </w:t>
      </w:r>
      <w:proofErr w:type="spellStart"/>
      <w:r w:rsidR="00570EE8" w:rsidRPr="00570EE8">
        <w:rPr>
          <w:i/>
          <w:iCs/>
          <w:color w:val="3333CC"/>
        </w:rPr>
        <w:t>Systolic_blood_pressure</w:t>
      </w:r>
      <w:proofErr w:type="spellEnd"/>
      <w:r w:rsidR="00570EE8" w:rsidRPr="00570EE8">
        <w:rPr>
          <w:i/>
          <w:iCs/>
          <w:color w:val="3333CC"/>
        </w:rPr>
        <w:t xml:space="preserve">, </w:t>
      </w:r>
      <w:proofErr w:type="spellStart"/>
      <w:r w:rsidR="00570EE8" w:rsidRPr="00570EE8">
        <w:rPr>
          <w:i/>
          <w:iCs/>
          <w:color w:val="3333CC"/>
        </w:rPr>
        <w:t>Serum_sodium</w:t>
      </w:r>
      <w:proofErr w:type="spellEnd"/>
      <w:r w:rsidR="00570EE8" w:rsidRPr="00570EE8">
        <w:rPr>
          <w:i/>
          <w:iCs/>
          <w:color w:val="3333CC"/>
        </w:rPr>
        <w:t xml:space="preserve">, </w:t>
      </w:r>
      <w:proofErr w:type="spellStart"/>
      <w:r w:rsidR="00570EE8" w:rsidRPr="00570EE8">
        <w:rPr>
          <w:i/>
          <w:iCs/>
          <w:color w:val="3333CC"/>
        </w:rPr>
        <w:t>Phase_angle</w:t>
      </w:r>
      <w:proofErr w:type="spellEnd"/>
      <w:r w:rsidR="00570EE8" w:rsidRPr="00570EE8">
        <w:rPr>
          <w:i/>
          <w:iCs/>
          <w:color w:val="3333CC"/>
        </w:rPr>
        <w:t>, method</w:t>
      </w:r>
      <w:proofErr w:type="gramStart"/>
      <w:r w:rsidR="00570EE8" w:rsidRPr="00570EE8">
        <w:rPr>
          <w:i/>
          <w:iCs/>
          <w:color w:val="3333CC"/>
        </w:rPr>
        <w:t>=”Breslow</w:t>
      </w:r>
      <w:proofErr w:type="gramEnd"/>
      <w:r w:rsidR="00570EE8" w:rsidRPr="00570EE8">
        <w:rPr>
          <w:i/>
          <w:iCs/>
          <w:color w:val="3333CC"/>
        </w:rPr>
        <w:t>” in the top window when the VO says these words</w:t>
      </w:r>
      <w:r w:rsidR="00570EE8">
        <w:t xml:space="preserve">. </w:t>
      </w:r>
    </w:p>
    <w:p w14:paraId="0C1C93D7" w14:textId="77777777" w:rsidR="007C65E1" w:rsidRDefault="007C65E1" w:rsidP="007C65E1"/>
    <w:p w14:paraId="3F60447F" w14:textId="09B2E3FF" w:rsidR="007C65E1" w:rsidRPr="00A32DA8" w:rsidRDefault="00056F6B" w:rsidP="007C65E1">
      <w:pPr>
        <w:pStyle w:val="Narration"/>
        <w:numPr>
          <w:ilvl w:val="1"/>
          <w:numId w:val="3"/>
        </w:numPr>
        <w:rPr>
          <w:color w:val="7030A0"/>
        </w:rPr>
      </w:pPr>
      <w:r w:rsidRPr="00A32DA8">
        <w:rPr>
          <w:color w:val="7030A0"/>
        </w:rPr>
        <w:t>Then, c</w:t>
      </w:r>
      <w:r w:rsidR="007C65E1" w:rsidRPr="00A32DA8">
        <w:rPr>
          <w:color w:val="7030A0"/>
        </w:rPr>
        <w:t xml:space="preserve">alculate the Akaike Information Criterion, </w:t>
      </w:r>
      <w:r w:rsidRPr="00A32DA8">
        <w:rPr>
          <w:color w:val="7030A0"/>
        </w:rPr>
        <w:t xml:space="preserve">the </w:t>
      </w:r>
      <w:r w:rsidR="007C65E1" w:rsidRPr="00A32DA8">
        <w:rPr>
          <w:color w:val="7030A0"/>
        </w:rPr>
        <w:t>Bayesian Information Criterion, and the C-</w:t>
      </w:r>
      <w:proofErr w:type="gramStart"/>
      <w:r w:rsidR="007C65E1" w:rsidRPr="00A32DA8">
        <w:rPr>
          <w:color w:val="7030A0"/>
        </w:rPr>
        <w:t>statistic</w:t>
      </w:r>
      <w:proofErr w:type="gramEnd"/>
      <w:r w:rsidR="007C65E1" w:rsidRPr="00A32DA8">
        <w:rPr>
          <w:color w:val="7030A0"/>
        </w:rPr>
        <w:t xml:space="preserve"> along with its 95 percent confidence interval</w:t>
      </w:r>
      <w:r w:rsidR="00570EE8" w:rsidRPr="00A32DA8">
        <w:rPr>
          <w:color w:val="7030A0"/>
        </w:rPr>
        <w:t xml:space="preserve"> </w:t>
      </w:r>
      <w:r w:rsidR="00570EE8" w:rsidRPr="00A32DA8">
        <w:rPr>
          <w:b/>
          <w:bCs/>
          <w:color w:val="7030A0"/>
        </w:rPr>
        <w:t>[1]</w:t>
      </w:r>
      <w:r w:rsidR="007C65E1" w:rsidRPr="00A32DA8">
        <w:rPr>
          <w:color w:val="7030A0"/>
        </w:rPr>
        <w:t>.</w:t>
      </w:r>
    </w:p>
    <w:p w14:paraId="6B30881D" w14:textId="77777777" w:rsidR="007C65E1" w:rsidRDefault="007C65E1" w:rsidP="007C65E1"/>
    <w:p w14:paraId="3FE2A16B" w14:textId="6856F3F2" w:rsidR="007C65E1" w:rsidRDefault="007C65E1" w:rsidP="007C65E1">
      <w:pPr>
        <w:pStyle w:val="ShotDescription"/>
        <w:numPr>
          <w:ilvl w:val="2"/>
          <w:numId w:val="3"/>
        </w:numPr>
      </w:pPr>
      <w:r>
        <w:t>SCREEN:</w:t>
      </w:r>
      <w:r w:rsidR="0020750A">
        <w:t xml:space="preserve"> </w:t>
      </w:r>
      <w:r w:rsidR="00570EE8" w:rsidRPr="00570EE8">
        <w:t>68203_screenshot_</w:t>
      </w:r>
      <w:r w:rsidR="00570EE8">
        <w:t>6</w:t>
      </w:r>
      <w:r w:rsidR="00570EE8" w:rsidRPr="00570EE8">
        <w:t>.mp4</w:t>
      </w:r>
      <w:r w:rsidR="00570EE8">
        <w:t xml:space="preserve"> </w:t>
      </w:r>
      <w:r w:rsidR="00040988">
        <w:t>00:02-00:27.</w:t>
      </w:r>
    </w:p>
    <w:p w14:paraId="74575A76" w14:textId="77777777" w:rsidR="007C65E1" w:rsidRPr="00A32DA8" w:rsidRDefault="007C65E1" w:rsidP="007C65E1">
      <w:pPr>
        <w:rPr>
          <w:color w:val="7030A0"/>
        </w:rPr>
      </w:pPr>
    </w:p>
    <w:p w14:paraId="563663D7" w14:textId="0D853FD0" w:rsidR="007C65E1" w:rsidRPr="00A32DA8" w:rsidRDefault="00056F6B" w:rsidP="007C65E1">
      <w:pPr>
        <w:pStyle w:val="Narration"/>
        <w:numPr>
          <w:ilvl w:val="1"/>
          <w:numId w:val="3"/>
        </w:numPr>
        <w:rPr>
          <w:color w:val="7030A0"/>
        </w:rPr>
      </w:pPr>
      <w:r w:rsidRPr="00A32DA8">
        <w:rPr>
          <w:color w:val="7030A0"/>
        </w:rPr>
        <w:t>For the graphical representation, c</w:t>
      </w:r>
      <w:r w:rsidR="007C65E1" w:rsidRPr="00A32DA8">
        <w:rPr>
          <w:color w:val="7030A0"/>
        </w:rPr>
        <w:t xml:space="preserve">reate the survival object using the </w:t>
      </w:r>
      <w:proofErr w:type="spellStart"/>
      <w:r w:rsidR="007C65E1" w:rsidRPr="00A32DA8">
        <w:rPr>
          <w:b/>
          <w:color w:val="7030A0"/>
        </w:rPr>
        <w:t>Surv</w:t>
      </w:r>
      <w:proofErr w:type="spellEnd"/>
      <w:r w:rsidR="007C65E1" w:rsidRPr="00A32DA8">
        <w:rPr>
          <w:color w:val="7030A0"/>
        </w:rPr>
        <w:t xml:space="preserve"> </w:t>
      </w:r>
      <w:r w:rsidR="00A32DA8" w:rsidRPr="00A32DA8">
        <w:rPr>
          <w:i/>
          <w:iCs/>
          <w:color w:val="7030A0"/>
        </w:rPr>
        <w:t>(</w:t>
      </w:r>
      <w:r w:rsidR="00A32DA8">
        <w:rPr>
          <w:i/>
          <w:iCs/>
          <w:color w:val="7030A0"/>
        </w:rPr>
        <w:t>Serve</w:t>
      </w:r>
      <w:r w:rsidR="00A32DA8" w:rsidRPr="00A32DA8">
        <w:rPr>
          <w:i/>
          <w:iCs/>
          <w:color w:val="7030A0"/>
        </w:rPr>
        <w:t xml:space="preserve">) </w:t>
      </w:r>
      <w:r w:rsidR="007C65E1" w:rsidRPr="00A32DA8">
        <w:rPr>
          <w:color w:val="7030A0"/>
        </w:rPr>
        <w:t xml:space="preserve">function with survival days and outcome as inputs </w:t>
      </w:r>
      <w:r w:rsidR="007C65E1" w:rsidRPr="00A32DA8">
        <w:rPr>
          <w:b/>
          <w:color w:val="7030A0"/>
        </w:rPr>
        <w:t>[1]</w:t>
      </w:r>
      <w:r w:rsidR="007C65E1" w:rsidRPr="00A32DA8">
        <w:rPr>
          <w:color w:val="7030A0"/>
        </w:rPr>
        <w:t>.</w:t>
      </w:r>
    </w:p>
    <w:p w14:paraId="7FA11C6C" w14:textId="77777777" w:rsidR="007C65E1" w:rsidRDefault="007C65E1" w:rsidP="007C65E1"/>
    <w:p w14:paraId="62CC5BF6" w14:textId="5A8113A9" w:rsidR="007C65E1" w:rsidRDefault="007C65E1" w:rsidP="007C65E1">
      <w:pPr>
        <w:pStyle w:val="ShotDescription"/>
        <w:numPr>
          <w:ilvl w:val="2"/>
          <w:numId w:val="3"/>
        </w:numPr>
      </w:pPr>
      <w:r>
        <w:t>SCREEN:</w:t>
      </w:r>
      <w:r w:rsidR="0020750A">
        <w:t xml:space="preserve"> </w:t>
      </w:r>
      <w:r w:rsidR="00040988" w:rsidRPr="00040988">
        <w:t>68203_screenshot_</w:t>
      </w:r>
      <w:r w:rsidR="00040988">
        <w:t>7</w:t>
      </w:r>
      <w:r w:rsidR="00040988" w:rsidRPr="00040988">
        <w:t>.mp4</w:t>
      </w:r>
      <w:r w:rsidR="00040988">
        <w:t xml:space="preserve"> 00:03-00:11.</w:t>
      </w:r>
    </w:p>
    <w:p w14:paraId="54F0C89A" w14:textId="77777777" w:rsidR="007C65E1" w:rsidRDefault="007C65E1" w:rsidP="007C65E1"/>
    <w:p w14:paraId="344CACCA" w14:textId="520B2ECF" w:rsidR="007C65E1" w:rsidRPr="00A32DA8" w:rsidRDefault="002B4D2C" w:rsidP="007C65E1">
      <w:pPr>
        <w:pStyle w:val="Narration"/>
        <w:numPr>
          <w:ilvl w:val="1"/>
          <w:numId w:val="3"/>
        </w:numPr>
        <w:rPr>
          <w:color w:val="7030A0"/>
        </w:rPr>
      </w:pPr>
      <w:r w:rsidRPr="00A32DA8">
        <w:rPr>
          <w:color w:val="7030A0"/>
        </w:rPr>
        <w:t xml:space="preserve">Fit the Cox proportional hazards regression model using the survival object and adjust for diabetes mellitus, systolic blood pressure, serum sodium, and a penalized spline of phase angle with 2 degrees of freedom </w:t>
      </w:r>
      <w:r w:rsidRPr="00A32DA8">
        <w:rPr>
          <w:b/>
          <w:bCs/>
          <w:color w:val="7030A0"/>
        </w:rPr>
        <w:t>[1]</w:t>
      </w:r>
      <w:r w:rsidRPr="00A32DA8">
        <w:rPr>
          <w:color w:val="7030A0"/>
        </w:rPr>
        <w:t xml:space="preserve">. Then, predict the values for the fitted spline and their standard errors using the model </w:t>
      </w:r>
      <w:r w:rsidRPr="00A32DA8">
        <w:rPr>
          <w:b/>
          <w:bCs/>
          <w:color w:val="7030A0"/>
        </w:rPr>
        <w:t>[2]</w:t>
      </w:r>
      <w:r w:rsidRPr="00A32DA8">
        <w:rPr>
          <w:color w:val="7030A0"/>
        </w:rPr>
        <w:t>.</w:t>
      </w:r>
    </w:p>
    <w:p w14:paraId="7C8D89FC" w14:textId="77777777" w:rsidR="007C65E1" w:rsidRDefault="007C65E1" w:rsidP="007C65E1"/>
    <w:p w14:paraId="5CF3891F" w14:textId="2808535A" w:rsidR="007C65E1" w:rsidRDefault="007C65E1" w:rsidP="007C65E1">
      <w:pPr>
        <w:pStyle w:val="ShotDescription"/>
        <w:numPr>
          <w:ilvl w:val="2"/>
          <w:numId w:val="3"/>
        </w:numPr>
      </w:pPr>
      <w:r>
        <w:t>SCREEN:</w:t>
      </w:r>
      <w:r w:rsidR="000805EE">
        <w:t xml:space="preserve"> </w:t>
      </w:r>
      <w:r w:rsidR="000805EE" w:rsidRPr="000805EE">
        <w:t>68203_screenshot_</w:t>
      </w:r>
      <w:r w:rsidR="0030285B">
        <w:t>8</w:t>
      </w:r>
      <w:r w:rsidR="000805EE" w:rsidRPr="000805EE">
        <w:t>.mp4</w:t>
      </w:r>
      <w:r w:rsidR="0030285B">
        <w:t xml:space="preserve"> 00:03-00:19.</w:t>
      </w:r>
    </w:p>
    <w:p w14:paraId="19F1AE1A" w14:textId="6286F0ED" w:rsidR="002B4D2C" w:rsidRDefault="002B4D2C" w:rsidP="007C65E1">
      <w:pPr>
        <w:pStyle w:val="ShotDescription"/>
        <w:numPr>
          <w:ilvl w:val="2"/>
          <w:numId w:val="3"/>
        </w:numPr>
      </w:pPr>
      <w:r>
        <w:t>SCREEN:</w:t>
      </w:r>
      <w:r w:rsidR="0030285B">
        <w:t xml:space="preserve"> </w:t>
      </w:r>
      <w:r w:rsidR="0030285B" w:rsidRPr="0030285B">
        <w:t>68203_screenshot_</w:t>
      </w:r>
      <w:r w:rsidR="0030285B">
        <w:t>9</w:t>
      </w:r>
      <w:r w:rsidR="0030285B" w:rsidRPr="0030285B">
        <w:t>.mp4</w:t>
      </w:r>
      <w:r w:rsidR="0030285B">
        <w:t xml:space="preserve"> 00:01-00:15.</w:t>
      </w:r>
    </w:p>
    <w:p w14:paraId="05E05EC7" w14:textId="77777777" w:rsidR="007C65E1" w:rsidRDefault="007C65E1" w:rsidP="007C65E1"/>
    <w:p w14:paraId="0BA0BD15" w14:textId="37312526" w:rsidR="007C65E1" w:rsidRPr="00A32DA8" w:rsidRDefault="002B4D2C" w:rsidP="007C65E1">
      <w:pPr>
        <w:pStyle w:val="Narration"/>
        <w:numPr>
          <w:ilvl w:val="1"/>
          <w:numId w:val="3"/>
        </w:numPr>
        <w:rPr>
          <w:color w:val="7030A0"/>
        </w:rPr>
      </w:pPr>
      <w:r w:rsidRPr="00A32DA8">
        <w:rPr>
          <w:color w:val="7030A0"/>
        </w:rPr>
        <w:t xml:space="preserve">Finally, </w:t>
      </w:r>
      <w:r w:rsidR="00213CA3" w:rsidRPr="00A32DA8">
        <w:rPr>
          <w:color w:val="7030A0"/>
        </w:rPr>
        <w:t xml:space="preserve">plot the fitted model on a graph using the predicted values to visualize the adjusted hazard ratio for phase angle </w:t>
      </w:r>
      <w:r w:rsidR="00213CA3" w:rsidRPr="00A32DA8">
        <w:rPr>
          <w:b/>
          <w:bCs/>
          <w:color w:val="7030A0"/>
        </w:rPr>
        <w:t>[1]</w:t>
      </w:r>
      <w:r w:rsidR="00213CA3" w:rsidRPr="00A32DA8">
        <w:rPr>
          <w:color w:val="7030A0"/>
        </w:rPr>
        <w:t xml:space="preserve">. Add the corresponding lines above and below the fitted curve to represent the upper and lower bounds of the prediction interval </w:t>
      </w:r>
      <w:r w:rsidR="00213CA3" w:rsidRPr="00A32DA8">
        <w:rPr>
          <w:b/>
          <w:bCs/>
          <w:color w:val="7030A0"/>
        </w:rPr>
        <w:t>[2]</w:t>
      </w:r>
      <w:r w:rsidR="00213CA3" w:rsidRPr="00A32DA8">
        <w:rPr>
          <w:color w:val="7030A0"/>
        </w:rPr>
        <w:t xml:space="preserve">. Identify the cut-off point where the adjusted hazard ratio exceeds 1, indicating that lower phase angle values are associated with an increased risk of in-hospital mortality and 90-day readmission or death </w:t>
      </w:r>
      <w:r w:rsidR="00213CA3" w:rsidRPr="00A32DA8">
        <w:rPr>
          <w:b/>
          <w:bCs/>
          <w:color w:val="7030A0"/>
        </w:rPr>
        <w:t>[3]</w:t>
      </w:r>
      <w:r w:rsidR="00213CA3" w:rsidRPr="00A32DA8">
        <w:rPr>
          <w:color w:val="7030A0"/>
        </w:rPr>
        <w:t>.</w:t>
      </w:r>
    </w:p>
    <w:p w14:paraId="3082785E" w14:textId="77777777" w:rsidR="007C65E1" w:rsidRDefault="007C65E1" w:rsidP="007C65E1"/>
    <w:p w14:paraId="1850684C" w14:textId="5C7936CC" w:rsidR="007C65E1" w:rsidRDefault="007C65E1" w:rsidP="007C65E1">
      <w:pPr>
        <w:pStyle w:val="ShotDescription"/>
        <w:numPr>
          <w:ilvl w:val="2"/>
          <w:numId w:val="3"/>
        </w:numPr>
      </w:pPr>
      <w:r>
        <w:t>SCREEN:</w:t>
      </w:r>
      <w:r w:rsidR="0020750A">
        <w:t xml:space="preserve"> </w:t>
      </w:r>
      <w:r w:rsidR="00B94E5A" w:rsidRPr="00B94E5A">
        <w:t>68203_screenshot_</w:t>
      </w:r>
      <w:r w:rsidR="00B94E5A">
        <w:t>10</w:t>
      </w:r>
      <w:r w:rsidR="00B94E5A" w:rsidRPr="00B94E5A">
        <w:t>.mp4</w:t>
      </w:r>
      <w:r w:rsidR="00B94E5A">
        <w:t xml:space="preserve"> 00:01-00:10.</w:t>
      </w:r>
    </w:p>
    <w:p w14:paraId="5FBDDD49" w14:textId="24BDDE48" w:rsidR="007C65E1" w:rsidRDefault="007C65E1" w:rsidP="007C65E1">
      <w:pPr>
        <w:pStyle w:val="ShotDescription"/>
        <w:numPr>
          <w:ilvl w:val="2"/>
          <w:numId w:val="3"/>
        </w:numPr>
      </w:pPr>
      <w:r>
        <w:t>SCREEN:</w:t>
      </w:r>
      <w:r w:rsidR="0020750A">
        <w:t xml:space="preserve"> </w:t>
      </w:r>
      <w:r w:rsidR="00B94E5A" w:rsidRPr="00B94E5A">
        <w:t>68203_screenshot_</w:t>
      </w:r>
      <w:r w:rsidR="00B94E5A">
        <w:t>11</w:t>
      </w:r>
      <w:r w:rsidR="00B94E5A" w:rsidRPr="00B94E5A">
        <w:t>.mp4</w:t>
      </w:r>
      <w:r w:rsidR="00213CA3" w:rsidRPr="00213CA3">
        <w:t>.</w:t>
      </w:r>
      <w:r w:rsidR="00B94E5A">
        <w:t xml:space="preserve"> 00:02-00:27.</w:t>
      </w:r>
    </w:p>
    <w:p w14:paraId="1D3BA8AD" w14:textId="4EE16C53" w:rsidR="00213CA3" w:rsidRPr="00EA11EB" w:rsidRDefault="0020750A" w:rsidP="007C65E1">
      <w:pPr>
        <w:pStyle w:val="ShotDescription"/>
        <w:numPr>
          <w:ilvl w:val="2"/>
          <w:numId w:val="3"/>
        </w:numPr>
      </w:pPr>
      <w:r>
        <w:t xml:space="preserve">SCREEN: </w:t>
      </w:r>
      <w:r w:rsidR="00B94E5A" w:rsidRPr="00B94E5A">
        <w:t>68203_screenshot_</w:t>
      </w:r>
      <w:r w:rsidR="00B94E5A">
        <w:t>12</w:t>
      </w:r>
      <w:r w:rsidR="00B94E5A" w:rsidRPr="00B94E5A">
        <w:t>.mp4</w:t>
      </w:r>
      <w:r w:rsidR="00B94E5A">
        <w:t xml:space="preserve"> 00:02-00:27.</w:t>
      </w:r>
    </w:p>
    <w:p w14:paraId="1EE42691" w14:textId="11DF23C5" w:rsidR="00A319BE" w:rsidRPr="007C65E1" w:rsidRDefault="00A319BE" w:rsidP="0020750A">
      <w:pPr>
        <w:pStyle w:val="ListParagraph"/>
        <w:spacing w:before="120"/>
        <w:ind w:left="907"/>
        <w:contextualSpacing w:val="0"/>
        <w:rPr>
          <w:rFonts w:cstheme="minorHAnsi"/>
        </w:rPr>
      </w:pPr>
    </w:p>
    <w:p w14:paraId="476A4176" w14:textId="77777777" w:rsidR="000F326F" w:rsidRDefault="000F326F" w:rsidP="000F326F">
      <w:pPr>
        <w:pStyle w:val="ListParagraph"/>
        <w:spacing w:before="120"/>
        <w:ind w:left="1627"/>
        <w:contextualSpacing w:val="0"/>
        <w:rPr>
          <w:rFonts w:cstheme="minorHAnsi"/>
        </w:rPr>
      </w:pPr>
    </w:p>
    <w:p w14:paraId="09689C4F" w14:textId="6AE58B01"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45D3E965" w:rsidR="00495959" w:rsidRPr="00B07A3B" w:rsidRDefault="00495959" w:rsidP="00421656">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71CFA403" w:rsidR="00495959" w:rsidRPr="00A32DA8" w:rsidRDefault="00421656" w:rsidP="00F4320D">
      <w:pPr>
        <w:pStyle w:val="ListParagraph"/>
        <w:numPr>
          <w:ilvl w:val="1"/>
          <w:numId w:val="3"/>
        </w:numPr>
        <w:spacing w:before="120"/>
        <w:contextualSpacing w:val="0"/>
        <w:outlineLvl w:val="0"/>
        <w:rPr>
          <w:rFonts w:cstheme="minorHAnsi"/>
          <w:color w:val="7030A0"/>
        </w:rPr>
      </w:pPr>
      <w:r w:rsidRPr="00A32DA8">
        <w:rPr>
          <w:rFonts w:cstheme="minorHAnsi"/>
          <w:color w:val="7030A0"/>
        </w:rPr>
        <w:t xml:space="preserve">This table summarizes the prognostic value of various clinical and bioimpedance parameters using multivariable Cox regression models, with outcomes consisting of in-hospital mortality and 90-day readmission or death </w:t>
      </w:r>
      <w:r w:rsidRPr="00A32DA8">
        <w:rPr>
          <w:rFonts w:cstheme="minorHAnsi"/>
          <w:b/>
          <w:bCs/>
          <w:color w:val="7030A0"/>
        </w:rPr>
        <w:t>[1]</w:t>
      </w:r>
      <w:r w:rsidRPr="00A32DA8">
        <w:rPr>
          <w:rFonts w:cstheme="minorHAnsi"/>
          <w:color w:val="7030A0"/>
        </w:rPr>
        <w:t>.</w:t>
      </w:r>
    </w:p>
    <w:p w14:paraId="01587794" w14:textId="10D48596" w:rsidR="00F4320D" w:rsidRDefault="00F4320D" w:rsidP="00F4320D">
      <w:pPr>
        <w:pStyle w:val="ListParagraph"/>
        <w:numPr>
          <w:ilvl w:val="2"/>
          <w:numId w:val="3"/>
        </w:numPr>
        <w:spacing w:before="120"/>
        <w:contextualSpacing w:val="0"/>
        <w:outlineLvl w:val="0"/>
        <w:rPr>
          <w:rFonts w:cstheme="minorHAnsi"/>
        </w:rPr>
      </w:pPr>
      <w:r>
        <w:rPr>
          <w:rFonts w:cstheme="minorHAnsi"/>
        </w:rPr>
        <w:t>LAB MEDIA: Table 2.</w:t>
      </w:r>
    </w:p>
    <w:p w14:paraId="06A68DED" w14:textId="7768D67E" w:rsidR="00F4320D" w:rsidRPr="00A32DA8" w:rsidRDefault="00F36CA8" w:rsidP="00F4320D">
      <w:pPr>
        <w:pStyle w:val="ListParagraph"/>
        <w:numPr>
          <w:ilvl w:val="1"/>
          <w:numId w:val="3"/>
        </w:numPr>
        <w:spacing w:before="120"/>
        <w:contextualSpacing w:val="0"/>
        <w:outlineLvl w:val="0"/>
        <w:rPr>
          <w:rFonts w:cstheme="minorHAnsi"/>
          <w:color w:val="7030A0"/>
        </w:rPr>
      </w:pPr>
      <w:r w:rsidRPr="00A32DA8">
        <w:rPr>
          <w:rFonts w:cstheme="minorHAnsi"/>
          <w:color w:val="7030A0"/>
        </w:rPr>
        <w:t xml:space="preserve">In Model 1 for adverse events, a lower phase angle was independently associated with increased risk </w:t>
      </w:r>
      <w:r w:rsidR="00F4320D" w:rsidRPr="00A32DA8">
        <w:rPr>
          <w:rFonts w:cstheme="minorHAnsi"/>
          <w:b/>
          <w:bCs/>
          <w:color w:val="7030A0"/>
        </w:rPr>
        <w:t>[1]</w:t>
      </w:r>
      <w:r w:rsidR="00F4320D" w:rsidRPr="00A32DA8">
        <w:rPr>
          <w:rFonts w:cstheme="minorHAnsi"/>
          <w:color w:val="7030A0"/>
        </w:rPr>
        <w:t>.</w:t>
      </w:r>
    </w:p>
    <w:p w14:paraId="3D437C4B" w14:textId="32AFD880" w:rsidR="00F4320D" w:rsidRDefault="00F4320D" w:rsidP="00F4320D">
      <w:pPr>
        <w:pStyle w:val="ListParagraph"/>
        <w:numPr>
          <w:ilvl w:val="2"/>
          <w:numId w:val="3"/>
        </w:numPr>
        <w:spacing w:before="120"/>
        <w:contextualSpacing w:val="0"/>
        <w:outlineLvl w:val="0"/>
        <w:rPr>
          <w:rFonts w:cstheme="minorHAnsi"/>
        </w:rPr>
      </w:pPr>
      <w:r>
        <w:rPr>
          <w:rFonts w:cstheme="minorHAnsi"/>
        </w:rPr>
        <w:t xml:space="preserve">LAB MEDIA: Table 2. </w:t>
      </w:r>
      <w:r w:rsidR="00F36CA8" w:rsidRPr="000743BA">
        <w:rPr>
          <w:rFonts w:cstheme="minorHAnsi"/>
          <w:i/>
          <w:iCs/>
          <w:color w:val="3333CC"/>
        </w:rPr>
        <w:t>Video editor: Highlight the entire row “Phase angle, °” under “</w:t>
      </w:r>
      <w:r w:rsidR="00F36CA8" w:rsidRPr="000743BA">
        <w:rPr>
          <w:rFonts w:cstheme="minorHAnsi"/>
          <w:b/>
          <w:bCs/>
          <w:i/>
          <w:iCs/>
          <w:color w:val="3333CC"/>
        </w:rPr>
        <w:t>Model 1</w:t>
      </w:r>
      <w:r w:rsidR="00F36CA8" w:rsidRPr="000743BA">
        <w:rPr>
          <w:rFonts w:cstheme="minorHAnsi"/>
          <w:i/>
          <w:iCs/>
          <w:color w:val="3333CC"/>
        </w:rPr>
        <w:t>”.</w:t>
      </w:r>
    </w:p>
    <w:p w14:paraId="011C5B59" w14:textId="327C2089" w:rsidR="00F36CA8" w:rsidRPr="00A32DA8" w:rsidRDefault="00F36CA8" w:rsidP="00F36CA8">
      <w:pPr>
        <w:pStyle w:val="ListParagraph"/>
        <w:numPr>
          <w:ilvl w:val="1"/>
          <w:numId w:val="3"/>
        </w:numPr>
        <w:spacing w:before="120"/>
        <w:contextualSpacing w:val="0"/>
        <w:outlineLvl w:val="0"/>
        <w:rPr>
          <w:rFonts w:cstheme="minorHAnsi"/>
          <w:color w:val="7030A0"/>
        </w:rPr>
      </w:pPr>
      <w:r w:rsidRPr="00A32DA8">
        <w:rPr>
          <w:rFonts w:cstheme="minorHAnsi"/>
          <w:color w:val="7030A0"/>
        </w:rPr>
        <w:t xml:space="preserve">In Model 2, which included different variables, a lower phase angle remained a significant predictor of adverse outcomes </w:t>
      </w:r>
      <w:r w:rsidRPr="00A32DA8">
        <w:rPr>
          <w:rFonts w:cstheme="minorHAnsi"/>
          <w:b/>
          <w:bCs/>
          <w:color w:val="7030A0"/>
        </w:rPr>
        <w:t>[1]</w:t>
      </w:r>
      <w:r w:rsidRPr="00A32DA8">
        <w:rPr>
          <w:rFonts w:cstheme="minorHAnsi"/>
          <w:color w:val="7030A0"/>
        </w:rPr>
        <w:t>.</w:t>
      </w:r>
    </w:p>
    <w:p w14:paraId="12D942AC" w14:textId="66BC42E8" w:rsidR="00F36CA8" w:rsidRDefault="00F36CA8" w:rsidP="00F36CA8">
      <w:pPr>
        <w:pStyle w:val="ListParagraph"/>
        <w:numPr>
          <w:ilvl w:val="2"/>
          <w:numId w:val="3"/>
        </w:numPr>
        <w:spacing w:before="120"/>
        <w:contextualSpacing w:val="0"/>
        <w:outlineLvl w:val="0"/>
        <w:rPr>
          <w:rFonts w:cstheme="minorHAnsi"/>
        </w:rPr>
      </w:pPr>
      <w:r w:rsidRPr="00F36CA8">
        <w:rPr>
          <w:rFonts w:cstheme="minorHAnsi"/>
        </w:rPr>
        <w:t xml:space="preserve">LAB MEDIA: Table 2. </w:t>
      </w:r>
      <w:r w:rsidRPr="000743BA">
        <w:rPr>
          <w:rFonts w:cstheme="minorHAnsi"/>
          <w:i/>
          <w:iCs/>
          <w:color w:val="3333CC"/>
        </w:rPr>
        <w:t>Video editor: Highlight the entire row “Phase angle, °” under “</w:t>
      </w:r>
      <w:r w:rsidRPr="000743BA">
        <w:rPr>
          <w:rFonts w:cstheme="minorHAnsi"/>
          <w:b/>
          <w:bCs/>
          <w:i/>
          <w:iCs/>
          <w:color w:val="3333CC"/>
        </w:rPr>
        <w:t>Model 2</w:t>
      </w:r>
      <w:r w:rsidRPr="000743BA">
        <w:rPr>
          <w:rFonts w:cstheme="minorHAnsi"/>
          <w:i/>
          <w:iCs/>
          <w:color w:val="3333CC"/>
        </w:rPr>
        <w:t>”.</w:t>
      </w:r>
    </w:p>
    <w:p w14:paraId="72C01EE5" w14:textId="7DD43C02" w:rsidR="00F36CA8" w:rsidRPr="00A32DA8" w:rsidRDefault="00F36CA8" w:rsidP="00F36CA8">
      <w:pPr>
        <w:pStyle w:val="ListParagraph"/>
        <w:numPr>
          <w:ilvl w:val="1"/>
          <w:numId w:val="3"/>
        </w:numPr>
        <w:spacing w:before="120"/>
        <w:contextualSpacing w:val="0"/>
        <w:outlineLvl w:val="0"/>
        <w:rPr>
          <w:rFonts w:cstheme="minorHAnsi"/>
          <w:color w:val="7030A0"/>
        </w:rPr>
      </w:pPr>
      <w:r w:rsidRPr="00A32DA8">
        <w:rPr>
          <w:rFonts w:cstheme="minorHAnsi"/>
          <w:color w:val="7030A0"/>
        </w:rPr>
        <w:t>The C-</w:t>
      </w:r>
      <w:proofErr w:type="gramStart"/>
      <w:r w:rsidRPr="00A32DA8">
        <w:rPr>
          <w:rFonts w:cstheme="minorHAnsi"/>
          <w:color w:val="7030A0"/>
        </w:rPr>
        <w:t>statistic</w:t>
      </w:r>
      <w:proofErr w:type="gramEnd"/>
      <w:r w:rsidRPr="00A32DA8">
        <w:rPr>
          <w:rFonts w:cstheme="minorHAnsi"/>
          <w:color w:val="7030A0"/>
        </w:rPr>
        <w:t xml:space="preserve"> for Model 1 indicated moderate predictive capacity for adverse events </w:t>
      </w:r>
      <w:r w:rsidRPr="00A32DA8">
        <w:rPr>
          <w:rFonts w:cstheme="minorHAnsi"/>
          <w:b/>
          <w:bCs/>
          <w:color w:val="7030A0"/>
        </w:rPr>
        <w:t>[1]</w:t>
      </w:r>
      <w:r w:rsidRPr="00A32DA8">
        <w:rPr>
          <w:rFonts w:cstheme="minorHAnsi"/>
          <w:color w:val="7030A0"/>
        </w:rPr>
        <w:t>.</w:t>
      </w:r>
    </w:p>
    <w:p w14:paraId="4D98F447" w14:textId="0095F172" w:rsidR="00495959" w:rsidRDefault="00F36CA8" w:rsidP="00F36CA8">
      <w:pPr>
        <w:pStyle w:val="ListParagraph"/>
        <w:numPr>
          <w:ilvl w:val="2"/>
          <w:numId w:val="3"/>
        </w:numPr>
        <w:spacing w:before="120"/>
        <w:contextualSpacing w:val="0"/>
        <w:outlineLvl w:val="0"/>
        <w:rPr>
          <w:rFonts w:cstheme="minorHAnsi"/>
        </w:rPr>
      </w:pPr>
      <w:r w:rsidRPr="00F36CA8">
        <w:rPr>
          <w:rFonts w:cstheme="minorHAnsi"/>
        </w:rPr>
        <w:t xml:space="preserve">LAB MEDIA: Table 2. </w:t>
      </w:r>
      <w:r w:rsidRPr="000743BA">
        <w:rPr>
          <w:rFonts w:cstheme="minorHAnsi"/>
          <w:i/>
          <w:iCs/>
          <w:color w:val="3333CC"/>
        </w:rPr>
        <w:t>Video editor: Highlight the C-statistic value “0.62 (0.57–0.67)” aligned with “Model 1”.</w:t>
      </w:r>
    </w:p>
    <w:p w14:paraId="474A1A41" w14:textId="3A240BF0" w:rsidR="00F36CA8" w:rsidRPr="00A32DA8" w:rsidRDefault="00F36CA8" w:rsidP="00F36CA8">
      <w:pPr>
        <w:pStyle w:val="ListParagraph"/>
        <w:numPr>
          <w:ilvl w:val="1"/>
          <w:numId w:val="3"/>
        </w:numPr>
        <w:spacing w:before="120"/>
        <w:contextualSpacing w:val="0"/>
        <w:outlineLvl w:val="0"/>
        <w:rPr>
          <w:rFonts w:cstheme="minorHAnsi"/>
          <w:color w:val="7030A0"/>
        </w:rPr>
      </w:pPr>
      <w:r w:rsidRPr="00A32DA8">
        <w:rPr>
          <w:rFonts w:cstheme="minorHAnsi"/>
          <w:color w:val="7030A0"/>
        </w:rPr>
        <w:t xml:space="preserve">In the in-hospital mortality model, a lower phase angle was a highly significant predictor of death </w:t>
      </w:r>
      <w:r w:rsidRPr="00A32DA8">
        <w:rPr>
          <w:rFonts w:cstheme="minorHAnsi"/>
          <w:b/>
          <w:bCs/>
          <w:color w:val="7030A0"/>
        </w:rPr>
        <w:t>[1]</w:t>
      </w:r>
      <w:r w:rsidRPr="00A32DA8">
        <w:rPr>
          <w:rFonts w:cstheme="minorHAnsi"/>
          <w:color w:val="7030A0"/>
        </w:rPr>
        <w:t>.</w:t>
      </w:r>
    </w:p>
    <w:p w14:paraId="0D428D48" w14:textId="65D7B801" w:rsidR="00F36CA8" w:rsidRDefault="00F36CA8" w:rsidP="00F36CA8">
      <w:pPr>
        <w:pStyle w:val="ListParagraph"/>
        <w:numPr>
          <w:ilvl w:val="2"/>
          <w:numId w:val="3"/>
        </w:numPr>
        <w:spacing w:before="120"/>
        <w:contextualSpacing w:val="0"/>
        <w:outlineLvl w:val="0"/>
        <w:rPr>
          <w:rFonts w:cstheme="minorHAnsi"/>
        </w:rPr>
      </w:pPr>
      <w:r w:rsidRPr="00F36CA8">
        <w:rPr>
          <w:rFonts w:cstheme="minorHAnsi"/>
        </w:rPr>
        <w:t xml:space="preserve">LAB MEDIA: Table 2. </w:t>
      </w:r>
      <w:r w:rsidRPr="000743BA">
        <w:rPr>
          <w:rFonts w:cstheme="minorHAnsi"/>
          <w:i/>
          <w:iCs/>
          <w:color w:val="3333CC"/>
        </w:rPr>
        <w:t>Video editor: Highlight the entire row “Phase angle, °” under “</w:t>
      </w:r>
      <w:r w:rsidRPr="000743BA">
        <w:rPr>
          <w:rFonts w:cstheme="minorHAnsi"/>
          <w:b/>
          <w:bCs/>
          <w:i/>
          <w:iCs/>
          <w:color w:val="3333CC"/>
        </w:rPr>
        <w:t>In-hospital mortality</w:t>
      </w:r>
      <w:r w:rsidRPr="000743BA">
        <w:rPr>
          <w:rFonts w:cstheme="minorHAnsi"/>
          <w:i/>
          <w:iCs/>
          <w:color w:val="3333CC"/>
        </w:rPr>
        <w:t>”.</w:t>
      </w:r>
    </w:p>
    <w:p w14:paraId="6146AF0E" w14:textId="060A68DF" w:rsidR="00F36CA8" w:rsidRPr="00A32DA8" w:rsidRDefault="00F36CA8" w:rsidP="00F36CA8">
      <w:pPr>
        <w:pStyle w:val="ListParagraph"/>
        <w:numPr>
          <w:ilvl w:val="1"/>
          <w:numId w:val="3"/>
        </w:numPr>
        <w:spacing w:before="120"/>
        <w:contextualSpacing w:val="0"/>
        <w:outlineLvl w:val="0"/>
        <w:rPr>
          <w:rFonts w:cstheme="minorHAnsi"/>
          <w:color w:val="7030A0"/>
        </w:rPr>
      </w:pPr>
      <w:r w:rsidRPr="00A32DA8">
        <w:rPr>
          <w:rFonts w:cstheme="minorHAnsi"/>
          <w:color w:val="7030A0"/>
        </w:rPr>
        <w:t xml:space="preserve">Lower systolic blood pressure was also significantly associated with in-hospital mortality </w:t>
      </w:r>
      <w:r w:rsidRPr="00A32DA8">
        <w:rPr>
          <w:rFonts w:cstheme="minorHAnsi"/>
          <w:b/>
          <w:bCs/>
          <w:color w:val="7030A0"/>
        </w:rPr>
        <w:t>[1]</w:t>
      </w:r>
      <w:r w:rsidRPr="00A32DA8">
        <w:rPr>
          <w:rFonts w:cstheme="minorHAnsi"/>
          <w:color w:val="7030A0"/>
        </w:rPr>
        <w:t>.</w:t>
      </w:r>
    </w:p>
    <w:p w14:paraId="71A0EC59" w14:textId="618A0CA9" w:rsidR="00F36CA8" w:rsidRDefault="000743BA" w:rsidP="00F36CA8">
      <w:pPr>
        <w:pStyle w:val="ListParagraph"/>
        <w:numPr>
          <w:ilvl w:val="2"/>
          <w:numId w:val="3"/>
        </w:numPr>
        <w:spacing w:before="120"/>
        <w:contextualSpacing w:val="0"/>
        <w:outlineLvl w:val="0"/>
        <w:rPr>
          <w:rFonts w:cstheme="minorHAnsi"/>
        </w:rPr>
      </w:pPr>
      <w:r w:rsidRPr="000743BA">
        <w:rPr>
          <w:rFonts w:cstheme="minorHAnsi"/>
        </w:rPr>
        <w:t xml:space="preserve">LAB MEDIA: Table 2. </w:t>
      </w:r>
      <w:r w:rsidRPr="000743BA">
        <w:rPr>
          <w:rFonts w:cstheme="minorHAnsi"/>
          <w:i/>
          <w:iCs/>
          <w:color w:val="3333CC"/>
        </w:rPr>
        <w:t>Video editor: Highlight the entire row “SBP, mmHg” under “In-hospital mortality”.</w:t>
      </w:r>
    </w:p>
    <w:p w14:paraId="16CD7560" w14:textId="6997C63E" w:rsidR="000743BA" w:rsidRPr="00A32DA8" w:rsidRDefault="000743BA" w:rsidP="000743BA">
      <w:pPr>
        <w:pStyle w:val="ListParagraph"/>
        <w:numPr>
          <w:ilvl w:val="1"/>
          <w:numId w:val="3"/>
        </w:numPr>
        <w:spacing w:before="120"/>
        <w:contextualSpacing w:val="0"/>
        <w:outlineLvl w:val="0"/>
        <w:rPr>
          <w:rFonts w:cstheme="minorHAnsi"/>
          <w:color w:val="7030A0"/>
        </w:rPr>
      </w:pPr>
      <w:r w:rsidRPr="00A32DA8">
        <w:rPr>
          <w:rFonts w:cstheme="minorHAnsi"/>
          <w:color w:val="7030A0"/>
        </w:rPr>
        <w:t xml:space="preserve">The in-hospital mortality model had the highest discriminatory ability among all models </w:t>
      </w:r>
      <w:r w:rsidRPr="00A32DA8">
        <w:rPr>
          <w:rFonts w:cstheme="minorHAnsi"/>
          <w:b/>
          <w:bCs/>
          <w:color w:val="7030A0"/>
        </w:rPr>
        <w:t>[1]</w:t>
      </w:r>
      <w:r w:rsidRPr="00A32DA8">
        <w:rPr>
          <w:rFonts w:cstheme="minorHAnsi"/>
          <w:color w:val="7030A0"/>
        </w:rPr>
        <w:t>.</w:t>
      </w:r>
    </w:p>
    <w:p w14:paraId="6BEAB8B3" w14:textId="7A5DC92D" w:rsidR="000743BA" w:rsidRPr="00F36CA8" w:rsidRDefault="000743BA" w:rsidP="000743BA">
      <w:pPr>
        <w:pStyle w:val="ListParagraph"/>
        <w:numPr>
          <w:ilvl w:val="2"/>
          <w:numId w:val="3"/>
        </w:numPr>
        <w:spacing w:before="120"/>
        <w:contextualSpacing w:val="0"/>
        <w:outlineLvl w:val="0"/>
        <w:rPr>
          <w:rFonts w:cstheme="minorHAnsi"/>
        </w:rPr>
      </w:pPr>
      <w:r w:rsidRPr="000743BA">
        <w:rPr>
          <w:rFonts w:cstheme="minorHAnsi"/>
        </w:rPr>
        <w:t xml:space="preserve">LAB MEDIA: Table 2. </w:t>
      </w:r>
      <w:r w:rsidRPr="000743BA">
        <w:rPr>
          <w:rFonts w:cstheme="minorHAnsi"/>
          <w:i/>
          <w:iCs/>
          <w:color w:val="3333CC"/>
        </w:rPr>
        <w:t>Video editor: Highlight the C-statistic value “0.75 (0.66–0.83)” under “In-hospital mortality”.</w:t>
      </w:r>
    </w:p>
    <w:p w14:paraId="00E4DD89" w14:textId="3E7F5C61" w:rsidR="00AD3B41" w:rsidRDefault="00AD3B41" w:rsidP="00012B08">
      <w:pPr>
        <w:rPr>
          <w:rFonts w:eastAsia="Times New Roman" w:cstheme="minorHAnsi"/>
          <w:sz w:val="52"/>
        </w:rPr>
      </w:pPr>
    </w:p>
    <w:p w14:paraId="17172554" w14:textId="77777777" w:rsidR="00A32DA8" w:rsidRDefault="00A32DA8">
      <w:pPr>
        <w:rPr>
          <w:rFonts w:eastAsia="Times New Roman" w:cstheme="minorHAnsi"/>
          <w:b/>
          <w:bCs/>
        </w:rPr>
      </w:pPr>
      <w:r>
        <w:rPr>
          <w:rFonts w:eastAsia="Times New Roman" w:cstheme="minorHAnsi"/>
          <w:b/>
          <w:bCs/>
        </w:rPr>
        <w:br w:type="page"/>
      </w:r>
    </w:p>
    <w:p w14:paraId="780F489A" w14:textId="314AA134" w:rsidR="00A32DA8" w:rsidRPr="00A32DA8" w:rsidRDefault="00A32DA8" w:rsidP="00012B08">
      <w:pPr>
        <w:rPr>
          <w:rFonts w:eastAsia="Times New Roman" w:cstheme="minorHAnsi"/>
          <w:b/>
          <w:bCs/>
        </w:rPr>
      </w:pPr>
      <w:r w:rsidRPr="00A32DA8">
        <w:rPr>
          <w:rFonts w:eastAsia="Times New Roman" w:cstheme="minorHAnsi"/>
          <w:b/>
          <w:bCs/>
        </w:rPr>
        <w:lastRenderedPageBreak/>
        <w:t xml:space="preserve">Pronunciation Guide: </w:t>
      </w:r>
    </w:p>
    <w:p w14:paraId="45A5953A" w14:textId="77777777" w:rsidR="00A32DA8" w:rsidRDefault="00A32DA8" w:rsidP="00012B08">
      <w:pPr>
        <w:rPr>
          <w:rFonts w:eastAsia="Times New Roman" w:cstheme="minorHAnsi"/>
        </w:rPr>
      </w:pPr>
    </w:p>
    <w:p w14:paraId="1596ACE9" w14:textId="77777777" w:rsidR="00A32DA8" w:rsidRPr="00A32DA8" w:rsidRDefault="00A32DA8" w:rsidP="00A32DA8">
      <w:pPr>
        <w:rPr>
          <w:rFonts w:eastAsia="Times New Roman" w:cstheme="minorHAnsi"/>
          <w:b/>
          <w:bCs/>
          <w:lang w:val="en-IN"/>
        </w:rPr>
      </w:pPr>
      <w:r w:rsidRPr="00A32DA8">
        <w:rPr>
          <w:rFonts w:eastAsia="Times New Roman" w:cstheme="minorHAnsi"/>
          <w:b/>
          <w:bCs/>
          <w:lang w:val="en-IN"/>
        </w:rPr>
        <w:t>1. Bioelectrical</w:t>
      </w:r>
    </w:p>
    <w:p w14:paraId="507434CB" w14:textId="77777777" w:rsidR="00A32DA8" w:rsidRPr="00A32DA8" w:rsidRDefault="00A32DA8" w:rsidP="00A32DA8">
      <w:pPr>
        <w:rPr>
          <w:rFonts w:eastAsia="Times New Roman" w:cstheme="minorHAnsi"/>
          <w:lang w:val="en-IN"/>
        </w:rPr>
      </w:pPr>
      <w:r w:rsidRPr="00A32DA8">
        <w:rPr>
          <w:rFonts w:eastAsia="Times New Roman" w:cstheme="minorHAnsi"/>
          <w:b/>
          <w:bCs/>
          <w:lang w:val="en-IN"/>
        </w:rPr>
        <w:t>Pronunciation link:</w:t>
      </w:r>
      <w:r w:rsidRPr="00A32DA8">
        <w:rPr>
          <w:rFonts w:eastAsia="Times New Roman" w:cstheme="minorHAnsi"/>
          <w:lang w:val="en-IN"/>
        </w:rPr>
        <w:br/>
        <w:t>https://www.merriam-webster.com/dictionary/bioelectrical</w:t>
      </w:r>
      <w:r w:rsidRPr="00A32DA8">
        <w:rPr>
          <w:rFonts w:eastAsia="Times New Roman" w:cstheme="minorHAnsi"/>
          <w:lang w:val="en-IN"/>
        </w:rPr>
        <w:br/>
      </w:r>
      <w:r w:rsidRPr="00A32DA8">
        <w:rPr>
          <w:rFonts w:eastAsia="Times New Roman" w:cstheme="minorHAnsi"/>
          <w:b/>
          <w:bCs/>
          <w:lang w:val="en-IN"/>
        </w:rPr>
        <w:t>IPA:</w:t>
      </w:r>
      <w:r w:rsidRPr="00A32DA8">
        <w:rPr>
          <w:rFonts w:eastAsia="Times New Roman" w:cstheme="minorHAnsi"/>
          <w:lang w:val="en-IN"/>
        </w:rPr>
        <w:t xml:space="preserve"> /ˌ</w:t>
      </w:r>
      <w:proofErr w:type="spellStart"/>
      <w:r w:rsidRPr="00A32DA8">
        <w:rPr>
          <w:rFonts w:eastAsia="Times New Roman" w:cstheme="minorHAnsi"/>
          <w:lang w:val="en-IN"/>
        </w:rPr>
        <w:t>baɪ.</w:t>
      </w:r>
      <w:proofErr w:type="gramStart"/>
      <w:r w:rsidRPr="00A32DA8">
        <w:rPr>
          <w:rFonts w:eastAsia="Times New Roman" w:cstheme="minorHAnsi"/>
          <w:lang w:val="en-IN"/>
        </w:rPr>
        <w:t>oʊ.ɪˈlɛk</w:t>
      </w:r>
      <w:proofErr w:type="gramEnd"/>
      <w:r w:rsidRPr="00A32DA8">
        <w:rPr>
          <w:rFonts w:eastAsia="Times New Roman" w:cstheme="minorHAnsi"/>
          <w:lang w:val="en-IN"/>
        </w:rPr>
        <w:t>.</w:t>
      </w:r>
      <w:proofErr w:type="gramStart"/>
      <w:r w:rsidRPr="00A32DA8">
        <w:rPr>
          <w:rFonts w:eastAsia="Times New Roman" w:cstheme="minorHAnsi"/>
          <w:lang w:val="en-IN"/>
        </w:rPr>
        <w:t>trɪ.kəl</w:t>
      </w:r>
      <w:proofErr w:type="spellEnd"/>
      <w:proofErr w:type="gramEnd"/>
      <w:r w:rsidRPr="00A32DA8">
        <w:rPr>
          <w:rFonts w:eastAsia="Times New Roman" w:cstheme="minorHAnsi"/>
          <w:lang w:val="en-IN"/>
        </w:rPr>
        <w:t>/</w:t>
      </w:r>
      <w:r w:rsidRPr="00A32DA8">
        <w:rPr>
          <w:rFonts w:eastAsia="Times New Roman" w:cstheme="minorHAnsi"/>
          <w:lang w:val="en-IN"/>
        </w:rPr>
        <w:br/>
      </w:r>
      <w:r w:rsidRPr="00A32DA8">
        <w:rPr>
          <w:rFonts w:eastAsia="Times New Roman" w:cstheme="minorHAnsi"/>
          <w:b/>
          <w:bCs/>
          <w:lang w:val="en-IN"/>
        </w:rPr>
        <w:t>Phonetic Spelling:</w:t>
      </w:r>
      <w:r w:rsidRPr="00A32DA8">
        <w:rPr>
          <w:rFonts w:eastAsia="Times New Roman" w:cstheme="minorHAnsi"/>
          <w:lang w:val="en-IN"/>
        </w:rPr>
        <w:t xml:space="preserve"> bye-oh-</w:t>
      </w:r>
      <w:proofErr w:type="spellStart"/>
      <w:r w:rsidRPr="00A32DA8">
        <w:rPr>
          <w:rFonts w:eastAsia="Times New Roman" w:cstheme="minorHAnsi"/>
          <w:lang w:val="en-IN"/>
        </w:rPr>
        <w:t>ih</w:t>
      </w:r>
      <w:proofErr w:type="spellEnd"/>
      <w:r w:rsidRPr="00A32DA8">
        <w:rPr>
          <w:rFonts w:eastAsia="Times New Roman" w:cstheme="minorHAnsi"/>
          <w:lang w:val="en-IN"/>
        </w:rPr>
        <w:t>-lek-tri-</w:t>
      </w:r>
      <w:proofErr w:type="spellStart"/>
      <w:r w:rsidRPr="00A32DA8">
        <w:rPr>
          <w:rFonts w:eastAsia="Times New Roman" w:cstheme="minorHAnsi"/>
          <w:lang w:val="en-IN"/>
        </w:rPr>
        <w:t>kuhl</w:t>
      </w:r>
      <w:proofErr w:type="spellEnd"/>
    </w:p>
    <w:p w14:paraId="151A3AE6" w14:textId="77777777" w:rsidR="00A32DA8" w:rsidRPr="00A32DA8" w:rsidRDefault="00A32DA8" w:rsidP="00A32DA8">
      <w:pPr>
        <w:rPr>
          <w:rFonts w:eastAsia="Times New Roman" w:cstheme="minorHAnsi"/>
          <w:lang w:val="en-IN"/>
        </w:rPr>
      </w:pPr>
      <w:r w:rsidRPr="00A32DA8">
        <w:rPr>
          <w:rFonts w:eastAsia="Times New Roman" w:cstheme="minorHAnsi"/>
          <w:lang w:val="en-IN"/>
        </w:rPr>
        <w:pict w14:anchorId="5DA43E36">
          <v:rect id="_x0000_i1115" style="width:0;height:1.5pt" o:hralign="center" o:hrstd="t" o:hr="t" fillcolor="#a0a0a0" stroked="f"/>
        </w:pict>
      </w:r>
    </w:p>
    <w:p w14:paraId="2A52334B" w14:textId="77777777" w:rsidR="00A32DA8" w:rsidRPr="00A32DA8" w:rsidRDefault="00A32DA8" w:rsidP="00A32DA8">
      <w:pPr>
        <w:rPr>
          <w:rFonts w:eastAsia="Times New Roman" w:cstheme="minorHAnsi"/>
          <w:b/>
          <w:bCs/>
          <w:lang w:val="en-IN"/>
        </w:rPr>
      </w:pPr>
      <w:r w:rsidRPr="00A32DA8">
        <w:rPr>
          <w:rFonts w:eastAsia="Times New Roman" w:cstheme="minorHAnsi"/>
          <w:b/>
          <w:bCs/>
          <w:lang w:val="en-IN"/>
        </w:rPr>
        <w:t>2. Impedance</w:t>
      </w:r>
    </w:p>
    <w:p w14:paraId="2E867E64" w14:textId="77777777" w:rsidR="00A32DA8" w:rsidRPr="00A32DA8" w:rsidRDefault="00A32DA8" w:rsidP="00A32DA8">
      <w:pPr>
        <w:rPr>
          <w:rFonts w:eastAsia="Times New Roman" w:cstheme="minorHAnsi"/>
          <w:lang w:val="en-IN"/>
        </w:rPr>
      </w:pPr>
      <w:r w:rsidRPr="00A32DA8">
        <w:rPr>
          <w:rFonts w:eastAsia="Times New Roman" w:cstheme="minorHAnsi"/>
          <w:b/>
          <w:bCs/>
          <w:lang w:val="en-IN"/>
        </w:rPr>
        <w:t>Pronunciation link:</w:t>
      </w:r>
      <w:r w:rsidRPr="00A32DA8">
        <w:rPr>
          <w:rFonts w:eastAsia="Times New Roman" w:cstheme="minorHAnsi"/>
          <w:lang w:val="en-IN"/>
        </w:rPr>
        <w:br/>
        <w:t>https://www.merriam-webster.com/dictionary/impedance</w:t>
      </w:r>
      <w:r w:rsidRPr="00A32DA8">
        <w:rPr>
          <w:rFonts w:eastAsia="Times New Roman" w:cstheme="minorHAnsi"/>
          <w:lang w:val="en-IN"/>
        </w:rPr>
        <w:br/>
      </w:r>
      <w:r w:rsidRPr="00A32DA8">
        <w:rPr>
          <w:rFonts w:eastAsia="Times New Roman" w:cstheme="minorHAnsi"/>
          <w:b/>
          <w:bCs/>
          <w:lang w:val="en-IN"/>
        </w:rPr>
        <w:t>IPA:</w:t>
      </w:r>
      <w:r w:rsidRPr="00A32DA8">
        <w:rPr>
          <w:rFonts w:eastAsia="Times New Roman" w:cstheme="minorHAnsi"/>
          <w:lang w:val="en-IN"/>
        </w:rPr>
        <w:t xml:space="preserve"> /</w:t>
      </w:r>
      <w:proofErr w:type="spellStart"/>
      <w:proofErr w:type="gramStart"/>
      <w:r w:rsidRPr="00A32DA8">
        <w:rPr>
          <w:rFonts w:eastAsia="Times New Roman" w:cstheme="minorHAnsi"/>
          <w:lang w:val="en-IN"/>
        </w:rPr>
        <w:t>ɪmˈpi</w:t>
      </w:r>
      <w:proofErr w:type="spellEnd"/>
      <w:r w:rsidRPr="00A32DA8">
        <w:rPr>
          <w:rFonts w:eastAsia="Times New Roman" w:cstheme="minorHAnsi"/>
          <w:lang w:val="en-IN"/>
        </w:rPr>
        <w:t>ː.</w:t>
      </w:r>
      <w:proofErr w:type="spellStart"/>
      <w:r w:rsidRPr="00A32DA8">
        <w:rPr>
          <w:rFonts w:eastAsia="Times New Roman" w:cstheme="minorHAnsi"/>
          <w:lang w:val="en-IN"/>
        </w:rPr>
        <w:t>dəns</w:t>
      </w:r>
      <w:proofErr w:type="spellEnd"/>
      <w:proofErr w:type="gramEnd"/>
      <w:r w:rsidRPr="00A32DA8">
        <w:rPr>
          <w:rFonts w:eastAsia="Times New Roman" w:cstheme="minorHAnsi"/>
          <w:lang w:val="en-IN"/>
        </w:rPr>
        <w:t>/</w:t>
      </w:r>
      <w:r w:rsidRPr="00A32DA8">
        <w:rPr>
          <w:rFonts w:eastAsia="Times New Roman" w:cstheme="minorHAnsi"/>
          <w:lang w:val="en-IN"/>
        </w:rPr>
        <w:br/>
      </w:r>
      <w:r w:rsidRPr="00A32DA8">
        <w:rPr>
          <w:rFonts w:eastAsia="Times New Roman" w:cstheme="minorHAnsi"/>
          <w:b/>
          <w:bCs/>
          <w:lang w:val="en-IN"/>
        </w:rPr>
        <w:t>Phonetic Spelling:</w:t>
      </w:r>
      <w:r w:rsidRPr="00A32DA8">
        <w:rPr>
          <w:rFonts w:eastAsia="Times New Roman" w:cstheme="minorHAnsi"/>
          <w:lang w:val="en-IN"/>
        </w:rPr>
        <w:t xml:space="preserve"> im-pee-</w:t>
      </w:r>
      <w:proofErr w:type="spellStart"/>
      <w:r w:rsidRPr="00A32DA8">
        <w:rPr>
          <w:rFonts w:eastAsia="Times New Roman" w:cstheme="minorHAnsi"/>
          <w:lang w:val="en-IN"/>
        </w:rPr>
        <w:t>duhnss</w:t>
      </w:r>
      <w:proofErr w:type="spellEnd"/>
    </w:p>
    <w:p w14:paraId="78AB9A5E" w14:textId="77777777" w:rsidR="00A32DA8" w:rsidRPr="00A32DA8" w:rsidRDefault="00A32DA8" w:rsidP="00A32DA8">
      <w:pPr>
        <w:rPr>
          <w:rFonts w:eastAsia="Times New Roman" w:cstheme="minorHAnsi"/>
          <w:lang w:val="en-IN"/>
        </w:rPr>
      </w:pPr>
      <w:r w:rsidRPr="00A32DA8">
        <w:rPr>
          <w:rFonts w:eastAsia="Times New Roman" w:cstheme="minorHAnsi"/>
          <w:lang w:val="en-IN"/>
        </w:rPr>
        <w:pict w14:anchorId="00F38FBD">
          <v:rect id="_x0000_i1116" style="width:0;height:1.5pt" o:hralign="center" o:hrstd="t" o:hr="t" fillcolor="#a0a0a0" stroked="f"/>
        </w:pict>
      </w:r>
    </w:p>
    <w:p w14:paraId="6A4DF265" w14:textId="77777777" w:rsidR="00A32DA8" w:rsidRPr="00A32DA8" w:rsidRDefault="00A32DA8" w:rsidP="00A32DA8">
      <w:pPr>
        <w:rPr>
          <w:rFonts w:eastAsia="Times New Roman" w:cstheme="minorHAnsi"/>
          <w:b/>
          <w:bCs/>
          <w:lang w:val="en-IN"/>
        </w:rPr>
      </w:pPr>
      <w:r w:rsidRPr="00A32DA8">
        <w:rPr>
          <w:rFonts w:eastAsia="Times New Roman" w:cstheme="minorHAnsi"/>
          <w:b/>
          <w:bCs/>
          <w:lang w:val="en-IN"/>
        </w:rPr>
        <w:t>3. Prognostic</w:t>
      </w:r>
    </w:p>
    <w:p w14:paraId="4B58FC69" w14:textId="77777777" w:rsidR="00A32DA8" w:rsidRPr="00A32DA8" w:rsidRDefault="00A32DA8" w:rsidP="00A32DA8">
      <w:pPr>
        <w:rPr>
          <w:rFonts w:eastAsia="Times New Roman" w:cstheme="minorHAnsi"/>
          <w:lang w:val="en-IN"/>
        </w:rPr>
      </w:pPr>
      <w:r w:rsidRPr="00A32DA8">
        <w:rPr>
          <w:rFonts w:eastAsia="Times New Roman" w:cstheme="minorHAnsi"/>
          <w:b/>
          <w:bCs/>
          <w:lang w:val="en-IN"/>
        </w:rPr>
        <w:t>Pronunciation link:</w:t>
      </w:r>
      <w:r w:rsidRPr="00A32DA8">
        <w:rPr>
          <w:rFonts w:eastAsia="Times New Roman" w:cstheme="minorHAnsi"/>
          <w:lang w:val="en-IN"/>
        </w:rPr>
        <w:br/>
        <w:t>https://www.merriam-webster.com/dictionary/prognostic</w:t>
      </w:r>
      <w:r w:rsidRPr="00A32DA8">
        <w:rPr>
          <w:rFonts w:eastAsia="Times New Roman" w:cstheme="minorHAnsi"/>
          <w:lang w:val="en-IN"/>
        </w:rPr>
        <w:br/>
      </w:r>
      <w:r w:rsidRPr="00A32DA8">
        <w:rPr>
          <w:rFonts w:eastAsia="Times New Roman" w:cstheme="minorHAnsi"/>
          <w:b/>
          <w:bCs/>
          <w:lang w:val="en-IN"/>
        </w:rPr>
        <w:t>IPA:</w:t>
      </w:r>
      <w:r w:rsidRPr="00A32DA8">
        <w:rPr>
          <w:rFonts w:eastAsia="Times New Roman" w:cstheme="minorHAnsi"/>
          <w:lang w:val="en-IN"/>
        </w:rPr>
        <w:t xml:space="preserve"> /</w:t>
      </w:r>
      <w:proofErr w:type="spellStart"/>
      <w:proofErr w:type="gramStart"/>
      <w:r w:rsidRPr="00A32DA8">
        <w:rPr>
          <w:rFonts w:eastAsia="Times New Roman" w:cstheme="minorHAnsi"/>
          <w:lang w:val="en-IN"/>
        </w:rPr>
        <w:t>prɑːɡˈnɑ</w:t>
      </w:r>
      <w:proofErr w:type="spellEnd"/>
      <w:r w:rsidRPr="00A32DA8">
        <w:rPr>
          <w:rFonts w:eastAsia="Times New Roman" w:cstheme="minorHAnsi"/>
          <w:lang w:val="en-IN"/>
        </w:rPr>
        <w:t>ː.</w:t>
      </w:r>
      <w:proofErr w:type="spellStart"/>
      <w:r w:rsidRPr="00A32DA8">
        <w:rPr>
          <w:rFonts w:eastAsia="Times New Roman" w:cstheme="minorHAnsi"/>
          <w:lang w:val="en-IN"/>
        </w:rPr>
        <w:t>stɪk</w:t>
      </w:r>
      <w:proofErr w:type="spellEnd"/>
      <w:proofErr w:type="gramEnd"/>
      <w:r w:rsidRPr="00A32DA8">
        <w:rPr>
          <w:rFonts w:eastAsia="Times New Roman" w:cstheme="minorHAnsi"/>
          <w:lang w:val="en-IN"/>
        </w:rPr>
        <w:t>/</w:t>
      </w:r>
      <w:r w:rsidRPr="00A32DA8">
        <w:rPr>
          <w:rFonts w:eastAsia="Times New Roman" w:cstheme="minorHAnsi"/>
          <w:lang w:val="en-IN"/>
        </w:rPr>
        <w:br/>
      </w:r>
      <w:r w:rsidRPr="00A32DA8">
        <w:rPr>
          <w:rFonts w:eastAsia="Times New Roman" w:cstheme="minorHAnsi"/>
          <w:b/>
          <w:bCs/>
          <w:lang w:val="en-IN"/>
        </w:rPr>
        <w:t>Phonetic Spelling:</w:t>
      </w:r>
      <w:r w:rsidRPr="00A32DA8">
        <w:rPr>
          <w:rFonts w:eastAsia="Times New Roman" w:cstheme="minorHAnsi"/>
          <w:lang w:val="en-IN"/>
        </w:rPr>
        <w:t xml:space="preserve"> prog-</w:t>
      </w:r>
      <w:proofErr w:type="spellStart"/>
      <w:r w:rsidRPr="00A32DA8">
        <w:rPr>
          <w:rFonts w:eastAsia="Times New Roman" w:cstheme="minorHAnsi"/>
          <w:lang w:val="en-IN"/>
        </w:rPr>
        <w:t>naa</w:t>
      </w:r>
      <w:proofErr w:type="spellEnd"/>
      <w:r w:rsidRPr="00A32DA8">
        <w:rPr>
          <w:rFonts w:eastAsia="Times New Roman" w:cstheme="minorHAnsi"/>
          <w:lang w:val="en-IN"/>
        </w:rPr>
        <w:t>-</w:t>
      </w:r>
      <w:proofErr w:type="spellStart"/>
      <w:r w:rsidRPr="00A32DA8">
        <w:rPr>
          <w:rFonts w:eastAsia="Times New Roman" w:cstheme="minorHAnsi"/>
          <w:lang w:val="en-IN"/>
        </w:rPr>
        <w:t>stik</w:t>
      </w:r>
      <w:proofErr w:type="spellEnd"/>
    </w:p>
    <w:p w14:paraId="2FD81B51" w14:textId="77777777" w:rsidR="00A32DA8" w:rsidRPr="00A32DA8" w:rsidRDefault="00A32DA8" w:rsidP="00A32DA8">
      <w:pPr>
        <w:rPr>
          <w:rFonts w:eastAsia="Times New Roman" w:cstheme="minorHAnsi"/>
          <w:lang w:val="en-IN"/>
        </w:rPr>
      </w:pPr>
      <w:r w:rsidRPr="00A32DA8">
        <w:rPr>
          <w:rFonts w:eastAsia="Times New Roman" w:cstheme="minorHAnsi"/>
          <w:lang w:val="en-IN"/>
        </w:rPr>
        <w:pict w14:anchorId="1ADDEB47">
          <v:rect id="_x0000_i1117" style="width:0;height:1.5pt" o:hralign="center" o:hrstd="t" o:hr="t" fillcolor="#a0a0a0" stroked="f"/>
        </w:pict>
      </w:r>
    </w:p>
    <w:p w14:paraId="109CBDBB" w14:textId="77777777" w:rsidR="00A32DA8" w:rsidRPr="00A32DA8" w:rsidRDefault="00A32DA8" w:rsidP="00A32DA8">
      <w:pPr>
        <w:rPr>
          <w:rFonts w:eastAsia="Times New Roman" w:cstheme="minorHAnsi"/>
          <w:b/>
          <w:bCs/>
          <w:lang w:val="en-IN"/>
        </w:rPr>
      </w:pPr>
      <w:r w:rsidRPr="00A32DA8">
        <w:rPr>
          <w:rFonts w:eastAsia="Times New Roman" w:cstheme="minorHAnsi"/>
          <w:b/>
          <w:bCs/>
          <w:lang w:val="en-IN"/>
        </w:rPr>
        <w:t>4. Cox (as in Cox regression)</w:t>
      </w:r>
    </w:p>
    <w:p w14:paraId="68277776" w14:textId="77777777" w:rsidR="00A32DA8" w:rsidRPr="00A32DA8" w:rsidRDefault="00A32DA8" w:rsidP="00A32DA8">
      <w:pPr>
        <w:rPr>
          <w:rFonts w:eastAsia="Times New Roman" w:cstheme="minorHAnsi"/>
          <w:lang w:val="en-IN"/>
        </w:rPr>
      </w:pPr>
      <w:r w:rsidRPr="00A32DA8">
        <w:rPr>
          <w:rFonts w:eastAsia="Times New Roman" w:cstheme="minorHAnsi"/>
          <w:b/>
          <w:bCs/>
          <w:lang w:val="en-IN"/>
        </w:rPr>
        <w:t>Pronunciation link:</w:t>
      </w:r>
      <w:r w:rsidRPr="00A32DA8">
        <w:rPr>
          <w:rFonts w:eastAsia="Times New Roman" w:cstheme="minorHAnsi"/>
          <w:lang w:val="en-IN"/>
        </w:rPr>
        <w:br/>
        <w:t>https://www.merriam-webster.com/dictionary/Cox</w:t>
      </w:r>
      <w:r w:rsidRPr="00A32DA8">
        <w:rPr>
          <w:rFonts w:eastAsia="Times New Roman" w:cstheme="minorHAnsi"/>
          <w:lang w:val="en-IN"/>
        </w:rPr>
        <w:br/>
      </w:r>
      <w:r w:rsidRPr="00A32DA8">
        <w:rPr>
          <w:rFonts w:eastAsia="Times New Roman" w:cstheme="minorHAnsi"/>
          <w:b/>
          <w:bCs/>
          <w:lang w:val="en-IN"/>
        </w:rPr>
        <w:t>IPA:</w:t>
      </w:r>
      <w:r w:rsidRPr="00A32DA8">
        <w:rPr>
          <w:rFonts w:eastAsia="Times New Roman" w:cstheme="minorHAnsi"/>
          <w:lang w:val="en-IN"/>
        </w:rPr>
        <w:t xml:space="preserve"> /</w:t>
      </w:r>
      <w:proofErr w:type="spellStart"/>
      <w:r w:rsidRPr="00A32DA8">
        <w:rPr>
          <w:rFonts w:eastAsia="Times New Roman" w:cstheme="minorHAnsi"/>
          <w:lang w:val="en-IN"/>
        </w:rPr>
        <w:t>kɑːks</w:t>
      </w:r>
      <w:proofErr w:type="spellEnd"/>
      <w:r w:rsidRPr="00A32DA8">
        <w:rPr>
          <w:rFonts w:eastAsia="Times New Roman" w:cstheme="minorHAnsi"/>
          <w:lang w:val="en-IN"/>
        </w:rPr>
        <w:t>/</w:t>
      </w:r>
      <w:r w:rsidRPr="00A32DA8">
        <w:rPr>
          <w:rFonts w:eastAsia="Times New Roman" w:cstheme="minorHAnsi"/>
          <w:lang w:val="en-IN"/>
        </w:rPr>
        <w:br/>
      </w:r>
      <w:r w:rsidRPr="00A32DA8">
        <w:rPr>
          <w:rFonts w:eastAsia="Times New Roman" w:cstheme="minorHAnsi"/>
          <w:b/>
          <w:bCs/>
          <w:lang w:val="en-IN"/>
        </w:rPr>
        <w:t>Phonetic Spelling:</w:t>
      </w:r>
      <w:r w:rsidRPr="00A32DA8">
        <w:rPr>
          <w:rFonts w:eastAsia="Times New Roman" w:cstheme="minorHAnsi"/>
          <w:lang w:val="en-IN"/>
        </w:rPr>
        <w:t xml:space="preserve"> </w:t>
      </w:r>
      <w:proofErr w:type="spellStart"/>
      <w:r w:rsidRPr="00A32DA8">
        <w:rPr>
          <w:rFonts w:eastAsia="Times New Roman" w:cstheme="minorHAnsi"/>
          <w:lang w:val="en-IN"/>
        </w:rPr>
        <w:t>koks</w:t>
      </w:r>
      <w:proofErr w:type="spellEnd"/>
    </w:p>
    <w:p w14:paraId="4D1EE37A" w14:textId="77777777" w:rsidR="00A32DA8" w:rsidRPr="00A32DA8" w:rsidRDefault="00A32DA8" w:rsidP="00A32DA8">
      <w:pPr>
        <w:rPr>
          <w:rFonts w:eastAsia="Times New Roman" w:cstheme="minorHAnsi"/>
          <w:lang w:val="en-IN"/>
        </w:rPr>
      </w:pPr>
      <w:r w:rsidRPr="00A32DA8">
        <w:rPr>
          <w:rFonts w:eastAsia="Times New Roman" w:cstheme="minorHAnsi"/>
          <w:lang w:val="en-IN"/>
        </w:rPr>
        <w:pict w14:anchorId="4E97BD50">
          <v:rect id="_x0000_i1118" style="width:0;height:1.5pt" o:hralign="center" o:hrstd="t" o:hr="t" fillcolor="#a0a0a0" stroked="f"/>
        </w:pict>
      </w:r>
    </w:p>
    <w:p w14:paraId="35099198" w14:textId="77777777" w:rsidR="00A32DA8" w:rsidRPr="00A32DA8" w:rsidRDefault="00A32DA8" w:rsidP="00A32DA8">
      <w:pPr>
        <w:rPr>
          <w:rFonts w:eastAsia="Times New Roman" w:cstheme="minorHAnsi"/>
          <w:b/>
          <w:bCs/>
          <w:lang w:val="en-IN"/>
        </w:rPr>
      </w:pPr>
      <w:r w:rsidRPr="00A32DA8">
        <w:rPr>
          <w:rFonts w:eastAsia="Times New Roman" w:cstheme="minorHAnsi"/>
          <w:b/>
          <w:bCs/>
          <w:lang w:val="en-IN"/>
        </w:rPr>
        <w:t>5. Spline</w:t>
      </w:r>
    </w:p>
    <w:p w14:paraId="4B2338A1" w14:textId="77777777" w:rsidR="00A32DA8" w:rsidRPr="00A32DA8" w:rsidRDefault="00A32DA8" w:rsidP="00A32DA8">
      <w:pPr>
        <w:rPr>
          <w:rFonts w:eastAsia="Times New Roman" w:cstheme="minorHAnsi"/>
          <w:lang w:val="en-IN"/>
        </w:rPr>
      </w:pPr>
      <w:r w:rsidRPr="00A32DA8">
        <w:rPr>
          <w:rFonts w:eastAsia="Times New Roman" w:cstheme="minorHAnsi"/>
          <w:b/>
          <w:bCs/>
          <w:lang w:val="en-IN"/>
        </w:rPr>
        <w:t>Pronunciation link:</w:t>
      </w:r>
      <w:r w:rsidRPr="00A32DA8">
        <w:rPr>
          <w:rFonts w:eastAsia="Times New Roman" w:cstheme="minorHAnsi"/>
          <w:lang w:val="en-IN"/>
        </w:rPr>
        <w:br/>
        <w:t>https://www.merriam-webster.com/dictionary/spline</w:t>
      </w:r>
      <w:r w:rsidRPr="00A32DA8">
        <w:rPr>
          <w:rFonts w:eastAsia="Times New Roman" w:cstheme="minorHAnsi"/>
          <w:lang w:val="en-IN"/>
        </w:rPr>
        <w:br/>
      </w:r>
      <w:r w:rsidRPr="00A32DA8">
        <w:rPr>
          <w:rFonts w:eastAsia="Times New Roman" w:cstheme="minorHAnsi"/>
          <w:b/>
          <w:bCs/>
          <w:lang w:val="en-IN"/>
        </w:rPr>
        <w:t>IPA:</w:t>
      </w:r>
      <w:r w:rsidRPr="00A32DA8">
        <w:rPr>
          <w:rFonts w:eastAsia="Times New Roman" w:cstheme="minorHAnsi"/>
          <w:lang w:val="en-IN"/>
        </w:rPr>
        <w:t xml:space="preserve"> /</w:t>
      </w:r>
      <w:proofErr w:type="spellStart"/>
      <w:r w:rsidRPr="00A32DA8">
        <w:rPr>
          <w:rFonts w:eastAsia="Times New Roman" w:cstheme="minorHAnsi"/>
          <w:lang w:val="en-IN"/>
        </w:rPr>
        <w:t>splaɪn</w:t>
      </w:r>
      <w:proofErr w:type="spellEnd"/>
      <w:r w:rsidRPr="00A32DA8">
        <w:rPr>
          <w:rFonts w:eastAsia="Times New Roman" w:cstheme="minorHAnsi"/>
          <w:lang w:val="en-IN"/>
        </w:rPr>
        <w:t>/</w:t>
      </w:r>
      <w:r w:rsidRPr="00A32DA8">
        <w:rPr>
          <w:rFonts w:eastAsia="Times New Roman" w:cstheme="minorHAnsi"/>
          <w:lang w:val="en-IN"/>
        </w:rPr>
        <w:br/>
      </w:r>
      <w:r w:rsidRPr="00A32DA8">
        <w:rPr>
          <w:rFonts w:eastAsia="Times New Roman" w:cstheme="minorHAnsi"/>
          <w:b/>
          <w:bCs/>
          <w:lang w:val="en-IN"/>
        </w:rPr>
        <w:t>Phonetic Spelling:</w:t>
      </w:r>
      <w:r w:rsidRPr="00A32DA8">
        <w:rPr>
          <w:rFonts w:eastAsia="Times New Roman" w:cstheme="minorHAnsi"/>
          <w:lang w:val="en-IN"/>
        </w:rPr>
        <w:t xml:space="preserve"> spline</w:t>
      </w:r>
    </w:p>
    <w:p w14:paraId="21404C1C" w14:textId="77777777" w:rsidR="00A32DA8" w:rsidRPr="00A32DA8" w:rsidRDefault="00A32DA8" w:rsidP="00A32DA8">
      <w:pPr>
        <w:rPr>
          <w:rFonts w:eastAsia="Times New Roman" w:cstheme="minorHAnsi"/>
          <w:lang w:val="en-IN"/>
        </w:rPr>
      </w:pPr>
      <w:r w:rsidRPr="00A32DA8">
        <w:rPr>
          <w:rFonts w:eastAsia="Times New Roman" w:cstheme="minorHAnsi"/>
          <w:lang w:val="en-IN"/>
        </w:rPr>
        <w:pict w14:anchorId="2E468616">
          <v:rect id="_x0000_i1119" style="width:0;height:1.5pt" o:hralign="center" o:hrstd="t" o:hr="t" fillcolor="#a0a0a0" stroked="f"/>
        </w:pict>
      </w:r>
    </w:p>
    <w:p w14:paraId="3AB49CEC" w14:textId="77777777" w:rsidR="00A32DA8" w:rsidRPr="00A32DA8" w:rsidRDefault="00A32DA8" w:rsidP="00A32DA8">
      <w:pPr>
        <w:rPr>
          <w:rFonts w:eastAsia="Times New Roman" w:cstheme="minorHAnsi"/>
          <w:b/>
          <w:bCs/>
          <w:lang w:val="en-IN"/>
        </w:rPr>
      </w:pPr>
      <w:r w:rsidRPr="00A32DA8">
        <w:rPr>
          <w:rFonts w:eastAsia="Times New Roman" w:cstheme="minorHAnsi"/>
          <w:b/>
          <w:bCs/>
          <w:lang w:val="en-IN"/>
        </w:rPr>
        <w:t>6. Vector</w:t>
      </w:r>
    </w:p>
    <w:p w14:paraId="3DF4DFE7" w14:textId="77777777" w:rsidR="00A32DA8" w:rsidRPr="00A32DA8" w:rsidRDefault="00A32DA8" w:rsidP="00A32DA8">
      <w:pPr>
        <w:rPr>
          <w:rFonts w:eastAsia="Times New Roman" w:cstheme="minorHAnsi"/>
          <w:lang w:val="en-IN"/>
        </w:rPr>
      </w:pPr>
      <w:r w:rsidRPr="00A32DA8">
        <w:rPr>
          <w:rFonts w:eastAsia="Times New Roman" w:cstheme="minorHAnsi"/>
          <w:b/>
          <w:bCs/>
          <w:lang w:val="en-IN"/>
        </w:rPr>
        <w:t>Pronunciation link:</w:t>
      </w:r>
      <w:r w:rsidRPr="00A32DA8">
        <w:rPr>
          <w:rFonts w:eastAsia="Times New Roman" w:cstheme="minorHAnsi"/>
          <w:lang w:val="en-IN"/>
        </w:rPr>
        <w:br/>
        <w:t>https://www.merriam-webster.com/dictionary/vector</w:t>
      </w:r>
      <w:r w:rsidRPr="00A32DA8">
        <w:rPr>
          <w:rFonts w:eastAsia="Times New Roman" w:cstheme="minorHAnsi"/>
          <w:lang w:val="en-IN"/>
        </w:rPr>
        <w:br/>
      </w:r>
      <w:r w:rsidRPr="00A32DA8">
        <w:rPr>
          <w:rFonts w:eastAsia="Times New Roman" w:cstheme="minorHAnsi"/>
          <w:b/>
          <w:bCs/>
          <w:lang w:val="en-IN"/>
        </w:rPr>
        <w:t>IPA:</w:t>
      </w:r>
      <w:r w:rsidRPr="00A32DA8">
        <w:rPr>
          <w:rFonts w:eastAsia="Times New Roman" w:cstheme="minorHAnsi"/>
          <w:lang w:val="en-IN"/>
        </w:rPr>
        <w:t xml:space="preserve"> /</w:t>
      </w:r>
      <w:proofErr w:type="gramStart"/>
      <w:r w:rsidRPr="00A32DA8">
        <w:rPr>
          <w:rFonts w:eastAsia="Times New Roman" w:cstheme="minorHAnsi"/>
          <w:lang w:val="en-IN"/>
        </w:rPr>
        <w:t>ˈ</w:t>
      </w:r>
      <w:proofErr w:type="spellStart"/>
      <w:r w:rsidRPr="00A32DA8">
        <w:rPr>
          <w:rFonts w:eastAsia="Times New Roman" w:cstheme="minorHAnsi"/>
          <w:lang w:val="en-IN"/>
        </w:rPr>
        <w:t>vɛk.tɚ</w:t>
      </w:r>
      <w:proofErr w:type="spellEnd"/>
      <w:proofErr w:type="gramEnd"/>
      <w:r w:rsidRPr="00A32DA8">
        <w:rPr>
          <w:rFonts w:eastAsia="Times New Roman" w:cstheme="minorHAnsi"/>
          <w:lang w:val="en-IN"/>
        </w:rPr>
        <w:t>/</w:t>
      </w:r>
      <w:r w:rsidRPr="00A32DA8">
        <w:rPr>
          <w:rFonts w:eastAsia="Times New Roman" w:cstheme="minorHAnsi"/>
          <w:lang w:val="en-IN"/>
        </w:rPr>
        <w:br/>
      </w:r>
      <w:r w:rsidRPr="00A32DA8">
        <w:rPr>
          <w:rFonts w:eastAsia="Times New Roman" w:cstheme="minorHAnsi"/>
          <w:b/>
          <w:bCs/>
          <w:lang w:val="en-IN"/>
        </w:rPr>
        <w:t>Phonetic Spelling:</w:t>
      </w:r>
      <w:r w:rsidRPr="00A32DA8">
        <w:rPr>
          <w:rFonts w:eastAsia="Times New Roman" w:cstheme="minorHAnsi"/>
          <w:lang w:val="en-IN"/>
        </w:rPr>
        <w:t xml:space="preserve"> </w:t>
      </w:r>
      <w:proofErr w:type="spellStart"/>
      <w:r w:rsidRPr="00A32DA8">
        <w:rPr>
          <w:rFonts w:eastAsia="Times New Roman" w:cstheme="minorHAnsi"/>
          <w:lang w:val="en-IN"/>
        </w:rPr>
        <w:t>vek-tuhr</w:t>
      </w:r>
      <w:proofErr w:type="spellEnd"/>
    </w:p>
    <w:p w14:paraId="763E7668" w14:textId="77777777" w:rsidR="00A32DA8" w:rsidRPr="00A32DA8" w:rsidRDefault="00A32DA8" w:rsidP="00A32DA8">
      <w:pPr>
        <w:rPr>
          <w:rFonts w:eastAsia="Times New Roman" w:cstheme="minorHAnsi"/>
          <w:lang w:val="en-IN"/>
        </w:rPr>
      </w:pPr>
      <w:r w:rsidRPr="00A32DA8">
        <w:rPr>
          <w:rFonts w:eastAsia="Times New Roman" w:cstheme="minorHAnsi"/>
          <w:lang w:val="en-IN"/>
        </w:rPr>
        <w:pict w14:anchorId="6292B7E2">
          <v:rect id="_x0000_i1120" style="width:0;height:1.5pt" o:hralign="center" o:hrstd="t" o:hr="t" fillcolor="#a0a0a0" stroked="f"/>
        </w:pict>
      </w:r>
    </w:p>
    <w:p w14:paraId="55517DA6" w14:textId="77777777" w:rsidR="00A32DA8" w:rsidRPr="00A32DA8" w:rsidRDefault="00A32DA8" w:rsidP="00A32DA8">
      <w:pPr>
        <w:rPr>
          <w:rFonts w:eastAsia="Times New Roman" w:cstheme="minorHAnsi"/>
          <w:b/>
          <w:bCs/>
          <w:lang w:val="en-IN"/>
        </w:rPr>
      </w:pPr>
      <w:r w:rsidRPr="00A32DA8">
        <w:rPr>
          <w:rFonts w:eastAsia="Times New Roman" w:cstheme="minorHAnsi"/>
          <w:b/>
          <w:bCs/>
          <w:lang w:val="en-IN"/>
        </w:rPr>
        <w:t>7. Biomarkers</w:t>
      </w:r>
    </w:p>
    <w:p w14:paraId="324E2B89" w14:textId="77777777" w:rsidR="00A32DA8" w:rsidRPr="00A32DA8" w:rsidRDefault="00A32DA8" w:rsidP="00A32DA8">
      <w:pPr>
        <w:rPr>
          <w:rFonts w:eastAsia="Times New Roman" w:cstheme="minorHAnsi"/>
          <w:lang w:val="en-IN"/>
        </w:rPr>
      </w:pPr>
      <w:r w:rsidRPr="00A32DA8">
        <w:rPr>
          <w:rFonts w:eastAsia="Times New Roman" w:cstheme="minorHAnsi"/>
          <w:b/>
          <w:bCs/>
          <w:lang w:val="en-IN"/>
        </w:rPr>
        <w:t>Pronunciation link:</w:t>
      </w:r>
      <w:r w:rsidRPr="00A32DA8">
        <w:rPr>
          <w:rFonts w:eastAsia="Times New Roman" w:cstheme="minorHAnsi"/>
          <w:lang w:val="en-IN"/>
        </w:rPr>
        <w:br/>
        <w:t>https://www.merriam-webster.com/dictionary/biomarker</w:t>
      </w:r>
      <w:r w:rsidRPr="00A32DA8">
        <w:rPr>
          <w:rFonts w:eastAsia="Times New Roman" w:cstheme="minorHAnsi"/>
          <w:lang w:val="en-IN"/>
        </w:rPr>
        <w:br/>
      </w:r>
      <w:r w:rsidRPr="00A32DA8">
        <w:rPr>
          <w:rFonts w:eastAsia="Times New Roman" w:cstheme="minorHAnsi"/>
          <w:b/>
          <w:bCs/>
          <w:lang w:val="en-IN"/>
        </w:rPr>
        <w:t>IPA:</w:t>
      </w:r>
      <w:r w:rsidRPr="00A32DA8">
        <w:rPr>
          <w:rFonts w:eastAsia="Times New Roman" w:cstheme="minorHAnsi"/>
          <w:lang w:val="en-IN"/>
        </w:rPr>
        <w:t xml:space="preserve"> /</w:t>
      </w:r>
      <w:proofErr w:type="gramStart"/>
      <w:r w:rsidRPr="00A32DA8">
        <w:rPr>
          <w:rFonts w:eastAsia="Times New Roman" w:cstheme="minorHAnsi"/>
          <w:lang w:val="en-IN"/>
        </w:rPr>
        <w:t>ˈ</w:t>
      </w:r>
      <w:proofErr w:type="spellStart"/>
      <w:r w:rsidRPr="00A32DA8">
        <w:rPr>
          <w:rFonts w:eastAsia="Times New Roman" w:cstheme="minorHAnsi"/>
          <w:lang w:val="en-IN"/>
        </w:rPr>
        <w:t>baɪ.oʊˌmɑːr</w:t>
      </w:r>
      <w:proofErr w:type="gramEnd"/>
      <w:r w:rsidRPr="00A32DA8">
        <w:rPr>
          <w:rFonts w:eastAsia="Times New Roman" w:cstheme="minorHAnsi"/>
          <w:lang w:val="en-IN"/>
        </w:rPr>
        <w:t>.kɚz</w:t>
      </w:r>
      <w:proofErr w:type="spellEnd"/>
      <w:r w:rsidRPr="00A32DA8">
        <w:rPr>
          <w:rFonts w:eastAsia="Times New Roman" w:cstheme="minorHAnsi"/>
          <w:lang w:val="en-IN"/>
        </w:rPr>
        <w:t>/</w:t>
      </w:r>
      <w:r w:rsidRPr="00A32DA8">
        <w:rPr>
          <w:rFonts w:eastAsia="Times New Roman" w:cstheme="minorHAnsi"/>
          <w:lang w:val="en-IN"/>
        </w:rPr>
        <w:br/>
      </w:r>
      <w:r w:rsidRPr="00A32DA8">
        <w:rPr>
          <w:rFonts w:eastAsia="Times New Roman" w:cstheme="minorHAnsi"/>
          <w:b/>
          <w:bCs/>
          <w:lang w:val="en-IN"/>
        </w:rPr>
        <w:t>Phonetic Spelling:</w:t>
      </w:r>
      <w:r w:rsidRPr="00A32DA8">
        <w:rPr>
          <w:rFonts w:eastAsia="Times New Roman" w:cstheme="minorHAnsi"/>
          <w:lang w:val="en-IN"/>
        </w:rPr>
        <w:t xml:space="preserve"> bye-oh-mar-</w:t>
      </w:r>
      <w:proofErr w:type="spellStart"/>
      <w:r w:rsidRPr="00A32DA8">
        <w:rPr>
          <w:rFonts w:eastAsia="Times New Roman" w:cstheme="minorHAnsi"/>
          <w:lang w:val="en-IN"/>
        </w:rPr>
        <w:t>kerz</w:t>
      </w:r>
      <w:proofErr w:type="spellEnd"/>
    </w:p>
    <w:p w14:paraId="7BE905A0" w14:textId="77777777" w:rsidR="00A32DA8" w:rsidRPr="00A32DA8" w:rsidRDefault="00A32DA8" w:rsidP="00A32DA8">
      <w:pPr>
        <w:rPr>
          <w:rFonts w:eastAsia="Times New Roman" w:cstheme="minorHAnsi"/>
          <w:lang w:val="en-IN"/>
        </w:rPr>
      </w:pPr>
      <w:r w:rsidRPr="00A32DA8">
        <w:rPr>
          <w:rFonts w:eastAsia="Times New Roman" w:cstheme="minorHAnsi"/>
          <w:lang w:val="en-IN"/>
        </w:rPr>
        <w:lastRenderedPageBreak/>
        <w:pict w14:anchorId="31A5344A">
          <v:rect id="_x0000_i1121" style="width:0;height:1.5pt" o:hralign="center" o:hrstd="t" o:hr="t" fillcolor="#a0a0a0" stroked="f"/>
        </w:pict>
      </w:r>
    </w:p>
    <w:p w14:paraId="3589C9AE" w14:textId="77777777" w:rsidR="00A32DA8" w:rsidRPr="00A32DA8" w:rsidRDefault="00A32DA8" w:rsidP="00A32DA8">
      <w:pPr>
        <w:rPr>
          <w:rFonts w:eastAsia="Times New Roman" w:cstheme="minorHAnsi"/>
          <w:b/>
          <w:bCs/>
          <w:lang w:val="en-IN"/>
        </w:rPr>
      </w:pPr>
      <w:r w:rsidRPr="00A32DA8">
        <w:rPr>
          <w:rFonts w:eastAsia="Times New Roman" w:cstheme="minorHAnsi"/>
          <w:b/>
          <w:bCs/>
          <w:lang w:val="en-IN"/>
        </w:rPr>
        <w:t>8. Multivariable</w:t>
      </w:r>
    </w:p>
    <w:p w14:paraId="020AEA1D" w14:textId="77777777" w:rsidR="00A32DA8" w:rsidRPr="00A32DA8" w:rsidRDefault="00A32DA8" w:rsidP="00A32DA8">
      <w:pPr>
        <w:rPr>
          <w:rFonts w:eastAsia="Times New Roman" w:cstheme="minorHAnsi"/>
          <w:lang w:val="en-IN"/>
        </w:rPr>
      </w:pPr>
      <w:r w:rsidRPr="00A32DA8">
        <w:rPr>
          <w:rFonts w:eastAsia="Times New Roman" w:cstheme="minorHAnsi"/>
          <w:b/>
          <w:bCs/>
          <w:lang w:val="en-IN"/>
        </w:rPr>
        <w:t>Pronunciation link:</w:t>
      </w:r>
      <w:r w:rsidRPr="00A32DA8">
        <w:rPr>
          <w:rFonts w:eastAsia="Times New Roman" w:cstheme="minorHAnsi"/>
          <w:lang w:val="en-IN"/>
        </w:rPr>
        <w:br/>
        <w:t>https://www.merriam-webster.com/dictionary/multivariable</w:t>
      </w:r>
      <w:r w:rsidRPr="00A32DA8">
        <w:rPr>
          <w:rFonts w:eastAsia="Times New Roman" w:cstheme="minorHAnsi"/>
          <w:lang w:val="en-IN"/>
        </w:rPr>
        <w:br/>
      </w:r>
      <w:r w:rsidRPr="00A32DA8">
        <w:rPr>
          <w:rFonts w:eastAsia="Times New Roman" w:cstheme="minorHAnsi"/>
          <w:b/>
          <w:bCs/>
          <w:lang w:val="en-IN"/>
        </w:rPr>
        <w:t>IPA:</w:t>
      </w:r>
      <w:r w:rsidRPr="00A32DA8">
        <w:rPr>
          <w:rFonts w:eastAsia="Times New Roman" w:cstheme="minorHAnsi"/>
          <w:lang w:val="en-IN"/>
        </w:rPr>
        <w:t xml:space="preserve"> /</w:t>
      </w:r>
      <w:proofErr w:type="gramStart"/>
      <w:r w:rsidRPr="00A32DA8">
        <w:rPr>
          <w:rFonts w:eastAsia="Times New Roman" w:cstheme="minorHAnsi"/>
          <w:lang w:val="en-IN"/>
        </w:rPr>
        <w:t>ˌ</w:t>
      </w:r>
      <w:proofErr w:type="spellStart"/>
      <w:r w:rsidRPr="00A32DA8">
        <w:rPr>
          <w:rFonts w:eastAsia="Times New Roman" w:cstheme="minorHAnsi"/>
          <w:lang w:val="en-IN"/>
        </w:rPr>
        <w:t>mʌl.tiˈver</w:t>
      </w:r>
      <w:proofErr w:type="gramEnd"/>
      <w:r w:rsidRPr="00A32DA8">
        <w:rPr>
          <w:rFonts w:eastAsia="Times New Roman" w:cstheme="minorHAnsi"/>
          <w:lang w:val="en-IN"/>
        </w:rPr>
        <w:t>.i.</w:t>
      </w:r>
      <w:proofErr w:type="gramStart"/>
      <w:r w:rsidRPr="00A32DA8">
        <w:rPr>
          <w:rFonts w:eastAsia="Times New Roman" w:cstheme="minorHAnsi"/>
          <w:lang w:val="en-IN"/>
        </w:rPr>
        <w:t>ə.bəl</w:t>
      </w:r>
      <w:proofErr w:type="spellEnd"/>
      <w:proofErr w:type="gramEnd"/>
      <w:r w:rsidRPr="00A32DA8">
        <w:rPr>
          <w:rFonts w:eastAsia="Times New Roman" w:cstheme="minorHAnsi"/>
          <w:lang w:val="en-IN"/>
        </w:rPr>
        <w:t>/</w:t>
      </w:r>
      <w:r w:rsidRPr="00A32DA8">
        <w:rPr>
          <w:rFonts w:eastAsia="Times New Roman" w:cstheme="minorHAnsi"/>
          <w:lang w:val="en-IN"/>
        </w:rPr>
        <w:br/>
      </w:r>
      <w:r w:rsidRPr="00A32DA8">
        <w:rPr>
          <w:rFonts w:eastAsia="Times New Roman" w:cstheme="minorHAnsi"/>
          <w:b/>
          <w:bCs/>
          <w:lang w:val="en-IN"/>
        </w:rPr>
        <w:t>Phonetic Spelling:</w:t>
      </w:r>
      <w:r w:rsidRPr="00A32DA8">
        <w:rPr>
          <w:rFonts w:eastAsia="Times New Roman" w:cstheme="minorHAnsi"/>
          <w:lang w:val="en-IN"/>
        </w:rPr>
        <w:t xml:space="preserve"> </w:t>
      </w:r>
      <w:proofErr w:type="spellStart"/>
      <w:r w:rsidRPr="00A32DA8">
        <w:rPr>
          <w:rFonts w:eastAsia="Times New Roman" w:cstheme="minorHAnsi"/>
          <w:lang w:val="en-IN"/>
        </w:rPr>
        <w:t>mul</w:t>
      </w:r>
      <w:proofErr w:type="spellEnd"/>
      <w:r w:rsidRPr="00A32DA8">
        <w:rPr>
          <w:rFonts w:eastAsia="Times New Roman" w:cstheme="minorHAnsi"/>
          <w:lang w:val="en-IN"/>
        </w:rPr>
        <w:t>-tee-</w:t>
      </w:r>
      <w:proofErr w:type="spellStart"/>
      <w:r w:rsidRPr="00A32DA8">
        <w:rPr>
          <w:rFonts w:eastAsia="Times New Roman" w:cstheme="minorHAnsi"/>
          <w:lang w:val="en-IN"/>
        </w:rPr>
        <w:t>vair</w:t>
      </w:r>
      <w:proofErr w:type="spellEnd"/>
      <w:r w:rsidRPr="00A32DA8">
        <w:rPr>
          <w:rFonts w:eastAsia="Times New Roman" w:cstheme="minorHAnsi"/>
          <w:lang w:val="en-IN"/>
        </w:rPr>
        <w:t>-ee-uh-buhl</w:t>
      </w:r>
    </w:p>
    <w:p w14:paraId="77C3FC1A" w14:textId="77777777" w:rsidR="00A32DA8" w:rsidRPr="00A32DA8" w:rsidRDefault="00A32DA8" w:rsidP="00A32DA8">
      <w:pPr>
        <w:rPr>
          <w:rFonts w:eastAsia="Times New Roman" w:cstheme="minorHAnsi"/>
          <w:lang w:val="en-IN"/>
        </w:rPr>
      </w:pPr>
      <w:r w:rsidRPr="00A32DA8">
        <w:rPr>
          <w:rFonts w:eastAsia="Times New Roman" w:cstheme="minorHAnsi"/>
          <w:lang w:val="en-IN"/>
        </w:rPr>
        <w:pict w14:anchorId="29D3D6E5">
          <v:rect id="_x0000_i1122" style="width:0;height:1.5pt" o:hralign="center" o:hrstd="t" o:hr="t" fillcolor="#a0a0a0" stroked="f"/>
        </w:pict>
      </w:r>
    </w:p>
    <w:p w14:paraId="34AB59AD" w14:textId="77777777" w:rsidR="00A32DA8" w:rsidRPr="00A32DA8" w:rsidRDefault="00A32DA8" w:rsidP="00A32DA8">
      <w:pPr>
        <w:rPr>
          <w:rFonts w:eastAsia="Times New Roman" w:cstheme="minorHAnsi"/>
          <w:b/>
          <w:bCs/>
          <w:lang w:val="en-IN"/>
        </w:rPr>
      </w:pPr>
      <w:r w:rsidRPr="00A32DA8">
        <w:rPr>
          <w:rFonts w:eastAsia="Times New Roman" w:cstheme="minorHAnsi"/>
          <w:b/>
          <w:bCs/>
          <w:lang w:val="en-IN"/>
        </w:rPr>
        <w:t>9. Hazard</w:t>
      </w:r>
    </w:p>
    <w:p w14:paraId="2C9BFF5E" w14:textId="77777777" w:rsidR="00A32DA8" w:rsidRPr="00A32DA8" w:rsidRDefault="00A32DA8" w:rsidP="00A32DA8">
      <w:pPr>
        <w:rPr>
          <w:rFonts w:eastAsia="Times New Roman" w:cstheme="minorHAnsi"/>
          <w:lang w:val="en-IN"/>
        </w:rPr>
      </w:pPr>
      <w:r w:rsidRPr="00A32DA8">
        <w:rPr>
          <w:rFonts w:eastAsia="Times New Roman" w:cstheme="minorHAnsi"/>
          <w:b/>
          <w:bCs/>
          <w:lang w:val="en-IN"/>
        </w:rPr>
        <w:t>Pronunciation link:</w:t>
      </w:r>
      <w:r w:rsidRPr="00A32DA8">
        <w:rPr>
          <w:rFonts w:eastAsia="Times New Roman" w:cstheme="minorHAnsi"/>
          <w:lang w:val="en-IN"/>
        </w:rPr>
        <w:br/>
        <w:t>https://www.merriam-webster.com/dictionary/hazard</w:t>
      </w:r>
      <w:r w:rsidRPr="00A32DA8">
        <w:rPr>
          <w:rFonts w:eastAsia="Times New Roman" w:cstheme="minorHAnsi"/>
          <w:lang w:val="en-IN"/>
        </w:rPr>
        <w:br/>
      </w:r>
      <w:r w:rsidRPr="00A32DA8">
        <w:rPr>
          <w:rFonts w:eastAsia="Times New Roman" w:cstheme="minorHAnsi"/>
          <w:b/>
          <w:bCs/>
          <w:lang w:val="en-IN"/>
        </w:rPr>
        <w:t>IPA:</w:t>
      </w:r>
      <w:r w:rsidRPr="00A32DA8">
        <w:rPr>
          <w:rFonts w:eastAsia="Times New Roman" w:cstheme="minorHAnsi"/>
          <w:lang w:val="en-IN"/>
        </w:rPr>
        <w:t xml:space="preserve"> /</w:t>
      </w:r>
      <w:proofErr w:type="gramStart"/>
      <w:r w:rsidRPr="00A32DA8">
        <w:rPr>
          <w:rFonts w:eastAsia="Times New Roman" w:cstheme="minorHAnsi"/>
          <w:lang w:val="en-IN"/>
        </w:rPr>
        <w:t>ˈ</w:t>
      </w:r>
      <w:proofErr w:type="spellStart"/>
      <w:r w:rsidRPr="00A32DA8">
        <w:rPr>
          <w:rFonts w:eastAsia="Times New Roman" w:cstheme="minorHAnsi"/>
          <w:lang w:val="en-IN"/>
        </w:rPr>
        <w:t>hæz.ɚd</w:t>
      </w:r>
      <w:proofErr w:type="spellEnd"/>
      <w:proofErr w:type="gramEnd"/>
      <w:r w:rsidRPr="00A32DA8">
        <w:rPr>
          <w:rFonts w:eastAsia="Times New Roman" w:cstheme="minorHAnsi"/>
          <w:lang w:val="en-IN"/>
        </w:rPr>
        <w:t>/</w:t>
      </w:r>
      <w:r w:rsidRPr="00A32DA8">
        <w:rPr>
          <w:rFonts w:eastAsia="Times New Roman" w:cstheme="minorHAnsi"/>
          <w:lang w:val="en-IN"/>
        </w:rPr>
        <w:br/>
      </w:r>
      <w:r w:rsidRPr="00A32DA8">
        <w:rPr>
          <w:rFonts w:eastAsia="Times New Roman" w:cstheme="minorHAnsi"/>
          <w:b/>
          <w:bCs/>
          <w:lang w:val="en-IN"/>
        </w:rPr>
        <w:t>Phonetic Spelling:</w:t>
      </w:r>
      <w:r w:rsidRPr="00A32DA8">
        <w:rPr>
          <w:rFonts w:eastAsia="Times New Roman" w:cstheme="minorHAnsi"/>
          <w:lang w:val="en-IN"/>
        </w:rPr>
        <w:t xml:space="preserve"> ha-</w:t>
      </w:r>
      <w:proofErr w:type="spellStart"/>
      <w:r w:rsidRPr="00A32DA8">
        <w:rPr>
          <w:rFonts w:eastAsia="Times New Roman" w:cstheme="minorHAnsi"/>
          <w:lang w:val="en-IN"/>
        </w:rPr>
        <w:t>zurd</w:t>
      </w:r>
      <w:proofErr w:type="spellEnd"/>
    </w:p>
    <w:p w14:paraId="77A0717E" w14:textId="77777777" w:rsidR="00A32DA8" w:rsidRPr="00A32DA8" w:rsidRDefault="00A32DA8" w:rsidP="00A32DA8">
      <w:pPr>
        <w:rPr>
          <w:rFonts w:eastAsia="Times New Roman" w:cstheme="minorHAnsi"/>
          <w:lang w:val="en-IN"/>
        </w:rPr>
      </w:pPr>
      <w:r w:rsidRPr="00A32DA8">
        <w:rPr>
          <w:rFonts w:eastAsia="Times New Roman" w:cstheme="minorHAnsi"/>
          <w:lang w:val="en-IN"/>
        </w:rPr>
        <w:pict w14:anchorId="3EE7EB21">
          <v:rect id="_x0000_i1123" style="width:0;height:1.5pt" o:hralign="center" o:hrstd="t" o:hr="t" fillcolor="#a0a0a0" stroked="f"/>
        </w:pict>
      </w:r>
    </w:p>
    <w:p w14:paraId="612EDF64" w14:textId="77777777" w:rsidR="00A32DA8" w:rsidRPr="00A32DA8" w:rsidRDefault="00A32DA8" w:rsidP="00A32DA8">
      <w:pPr>
        <w:rPr>
          <w:rFonts w:eastAsia="Times New Roman" w:cstheme="minorHAnsi"/>
          <w:b/>
          <w:bCs/>
          <w:lang w:val="en-IN"/>
        </w:rPr>
      </w:pPr>
      <w:r w:rsidRPr="00A32DA8">
        <w:rPr>
          <w:rFonts w:eastAsia="Times New Roman" w:cstheme="minorHAnsi"/>
          <w:b/>
          <w:bCs/>
          <w:lang w:val="en-IN"/>
        </w:rPr>
        <w:t>10. Akaike</w:t>
      </w:r>
    </w:p>
    <w:p w14:paraId="5E3CD977" w14:textId="77777777" w:rsidR="00A32DA8" w:rsidRPr="00A32DA8" w:rsidRDefault="00A32DA8" w:rsidP="00A32DA8">
      <w:pPr>
        <w:rPr>
          <w:rFonts w:eastAsia="Times New Roman" w:cstheme="minorHAnsi"/>
          <w:lang w:val="en-IN"/>
        </w:rPr>
      </w:pPr>
      <w:r w:rsidRPr="00A32DA8">
        <w:rPr>
          <w:rFonts w:eastAsia="Times New Roman" w:cstheme="minorHAnsi"/>
          <w:b/>
          <w:bCs/>
          <w:lang w:val="en-IN"/>
        </w:rPr>
        <w:t>Pronunciation link:</w:t>
      </w:r>
      <w:r w:rsidRPr="00A32DA8">
        <w:rPr>
          <w:rFonts w:eastAsia="Times New Roman" w:cstheme="minorHAnsi"/>
          <w:lang w:val="en-IN"/>
        </w:rPr>
        <w:br/>
        <w:t>https://www.howtopronounce.com/akaike</w:t>
      </w:r>
      <w:r w:rsidRPr="00A32DA8">
        <w:rPr>
          <w:rFonts w:eastAsia="Times New Roman" w:cstheme="minorHAnsi"/>
          <w:lang w:val="en-IN"/>
        </w:rPr>
        <w:br/>
      </w:r>
      <w:r w:rsidRPr="00A32DA8">
        <w:rPr>
          <w:rFonts w:eastAsia="Times New Roman" w:cstheme="minorHAnsi"/>
          <w:b/>
          <w:bCs/>
          <w:lang w:val="en-IN"/>
        </w:rPr>
        <w:t>IPA:</w:t>
      </w:r>
      <w:r w:rsidRPr="00A32DA8">
        <w:rPr>
          <w:rFonts w:eastAsia="Times New Roman" w:cstheme="minorHAnsi"/>
          <w:lang w:val="en-IN"/>
        </w:rPr>
        <w:t xml:space="preserve"> /</w:t>
      </w:r>
      <w:proofErr w:type="gramStart"/>
      <w:r w:rsidRPr="00A32DA8">
        <w:rPr>
          <w:rFonts w:eastAsia="Times New Roman" w:cstheme="minorHAnsi"/>
          <w:lang w:val="en-IN"/>
        </w:rPr>
        <w:t>ˈɑː.</w:t>
      </w:r>
      <w:proofErr w:type="spellStart"/>
      <w:r w:rsidRPr="00A32DA8">
        <w:rPr>
          <w:rFonts w:eastAsia="Times New Roman" w:cstheme="minorHAnsi"/>
          <w:lang w:val="en-IN"/>
        </w:rPr>
        <w:t>kaɪ</w:t>
      </w:r>
      <w:proofErr w:type="gramEnd"/>
      <w:r w:rsidRPr="00A32DA8">
        <w:rPr>
          <w:rFonts w:eastAsia="Times New Roman" w:cstheme="minorHAnsi"/>
          <w:lang w:val="en-IN"/>
        </w:rPr>
        <w:t>.keɪ</w:t>
      </w:r>
      <w:proofErr w:type="spellEnd"/>
      <w:r w:rsidRPr="00A32DA8">
        <w:rPr>
          <w:rFonts w:eastAsia="Times New Roman" w:cstheme="minorHAnsi"/>
          <w:lang w:val="en-IN"/>
        </w:rPr>
        <w:t>/</w:t>
      </w:r>
      <w:r w:rsidRPr="00A32DA8">
        <w:rPr>
          <w:rFonts w:eastAsia="Times New Roman" w:cstheme="minorHAnsi"/>
          <w:lang w:val="en-IN"/>
        </w:rPr>
        <w:br/>
      </w:r>
      <w:r w:rsidRPr="00A32DA8">
        <w:rPr>
          <w:rFonts w:eastAsia="Times New Roman" w:cstheme="minorHAnsi"/>
          <w:b/>
          <w:bCs/>
          <w:lang w:val="en-IN"/>
        </w:rPr>
        <w:t>Phonetic Spelling:</w:t>
      </w:r>
      <w:r w:rsidRPr="00A32DA8">
        <w:rPr>
          <w:rFonts w:eastAsia="Times New Roman" w:cstheme="minorHAnsi"/>
          <w:lang w:val="en-IN"/>
        </w:rPr>
        <w:t xml:space="preserve"> ah-kai-kay</w:t>
      </w:r>
    </w:p>
    <w:p w14:paraId="5F6F97C6" w14:textId="77777777" w:rsidR="00A32DA8" w:rsidRPr="00A32DA8" w:rsidRDefault="00A32DA8" w:rsidP="00A32DA8">
      <w:pPr>
        <w:rPr>
          <w:rFonts w:eastAsia="Times New Roman" w:cstheme="minorHAnsi"/>
          <w:lang w:val="en-IN"/>
        </w:rPr>
      </w:pPr>
      <w:r w:rsidRPr="00A32DA8">
        <w:rPr>
          <w:rFonts w:eastAsia="Times New Roman" w:cstheme="minorHAnsi"/>
          <w:lang w:val="en-IN"/>
        </w:rPr>
        <w:pict w14:anchorId="623425F5">
          <v:rect id="_x0000_i1124" style="width:0;height:1.5pt" o:hralign="center" o:hrstd="t" o:hr="t" fillcolor="#a0a0a0" stroked="f"/>
        </w:pict>
      </w:r>
    </w:p>
    <w:p w14:paraId="571E7632" w14:textId="77777777" w:rsidR="00A32DA8" w:rsidRPr="00A32DA8" w:rsidRDefault="00A32DA8" w:rsidP="00A32DA8">
      <w:pPr>
        <w:rPr>
          <w:rFonts w:eastAsia="Times New Roman" w:cstheme="minorHAnsi"/>
          <w:b/>
          <w:bCs/>
          <w:lang w:val="en-IN"/>
        </w:rPr>
      </w:pPr>
      <w:r w:rsidRPr="00A32DA8">
        <w:rPr>
          <w:rFonts w:eastAsia="Times New Roman" w:cstheme="minorHAnsi"/>
          <w:b/>
          <w:bCs/>
          <w:lang w:val="en-IN"/>
        </w:rPr>
        <w:t>11. Bayesian</w:t>
      </w:r>
    </w:p>
    <w:p w14:paraId="46A95240" w14:textId="77777777" w:rsidR="00A32DA8" w:rsidRPr="00A32DA8" w:rsidRDefault="00A32DA8" w:rsidP="00A32DA8">
      <w:pPr>
        <w:rPr>
          <w:rFonts w:eastAsia="Times New Roman" w:cstheme="minorHAnsi"/>
          <w:lang w:val="en-IN"/>
        </w:rPr>
      </w:pPr>
      <w:r w:rsidRPr="00A32DA8">
        <w:rPr>
          <w:rFonts w:eastAsia="Times New Roman" w:cstheme="minorHAnsi"/>
          <w:b/>
          <w:bCs/>
          <w:lang w:val="en-IN"/>
        </w:rPr>
        <w:t>Pronunciation link:</w:t>
      </w:r>
      <w:r w:rsidRPr="00A32DA8">
        <w:rPr>
          <w:rFonts w:eastAsia="Times New Roman" w:cstheme="minorHAnsi"/>
          <w:lang w:val="en-IN"/>
        </w:rPr>
        <w:br/>
        <w:t>https://www.merriam-webster.com/dictionary/Bayesian</w:t>
      </w:r>
      <w:r w:rsidRPr="00A32DA8">
        <w:rPr>
          <w:rFonts w:eastAsia="Times New Roman" w:cstheme="minorHAnsi"/>
          <w:lang w:val="en-IN"/>
        </w:rPr>
        <w:br/>
      </w:r>
      <w:r w:rsidRPr="00A32DA8">
        <w:rPr>
          <w:rFonts w:eastAsia="Times New Roman" w:cstheme="minorHAnsi"/>
          <w:b/>
          <w:bCs/>
          <w:lang w:val="en-IN"/>
        </w:rPr>
        <w:t>IPA:</w:t>
      </w:r>
      <w:r w:rsidRPr="00A32DA8">
        <w:rPr>
          <w:rFonts w:eastAsia="Times New Roman" w:cstheme="minorHAnsi"/>
          <w:lang w:val="en-IN"/>
        </w:rPr>
        <w:t xml:space="preserve"> /ˈ</w:t>
      </w:r>
      <w:proofErr w:type="spellStart"/>
      <w:r w:rsidRPr="00A32DA8">
        <w:rPr>
          <w:rFonts w:eastAsia="Times New Roman" w:cstheme="minorHAnsi"/>
          <w:lang w:val="en-IN"/>
        </w:rPr>
        <w:t>beɪ.</w:t>
      </w:r>
      <w:proofErr w:type="gramStart"/>
      <w:r w:rsidRPr="00A32DA8">
        <w:rPr>
          <w:rFonts w:eastAsia="Times New Roman" w:cstheme="minorHAnsi"/>
          <w:lang w:val="en-IN"/>
        </w:rPr>
        <w:t>zi.ən</w:t>
      </w:r>
      <w:proofErr w:type="spellEnd"/>
      <w:proofErr w:type="gramEnd"/>
      <w:r w:rsidRPr="00A32DA8">
        <w:rPr>
          <w:rFonts w:eastAsia="Times New Roman" w:cstheme="minorHAnsi"/>
          <w:lang w:val="en-IN"/>
        </w:rPr>
        <w:t>/</w:t>
      </w:r>
      <w:r w:rsidRPr="00A32DA8">
        <w:rPr>
          <w:rFonts w:eastAsia="Times New Roman" w:cstheme="minorHAnsi"/>
          <w:lang w:val="en-IN"/>
        </w:rPr>
        <w:br/>
      </w:r>
      <w:r w:rsidRPr="00A32DA8">
        <w:rPr>
          <w:rFonts w:eastAsia="Times New Roman" w:cstheme="minorHAnsi"/>
          <w:b/>
          <w:bCs/>
          <w:lang w:val="en-IN"/>
        </w:rPr>
        <w:t>Phonetic Spelling:</w:t>
      </w:r>
      <w:r w:rsidRPr="00A32DA8">
        <w:rPr>
          <w:rFonts w:eastAsia="Times New Roman" w:cstheme="minorHAnsi"/>
          <w:lang w:val="en-IN"/>
        </w:rPr>
        <w:t xml:space="preserve"> bay-zee-</w:t>
      </w:r>
      <w:proofErr w:type="spellStart"/>
      <w:r w:rsidRPr="00A32DA8">
        <w:rPr>
          <w:rFonts w:eastAsia="Times New Roman" w:cstheme="minorHAnsi"/>
          <w:lang w:val="en-IN"/>
        </w:rPr>
        <w:t>uhn</w:t>
      </w:r>
      <w:proofErr w:type="spellEnd"/>
    </w:p>
    <w:p w14:paraId="68C54547" w14:textId="77777777" w:rsidR="00A32DA8" w:rsidRPr="00A32DA8" w:rsidRDefault="00A32DA8" w:rsidP="00A32DA8">
      <w:pPr>
        <w:rPr>
          <w:rFonts w:eastAsia="Times New Roman" w:cstheme="minorHAnsi"/>
          <w:lang w:val="en-IN"/>
        </w:rPr>
      </w:pPr>
      <w:r w:rsidRPr="00A32DA8">
        <w:rPr>
          <w:rFonts w:eastAsia="Times New Roman" w:cstheme="minorHAnsi"/>
          <w:lang w:val="en-IN"/>
        </w:rPr>
        <w:pict w14:anchorId="05A10119">
          <v:rect id="_x0000_i1125" style="width:0;height:1.5pt" o:hralign="center" o:hrstd="t" o:hr="t" fillcolor="#a0a0a0" stroked="f"/>
        </w:pict>
      </w:r>
    </w:p>
    <w:p w14:paraId="72FFA170" w14:textId="77777777" w:rsidR="00A32DA8" w:rsidRPr="00A32DA8" w:rsidRDefault="00A32DA8" w:rsidP="00A32DA8">
      <w:pPr>
        <w:rPr>
          <w:rFonts w:eastAsia="Times New Roman" w:cstheme="minorHAnsi"/>
          <w:b/>
          <w:bCs/>
          <w:lang w:val="en-IN"/>
        </w:rPr>
      </w:pPr>
      <w:r w:rsidRPr="00A32DA8">
        <w:rPr>
          <w:rFonts w:eastAsia="Times New Roman" w:cstheme="minorHAnsi"/>
          <w:b/>
          <w:bCs/>
          <w:lang w:val="en-IN"/>
        </w:rPr>
        <w:t>12. C-statistic</w:t>
      </w:r>
    </w:p>
    <w:p w14:paraId="53E12E10" w14:textId="77777777" w:rsidR="00A32DA8" w:rsidRPr="00A32DA8" w:rsidRDefault="00A32DA8" w:rsidP="00A32DA8">
      <w:pPr>
        <w:rPr>
          <w:rFonts w:eastAsia="Times New Roman" w:cstheme="minorHAnsi"/>
          <w:lang w:val="en-IN"/>
        </w:rPr>
      </w:pPr>
      <w:r w:rsidRPr="00A32DA8">
        <w:rPr>
          <w:rFonts w:eastAsia="Times New Roman" w:cstheme="minorHAnsi"/>
          <w:b/>
          <w:bCs/>
          <w:lang w:val="en-IN"/>
        </w:rPr>
        <w:t>Pronunciation link:</w:t>
      </w:r>
      <w:r w:rsidRPr="00A32DA8">
        <w:rPr>
          <w:rFonts w:eastAsia="Times New Roman" w:cstheme="minorHAnsi"/>
          <w:lang w:val="en-IN"/>
        </w:rPr>
        <w:br/>
        <w:t>No confirmed link found</w:t>
      </w:r>
      <w:r w:rsidRPr="00A32DA8">
        <w:rPr>
          <w:rFonts w:eastAsia="Times New Roman" w:cstheme="minorHAnsi"/>
          <w:lang w:val="en-IN"/>
        </w:rPr>
        <w:br/>
      </w:r>
      <w:r w:rsidRPr="00A32DA8">
        <w:rPr>
          <w:rFonts w:eastAsia="Times New Roman" w:cstheme="minorHAnsi"/>
          <w:b/>
          <w:bCs/>
          <w:lang w:val="en-IN"/>
        </w:rPr>
        <w:t>IPA:</w:t>
      </w:r>
      <w:r w:rsidRPr="00A32DA8">
        <w:rPr>
          <w:rFonts w:eastAsia="Times New Roman" w:cstheme="minorHAnsi"/>
          <w:lang w:val="en-IN"/>
        </w:rPr>
        <w:t xml:space="preserve"> /</w:t>
      </w:r>
      <w:proofErr w:type="spellStart"/>
      <w:r w:rsidRPr="00A32DA8">
        <w:rPr>
          <w:rFonts w:eastAsia="Times New Roman" w:cstheme="minorHAnsi"/>
          <w:lang w:val="en-IN"/>
        </w:rPr>
        <w:t>si</w:t>
      </w:r>
      <w:proofErr w:type="spellEnd"/>
      <w:r w:rsidRPr="00A32DA8">
        <w:rPr>
          <w:rFonts w:eastAsia="Times New Roman" w:cstheme="minorHAnsi"/>
          <w:lang w:val="en-IN"/>
        </w:rPr>
        <w:t xml:space="preserve">ː </w:t>
      </w:r>
      <w:proofErr w:type="spellStart"/>
      <w:proofErr w:type="gramStart"/>
      <w:r w:rsidRPr="00A32DA8">
        <w:rPr>
          <w:rFonts w:eastAsia="Times New Roman" w:cstheme="minorHAnsi"/>
          <w:lang w:val="en-IN"/>
        </w:rPr>
        <w:t>stəˈtɪs.tɪk</w:t>
      </w:r>
      <w:proofErr w:type="spellEnd"/>
      <w:proofErr w:type="gramEnd"/>
      <w:r w:rsidRPr="00A32DA8">
        <w:rPr>
          <w:rFonts w:eastAsia="Times New Roman" w:cstheme="minorHAnsi"/>
          <w:lang w:val="en-IN"/>
        </w:rPr>
        <w:t>/</w:t>
      </w:r>
      <w:r w:rsidRPr="00A32DA8">
        <w:rPr>
          <w:rFonts w:eastAsia="Times New Roman" w:cstheme="minorHAnsi"/>
          <w:lang w:val="en-IN"/>
        </w:rPr>
        <w:br/>
      </w:r>
      <w:r w:rsidRPr="00A32DA8">
        <w:rPr>
          <w:rFonts w:eastAsia="Times New Roman" w:cstheme="minorHAnsi"/>
          <w:b/>
          <w:bCs/>
          <w:lang w:val="en-IN"/>
        </w:rPr>
        <w:t>Phonetic Spelling:</w:t>
      </w:r>
      <w:r w:rsidRPr="00A32DA8">
        <w:rPr>
          <w:rFonts w:eastAsia="Times New Roman" w:cstheme="minorHAnsi"/>
          <w:lang w:val="en-IN"/>
        </w:rPr>
        <w:t xml:space="preserve"> see-</w:t>
      </w:r>
      <w:proofErr w:type="spellStart"/>
      <w:r w:rsidRPr="00A32DA8">
        <w:rPr>
          <w:rFonts w:eastAsia="Times New Roman" w:cstheme="minorHAnsi"/>
          <w:lang w:val="en-IN"/>
        </w:rPr>
        <w:t>stuh</w:t>
      </w:r>
      <w:proofErr w:type="spellEnd"/>
      <w:r w:rsidRPr="00A32DA8">
        <w:rPr>
          <w:rFonts w:eastAsia="Times New Roman" w:cstheme="minorHAnsi"/>
          <w:lang w:val="en-IN"/>
        </w:rPr>
        <w:t>-tis-tik</w:t>
      </w:r>
    </w:p>
    <w:p w14:paraId="00B0F6B4" w14:textId="77777777" w:rsidR="00A32DA8" w:rsidRPr="00A32DA8" w:rsidRDefault="00A32DA8" w:rsidP="00A32DA8">
      <w:pPr>
        <w:rPr>
          <w:rFonts w:eastAsia="Times New Roman" w:cstheme="minorHAnsi"/>
          <w:lang w:val="en-IN"/>
        </w:rPr>
      </w:pPr>
      <w:r w:rsidRPr="00A32DA8">
        <w:rPr>
          <w:rFonts w:eastAsia="Times New Roman" w:cstheme="minorHAnsi"/>
          <w:lang w:val="en-IN"/>
        </w:rPr>
        <w:pict w14:anchorId="0CB3CE70">
          <v:rect id="_x0000_i1126" style="width:0;height:1.5pt" o:hralign="center" o:hrstd="t" o:hr="t" fillcolor="#a0a0a0" stroked="f"/>
        </w:pict>
      </w:r>
    </w:p>
    <w:p w14:paraId="1FF51788" w14:textId="77777777" w:rsidR="00A32DA8" w:rsidRPr="00A32DA8" w:rsidRDefault="00A32DA8" w:rsidP="00A32DA8">
      <w:pPr>
        <w:rPr>
          <w:rFonts w:eastAsia="Times New Roman" w:cstheme="minorHAnsi"/>
          <w:b/>
          <w:bCs/>
          <w:lang w:val="en-IN"/>
        </w:rPr>
      </w:pPr>
      <w:r w:rsidRPr="00A32DA8">
        <w:rPr>
          <w:rFonts w:eastAsia="Times New Roman" w:cstheme="minorHAnsi"/>
          <w:b/>
          <w:bCs/>
          <w:lang w:val="en-IN"/>
        </w:rPr>
        <w:t>13. Sodium</w:t>
      </w:r>
    </w:p>
    <w:p w14:paraId="18948278" w14:textId="77777777" w:rsidR="00A32DA8" w:rsidRPr="00A32DA8" w:rsidRDefault="00A32DA8" w:rsidP="00A32DA8">
      <w:pPr>
        <w:rPr>
          <w:rFonts w:eastAsia="Times New Roman" w:cstheme="minorHAnsi"/>
          <w:lang w:val="en-IN"/>
        </w:rPr>
      </w:pPr>
      <w:r w:rsidRPr="00A32DA8">
        <w:rPr>
          <w:rFonts w:eastAsia="Times New Roman" w:cstheme="minorHAnsi"/>
          <w:b/>
          <w:bCs/>
          <w:lang w:val="en-IN"/>
        </w:rPr>
        <w:t>Pronunciation link:</w:t>
      </w:r>
      <w:r w:rsidRPr="00A32DA8">
        <w:rPr>
          <w:rFonts w:eastAsia="Times New Roman" w:cstheme="minorHAnsi"/>
          <w:lang w:val="en-IN"/>
        </w:rPr>
        <w:br/>
        <w:t>https://www.merriam-webster.com/dictionary/sodium</w:t>
      </w:r>
      <w:r w:rsidRPr="00A32DA8">
        <w:rPr>
          <w:rFonts w:eastAsia="Times New Roman" w:cstheme="minorHAnsi"/>
          <w:lang w:val="en-IN"/>
        </w:rPr>
        <w:br/>
      </w:r>
      <w:r w:rsidRPr="00A32DA8">
        <w:rPr>
          <w:rFonts w:eastAsia="Times New Roman" w:cstheme="minorHAnsi"/>
          <w:b/>
          <w:bCs/>
          <w:lang w:val="en-IN"/>
        </w:rPr>
        <w:t>IPA:</w:t>
      </w:r>
      <w:r w:rsidRPr="00A32DA8">
        <w:rPr>
          <w:rFonts w:eastAsia="Times New Roman" w:cstheme="minorHAnsi"/>
          <w:lang w:val="en-IN"/>
        </w:rPr>
        <w:t xml:space="preserve"> /ˈ</w:t>
      </w:r>
      <w:proofErr w:type="spellStart"/>
      <w:r w:rsidRPr="00A32DA8">
        <w:rPr>
          <w:rFonts w:eastAsia="Times New Roman" w:cstheme="minorHAnsi"/>
          <w:lang w:val="en-IN"/>
        </w:rPr>
        <w:t>soʊ.</w:t>
      </w:r>
      <w:proofErr w:type="gramStart"/>
      <w:r w:rsidRPr="00A32DA8">
        <w:rPr>
          <w:rFonts w:eastAsia="Times New Roman" w:cstheme="minorHAnsi"/>
          <w:lang w:val="en-IN"/>
        </w:rPr>
        <w:t>di.əm</w:t>
      </w:r>
      <w:proofErr w:type="spellEnd"/>
      <w:proofErr w:type="gramEnd"/>
      <w:r w:rsidRPr="00A32DA8">
        <w:rPr>
          <w:rFonts w:eastAsia="Times New Roman" w:cstheme="minorHAnsi"/>
          <w:lang w:val="en-IN"/>
        </w:rPr>
        <w:t>/</w:t>
      </w:r>
      <w:r w:rsidRPr="00A32DA8">
        <w:rPr>
          <w:rFonts w:eastAsia="Times New Roman" w:cstheme="minorHAnsi"/>
          <w:lang w:val="en-IN"/>
        </w:rPr>
        <w:br/>
      </w:r>
      <w:r w:rsidRPr="00A32DA8">
        <w:rPr>
          <w:rFonts w:eastAsia="Times New Roman" w:cstheme="minorHAnsi"/>
          <w:b/>
          <w:bCs/>
          <w:lang w:val="en-IN"/>
        </w:rPr>
        <w:t>Phonetic Spelling:</w:t>
      </w:r>
      <w:r w:rsidRPr="00A32DA8">
        <w:rPr>
          <w:rFonts w:eastAsia="Times New Roman" w:cstheme="minorHAnsi"/>
          <w:lang w:val="en-IN"/>
        </w:rPr>
        <w:t xml:space="preserve"> soh-dee-uhm</w:t>
      </w:r>
    </w:p>
    <w:p w14:paraId="145DEE34" w14:textId="77777777" w:rsidR="00A32DA8" w:rsidRPr="00A32DA8" w:rsidRDefault="00A32DA8" w:rsidP="00A32DA8">
      <w:pPr>
        <w:rPr>
          <w:rFonts w:eastAsia="Times New Roman" w:cstheme="minorHAnsi"/>
          <w:lang w:val="en-IN"/>
        </w:rPr>
      </w:pPr>
      <w:r w:rsidRPr="00A32DA8">
        <w:rPr>
          <w:rFonts w:eastAsia="Times New Roman" w:cstheme="minorHAnsi"/>
          <w:lang w:val="en-IN"/>
        </w:rPr>
        <w:pict w14:anchorId="6903548F">
          <v:rect id="_x0000_i1127" style="width:0;height:1.5pt" o:hralign="center" o:hrstd="t" o:hr="t" fillcolor="#a0a0a0" stroked="f"/>
        </w:pict>
      </w:r>
    </w:p>
    <w:p w14:paraId="72881059" w14:textId="77777777" w:rsidR="00A32DA8" w:rsidRPr="00A32DA8" w:rsidRDefault="00A32DA8" w:rsidP="00A32DA8">
      <w:pPr>
        <w:rPr>
          <w:rFonts w:eastAsia="Times New Roman" w:cstheme="minorHAnsi"/>
          <w:b/>
          <w:bCs/>
          <w:lang w:val="en-IN"/>
        </w:rPr>
      </w:pPr>
      <w:r w:rsidRPr="00A32DA8">
        <w:rPr>
          <w:rFonts w:eastAsia="Times New Roman" w:cstheme="minorHAnsi"/>
          <w:b/>
          <w:bCs/>
          <w:lang w:val="en-IN"/>
        </w:rPr>
        <w:t>14. Systolic</w:t>
      </w:r>
    </w:p>
    <w:p w14:paraId="68E82B84" w14:textId="77777777" w:rsidR="00A32DA8" w:rsidRPr="00A32DA8" w:rsidRDefault="00A32DA8" w:rsidP="00A32DA8">
      <w:pPr>
        <w:rPr>
          <w:rFonts w:eastAsia="Times New Roman" w:cstheme="minorHAnsi"/>
          <w:lang w:val="en-IN"/>
        </w:rPr>
      </w:pPr>
      <w:r w:rsidRPr="00A32DA8">
        <w:rPr>
          <w:rFonts w:eastAsia="Times New Roman" w:cstheme="minorHAnsi"/>
          <w:b/>
          <w:bCs/>
          <w:lang w:val="en-IN"/>
        </w:rPr>
        <w:t>Pronunciation link:</w:t>
      </w:r>
      <w:r w:rsidRPr="00A32DA8">
        <w:rPr>
          <w:rFonts w:eastAsia="Times New Roman" w:cstheme="minorHAnsi"/>
          <w:lang w:val="en-IN"/>
        </w:rPr>
        <w:br/>
        <w:t>https://www.merriam-webster.com/dictionary/systolic</w:t>
      </w:r>
      <w:r w:rsidRPr="00A32DA8">
        <w:rPr>
          <w:rFonts w:eastAsia="Times New Roman" w:cstheme="minorHAnsi"/>
          <w:lang w:val="en-IN"/>
        </w:rPr>
        <w:br/>
      </w:r>
      <w:r w:rsidRPr="00A32DA8">
        <w:rPr>
          <w:rFonts w:eastAsia="Times New Roman" w:cstheme="minorHAnsi"/>
          <w:b/>
          <w:bCs/>
          <w:lang w:val="en-IN"/>
        </w:rPr>
        <w:t>IPA:</w:t>
      </w:r>
      <w:r w:rsidRPr="00A32DA8">
        <w:rPr>
          <w:rFonts w:eastAsia="Times New Roman" w:cstheme="minorHAnsi"/>
          <w:lang w:val="en-IN"/>
        </w:rPr>
        <w:t xml:space="preserve"> /</w:t>
      </w:r>
      <w:proofErr w:type="spellStart"/>
      <w:proofErr w:type="gramStart"/>
      <w:r w:rsidRPr="00A32DA8">
        <w:rPr>
          <w:rFonts w:eastAsia="Times New Roman" w:cstheme="minorHAnsi"/>
          <w:lang w:val="en-IN"/>
        </w:rPr>
        <w:t>sɪˈstɑ</w:t>
      </w:r>
      <w:proofErr w:type="spellEnd"/>
      <w:r w:rsidRPr="00A32DA8">
        <w:rPr>
          <w:rFonts w:eastAsia="Times New Roman" w:cstheme="minorHAnsi"/>
          <w:lang w:val="en-IN"/>
        </w:rPr>
        <w:t>ː.</w:t>
      </w:r>
      <w:proofErr w:type="spellStart"/>
      <w:r w:rsidRPr="00A32DA8">
        <w:rPr>
          <w:rFonts w:eastAsia="Times New Roman" w:cstheme="minorHAnsi"/>
          <w:lang w:val="en-IN"/>
        </w:rPr>
        <w:t>lɪk</w:t>
      </w:r>
      <w:proofErr w:type="spellEnd"/>
      <w:proofErr w:type="gramEnd"/>
      <w:r w:rsidRPr="00A32DA8">
        <w:rPr>
          <w:rFonts w:eastAsia="Times New Roman" w:cstheme="minorHAnsi"/>
          <w:lang w:val="en-IN"/>
        </w:rPr>
        <w:t>/</w:t>
      </w:r>
      <w:r w:rsidRPr="00A32DA8">
        <w:rPr>
          <w:rFonts w:eastAsia="Times New Roman" w:cstheme="minorHAnsi"/>
          <w:lang w:val="en-IN"/>
        </w:rPr>
        <w:br/>
      </w:r>
      <w:r w:rsidRPr="00A32DA8">
        <w:rPr>
          <w:rFonts w:eastAsia="Times New Roman" w:cstheme="minorHAnsi"/>
          <w:b/>
          <w:bCs/>
          <w:lang w:val="en-IN"/>
        </w:rPr>
        <w:t>Phonetic Spelling:</w:t>
      </w:r>
      <w:r w:rsidRPr="00A32DA8">
        <w:rPr>
          <w:rFonts w:eastAsia="Times New Roman" w:cstheme="minorHAnsi"/>
          <w:lang w:val="en-IN"/>
        </w:rPr>
        <w:t xml:space="preserve"> sis-</w:t>
      </w:r>
      <w:proofErr w:type="spellStart"/>
      <w:r w:rsidRPr="00A32DA8">
        <w:rPr>
          <w:rFonts w:eastAsia="Times New Roman" w:cstheme="minorHAnsi"/>
          <w:lang w:val="en-IN"/>
        </w:rPr>
        <w:t>tah</w:t>
      </w:r>
      <w:proofErr w:type="spellEnd"/>
      <w:r w:rsidRPr="00A32DA8">
        <w:rPr>
          <w:rFonts w:eastAsia="Times New Roman" w:cstheme="minorHAnsi"/>
          <w:lang w:val="en-IN"/>
        </w:rPr>
        <w:t>-</w:t>
      </w:r>
      <w:proofErr w:type="spellStart"/>
      <w:r w:rsidRPr="00A32DA8">
        <w:rPr>
          <w:rFonts w:eastAsia="Times New Roman" w:cstheme="minorHAnsi"/>
          <w:lang w:val="en-IN"/>
        </w:rPr>
        <w:t>lik</w:t>
      </w:r>
      <w:proofErr w:type="spellEnd"/>
    </w:p>
    <w:p w14:paraId="2DDA4EE1" w14:textId="77777777" w:rsidR="00A32DA8" w:rsidRPr="00A32DA8" w:rsidRDefault="00A32DA8" w:rsidP="00A32DA8">
      <w:pPr>
        <w:rPr>
          <w:rFonts w:eastAsia="Times New Roman" w:cstheme="minorHAnsi"/>
          <w:lang w:val="en-IN"/>
        </w:rPr>
      </w:pPr>
      <w:r w:rsidRPr="00A32DA8">
        <w:rPr>
          <w:rFonts w:eastAsia="Times New Roman" w:cstheme="minorHAnsi"/>
          <w:lang w:val="en-IN"/>
        </w:rPr>
        <w:pict w14:anchorId="3FCFE2CB">
          <v:rect id="_x0000_i1128" style="width:0;height:1.5pt" o:hralign="center" o:hrstd="t" o:hr="t" fillcolor="#a0a0a0" stroked="f"/>
        </w:pict>
      </w:r>
    </w:p>
    <w:p w14:paraId="2B10E51B" w14:textId="77777777" w:rsidR="00A32DA8" w:rsidRPr="00A32DA8" w:rsidRDefault="00A32DA8" w:rsidP="00A32DA8">
      <w:pPr>
        <w:rPr>
          <w:rFonts w:eastAsia="Times New Roman" w:cstheme="minorHAnsi"/>
          <w:b/>
          <w:bCs/>
          <w:lang w:val="en-IN"/>
        </w:rPr>
      </w:pPr>
      <w:r w:rsidRPr="00A32DA8">
        <w:rPr>
          <w:rFonts w:eastAsia="Times New Roman" w:cstheme="minorHAnsi"/>
          <w:b/>
          <w:bCs/>
          <w:lang w:val="en-IN"/>
        </w:rPr>
        <w:lastRenderedPageBreak/>
        <w:t>15. BIVA (abbreviation of Bioelectrical Impedance Vector Analysis)</w:t>
      </w:r>
    </w:p>
    <w:p w14:paraId="42320EB5" w14:textId="77777777" w:rsidR="00A32DA8" w:rsidRPr="00A32DA8" w:rsidRDefault="00A32DA8" w:rsidP="00A32DA8">
      <w:pPr>
        <w:rPr>
          <w:rFonts w:eastAsia="Times New Roman" w:cstheme="minorHAnsi"/>
          <w:lang w:val="en-IN"/>
        </w:rPr>
      </w:pPr>
      <w:r w:rsidRPr="00A32DA8">
        <w:rPr>
          <w:rFonts w:eastAsia="Times New Roman" w:cstheme="minorHAnsi"/>
          <w:b/>
          <w:bCs/>
          <w:lang w:val="en-IN"/>
        </w:rPr>
        <w:t>Pronunciation link:</w:t>
      </w:r>
      <w:r w:rsidRPr="00A32DA8">
        <w:rPr>
          <w:rFonts w:eastAsia="Times New Roman" w:cstheme="minorHAnsi"/>
          <w:lang w:val="en-IN"/>
        </w:rPr>
        <w:br/>
        <w:t>https://www.howtopronounce.com/biva</w:t>
      </w:r>
      <w:r w:rsidRPr="00A32DA8">
        <w:rPr>
          <w:rFonts w:eastAsia="Times New Roman" w:cstheme="minorHAnsi"/>
          <w:lang w:val="en-IN"/>
        </w:rPr>
        <w:br/>
      </w:r>
      <w:r w:rsidRPr="00A32DA8">
        <w:rPr>
          <w:rFonts w:eastAsia="Times New Roman" w:cstheme="minorHAnsi"/>
          <w:b/>
          <w:bCs/>
          <w:lang w:val="en-IN"/>
        </w:rPr>
        <w:t>IPA:</w:t>
      </w:r>
      <w:r w:rsidRPr="00A32DA8">
        <w:rPr>
          <w:rFonts w:eastAsia="Times New Roman" w:cstheme="minorHAnsi"/>
          <w:lang w:val="en-IN"/>
        </w:rPr>
        <w:t xml:space="preserve"> /</w:t>
      </w:r>
      <w:proofErr w:type="gramStart"/>
      <w:r w:rsidRPr="00A32DA8">
        <w:rPr>
          <w:rFonts w:eastAsia="Times New Roman" w:cstheme="minorHAnsi"/>
          <w:lang w:val="en-IN"/>
        </w:rPr>
        <w:t>ˈbiː.</w:t>
      </w:r>
      <w:proofErr w:type="spellStart"/>
      <w:r w:rsidRPr="00A32DA8">
        <w:rPr>
          <w:rFonts w:eastAsia="Times New Roman" w:cstheme="minorHAnsi"/>
          <w:lang w:val="en-IN"/>
        </w:rPr>
        <w:t>və</w:t>
      </w:r>
      <w:proofErr w:type="spellEnd"/>
      <w:proofErr w:type="gramEnd"/>
      <w:r w:rsidRPr="00A32DA8">
        <w:rPr>
          <w:rFonts w:eastAsia="Times New Roman" w:cstheme="minorHAnsi"/>
          <w:lang w:val="en-IN"/>
        </w:rPr>
        <w:t>/</w:t>
      </w:r>
      <w:r w:rsidRPr="00A32DA8">
        <w:rPr>
          <w:rFonts w:eastAsia="Times New Roman" w:cstheme="minorHAnsi"/>
          <w:lang w:val="en-IN"/>
        </w:rPr>
        <w:br/>
      </w:r>
      <w:r w:rsidRPr="00A32DA8">
        <w:rPr>
          <w:rFonts w:eastAsia="Times New Roman" w:cstheme="minorHAnsi"/>
          <w:b/>
          <w:bCs/>
          <w:lang w:val="en-IN"/>
        </w:rPr>
        <w:t>Phonetic Spelling:</w:t>
      </w:r>
      <w:r w:rsidRPr="00A32DA8">
        <w:rPr>
          <w:rFonts w:eastAsia="Times New Roman" w:cstheme="minorHAnsi"/>
          <w:lang w:val="en-IN"/>
        </w:rPr>
        <w:t xml:space="preserve"> bee-</w:t>
      </w:r>
      <w:proofErr w:type="spellStart"/>
      <w:r w:rsidRPr="00A32DA8">
        <w:rPr>
          <w:rFonts w:eastAsia="Times New Roman" w:cstheme="minorHAnsi"/>
          <w:lang w:val="en-IN"/>
        </w:rPr>
        <w:t>vuh</w:t>
      </w:r>
      <w:proofErr w:type="spellEnd"/>
    </w:p>
    <w:p w14:paraId="156AFDB0" w14:textId="77777777" w:rsidR="00A32DA8" w:rsidRPr="00A32DA8" w:rsidRDefault="00A32DA8" w:rsidP="00A32DA8">
      <w:pPr>
        <w:rPr>
          <w:rFonts w:eastAsia="Times New Roman" w:cstheme="minorHAnsi"/>
          <w:lang w:val="en-IN"/>
        </w:rPr>
      </w:pPr>
      <w:r w:rsidRPr="00A32DA8">
        <w:rPr>
          <w:rFonts w:eastAsia="Times New Roman" w:cstheme="minorHAnsi"/>
          <w:lang w:val="en-IN"/>
        </w:rPr>
        <w:pict w14:anchorId="253C4E5B">
          <v:rect id="_x0000_i1129" style="width:0;height:1.5pt" o:hralign="center" o:hrstd="t" o:hr="t" fillcolor="#a0a0a0" stroked="f"/>
        </w:pict>
      </w:r>
    </w:p>
    <w:p w14:paraId="44930ACD" w14:textId="77777777" w:rsidR="00A32DA8" w:rsidRPr="00A32DA8" w:rsidRDefault="00A32DA8" w:rsidP="00A32DA8">
      <w:pPr>
        <w:rPr>
          <w:rFonts w:eastAsia="Times New Roman" w:cstheme="minorHAnsi"/>
          <w:b/>
          <w:bCs/>
          <w:lang w:val="en-IN"/>
        </w:rPr>
      </w:pPr>
      <w:r w:rsidRPr="00A32DA8">
        <w:rPr>
          <w:rFonts w:eastAsia="Times New Roman" w:cstheme="minorHAnsi"/>
          <w:b/>
          <w:bCs/>
          <w:lang w:val="en-IN"/>
        </w:rPr>
        <w:t xml:space="preserve">16. </w:t>
      </w:r>
      <w:proofErr w:type="spellStart"/>
      <w:r w:rsidRPr="00A32DA8">
        <w:rPr>
          <w:rFonts w:eastAsia="Times New Roman" w:cstheme="minorHAnsi"/>
          <w:b/>
          <w:bCs/>
          <w:lang w:val="en-IN"/>
        </w:rPr>
        <w:t>Pspline</w:t>
      </w:r>
      <w:proofErr w:type="spellEnd"/>
      <w:r w:rsidRPr="00A32DA8">
        <w:rPr>
          <w:rFonts w:eastAsia="Times New Roman" w:cstheme="minorHAnsi"/>
          <w:b/>
          <w:bCs/>
          <w:lang w:val="en-IN"/>
        </w:rPr>
        <w:t xml:space="preserve"> (pronounced pee-spline as scripted)</w:t>
      </w:r>
    </w:p>
    <w:p w14:paraId="58122759" w14:textId="77777777" w:rsidR="00A32DA8" w:rsidRPr="00A32DA8" w:rsidRDefault="00A32DA8" w:rsidP="00A32DA8">
      <w:pPr>
        <w:rPr>
          <w:rFonts w:eastAsia="Times New Roman" w:cstheme="minorHAnsi"/>
          <w:lang w:val="en-IN"/>
        </w:rPr>
      </w:pPr>
      <w:r w:rsidRPr="00A32DA8">
        <w:rPr>
          <w:rFonts w:eastAsia="Times New Roman" w:cstheme="minorHAnsi"/>
          <w:b/>
          <w:bCs/>
          <w:lang w:val="en-IN"/>
        </w:rPr>
        <w:t>Pronunciation link:</w:t>
      </w:r>
      <w:r w:rsidRPr="00A32DA8">
        <w:rPr>
          <w:rFonts w:eastAsia="Times New Roman" w:cstheme="minorHAnsi"/>
          <w:lang w:val="en-IN"/>
        </w:rPr>
        <w:br/>
        <w:t>No confirmed link found</w:t>
      </w:r>
      <w:r w:rsidRPr="00A32DA8">
        <w:rPr>
          <w:rFonts w:eastAsia="Times New Roman" w:cstheme="minorHAnsi"/>
          <w:lang w:val="en-IN"/>
        </w:rPr>
        <w:br/>
      </w:r>
      <w:r w:rsidRPr="00A32DA8">
        <w:rPr>
          <w:rFonts w:eastAsia="Times New Roman" w:cstheme="minorHAnsi"/>
          <w:b/>
          <w:bCs/>
          <w:lang w:val="en-IN"/>
        </w:rPr>
        <w:t>IPA:</w:t>
      </w:r>
      <w:r w:rsidRPr="00A32DA8">
        <w:rPr>
          <w:rFonts w:eastAsia="Times New Roman" w:cstheme="minorHAnsi"/>
          <w:lang w:val="en-IN"/>
        </w:rPr>
        <w:t xml:space="preserve"> /</w:t>
      </w:r>
      <w:proofErr w:type="gramStart"/>
      <w:r w:rsidRPr="00A32DA8">
        <w:rPr>
          <w:rFonts w:eastAsia="Times New Roman" w:cstheme="minorHAnsi"/>
          <w:lang w:val="en-IN"/>
        </w:rPr>
        <w:t>piː.</w:t>
      </w:r>
      <w:proofErr w:type="spellStart"/>
      <w:r w:rsidRPr="00A32DA8">
        <w:rPr>
          <w:rFonts w:eastAsia="Times New Roman" w:cstheme="minorHAnsi"/>
          <w:lang w:val="en-IN"/>
        </w:rPr>
        <w:t>splaɪn</w:t>
      </w:r>
      <w:proofErr w:type="spellEnd"/>
      <w:proofErr w:type="gramEnd"/>
      <w:r w:rsidRPr="00A32DA8">
        <w:rPr>
          <w:rFonts w:eastAsia="Times New Roman" w:cstheme="minorHAnsi"/>
          <w:lang w:val="en-IN"/>
        </w:rPr>
        <w:t>/</w:t>
      </w:r>
      <w:r w:rsidRPr="00A32DA8">
        <w:rPr>
          <w:rFonts w:eastAsia="Times New Roman" w:cstheme="minorHAnsi"/>
          <w:lang w:val="en-IN"/>
        </w:rPr>
        <w:br/>
      </w:r>
      <w:r w:rsidRPr="00A32DA8">
        <w:rPr>
          <w:rFonts w:eastAsia="Times New Roman" w:cstheme="minorHAnsi"/>
          <w:b/>
          <w:bCs/>
          <w:lang w:val="en-IN"/>
        </w:rPr>
        <w:t>Phonetic Spelling:</w:t>
      </w:r>
      <w:r w:rsidRPr="00A32DA8">
        <w:rPr>
          <w:rFonts w:eastAsia="Times New Roman" w:cstheme="minorHAnsi"/>
          <w:lang w:val="en-IN"/>
        </w:rPr>
        <w:t xml:space="preserve"> pee-spline</w:t>
      </w:r>
    </w:p>
    <w:p w14:paraId="18C6EA40" w14:textId="77777777" w:rsidR="00A32DA8" w:rsidRPr="00A32DA8" w:rsidRDefault="00A32DA8" w:rsidP="00012B08">
      <w:pPr>
        <w:rPr>
          <w:rFonts w:eastAsia="Times New Roman" w:cstheme="minorHAnsi"/>
        </w:rPr>
      </w:pPr>
    </w:p>
    <w:sectPr w:rsidR="00A32DA8" w:rsidRPr="00A32DA8"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434E" w14:textId="77777777" w:rsidR="003061D6" w:rsidRDefault="003061D6">
      <w:r>
        <w:separator/>
      </w:r>
    </w:p>
    <w:p w14:paraId="555406DD" w14:textId="77777777" w:rsidR="003061D6" w:rsidRDefault="003061D6"/>
  </w:endnote>
  <w:endnote w:type="continuationSeparator" w:id="0">
    <w:p w14:paraId="4FE160F3" w14:textId="77777777" w:rsidR="003061D6" w:rsidRDefault="003061D6">
      <w:r>
        <w:continuationSeparator/>
      </w:r>
    </w:p>
    <w:p w14:paraId="14513341" w14:textId="77777777" w:rsidR="003061D6" w:rsidRDefault="00306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3A9050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6425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B23E6A">
      <w:rPr>
        <w:rFonts w:cstheme="minorHAnsi"/>
      </w:rPr>
      <w:t xml:space="preserve">June 06, </w:t>
    </w:r>
    <w:proofErr w:type="gramStart"/>
    <w:r w:rsidR="00B23E6A">
      <w:rPr>
        <w:rFonts w:cstheme="minorHAnsi"/>
      </w:rPr>
      <w:t>2025</w:t>
    </w:r>
    <w:proofErr w:type="gramEnd"/>
    <w:r w:rsidR="00B23E6A">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34B8" w14:textId="77777777" w:rsidR="003061D6" w:rsidRDefault="003061D6">
      <w:r>
        <w:separator/>
      </w:r>
    </w:p>
    <w:p w14:paraId="50C52EAA" w14:textId="77777777" w:rsidR="003061D6" w:rsidRDefault="003061D6"/>
  </w:footnote>
  <w:footnote w:type="continuationSeparator" w:id="0">
    <w:p w14:paraId="7A034EE9" w14:textId="77777777" w:rsidR="003061D6" w:rsidRDefault="003061D6">
      <w:r>
        <w:continuationSeparator/>
      </w:r>
    </w:p>
    <w:p w14:paraId="6BF74AF6" w14:textId="77777777" w:rsidR="003061D6" w:rsidRDefault="003061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CA119E9" w:rsidR="00336C61" w:rsidRPr="006D3AC7" w:rsidRDefault="00B23E6A" w:rsidP="00B23E6A">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0988"/>
    <w:rsid w:val="0004142D"/>
    <w:rsid w:val="00043807"/>
    <w:rsid w:val="00045112"/>
    <w:rsid w:val="00055137"/>
    <w:rsid w:val="00056F6B"/>
    <w:rsid w:val="00064C54"/>
    <w:rsid w:val="000743BA"/>
    <w:rsid w:val="00074929"/>
    <w:rsid w:val="000805EE"/>
    <w:rsid w:val="00083792"/>
    <w:rsid w:val="00085F90"/>
    <w:rsid w:val="0008613B"/>
    <w:rsid w:val="00090BAC"/>
    <w:rsid w:val="0009624C"/>
    <w:rsid w:val="000A2498"/>
    <w:rsid w:val="000B0B1A"/>
    <w:rsid w:val="000B1704"/>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C40"/>
    <w:rsid w:val="000F0E3B"/>
    <w:rsid w:val="000F0F14"/>
    <w:rsid w:val="000F1A61"/>
    <w:rsid w:val="000F326F"/>
    <w:rsid w:val="001016BD"/>
    <w:rsid w:val="001026D1"/>
    <w:rsid w:val="001052C8"/>
    <w:rsid w:val="00106F46"/>
    <w:rsid w:val="001115D1"/>
    <w:rsid w:val="00113F3E"/>
    <w:rsid w:val="00125924"/>
    <w:rsid w:val="00126973"/>
    <w:rsid w:val="001302B1"/>
    <w:rsid w:val="001331E3"/>
    <w:rsid w:val="00135714"/>
    <w:rsid w:val="00142D32"/>
    <w:rsid w:val="00143557"/>
    <w:rsid w:val="001469E6"/>
    <w:rsid w:val="00150F74"/>
    <w:rsid w:val="00151824"/>
    <w:rsid w:val="001528A5"/>
    <w:rsid w:val="00162D51"/>
    <w:rsid w:val="0016471F"/>
    <w:rsid w:val="00176D6F"/>
    <w:rsid w:val="00177B33"/>
    <w:rsid w:val="001819E3"/>
    <w:rsid w:val="00184EF9"/>
    <w:rsid w:val="00190EA7"/>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0750A"/>
    <w:rsid w:val="00213CA3"/>
    <w:rsid w:val="00214268"/>
    <w:rsid w:val="002143A2"/>
    <w:rsid w:val="002179A8"/>
    <w:rsid w:val="0022683F"/>
    <w:rsid w:val="002422D6"/>
    <w:rsid w:val="00244CDB"/>
    <w:rsid w:val="00247BFF"/>
    <w:rsid w:val="0025310D"/>
    <w:rsid w:val="002544F1"/>
    <w:rsid w:val="002553AE"/>
    <w:rsid w:val="002600A9"/>
    <w:rsid w:val="002617AD"/>
    <w:rsid w:val="00264483"/>
    <w:rsid w:val="00264B3C"/>
    <w:rsid w:val="00265C44"/>
    <w:rsid w:val="00265EAD"/>
    <w:rsid w:val="00265F76"/>
    <w:rsid w:val="002773BA"/>
    <w:rsid w:val="00277C90"/>
    <w:rsid w:val="00277F11"/>
    <w:rsid w:val="00283E3E"/>
    <w:rsid w:val="002851C5"/>
    <w:rsid w:val="00287206"/>
    <w:rsid w:val="00287F4C"/>
    <w:rsid w:val="00291504"/>
    <w:rsid w:val="00292508"/>
    <w:rsid w:val="002929B8"/>
    <w:rsid w:val="00294464"/>
    <w:rsid w:val="002A6FCF"/>
    <w:rsid w:val="002A7F8B"/>
    <w:rsid w:val="002B009A"/>
    <w:rsid w:val="002B025E"/>
    <w:rsid w:val="002B0D88"/>
    <w:rsid w:val="002B26D4"/>
    <w:rsid w:val="002B4D2C"/>
    <w:rsid w:val="002B55D9"/>
    <w:rsid w:val="002B7584"/>
    <w:rsid w:val="002C54DB"/>
    <w:rsid w:val="002D52A1"/>
    <w:rsid w:val="002E7521"/>
    <w:rsid w:val="002F0D42"/>
    <w:rsid w:val="002F3829"/>
    <w:rsid w:val="002F38CF"/>
    <w:rsid w:val="0030285B"/>
    <w:rsid w:val="003036C1"/>
    <w:rsid w:val="00305187"/>
    <w:rsid w:val="0030618C"/>
    <w:rsid w:val="003061D6"/>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185"/>
    <w:rsid w:val="003513A5"/>
    <w:rsid w:val="00355AB3"/>
    <w:rsid w:val="00355D9B"/>
    <w:rsid w:val="00357FB7"/>
    <w:rsid w:val="00363153"/>
    <w:rsid w:val="00364249"/>
    <w:rsid w:val="003672FC"/>
    <w:rsid w:val="003754A7"/>
    <w:rsid w:val="00375C9B"/>
    <w:rsid w:val="0038502C"/>
    <w:rsid w:val="00386777"/>
    <w:rsid w:val="00395684"/>
    <w:rsid w:val="003A1109"/>
    <w:rsid w:val="003A49C2"/>
    <w:rsid w:val="003B00BE"/>
    <w:rsid w:val="003B3E2A"/>
    <w:rsid w:val="003B5E26"/>
    <w:rsid w:val="003C1044"/>
    <w:rsid w:val="003C2AEF"/>
    <w:rsid w:val="003C32EC"/>
    <w:rsid w:val="003C5357"/>
    <w:rsid w:val="003D0847"/>
    <w:rsid w:val="003D0FD6"/>
    <w:rsid w:val="003D40E8"/>
    <w:rsid w:val="003D54CC"/>
    <w:rsid w:val="003E2BC9"/>
    <w:rsid w:val="003F4B52"/>
    <w:rsid w:val="004034B6"/>
    <w:rsid w:val="004114EA"/>
    <w:rsid w:val="00414B4F"/>
    <w:rsid w:val="00420A1E"/>
    <w:rsid w:val="00421271"/>
    <w:rsid w:val="00421656"/>
    <w:rsid w:val="004232DB"/>
    <w:rsid w:val="00426350"/>
    <w:rsid w:val="00440FFA"/>
    <w:rsid w:val="004425EC"/>
    <w:rsid w:val="00443E8B"/>
    <w:rsid w:val="00446821"/>
    <w:rsid w:val="00450B27"/>
    <w:rsid w:val="00453116"/>
    <w:rsid w:val="00455510"/>
    <w:rsid w:val="00455638"/>
    <w:rsid w:val="00455BE5"/>
    <w:rsid w:val="0045654A"/>
    <w:rsid w:val="004566CC"/>
    <w:rsid w:val="00456A5D"/>
    <w:rsid w:val="00462E1C"/>
    <w:rsid w:val="0046452A"/>
    <w:rsid w:val="00464D72"/>
    <w:rsid w:val="00464DE1"/>
    <w:rsid w:val="00472752"/>
    <w:rsid w:val="0047306D"/>
    <w:rsid w:val="00473C27"/>
    <w:rsid w:val="00473E1C"/>
    <w:rsid w:val="0048283A"/>
    <w:rsid w:val="00482D4C"/>
    <w:rsid w:val="00483E1B"/>
    <w:rsid w:val="004904DE"/>
    <w:rsid w:val="00491B01"/>
    <w:rsid w:val="00493A57"/>
    <w:rsid w:val="00495959"/>
    <w:rsid w:val="004A72BD"/>
    <w:rsid w:val="004C1095"/>
    <w:rsid w:val="004C1FA9"/>
    <w:rsid w:val="004C2DAD"/>
    <w:rsid w:val="004C4FAE"/>
    <w:rsid w:val="004C6ED2"/>
    <w:rsid w:val="004D1DED"/>
    <w:rsid w:val="004D1E0E"/>
    <w:rsid w:val="004D4A4F"/>
    <w:rsid w:val="004D5C8C"/>
    <w:rsid w:val="004E0C5A"/>
    <w:rsid w:val="004E2BE1"/>
    <w:rsid w:val="004E35F1"/>
    <w:rsid w:val="004E3F8E"/>
    <w:rsid w:val="004E4801"/>
    <w:rsid w:val="004E5008"/>
    <w:rsid w:val="004F4C25"/>
    <w:rsid w:val="004F664D"/>
    <w:rsid w:val="00506792"/>
    <w:rsid w:val="0051075A"/>
    <w:rsid w:val="00511F52"/>
    <w:rsid w:val="00513853"/>
    <w:rsid w:val="0052184A"/>
    <w:rsid w:val="00524258"/>
    <w:rsid w:val="005302BE"/>
    <w:rsid w:val="00530DD9"/>
    <w:rsid w:val="005320E4"/>
    <w:rsid w:val="00534B83"/>
    <w:rsid w:val="005363E2"/>
    <w:rsid w:val="00536D89"/>
    <w:rsid w:val="00544E06"/>
    <w:rsid w:val="005463CB"/>
    <w:rsid w:val="00547699"/>
    <w:rsid w:val="00557116"/>
    <w:rsid w:val="0055763A"/>
    <w:rsid w:val="005611F3"/>
    <w:rsid w:val="00565757"/>
    <w:rsid w:val="00570EE8"/>
    <w:rsid w:val="0058214E"/>
    <w:rsid w:val="005829FA"/>
    <w:rsid w:val="00585ECC"/>
    <w:rsid w:val="00586695"/>
    <w:rsid w:val="005925C3"/>
    <w:rsid w:val="00594A84"/>
    <w:rsid w:val="005A02B6"/>
    <w:rsid w:val="005A09D8"/>
    <w:rsid w:val="005A11FB"/>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5F5C5E"/>
    <w:rsid w:val="00604177"/>
    <w:rsid w:val="006137EC"/>
    <w:rsid w:val="00615492"/>
    <w:rsid w:val="00622BE8"/>
    <w:rsid w:val="00624E82"/>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5A7"/>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3742A"/>
    <w:rsid w:val="007458C6"/>
    <w:rsid w:val="00745D4B"/>
    <w:rsid w:val="00746865"/>
    <w:rsid w:val="007474E4"/>
    <w:rsid w:val="007548F3"/>
    <w:rsid w:val="007574EC"/>
    <w:rsid w:val="0076425F"/>
    <w:rsid w:val="0076691B"/>
    <w:rsid w:val="0077071A"/>
    <w:rsid w:val="00772380"/>
    <w:rsid w:val="00772548"/>
    <w:rsid w:val="00777388"/>
    <w:rsid w:val="00785075"/>
    <w:rsid w:val="00787461"/>
    <w:rsid w:val="00790E8C"/>
    <w:rsid w:val="007A149A"/>
    <w:rsid w:val="007A4E1D"/>
    <w:rsid w:val="007B0FBB"/>
    <w:rsid w:val="007B3E0E"/>
    <w:rsid w:val="007B72C5"/>
    <w:rsid w:val="007C65E1"/>
    <w:rsid w:val="007C71AA"/>
    <w:rsid w:val="007D4222"/>
    <w:rsid w:val="007D61A8"/>
    <w:rsid w:val="007F48D4"/>
    <w:rsid w:val="00802635"/>
    <w:rsid w:val="00804C75"/>
    <w:rsid w:val="00806B1B"/>
    <w:rsid w:val="00806BC9"/>
    <w:rsid w:val="008123C3"/>
    <w:rsid w:val="00816F53"/>
    <w:rsid w:val="00817D9F"/>
    <w:rsid w:val="008223C4"/>
    <w:rsid w:val="008259EB"/>
    <w:rsid w:val="00831E2A"/>
    <w:rsid w:val="00831FBF"/>
    <w:rsid w:val="00832FA5"/>
    <w:rsid w:val="00833C0A"/>
    <w:rsid w:val="0083566C"/>
    <w:rsid w:val="00836659"/>
    <w:rsid w:val="008373A7"/>
    <w:rsid w:val="008459FC"/>
    <w:rsid w:val="00846BC6"/>
    <w:rsid w:val="0084701D"/>
    <w:rsid w:val="00851B3E"/>
    <w:rsid w:val="00851C4B"/>
    <w:rsid w:val="00854994"/>
    <w:rsid w:val="00860BC3"/>
    <w:rsid w:val="008672DA"/>
    <w:rsid w:val="00871F2E"/>
    <w:rsid w:val="00873C4B"/>
    <w:rsid w:val="00873D1A"/>
    <w:rsid w:val="00875BE8"/>
    <w:rsid w:val="00877B88"/>
    <w:rsid w:val="0088113B"/>
    <w:rsid w:val="008A0177"/>
    <w:rsid w:val="008A0FCE"/>
    <w:rsid w:val="008A413E"/>
    <w:rsid w:val="008A7A3E"/>
    <w:rsid w:val="008C642C"/>
    <w:rsid w:val="008D0E4A"/>
    <w:rsid w:val="008D2A6A"/>
    <w:rsid w:val="008D52FB"/>
    <w:rsid w:val="008D5443"/>
    <w:rsid w:val="008D58EC"/>
    <w:rsid w:val="008D65BD"/>
    <w:rsid w:val="008E74F7"/>
    <w:rsid w:val="008F239E"/>
    <w:rsid w:val="008F7754"/>
    <w:rsid w:val="0090117D"/>
    <w:rsid w:val="009055DD"/>
    <w:rsid w:val="00906EFB"/>
    <w:rsid w:val="009114D8"/>
    <w:rsid w:val="009149A4"/>
    <w:rsid w:val="00915F10"/>
    <w:rsid w:val="009212DD"/>
    <w:rsid w:val="00921AB9"/>
    <w:rsid w:val="00927B12"/>
    <w:rsid w:val="009301B8"/>
    <w:rsid w:val="00930257"/>
    <w:rsid w:val="00931D78"/>
    <w:rsid w:val="00941F06"/>
    <w:rsid w:val="009431F3"/>
    <w:rsid w:val="00944922"/>
    <w:rsid w:val="00947092"/>
    <w:rsid w:val="009470DC"/>
    <w:rsid w:val="00951A8E"/>
    <w:rsid w:val="009538A4"/>
    <w:rsid w:val="00954870"/>
    <w:rsid w:val="00954BDD"/>
    <w:rsid w:val="00962168"/>
    <w:rsid w:val="009625B1"/>
    <w:rsid w:val="00966F67"/>
    <w:rsid w:val="009670EA"/>
    <w:rsid w:val="009809C5"/>
    <w:rsid w:val="00984C18"/>
    <w:rsid w:val="00985868"/>
    <w:rsid w:val="00985F44"/>
    <w:rsid w:val="00985FE6"/>
    <w:rsid w:val="00987081"/>
    <w:rsid w:val="00992857"/>
    <w:rsid w:val="00997611"/>
    <w:rsid w:val="009A0E7C"/>
    <w:rsid w:val="009A2C33"/>
    <w:rsid w:val="009A3CBD"/>
    <w:rsid w:val="009B2183"/>
    <w:rsid w:val="009B25A8"/>
    <w:rsid w:val="009B3807"/>
    <w:rsid w:val="009B4EE3"/>
    <w:rsid w:val="009B671E"/>
    <w:rsid w:val="009C041E"/>
    <w:rsid w:val="009C2062"/>
    <w:rsid w:val="009C37EE"/>
    <w:rsid w:val="009C7B9A"/>
    <w:rsid w:val="009D21B9"/>
    <w:rsid w:val="009E35F8"/>
    <w:rsid w:val="009E4241"/>
    <w:rsid w:val="009E7BDA"/>
    <w:rsid w:val="009F0554"/>
    <w:rsid w:val="009F356C"/>
    <w:rsid w:val="009F51F2"/>
    <w:rsid w:val="00A07468"/>
    <w:rsid w:val="00A13CC3"/>
    <w:rsid w:val="00A164F5"/>
    <w:rsid w:val="00A20DA8"/>
    <w:rsid w:val="00A218EC"/>
    <w:rsid w:val="00A30867"/>
    <w:rsid w:val="00A310D7"/>
    <w:rsid w:val="00A3138F"/>
    <w:rsid w:val="00A319BE"/>
    <w:rsid w:val="00A31F9A"/>
    <w:rsid w:val="00A32DA8"/>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921EC"/>
    <w:rsid w:val="00A96F62"/>
    <w:rsid w:val="00AA132F"/>
    <w:rsid w:val="00AA2236"/>
    <w:rsid w:val="00AA69E3"/>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23E6A"/>
    <w:rsid w:val="00B33E59"/>
    <w:rsid w:val="00B340A8"/>
    <w:rsid w:val="00B3428E"/>
    <w:rsid w:val="00B36993"/>
    <w:rsid w:val="00B40E12"/>
    <w:rsid w:val="00B435B8"/>
    <w:rsid w:val="00B4499C"/>
    <w:rsid w:val="00B5116D"/>
    <w:rsid w:val="00B534BA"/>
    <w:rsid w:val="00B54758"/>
    <w:rsid w:val="00B60E0A"/>
    <w:rsid w:val="00B6201D"/>
    <w:rsid w:val="00B653B7"/>
    <w:rsid w:val="00B66A14"/>
    <w:rsid w:val="00B7250F"/>
    <w:rsid w:val="00B807E5"/>
    <w:rsid w:val="00B847A0"/>
    <w:rsid w:val="00B87BC5"/>
    <w:rsid w:val="00B87D12"/>
    <w:rsid w:val="00B94E5A"/>
    <w:rsid w:val="00BA0371"/>
    <w:rsid w:val="00BA2EF5"/>
    <w:rsid w:val="00BC01E5"/>
    <w:rsid w:val="00BC3F28"/>
    <w:rsid w:val="00BC4482"/>
    <w:rsid w:val="00BC6DA7"/>
    <w:rsid w:val="00BC7E90"/>
    <w:rsid w:val="00BD4346"/>
    <w:rsid w:val="00BE051D"/>
    <w:rsid w:val="00BE756D"/>
    <w:rsid w:val="00BF2674"/>
    <w:rsid w:val="00BF2B34"/>
    <w:rsid w:val="00BF3754"/>
    <w:rsid w:val="00BF3A3C"/>
    <w:rsid w:val="00C00F3F"/>
    <w:rsid w:val="00C035C7"/>
    <w:rsid w:val="00C058AE"/>
    <w:rsid w:val="00C12062"/>
    <w:rsid w:val="00C2620F"/>
    <w:rsid w:val="00C34F4C"/>
    <w:rsid w:val="00C428F1"/>
    <w:rsid w:val="00C50118"/>
    <w:rsid w:val="00C602B2"/>
    <w:rsid w:val="00C70C90"/>
    <w:rsid w:val="00C7374B"/>
    <w:rsid w:val="00C766A8"/>
    <w:rsid w:val="00C8109F"/>
    <w:rsid w:val="00C82679"/>
    <w:rsid w:val="00C830E7"/>
    <w:rsid w:val="00C836F3"/>
    <w:rsid w:val="00C9250E"/>
    <w:rsid w:val="00C96A98"/>
    <w:rsid w:val="00C96FC6"/>
    <w:rsid w:val="00C97B11"/>
    <w:rsid w:val="00CB039A"/>
    <w:rsid w:val="00CB0B79"/>
    <w:rsid w:val="00CB5DE5"/>
    <w:rsid w:val="00CC0C58"/>
    <w:rsid w:val="00CC1850"/>
    <w:rsid w:val="00CC29BF"/>
    <w:rsid w:val="00CC52BE"/>
    <w:rsid w:val="00CC5B09"/>
    <w:rsid w:val="00CD09E0"/>
    <w:rsid w:val="00CD515D"/>
    <w:rsid w:val="00CD63B8"/>
    <w:rsid w:val="00CD7F92"/>
    <w:rsid w:val="00CE0665"/>
    <w:rsid w:val="00CE10F2"/>
    <w:rsid w:val="00CE4904"/>
    <w:rsid w:val="00CE54B3"/>
    <w:rsid w:val="00CE696A"/>
    <w:rsid w:val="00CF2130"/>
    <w:rsid w:val="00CF22F6"/>
    <w:rsid w:val="00CF6830"/>
    <w:rsid w:val="00CF771C"/>
    <w:rsid w:val="00D00EF4"/>
    <w:rsid w:val="00D103FE"/>
    <w:rsid w:val="00D108BF"/>
    <w:rsid w:val="00D10BFA"/>
    <w:rsid w:val="00D10F00"/>
    <w:rsid w:val="00D13549"/>
    <w:rsid w:val="00D150D8"/>
    <w:rsid w:val="00D153F5"/>
    <w:rsid w:val="00D30007"/>
    <w:rsid w:val="00D300CE"/>
    <w:rsid w:val="00D30746"/>
    <w:rsid w:val="00D37C1A"/>
    <w:rsid w:val="00D406D6"/>
    <w:rsid w:val="00D45AF7"/>
    <w:rsid w:val="00D466AF"/>
    <w:rsid w:val="00D473BF"/>
    <w:rsid w:val="00D47642"/>
    <w:rsid w:val="00D5169F"/>
    <w:rsid w:val="00D53725"/>
    <w:rsid w:val="00D6314B"/>
    <w:rsid w:val="00D654B4"/>
    <w:rsid w:val="00D662C7"/>
    <w:rsid w:val="00D7060A"/>
    <w:rsid w:val="00D712A3"/>
    <w:rsid w:val="00D7194B"/>
    <w:rsid w:val="00D75084"/>
    <w:rsid w:val="00D75193"/>
    <w:rsid w:val="00D7547B"/>
    <w:rsid w:val="00D80DEB"/>
    <w:rsid w:val="00D82038"/>
    <w:rsid w:val="00D87F73"/>
    <w:rsid w:val="00D95C4C"/>
    <w:rsid w:val="00DA117F"/>
    <w:rsid w:val="00DA17FB"/>
    <w:rsid w:val="00DA664F"/>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E7873"/>
    <w:rsid w:val="00DF0865"/>
    <w:rsid w:val="00DF1693"/>
    <w:rsid w:val="00DF307B"/>
    <w:rsid w:val="00DF6EE3"/>
    <w:rsid w:val="00DF779A"/>
    <w:rsid w:val="00E04EFB"/>
    <w:rsid w:val="00E072C2"/>
    <w:rsid w:val="00E24673"/>
    <w:rsid w:val="00E24898"/>
    <w:rsid w:val="00E266BF"/>
    <w:rsid w:val="00E27EF5"/>
    <w:rsid w:val="00E355EE"/>
    <w:rsid w:val="00E35FB3"/>
    <w:rsid w:val="00E44C46"/>
    <w:rsid w:val="00E55496"/>
    <w:rsid w:val="00E65758"/>
    <w:rsid w:val="00E662CA"/>
    <w:rsid w:val="00E71374"/>
    <w:rsid w:val="00E73C45"/>
    <w:rsid w:val="00E7632D"/>
    <w:rsid w:val="00E8076C"/>
    <w:rsid w:val="00E842D4"/>
    <w:rsid w:val="00E86E4B"/>
    <w:rsid w:val="00E87DA4"/>
    <w:rsid w:val="00EA15F6"/>
    <w:rsid w:val="00EA20E5"/>
    <w:rsid w:val="00EA2756"/>
    <w:rsid w:val="00EA341C"/>
    <w:rsid w:val="00EA4240"/>
    <w:rsid w:val="00EA4B94"/>
    <w:rsid w:val="00EA60D4"/>
    <w:rsid w:val="00EC098C"/>
    <w:rsid w:val="00EC3C46"/>
    <w:rsid w:val="00EC69FF"/>
    <w:rsid w:val="00ED00F1"/>
    <w:rsid w:val="00ED23F4"/>
    <w:rsid w:val="00ED2FBA"/>
    <w:rsid w:val="00ED592D"/>
    <w:rsid w:val="00ED6438"/>
    <w:rsid w:val="00ED674E"/>
    <w:rsid w:val="00EE00CF"/>
    <w:rsid w:val="00EE1E2F"/>
    <w:rsid w:val="00EE39ED"/>
    <w:rsid w:val="00EE4460"/>
    <w:rsid w:val="00EE6470"/>
    <w:rsid w:val="00EF4E2B"/>
    <w:rsid w:val="00EF6281"/>
    <w:rsid w:val="00F0293A"/>
    <w:rsid w:val="00F045D1"/>
    <w:rsid w:val="00F04E9E"/>
    <w:rsid w:val="00F10CF8"/>
    <w:rsid w:val="00F10FAD"/>
    <w:rsid w:val="00F146E3"/>
    <w:rsid w:val="00F153F4"/>
    <w:rsid w:val="00F22F5E"/>
    <w:rsid w:val="00F3061E"/>
    <w:rsid w:val="00F35094"/>
    <w:rsid w:val="00F3618A"/>
    <w:rsid w:val="00F36CA8"/>
    <w:rsid w:val="00F4320D"/>
    <w:rsid w:val="00F4412A"/>
    <w:rsid w:val="00F563AC"/>
    <w:rsid w:val="00F56A75"/>
    <w:rsid w:val="00F573F1"/>
    <w:rsid w:val="00F60B45"/>
    <w:rsid w:val="00F60C18"/>
    <w:rsid w:val="00F64FB6"/>
    <w:rsid w:val="00F728FB"/>
    <w:rsid w:val="00F734E7"/>
    <w:rsid w:val="00F735A8"/>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A32DA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7C65E1"/>
    <w:rPr>
      <w:rFonts w:cs="Calibri"/>
    </w:rPr>
  </w:style>
  <w:style w:type="character" w:customStyle="1" w:styleId="NarrationChar">
    <w:name w:val="Narration Char"/>
    <w:basedOn w:val="DefaultParagraphFont"/>
    <w:link w:val="Narration"/>
    <w:rsid w:val="007C65E1"/>
    <w:rPr>
      <w:rFonts w:ascii="Calibri" w:hAnsi="Calibri" w:cs="Calibri"/>
    </w:rPr>
  </w:style>
  <w:style w:type="paragraph" w:customStyle="1" w:styleId="ShotDescription">
    <w:name w:val="Shot Description"/>
    <w:basedOn w:val="TemplateShot"/>
    <w:link w:val="ShotDescriptionChar"/>
    <w:qFormat/>
    <w:rsid w:val="007C65E1"/>
    <w:rPr>
      <w:rFonts w:cs="Calibri"/>
    </w:rPr>
  </w:style>
  <w:style w:type="character" w:customStyle="1" w:styleId="ShotDescriptionChar">
    <w:name w:val="Shot Description Char"/>
    <w:basedOn w:val="DefaultParagraphFont"/>
    <w:link w:val="ShotDescription"/>
    <w:rsid w:val="007C65E1"/>
    <w:rPr>
      <w:rFonts w:ascii="Calibri" w:hAnsi="Calibri" w:cs="Calibri"/>
    </w:rPr>
  </w:style>
  <w:style w:type="paragraph" w:customStyle="1" w:styleId="TemplateNarration">
    <w:name w:val="Template Narration"/>
    <w:basedOn w:val="ListParagraph"/>
    <w:rsid w:val="007C65E1"/>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7C65E1"/>
    <w:pPr>
      <w:widowControl w:val="0"/>
      <w:spacing w:before="120"/>
      <w:ind w:left="1627" w:hanging="720"/>
      <w:contextualSpacing w:val="0"/>
      <w:jc w:val="both"/>
    </w:pPr>
    <w:rPr>
      <w:rFonts w:ascii="Calibri" w:hAnsi="Calibri"/>
    </w:rPr>
  </w:style>
  <w:style w:type="paragraph" w:styleId="NormalWeb">
    <w:name w:val="Normal (Web)"/>
    <w:basedOn w:val="Normal"/>
    <w:semiHidden/>
    <w:unhideWhenUsed/>
    <w:rsid w:val="00A32DA8"/>
    <w:rPr>
      <w:rFonts w:ascii="Times New Roman" w:hAnsi="Times New Roman" w:cs="Times New Roman"/>
    </w:rPr>
  </w:style>
  <w:style w:type="character" w:customStyle="1" w:styleId="Heading3Char">
    <w:name w:val="Heading 3 Char"/>
    <w:basedOn w:val="DefaultParagraphFont"/>
    <w:link w:val="Heading3"/>
    <w:semiHidden/>
    <w:rsid w:val="00A32DA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259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0696138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07411337">
      <w:bodyDiv w:val="1"/>
      <w:marLeft w:val="0"/>
      <w:marRight w:val="0"/>
      <w:marTop w:val="0"/>
      <w:marBottom w:val="0"/>
      <w:divBdr>
        <w:top w:val="none" w:sz="0" w:space="0" w:color="auto"/>
        <w:left w:val="none" w:sz="0" w:space="0" w:color="auto"/>
        <w:bottom w:val="none" w:sz="0" w:space="0" w:color="auto"/>
        <w:right w:val="none" w:sz="0" w:space="0" w:color="auto"/>
      </w:divBdr>
    </w:div>
    <w:div w:id="1800608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80196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m7125@gmail.com" TargetMode="External"/><Relationship Id="rId4" Type="http://schemas.openxmlformats.org/officeDocument/2006/relationships/settings" Target="settings.xml"/><Relationship Id="rId9" Type="http://schemas.openxmlformats.org/officeDocument/2006/relationships/hyperlink" Target="mailto:cam7125@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CD84D-D216-4B6E-9B0A-4DFD802B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2547</TotalTime>
  <Pages>12</Pages>
  <Words>1962</Words>
  <Characters>11190</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13126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39</cp:revision>
  <cp:lastPrinted>2025-06-16T05:47:00Z</cp:lastPrinted>
  <dcterms:created xsi:type="dcterms:W3CDTF">2025-01-20T00:16:00Z</dcterms:created>
  <dcterms:modified xsi:type="dcterms:W3CDTF">2025-06-16T05:48:00Z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