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F1B9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E46C4">
        <w:rPr>
          <w:rFonts w:eastAsia="Times New Roman" w:cstheme="minorHAnsi"/>
          <w:b/>
        </w:rPr>
        <w:t>68198</w:t>
      </w:r>
    </w:p>
    <w:p w14:paraId="2F6924E5" w14:textId="2AF5AB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E46C4">
        <w:rPr>
          <w:rFonts w:eastAsia="Times New Roman" w:cstheme="minorHAnsi"/>
          <w:b/>
        </w:rPr>
        <w:t>Debopriya Sadhukhan</w:t>
      </w:r>
    </w:p>
    <w:p w14:paraId="6FB9233B" w14:textId="58818F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E46C4" w:rsidRPr="001418FD">
          <w:rPr>
            <w:rStyle w:val="Hyperlink"/>
            <w:rFonts w:eastAsia="Times New Roman" w:cstheme="minorHAnsi"/>
            <w:b/>
          </w:rPr>
          <w:t>https://review.jove.com/account/file-uploader?src=20800438</w:t>
        </w:r>
      </w:hyperlink>
      <w:r w:rsidR="004E46C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9BA2A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E46C4" w:rsidRPr="004E46C4">
        <w:rPr>
          <w:rFonts w:asciiTheme="majorHAnsi" w:hAnsiTheme="majorHAnsi" w:cstheme="majorHAnsi"/>
          <w:b/>
          <w:bCs/>
          <w:sz w:val="32"/>
          <w:szCs w:val="32"/>
        </w:rPr>
        <w:t xml:space="preserve">Network Pharmacology and Validation of the Antidepressant Mechanisms of </w:t>
      </w:r>
      <w:proofErr w:type="spellStart"/>
      <w:r w:rsidR="004E46C4" w:rsidRPr="004E46C4">
        <w:rPr>
          <w:rFonts w:asciiTheme="majorHAnsi" w:hAnsiTheme="majorHAnsi" w:cstheme="majorHAnsi"/>
          <w:b/>
          <w:bCs/>
          <w:sz w:val="32"/>
          <w:szCs w:val="32"/>
        </w:rPr>
        <w:t>Qiangzhifang</w:t>
      </w:r>
      <w:proofErr w:type="spellEnd"/>
      <w:r w:rsidR="004E46C4" w:rsidRPr="004E46C4">
        <w:rPr>
          <w:rFonts w:asciiTheme="majorHAnsi" w:hAnsiTheme="majorHAnsi" w:cstheme="majorHAnsi"/>
          <w:b/>
          <w:bCs/>
          <w:sz w:val="32"/>
          <w:szCs w:val="32"/>
        </w:rPr>
        <w:t xml:space="preserve"> in a Chronic Restraint Stress-</w:t>
      </w:r>
      <w:r w:rsidR="004E46C4">
        <w:rPr>
          <w:rFonts w:asciiTheme="majorHAnsi" w:hAnsiTheme="majorHAnsi" w:cstheme="majorHAnsi"/>
          <w:b/>
          <w:bCs/>
          <w:sz w:val="32"/>
          <w:szCs w:val="32"/>
        </w:rPr>
        <w:t>I</w:t>
      </w:r>
      <w:r w:rsidR="004E46C4" w:rsidRPr="004E46C4">
        <w:rPr>
          <w:rFonts w:asciiTheme="majorHAnsi" w:hAnsiTheme="majorHAnsi" w:cstheme="majorHAnsi"/>
          <w:b/>
          <w:bCs/>
          <w:sz w:val="32"/>
          <w:szCs w:val="32"/>
        </w:rPr>
        <w:t>nduced Depression Rat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DA58C54" w14:textId="77777777" w:rsidR="004E46C4" w:rsidRPr="00347F69" w:rsidRDefault="004E46C4" w:rsidP="004E46C4">
      <w:pPr>
        <w:rPr>
          <w:rFonts w:asciiTheme="majorHAnsi" w:hAnsiTheme="majorHAnsi" w:cstheme="majorHAnsi"/>
          <w:vertAlign w:val="superscript"/>
          <w:lang w:eastAsia="zh-CN"/>
        </w:rPr>
      </w:pPr>
      <w:proofErr w:type="spellStart"/>
      <w:r w:rsidRPr="00347F69">
        <w:rPr>
          <w:rFonts w:asciiTheme="majorHAnsi" w:hAnsiTheme="majorHAnsi" w:cstheme="majorHAnsi"/>
        </w:rPr>
        <w:t>Wanqing</w:t>
      </w:r>
      <w:proofErr w:type="spellEnd"/>
      <w:r w:rsidRPr="00347F69">
        <w:rPr>
          <w:rFonts w:asciiTheme="majorHAnsi" w:hAnsiTheme="majorHAnsi" w:cstheme="majorHAnsi"/>
        </w:rPr>
        <w:t xml:space="preserve"> Ren</w:t>
      </w:r>
      <w:r w:rsidRPr="00347F69">
        <w:rPr>
          <w:rFonts w:asciiTheme="majorHAnsi" w:hAnsiTheme="majorHAnsi" w:cstheme="majorHAnsi"/>
          <w:vertAlign w:val="superscript"/>
          <w:lang w:eastAsia="zh-CN"/>
        </w:rPr>
        <w:t>1*</w:t>
      </w:r>
      <w:r w:rsidRPr="00347F69">
        <w:rPr>
          <w:rFonts w:asciiTheme="majorHAnsi" w:hAnsiTheme="majorHAnsi" w:cstheme="majorHAnsi"/>
          <w:lang w:eastAsia="zh-CN"/>
        </w:rPr>
        <w:t xml:space="preserve">, </w:t>
      </w:r>
      <w:proofErr w:type="spellStart"/>
      <w:r w:rsidRPr="00347F69">
        <w:rPr>
          <w:rFonts w:asciiTheme="majorHAnsi" w:hAnsiTheme="majorHAnsi" w:cstheme="majorHAnsi"/>
          <w:lang w:eastAsia="zh-CN"/>
        </w:rPr>
        <w:t>Tongzheng</w:t>
      </w:r>
      <w:proofErr w:type="spellEnd"/>
      <w:r w:rsidRPr="00347F69">
        <w:rPr>
          <w:rFonts w:asciiTheme="majorHAnsi" w:hAnsiTheme="majorHAnsi" w:cstheme="majorHAnsi"/>
          <w:lang w:eastAsia="zh-CN"/>
        </w:rPr>
        <w:t xml:space="preserve"> Liu</w:t>
      </w:r>
      <w:r w:rsidRPr="00347F69">
        <w:rPr>
          <w:rFonts w:asciiTheme="majorHAnsi" w:hAnsiTheme="majorHAnsi" w:cstheme="majorHAnsi"/>
          <w:vertAlign w:val="superscript"/>
          <w:lang w:eastAsia="zh-CN"/>
        </w:rPr>
        <w:t>2*</w:t>
      </w:r>
      <w:r w:rsidRPr="00347F69">
        <w:rPr>
          <w:rFonts w:asciiTheme="majorHAnsi" w:hAnsiTheme="majorHAnsi" w:cstheme="majorHAnsi"/>
          <w:lang w:eastAsia="zh-CN"/>
        </w:rPr>
        <w:t>, Jie Liu</w:t>
      </w:r>
      <w:r w:rsidRPr="00347F69">
        <w:rPr>
          <w:rFonts w:asciiTheme="majorHAnsi" w:hAnsiTheme="majorHAnsi" w:cstheme="majorHAnsi"/>
          <w:vertAlign w:val="superscript"/>
          <w:lang w:eastAsia="zh-CN"/>
        </w:rPr>
        <w:t>3</w:t>
      </w:r>
      <w:r w:rsidRPr="00347F69">
        <w:rPr>
          <w:rFonts w:asciiTheme="majorHAnsi" w:hAnsiTheme="majorHAnsi" w:cstheme="majorHAnsi"/>
          <w:lang w:eastAsia="zh-CN"/>
        </w:rPr>
        <w:t>,</w:t>
      </w:r>
      <w:r w:rsidRPr="00347F69">
        <w:rPr>
          <w:rFonts w:asciiTheme="majorHAnsi" w:hAnsiTheme="majorHAnsi" w:cstheme="majorHAnsi"/>
        </w:rPr>
        <w:t xml:space="preserve"> Jianlin</w:t>
      </w:r>
      <w:r w:rsidRPr="00347F69">
        <w:rPr>
          <w:rFonts w:asciiTheme="majorHAnsi" w:hAnsiTheme="majorHAnsi" w:cstheme="majorHAnsi"/>
          <w:lang w:eastAsia="zh-CN"/>
        </w:rPr>
        <w:t xml:space="preserve"> Wu</w:t>
      </w:r>
      <w:r w:rsidRPr="00347F69">
        <w:rPr>
          <w:rFonts w:asciiTheme="majorHAnsi" w:hAnsiTheme="majorHAnsi" w:cstheme="majorHAnsi"/>
          <w:vertAlign w:val="superscript"/>
          <w:lang w:eastAsia="zh-CN"/>
        </w:rPr>
        <w:t>1</w:t>
      </w:r>
    </w:p>
    <w:p w14:paraId="74A3CDA1" w14:textId="5CC51C2F" w:rsidR="00D6314B" w:rsidRDefault="00D6314B" w:rsidP="004E46C4">
      <w:pPr>
        <w:outlineLvl w:val="0"/>
        <w:rPr>
          <w:rFonts w:asciiTheme="majorHAnsi" w:hAnsiTheme="majorHAnsi" w:cstheme="majorHAnsi"/>
          <w:lang w:eastAsia="zh-CN"/>
        </w:rPr>
      </w:pPr>
    </w:p>
    <w:p w14:paraId="2A3EEC4D" w14:textId="77777777" w:rsidR="004E46C4" w:rsidRDefault="004E46C4" w:rsidP="004E46C4">
      <w:pPr>
        <w:outlineLvl w:val="0"/>
        <w:rPr>
          <w:rFonts w:asciiTheme="majorHAnsi" w:hAnsiTheme="majorHAnsi" w:cstheme="majorHAnsi"/>
          <w:lang w:eastAsia="zh-CN"/>
        </w:rPr>
      </w:pPr>
    </w:p>
    <w:p w14:paraId="33FD76B4" w14:textId="567838EF" w:rsidR="004E46C4" w:rsidRPr="00347F69" w:rsidRDefault="004E46C4" w:rsidP="004E46C4">
      <w:pPr>
        <w:rPr>
          <w:rFonts w:asciiTheme="majorHAnsi" w:hAnsiTheme="majorHAnsi" w:cstheme="majorHAnsi"/>
          <w:lang w:eastAsia="zh-CN"/>
        </w:rPr>
      </w:pPr>
      <w:r w:rsidRPr="00347F69">
        <w:rPr>
          <w:rFonts w:asciiTheme="majorHAnsi" w:hAnsiTheme="majorHAnsi" w:cstheme="majorHAnsi"/>
          <w:vertAlign w:val="superscript"/>
          <w:lang w:eastAsia="zh-CN"/>
        </w:rPr>
        <w:t>1</w:t>
      </w:r>
      <w:r w:rsidRPr="00347F69">
        <w:rPr>
          <w:rFonts w:asciiTheme="majorHAnsi" w:hAnsiTheme="majorHAnsi" w:cstheme="majorHAnsi"/>
          <w:lang w:eastAsia="zh-CN"/>
        </w:rPr>
        <w:t>College of Traditional Chinese Medicine, Shandong University of Traditional Chinese Medicine</w:t>
      </w:r>
    </w:p>
    <w:p w14:paraId="1DBFA9F7" w14:textId="193092D5" w:rsidR="004E46C4" w:rsidRPr="00347F69" w:rsidRDefault="004E46C4" w:rsidP="004E46C4">
      <w:pPr>
        <w:rPr>
          <w:rFonts w:asciiTheme="majorHAnsi" w:hAnsiTheme="majorHAnsi" w:cstheme="majorHAnsi"/>
        </w:rPr>
      </w:pPr>
      <w:r w:rsidRPr="00347F69">
        <w:rPr>
          <w:rFonts w:asciiTheme="majorHAnsi" w:hAnsiTheme="majorHAnsi" w:cstheme="majorHAnsi"/>
          <w:vertAlign w:val="superscript"/>
          <w:lang w:eastAsia="zh-CN"/>
        </w:rPr>
        <w:t>2</w:t>
      </w:r>
      <w:r w:rsidRPr="00347F69">
        <w:rPr>
          <w:rFonts w:asciiTheme="majorHAnsi" w:hAnsiTheme="majorHAnsi" w:cstheme="majorHAnsi"/>
        </w:rPr>
        <w:t>Innovation Research Institute of Traditional Chinese Medicine, Shandong University of Traditional Chinese Medicine</w:t>
      </w:r>
    </w:p>
    <w:p w14:paraId="40E533B5" w14:textId="788CD633" w:rsidR="004E46C4" w:rsidRDefault="004E46C4" w:rsidP="004E46C4">
      <w:pPr>
        <w:outlineLvl w:val="0"/>
        <w:rPr>
          <w:rFonts w:asciiTheme="majorHAnsi" w:hAnsiTheme="majorHAnsi" w:cstheme="majorHAnsi"/>
        </w:rPr>
      </w:pPr>
      <w:r w:rsidRPr="00347F69">
        <w:rPr>
          <w:rFonts w:asciiTheme="majorHAnsi" w:hAnsiTheme="majorHAnsi" w:cstheme="majorHAnsi"/>
          <w:vertAlign w:val="superscript"/>
          <w:lang w:eastAsia="zh-CN"/>
        </w:rPr>
        <w:t>3</w:t>
      </w:r>
      <w:r w:rsidRPr="00347F69">
        <w:rPr>
          <w:rFonts w:asciiTheme="majorHAnsi" w:hAnsiTheme="majorHAnsi" w:cstheme="majorHAnsi"/>
        </w:rPr>
        <w:t>Office of Shandong College of Traditional Chinese Medicine</w:t>
      </w:r>
    </w:p>
    <w:p w14:paraId="251B3968" w14:textId="77777777" w:rsidR="004E46C4" w:rsidRDefault="004E46C4" w:rsidP="004E46C4">
      <w:pPr>
        <w:outlineLvl w:val="0"/>
        <w:rPr>
          <w:rFonts w:asciiTheme="majorHAnsi" w:hAnsiTheme="majorHAnsi" w:cstheme="majorHAnsi"/>
        </w:rPr>
      </w:pPr>
    </w:p>
    <w:p w14:paraId="6CF515A0" w14:textId="08B68D4D" w:rsidR="004E46C4" w:rsidRDefault="004E46C4" w:rsidP="004E46C4">
      <w:pPr>
        <w:outlineLvl w:val="0"/>
        <w:rPr>
          <w:rFonts w:asciiTheme="majorHAnsi" w:hAnsiTheme="majorHAnsi" w:cstheme="majorHAnsi"/>
          <w:lang w:eastAsia="zh-CN"/>
        </w:rPr>
      </w:pPr>
      <w:r w:rsidRPr="00347F69">
        <w:rPr>
          <w:rFonts w:asciiTheme="majorHAnsi" w:hAnsiTheme="majorHAnsi" w:cstheme="majorHAnsi"/>
          <w:vertAlign w:val="superscript"/>
          <w:lang w:eastAsia="zh-CN"/>
        </w:rPr>
        <w:t>*</w:t>
      </w:r>
      <w:r w:rsidRPr="00347F69">
        <w:rPr>
          <w:rFonts w:asciiTheme="majorHAnsi" w:hAnsiTheme="majorHAnsi" w:cstheme="majorHAnsi"/>
          <w:lang w:eastAsia="zh-CN"/>
        </w:rPr>
        <w:t>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266F3D71" w:rsidR="00D6314B" w:rsidRPr="00B07A3B" w:rsidRDefault="004E46C4" w:rsidP="004E0C5A">
      <w:pPr>
        <w:outlineLvl w:val="0"/>
        <w:rPr>
          <w:rFonts w:eastAsia="Times New Roman" w:cstheme="minorHAnsi"/>
        </w:rPr>
      </w:pPr>
      <w:r w:rsidRPr="00347F69">
        <w:rPr>
          <w:rFonts w:asciiTheme="majorHAnsi" w:hAnsiTheme="majorHAnsi" w:cstheme="majorHAnsi"/>
        </w:rPr>
        <w:t>Jianlin</w:t>
      </w:r>
      <w:r w:rsidRPr="00347F69">
        <w:rPr>
          <w:rFonts w:asciiTheme="majorHAnsi" w:hAnsiTheme="majorHAnsi" w:cstheme="majorHAnsi"/>
          <w:lang w:eastAsia="zh-CN"/>
        </w:rPr>
        <w:t xml:space="preserve"> Wu</w:t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  <w:t>wujianlin2023@163.com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DA6A839" w14:textId="77777777" w:rsidR="004E46C4" w:rsidRPr="00347F69" w:rsidRDefault="004E46C4" w:rsidP="004E46C4">
      <w:pPr>
        <w:rPr>
          <w:rFonts w:asciiTheme="majorHAnsi" w:hAnsiTheme="majorHAnsi" w:cstheme="majorHAnsi"/>
          <w:lang w:eastAsia="zh-CN"/>
        </w:rPr>
      </w:pPr>
      <w:proofErr w:type="spellStart"/>
      <w:r w:rsidRPr="00347F69">
        <w:rPr>
          <w:rFonts w:asciiTheme="majorHAnsi" w:hAnsiTheme="majorHAnsi" w:cstheme="majorHAnsi"/>
        </w:rPr>
        <w:t>Wanqing</w:t>
      </w:r>
      <w:proofErr w:type="spellEnd"/>
      <w:r w:rsidRPr="00347F69">
        <w:rPr>
          <w:rFonts w:asciiTheme="majorHAnsi" w:hAnsiTheme="majorHAnsi" w:cstheme="majorHAnsi"/>
        </w:rPr>
        <w:t xml:space="preserve"> Ren</w:t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  <w:t>renwq321@163.com</w:t>
      </w:r>
    </w:p>
    <w:p w14:paraId="1D905732" w14:textId="77777777" w:rsidR="004E46C4" w:rsidRPr="00347F69" w:rsidRDefault="004E46C4" w:rsidP="004E46C4">
      <w:pPr>
        <w:rPr>
          <w:rFonts w:asciiTheme="majorHAnsi" w:hAnsiTheme="majorHAnsi" w:cstheme="majorHAnsi"/>
        </w:rPr>
      </w:pPr>
      <w:proofErr w:type="spellStart"/>
      <w:r w:rsidRPr="00347F69">
        <w:rPr>
          <w:rFonts w:asciiTheme="majorHAnsi" w:hAnsiTheme="majorHAnsi" w:cstheme="majorHAnsi"/>
          <w:lang w:eastAsia="zh-CN"/>
        </w:rPr>
        <w:t>Tongzheng</w:t>
      </w:r>
      <w:proofErr w:type="spellEnd"/>
      <w:r w:rsidRPr="00347F69">
        <w:rPr>
          <w:rFonts w:asciiTheme="majorHAnsi" w:hAnsiTheme="majorHAnsi" w:cstheme="majorHAnsi"/>
          <w:lang w:eastAsia="zh-CN"/>
        </w:rPr>
        <w:t xml:space="preserve"> Liu</w:t>
      </w:r>
      <w:r w:rsidRPr="00347F69">
        <w:rPr>
          <w:rFonts w:asciiTheme="majorHAnsi" w:hAnsiTheme="majorHAnsi" w:cstheme="majorHAnsi"/>
        </w:rPr>
        <w:tab/>
      </w:r>
      <w:r w:rsidRPr="00347F69">
        <w:rPr>
          <w:rFonts w:asciiTheme="majorHAnsi" w:hAnsiTheme="majorHAnsi" w:cstheme="majorHAnsi"/>
        </w:rPr>
        <w:tab/>
      </w:r>
      <w:r w:rsidRPr="00347F69">
        <w:rPr>
          <w:rFonts w:asciiTheme="majorHAnsi" w:hAnsiTheme="majorHAnsi" w:cstheme="majorHAnsi"/>
        </w:rPr>
        <w:tab/>
      </w:r>
      <w:r w:rsidRPr="00347F69">
        <w:rPr>
          <w:rFonts w:asciiTheme="majorHAnsi" w:hAnsiTheme="majorHAnsi" w:cstheme="majorHAnsi"/>
        </w:rPr>
        <w:tab/>
        <w:t>liutongzheng001@163.com</w:t>
      </w:r>
    </w:p>
    <w:p w14:paraId="6F84F159" w14:textId="456DCD64" w:rsidR="003B5E26" w:rsidRPr="00B07A3B" w:rsidRDefault="004E46C4" w:rsidP="004E46C4">
      <w:pPr>
        <w:outlineLvl w:val="0"/>
        <w:rPr>
          <w:rFonts w:cstheme="minorHAnsi"/>
          <w:b/>
          <w:sz w:val="22"/>
          <w:szCs w:val="22"/>
        </w:rPr>
      </w:pPr>
      <w:r w:rsidRPr="00347F69">
        <w:rPr>
          <w:rFonts w:asciiTheme="majorHAnsi" w:hAnsiTheme="majorHAnsi" w:cstheme="majorHAnsi"/>
          <w:lang w:eastAsia="zh-CN"/>
        </w:rPr>
        <w:t>Jie Liu</w:t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  <w:t>szyygzlj@163.com</w:t>
      </w:r>
    </w:p>
    <w:p w14:paraId="1CC2E685" w14:textId="77777777" w:rsidR="004E46C4" w:rsidRPr="00B07A3B" w:rsidRDefault="004E46C4" w:rsidP="004E46C4">
      <w:pPr>
        <w:outlineLvl w:val="0"/>
        <w:rPr>
          <w:rFonts w:eastAsia="Times New Roman" w:cstheme="minorHAnsi"/>
        </w:rPr>
      </w:pPr>
      <w:r w:rsidRPr="00347F69">
        <w:rPr>
          <w:rFonts w:asciiTheme="majorHAnsi" w:hAnsiTheme="majorHAnsi" w:cstheme="majorHAnsi"/>
        </w:rPr>
        <w:t>Jianlin</w:t>
      </w:r>
      <w:r w:rsidRPr="00347F69">
        <w:rPr>
          <w:rFonts w:asciiTheme="majorHAnsi" w:hAnsiTheme="majorHAnsi" w:cstheme="majorHAnsi"/>
          <w:lang w:eastAsia="zh-CN"/>
        </w:rPr>
        <w:t xml:space="preserve"> Wu</w:t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  <w:t>wujianlin2023@163.com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C8A25E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A611E" w:rsidRPr="00BA611E">
        <w:rPr>
          <w:rFonts w:eastAsia="Times New Roman" w:cstheme="minorHAnsi"/>
          <w:b/>
          <w:bCs/>
          <w:color w:val="auto"/>
        </w:rPr>
        <w:t>N</w:t>
      </w:r>
      <w:r w:rsidR="00BA611E">
        <w:rPr>
          <w:rFonts w:eastAsia="Times New Roman" w:cstheme="minorHAnsi"/>
          <w:b/>
          <w:bCs/>
          <w:color w:val="auto"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4005CA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A611E" w:rsidRPr="00BA611E">
        <w:rPr>
          <w:rFonts w:eastAsia="Times New Roman" w:cstheme="minorHAnsi"/>
          <w:b/>
          <w:bCs/>
          <w:color w:val="auto"/>
        </w:rPr>
        <w:t>Yes</w:t>
      </w:r>
      <w:r w:rsidR="00E523F5">
        <w:rPr>
          <w:rFonts w:eastAsia="Times New Roman" w:cstheme="minorHAnsi"/>
          <w:b/>
          <w:bCs/>
          <w:color w:val="auto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9149D1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A611E" w:rsidRPr="00BA611E">
        <w:rPr>
          <w:rFonts w:eastAsia="Times New Roman" w:cstheme="minorHAnsi"/>
          <w:b/>
          <w:bCs/>
          <w:color w:val="auto"/>
          <w:lang w:eastAsia="zh-CN"/>
        </w:rPr>
        <w:t>N</w:t>
      </w:r>
      <w:r w:rsidR="00BA611E">
        <w:rPr>
          <w:rFonts w:eastAsia="Times New Roman" w:cstheme="minorHAnsi" w:hint="eastAsia"/>
          <w:b/>
          <w:bCs/>
          <w:color w:val="auto"/>
          <w:lang w:eastAsia="zh-CN"/>
        </w:rPr>
        <w:t>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6D640A81" w14:textId="77777777" w:rsidR="00952993" w:rsidRDefault="00952993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6F6B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27C37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6B8473A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27C37">
        <w:rPr>
          <w:rFonts w:cstheme="minorHAnsi"/>
          <w:bCs/>
          <w:sz w:val="22"/>
          <w:szCs w:val="22"/>
        </w:rPr>
        <w:t>3</w:t>
      </w:r>
      <w:r w:rsidR="00952993">
        <w:rPr>
          <w:rFonts w:cstheme="minorHAnsi"/>
          <w:bCs/>
          <w:sz w:val="22"/>
          <w:szCs w:val="22"/>
        </w:rPr>
        <w:t>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5AA38839" w:rsidR="007D61A8" w:rsidRPr="006179E5" w:rsidRDefault="006E62C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Wanqing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Ren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02D60" w:rsidRPr="00002D60">
        <w:rPr>
          <w:rFonts w:cstheme="minorHAnsi"/>
        </w:rPr>
        <w:t xml:space="preserve">This research aims to investigate how </w:t>
      </w:r>
      <w:proofErr w:type="spellStart"/>
      <w:r w:rsidR="00002D60" w:rsidRPr="00002D60">
        <w:rPr>
          <w:rFonts w:cstheme="minorHAnsi"/>
        </w:rPr>
        <w:t>Qiangzhifang</w:t>
      </w:r>
      <w:proofErr w:type="spellEnd"/>
      <w:r w:rsidR="00002D60" w:rsidRPr="00002D60">
        <w:rPr>
          <w:rFonts w:cstheme="minorHAnsi"/>
        </w:rPr>
        <w:t xml:space="preserve"> acts against depression, identify its key active ingredients, and understand their mechanisms of action.</w:t>
      </w:r>
    </w:p>
    <w:p w14:paraId="5F7E5655" w14:textId="301C8380" w:rsidR="006179E5" w:rsidRPr="00B07A3B" w:rsidRDefault="006179E5" w:rsidP="006179E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5299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52993" w:rsidRPr="0095299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2.4.1.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1047831" w:rsidR="00333FA4" w:rsidRPr="006179E5" w:rsidRDefault="006E62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6E62CE">
        <w:rPr>
          <w:rFonts w:ascii="Calibri" w:eastAsia="Times" w:hAnsi="Calibri" w:cstheme="minorHAnsi"/>
          <w:b/>
          <w:color w:val="auto"/>
          <w:u w:val="single"/>
        </w:rPr>
        <w:t>Wanqing</w:t>
      </w:r>
      <w:proofErr w:type="spellEnd"/>
      <w:r w:rsidRPr="006E62CE">
        <w:rPr>
          <w:rFonts w:ascii="Calibri" w:eastAsia="Times" w:hAnsi="Calibri" w:cstheme="minorHAnsi"/>
          <w:b/>
          <w:color w:val="auto"/>
          <w:u w:val="single"/>
        </w:rPr>
        <w:t xml:space="preserve"> Ren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6E62CE">
        <w:rPr>
          <w:rFonts w:cstheme="minorHAnsi"/>
          <w:color w:val="auto"/>
        </w:rPr>
        <w:t xml:space="preserve">This study fills the gap in understanding the specific mechanisms and active components of </w:t>
      </w:r>
      <w:proofErr w:type="spellStart"/>
      <w:r w:rsidRPr="006E62CE">
        <w:rPr>
          <w:rFonts w:cstheme="minorHAnsi"/>
          <w:color w:val="auto"/>
        </w:rPr>
        <w:t>Qiangzhifang</w:t>
      </w:r>
      <w:proofErr w:type="spellEnd"/>
      <w:r w:rsidRPr="006E62CE">
        <w:rPr>
          <w:rFonts w:cstheme="minorHAnsi"/>
          <w:color w:val="auto"/>
        </w:rPr>
        <w:t xml:space="preserve"> for treating depression.</w:t>
      </w:r>
    </w:p>
    <w:p w14:paraId="07984577" w14:textId="0FE9E2C0" w:rsidR="006179E5" w:rsidRPr="00B07A3B" w:rsidRDefault="006179E5" w:rsidP="006179E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5299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52993" w:rsidRPr="0095299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 w:rsidR="0095299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6.1.4.</w:t>
      </w:r>
    </w:p>
    <w:p w14:paraId="476440A5" w14:textId="23C72AA9" w:rsidR="00D75084" w:rsidRPr="00002D60" w:rsidRDefault="00D75084" w:rsidP="00002D60">
      <w:pPr>
        <w:spacing w:before="12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17F6138" w:rsidR="00D75084" w:rsidRPr="006179E5" w:rsidRDefault="006E62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6E62CE">
        <w:rPr>
          <w:rFonts w:ascii="Calibri" w:eastAsia="Times" w:hAnsi="Calibri" w:cstheme="minorHAnsi"/>
          <w:b/>
          <w:color w:val="auto"/>
          <w:u w:val="single"/>
        </w:rPr>
        <w:t>Tongzheng</w:t>
      </w:r>
      <w:proofErr w:type="spellEnd"/>
      <w:r w:rsidRPr="006E62CE">
        <w:rPr>
          <w:rFonts w:ascii="Calibri" w:eastAsia="Times" w:hAnsi="Calibri" w:cstheme="minorHAnsi"/>
          <w:b/>
          <w:color w:val="auto"/>
          <w:u w:val="single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E62CE">
        <w:rPr>
          <w:color w:val="auto"/>
        </w:rPr>
        <w:t>We</w:t>
      </w:r>
      <w:r w:rsidR="00002D60">
        <w:rPr>
          <w:color w:val="auto"/>
        </w:rPr>
        <w:t xml:space="preserve"> will</w:t>
      </w:r>
      <w:r w:rsidRPr="006E62CE">
        <w:rPr>
          <w:color w:val="auto"/>
        </w:rPr>
        <w:t xml:space="preserve"> </w:t>
      </w:r>
      <w:r w:rsidR="00002D60">
        <w:rPr>
          <w:color w:val="auto"/>
        </w:rPr>
        <w:t>study</w:t>
      </w:r>
      <w:r w:rsidRPr="006E62CE">
        <w:rPr>
          <w:color w:val="auto"/>
        </w:rPr>
        <w:t xml:space="preserve"> how </w:t>
      </w:r>
      <w:proofErr w:type="spellStart"/>
      <w:r w:rsidRPr="006E62CE">
        <w:rPr>
          <w:color w:val="auto"/>
        </w:rPr>
        <w:t>Qiangzhifang</w:t>
      </w:r>
      <w:proofErr w:type="spellEnd"/>
      <w:r w:rsidRPr="006E62CE">
        <w:rPr>
          <w:color w:val="auto"/>
        </w:rPr>
        <w:t xml:space="preserve"> affects the immune system to fight depression and explore </w:t>
      </w:r>
      <w:r w:rsidR="00002D60" w:rsidRPr="00002D60">
        <w:rPr>
          <w:color w:val="auto"/>
        </w:rPr>
        <w:t>its potential new therapeutic applications</w:t>
      </w:r>
      <w:r w:rsidR="006179E5">
        <w:rPr>
          <w:color w:val="auto"/>
        </w:rPr>
        <w:t>.</w:t>
      </w:r>
    </w:p>
    <w:p w14:paraId="6EF31381" w14:textId="2873FBDF" w:rsidR="006179E5" w:rsidRPr="00B07A3B" w:rsidRDefault="006179E5" w:rsidP="006179E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E57DADD" w:rsidR="00FF25E5" w:rsidRDefault="00A13CC3" w:rsidP="00817F2A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34F0D07" w14:textId="06DF669A" w:rsidR="004E46C4" w:rsidRDefault="00FF25E5" w:rsidP="004E46C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4E46C4" w:rsidRPr="00347F69">
        <w:rPr>
          <w:rFonts w:asciiTheme="majorHAnsi" w:hAnsiTheme="majorHAnsi" w:cstheme="majorHAnsi"/>
        </w:rPr>
        <w:t>the Animal Experiment Ethics Committee of Shandong University of Traditional Chinese Medicine</w:t>
      </w:r>
    </w:p>
    <w:p w14:paraId="2AB394E5" w14:textId="0F46C7B1" w:rsidR="00FF25E5" w:rsidRDefault="00FF25E5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807D8D7" w14:textId="0A3BB8EE" w:rsidR="00952993" w:rsidRPr="00E523F5" w:rsidRDefault="00DC2504" w:rsidP="00E523F5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5691555" w:rsidR="00CE10F2" w:rsidRDefault="00807E8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07E8B">
        <w:rPr>
          <w:rFonts w:asciiTheme="majorHAnsi" w:hAnsiTheme="majorHAnsi" w:cstheme="majorHAnsi"/>
          <w:b/>
          <w:bCs/>
        </w:rPr>
        <w:t xml:space="preserve">Establishment of </w:t>
      </w:r>
      <w:proofErr w:type="gramStart"/>
      <w:r w:rsidRPr="00807E8B">
        <w:rPr>
          <w:rFonts w:asciiTheme="majorHAnsi" w:hAnsiTheme="majorHAnsi" w:cstheme="majorHAnsi"/>
          <w:b/>
          <w:bCs/>
        </w:rPr>
        <w:t>a Chronic</w:t>
      </w:r>
      <w:proofErr w:type="gramEnd"/>
      <w:r w:rsidRPr="00807E8B">
        <w:rPr>
          <w:rFonts w:asciiTheme="majorHAnsi" w:hAnsiTheme="majorHAnsi" w:cstheme="majorHAnsi"/>
          <w:b/>
          <w:bCs/>
        </w:rPr>
        <w:t xml:space="preserve"> Restraint Stress (CRS) Rat Model and</w:t>
      </w:r>
      <w:r>
        <w:rPr>
          <w:rFonts w:asciiTheme="majorHAnsi" w:hAnsiTheme="majorHAnsi" w:cstheme="majorHAnsi"/>
        </w:rPr>
        <w:t xml:space="preserve"> </w:t>
      </w:r>
      <w:r w:rsidRPr="00347F69">
        <w:rPr>
          <w:rFonts w:asciiTheme="majorHAnsi" w:hAnsiTheme="majorHAnsi" w:cstheme="majorHAnsi"/>
          <w:b/>
        </w:rPr>
        <w:t xml:space="preserve">Drug </w:t>
      </w:r>
      <w:r>
        <w:rPr>
          <w:rFonts w:asciiTheme="majorHAnsi" w:hAnsiTheme="majorHAnsi" w:cstheme="majorHAnsi"/>
          <w:b/>
        </w:rPr>
        <w:t>I</w:t>
      </w:r>
      <w:r w:rsidRPr="00347F69">
        <w:rPr>
          <w:rFonts w:asciiTheme="majorHAnsi" w:hAnsiTheme="majorHAnsi" w:cstheme="majorHAnsi"/>
          <w:b/>
        </w:rPr>
        <w:t>ntervention</w:t>
      </w:r>
    </w:p>
    <w:p w14:paraId="314C5FBA" w14:textId="0A65823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>
        <w:rPr>
          <w:rFonts w:cstheme="minorHAnsi"/>
        </w:rPr>
        <w:t>Wanqing</w:t>
      </w:r>
      <w:proofErr w:type="spellEnd"/>
      <w:r w:rsidR="0094729C">
        <w:rPr>
          <w:rFonts w:cstheme="minorHAnsi"/>
        </w:rPr>
        <w:t xml:space="preserve"> Ren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C7E17" w:rsidRDefault="00985FE6" w:rsidP="001C7E17">
      <w:pPr>
        <w:spacing w:before="120"/>
        <w:rPr>
          <w:rFonts w:cstheme="minorHAnsi"/>
        </w:rPr>
      </w:pPr>
    </w:p>
    <w:p w14:paraId="4027BD6D" w14:textId="0E56CA6A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 xml:space="preserve">To begin, construct the rat restraint device by selecting a transparent plastic tube with a diameter and length suitable for the rat's size, allowing the rat to stand and turn inside while preventing escape </w:t>
      </w:r>
      <w:r w:rsidRPr="00E523F5">
        <w:rPr>
          <w:b/>
          <w:color w:val="7030A0"/>
        </w:rPr>
        <w:t>[1]</w:t>
      </w:r>
      <w:r w:rsidRPr="00E523F5">
        <w:rPr>
          <w:color w:val="7030A0"/>
        </w:rPr>
        <w:t xml:space="preserve">. Using an electric soldering iron hole puncher, create holes on the sides of the plastic tube and on the lid to ensure proper air circulation </w:t>
      </w:r>
      <w:r w:rsidRPr="00E523F5">
        <w:rPr>
          <w:b/>
          <w:color w:val="7030A0"/>
        </w:rPr>
        <w:t>[2]</w:t>
      </w:r>
      <w:r w:rsidRPr="00E523F5">
        <w:rPr>
          <w:color w:val="7030A0"/>
        </w:rPr>
        <w:t>.</w:t>
      </w:r>
    </w:p>
    <w:p w14:paraId="4F9ADAC2" w14:textId="24089E3A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WIDE: </w:t>
      </w:r>
      <w:r w:rsidR="00FD72B3">
        <w:t>A shot of the</w:t>
      </w:r>
      <w:r>
        <w:t xml:space="preserve"> transparent plastic tube</w:t>
      </w:r>
      <w:r w:rsidR="00FD72B3">
        <w:t xml:space="preserve"> and the talent standing beside it</w:t>
      </w:r>
      <w:r>
        <w:t>.</w:t>
      </w:r>
    </w:p>
    <w:p w14:paraId="02C72E5B" w14:textId="77777777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an electric soldering iron hole puncher to make holes on the tube’s sides and lid.</w:t>
      </w:r>
    </w:p>
    <w:p w14:paraId="2C78FCDF" w14:textId="77777777" w:rsidR="00FD72B3" w:rsidRDefault="00FD72B3" w:rsidP="00FD72B3">
      <w:pPr>
        <w:pStyle w:val="ShotDescription"/>
        <w:ind w:firstLine="0"/>
      </w:pPr>
    </w:p>
    <w:p w14:paraId="280A2222" w14:textId="4B711F63" w:rsidR="00FD72B3" w:rsidRPr="00E523F5" w:rsidRDefault="00FD72B3" w:rsidP="00FD72B3">
      <w:pPr>
        <w:pStyle w:val="ShotDescription"/>
        <w:numPr>
          <w:ilvl w:val="1"/>
          <w:numId w:val="3"/>
        </w:numPr>
        <w:rPr>
          <w:color w:val="7030A0"/>
        </w:rPr>
      </w:pPr>
      <w:r w:rsidRPr="00E523F5">
        <w:rPr>
          <w:rFonts w:asciiTheme="majorHAnsi" w:hAnsiTheme="majorHAnsi" w:cstheme="majorHAnsi"/>
          <w:color w:val="7030A0"/>
        </w:rPr>
        <w:t xml:space="preserve">Divide the rats into four groups, ensuring each group consists of 10 rats </w:t>
      </w:r>
      <w:r w:rsidRPr="00E523F5">
        <w:rPr>
          <w:rFonts w:asciiTheme="majorHAnsi" w:hAnsiTheme="majorHAnsi" w:cstheme="majorHAnsi"/>
          <w:b/>
          <w:bCs/>
          <w:color w:val="7030A0"/>
        </w:rPr>
        <w:t>[1]</w:t>
      </w:r>
      <w:r w:rsidRPr="00E523F5">
        <w:rPr>
          <w:rFonts w:asciiTheme="majorHAnsi" w:hAnsiTheme="majorHAnsi" w:cstheme="majorHAnsi"/>
          <w:color w:val="7030A0"/>
        </w:rPr>
        <w:t>.</w:t>
      </w:r>
    </w:p>
    <w:p w14:paraId="72166CED" w14:textId="0C4BEF7E" w:rsidR="00FD72B3" w:rsidRPr="00FD72B3" w:rsidRDefault="00FD72B3" w:rsidP="00FD72B3">
      <w:pPr>
        <w:pStyle w:val="ShotDescription"/>
        <w:numPr>
          <w:ilvl w:val="2"/>
          <w:numId w:val="3"/>
        </w:numPr>
      </w:pPr>
      <w:r>
        <w:rPr>
          <w:rFonts w:asciiTheme="majorHAnsi" w:hAnsiTheme="majorHAnsi" w:cstheme="majorHAnsi"/>
        </w:rPr>
        <w:t>TEXT on PLAIN BACKGROUND:</w:t>
      </w:r>
    </w:p>
    <w:p w14:paraId="148762DA" w14:textId="73E7F043" w:rsidR="00FD72B3" w:rsidRPr="00FD72B3" w:rsidRDefault="00FD72B3" w:rsidP="00FD72B3">
      <w:pPr>
        <w:pStyle w:val="ShotDescription"/>
        <w:ind w:firstLine="0"/>
      </w:pPr>
      <w:r>
        <w:rPr>
          <w:rFonts w:asciiTheme="majorHAnsi" w:hAnsiTheme="majorHAnsi" w:cstheme="majorHAnsi"/>
        </w:rPr>
        <w:t>Rat groups:</w:t>
      </w:r>
    </w:p>
    <w:p w14:paraId="51ED01A1" w14:textId="77777777" w:rsidR="00FD72B3" w:rsidRPr="00FD72B3" w:rsidRDefault="00FD72B3" w:rsidP="00FD72B3">
      <w:pPr>
        <w:pStyle w:val="ShotDescription"/>
        <w:numPr>
          <w:ilvl w:val="0"/>
          <w:numId w:val="44"/>
        </w:numPr>
      </w:pPr>
      <w:r>
        <w:rPr>
          <w:rFonts w:asciiTheme="majorHAnsi" w:hAnsiTheme="majorHAnsi" w:cstheme="majorHAnsi"/>
        </w:rPr>
        <w:t>T</w:t>
      </w:r>
      <w:r w:rsidRPr="00347F69">
        <w:rPr>
          <w:rFonts w:asciiTheme="majorHAnsi" w:hAnsiTheme="majorHAnsi" w:cstheme="majorHAnsi"/>
        </w:rPr>
        <w:t>he control (CON) group</w:t>
      </w:r>
    </w:p>
    <w:p w14:paraId="1D84E80B" w14:textId="1C292FA7" w:rsidR="00FD72B3" w:rsidRPr="00FD72B3" w:rsidRDefault="00FD72B3" w:rsidP="00FD72B3">
      <w:pPr>
        <w:pStyle w:val="ShotDescription"/>
        <w:numPr>
          <w:ilvl w:val="0"/>
          <w:numId w:val="44"/>
        </w:numPr>
      </w:pPr>
      <w:r>
        <w:rPr>
          <w:rFonts w:asciiTheme="majorHAnsi" w:hAnsiTheme="majorHAnsi" w:cstheme="majorHAnsi"/>
        </w:rPr>
        <w:t>T</w:t>
      </w:r>
      <w:r w:rsidRPr="00347F69">
        <w:rPr>
          <w:rFonts w:asciiTheme="majorHAnsi" w:hAnsiTheme="majorHAnsi" w:cstheme="majorHAnsi"/>
        </w:rPr>
        <w:t>he model (CRS) group</w:t>
      </w:r>
    </w:p>
    <w:p w14:paraId="48E559C8" w14:textId="74793E4B" w:rsidR="00FD72B3" w:rsidRPr="00FD72B3" w:rsidRDefault="00FD72B3" w:rsidP="00FD72B3">
      <w:pPr>
        <w:pStyle w:val="ShotDescription"/>
        <w:numPr>
          <w:ilvl w:val="0"/>
          <w:numId w:val="44"/>
        </w:numPr>
      </w:pPr>
      <w:r>
        <w:rPr>
          <w:rFonts w:asciiTheme="majorHAnsi" w:hAnsiTheme="majorHAnsi" w:cstheme="majorHAnsi"/>
        </w:rPr>
        <w:t>T</w:t>
      </w:r>
      <w:r w:rsidRPr="00347F69">
        <w:rPr>
          <w:rFonts w:asciiTheme="majorHAnsi" w:hAnsiTheme="majorHAnsi" w:cstheme="majorHAnsi"/>
        </w:rPr>
        <w:t>he</w:t>
      </w:r>
      <w:r w:rsidR="001C7E17">
        <w:rPr>
          <w:rFonts w:asciiTheme="majorHAnsi" w:hAnsiTheme="majorHAnsi" w:cstheme="majorHAnsi"/>
        </w:rPr>
        <w:t xml:space="preserve"> </w:t>
      </w:r>
      <w:proofErr w:type="spellStart"/>
      <w:r w:rsidR="001C7E17">
        <w:rPr>
          <w:rFonts w:asciiTheme="majorHAnsi" w:hAnsiTheme="majorHAnsi" w:cstheme="majorHAnsi"/>
        </w:rPr>
        <w:t>Q</w:t>
      </w:r>
      <w:r w:rsidR="001C7E17" w:rsidRPr="001C7E17">
        <w:rPr>
          <w:rFonts w:asciiTheme="majorHAnsi" w:hAnsiTheme="majorHAnsi" w:cstheme="majorHAnsi"/>
        </w:rPr>
        <w:t>iangzhifang</w:t>
      </w:r>
      <w:proofErr w:type="spellEnd"/>
      <w:r w:rsidRPr="00347F69">
        <w:rPr>
          <w:rFonts w:asciiTheme="majorHAnsi" w:hAnsiTheme="majorHAnsi" w:cstheme="majorHAnsi"/>
        </w:rPr>
        <w:t xml:space="preserve"> </w:t>
      </w:r>
      <w:r w:rsidR="001C7E17">
        <w:rPr>
          <w:rFonts w:asciiTheme="majorHAnsi" w:hAnsiTheme="majorHAnsi" w:cstheme="majorHAnsi"/>
        </w:rPr>
        <w:t>(</w:t>
      </w:r>
      <w:r w:rsidRPr="00347F69">
        <w:rPr>
          <w:rFonts w:asciiTheme="majorHAnsi" w:hAnsiTheme="majorHAnsi" w:cstheme="majorHAnsi"/>
        </w:rPr>
        <w:t>QZF</w:t>
      </w:r>
      <w:r w:rsidR="001C7E17">
        <w:rPr>
          <w:rFonts w:asciiTheme="majorHAnsi" w:hAnsiTheme="majorHAnsi" w:cstheme="majorHAnsi"/>
        </w:rPr>
        <w:t>)</w:t>
      </w:r>
      <w:r w:rsidRPr="00347F69">
        <w:rPr>
          <w:rFonts w:asciiTheme="majorHAnsi" w:hAnsiTheme="majorHAnsi" w:cstheme="majorHAnsi"/>
        </w:rPr>
        <w:t xml:space="preserve"> group</w:t>
      </w:r>
    </w:p>
    <w:p w14:paraId="2E014DF3" w14:textId="0426BF35" w:rsidR="00FD72B3" w:rsidRDefault="00FD72B3" w:rsidP="00FD72B3">
      <w:pPr>
        <w:pStyle w:val="ShotDescription"/>
        <w:numPr>
          <w:ilvl w:val="0"/>
          <w:numId w:val="44"/>
        </w:numPr>
      </w:pPr>
      <w:r>
        <w:rPr>
          <w:rFonts w:asciiTheme="majorHAnsi" w:hAnsiTheme="majorHAnsi" w:cstheme="majorHAnsi"/>
        </w:rPr>
        <w:t>T</w:t>
      </w:r>
      <w:r w:rsidRPr="00347F69">
        <w:rPr>
          <w:rFonts w:asciiTheme="majorHAnsi" w:hAnsiTheme="majorHAnsi" w:cstheme="majorHAnsi"/>
        </w:rPr>
        <w:t>he fluoxetine (F) group</w:t>
      </w:r>
    </w:p>
    <w:p w14:paraId="2E49FF6C" w14:textId="77777777" w:rsidR="00DE6BF3" w:rsidRDefault="00DE6BF3" w:rsidP="00DE6BF3"/>
    <w:p w14:paraId="67D8AC13" w14:textId="39931AD3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One hour after daily intragastric administration of the drug, gently place the rats in the restraint devices,</w:t>
      </w:r>
      <w:r w:rsidR="00CC43DB" w:rsidRPr="00E523F5">
        <w:rPr>
          <w:color w:val="7030A0"/>
        </w:rPr>
        <w:t xml:space="preserve"> excluding th</w:t>
      </w:r>
      <w:r w:rsidR="004F3B77" w:rsidRPr="00E523F5">
        <w:rPr>
          <w:color w:val="7030A0"/>
        </w:rPr>
        <w:t>ose</w:t>
      </w:r>
      <w:r w:rsidR="00CC43DB" w:rsidRPr="00E523F5">
        <w:rPr>
          <w:color w:val="7030A0"/>
        </w:rPr>
        <w:t xml:space="preserve"> in the control group,</w:t>
      </w:r>
      <w:r w:rsidRPr="00E523F5">
        <w:rPr>
          <w:color w:val="7030A0"/>
        </w:rPr>
        <w:t xml:space="preserve"> </w:t>
      </w:r>
      <w:r w:rsidR="004F3B77" w:rsidRPr="00E523F5">
        <w:rPr>
          <w:color w:val="7030A0"/>
        </w:rPr>
        <w:t xml:space="preserve">and ensure they are in a comfortable position </w:t>
      </w:r>
      <w:r w:rsidRPr="00E523F5">
        <w:rPr>
          <w:b/>
          <w:color w:val="7030A0"/>
        </w:rPr>
        <w:t>[1</w:t>
      </w:r>
      <w:r w:rsidR="00FD72B3" w:rsidRPr="00E523F5">
        <w:rPr>
          <w:b/>
          <w:color w:val="7030A0"/>
        </w:rPr>
        <w:t>-TXT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>.</w:t>
      </w:r>
    </w:p>
    <w:p w14:paraId="7E4E3D93" w14:textId="3CB7ADD4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Talent placing </w:t>
      </w:r>
      <w:r w:rsidR="00FD72B3">
        <w:t>a</w:t>
      </w:r>
      <w:r>
        <w:t xml:space="preserve"> rat into </w:t>
      </w:r>
      <w:r w:rsidR="00FD72B3">
        <w:t>the</w:t>
      </w:r>
      <w:r>
        <w:t xml:space="preserve"> restraint </w:t>
      </w:r>
      <w:r w:rsidR="00FD72B3">
        <w:t>device</w:t>
      </w:r>
      <w:r>
        <w:t>.</w:t>
      </w:r>
      <w:r w:rsidR="00FD72B3">
        <w:t xml:space="preserve"> </w:t>
      </w:r>
      <w:r w:rsidR="00FD72B3" w:rsidRPr="00CC43DB">
        <w:rPr>
          <w:b/>
          <w:bCs/>
        </w:rPr>
        <w:t xml:space="preserve">TXT: </w:t>
      </w:r>
      <w:r w:rsidR="004F3B77" w:rsidRPr="004F3B77">
        <w:rPr>
          <w:b/>
          <w:bCs/>
        </w:rPr>
        <w:t>Deprive all rat groups of food and water during each 6</w:t>
      </w:r>
      <w:r w:rsidR="00005928">
        <w:rPr>
          <w:b/>
          <w:bCs/>
        </w:rPr>
        <w:t xml:space="preserve"> </w:t>
      </w:r>
      <w:r w:rsidR="004F3B77" w:rsidRPr="004F3B77">
        <w:rPr>
          <w:b/>
          <w:bCs/>
        </w:rPr>
        <w:t>h restraint period</w:t>
      </w:r>
      <w:r w:rsidR="004F3B77">
        <w:rPr>
          <w:b/>
          <w:bCs/>
        </w:rPr>
        <w:t xml:space="preserve">; </w:t>
      </w:r>
      <w:r w:rsidR="004F3B77" w:rsidRPr="004F3B77">
        <w:rPr>
          <w:b/>
          <w:bCs/>
        </w:rPr>
        <w:t>After restraint, provide ample food and water uniformly for 28 days</w:t>
      </w:r>
      <w:r w:rsidR="00CC43DB">
        <w:t xml:space="preserve"> </w:t>
      </w:r>
    </w:p>
    <w:p w14:paraId="6A329761" w14:textId="77777777" w:rsidR="00DE6BF3" w:rsidRDefault="00DE6BF3" w:rsidP="00DE6BF3"/>
    <w:p w14:paraId="12E5B9A8" w14:textId="4B741DE4" w:rsidR="00122F99" w:rsidRPr="00E523F5" w:rsidRDefault="00122F99" w:rsidP="00BE195F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bCs/>
          <w:color w:val="7030A0"/>
        </w:rPr>
        <w:t xml:space="preserve">Administer fluoxetine at 2.7 milligrams per kilogram per day to the fluoxetine group and </w:t>
      </w:r>
      <w:proofErr w:type="spellStart"/>
      <w:r w:rsidRPr="00E523F5">
        <w:rPr>
          <w:rFonts w:asciiTheme="majorHAnsi" w:hAnsiTheme="majorHAnsi" w:cstheme="majorHAnsi"/>
          <w:bCs/>
          <w:color w:val="7030A0"/>
          <w:lang w:eastAsia="zh-CN"/>
        </w:rPr>
        <w:t>Qiangzhifang</w:t>
      </w:r>
      <w:proofErr w:type="spellEnd"/>
      <w:r w:rsidRPr="00E523F5">
        <w:rPr>
          <w:bCs/>
          <w:color w:val="7030A0"/>
        </w:rPr>
        <w:t xml:space="preserve"> at 2 grams per kilogram per day to the </w:t>
      </w:r>
      <w:proofErr w:type="spellStart"/>
      <w:r w:rsidR="001C7E17" w:rsidRPr="00E523F5">
        <w:rPr>
          <w:bCs/>
          <w:color w:val="7030A0"/>
        </w:rPr>
        <w:t>Qiangzhifang</w:t>
      </w:r>
      <w:proofErr w:type="spellEnd"/>
      <w:r w:rsidRPr="00E523F5">
        <w:rPr>
          <w:bCs/>
          <w:color w:val="7030A0"/>
        </w:rPr>
        <w:t xml:space="preserve"> group via gavage, using a dosage volume of 1 milliliter per 100 grams of body weight for both solutions</w:t>
      </w:r>
      <w:r w:rsidRPr="00E523F5">
        <w:rPr>
          <w:b/>
          <w:color w:val="7030A0"/>
        </w:rPr>
        <w:t xml:space="preserve"> </w:t>
      </w:r>
      <w:r w:rsidRPr="00E523F5">
        <w:rPr>
          <w:b/>
          <w:bCs/>
          <w:color w:val="7030A0"/>
        </w:rPr>
        <w:t>[1</w:t>
      </w:r>
      <w:r w:rsidR="00BE195F" w:rsidRPr="00E523F5">
        <w:rPr>
          <w:b/>
          <w:bCs/>
          <w:color w:val="7030A0"/>
        </w:rPr>
        <w:t>-TXT</w:t>
      </w:r>
      <w:r w:rsidRPr="00E523F5">
        <w:rPr>
          <w:b/>
          <w:bCs/>
          <w:color w:val="7030A0"/>
        </w:rPr>
        <w:t>]</w:t>
      </w:r>
      <w:r w:rsidRPr="00E523F5">
        <w:rPr>
          <w:b/>
          <w:color w:val="7030A0"/>
        </w:rPr>
        <w:t>.</w:t>
      </w:r>
    </w:p>
    <w:p w14:paraId="60B61D94" w14:textId="13BC2B0F" w:rsidR="00DE6BF3" w:rsidRPr="00BE195F" w:rsidRDefault="00DE6BF3" w:rsidP="00DE6BF3">
      <w:pPr>
        <w:pStyle w:val="ShotDescription"/>
        <w:numPr>
          <w:ilvl w:val="2"/>
          <w:numId w:val="3"/>
        </w:numPr>
      </w:pPr>
      <w:r>
        <w:t xml:space="preserve">Talent administering the solution to </w:t>
      </w:r>
      <w:r w:rsidR="00122F99">
        <w:t>a</w:t>
      </w:r>
      <w:r>
        <w:t xml:space="preserve"> rat</w:t>
      </w:r>
      <w:r w:rsidR="00122F99">
        <w:t xml:space="preserve"> via gavage</w:t>
      </w:r>
      <w:r>
        <w:t>.</w:t>
      </w:r>
      <w:r w:rsidR="00122F99">
        <w:t xml:space="preserve"> </w:t>
      </w:r>
      <w:r w:rsidR="00122F99" w:rsidRPr="00122F99">
        <w:rPr>
          <w:b/>
          <w:bCs/>
        </w:rPr>
        <w:t xml:space="preserve">TXT: Provide </w:t>
      </w:r>
      <w:proofErr w:type="gramStart"/>
      <w:r w:rsidR="00122F99" w:rsidRPr="00122F99">
        <w:rPr>
          <w:b/>
          <w:bCs/>
        </w:rPr>
        <w:t>the control</w:t>
      </w:r>
      <w:proofErr w:type="gramEnd"/>
      <w:r w:rsidR="00122F99" w:rsidRPr="00122F99">
        <w:rPr>
          <w:b/>
          <w:bCs/>
        </w:rPr>
        <w:t xml:space="preserve"> and CRS groups with equivalent normal saline for single-variable control</w:t>
      </w:r>
    </w:p>
    <w:p w14:paraId="1F24AC87" w14:textId="77777777" w:rsidR="00BE195F" w:rsidRPr="00BE195F" w:rsidRDefault="00BE195F" w:rsidP="00BE195F">
      <w:pPr>
        <w:pStyle w:val="ShotDescription"/>
        <w:ind w:firstLine="0"/>
      </w:pPr>
    </w:p>
    <w:p w14:paraId="5640EC24" w14:textId="74DA5565" w:rsidR="00BE195F" w:rsidRPr="00807E8B" w:rsidRDefault="00BE195F" w:rsidP="00BE195F">
      <w:pPr>
        <w:pStyle w:val="ShotDescription"/>
        <w:numPr>
          <w:ilvl w:val="0"/>
          <w:numId w:val="3"/>
        </w:numPr>
      </w:pPr>
      <w:r w:rsidRPr="00347F69">
        <w:rPr>
          <w:rFonts w:asciiTheme="majorHAnsi" w:hAnsiTheme="majorHAnsi" w:cstheme="majorHAnsi"/>
          <w:b/>
        </w:rPr>
        <w:t xml:space="preserve">Sucrose </w:t>
      </w:r>
      <w:r>
        <w:rPr>
          <w:rFonts w:asciiTheme="majorHAnsi" w:hAnsiTheme="majorHAnsi" w:cstheme="majorHAnsi"/>
          <w:b/>
        </w:rPr>
        <w:t>P</w:t>
      </w:r>
      <w:r w:rsidRPr="00347F69">
        <w:rPr>
          <w:rFonts w:asciiTheme="majorHAnsi" w:hAnsiTheme="majorHAnsi" w:cstheme="majorHAnsi"/>
          <w:b/>
        </w:rPr>
        <w:t xml:space="preserve">reference </w:t>
      </w:r>
      <w:r>
        <w:rPr>
          <w:rFonts w:asciiTheme="majorHAnsi" w:hAnsiTheme="majorHAnsi" w:cstheme="majorHAnsi"/>
          <w:b/>
        </w:rPr>
        <w:t>T</w:t>
      </w:r>
      <w:r w:rsidRPr="00347F69">
        <w:rPr>
          <w:rFonts w:asciiTheme="majorHAnsi" w:hAnsiTheme="majorHAnsi" w:cstheme="majorHAnsi"/>
          <w:b/>
        </w:rPr>
        <w:t>est (SPT)</w:t>
      </w:r>
    </w:p>
    <w:p w14:paraId="5FBFD694" w14:textId="6A585576" w:rsidR="00807E8B" w:rsidRDefault="00807E8B" w:rsidP="00807E8B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>
        <w:rPr>
          <w:rFonts w:cstheme="minorHAnsi"/>
        </w:rPr>
        <w:t>Wanqing</w:t>
      </w:r>
      <w:proofErr w:type="spellEnd"/>
      <w:r w:rsidR="0094729C">
        <w:rPr>
          <w:rFonts w:cstheme="minorHAnsi"/>
        </w:rPr>
        <w:t xml:space="preserve"> Ren</w:t>
      </w:r>
    </w:p>
    <w:p w14:paraId="23E8E5E5" w14:textId="77777777" w:rsidR="00DE6BF3" w:rsidRDefault="00DE6BF3" w:rsidP="00DE6BF3"/>
    <w:p w14:paraId="38C8355E" w14:textId="6225E374" w:rsidR="00C1088E" w:rsidRPr="00E523F5" w:rsidRDefault="00BE195F" w:rsidP="00C1088E">
      <w:pPr>
        <w:pStyle w:val="Narration"/>
        <w:numPr>
          <w:ilvl w:val="1"/>
          <w:numId w:val="3"/>
        </w:numPr>
        <w:rPr>
          <w:bCs/>
          <w:color w:val="7030A0"/>
        </w:rPr>
      </w:pPr>
      <w:r w:rsidRPr="00E523F5">
        <w:rPr>
          <w:bCs/>
          <w:color w:val="7030A0"/>
        </w:rPr>
        <w:t xml:space="preserve">Fill the drinking bottles of the experimental animals with pure water or </w:t>
      </w:r>
      <w:r w:rsidR="00C1088E" w:rsidRPr="00E523F5">
        <w:rPr>
          <w:bCs/>
          <w:color w:val="7030A0"/>
        </w:rPr>
        <w:t xml:space="preserve">a 1 percent aqueous sucrose solution, placing each solution in a separate bottle </w:t>
      </w:r>
      <w:r w:rsidR="00C1088E" w:rsidRPr="00E523F5">
        <w:rPr>
          <w:b/>
          <w:color w:val="7030A0"/>
        </w:rPr>
        <w:t>[1]</w:t>
      </w:r>
      <w:r w:rsidR="00C1088E" w:rsidRPr="00E523F5">
        <w:rPr>
          <w:bCs/>
          <w:color w:val="7030A0"/>
        </w:rPr>
        <w:t xml:space="preserve">. Then, weigh the bottles </w:t>
      </w:r>
      <w:r w:rsidR="00C1088E" w:rsidRPr="00E523F5">
        <w:rPr>
          <w:b/>
          <w:color w:val="7030A0"/>
        </w:rPr>
        <w:t>[2]</w:t>
      </w:r>
      <w:r w:rsidR="00C1088E" w:rsidRPr="00E523F5">
        <w:rPr>
          <w:bCs/>
          <w:color w:val="7030A0"/>
        </w:rPr>
        <w:t>.</w:t>
      </w:r>
    </w:p>
    <w:p w14:paraId="73B4334F" w14:textId="3C728B8C" w:rsidR="00DE6BF3" w:rsidRDefault="00C1088E" w:rsidP="00DE6BF3">
      <w:pPr>
        <w:pStyle w:val="ShotDescription"/>
        <w:numPr>
          <w:ilvl w:val="2"/>
          <w:numId w:val="3"/>
        </w:numPr>
      </w:pPr>
      <w:r>
        <w:rPr>
          <w:bCs/>
        </w:rPr>
        <w:t xml:space="preserve">A shot of the drinking bottles of the experimental animals filled </w:t>
      </w:r>
      <w:r w:rsidRPr="00BE195F">
        <w:rPr>
          <w:bCs/>
        </w:rPr>
        <w:t xml:space="preserve">with pure water </w:t>
      </w:r>
      <w:r>
        <w:rPr>
          <w:bCs/>
        </w:rPr>
        <w:t>and</w:t>
      </w:r>
      <w:r w:rsidRPr="00BE195F">
        <w:rPr>
          <w:bCs/>
        </w:rPr>
        <w:t xml:space="preserve"> 1 percent aqueous sucrose solution</w:t>
      </w:r>
      <w:r w:rsidR="00DE6BF3">
        <w:t>.</w:t>
      </w:r>
    </w:p>
    <w:p w14:paraId="3791AA89" w14:textId="11BDB508" w:rsidR="00C1088E" w:rsidRDefault="00C1088E" w:rsidP="00DE6BF3">
      <w:pPr>
        <w:pStyle w:val="ShotDescription"/>
        <w:numPr>
          <w:ilvl w:val="2"/>
          <w:numId w:val="3"/>
        </w:numPr>
      </w:pPr>
      <w:r>
        <w:t>Talent weighing the bottles.</w:t>
      </w:r>
    </w:p>
    <w:p w14:paraId="0EC39F35" w14:textId="77777777" w:rsidR="00DE6BF3" w:rsidRDefault="00DE6BF3" w:rsidP="00DE6BF3"/>
    <w:p w14:paraId="01BF6EB4" w14:textId="036F1BBC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Place one bottle of sucrose solution and one bottle of pure water at each rat cage’s water intake, one on the left and one on the right</w:t>
      </w:r>
      <w:r w:rsidR="00C1088E" w:rsidRPr="00E523F5">
        <w:rPr>
          <w:color w:val="7030A0"/>
        </w:rPr>
        <w:t>, for free access to drinking</w:t>
      </w:r>
      <w:r w:rsidRPr="00E523F5">
        <w:rPr>
          <w:color w:val="7030A0"/>
        </w:rPr>
        <w:t xml:space="preserve"> </w:t>
      </w:r>
      <w:r w:rsidRPr="00E523F5">
        <w:rPr>
          <w:b/>
          <w:color w:val="7030A0"/>
        </w:rPr>
        <w:t>[1</w:t>
      </w:r>
      <w:r w:rsidR="00C1088E" w:rsidRPr="00E523F5">
        <w:rPr>
          <w:b/>
          <w:color w:val="7030A0"/>
        </w:rPr>
        <w:t>-TXT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 xml:space="preserve">. After 30 minutes, switch the positions of the bottles to avoid side preference </w:t>
      </w:r>
      <w:r w:rsidRPr="00E523F5">
        <w:rPr>
          <w:b/>
          <w:color w:val="7030A0"/>
        </w:rPr>
        <w:t>[2]</w:t>
      </w:r>
      <w:r w:rsidRPr="00E523F5">
        <w:rPr>
          <w:color w:val="7030A0"/>
        </w:rPr>
        <w:t>.</w:t>
      </w:r>
    </w:p>
    <w:p w14:paraId="28069694" w14:textId="32D27C59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Talent placing </w:t>
      </w:r>
      <w:r w:rsidR="00C1088E">
        <w:t>one bottle of sucrose solution and one bottle of pure water in the rat cage’s water intake</w:t>
      </w:r>
      <w:r>
        <w:t>, ensuring one is on the left and the other on the right.</w:t>
      </w:r>
      <w:r w:rsidR="00C1088E">
        <w:t xml:space="preserve"> </w:t>
      </w:r>
      <w:r w:rsidR="00C1088E" w:rsidRPr="00C1088E">
        <w:rPr>
          <w:b/>
          <w:bCs/>
        </w:rPr>
        <w:t>TXT: Deprive the rats of food and water for 24 h before the experiment</w:t>
      </w:r>
      <w:r w:rsidR="00C1088E">
        <w:rPr>
          <w:b/>
          <w:bCs/>
        </w:rPr>
        <w:t xml:space="preserve"> </w:t>
      </w:r>
      <w:r w:rsidR="00C1088E" w:rsidRPr="00E523F5">
        <w:t>Authors: Please label the water bottles.</w:t>
      </w:r>
      <w:r w:rsidR="00C1088E">
        <w:t xml:space="preserve"> </w:t>
      </w:r>
      <w:r w:rsidR="00E523F5">
        <w:br/>
      </w:r>
      <w:r w:rsidR="00C1088E" w:rsidRPr="00E523F5">
        <w:rPr>
          <w:i/>
          <w:iCs/>
          <w:color w:val="0000FF"/>
        </w:rPr>
        <w:t>Videographer: Please make sure the labels on the bottles are visible in the frame.</w:t>
      </w:r>
    </w:p>
    <w:p w14:paraId="1FCB8589" w14:textId="6191F0A5" w:rsidR="00DE6BF3" w:rsidRDefault="00DE6BF3" w:rsidP="00DE6BF3">
      <w:pPr>
        <w:pStyle w:val="ShotDescription"/>
        <w:numPr>
          <w:ilvl w:val="2"/>
          <w:numId w:val="3"/>
        </w:numPr>
      </w:pPr>
      <w:r>
        <w:t>Talent switching bottle positions.</w:t>
      </w:r>
    </w:p>
    <w:p w14:paraId="5DCE941C" w14:textId="77777777" w:rsidR="00DE6BF3" w:rsidRPr="00E523F5" w:rsidRDefault="00DE6BF3" w:rsidP="00DE6BF3">
      <w:pPr>
        <w:rPr>
          <w:color w:val="7030A0"/>
        </w:rPr>
      </w:pPr>
    </w:p>
    <w:p w14:paraId="5914F0FA" w14:textId="700DC819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After 1 hour, remove all water bottles</w:t>
      </w:r>
      <w:r w:rsidR="0060409A" w:rsidRPr="00E523F5">
        <w:rPr>
          <w:color w:val="7030A0"/>
        </w:rPr>
        <w:t xml:space="preserve"> </w:t>
      </w:r>
      <w:r w:rsidR="0060409A" w:rsidRPr="00E523F5">
        <w:rPr>
          <w:b/>
          <w:bCs/>
          <w:color w:val="7030A0"/>
        </w:rPr>
        <w:t>[1]</w:t>
      </w:r>
      <w:r w:rsidRPr="00E523F5">
        <w:rPr>
          <w:color w:val="7030A0"/>
        </w:rPr>
        <w:t>, weigh them promptly</w:t>
      </w:r>
      <w:r w:rsidR="0060409A" w:rsidRPr="00E523F5">
        <w:rPr>
          <w:color w:val="7030A0"/>
        </w:rPr>
        <w:t xml:space="preserve"> to</w:t>
      </w:r>
      <w:r w:rsidRPr="00E523F5">
        <w:rPr>
          <w:color w:val="7030A0"/>
        </w:rPr>
        <w:t xml:space="preserve"> </w:t>
      </w:r>
      <w:r w:rsidR="0060409A" w:rsidRPr="00E523F5">
        <w:rPr>
          <w:color w:val="7030A0"/>
        </w:rPr>
        <w:t>measure</w:t>
      </w:r>
      <w:r w:rsidRPr="00E523F5">
        <w:rPr>
          <w:color w:val="7030A0"/>
        </w:rPr>
        <w:t xml:space="preserve"> the consumption values for both solutions </w:t>
      </w:r>
      <w:r w:rsidRPr="00E523F5">
        <w:rPr>
          <w:b/>
          <w:color w:val="7030A0"/>
        </w:rPr>
        <w:t>[</w:t>
      </w:r>
      <w:r w:rsidR="0060409A" w:rsidRPr="00E523F5">
        <w:rPr>
          <w:b/>
          <w:color w:val="7030A0"/>
        </w:rPr>
        <w:t>2-TXT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 xml:space="preserve">. </w:t>
      </w:r>
      <w:r w:rsidR="0060409A" w:rsidRPr="00E523F5">
        <w:rPr>
          <w:color w:val="7030A0"/>
        </w:rPr>
        <w:t>Then, c</w:t>
      </w:r>
      <w:r w:rsidRPr="00E523F5">
        <w:rPr>
          <w:color w:val="7030A0"/>
        </w:rPr>
        <w:t>alculate the weekly sucrose preference ratio</w:t>
      </w:r>
      <w:r w:rsidR="0060409A" w:rsidRPr="00E523F5">
        <w:rPr>
          <w:color w:val="7030A0"/>
        </w:rPr>
        <w:t xml:space="preserve"> using the given equation</w:t>
      </w:r>
      <w:r w:rsidRPr="00E523F5">
        <w:rPr>
          <w:color w:val="7030A0"/>
        </w:rPr>
        <w:t xml:space="preserve"> </w:t>
      </w:r>
      <w:r w:rsidRPr="00E523F5">
        <w:rPr>
          <w:b/>
          <w:color w:val="7030A0"/>
        </w:rPr>
        <w:t>[</w:t>
      </w:r>
      <w:r w:rsidR="0060409A" w:rsidRPr="00E523F5">
        <w:rPr>
          <w:b/>
          <w:color w:val="7030A0"/>
        </w:rPr>
        <w:t>3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>.</w:t>
      </w:r>
    </w:p>
    <w:p w14:paraId="21E7AA21" w14:textId="77777777" w:rsidR="0060409A" w:rsidRDefault="00DE6BF3" w:rsidP="00DE6BF3">
      <w:pPr>
        <w:pStyle w:val="ShotDescription"/>
        <w:numPr>
          <w:ilvl w:val="2"/>
          <w:numId w:val="3"/>
        </w:numPr>
      </w:pPr>
      <w:r>
        <w:t>Talent removing bottles</w:t>
      </w:r>
      <w:r w:rsidR="0060409A">
        <w:t>.</w:t>
      </w:r>
    </w:p>
    <w:p w14:paraId="136D9BDD" w14:textId="1EE52600" w:rsidR="00DE6BF3" w:rsidRDefault="0060409A" w:rsidP="00DE6BF3">
      <w:pPr>
        <w:pStyle w:val="ShotDescription"/>
        <w:numPr>
          <w:ilvl w:val="2"/>
          <w:numId w:val="3"/>
        </w:numPr>
      </w:pPr>
      <w:r>
        <w:t>Talent</w:t>
      </w:r>
      <w:r w:rsidR="00DE6BF3">
        <w:t xml:space="preserve"> placing the</w:t>
      </w:r>
      <w:r>
        <w:t xml:space="preserve"> bottle</w:t>
      </w:r>
      <w:r w:rsidR="00DE6BF3">
        <w:t xml:space="preserve"> on a digital balance to measure weight.</w:t>
      </w:r>
      <w:r>
        <w:t xml:space="preserve"> </w:t>
      </w:r>
      <w:r w:rsidRPr="0060409A">
        <w:rPr>
          <w:b/>
          <w:bCs/>
        </w:rPr>
        <w:t>TXT: Solution consumption = Bottle weight before experiment – Bottle weight after experiment</w:t>
      </w:r>
    </w:p>
    <w:p w14:paraId="722ECB8B" w14:textId="0BBA7EB9" w:rsidR="0060409A" w:rsidRDefault="0060409A" w:rsidP="0060409A">
      <w:pPr>
        <w:pStyle w:val="ShotDescription"/>
        <w:numPr>
          <w:ilvl w:val="2"/>
          <w:numId w:val="3"/>
        </w:numPr>
      </w:pPr>
      <w:r>
        <w:t>TEXT on PLAIN BACKGROUND:</w:t>
      </w:r>
    </w:p>
    <w:p w14:paraId="1BEF68AB" w14:textId="7C772B6C" w:rsidR="0060409A" w:rsidRDefault="0060409A" w:rsidP="0060409A">
      <w:pPr>
        <w:pStyle w:val="ShotDescription"/>
        <w:ind w:firstLine="0"/>
        <w:rPr>
          <w:rFonts w:asciiTheme="majorHAnsi" w:hAnsiTheme="majorHAnsi" w:cstheme="majorHAnsi"/>
        </w:rPr>
      </w:pPr>
      <w:r w:rsidRPr="00347F69">
        <w:rPr>
          <w:rFonts w:asciiTheme="majorHAnsi" w:hAnsiTheme="majorHAnsi" w:cstheme="majorHAnsi"/>
        </w:rPr>
        <w:t>Sucrose preference value</w:t>
      </w:r>
    </w:p>
    <w:p w14:paraId="707E70C2" w14:textId="6328A61A" w:rsidR="00D3320C" w:rsidRPr="00D3320C" w:rsidRDefault="0060409A" w:rsidP="00D3320C">
      <w:pPr>
        <w:pStyle w:val="ShotDescription"/>
        <w:ind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=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(Consumption of sucrose solution (g)) 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[(Consumption of sucrose solution (g)) + (Consumption of pure water (g))]</m:t>
            </m:r>
          </m:den>
        </m:f>
      </m:oMath>
      <w:r w:rsidR="00D3320C">
        <w:rPr>
          <w:rFonts w:asciiTheme="majorHAnsi" w:hAnsiTheme="majorHAnsi" w:cstheme="majorHAnsi"/>
        </w:rPr>
        <w:t xml:space="preserve"> </w:t>
      </w:r>
      <w:r w:rsidR="00D3320C" w:rsidRPr="00347F69">
        <w:rPr>
          <w:rFonts w:asciiTheme="majorHAnsi" w:hAnsiTheme="majorHAnsi" w:cstheme="majorHAnsi"/>
        </w:rPr>
        <w:t>×</w:t>
      </w:r>
      <w:r w:rsidR="00D3320C">
        <w:rPr>
          <w:rFonts w:asciiTheme="majorHAnsi" w:hAnsiTheme="majorHAnsi" w:cstheme="majorHAnsi"/>
        </w:rPr>
        <w:t xml:space="preserve"> </w:t>
      </w:r>
      <w:r w:rsidR="00D3320C" w:rsidRPr="00347F69">
        <w:rPr>
          <w:rFonts w:asciiTheme="majorHAnsi" w:hAnsiTheme="majorHAnsi" w:cstheme="majorHAnsi"/>
        </w:rPr>
        <w:t>100%</w:t>
      </w:r>
    </w:p>
    <w:p w14:paraId="17BA7CE1" w14:textId="77777777" w:rsidR="00DE6BF3" w:rsidRDefault="00DE6BF3" w:rsidP="00DE6BF3"/>
    <w:p w14:paraId="68558081" w14:textId="663BD04E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 xml:space="preserve">Weigh the rats weekly at a fixed time of 7 in the morning to monitor changes in body weight </w:t>
      </w:r>
      <w:r w:rsidRPr="00E523F5">
        <w:rPr>
          <w:b/>
          <w:color w:val="7030A0"/>
        </w:rPr>
        <w:t>[1]</w:t>
      </w:r>
      <w:r w:rsidRPr="00E523F5">
        <w:rPr>
          <w:color w:val="7030A0"/>
        </w:rPr>
        <w:t>.</w:t>
      </w:r>
    </w:p>
    <w:p w14:paraId="332FBA9E" w14:textId="1FB31ADA" w:rsidR="00DE6BF3" w:rsidRDefault="00DE6BF3" w:rsidP="00DE6BF3">
      <w:pPr>
        <w:pStyle w:val="ShotDescription"/>
        <w:numPr>
          <w:ilvl w:val="2"/>
          <w:numId w:val="3"/>
        </w:numPr>
      </w:pPr>
      <w:r>
        <w:t>Talent placing each rat on a digital scale and recording the weight.</w:t>
      </w:r>
    </w:p>
    <w:p w14:paraId="3CD40C39" w14:textId="77777777" w:rsidR="00D3320C" w:rsidRDefault="00D3320C" w:rsidP="00D3320C">
      <w:pPr>
        <w:pStyle w:val="ShotDescription"/>
        <w:ind w:firstLine="0"/>
      </w:pPr>
    </w:p>
    <w:p w14:paraId="60DC5AC1" w14:textId="0D4FE21C" w:rsidR="00D3320C" w:rsidRPr="00807E8B" w:rsidRDefault="00D3320C" w:rsidP="00D3320C">
      <w:pPr>
        <w:pStyle w:val="ShotDescription"/>
        <w:numPr>
          <w:ilvl w:val="0"/>
          <w:numId w:val="3"/>
        </w:numPr>
      </w:pPr>
      <w:r w:rsidRPr="00347F69">
        <w:rPr>
          <w:rFonts w:asciiTheme="majorHAnsi" w:hAnsiTheme="majorHAnsi" w:cstheme="majorHAnsi"/>
          <w:b/>
        </w:rPr>
        <w:t>Open-</w:t>
      </w:r>
      <w:r>
        <w:rPr>
          <w:rFonts w:asciiTheme="majorHAnsi" w:hAnsiTheme="majorHAnsi" w:cstheme="majorHAnsi"/>
          <w:b/>
        </w:rPr>
        <w:t>F</w:t>
      </w:r>
      <w:r w:rsidRPr="00347F69">
        <w:rPr>
          <w:rFonts w:asciiTheme="majorHAnsi" w:hAnsiTheme="majorHAnsi" w:cstheme="majorHAnsi"/>
          <w:b/>
        </w:rPr>
        <w:t xml:space="preserve">ield </w:t>
      </w:r>
      <w:r>
        <w:rPr>
          <w:rFonts w:asciiTheme="majorHAnsi" w:hAnsiTheme="majorHAnsi" w:cstheme="majorHAnsi"/>
          <w:b/>
        </w:rPr>
        <w:t>T</w:t>
      </w:r>
      <w:r w:rsidRPr="00347F69">
        <w:rPr>
          <w:rFonts w:asciiTheme="majorHAnsi" w:hAnsiTheme="majorHAnsi" w:cstheme="majorHAnsi"/>
          <w:b/>
        </w:rPr>
        <w:t>est (OFT)</w:t>
      </w:r>
    </w:p>
    <w:p w14:paraId="473B5C18" w14:textId="3CE18D89" w:rsidR="00807E8B" w:rsidRDefault="00807E8B" w:rsidP="00807E8B">
      <w:pPr>
        <w:pStyle w:val="ShotDescription"/>
        <w:ind w:left="360" w:firstLine="0"/>
        <w:rPr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>
        <w:rPr>
          <w:rFonts w:cstheme="minorHAnsi"/>
        </w:rPr>
        <w:t>Tongzheng</w:t>
      </w:r>
      <w:proofErr w:type="spellEnd"/>
      <w:r w:rsidR="0094729C">
        <w:rPr>
          <w:rFonts w:cstheme="minorHAnsi"/>
        </w:rPr>
        <w:t xml:space="preserve"> Liu</w:t>
      </w:r>
    </w:p>
    <w:p w14:paraId="49170C80" w14:textId="77777777" w:rsidR="00DE6BF3" w:rsidRDefault="00DE6BF3" w:rsidP="00DE6BF3"/>
    <w:p w14:paraId="144760D2" w14:textId="43EE5DBB" w:rsidR="00DE6BF3" w:rsidRPr="00E523F5" w:rsidRDefault="00D3320C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 xml:space="preserve">Adjust the lighting in the open field box for even distribution </w:t>
      </w:r>
      <w:r w:rsidRPr="00E523F5">
        <w:rPr>
          <w:b/>
          <w:bCs/>
          <w:color w:val="7030A0"/>
        </w:rPr>
        <w:t>[1]</w:t>
      </w:r>
      <w:r w:rsidRPr="00E523F5">
        <w:rPr>
          <w:color w:val="7030A0"/>
        </w:rPr>
        <w:t xml:space="preserve"> and clear visibility of the rats in the tracking software </w:t>
      </w:r>
      <w:r w:rsidR="00DE6BF3" w:rsidRPr="00E523F5">
        <w:rPr>
          <w:b/>
          <w:color w:val="7030A0"/>
        </w:rPr>
        <w:t>[2]</w:t>
      </w:r>
      <w:r w:rsidR="00DE6BF3" w:rsidRPr="00E523F5">
        <w:rPr>
          <w:color w:val="7030A0"/>
        </w:rPr>
        <w:t>.</w:t>
      </w:r>
    </w:p>
    <w:p w14:paraId="0A5E5A31" w14:textId="77777777" w:rsidR="00D3320C" w:rsidRDefault="00DE6BF3" w:rsidP="00DE6BF3">
      <w:pPr>
        <w:pStyle w:val="ShotDescription"/>
        <w:numPr>
          <w:ilvl w:val="2"/>
          <w:numId w:val="3"/>
        </w:numPr>
      </w:pPr>
      <w:r>
        <w:t>Talent adjusting lights around the open field box</w:t>
      </w:r>
      <w:r w:rsidR="00D3320C">
        <w:t>.</w:t>
      </w:r>
    </w:p>
    <w:p w14:paraId="47F21F52" w14:textId="3FF7F691" w:rsidR="00DE6BF3" w:rsidRDefault="00D3320C" w:rsidP="00DE6BF3">
      <w:pPr>
        <w:pStyle w:val="ShotDescription"/>
        <w:numPr>
          <w:ilvl w:val="2"/>
          <w:numId w:val="3"/>
        </w:numPr>
      </w:pPr>
      <w:r>
        <w:t>The</w:t>
      </w:r>
      <w:r w:rsidR="00DE6BF3">
        <w:t xml:space="preserve"> visibility</w:t>
      </w:r>
      <w:r>
        <w:t xml:space="preserve"> of the rats being checked</w:t>
      </w:r>
      <w:r w:rsidR="00DE6BF3">
        <w:t xml:space="preserve"> through the tracking software interface.</w:t>
      </w:r>
      <w:r w:rsidR="00005928">
        <w:t xml:space="preserve"> </w:t>
      </w:r>
      <w:r w:rsidR="00005928" w:rsidRPr="00F72C0A">
        <w:rPr>
          <w:i/>
          <w:iCs/>
          <w:color w:val="3333CC"/>
        </w:rPr>
        <w:t>Videographer: Please record the screen for this shot.</w:t>
      </w:r>
    </w:p>
    <w:p w14:paraId="2EA86FC5" w14:textId="77777777" w:rsidR="00DE6BF3" w:rsidRDefault="00DE6BF3" w:rsidP="00DE6BF3"/>
    <w:p w14:paraId="0ED4B063" w14:textId="04EB47B1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Use the video tracking and analysis system to divide the</w:t>
      </w:r>
      <w:r w:rsidR="00D3320C" w:rsidRPr="00E523F5">
        <w:rPr>
          <w:color w:val="7030A0"/>
        </w:rPr>
        <w:t xml:space="preserve"> bottom surface of the</w:t>
      </w:r>
      <w:r w:rsidRPr="00E523F5">
        <w:rPr>
          <w:color w:val="7030A0"/>
        </w:rPr>
        <w:t xml:space="preserve"> open field box into nine equal square grids, with eight grids</w:t>
      </w:r>
      <w:r w:rsidR="00D3320C" w:rsidRPr="00E523F5">
        <w:rPr>
          <w:color w:val="7030A0"/>
        </w:rPr>
        <w:t xml:space="preserve"> adjacent to the walls</w:t>
      </w:r>
      <w:r w:rsidRPr="00E523F5">
        <w:rPr>
          <w:color w:val="7030A0"/>
        </w:rPr>
        <w:t xml:space="preserve"> as the peripheral area and the center as the central area </w:t>
      </w:r>
      <w:r w:rsidRPr="00E523F5">
        <w:rPr>
          <w:b/>
          <w:color w:val="7030A0"/>
        </w:rPr>
        <w:t>[1</w:t>
      </w:r>
      <w:r w:rsidR="00F72C0A" w:rsidRPr="00E523F5">
        <w:rPr>
          <w:b/>
          <w:color w:val="7030A0"/>
        </w:rPr>
        <w:t>-TXT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>.</w:t>
      </w:r>
    </w:p>
    <w:p w14:paraId="04B63D7C" w14:textId="65C51121" w:rsidR="00DE6BF3" w:rsidRDefault="00D3320C" w:rsidP="00DE6BF3">
      <w:pPr>
        <w:pStyle w:val="ShotDescription"/>
        <w:numPr>
          <w:ilvl w:val="2"/>
          <w:numId w:val="3"/>
        </w:numPr>
      </w:pPr>
      <w:r>
        <w:t>S</w:t>
      </w:r>
      <w:r w:rsidR="00DE6BF3">
        <w:t xml:space="preserve">oftware interface dividing the open field box into 9 squares and labeling </w:t>
      </w:r>
      <w:r w:rsidR="00F72C0A">
        <w:t>the peripheral area and the central area</w:t>
      </w:r>
      <w:r w:rsidR="00DE6BF3">
        <w:t>.</w:t>
      </w:r>
      <w:r w:rsidR="00F72C0A">
        <w:t xml:space="preserve"> </w:t>
      </w:r>
      <w:r w:rsidR="00F72C0A" w:rsidRPr="00F72C0A">
        <w:rPr>
          <w:b/>
          <w:bCs/>
        </w:rPr>
        <w:t xml:space="preserve">TXT: Open field box: </w:t>
      </w:r>
      <w:r w:rsidR="001C7E17">
        <w:rPr>
          <w:b/>
          <w:bCs/>
        </w:rPr>
        <w:t>50</w:t>
      </w:r>
      <w:r w:rsidR="00F72C0A" w:rsidRPr="00F72C0A">
        <w:rPr>
          <w:b/>
          <w:bCs/>
        </w:rPr>
        <w:t xml:space="preserve"> cm x </w:t>
      </w:r>
      <w:r w:rsidR="001C7E17">
        <w:rPr>
          <w:b/>
          <w:bCs/>
        </w:rPr>
        <w:t>50</w:t>
      </w:r>
      <w:r w:rsidR="00F72C0A" w:rsidRPr="00F72C0A">
        <w:rPr>
          <w:b/>
          <w:bCs/>
        </w:rPr>
        <w:t xml:space="preserve"> cm x 50 cm</w:t>
      </w:r>
      <w:r w:rsidR="00F72C0A">
        <w:rPr>
          <w:b/>
          <w:bCs/>
        </w:rPr>
        <w:t xml:space="preserve"> </w:t>
      </w:r>
      <w:r w:rsidR="00F72C0A" w:rsidRPr="00F72C0A">
        <w:rPr>
          <w:i/>
          <w:iCs/>
          <w:color w:val="3333CC"/>
        </w:rPr>
        <w:t>Videographer: Please record the screen for this shot.</w:t>
      </w:r>
    </w:p>
    <w:p w14:paraId="5E618228" w14:textId="54D52F73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Place the rat in the central area of the open field box</w:t>
      </w:r>
      <w:r w:rsidR="00F72C0A" w:rsidRPr="00E523F5">
        <w:rPr>
          <w:color w:val="7030A0"/>
        </w:rPr>
        <w:t xml:space="preserve"> </w:t>
      </w:r>
      <w:r w:rsidR="00F72C0A" w:rsidRPr="00E523F5">
        <w:rPr>
          <w:b/>
          <w:bCs/>
          <w:color w:val="7030A0"/>
        </w:rPr>
        <w:t>[1</w:t>
      </w:r>
      <w:r w:rsidR="00841877" w:rsidRPr="00E523F5">
        <w:rPr>
          <w:b/>
          <w:bCs/>
          <w:color w:val="7030A0"/>
        </w:rPr>
        <w:t>-TXT</w:t>
      </w:r>
      <w:r w:rsidR="00F72C0A" w:rsidRPr="00E523F5">
        <w:rPr>
          <w:b/>
          <w:bCs/>
          <w:color w:val="7030A0"/>
        </w:rPr>
        <w:t>]</w:t>
      </w:r>
      <w:r w:rsidRPr="00E523F5">
        <w:rPr>
          <w:color w:val="7030A0"/>
        </w:rPr>
        <w:t xml:space="preserve"> and record its movement for 5 minutes using the tracking system </w:t>
      </w:r>
      <w:r w:rsidRPr="00E523F5">
        <w:rPr>
          <w:b/>
          <w:color w:val="7030A0"/>
        </w:rPr>
        <w:t>[</w:t>
      </w:r>
      <w:r w:rsidR="00841877" w:rsidRPr="00E523F5">
        <w:rPr>
          <w:b/>
          <w:color w:val="7030A0"/>
        </w:rPr>
        <w:t>2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>.</w:t>
      </w:r>
    </w:p>
    <w:p w14:paraId="5DCB16A4" w14:textId="27D00A75" w:rsidR="00DE6BF3" w:rsidRDefault="00DE6BF3" w:rsidP="00DE6BF3">
      <w:pPr>
        <w:pStyle w:val="ShotDescription"/>
        <w:numPr>
          <w:ilvl w:val="2"/>
          <w:numId w:val="3"/>
        </w:numPr>
      </w:pPr>
      <w:r>
        <w:t>Talent placing a rat in the center of the box</w:t>
      </w:r>
      <w:r w:rsidR="00F72C0A">
        <w:t>.</w:t>
      </w:r>
      <w:r w:rsidR="00841877">
        <w:t xml:space="preserve"> </w:t>
      </w:r>
      <w:r w:rsidR="00841877" w:rsidRPr="00841877">
        <w:rPr>
          <w:b/>
          <w:bCs/>
        </w:rPr>
        <w:t>TXT: Before the experiment, acclimate the rats to the behavioral room for 1 h</w:t>
      </w:r>
    </w:p>
    <w:p w14:paraId="1BBF549F" w14:textId="198906F9" w:rsidR="00F72C0A" w:rsidRDefault="00F72C0A" w:rsidP="00DE6BF3">
      <w:pPr>
        <w:pStyle w:val="ShotDescription"/>
        <w:numPr>
          <w:ilvl w:val="2"/>
          <w:numId w:val="3"/>
        </w:numPr>
      </w:pPr>
      <w:r>
        <w:t xml:space="preserve">The rat’s movement being recorded using the tracking system. </w:t>
      </w:r>
    </w:p>
    <w:p w14:paraId="533070D0" w14:textId="77777777" w:rsidR="00DE6BF3" w:rsidRDefault="00DE6BF3" w:rsidP="00DE6BF3"/>
    <w:p w14:paraId="0464B03C" w14:textId="4E90099E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After testing each rat, clean the open field chamber with 75 percent ethanol to remove residual odor</w:t>
      </w:r>
      <w:r w:rsidR="00841877" w:rsidRPr="00E523F5">
        <w:rPr>
          <w:color w:val="7030A0"/>
        </w:rPr>
        <w:t xml:space="preserve"> and prevent interference with the behavior of the next rat</w:t>
      </w:r>
      <w:r w:rsidRPr="00E523F5">
        <w:rPr>
          <w:color w:val="7030A0"/>
        </w:rPr>
        <w:t xml:space="preserve"> </w:t>
      </w:r>
      <w:r w:rsidRPr="00E523F5">
        <w:rPr>
          <w:b/>
          <w:color w:val="7030A0"/>
        </w:rPr>
        <w:t>[1]</w:t>
      </w:r>
      <w:r w:rsidRPr="00E523F5">
        <w:rPr>
          <w:color w:val="7030A0"/>
        </w:rPr>
        <w:t xml:space="preserve">. </w:t>
      </w:r>
      <w:r w:rsidR="00841877" w:rsidRPr="00E523F5">
        <w:rPr>
          <w:color w:val="7030A0"/>
        </w:rPr>
        <w:t>Enter the total distance of open field activities and the number of entries in the central grid in the open-field test records</w:t>
      </w:r>
      <w:r w:rsidRPr="00E523F5">
        <w:rPr>
          <w:color w:val="7030A0"/>
        </w:rPr>
        <w:t xml:space="preserve"> </w:t>
      </w:r>
      <w:r w:rsidRPr="00E523F5">
        <w:rPr>
          <w:b/>
          <w:color w:val="7030A0"/>
        </w:rPr>
        <w:t>[2]</w:t>
      </w:r>
      <w:r w:rsidRPr="00E523F5">
        <w:rPr>
          <w:color w:val="7030A0"/>
        </w:rPr>
        <w:t>.</w:t>
      </w:r>
    </w:p>
    <w:p w14:paraId="25C9AB04" w14:textId="77777777" w:rsidR="00DE6BF3" w:rsidRDefault="00DE6BF3" w:rsidP="00DE6BF3">
      <w:pPr>
        <w:pStyle w:val="ShotDescription"/>
        <w:numPr>
          <w:ilvl w:val="2"/>
          <w:numId w:val="3"/>
        </w:numPr>
      </w:pPr>
      <w:r>
        <w:t>Talent spraying and wiping the chamber with ethanol.</w:t>
      </w:r>
    </w:p>
    <w:p w14:paraId="44B27B4A" w14:textId="6ADCFBCE" w:rsidR="00DE6BF3" w:rsidRDefault="00841877" w:rsidP="00DE6BF3">
      <w:pPr>
        <w:pStyle w:val="ShotDescription"/>
        <w:numPr>
          <w:ilvl w:val="2"/>
          <w:numId w:val="3"/>
        </w:numPr>
      </w:pPr>
      <w:r>
        <w:t>Talent entering the data into OFT records.</w:t>
      </w:r>
    </w:p>
    <w:p w14:paraId="1CF21F4E" w14:textId="77777777" w:rsidR="00841877" w:rsidRDefault="00841877" w:rsidP="00841877">
      <w:pPr>
        <w:pStyle w:val="ShotDescription"/>
        <w:ind w:firstLine="0"/>
      </w:pPr>
    </w:p>
    <w:p w14:paraId="2D473048" w14:textId="6CB01FC9" w:rsidR="00841877" w:rsidRPr="00807E8B" w:rsidRDefault="00841877" w:rsidP="00841877">
      <w:pPr>
        <w:pStyle w:val="ShotDescription"/>
        <w:numPr>
          <w:ilvl w:val="0"/>
          <w:numId w:val="3"/>
        </w:numPr>
      </w:pPr>
      <w:bookmarkStart w:id="1" w:name="OLE_LINK1"/>
      <w:bookmarkStart w:id="2" w:name="OLE_LINK2"/>
      <w:r w:rsidRPr="00347F69">
        <w:rPr>
          <w:rFonts w:asciiTheme="majorHAnsi" w:hAnsiTheme="majorHAnsi" w:cstheme="majorHAnsi"/>
          <w:b/>
        </w:rPr>
        <w:t xml:space="preserve">Forced </w:t>
      </w:r>
      <w:r>
        <w:rPr>
          <w:rFonts w:asciiTheme="majorHAnsi" w:hAnsiTheme="majorHAnsi" w:cstheme="majorHAnsi"/>
          <w:b/>
        </w:rPr>
        <w:t>S</w:t>
      </w:r>
      <w:r w:rsidRPr="00347F69">
        <w:rPr>
          <w:rFonts w:asciiTheme="majorHAnsi" w:hAnsiTheme="majorHAnsi" w:cstheme="majorHAnsi"/>
          <w:b/>
        </w:rPr>
        <w:t xml:space="preserve">wimming </w:t>
      </w:r>
      <w:r>
        <w:rPr>
          <w:rFonts w:asciiTheme="majorHAnsi" w:hAnsiTheme="majorHAnsi" w:cstheme="majorHAnsi"/>
          <w:b/>
        </w:rPr>
        <w:t>T</w:t>
      </w:r>
      <w:r w:rsidRPr="00347F69">
        <w:rPr>
          <w:rFonts w:asciiTheme="majorHAnsi" w:hAnsiTheme="majorHAnsi" w:cstheme="majorHAnsi"/>
          <w:b/>
        </w:rPr>
        <w:t>est</w:t>
      </w:r>
      <w:bookmarkEnd w:id="1"/>
      <w:bookmarkEnd w:id="2"/>
      <w:r w:rsidRPr="00347F69">
        <w:rPr>
          <w:rFonts w:asciiTheme="majorHAnsi" w:hAnsiTheme="majorHAnsi" w:cstheme="majorHAnsi"/>
          <w:b/>
        </w:rPr>
        <w:t xml:space="preserve"> (FST)</w:t>
      </w:r>
    </w:p>
    <w:p w14:paraId="23D9084E" w14:textId="31BA3F2E" w:rsidR="00807E8B" w:rsidRDefault="00807E8B" w:rsidP="00807E8B">
      <w:pPr>
        <w:pStyle w:val="ShotDescription"/>
        <w:ind w:left="360" w:firstLine="0"/>
        <w:rPr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>
        <w:rPr>
          <w:rFonts w:cstheme="minorHAnsi"/>
        </w:rPr>
        <w:t>Tongzheng</w:t>
      </w:r>
      <w:proofErr w:type="spellEnd"/>
      <w:r w:rsidR="0094729C">
        <w:rPr>
          <w:rFonts w:cstheme="minorHAnsi"/>
        </w:rPr>
        <w:t xml:space="preserve"> </w:t>
      </w:r>
      <w:r w:rsidR="0094729C">
        <w:rPr>
          <w:rFonts w:cstheme="minorHAnsi"/>
          <w:lang w:eastAsia="zh-CN"/>
        </w:rPr>
        <w:t>L</w:t>
      </w:r>
      <w:r w:rsidR="0094729C">
        <w:rPr>
          <w:rFonts w:cstheme="minorHAnsi" w:hint="eastAsia"/>
          <w:lang w:eastAsia="zh-CN"/>
        </w:rPr>
        <w:t>iu</w:t>
      </w:r>
    </w:p>
    <w:p w14:paraId="12F7A4BA" w14:textId="77777777" w:rsidR="00DE6BF3" w:rsidRDefault="00DE6BF3" w:rsidP="00DE6BF3"/>
    <w:p w14:paraId="41771C08" w14:textId="5C36222E" w:rsidR="00DE6BF3" w:rsidRPr="00E523F5" w:rsidRDefault="0088145E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Take</w:t>
      </w:r>
      <w:r w:rsidR="00DE6BF3" w:rsidRPr="00E523F5">
        <w:rPr>
          <w:color w:val="7030A0"/>
        </w:rPr>
        <w:t xml:space="preserve"> a transparent plexiglass water cylinder</w:t>
      </w:r>
      <w:r w:rsidRPr="00E523F5">
        <w:rPr>
          <w:color w:val="7030A0"/>
        </w:rPr>
        <w:t xml:space="preserve"> and</w:t>
      </w:r>
      <w:r w:rsidR="00DE6BF3" w:rsidRPr="00E523F5">
        <w:rPr>
          <w:color w:val="7030A0"/>
        </w:rPr>
        <w:t xml:space="preserve"> </w:t>
      </w:r>
      <w:r w:rsidRPr="00E523F5">
        <w:rPr>
          <w:color w:val="7030A0"/>
        </w:rPr>
        <w:t>f</w:t>
      </w:r>
      <w:r w:rsidR="00DE6BF3" w:rsidRPr="00E523F5">
        <w:rPr>
          <w:color w:val="7030A0"/>
        </w:rPr>
        <w:t xml:space="preserve">ill </w:t>
      </w:r>
      <w:r w:rsidRPr="00E523F5">
        <w:rPr>
          <w:color w:val="7030A0"/>
        </w:rPr>
        <w:t>it</w:t>
      </w:r>
      <w:r w:rsidR="00DE6BF3" w:rsidRPr="00E523F5">
        <w:rPr>
          <w:color w:val="7030A0"/>
        </w:rPr>
        <w:t xml:space="preserve"> with water at a temperature of 23 to 25 degrees Celsius. Adjust the water depth according to the animal’s weight, ensuring the rat’s tail stays a certain distance above the bottom </w:t>
      </w:r>
      <w:r w:rsidR="00DE6BF3" w:rsidRPr="00E523F5">
        <w:rPr>
          <w:b/>
          <w:color w:val="7030A0"/>
        </w:rPr>
        <w:t>[</w:t>
      </w:r>
      <w:r w:rsidRPr="00E523F5">
        <w:rPr>
          <w:b/>
          <w:color w:val="7030A0"/>
        </w:rPr>
        <w:t>1-TXT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>.</w:t>
      </w:r>
    </w:p>
    <w:p w14:paraId="3FBB435E" w14:textId="573E8433" w:rsidR="00DE6BF3" w:rsidRDefault="00DE6BF3" w:rsidP="00DE6BF3">
      <w:pPr>
        <w:pStyle w:val="ShotDescription"/>
        <w:numPr>
          <w:ilvl w:val="2"/>
          <w:numId w:val="3"/>
        </w:numPr>
      </w:pPr>
      <w:r>
        <w:lastRenderedPageBreak/>
        <w:t>Talent pouring water into the</w:t>
      </w:r>
      <w:r w:rsidR="0088145E">
        <w:t xml:space="preserve"> plexiglass</w:t>
      </w:r>
      <w:r>
        <w:t xml:space="preserve"> cylinder</w:t>
      </w:r>
      <w:r w:rsidR="0088145E">
        <w:t xml:space="preserve">. </w:t>
      </w:r>
      <w:r w:rsidR="0088145E" w:rsidRPr="0088145E">
        <w:rPr>
          <w:b/>
          <w:bCs/>
        </w:rPr>
        <w:t>TXT: Plexiglass water cylinder: 50 cm h</w:t>
      </w:r>
      <w:r w:rsidR="00005928">
        <w:rPr>
          <w:b/>
          <w:bCs/>
        </w:rPr>
        <w:t>eight</w:t>
      </w:r>
      <w:r w:rsidR="0088145E" w:rsidRPr="0088145E">
        <w:rPr>
          <w:b/>
          <w:bCs/>
        </w:rPr>
        <w:t>, 20 cm diameter</w:t>
      </w:r>
    </w:p>
    <w:p w14:paraId="3C755841" w14:textId="77777777" w:rsidR="00DE6BF3" w:rsidRDefault="00DE6BF3" w:rsidP="00DE6BF3"/>
    <w:p w14:paraId="7CC77FDD" w14:textId="04D81CE2" w:rsidR="00DE6BF3" w:rsidRPr="00E523F5" w:rsidRDefault="0088145E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After activating the camera and signal acquisition system, s</w:t>
      </w:r>
      <w:r w:rsidR="00DE6BF3" w:rsidRPr="00E523F5">
        <w:rPr>
          <w:color w:val="7030A0"/>
        </w:rPr>
        <w:t>lowly place the rats into the water cylinder</w:t>
      </w:r>
      <w:r w:rsidRPr="00E523F5">
        <w:rPr>
          <w:color w:val="7030A0"/>
        </w:rPr>
        <w:t>,</w:t>
      </w:r>
      <w:r w:rsidR="00DE6BF3" w:rsidRPr="00E523F5">
        <w:rPr>
          <w:color w:val="7030A0"/>
        </w:rPr>
        <w:t xml:space="preserve"> maintain</w:t>
      </w:r>
      <w:r w:rsidRPr="00E523F5">
        <w:rPr>
          <w:color w:val="7030A0"/>
        </w:rPr>
        <w:t>ing</w:t>
      </w:r>
      <w:r w:rsidR="00DE6BF3" w:rsidRPr="00E523F5">
        <w:rPr>
          <w:color w:val="7030A0"/>
        </w:rPr>
        <w:t xml:space="preserve"> silence throughout the experiment </w:t>
      </w:r>
      <w:r w:rsidR="00DE6BF3" w:rsidRPr="00E523F5">
        <w:rPr>
          <w:b/>
          <w:color w:val="7030A0"/>
        </w:rPr>
        <w:t>[1</w:t>
      </w:r>
      <w:r w:rsidRPr="00E523F5">
        <w:rPr>
          <w:b/>
          <w:color w:val="7030A0"/>
        </w:rPr>
        <w:t>-TXT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 xml:space="preserve">. Observe and record the duration of floating immobility within 300 seconds </w:t>
      </w:r>
      <w:r w:rsidR="00DE6BF3" w:rsidRPr="00E523F5">
        <w:rPr>
          <w:b/>
          <w:color w:val="7030A0"/>
        </w:rPr>
        <w:t>[</w:t>
      </w:r>
      <w:r w:rsidRPr="00E523F5">
        <w:rPr>
          <w:b/>
          <w:color w:val="7030A0"/>
        </w:rPr>
        <w:t>2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 xml:space="preserve">. At the end of the session, immediately remove the rats from the water and dry them </w:t>
      </w:r>
      <w:r w:rsidR="00DE6BF3" w:rsidRPr="00E523F5">
        <w:rPr>
          <w:b/>
          <w:color w:val="7030A0"/>
        </w:rPr>
        <w:t>[</w:t>
      </w:r>
      <w:r w:rsidRPr="00E523F5">
        <w:rPr>
          <w:b/>
          <w:color w:val="7030A0"/>
        </w:rPr>
        <w:t>3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>.</w:t>
      </w:r>
    </w:p>
    <w:p w14:paraId="0C8141B7" w14:textId="64F1AA1D" w:rsidR="00DE6BF3" w:rsidRDefault="00DE6BF3" w:rsidP="00DE6BF3">
      <w:pPr>
        <w:pStyle w:val="ShotDescription"/>
        <w:numPr>
          <w:ilvl w:val="2"/>
          <w:numId w:val="3"/>
        </w:numPr>
      </w:pPr>
      <w:r>
        <w:t>Talent gently</w:t>
      </w:r>
      <w:r w:rsidR="0088145E">
        <w:t xml:space="preserve"> placing</w:t>
      </w:r>
      <w:r>
        <w:t xml:space="preserve"> the rat into the water cylinder.</w:t>
      </w:r>
      <w:r w:rsidR="00C76F2A">
        <w:t xml:space="preserve"> </w:t>
      </w:r>
      <w:r w:rsidR="00C76F2A" w:rsidRPr="00C76F2A">
        <w:rPr>
          <w:b/>
          <w:bCs/>
        </w:rPr>
        <w:t>TXT: Move the rat to the behavioral room 30 min before the experiment for acclimation</w:t>
      </w:r>
    </w:p>
    <w:p w14:paraId="59632FB9" w14:textId="54892BC7" w:rsidR="004E46C4" w:rsidRDefault="00DE6BF3" w:rsidP="004E46C4">
      <w:pPr>
        <w:pStyle w:val="ShotDescription"/>
        <w:numPr>
          <w:ilvl w:val="2"/>
          <w:numId w:val="3"/>
        </w:numPr>
      </w:pPr>
      <w:r>
        <w:t>SC</w:t>
      </w:r>
      <w:r w:rsidR="0088145E">
        <w:t>REEN</w:t>
      </w:r>
      <w:r>
        <w:t>:</w:t>
      </w:r>
      <w:r w:rsidR="0088145E">
        <w:t xml:space="preserve"> </w:t>
      </w:r>
      <w:r w:rsidR="006B2F1A" w:rsidRPr="006B2F1A">
        <w:t>68198_screenshot_5.2.2.mp4</w:t>
      </w:r>
      <w:r w:rsidR="006B2F1A">
        <w:t xml:space="preserve"> 00:00-00:15.</w:t>
      </w:r>
      <w:r w:rsidR="004E46C4">
        <w:t xml:space="preserve"> </w:t>
      </w:r>
    </w:p>
    <w:p w14:paraId="248E209D" w14:textId="43059088" w:rsidR="004E46C4" w:rsidRDefault="00DE6BF3" w:rsidP="006B2F1A">
      <w:pPr>
        <w:pStyle w:val="ShotDescription"/>
        <w:numPr>
          <w:ilvl w:val="2"/>
          <w:numId w:val="3"/>
        </w:numPr>
      </w:pPr>
      <w:r>
        <w:t>Talent lifting the rat out and drying it gently with a towel.</w:t>
      </w:r>
      <w:r w:rsidR="004E46C4">
        <w:t xml:space="preserve"> </w:t>
      </w:r>
    </w:p>
    <w:p w14:paraId="17CF3744" w14:textId="77777777" w:rsidR="00DE6BF3" w:rsidRDefault="00DE6BF3" w:rsidP="00DE6BF3"/>
    <w:p w14:paraId="0387D930" w14:textId="77777777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 xml:space="preserve">After each session, replace the water in the cylinder to prevent any influence on the next rat </w:t>
      </w:r>
      <w:r w:rsidRPr="00E523F5">
        <w:rPr>
          <w:b/>
          <w:color w:val="7030A0"/>
        </w:rPr>
        <w:t>[1]</w:t>
      </w:r>
      <w:r w:rsidRPr="00E523F5">
        <w:rPr>
          <w:color w:val="7030A0"/>
        </w:rPr>
        <w:t>.</w:t>
      </w:r>
    </w:p>
    <w:p w14:paraId="0DA3C3BB" w14:textId="12268C0F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Talent refilling </w:t>
      </w:r>
      <w:r w:rsidR="00C76F2A">
        <w:t>the empty cylinder</w:t>
      </w:r>
      <w:r>
        <w:t xml:space="preserve"> with clean</w:t>
      </w:r>
      <w:r w:rsidR="00C76F2A">
        <w:t xml:space="preserve"> </w:t>
      </w:r>
      <w:r>
        <w:t>water.</w:t>
      </w:r>
    </w:p>
    <w:p w14:paraId="6CAD9681" w14:textId="77777777" w:rsidR="007B7694" w:rsidRDefault="007B7694" w:rsidP="007B7694">
      <w:pPr>
        <w:pStyle w:val="ShotDescription"/>
        <w:ind w:firstLine="0"/>
      </w:pPr>
    </w:p>
    <w:p w14:paraId="27CE4C6D" w14:textId="03C621CB" w:rsidR="007B7694" w:rsidRPr="00807E8B" w:rsidRDefault="007B7694" w:rsidP="007B7694">
      <w:pPr>
        <w:pStyle w:val="ShotDescription"/>
        <w:numPr>
          <w:ilvl w:val="0"/>
          <w:numId w:val="3"/>
        </w:numPr>
      </w:pPr>
      <w:r w:rsidRPr="00347F69">
        <w:rPr>
          <w:rFonts w:asciiTheme="majorHAnsi" w:hAnsiTheme="majorHAnsi" w:cstheme="majorHAnsi"/>
          <w:b/>
        </w:rPr>
        <w:t xml:space="preserve">Network </w:t>
      </w:r>
      <w:r>
        <w:rPr>
          <w:rFonts w:asciiTheme="majorHAnsi" w:hAnsiTheme="majorHAnsi" w:cstheme="majorHAnsi"/>
          <w:b/>
        </w:rPr>
        <w:t>P</w:t>
      </w:r>
      <w:r w:rsidRPr="00347F69">
        <w:rPr>
          <w:rFonts w:asciiTheme="majorHAnsi" w:hAnsiTheme="majorHAnsi" w:cstheme="majorHAnsi"/>
          <w:b/>
        </w:rPr>
        <w:t xml:space="preserve">harmacological </w:t>
      </w:r>
      <w:r>
        <w:rPr>
          <w:rFonts w:asciiTheme="majorHAnsi" w:hAnsiTheme="majorHAnsi" w:cstheme="majorHAnsi"/>
          <w:b/>
        </w:rPr>
        <w:t>P</w:t>
      </w:r>
      <w:r w:rsidRPr="00347F69">
        <w:rPr>
          <w:rFonts w:asciiTheme="majorHAnsi" w:hAnsiTheme="majorHAnsi" w:cstheme="majorHAnsi"/>
          <w:b/>
        </w:rPr>
        <w:t>rediction</w:t>
      </w:r>
    </w:p>
    <w:p w14:paraId="7D833C31" w14:textId="3FD25984" w:rsidR="00807E8B" w:rsidRDefault="00807E8B" w:rsidP="00807E8B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 w:rsidRPr="0094729C">
        <w:rPr>
          <w:rFonts w:cstheme="minorHAnsi"/>
          <w:color w:val="auto"/>
        </w:rPr>
        <w:t>Tongzheng</w:t>
      </w:r>
      <w:proofErr w:type="spellEnd"/>
      <w:r w:rsidR="0094729C" w:rsidRPr="0094729C">
        <w:rPr>
          <w:rFonts w:cstheme="minorHAnsi"/>
          <w:color w:val="auto"/>
        </w:rPr>
        <w:t xml:space="preserve"> Liu</w:t>
      </w:r>
    </w:p>
    <w:p w14:paraId="5E98A6BD" w14:textId="77777777" w:rsidR="00DE6BF3" w:rsidRDefault="00DE6BF3" w:rsidP="00DE6BF3"/>
    <w:p w14:paraId="21417748" w14:textId="3677FD9F" w:rsidR="00DE6BF3" w:rsidRDefault="00DE6BF3" w:rsidP="00DE6BF3">
      <w:pPr>
        <w:pStyle w:val="Narration"/>
        <w:numPr>
          <w:ilvl w:val="1"/>
          <w:numId w:val="3"/>
        </w:numPr>
      </w:pPr>
      <w:r w:rsidRPr="00644A5B">
        <w:rPr>
          <w:color w:val="7030A0"/>
        </w:rPr>
        <w:t xml:space="preserve">Access the Traditional Chinese Medicine Systems Pharmacology </w:t>
      </w:r>
      <w:r w:rsidR="007B7694" w:rsidRPr="00644A5B">
        <w:rPr>
          <w:color w:val="7030A0"/>
        </w:rPr>
        <w:t xml:space="preserve">or </w:t>
      </w:r>
      <w:r w:rsidRPr="00644A5B">
        <w:rPr>
          <w:color w:val="7030A0"/>
        </w:rPr>
        <w:t>TCMSP</w:t>
      </w:r>
      <w:r w:rsidR="007B7694" w:rsidRPr="00644A5B">
        <w:rPr>
          <w:color w:val="7030A0"/>
        </w:rPr>
        <w:t xml:space="preserve"> </w:t>
      </w:r>
      <w:r w:rsidR="007B7694" w:rsidRPr="007B7694">
        <w:rPr>
          <w:i/>
          <w:iCs/>
          <w:color w:val="EE0000"/>
        </w:rPr>
        <w:t>(T-C-M-S-P)</w:t>
      </w:r>
      <w:r w:rsidR="00422E67">
        <w:rPr>
          <w:i/>
          <w:iCs/>
          <w:color w:val="EE0000"/>
        </w:rPr>
        <w:t xml:space="preserve"> </w:t>
      </w:r>
      <w:r w:rsidR="00422E67" w:rsidRPr="00644A5B">
        <w:rPr>
          <w:color w:val="7030A0"/>
        </w:rPr>
        <w:t xml:space="preserve">database </w:t>
      </w:r>
      <w:r w:rsidR="00422E67" w:rsidRPr="00644A5B">
        <w:rPr>
          <w:b/>
          <w:bCs/>
          <w:color w:val="7030A0"/>
        </w:rPr>
        <w:t>[1]</w:t>
      </w:r>
      <w:r w:rsidRPr="00644A5B">
        <w:rPr>
          <w:color w:val="7030A0"/>
        </w:rPr>
        <w:t xml:space="preserve">, </w:t>
      </w:r>
      <w:r w:rsidR="007B7694" w:rsidRPr="00644A5B">
        <w:rPr>
          <w:color w:val="7030A0"/>
        </w:rPr>
        <w:t xml:space="preserve">the </w:t>
      </w:r>
      <w:r w:rsidRPr="00644A5B">
        <w:rPr>
          <w:color w:val="7030A0"/>
        </w:rPr>
        <w:t>HERB</w:t>
      </w:r>
      <w:r w:rsidR="007B7694" w:rsidRPr="00644A5B">
        <w:rPr>
          <w:color w:val="7030A0"/>
        </w:rPr>
        <w:t xml:space="preserve"> </w:t>
      </w:r>
      <w:r w:rsidR="007B7694" w:rsidRPr="007B7694">
        <w:rPr>
          <w:i/>
          <w:iCs/>
          <w:color w:val="EE0000"/>
        </w:rPr>
        <w:t>(Herb)</w:t>
      </w:r>
      <w:r w:rsidR="00422E67">
        <w:rPr>
          <w:i/>
          <w:iCs/>
          <w:color w:val="EE0000"/>
        </w:rPr>
        <w:t xml:space="preserve"> </w:t>
      </w:r>
      <w:r w:rsidR="00422E67" w:rsidRPr="00644A5B">
        <w:rPr>
          <w:color w:val="7030A0"/>
        </w:rPr>
        <w:t>database</w:t>
      </w:r>
      <w:r w:rsidR="00422E67" w:rsidRPr="00644A5B">
        <w:rPr>
          <w:i/>
          <w:iCs/>
          <w:color w:val="7030A0"/>
        </w:rPr>
        <w:t xml:space="preserve"> </w:t>
      </w:r>
      <w:r w:rsidR="00422E67" w:rsidRPr="00644A5B">
        <w:rPr>
          <w:b/>
          <w:bCs/>
          <w:color w:val="7030A0"/>
        </w:rPr>
        <w:t>[2]</w:t>
      </w:r>
      <w:r w:rsidRPr="00644A5B">
        <w:rPr>
          <w:color w:val="7030A0"/>
        </w:rPr>
        <w:t>, and TCMID</w:t>
      </w:r>
      <w:r w:rsidR="007B7694" w:rsidRPr="00644A5B">
        <w:rPr>
          <w:color w:val="7030A0"/>
        </w:rPr>
        <w:t xml:space="preserve"> </w:t>
      </w:r>
      <w:r w:rsidR="007B7694" w:rsidRPr="007B7694">
        <w:rPr>
          <w:i/>
          <w:iCs/>
          <w:color w:val="EE0000"/>
        </w:rPr>
        <w:t>(T-C-M-I-D)</w:t>
      </w:r>
      <w:r w:rsidRPr="007B7694">
        <w:rPr>
          <w:color w:val="EE0000"/>
        </w:rPr>
        <w:t xml:space="preserve"> </w:t>
      </w:r>
      <w:r w:rsidRPr="00644A5B">
        <w:rPr>
          <w:color w:val="7030A0"/>
        </w:rPr>
        <w:t xml:space="preserve">database </w:t>
      </w:r>
      <w:r w:rsidRPr="00644A5B">
        <w:rPr>
          <w:b/>
          <w:color w:val="7030A0"/>
        </w:rPr>
        <w:t>[</w:t>
      </w:r>
      <w:r w:rsidR="00422E67" w:rsidRPr="00644A5B">
        <w:rPr>
          <w:b/>
          <w:color w:val="7030A0"/>
        </w:rPr>
        <w:t>3</w:t>
      </w:r>
      <w:r w:rsidRPr="00644A5B">
        <w:rPr>
          <w:b/>
          <w:color w:val="7030A0"/>
        </w:rPr>
        <w:t>]</w:t>
      </w:r>
      <w:r w:rsidRPr="00644A5B">
        <w:rPr>
          <w:color w:val="7030A0"/>
        </w:rPr>
        <w:t xml:space="preserve">. Use the names of the eight traditional Chinese medicines in </w:t>
      </w:r>
      <w:proofErr w:type="spellStart"/>
      <w:r w:rsidR="001C7E17" w:rsidRPr="00644A5B">
        <w:rPr>
          <w:color w:val="7030A0"/>
        </w:rPr>
        <w:t>Qiangzhifang</w:t>
      </w:r>
      <w:proofErr w:type="spellEnd"/>
      <w:r w:rsidR="007B7694" w:rsidRPr="00644A5B">
        <w:rPr>
          <w:color w:val="7030A0"/>
        </w:rPr>
        <w:t xml:space="preserve"> </w:t>
      </w:r>
      <w:r w:rsidRPr="00644A5B">
        <w:rPr>
          <w:color w:val="7030A0"/>
        </w:rPr>
        <w:t>as keywords to search for active compounds and targets</w:t>
      </w:r>
      <w:r w:rsidR="007B7694" w:rsidRPr="00644A5B">
        <w:rPr>
          <w:color w:val="7030A0"/>
        </w:rPr>
        <w:t xml:space="preserve"> of the herbs</w:t>
      </w:r>
      <w:r w:rsidRPr="00644A5B">
        <w:rPr>
          <w:color w:val="7030A0"/>
        </w:rPr>
        <w:t xml:space="preserve"> </w:t>
      </w:r>
      <w:r w:rsidRPr="00644A5B">
        <w:rPr>
          <w:b/>
          <w:color w:val="7030A0"/>
        </w:rPr>
        <w:t>[</w:t>
      </w:r>
      <w:r w:rsidR="00422E67" w:rsidRPr="00644A5B">
        <w:rPr>
          <w:b/>
          <w:color w:val="7030A0"/>
        </w:rPr>
        <w:t>4</w:t>
      </w:r>
      <w:r w:rsidRPr="00644A5B">
        <w:rPr>
          <w:b/>
          <w:color w:val="7030A0"/>
        </w:rPr>
        <w:t>]</w:t>
      </w:r>
      <w:r w:rsidRPr="00644A5B">
        <w:rPr>
          <w:color w:val="7030A0"/>
        </w:rPr>
        <w:t>. Collect target information from TCMSP</w:t>
      </w:r>
      <w:r w:rsidR="006B2F1A" w:rsidRPr="00644A5B">
        <w:rPr>
          <w:color w:val="7030A0"/>
        </w:rPr>
        <w:t xml:space="preserve"> </w:t>
      </w:r>
      <w:r w:rsidR="006B2F1A" w:rsidRPr="006B2F1A">
        <w:rPr>
          <w:i/>
          <w:iCs/>
          <w:color w:val="EE0000"/>
        </w:rPr>
        <w:t>(T-C-M-S-P)</w:t>
      </w:r>
      <w:r>
        <w:t xml:space="preserve"> </w:t>
      </w:r>
      <w:r w:rsidRPr="00644A5B">
        <w:rPr>
          <w:color w:val="7030A0"/>
        </w:rPr>
        <w:t xml:space="preserve">and </w:t>
      </w:r>
      <w:r w:rsidR="007B7694" w:rsidRPr="00644A5B">
        <w:rPr>
          <w:color w:val="7030A0"/>
        </w:rPr>
        <w:t xml:space="preserve">the </w:t>
      </w:r>
      <w:r w:rsidRPr="00644A5B">
        <w:rPr>
          <w:color w:val="7030A0"/>
        </w:rPr>
        <w:t>Swiss target prediction database, setting the filter value to</w:t>
      </w:r>
      <w:r w:rsidR="007B7694" w:rsidRPr="00644A5B">
        <w:rPr>
          <w:color w:val="7030A0"/>
        </w:rPr>
        <w:t xml:space="preserve"> Probability</w:t>
      </w:r>
      <w:r w:rsidRPr="00644A5B">
        <w:rPr>
          <w:color w:val="7030A0"/>
        </w:rPr>
        <w:t xml:space="preserve"> greater than zero </w:t>
      </w:r>
      <w:r w:rsidRPr="00644A5B">
        <w:rPr>
          <w:b/>
          <w:color w:val="7030A0"/>
        </w:rPr>
        <w:t>[</w:t>
      </w:r>
      <w:r w:rsidR="00422E67" w:rsidRPr="00644A5B">
        <w:rPr>
          <w:b/>
          <w:color w:val="7030A0"/>
        </w:rPr>
        <w:t>5</w:t>
      </w:r>
      <w:r w:rsidRPr="00644A5B">
        <w:rPr>
          <w:b/>
          <w:color w:val="7030A0"/>
        </w:rPr>
        <w:t>]</w:t>
      </w:r>
      <w:r w:rsidRPr="00644A5B">
        <w:rPr>
          <w:color w:val="7030A0"/>
        </w:rPr>
        <w:t>.</w:t>
      </w:r>
    </w:p>
    <w:p w14:paraId="6789B7BB" w14:textId="07DF5420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7B7694">
        <w:t xml:space="preserve"> </w:t>
      </w:r>
      <w:r w:rsidR="00422E67" w:rsidRPr="00422E67">
        <w:t>68198_screenshot_6.1.mp4</w:t>
      </w:r>
      <w:r w:rsidR="00422E67">
        <w:t xml:space="preserve"> 00:11-00:17.</w:t>
      </w:r>
    </w:p>
    <w:p w14:paraId="4207EC1F" w14:textId="0072F96A" w:rsidR="00422E67" w:rsidRDefault="00422E67" w:rsidP="00DE6BF3">
      <w:pPr>
        <w:pStyle w:val="ShotDescription"/>
        <w:numPr>
          <w:ilvl w:val="2"/>
          <w:numId w:val="3"/>
        </w:numPr>
      </w:pPr>
      <w:r>
        <w:t xml:space="preserve">SCREEN: </w:t>
      </w:r>
      <w:r w:rsidRPr="00422E67">
        <w:t>68198_screenshot_6.1.mp4</w:t>
      </w:r>
      <w:r>
        <w:t xml:space="preserve"> 00:22-00:27.</w:t>
      </w:r>
    </w:p>
    <w:p w14:paraId="34FE4088" w14:textId="6F2887FA" w:rsidR="00422E67" w:rsidRDefault="00422E67" w:rsidP="00DE6BF3">
      <w:pPr>
        <w:pStyle w:val="ShotDescription"/>
        <w:numPr>
          <w:ilvl w:val="2"/>
          <w:numId w:val="3"/>
        </w:numPr>
      </w:pPr>
      <w:r>
        <w:t xml:space="preserve">SCREEN: </w:t>
      </w:r>
      <w:r w:rsidRPr="00422E67">
        <w:t>68198_screenshot_6.1.mp4</w:t>
      </w:r>
      <w:r>
        <w:t xml:space="preserve"> 00:32-00:55.</w:t>
      </w:r>
    </w:p>
    <w:p w14:paraId="295A7214" w14:textId="4D54C6E2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7B7694">
        <w:t xml:space="preserve"> </w:t>
      </w:r>
      <w:r w:rsidR="008D53CE" w:rsidRPr="00422E67">
        <w:t>68198_screenshot_6.1.mp4</w:t>
      </w:r>
      <w:r w:rsidR="008D53CE">
        <w:t xml:space="preserve"> 01:12-01:28, 01:51-01:54, 02:18-02:22.</w:t>
      </w:r>
    </w:p>
    <w:p w14:paraId="0DD72762" w14:textId="21C6423E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SCREEN: </w:t>
      </w:r>
      <w:r w:rsidR="008D53CE" w:rsidRPr="00422E67">
        <w:t>68198_screenshot_6.1.mp4</w:t>
      </w:r>
      <w:r w:rsidR="008D53CE">
        <w:t xml:space="preserve"> 02:40-03:26.</w:t>
      </w:r>
    </w:p>
    <w:p w14:paraId="120EA456" w14:textId="77777777" w:rsidR="00DE6BF3" w:rsidRDefault="00DE6BF3" w:rsidP="00DE6BF3"/>
    <w:p w14:paraId="56C32087" w14:textId="7DBF1E93" w:rsidR="00DE6BF3" w:rsidRDefault="006B3BEA" w:rsidP="00DE6BF3">
      <w:pPr>
        <w:pStyle w:val="Narration"/>
        <w:numPr>
          <w:ilvl w:val="1"/>
          <w:numId w:val="3"/>
        </w:numPr>
      </w:pPr>
      <w:r w:rsidRPr="00E523F5">
        <w:rPr>
          <w:color w:val="7030A0"/>
        </w:rPr>
        <w:t xml:space="preserve">Now, navigate to the </w:t>
      </w:r>
      <w:proofErr w:type="spellStart"/>
      <w:r w:rsidRPr="00E523F5">
        <w:rPr>
          <w:color w:val="7030A0"/>
        </w:rPr>
        <w:t>GeneCards</w:t>
      </w:r>
      <w:proofErr w:type="spellEnd"/>
      <w:r w:rsidRPr="00E523F5">
        <w:rPr>
          <w:color w:val="7030A0"/>
        </w:rPr>
        <w:t xml:space="preserve"> </w:t>
      </w:r>
      <w:r w:rsidRPr="006B3BEA">
        <w:rPr>
          <w:i/>
          <w:iCs/>
          <w:color w:val="EE0000"/>
        </w:rPr>
        <w:t>(Gene-Cards)</w:t>
      </w:r>
      <w:r>
        <w:t xml:space="preserve"> </w:t>
      </w:r>
      <w:r w:rsidRPr="00E523F5">
        <w:rPr>
          <w:color w:val="7030A0"/>
        </w:rPr>
        <w:t>database and s</w:t>
      </w:r>
      <w:r w:rsidR="00DE6BF3" w:rsidRPr="00E523F5">
        <w:rPr>
          <w:color w:val="7030A0"/>
        </w:rPr>
        <w:t xml:space="preserve">earch for the keyword “depression” </w:t>
      </w:r>
      <w:r w:rsidR="00DE6BF3" w:rsidRPr="00E523F5">
        <w:rPr>
          <w:b/>
          <w:color w:val="7030A0"/>
        </w:rPr>
        <w:t>[1]</w:t>
      </w:r>
      <w:r w:rsidR="00DE6BF3" w:rsidRPr="00E523F5">
        <w:rPr>
          <w:color w:val="7030A0"/>
        </w:rPr>
        <w:t xml:space="preserve">. </w:t>
      </w:r>
      <w:r w:rsidRPr="00E523F5">
        <w:rPr>
          <w:color w:val="7030A0"/>
        </w:rPr>
        <w:t>After obtaining the gene targets associated with depression, d</w:t>
      </w:r>
      <w:r w:rsidR="00DE6BF3" w:rsidRPr="00E523F5">
        <w:rPr>
          <w:color w:val="7030A0"/>
        </w:rPr>
        <w:t xml:space="preserve">ownload the electronic spreadsheet, filter out </w:t>
      </w:r>
      <w:r w:rsidRPr="00E523F5">
        <w:rPr>
          <w:color w:val="7030A0"/>
        </w:rPr>
        <w:t xml:space="preserve">the </w:t>
      </w:r>
      <w:r w:rsidR="00DE6BF3" w:rsidRPr="00E523F5">
        <w:rPr>
          <w:color w:val="7030A0"/>
        </w:rPr>
        <w:t>gene scores</w:t>
      </w:r>
      <w:r w:rsidRPr="00E523F5">
        <w:rPr>
          <w:color w:val="7030A0"/>
        </w:rPr>
        <w:t xml:space="preserve"> that are</w:t>
      </w:r>
      <w:r w:rsidR="00DE6BF3" w:rsidRPr="00E523F5">
        <w:rPr>
          <w:color w:val="7030A0"/>
        </w:rPr>
        <w:t xml:space="preserve"> higher than the average, and compile a list of depression-related targets </w:t>
      </w:r>
      <w:r w:rsidR="00DE6BF3" w:rsidRPr="00E523F5">
        <w:rPr>
          <w:b/>
          <w:color w:val="7030A0"/>
        </w:rPr>
        <w:t>[2]</w:t>
      </w:r>
      <w:r w:rsidR="00DE6BF3" w:rsidRPr="00E523F5">
        <w:rPr>
          <w:color w:val="7030A0"/>
        </w:rPr>
        <w:t>.</w:t>
      </w:r>
    </w:p>
    <w:p w14:paraId="16C3B81B" w14:textId="1440690D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6B3BEA">
        <w:t xml:space="preserve"> </w:t>
      </w:r>
      <w:r w:rsidR="008D53CE" w:rsidRPr="00422E67">
        <w:t>68198_screenshot_6.</w:t>
      </w:r>
      <w:r w:rsidR="008D53CE">
        <w:t>2</w:t>
      </w:r>
      <w:r w:rsidR="008D53CE" w:rsidRPr="00422E67">
        <w:t>.mp4</w:t>
      </w:r>
      <w:r w:rsidR="008D53CE">
        <w:t xml:space="preserve"> 00:03-00:10.</w:t>
      </w:r>
    </w:p>
    <w:p w14:paraId="6D7AAE36" w14:textId="00A92EEF" w:rsidR="00DE6BF3" w:rsidRDefault="00DE6BF3" w:rsidP="00DE6BF3">
      <w:pPr>
        <w:pStyle w:val="ShotDescription"/>
        <w:numPr>
          <w:ilvl w:val="2"/>
          <w:numId w:val="3"/>
        </w:numPr>
      </w:pPr>
      <w:r>
        <w:lastRenderedPageBreak/>
        <w:t>SCREEN:</w:t>
      </w:r>
      <w:r w:rsidR="00F34879">
        <w:t xml:space="preserve"> </w:t>
      </w:r>
      <w:r w:rsidR="00F34879" w:rsidRPr="00422E67">
        <w:t>68198_screenshot_6.</w:t>
      </w:r>
      <w:r w:rsidR="00F34879">
        <w:t>2</w:t>
      </w:r>
      <w:r w:rsidR="00F34879" w:rsidRPr="00422E67">
        <w:t>.mp4</w:t>
      </w:r>
      <w:r w:rsidR="00F34879">
        <w:t xml:space="preserve"> 00:11-00:20, 00:46-end.</w:t>
      </w:r>
    </w:p>
    <w:p w14:paraId="167A359F" w14:textId="77777777" w:rsidR="00DE6BF3" w:rsidRDefault="00DE6BF3" w:rsidP="00DE6BF3"/>
    <w:p w14:paraId="6967CCBB" w14:textId="66104A82" w:rsidR="00DE6BF3" w:rsidRPr="00E523F5" w:rsidRDefault="006B3BEA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Now, a</w:t>
      </w:r>
      <w:r w:rsidR="00DE6BF3" w:rsidRPr="00E523F5">
        <w:rPr>
          <w:color w:val="7030A0"/>
        </w:rPr>
        <w:t xml:space="preserve">ccess the </w:t>
      </w:r>
      <w:proofErr w:type="spellStart"/>
      <w:r w:rsidR="00DE6BF3" w:rsidRPr="00E523F5">
        <w:rPr>
          <w:color w:val="7030A0"/>
        </w:rPr>
        <w:t>Jvenn</w:t>
      </w:r>
      <w:proofErr w:type="spellEnd"/>
      <w:r w:rsidR="00DE6BF3" w:rsidRPr="00E523F5">
        <w:rPr>
          <w:color w:val="7030A0"/>
        </w:rPr>
        <w:t xml:space="preserve"> tool and upload the compound</w:t>
      </w:r>
      <w:r w:rsidRPr="00E523F5">
        <w:rPr>
          <w:color w:val="7030A0"/>
        </w:rPr>
        <w:t xml:space="preserve"> targets, followed by</w:t>
      </w:r>
      <w:r w:rsidR="00DE6BF3" w:rsidRPr="00E523F5">
        <w:rPr>
          <w:color w:val="7030A0"/>
        </w:rPr>
        <w:t xml:space="preserve"> </w:t>
      </w:r>
      <w:r w:rsidRPr="00E523F5">
        <w:rPr>
          <w:color w:val="7030A0"/>
        </w:rPr>
        <w:t>the</w:t>
      </w:r>
      <w:r w:rsidR="00DE6BF3" w:rsidRPr="00E523F5">
        <w:rPr>
          <w:color w:val="7030A0"/>
        </w:rPr>
        <w:t xml:space="preserve"> disease target files </w:t>
      </w:r>
      <w:r w:rsidR="00DE6BF3" w:rsidRPr="00E523F5">
        <w:rPr>
          <w:b/>
          <w:color w:val="7030A0"/>
        </w:rPr>
        <w:t>[1]</w:t>
      </w:r>
      <w:r w:rsidR="00DE6BF3" w:rsidRPr="00E523F5">
        <w:rPr>
          <w:color w:val="7030A0"/>
        </w:rPr>
        <w:t>. Plot the overlapping genes</w:t>
      </w:r>
      <w:r w:rsidRPr="00E523F5">
        <w:rPr>
          <w:color w:val="7030A0"/>
        </w:rPr>
        <w:t xml:space="preserve"> between the compound presumed targets and disease targets </w:t>
      </w:r>
      <w:r w:rsidRPr="00E523F5">
        <w:rPr>
          <w:b/>
          <w:bCs/>
          <w:color w:val="7030A0"/>
        </w:rPr>
        <w:t>[2]</w:t>
      </w:r>
      <w:r w:rsidRPr="00E523F5">
        <w:rPr>
          <w:color w:val="7030A0"/>
        </w:rPr>
        <w:t>. Then,</w:t>
      </w:r>
      <w:r w:rsidR="00DE6BF3" w:rsidRPr="00E523F5">
        <w:rPr>
          <w:color w:val="7030A0"/>
        </w:rPr>
        <w:t xml:space="preserve"> download the diagram image </w:t>
      </w:r>
      <w:r w:rsidR="00DE6BF3" w:rsidRPr="00E523F5">
        <w:rPr>
          <w:b/>
          <w:color w:val="7030A0"/>
        </w:rPr>
        <w:t>[</w:t>
      </w:r>
      <w:r w:rsidRPr="00E523F5">
        <w:rPr>
          <w:b/>
          <w:color w:val="7030A0"/>
        </w:rPr>
        <w:t>3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>.</w:t>
      </w:r>
    </w:p>
    <w:p w14:paraId="4E261612" w14:textId="12315990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807E8B">
        <w:t xml:space="preserve"> </w:t>
      </w:r>
      <w:r w:rsidR="00880D64" w:rsidRPr="00422E67">
        <w:t>68198_screenshot_6.</w:t>
      </w:r>
      <w:r w:rsidR="00880D64">
        <w:t>3</w:t>
      </w:r>
      <w:r w:rsidR="00880D64" w:rsidRPr="00422E67">
        <w:t>.mp4</w:t>
      </w:r>
      <w:r w:rsidR="00880D64">
        <w:t xml:space="preserve"> 00:03-00:54.</w:t>
      </w:r>
    </w:p>
    <w:p w14:paraId="4B8A48B9" w14:textId="20A8947E" w:rsidR="00807E8B" w:rsidRDefault="00807E8B" w:rsidP="00DE6BF3">
      <w:pPr>
        <w:pStyle w:val="ShotDescription"/>
        <w:numPr>
          <w:ilvl w:val="2"/>
          <w:numId w:val="3"/>
        </w:numPr>
      </w:pPr>
      <w:r>
        <w:t xml:space="preserve">SCREEN: </w:t>
      </w:r>
      <w:r w:rsidR="00880D64" w:rsidRPr="00422E67">
        <w:t>68198_screenshot_6.</w:t>
      </w:r>
      <w:r w:rsidR="00880D64">
        <w:t>3</w:t>
      </w:r>
      <w:r w:rsidR="00880D64" w:rsidRPr="00422E67">
        <w:t>.mp4</w:t>
      </w:r>
      <w:r w:rsidR="00880D64">
        <w:t xml:space="preserve"> 00:57-01:17.</w:t>
      </w:r>
    </w:p>
    <w:p w14:paraId="26299F36" w14:textId="501C93D3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880D64">
        <w:t xml:space="preserve"> </w:t>
      </w:r>
      <w:r w:rsidR="00880D64" w:rsidRPr="00422E67">
        <w:t>68198_screenshot_6.</w:t>
      </w:r>
      <w:r w:rsidR="00880D64">
        <w:t>3</w:t>
      </w:r>
      <w:r w:rsidR="00880D64" w:rsidRPr="00422E67">
        <w:t>.mp4</w:t>
      </w:r>
      <w:r w:rsidR="00880D64">
        <w:t xml:space="preserve"> 01:18-end.</w:t>
      </w:r>
    </w:p>
    <w:p w14:paraId="25CD98F6" w14:textId="77777777" w:rsidR="00DE6BF3" w:rsidRDefault="00DE6BF3" w:rsidP="00DE6BF3"/>
    <w:p w14:paraId="5B71CDA3" w14:textId="295DD637" w:rsidR="00DE6BF3" w:rsidRDefault="00807E8B" w:rsidP="00DE6BF3">
      <w:pPr>
        <w:pStyle w:val="Narration"/>
        <w:numPr>
          <w:ilvl w:val="1"/>
          <w:numId w:val="3"/>
        </w:numPr>
      </w:pPr>
      <w:r w:rsidRPr="00E523F5">
        <w:rPr>
          <w:color w:val="7030A0"/>
        </w:rPr>
        <w:t>Finally, a</w:t>
      </w:r>
      <w:r w:rsidR="00DE6BF3" w:rsidRPr="00E523F5">
        <w:rPr>
          <w:color w:val="7030A0"/>
        </w:rPr>
        <w:t>ccess the STRING</w:t>
      </w:r>
      <w:r w:rsidRPr="00E523F5">
        <w:rPr>
          <w:color w:val="7030A0"/>
        </w:rPr>
        <w:t xml:space="preserve"> </w:t>
      </w:r>
      <w:r w:rsidRPr="00807E8B">
        <w:rPr>
          <w:i/>
          <w:iCs/>
          <w:color w:val="EE0000"/>
        </w:rPr>
        <w:t>(String)</w:t>
      </w:r>
      <w:r w:rsidR="00DE6BF3">
        <w:t xml:space="preserve"> </w:t>
      </w:r>
      <w:r w:rsidR="00DE6BF3" w:rsidRPr="00E523F5">
        <w:rPr>
          <w:color w:val="7030A0"/>
        </w:rPr>
        <w:t>database and paste the overlapping genes</w:t>
      </w:r>
      <w:r w:rsidRPr="00E523F5">
        <w:rPr>
          <w:color w:val="7030A0"/>
        </w:rPr>
        <w:t>, specifically, the</w:t>
      </w:r>
      <w:r w:rsidR="001C7E17" w:rsidRPr="00E523F5">
        <w:rPr>
          <w:color w:val="7030A0"/>
        </w:rPr>
        <w:t xml:space="preserve"> </w:t>
      </w:r>
      <w:proofErr w:type="spellStart"/>
      <w:r w:rsidR="001C7E17" w:rsidRPr="00E523F5">
        <w:rPr>
          <w:color w:val="7030A0"/>
        </w:rPr>
        <w:t>Qiangzhifang</w:t>
      </w:r>
      <w:proofErr w:type="spellEnd"/>
      <w:r w:rsidRPr="00E523F5">
        <w:rPr>
          <w:color w:val="7030A0"/>
        </w:rPr>
        <w:t xml:space="preserve"> anti-depression overlapping target list,</w:t>
      </w:r>
      <w:r w:rsidR="00DE6BF3" w:rsidRPr="00E523F5">
        <w:rPr>
          <w:color w:val="7030A0"/>
        </w:rPr>
        <w:t xml:space="preserve"> into the </w:t>
      </w:r>
      <w:r w:rsidR="00DE6BF3" w:rsidRPr="00E523F5">
        <w:rPr>
          <w:b/>
          <w:bCs/>
          <w:color w:val="7030A0"/>
        </w:rPr>
        <w:t>List of Names</w:t>
      </w:r>
      <w:r w:rsidR="00DE6BF3" w:rsidRPr="00E523F5">
        <w:rPr>
          <w:color w:val="7030A0"/>
        </w:rPr>
        <w:t xml:space="preserve"> dialog box </w:t>
      </w:r>
      <w:r w:rsidR="00DE6BF3" w:rsidRPr="00E523F5">
        <w:rPr>
          <w:b/>
          <w:color w:val="7030A0"/>
        </w:rPr>
        <w:t>[1]</w:t>
      </w:r>
      <w:r w:rsidR="00DE6BF3" w:rsidRPr="00E523F5">
        <w:rPr>
          <w:color w:val="7030A0"/>
        </w:rPr>
        <w:t xml:space="preserve">. Select </w:t>
      </w:r>
      <w:r w:rsidR="00DE6BF3" w:rsidRPr="00E523F5">
        <w:rPr>
          <w:b/>
          <w:color w:val="7030A0"/>
        </w:rPr>
        <w:t>Homo sapiens</w:t>
      </w:r>
      <w:r w:rsidR="00DE6BF3" w:rsidRPr="00E523F5">
        <w:rPr>
          <w:color w:val="7030A0"/>
        </w:rPr>
        <w:t xml:space="preserve"> in the Organisms section and click on </w:t>
      </w:r>
      <w:r w:rsidR="00DE6BF3" w:rsidRPr="00E523F5">
        <w:rPr>
          <w:b/>
          <w:color w:val="7030A0"/>
        </w:rPr>
        <w:t>SEARCH</w:t>
      </w:r>
      <w:r w:rsidR="00DE6BF3" w:rsidRPr="00E523F5">
        <w:rPr>
          <w:color w:val="7030A0"/>
        </w:rPr>
        <w:t xml:space="preserve"> followed by </w:t>
      </w:r>
      <w:r w:rsidR="00DE6BF3" w:rsidRPr="00E523F5">
        <w:rPr>
          <w:b/>
          <w:color w:val="7030A0"/>
        </w:rPr>
        <w:t>CONTINUE</w:t>
      </w:r>
      <w:r w:rsidR="00DE6BF3" w:rsidRPr="00E523F5">
        <w:rPr>
          <w:color w:val="7030A0"/>
        </w:rPr>
        <w:t xml:space="preserve"> </w:t>
      </w:r>
      <w:r w:rsidR="00DE6BF3" w:rsidRPr="00E523F5">
        <w:rPr>
          <w:b/>
          <w:color w:val="7030A0"/>
        </w:rPr>
        <w:t>[2]</w:t>
      </w:r>
      <w:r w:rsidR="00DE6BF3" w:rsidRPr="00E523F5">
        <w:rPr>
          <w:color w:val="7030A0"/>
        </w:rPr>
        <w:t xml:space="preserve">. Select the </w:t>
      </w:r>
      <w:r w:rsidR="00DE6BF3" w:rsidRPr="00E523F5">
        <w:rPr>
          <w:b/>
          <w:color w:val="7030A0"/>
        </w:rPr>
        <w:t>Exports</w:t>
      </w:r>
      <w:r w:rsidR="00DE6BF3" w:rsidRPr="00E523F5">
        <w:rPr>
          <w:color w:val="7030A0"/>
        </w:rPr>
        <w:t xml:space="preserve"> option from the title bar and download the </w:t>
      </w:r>
      <w:r w:rsidRPr="00E523F5">
        <w:rPr>
          <w:rFonts w:asciiTheme="majorHAnsi" w:hAnsiTheme="majorHAnsi" w:cstheme="majorHAnsi"/>
          <w:color w:val="7030A0"/>
        </w:rPr>
        <w:t>Protein-protein interaction</w:t>
      </w:r>
      <w:r w:rsidR="00DE6BF3" w:rsidRPr="00E523F5">
        <w:rPr>
          <w:color w:val="7030A0"/>
        </w:rPr>
        <w:t xml:space="preserve"> network summary table in PNG and TSV formats </w:t>
      </w:r>
      <w:r w:rsidR="00DE6BF3" w:rsidRPr="00E523F5">
        <w:rPr>
          <w:b/>
          <w:color w:val="7030A0"/>
        </w:rPr>
        <w:t>[3]</w:t>
      </w:r>
      <w:r w:rsidR="00DE6BF3" w:rsidRPr="00E523F5">
        <w:rPr>
          <w:color w:val="7030A0"/>
        </w:rPr>
        <w:t>.</w:t>
      </w:r>
    </w:p>
    <w:p w14:paraId="37EACFDD" w14:textId="670E0D07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807E8B">
        <w:t xml:space="preserve"> </w:t>
      </w:r>
      <w:r w:rsidR="00880D64" w:rsidRPr="00422E67">
        <w:t>68198_screenshot_6.</w:t>
      </w:r>
      <w:r w:rsidR="00880D64">
        <w:t>4</w:t>
      </w:r>
      <w:r w:rsidR="00880D64" w:rsidRPr="00422E67">
        <w:t>.mp4</w:t>
      </w:r>
      <w:r w:rsidR="00880D64">
        <w:t xml:space="preserve"> 00:06-00:27.</w:t>
      </w:r>
    </w:p>
    <w:p w14:paraId="46352F78" w14:textId="1A5CDC12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807E8B">
        <w:t xml:space="preserve"> </w:t>
      </w:r>
      <w:r w:rsidR="001C7E17" w:rsidRPr="00422E67">
        <w:t>68198_screenshot_6.</w:t>
      </w:r>
      <w:r w:rsidR="001C7E17">
        <w:t>4</w:t>
      </w:r>
      <w:r w:rsidR="001C7E17" w:rsidRPr="00422E67">
        <w:t>.mp4</w:t>
      </w:r>
      <w:r w:rsidR="001C7E17">
        <w:t xml:space="preserve"> 00:35-01:02.</w:t>
      </w:r>
    </w:p>
    <w:p w14:paraId="016AF4CD" w14:textId="5BB3F7BE" w:rsidR="00DE6BF3" w:rsidRPr="00EA11EB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1C7E17">
        <w:t xml:space="preserve"> </w:t>
      </w:r>
      <w:r w:rsidR="001C7E17" w:rsidRPr="00422E67">
        <w:t>68198_screenshot_6.</w:t>
      </w:r>
      <w:r w:rsidR="001C7E17">
        <w:t>4</w:t>
      </w:r>
      <w:r w:rsidR="001C7E17" w:rsidRPr="00422E67">
        <w:t>.mp4</w:t>
      </w:r>
      <w:r w:rsidR="001C7E17">
        <w:t xml:space="preserve"> 01:03-end.</w:t>
      </w:r>
    </w:p>
    <w:p w14:paraId="09689C4F" w14:textId="2F39C144" w:rsidR="00495959" w:rsidRPr="00027C37" w:rsidRDefault="00495959" w:rsidP="00027C3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7C37">
        <w:rPr>
          <w:rFonts w:cstheme="minorHAnsi"/>
        </w:rPr>
        <w:br w:type="page"/>
      </w:r>
    </w:p>
    <w:p w14:paraId="7A4F1842" w14:textId="53862301" w:rsidR="00495959" w:rsidRPr="00B07A3B" w:rsidRDefault="00495959" w:rsidP="0000592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8763DDD" w:rsidR="00495959" w:rsidRPr="00E523F5" w:rsidRDefault="00510C82" w:rsidP="00510C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>In the sucrose preference test, after 28 days</w:t>
      </w:r>
      <w:r w:rsidR="00676515" w:rsidRPr="00E523F5">
        <w:rPr>
          <w:rFonts w:cstheme="minorHAnsi"/>
          <w:color w:val="7030A0"/>
        </w:rPr>
        <w:t xml:space="preserve"> </w:t>
      </w:r>
      <w:r w:rsidR="00676515"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, the chronic restraint stress group had significantly lower sucrose preference</w:t>
      </w:r>
      <w:r w:rsidR="00676515" w:rsidRPr="00E523F5">
        <w:rPr>
          <w:rFonts w:cstheme="minorHAnsi"/>
          <w:color w:val="7030A0"/>
        </w:rPr>
        <w:t xml:space="preserve"> </w:t>
      </w:r>
      <w:r w:rsidR="00676515" w:rsidRPr="00E523F5">
        <w:rPr>
          <w:rFonts w:cstheme="minorHAnsi"/>
          <w:b/>
          <w:bCs/>
          <w:color w:val="7030A0"/>
        </w:rPr>
        <w:t>[2]</w:t>
      </w:r>
      <w:r w:rsidRPr="00E523F5">
        <w:rPr>
          <w:rFonts w:cstheme="minorHAnsi"/>
          <w:color w:val="7030A0"/>
        </w:rPr>
        <w:t xml:space="preserve"> than </w:t>
      </w:r>
      <w:r w:rsidR="00676515" w:rsidRPr="00E523F5">
        <w:rPr>
          <w:rFonts w:cstheme="minorHAnsi"/>
          <w:color w:val="7030A0"/>
        </w:rPr>
        <w:t xml:space="preserve">the </w:t>
      </w:r>
      <w:r w:rsidRPr="00E523F5">
        <w:rPr>
          <w:rFonts w:cstheme="minorHAnsi"/>
          <w:color w:val="7030A0"/>
        </w:rPr>
        <w:t xml:space="preserve">control </w:t>
      </w:r>
      <w:r w:rsidRPr="00E523F5">
        <w:rPr>
          <w:rFonts w:cstheme="minorHAnsi"/>
          <w:b/>
          <w:bCs/>
          <w:color w:val="7030A0"/>
        </w:rPr>
        <w:t>[</w:t>
      </w:r>
      <w:r w:rsidR="00676515" w:rsidRPr="00E523F5">
        <w:rPr>
          <w:rFonts w:cstheme="minorHAnsi"/>
          <w:b/>
          <w:bCs/>
          <w:color w:val="7030A0"/>
        </w:rPr>
        <w:t>3</w:t>
      </w:r>
      <w:r w:rsidRPr="00E523F5">
        <w:rPr>
          <w:rFonts w:cstheme="minorHAnsi"/>
          <w:b/>
          <w:bCs/>
          <w:color w:val="7030A0"/>
        </w:rPr>
        <w:t>]</w:t>
      </w:r>
      <w:r w:rsidRPr="00E523F5">
        <w:rPr>
          <w:rFonts w:cstheme="minorHAnsi"/>
          <w:color w:val="7030A0"/>
        </w:rPr>
        <w:t xml:space="preserve">, while both </w:t>
      </w:r>
      <w:proofErr w:type="spellStart"/>
      <w:r w:rsidRPr="00E523F5">
        <w:rPr>
          <w:rFonts w:cstheme="minorHAnsi"/>
          <w:color w:val="7030A0"/>
        </w:rPr>
        <w:t>qiangzhifang</w:t>
      </w:r>
      <w:proofErr w:type="spellEnd"/>
      <w:r w:rsidRPr="00E523F5">
        <w:rPr>
          <w:rFonts w:cstheme="minorHAnsi"/>
          <w:color w:val="7030A0"/>
        </w:rPr>
        <w:t xml:space="preserve">- and fluoxetine-treated groups showed significantly higher values compared to the stress group </w:t>
      </w:r>
      <w:r w:rsidRPr="00E523F5">
        <w:rPr>
          <w:rFonts w:cstheme="minorHAnsi"/>
          <w:b/>
          <w:bCs/>
          <w:color w:val="7030A0"/>
        </w:rPr>
        <w:t>[</w:t>
      </w:r>
      <w:r w:rsidR="00676515" w:rsidRPr="00E523F5">
        <w:rPr>
          <w:rFonts w:cstheme="minorHAnsi"/>
          <w:b/>
          <w:bCs/>
          <w:color w:val="7030A0"/>
        </w:rPr>
        <w:t>4</w:t>
      </w:r>
      <w:r w:rsidRPr="00E523F5">
        <w:rPr>
          <w:rFonts w:cstheme="minorHAnsi"/>
          <w:b/>
          <w:bCs/>
          <w:color w:val="7030A0"/>
        </w:rPr>
        <w:t>]</w:t>
      </w:r>
      <w:r w:rsidR="00676515" w:rsidRPr="00E523F5">
        <w:rPr>
          <w:rFonts w:cstheme="minorHAnsi"/>
          <w:color w:val="7030A0"/>
        </w:rPr>
        <w:t>.</w:t>
      </w:r>
    </w:p>
    <w:p w14:paraId="29AC7602" w14:textId="1ED6DB33" w:rsid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2A.</w:t>
      </w:r>
    </w:p>
    <w:p w14:paraId="35D5B583" w14:textId="00BBE238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676515">
        <w:rPr>
          <w:rFonts w:cstheme="minorHAnsi"/>
          <w:i/>
          <w:iCs/>
          <w:color w:val="3333CC"/>
        </w:rPr>
        <w:t>Video Editor: Highlight the pink bar in day 28.</w:t>
      </w:r>
    </w:p>
    <w:p w14:paraId="3C3B5CDC" w14:textId="1FD83A90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67651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green</w:t>
      </w:r>
      <w:r w:rsidRPr="00676515">
        <w:rPr>
          <w:rFonts w:cstheme="minorHAnsi"/>
          <w:i/>
          <w:iCs/>
          <w:color w:val="3333CC"/>
        </w:rPr>
        <w:t xml:space="preserve"> bar in day 28</w:t>
      </w:r>
    </w:p>
    <w:p w14:paraId="2948C555" w14:textId="57170FBF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67651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grey and yellow</w:t>
      </w:r>
      <w:r w:rsidRPr="00676515">
        <w:rPr>
          <w:rFonts w:cstheme="minorHAnsi"/>
          <w:i/>
          <w:iCs/>
          <w:color w:val="3333CC"/>
        </w:rPr>
        <w:t xml:space="preserve"> bar</w:t>
      </w:r>
      <w:r>
        <w:rPr>
          <w:rFonts w:cstheme="minorHAnsi"/>
          <w:i/>
          <w:iCs/>
          <w:color w:val="3333CC"/>
        </w:rPr>
        <w:t>s</w:t>
      </w:r>
      <w:r w:rsidRPr="00676515">
        <w:rPr>
          <w:rFonts w:cstheme="minorHAnsi"/>
          <w:i/>
          <w:iCs/>
          <w:color w:val="3333CC"/>
        </w:rPr>
        <w:t xml:space="preserve"> in day 28</w:t>
      </w:r>
      <w:r>
        <w:rPr>
          <w:rFonts w:cstheme="minorHAnsi"/>
          <w:i/>
          <w:iCs/>
          <w:color w:val="3333CC"/>
        </w:rPr>
        <w:t>.</w:t>
      </w:r>
    </w:p>
    <w:p w14:paraId="7D19A7C6" w14:textId="6FB1256A" w:rsidR="00676515" w:rsidRPr="00E523F5" w:rsidRDefault="00676515" w:rsidP="0067651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Body weight gain was significantly reduced in the chronic restraint stress group compared to control after 28 </w:t>
      </w:r>
      <w:proofErr w:type="gramStart"/>
      <w:r w:rsidRPr="00E523F5">
        <w:rPr>
          <w:rFonts w:cstheme="minorHAnsi"/>
          <w:color w:val="7030A0"/>
        </w:rPr>
        <w:t xml:space="preserve">days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, but</w:t>
      </w:r>
      <w:proofErr w:type="gramEnd"/>
      <w:r w:rsidRPr="00E523F5">
        <w:rPr>
          <w:rFonts w:cstheme="minorHAnsi"/>
          <w:color w:val="7030A0"/>
        </w:rPr>
        <w:t xml:space="preserve"> significantly increased in the </w:t>
      </w:r>
      <w:proofErr w:type="spellStart"/>
      <w:r w:rsidRPr="00E523F5">
        <w:rPr>
          <w:rFonts w:cstheme="minorHAnsi"/>
          <w:color w:val="7030A0"/>
        </w:rPr>
        <w:t>qiangzhifang</w:t>
      </w:r>
      <w:proofErr w:type="spellEnd"/>
      <w:r w:rsidRPr="00E523F5">
        <w:rPr>
          <w:rFonts w:cstheme="minorHAnsi"/>
          <w:color w:val="7030A0"/>
        </w:rPr>
        <w:t xml:space="preserve"> and fluoxetine groups compared to the stress group </w:t>
      </w:r>
      <w:r w:rsidRPr="00E523F5">
        <w:rPr>
          <w:rFonts w:cstheme="minorHAnsi"/>
          <w:b/>
          <w:bCs/>
          <w:color w:val="7030A0"/>
        </w:rPr>
        <w:t>[2]</w:t>
      </w:r>
      <w:r w:rsidRPr="00E523F5">
        <w:rPr>
          <w:rFonts w:cstheme="minorHAnsi"/>
          <w:color w:val="7030A0"/>
        </w:rPr>
        <w:t>.</w:t>
      </w:r>
    </w:p>
    <w:p w14:paraId="3161F49E" w14:textId="2EFFD02E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676515">
        <w:rPr>
          <w:rFonts w:cstheme="minorHAnsi"/>
          <w:i/>
          <w:iCs/>
          <w:color w:val="3333CC"/>
        </w:rPr>
        <w:t>Video Editor: Highlight the pink</w:t>
      </w:r>
      <w:r>
        <w:rPr>
          <w:rFonts w:cstheme="minorHAnsi"/>
          <w:i/>
          <w:iCs/>
          <w:color w:val="3333CC"/>
        </w:rPr>
        <w:t xml:space="preserve"> and green</w:t>
      </w:r>
      <w:r w:rsidRPr="00676515">
        <w:rPr>
          <w:rFonts w:cstheme="minorHAnsi"/>
          <w:i/>
          <w:iCs/>
          <w:color w:val="3333CC"/>
        </w:rPr>
        <w:t xml:space="preserve"> bar</w:t>
      </w:r>
      <w:r>
        <w:rPr>
          <w:rFonts w:cstheme="minorHAnsi"/>
          <w:i/>
          <w:iCs/>
          <w:color w:val="3333CC"/>
        </w:rPr>
        <w:t>s</w:t>
      </w:r>
      <w:r w:rsidRPr="00676515">
        <w:rPr>
          <w:rFonts w:cstheme="minorHAnsi"/>
          <w:i/>
          <w:iCs/>
          <w:color w:val="3333CC"/>
        </w:rPr>
        <w:t xml:space="preserve"> in day 28.</w:t>
      </w:r>
    </w:p>
    <w:p w14:paraId="2941B592" w14:textId="60B0C9A0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676515">
        <w:rPr>
          <w:rFonts w:cstheme="minorHAnsi"/>
          <w:i/>
          <w:iCs/>
          <w:color w:val="3333CC"/>
        </w:rPr>
        <w:t>Video Editor: Highlight the pink</w:t>
      </w:r>
      <w:r>
        <w:rPr>
          <w:rFonts w:cstheme="minorHAnsi"/>
          <w:i/>
          <w:iCs/>
          <w:color w:val="3333CC"/>
        </w:rPr>
        <w:t xml:space="preserve">, yellow, and grey </w:t>
      </w:r>
      <w:r w:rsidRPr="00676515">
        <w:rPr>
          <w:rFonts w:cstheme="minorHAnsi"/>
          <w:i/>
          <w:iCs/>
          <w:color w:val="3333CC"/>
        </w:rPr>
        <w:t>bar</w:t>
      </w:r>
      <w:r>
        <w:rPr>
          <w:rFonts w:cstheme="minorHAnsi"/>
          <w:i/>
          <w:iCs/>
          <w:color w:val="3333CC"/>
        </w:rPr>
        <w:t>s</w:t>
      </w:r>
      <w:r w:rsidRPr="00676515">
        <w:rPr>
          <w:rFonts w:cstheme="minorHAnsi"/>
          <w:i/>
          <w:iCs/>
          <w:color w:val="3333CC"/>
        </w:rPr>
        <w:t xml:space="preserve"> in day 28</w:t>
      </w:r>
      <w:r>
        <w:rPr>
          <w:rFonts w:cstheme="minorHAnsi"/>
          <w:i/>
          <w:iCs/>
          <w:color w:val="3333CC"/>
        </w:rPr>
        <w:t>.</w:t>
      </w:r>
    </w:p>
    <w:p w14:paraId="577B91DB" w14:textId="2E0F65C1" w:rsidR="00676515" w:rsidRPr="00E523F5" w:rsidRDefault="00676515" w:rsidP="0067651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Open field movement plots showed reduced central area exploration in the stress group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 xml:space="preserve">, while both treatment groups exhibited visibly more central activity </w:t>
      </w:r>
      <w:r w:rsidRPr="00E523F5">
        <w:rPr>
          <w:rFonts w:cstheme="minorHAnsi"/>
          <w:b/>
          <w:bCs/>
          <w:color w:val="7030A0"/>
        </w:rPr>
        <w:t>[2]</w:t>
      </w:r>
      <w:r w:rsidRPr="00E523F5">
        <w:rPr>
          <w:rFonts w:cstheme="minorHAnsi"/>
          <w:color w:val="7030A0"/>
        </w:rPr>
        <w:t>.</w:t>
      </w:r>
    </w:p>
    <w:p w14:paraId="0E070E8B" w14:textId="5443BF22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 w:rsidRPr="00676515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CRS image.</w:t>
      </w:r>
    </w:p>
    <w:p w14:paraId="4AF230DE" w14:textId="5771C063" w:rsidR="00676515" w:rsidRPr="004E46C4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 w:rsidRPr="00676515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 xml:space="preserve">the CRS+QZF and </w:t>
      </w:r>
      <w:proofErr w:type="spellStart"/>
      <w:r>
        <w:rPr>
          <w:rFonts w:cstheme="minorHAnsi"/>
          <w:i/>
          <w:iCs/>
          <w:color w:val="3333CC"/>
        </w:rPr>
        <w:t>CRS+Fluoxetine</w:t>
      </w:r>
      <w:proofErr w:type="spellEnd"/>
      <w:r>
        <w:rPr>
          <w:rFonts w:cstheme="minorHAnsi"/>
          <w:i/>
          <w:iCs/>
          <w:color w:val="3333CC"/>
        </w:rPr>
        <w:t xml:space="preserve"> images.</w:t>
      </w:r>
    </w:p>
    <w:p w14:paraId="351076FF" w14:textId="112C43D7" w:rsidR="004E46C4" w:rsidRPr="00E523F5" w:rsidRDefault="004E46C4" w:rsidP="004E46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Total distance traveled in the open field test showed no significant differences across all groups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.</w:t>
      </w:r>
    </w:p>
    <w:p w14:paraId="72829E7A" w14:textId="4B46FC55" w:rsidR="004E46C4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2D.</w:t>
      </w:r>
    </w:p>
    <w:p w14:paraId="6C6929AE" w14:textId="340CD3F2" w:rsidR="004E46C4" w:rsidRPr="00E523F5" w:rsidRDefault="004E46C4" w:rsidP="004E46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Time in the central area was also significantly reduced in the stress </w:t>
      </w:r>
      <w:proofErr w:type="gramStart"/>
      <w:r w:rsidRPr="00E523F5">
        <w:rPr>
          <w:rFonts w:cstheme="minorHAnsi"/>
          <w:color w:val="7030A0"/>
        </w:rPr>
        <w:t xml:space="preserve">group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, and</w:t>
      </w:r>
      <w:proofErr w:type="gramEnd"/>
      <w:r w:rsidRPr="00E523F5">
        <w:rPr>
          <w:rFonts w:cstheme="minorHAnsi"/>
          <w:color w:val="7030A0"/>
        </w:rPr>
        <w:t xml:space="preserve"> significantly increased in both treatment groups </w:t>
      </w:r>
      <w:r w:rsidRPr="00E523F5">
        <w:rPr>
          <w:rFonts w:cstheme="minorHAnsi"/>
          <w:b/>
          <w:bCs/>
          <w:color w:val="7030A0"/>
        </w:rPr>
        <w:t>[2]</w:t>
      </w:r>
      <w:r w:rsidRPr="00E523F5">
        <w:rPr>
          <w:rFonts w:cstheme="minorHAnsi"/>
          <w:color w:val="7030A0"/>
        </w:rPr>
        <w:t>.</w:t>
      </w:r>
    </w:p>
    <w:p w14:paraId="09B1EB95" w14:textId="142221CE" w:rsidR="004E46C4" w:rsidRPr="004E46C4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2E. </w:t>
      </w:r>
      <w:r w:rsidRPr="00676515">
        <w:rPr>
          <w:rFonts w:cstheme="minorHAnsi"/>
          <w:i/>
          <w:iCs/>
          <w:color w:val="3333CC"/>
        </w:rPr>
        <w:t>Video Editor: Highlight the pink bar</w:t>
      </w:r>
      <w:r>
        <w:rPr>
          <w:rFonts w:cstheme="minorHAnsi"/>
          <w:i/>
          <w:iCs/>
          <w:color w:val="3333CC"/>
        </w:rPr>
        <w:t>.</w:t>
      </w:r>
    </w:p>
    <w:p w14:paraId="270C799A" w14:textId="0F6DB4F3" w:rsidR="004E46C4" w:rsidRPr="004E46C4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2E. </w:t>
      </w:r>
      <w:r w:rsidRPr="0067651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yellow and grey</w:t>
      </w:r>
      <w:r w:rsidRPr="00676515">
        <w:rPr>
          <w:rFonts w:cstheme="minorHAnsi"/>
          <w:i/>
          <w:iCs/>
          <w:color w:val="3333CC"/>
        </w:rPr>
        <w:t xml:space="preserve"> bar</w:t>
      </w:r>
      <w:r>
        <w:rPr>
          <w:rFonts w:cstheme="minorHAnsi"/>
          <w:i/>
          <w:iCs/>
          <w:color w:val="3333CC"/>
        </w:rPr>
        <w:t>s.</w:t>
      </w:r>
    </w:p>
    <w:p w14:paraId="307796B4" w14:textId="5BE358C3" w:rsidR="004E46C4" w:rsidRPr="00E523F5" w:rsidRDefault="004E46C4" w:rsidP="004E46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Furthermore, immobility time in the forced swimming test was higher in the stress </w:t>
      </w:r>
      <w:proofErr w:type="gramStart"/>
      <w:r w:rsidRPr="00E523F5">
        <w:rPr>
          <w:rFonts w:cstheme="minorHAnsi"/>
          <w:color w:val="7030A0"/>
        </w:rPr>
        <w:t xml:space="preserve">group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, and</w:t>
      </w:r>
      <w:proofErr w:type="gramEnd"/>
      <w:r w:rsidRPr="00E523F5">
        <w:rPr>
          <w:rFonts w:cstheme="minorHAnsi"/>
          <w:color w:val="7030A0"/>
        </w:rPr>
        <w:t xml:space="preserve"> significantly reduced with both treatments </w:t>
      </w:r>
      <w:r w:rsidRPr="00E523F5">
        <w:rPr>
          <w:rFonts w:cstheme="minorHAnsi"/>
          <w:b/>
          <w:bCs/>
          <w:color w:val="7030A0"/>
        </w:rPr>
        <w:t>[2].</w:t>
      </w:r>
    </w:p>
    <w:p w14:paraId="602E68E1" w14:textId="469DBEE7" w:rsidR="004E46C4" w:rsidRPr="004E46C4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lastRenderedPageBreak/>
        <w:t xml:space="preserve">LAB MEDIA: Figure 2F. </w:t>
      </w:r>
      <w:r w:rsidRPr="00676515">
        <w:rPr>
          <w:rFonts w:cstheme="minorHAnsi"/>
          <w:i/>
          <w:iCs/>
          <w:color w:val="3333CC"/>
        </w:rPr>
        <w:t>Video Editor: Highlight the pink bar</w:t>
      </w:r>
      <w:r>
        <w:rPr>
          <w:rFonts w:cstheme="minorHAnsi"/>
          <w:i/>
          <w:iCs/>
          <w:color w:val="3333CC"/>
        </w:rPr>
        <w:t>.</w:t>
      </w:r>
    </w:p>
    <w:p w14:paraId="3023EDCC" w14:textId="494C4BE8" w:rsidR="004E46C4" w:rsidRPr="00510C82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2F. </w:t>
      </w:r>
      <w:r w:rsidRPr="0067651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yellow and grey</w:t>
      </w:r>
      <w:r w:rsidRPr="00676515">
        <w:rPr>
          <w:rFonts w:cstheme="minorHAnsi"/>
          <w:i/>
          <w:iCs/>
          <w:color w:val="3333CC"/>
        </w:rPr>
        <w:t xml:space="preserve"> bar</w:t>
      </w:r>
      <w:r>
        <w:rPr>
          <w:rFonts w:cstheme="minorHAnsi"/>
          <w:i/>
          <w:iCs/>
          <w:color w:val="3333CC"/>
        </w:rPr>
        <w:t>s.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A6195C7" w14:textId="77777777" w:rsidR="00E523F5" w:rsidRDefault="00E523F5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5F14454C" w14:textId="63E38491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</w:rPr>
        <w:lastRenderedPageBreak/>
        <w:t>Pronunciation Guide:</w:t>
      </w:r>
      <w:r>
        <w:rPr>
          <w:rFonts w:eastAsia="Times New Roman" w:cstheme="minorHAnsi"/>
        </w:rPr>
        <w:br/>
      </w:r>
      <w:r w:rsidRPr="00E523F5">
        <w:rPr>
          <w:rFonts w:eastAsia="Times New Roman" w:cstheme="minorHAnsi"/>
          <w:b/>
          <w:bCs/>
          <w:lang w:val="en-IN"/>
        </w:rPr>
        <w:t xml:space="preserve">1. </w:t>
      </w:r>
      <w:proofErr w:type="spellStart"/>
      <w:r w:rsidRPr="00E523F5">
        <w:rPr>
          <w:rFonts w:eastAsia="Times New Roman" w:cstheme="minorHAnsi"/>
          <w:b/>
          <w:bCs/>
          <w:lang w:val="en-IN"/>
        </w:rPr>
        <w:t>Qiangzhifang</w:t>
      </w:r>
      <w:proofErr w:type="spellEnd"/>
    </w:p>
    <w:p w14:paraId="27B350A0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https://www.howtopronounce.com/qiangzhifang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E523F5">
        <w:rPr>
          <w:rFonts w:eastAsia="Times New Roman" w:cstheme="minorHAnsi"/>
          <w:lang w:val="en-IN"/>
        </w:rPr>
        <w:t>tʃjɑːŋˈʒɪ.fɑːŋ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chyang-zhi-fahng</w:t>
      </w:r>
      <w:proofErr w:type="spellEnd"/>
    </w:p>
    <w:p w14:paraId="2528BFB3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71712D51">
          <v:rect id="_x0000_i1025" style="width:0;height:1.5pt" o:hralign="center" o:hrstd="t" o:hr="t" fillcolor="#a0a0a0" stroked="f"/>
        </w:pict>
      </w:r>
    </w:p>
    <w:p w14:paraId="274F0AFF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2. Pharmacology</w:t>
      </w:r>
    </w:p>
    <w:p w14:paraId="1E65B1BB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https://www.merriam-webster.com/dictionary/pharmacology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ˌfɑːr.</w:t>
      </w:r>
      <w:proofErr w:type="spellStart"/>
      <w:r w:rsidRPr="00E523F5">
        <w:rPr>
          <w:rFonts w:eastAsia="Times New Roman" w:cstheme="minorHAnsi"/>
          <w:lang w:val="en-IN"/>
        </w:rPr>
        <w:t>məˈkɑ</w:t>
      </w:r>
      <w:proofErr w:type="spellEnd"/>
      <w:r w:rsidRPr="00E523F5">
        <w:rPr>
          <w:rFonts w:eastAsia="Times New Roman" w:cstheme="minorHAnsi"/>
          <w:lang w:val="en-IN"/>
        </w:rPr>
        <w:t>ː</w:t>
      </w:r>
      <w:proofErr w:type="gramEnd"/>
      <w:r w:rsidRPr="00E523F5">
        <w:rPr>
          <w:rFonts w:eastAsia="Times New Roman" w:cstheme="minorHAnsi"/>
          <w:lang w:val="en-IN"/>
        </w:rPr>
        <w:t>.</w:t>
      </w:r>
      <w:proofErr w:type="spellStart"/>
      <w:proofErr w:type="gramStart"/>
      <w:r w:rsidRPr="00E523F5">
        <w:rPr>
          <w:rFonts w:eastAsia="Times New Roman" w:cstheme="minorHAnsi"/>
          <w:lang w:val="en-IN"/>
        </w:rPr>
        <w:t>lə.dʒi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far-</w:t>
      </w:r>
      <w:proofErr w:type="spellStart"/>
      <w:r w:rsidRPr="00E523F5">
        <w:rPr>
          <w:rFonts w:eastAsia="Times New Roman" w:cstheme="minorHAnsi"/>
          <w:lang w:val="en-IN"/>
        </w:rPr>
        <w:t>muh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kaw-luh-jee</w:t>
      </w:r>
      <w:proofErr w:type="spellEnd"/>
    </w:p>
    <w:p w14:paraId="3E600549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1DE45E5C">
          <v:rect id="_x0000_i1026" style="width:0;height:1.5pt" o:hralign="center" o:hrstd="t" o:hr="t" fillcolor="#a0a0a0" stroked="f"/>
        </w:pict>
      </w:r>
    </w:p>
    <w:p w14:paraId="04B79DC3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3. Fluoxetine</w:t>
      </w:r>
    </w:p>
    <w:p w14:paraId="132BE5F5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https://www.merriam-webster.com/dictionary/fluoxetine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ˈfluː.</w:t>
      </w:r>
      <w:proofErr w:type="spellStart"/>
      <w:r w:rsidRPr="00E523F5">
        <w:rPr>
          <w:rFonts w:eastAsia="Times New Roman" w:cstheme="minorHAnsi"/>
          <w:lang w:val="en-IN"/>
        </w:rPr>
        <w:t>əkˌsi</w:t>
      </w:r>
      <w:proofErr w:type="spellEnd"/>
      <w:r w:rsidRPr="00E523F5">
        <w:rPr>
          <w:rFonts w:eastAsia="Times New Roman" w:cstheme="minorHAnsi"/>
          <w:lang w:val="en-IN"/>
        </w:rPr>
        <w:t>ːˌ</w:t>
      </w:r>
      <w:proofErr w:type="spellStart"/>
      <w:r w:rsidRPr="00E523F5">
        <w:rPr>
          <w:rFonts w:eastAsia="Times New Roman" w:cstheme="minorHAnsi"/>
          <w:lang w:val="en-IN"/>
        </w:rPr>
        <w:t>tiːn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floo-uhk-steen</w:t>
      </w:r>
      <w:proofErr w:type="spellEnd"/>
    </w:p>
    <w:p w14:paraId="1621B09D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D04B27B">
          <v:rect id="_x0000_i1027" style="width:0;height:1.5pt" o:hralign="center" o:hrstd="t" o:hr="t" fillcolor="#a0a0a0" stroked="f"/>
        </w:pict>
      </w:r>
    </w:p>
    <w:p w14:paraId="25812AE3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4. Gavage</w:t>
      </w:r>
    </w:p>
    <w:p w14:paraId="6757149D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https://www.merriam-webster.com/dictionary/gavage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r w:rsidRPr="00E523F5">
        <w:rPr>
          <w:rFonts w:eastAsia="Times New Roman" w:cstheme="minorHAnsi"/>
          <w:lang w:val="en-IN"/>
        </w:rPr>
        <w:t>ɡəˈvɑːʒ</w:t>
      </w:r>
      <w:proofErr w:type="spell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guh-vahzh</w:t>
      </w:r>
      <w:proofErr w:type="spellEnd"/>
    </w:p>
    <w:p w14:paraId="12BEB630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18400854">
          <v:rect id="_x0000_i1028" style="width:0;height:1.5pt" o:hralign="center" o:hrstd="t" o:hr="t" fillcolor="#a0a0a0" stroked="f"/>
        </w:pict>
      </w:r>
    </w:p>
    <w:p w14:paraId="395FF92C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5. Sucrose</w:t>
      </w:r>
    </w:p>
    <w:p w14:paraId="31E6ED7E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https://www.merriam-webster.com/dictionary/sucrose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</w:t>
      </w:r>
      <w:proofErr w:type="spellStart"/>
      <w:r w:rsidRPr="00E523F5">
        <w:rPr>
          <w:rFonts w:eastAsia="Times New Roman" w:cstheme="minorHAnsi"/>
          <w:lang w:val="en-IN"/>
        </w:rPr>
        <w:t>su</w:t>
      </w:r>
      <w:proofErr w:type="spellEnd"/>
      <w:r w:rsidRPr="00E523F5">
        <w:rPr>
          <w:rFonts w:eastAsia="Times New Roman" w:cstheme="minorHAnsi"/>
          <w:lang w:val="en-IN"/>
        </w:rPr>
        <w:t>ː.</w:t>
      </w:r>
      <w:proofErr w:type="spellStart"/>
      <w:r w:rsidRPr="00E523F5">
        <w:rPr>
          <w:rFonts w:eastAsia="Times New Roman" w:cstheme="minorHAnsi"/>
          <w:lang w:val="en-IN"/>
        </w:rPr>
        <w:t>kroʊs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soo-krohss</w:t>
      </w:r>
      <w:proofErr w:type="spellEnd"/>
    </w:p>
    <w:p w14:paraId="0331D2D1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6B8C4AB7">
          <v:rect id="_x0000_i1029" style="width:0;height:1.5pt" o:hralign="center" o:hrstd="t" o:hr="t" fillcolor="#a0a0a0" stroked="f"/>
        </w:pict>
      </w:r>
    </w:p>
    <w:p w14:paraId="29715FD0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6. Open-Field Test</w:t>
      </w:r>
    </w:p>
    <w:p w14:paraId="7D7577C4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No confirmed link found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</w:t>
      </w:r>
      <w:proofErr w:type="spellStart"/>
      <w:r w:rsidRPr="00E523F5">
        <w:rPr>
          <w:rFonts w:eastAsia="Times New Roman" w:cstheme="minorHAnsi"/>
          <w:lang w:val="en-IN"/>
        </w:rPr>
        <w:t>oʊ.pən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fiːld</w:t>
      </w:r>
      <w:proofErr w:type="spellEnd"/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tɛst</w:t>
      </w:r>
      <w:proofErr w:type="spell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oh-</w:t>
      </w:r>
      <w:proofErr w:type="spellStart"/>
      <w:r w:rsidRPr="00E523F5">
        <w:rPr>
          <w:rFonts w:eastAsia="Times New Roman" w:cstheme="minorHAnsi"/>
          <w:lang w:val="en-IN"/>
        </w:rPr>
        <w:t>puhn</w:t>
      </w:r>
      <w:proofErr w:type="spellEnd"/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feeld</w:t>
      </w:r>
      <w:proofErr w:type="spellEnd"/>
      <w:r w:rsidRPr="00E523F5">
        <w:rPr>
          <w:rFonts w:eastAsia="Times New Roman" w:cstheme="minorHAnsi"/>
          <w:lang w:val="en-IN"/>
        </w:rPr>
        <w:t xml:space="preserve"> test</w:t>
      </w:r>
    </w:p>
    <w:p w14:paraId="1E809CCE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001B4446">
          <v:rect id="_x0000_i1030" style="width:0;height:1.5pt" o:hralign="center" o:hrstd="t" o:hr="t" fillcolor="#a0a0a0" stroked="f"/>
        </w:pict>
      </w:r>
    </w:p>
    <w:p w14:paraId="470C5564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7. Plexiglass</w:t>
      </w:r>
    </w:p>
    <w:p w14:paraId="3F34ACE7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https://www.merriam-webster.com/dictionary/plexiglass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</w:t>
      </w:r>
      <w:proofErr w:type="spellStart"/>
      <w:r w:rsidRPr="00E523F5">
        <w:rPr>
          <w:rFonts w:eastAsia="Times New Roman" w:cstheme="minorHAnsi"/>
          <w:lang w:val="en-IN"/>
        </w:rPr>
        <w:t>plɛk.siˌɡlæs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plek</w:t>
      </w:r>
      <w:proofErr w:type="spellEnd"/>
      <w:r w:rsidRPr="00E523F5">
        <w:rPr>
          <w:rFonts w:eastAsia="Times New Roman" w:cstheme="minorHAnsi"/>
          <w:lang w:val="en-IN"/>
        </w:rPr>
        <w:t>-see-glass</w:t>
      </w:r>
    </w:p>
    <w:p w14:paraId="62D9F002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116D339">
          <v:rect id="_x0000_i1031" style="width:0;height:1.5pt" o:hralign="center" o:hrstd="t" o:hr="t" fillcolor="#a0a0a0" stroked="f"/>
        </w:pict>
      </w:r>
    </w:p>
    <w:p w14:paraId="5DD9719D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lastRenderedPageBreak/>
        <w:t>8. Immobility</w:t>
      </w:r>
    </w:p>
    <w:p w14:paraId="79E87BA8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https://www.merriam-webster.com/dictionary/immobility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ˌ</w:t>
      </w:r>
      <w:proofErr w:type="spellStart"/>
      <w:r w:rsidRPr="00E523F5">
        <w:rPr>
          <w:rFonts w:eastAsia="Times New Roman" w:cstheme="minorHAnsi"/>
          <w:lang w:val="en-IN"/>
        </w:rPr>
        <w:t>ɪ.moʊˈbɪ</w:t>
      </w:r>
      <w:proofErr w:type="gramEnd"/>
      <w:r w:rsidRPr="00E523F5">
        <w:rPr>
          <w:rFonts w:eastAsia="Times New Roman" w:cstheme="minorHAnsi"/>
          <w:lang w:val="en-IN"/>
        </w:rPr>
        <w:t>.</w:t>
      </w:r>
      <w:proofErr w:type="gramStart"/>
      <w:r w:rsidRPr="00E523F5">
        <w:rPr>
          <w:rFonts w:eastAsia="Times New Roman" w:cstheme="minorHAnsi"/>
          <w:lang w:val="en-IN"/>
        </w:rPr>
        <w:t>lə.ti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ih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moh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bil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ih</w:t>
      </w:r>
      <w:proofErr w:type="spellEnd"/>
      <w:r w:rsidRPr="00E523F5">
        <w:rPr>
          <w:rFonts w:eastAsia="Times New Roman" w:cstheme="minorHAnsi"/>
          <w:lang w:val="en-IN"/>
        </w:rPr>
        <w:t>-tee</w:t>
      </w:r>
    </w:p>
    <w:p w14:paraId="66DCE440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3B20879">
          <v:rect id="_x0000_i1032" style="width:0;height:1.5pt" o:hralign="center" o:hrstd="t" o:hr="t" fillcolor="#a0a0a0" stroked="f"/>
        </w:pict>
      </w:r>
    </w:p>
    <w:p w14:paraId="432D4DC8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 xml:space="preserve">9. </w:t>
      </w:r>
      <w:proofErr w:type="spellStart"/>
      <w:r w:rsidRPr="00E523F5">
        <w:rPr>
          <w:rFonts w:eastAsia="Times New Roman" w:cstheme="minorHAnsi"/>
          <w:b/>
          <w:bCs/>
          <w:lang w:val="en-IN"/>
        </w:rPr>
        <w:t>Jvenn</w:t>
      </w:r>
      <w:proofErr w:type="spellEnd"/>
    </w:p>
    <w:p w14:paraId="3C0DC607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https://www.howtopronounce.com/jvenn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E523F5">
        <w:rPr>
          <w:rFonts w:eastAsia="Times New Roman" w:cstheme="minorHAnsi"/>
          <w:lang w:val="en-IN"/>
        </w:rPr>
        <w:t>dʒeɪ.vɛn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jay-</w:t>
      </w:r>
      <w:proofErr w:type="spellStart"/>
      <w:r w:rsidRPr="00E523F5">
        <w:rPr>
          <w:rFonts w:eastAsia="Times New Roman" w:cstheme="minorHAnsi"/>
          <w:lang w:val="en-IN"/>
        </w:rPr>
        <w:t>ven</w:t>
      </w:r>
      <w:proofErr w:type="spellEnd"/>
    </w:p>
    <w:p w14:paraId="7772C23F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6FFBFF38">
          <v:rect id="_x0000_i1033" style="width:0;height:1.5pt" o:hralign="center" o:hrstd="t" o:hr="t" fillcolor="#a0a0a0" stroked="f"/>
        </w:pict>
      </w:r>
    </w:p>
    <w:p w14:paraId="0892E493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10. STRING (database)</w:t>
      </w:r>
    </w:p>
    <w:p w14:paraId="06578E48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https://www.howtopronounce.com/string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r w:rsidRPr="00E523F5">
        <w:rPr>
          <w:rFonts w:eastAsia="Times New Roman" w:cstheme="minorHAnsi"/>
          <w:lang w:val="en-IN"/>
        </w:rPr>
        <w:t>strɪŋ</w:t>
      </w:r>
      <w:proofErr w:type="spell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string</w:t>
      </w:r>
    </w:p>
    <w:p w14:paraId="67FA2071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17AEB73">
          <v:rect id="_x0000_i1034" style="width:0;height:1.5pt" o:hralign="center" o:hrstd="t" o:hr="t" fillcolor="#a0a0a0" stroked="f"/>
        </w:pict>
      </w:r>
    </w:p>
    <w:p w14:paraId="01BB896A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 xml:space="preserve">11. </w:t>
      </w:r>
      <w:proofErr w:type="spellStart"/>
      <w:r w:rsidRPr="00E523F5">
        <w:rPr>
          <w:rFonts w:eastAsia="Times New Roman" w:cstheme="minorHAnsi"/>
          <w:b/>
          <w:bCs/>
          <w:lang w:val="en-IN"/>
        </w:rPr>
        <w:t>GeneCards</w:t>
      </w:r>
      <w:proofErr w:type="spellEnd"/>
    </w:p>
    <w:p w14:paraId="12934C60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https://www.howtopronounce.com/genecards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</w:t>
      </w:r>
      <w:proofErr w:type="spellStart"/>
      <w:r w:rsidRPr="00E523F5">
        <w:rPr>
          <w:rFonts w:eastAsia="Times New Roman" w:cstheme="minorHAnsi"/>
          <w:lang w:val="en-IN"/>
        </w:rPr>
        <w:t>dʒiːn.kɑːrdz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jeen-kardz</w:t>
      </w:r>
      <w:proofErr w:type="spellEnd"/>
    </w:p>
    <w:p w14:paraId="37E5C071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3A76807">
          <v:rect id="_x0000_i1035" style="width:0;height:1.5pt" o:hralign="center" o:hrstd="t" o:hr="t" fillcolor="#a0a0a0" stroked="f"/>
        </w:pict>
      </w:r>
    </w:p>
    <w:p w14:paraId="04147710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12. TCMSP</w:t>
      </w:r>
    </w:p>
    <w:p w14:paraId="20284348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https://www.howtopronounce.com/tcmsp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r w:rsidRPr="00E523F5">
        <w:rPr>
          <w:rFonts w:eastAsia="Times New Roman" w:cstheme="minorHAnsi"/>
          <w:lang w:val="en-IN"/>
        </w:rPr>
        <w:t>ti</w:t>
      </w:r>
      <w:proofErr w:type="spellEnd"/>
      <w:r w:rsidRPr="00E523F5">
        <w:rPr>
          <w:rFonts w:eastAsia="Times New Roman" w:cstheme="minorHAnsi"/>
          <w:lang w:val="en-IN"/>
        </w:rPr>
        <w:t>ː-</w:t>
      </w:r>
      <w:proofErr w:type="spellStart"/>
      <w:r w:rsidRPr="00E523F5">
        <w:rPr>
          <w:rFonts w:eastAsia="Times New Roman" w:cstheme="minorHAnsi"/>
          <w:lang w:val="en-IN"/>
        </w:rPr>
        <w:t>si</w:t>
      </w:r>
      <w:proofErr w:type="spellEnd"/>
      <w:r w:rsidRPr="00E523F5">
        <w:rPr>
          <w:rFonts w:eastAsia="Times New Roman" w:cstheme="minorHAnsi"/>
          <w:lang w:val="en-IN"/>
        </w:rPr>
        <w:t>ː-</w:t>
      </w:r>
      <w:proofErr w:type="spellStart"/>
      <w:r w:rsidRPr="00E523F5">
        <w:rPr>
          <w:rFonts w:eastAsia="Times New Roman" w:cstheme="minorHAnsi"/>
          <w:lang w:val="en-IN"/>
        </w:rPr>
        <w:t>ɛm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ɛs</w:t>
      </w:r>
      <w:proofErr w:type="spellEnd"/>
      <w:r w:rsidRPr="00E523F5">
        <w:rPr>
          <w:rFonts w:eastAsia="Times New Roman" w:cstheme="minorHAnsi"/>
          <w:lang w:val="en-IN"/>
        </w:rPr>
        <w:t>-piː/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tee-see-</w:t>
      </w:r>
      <w:proofErr w:type="spellStart"/>
      <w:r w:rsidRPr="00E523F5">
        <w:rPr>
          <w:rFonts w:eastAsia="Times New Roman" w:cstheme="minorHAnsi"/>
          <w:lang w:val="en-IN"/>
        </w:rPr>
        <w:t>em</w:t>
      </w:r>
      <w:proofErr w:type="spellEnd"/>
      <w:r w:rsidRPr="00E523F5">
        <w:rPr>
          <w:rFonts w:eastAsia="Times New Roman" w:cstheme="minorHAnsi"/>
          <w:lang w:val="en-IN"/>
        </w:rPr>
        <w:t>-ess-pee</w:t>
      </w:r>
    </w:p>
    <w:p w14:paraId="43A9E9E9" w14:textId="77777777" w:rsidR="00E523F5" w:rsidRPr="00E523F5" w:rsidRDefault="00000000" w:rsidP="00E523F5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84EB8CC">
          <v:rect id="_x0000_i1036" style="width:0;height:1.5pt" o:hralign="center" o:hrstd="t" o:hr="t" fillcolor="#a0a0a0" stroked="f"/>
        </w:pict>
      </w:r>
    </w:p>
    <w:p w14:paraId="687F77CB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13. TCMID</w:t>
      </w:r>
    </w:p>
    <w:p w14:paraId="7D239304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https://www.howtopronounce.com/tcmid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r w:rsidRPr="00E523F5">
        <w:rPr>
          <w:rFonts w:eastAsia="Times New Roman" w:cstheme="minorHAnsi"/>
          <w:lang w:val="en-IN"/>
        </w:rPr>
        <w:t>ti</w:t>
      </w:r>
      <w:proofErr w:type="spellEnd"/>
      <w:r w:rsidRPr="00E523F5">
        <w:rPr>
          <w:rFonts w:eastAsia="Times New Roman" w:cstheme="minorHAnsi"/>
          <w:lang w:val="en-IN"/>
        </w:rPr>
        <w:t>ː-</w:t>
      </w:r>
      <w:proofErr w:type="spellStart"/>
      <w:r w:rsidRPr="00E523F5">
        <w:rPr>
          <w:rFonts w:eastAsia="Times New Roman" w:cstheme="minorHAnsi"/>
          <w:lang w:val="en-IN"/>
        </w:rPr>
        <w:t>si</w:t>
      </w:r>
      <w:proofErr w:type="spellEnd"/>
      <w:r w:rsidRPr="00E523F5">
        <w:rPr>
          <w:rFonts w:eastAsia="Times New Roman" w:cstheme="minorHAnsi"/>
          <w:lang w:val="en-IN"/>
        </w:rPr>
        <w:t>ː-</w:t>
      </w:r>
      <w:proofErr w:type="spellStart"/>
      <w:r w:rsidRPr="00E523F5">
        <w:rPr>
          <w:rFonts w:eastAsia="Times New Roman" w:cstheme="minorHAnsi"/>
          <w:lang w:val="en-IN"/>
        </w:rPr>
        <w:t>ɛm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aɪ</w:t>
      </w:r>
      <w:proofErr w:type="spellEnd"/>
      <w:r w:rsidRPr="00E523F5">
        <w:rPr>
          <w:rFonts w:eastAsia="Times New Roman" w:cstheme="minorHAnsi"/>
          <w:lang w:val="en-IN"/>
        </w:rPr>
        <w:t>-diː/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tee-see-</w:t>
      </w:r>
      <w:proofErr w:type="spellStart"/>
      <w:r w:rsidRPr="00E523F5">
        <w:rPr>
          <w:rFonts w:eastAsia="Times New Roman" w:cstheme="minorHAnsi"/>
          <w:lang w:val="en-IN"/>
        </w:rPr>
        <w:t>em</w:t>
      </w:r>
      <w:proofErr w:type="spellEnd"/>
      <w:r w:rsidRPr="00E523F5">
        <w:rPr>
          <w:rFonts w:eastAsia="Times New Roman" w:cstheme="minorHAnsi"/>
          <w:lang w:val="en-IN"/>
        </w:rPr>
        <w:t>-eye-dee</w:t>
      </w:r>
    </w:p>
    <w:p w14:paraId="00E4DD89" w14:textId="58CBEC59" w:rsidR="00AD3B41" w:rsidRPr="00E523F5" w:rsidRDefault="00AD3B41" w:rsidP="00012B08">
      <w:pPr>
        <w:rPr>
          <w:rFonts w:eastAsia="Times New Roman" w:cstheme="minorHAnsi"/>
        </w:rPr>
      </w:pPr>
    </w:p>
    <w:sectPr w:rsidR="00AD3B41" w:rsidRPr="00E523F5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3EFE" w14:textId="77777777" w:rsidR="001B4754" w:rsidRDefault="001B4754">
      <w:r>
        <w:separator/>
      </w:r>
    </w:p>
    <w:p w14:paraId="7D98409B" w14:textId="77777777" w:rsidR="001B4754" w:rsidRDefault="001B4754"/>
  </w:endnote>
  <w:endnote w:type="continuationSeparator" w:id="0">
    <w:p w14:paraId="198ABDF7" w14:textId="77777777" w:rsidR="001B4754" w:rsidRDefault="001B4754">
      <w:r>
        <w:continuationSeparator/>
      </w:r>
    </w:p>
    <w:p w14:paraId="7AA6739C" w14:textId="77777777" w:rsidR="001B4754" w:rsidRDefault="001B4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65A7F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8211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52993">
      <w:rPr>
        <w:rFonts w:cstheme="minorHAnsi"/>
      </w:rPr>
      <w:t xml:space="preserve">June 11, </w:t>
    </w:r>
    <w:proofErr w:type="gramStart"/>
    <w:r w:rsidR="00952993">
      <w:rPr>
        <w:rFonts w:cstheme="minorHAnsi"/>
      </w:rPr>
      <w:t>2025</w:t>
    </w:r>
    <w:proofErr w:type="gramEnd"/>
    <w:r w:rsidR="00952993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2878" w14:textId="77777777" w:rsidR="001B4754" w:rsidRDefault="001B4754">
      <w:r>
        <w:separator/>
      </w:r>
    </w:p>
    <w:p w14:paraId="1261520C" w14:textId="77777777" w:rsidR="001B4754" w:rsidRDefault="001B4754"/>
  </w:footnote>
  <w:footnote w:type="continuationSeparator" w:id="0">
    <w:p w14:paraId="0D43FCA6" w14:textId="77777777" w:rsidR="001B4754" w:rsidRDefault="001B4754">
      <w:r>
        <w:continuationSeparator/>
      </w:r>
    </w:p>
    <w:p w14:paraId="044027F4" w14:textId="77777777" w:rsidR="001B4754" w:rsidRDefault="001B4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324468F" w:rsidR="00336C61" w:rsidRPr="006D3AC7" w:rsidRDefault="00952993" w:rsidP="0095299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E70099"/>
    <w:multiLevelType w:val="hybridMultilevel"/>
    <w:tmpl w:val="AF9A291C"/>
    <w:lvl w:ilvl="0" w:tplc="861E9918">
      <w:start w:val="1"/>
      <w:numFmt w:val="decimal"/>
      <w:lvlText w:val="%1)"/>
      <w:lvlJc w:val="left"/>
      <w:pPr>
        <w:ind w:left="1987" w:hanging="360"/>
      </w:pPr>
      <w:rPr>
        <w:rFonts w:asciiTheme="majorHAnsi" w:hAnsiTheme="majorHAnsi" w:cstheme="majorHAnsi" w:hint="default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438840043">
    <w:abstractNumId w:val="14"/>
  </w:num>
  <w:num w:numId="45" w16cid:durableId="116497639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D60"/>
    <w:rsid w:val="000033EF"/>
    <w:rsid w:val="00003438"/>
    <w:rsid w:val="00003C8B"/>
    <w:rsid w:val="000051DE"/>
    <w:rsid w:val="00005928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C37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A5F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2F99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4754"/>
    <w:rsid w:val="001B5C46"/>
    <w:rsid w:val="001C3C85"/>
    <w:rsid w:val="001C5DB5"/>
    <w:rsid w:val="001C7BBC"/>
    <w:rsid w:val="001C7E17"/>
    <w:rsid w:val="001D621E"/>
    <w:rsid w:val="001D66A5"/>
    <w:rsid w:val="001E2225"/>
    <w:rsid w:val="001E230F"/>
    <w:rsid w:val="001E52A3"/>
    <w:rsid w:val="001F0890"/>
    <w:rsid w:val="001F615E"/>
    <w:rsid w:val="00214268"/>
    <w:rsid w:val="00221F20"/>
    <w:rsid w:val="002422D6"/>
    <w:rsid w:val="00244CDB"/>
    <w:rsid w:val="00247BFF"/>
    <w:rsid w:val="0025310D"/>
    <w:rsid w:val="002544F1"/>
    <w:rsid w:val="002553AE"/>
    <w:rsid w:val="00255695"/>
    <w:rsid w:val="002617AD"/>
    <w:rsid w:val="00264483"/>
    <w:rsid w:val="00264B3C"/>
    <w:rsid w:val="00265C44"/>
    <w:rsid w:val="00265EAD"/>
    <w:rsid w:val="00265F76"/>
    <w:rsid w:val="0027378B"/>
    <w:rsid w:val="002773BA"/>
    <w:rsid w:val="00277C90"/>
    <w:rsid w:val="00277F11"/>
    <w:rsid w:val="00283E3E"/>
    <w:rsid w:val="002851C5"/>
    <w:rsid w:val="00287206"/>
    <w:rsid w:val="002913FA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D771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4083"/>
    <w:rsid w:val="004114EA"/>
    <w:rsid w:val="00414B4F"/>
    <w:rsid w:val="00420A1E"/>
    <w:rsid w:val="00420BAD"/>
    <w:rsid w:val="00421271"/>
    <w:rsid w:val="00422E67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561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6C4"/>
    <w:rsid w:val="004E4801"/>
    <w:rsid w:val="004E5008"/>
    <w:rsid w:val="004F3B77"/>
    <w:rsid w:val="004F664D"/>
    <w:rsid w:val="0051075A"/>
    <w:rsid w:val="00510C82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6D0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2D83"/>
    <w:rsid w:val="0060409A"/>
    <w:rsid w:val="00604177"/>
    <w:rsid w:val="006137EC"/>
    <w:rsid w:val="006179E5"/>
    <w:rsid w:val="00622BE8"/>
    <w:rsid w:val="00626AF2"/>
    <w:rsid w:val="006346FE"/>
    <w:rsid w:val="00637544"/>
    <w:rsid w:val="006402D4"/>
    <w:rsid w:val="006446A3"/>
    <w:rsid w:val="00644A5B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6515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2F1A"/>
    <w:rsid w:val="006B3BEA"/>
    <w:rsid w:val="006C08AE"/>
    <w:rsid w:val="006C0E87"/>
    <w:rsid w:val="006C1A3B"/>
    <w:rsid w:val="006C4093"/>
    <w:rsid w:val="006D1F9B"/>
    <w:rsid w:val="006D3AC7"/>
    <w:rsid w:val="006D7676"/>
    <w:rsid w:val="006E16D4"/>
    <w:rsid w:val="006E62CE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A32"/>
    <w:rsid w:val="007A149A"/>
    <w:rsid w:val="007A4E1D"/>
    <w:rsid w:val="007B0FBB"/>
    <w:rsid w:val="007B3E0E"/>
    <w:rsid w:val="007B72C5"/>
    <w:rsid w:val="007B7694"/>
    <w:rsid w:val="007C364C"/>
    <w:rsid w:val="007D4222"/>
    <w:rsid w:val="007D61A8"/>
    <w:rsid w:val="007F48D4"/>
    <w:rsid w:val="00802635"/>
    <w:rsid w:val="00804C75"/>
    <w:rsid w:val="00806B1B"/>
    <w:rsid w:val="00806BC9"/>
    <w:rsid w:val="00807E8B"/>
    <w:rsid w:val="008123C3"/>
    <w:rsid w:val="00816F53"/>
    <w:rsid w:val="00817D9F"/>
    <w:rsid w:val="00817F2A"/>
    <w:rsid w:val="008238C0"/>
    <w:rsid w:val="00831E2A"/>
    <w:rsid w:val="00831FBF"/>
    <w:rsid w:val="00832FA5"/>
    <w:rsid w:val="00833C0A"/>
    <w:rsid w:val="0083566C"/>
    <w:rsid w:val="00836659"/>
    <w:rsid w:val="008373A7"/>
    <w:rsid w:val="0084187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0D64"/>
    <w:rsid w:val="0088113B"/>
    <w:rsid w:val="0088145E"/>
    <w:rsid w:val="00894F14"/>
    <w:rsid w:val="008A0177"/>
    <w:rsid w:val="008A413E"/>
    <w:rsid w:val="008A7A3E"/>
    <w:rsid w:val="008C3149"/>
    <w:rsid w:val="008C642C"/>
    <w:rsid w:val="008D0E4A"/>
    <w:rsid w:val="008D2A6A"/>
    <w:rsid w:val="008D52FB"/>
    <w:rsid w:val="008D53CE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4729C"/>
    <w:rsid w:val="00951A8E"/>
    <w:rsid w:val="00952993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87C1D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FDD"/>
    <w:rsid w:val="00A72FC5"/>
    <w:rsid w:val="00A730E3"/>
    <w:rsid w:val="00A77CF6"/>
    <w:rsid w:val="00A84BA8"/>
    <w:rsid w:val="00A84C50"/>
    <w:rsid w:val="00A91283"/>
    <w:rsid w:val="00A921EC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636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11E"/>
    <w:rsid w:val="00BC01E5"/>
    <w:rsid w:val="00BC3F28"/>
    <w:rsid w:val="00BC6DA7"/>
    <w:rsid w:val="00BC7E90"/>
    <w:rsid w:val="00BD4346"/>
    <w:rsid w:val="00BE051D"/>
    <w:rsid w:val="00BE195F"/>
    <w:rsid w:val="00BE756D"/>
    <w:rsid w:val="00BF2674"/>
    <w:rsid w:val="00BF2B34"/>
    <w:rsid w:val="00BF3754"/>
    <w:rsid w:val="00C00F3F"/>
    <w:rsid w:val="00C035C7"/>
    <w:rsid w:val="00C058AE"/>
    <w:rsid w:val="00C1088E"/>
    <w:rsid w:val="00C12062"/>
    <w:rsid w:val="00C2620F"/>
    <w:rsid w:val="00C34F4C"/>
    <w:rsid w:val="00C4138C"/>
    <w:rsid w:val="00C428F1"/>
    <w:rsid w:val="00C50118"/>
    <w:rsid w:val="00C602B2"/>
    <w:rsid w:val="00C65D5E"/>
    <w:rsid w:val="00C70C90"/>
    <w:rsid w:val="00C7374B"/>
    <w:rsid w:val="00C744B2"/>
    <w:rsid w:val="00C766A8"/>
    <w:rsid w:val="00C76F2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3DB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20C"/>
    <w:rsid w:val="00D36E8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999"/>
    <w:rsid w:val="00D6400D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E6BF3"/>
    <w:rsid w:val="00DF0865"/>
    <w:rsid w:val="00DF1693"/>
    <w:rsid w:val="00DF307B"/>
    <w:rsid w:val="00DF32AB"/>
    <w:rsid w:val="00DF6EE3"/>
    <w:rsid w:val="00E04EFB"/>
    <w:rsid w:val="00E072C2"/>
    <w:rsid w:val="00E24673"/>
    <w:rsid w:val="00E24898"/>
    <w:rsid w:val="00E25AB8"/>
    <w:rsid w:val="00E27EF5"/>
    <w:rsid w:val="00E355EE"/>
    <w:rsid w:val="00E35FB3"/>
    <w:rsid w:val="00E366FF"/>
    <w:rsid w:val="00E44C46"/>
    <w:rsid w:val="00E523F5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3ACD"/>
    <w:rsid w:val="00F3061E"/>
    <w:rsid w:val="00F34879"/>
    <w:rsid w:val="00F35094"/>
    <w:rsid w:val="00F3618A"/>
    <w:rsid w:val="00F37A9B"/>
    <w:rsid w:val="00F4412A"/>
    <w:rsid w:val="00F563AC"/>
    <w:rsid w:val="00F56A75"/>
    <w:rsid w:val="00F60B45"/>
    <w:rsid w:val="00F60C18"/>
    <w:rsid w:val="00F642C5"/>
    <w:rsid w:val="00F64FB6"/>
    <w:rsid w:val="00F716A7"/>
    <w:rsid w:val="00F728FB"/>
    <w:rsid w:val="00F72C0A"/>
    <w:rsid w:val="00F734E7"/>
    <w:rsid w:val="00F7561F"/>
    <w:rsid w:val="00F76A1C"/>
    <w:rsid w:val="00F80FD0"/>
    <w:rsid w:val="00F8149F"/>
    <w:rsid w:val="00F82111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72B3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23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E6BF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DE6BF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DE6BF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E6BF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E6BF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E6BF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2993"/>
  </w:style>
  <w:style w:type="character" w:customStyle="1" w:styleId="Heading3Char">
    <w:name w:val="Heading 3 Char"/>
    <w:basedOn w:val="DefaultParagraphFont"/>
    <w:link w:val="Heading3"/>
    <w:semiHidden/>
    <w:rsid w:val="00E523F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04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</cp:revision>
  <cp:lastPrinted>2025-06-24T06:25:00Z</cp:lastPrinted>
  <dcterms:created xsi:type="dcterms:W3CDTF">2025-06-24T06:25:00Z</dcterms:created>
  <dcterms:modified xsi:type="dcterms:W3CDTF">2025-06-24T06:25:00Z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