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90BC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0395">
        <w:rPr>
          <w:rFonts w:eastAsia="Times New Roman" w:cstheme="minorHAnsi"/>
          <w:b/>
        </w:rPr>
        <w:t>68141</w:t>
      </w:r>
    </w:p>
    <w:p w14:paraId="0C125145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35C476CB" w14:textId="2C12D74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D26195">
        <w:rPr>
          <w:rFonts w:eastAsia="Times New Roman" w:cstheme="minorHAnsi"/>
          <w:b/>
        </w:rPr>
        <w:t xml:space="preserve"> </w:t>
      </w:r>
      <w:hyperlink r:id="rId8" w:history="1">
        <w:r w:rsidR="00930395" w:rsidRPr="006E4A8A">
          <w:rPr>
            <w:rStyle w:val="Hyperlink"/>
            <w:rFonts w:eastAsia="Times New Roman" w:cstheme="minorHAnsi"/>
            <w:b/>
          </w:rPr>
          <w:t>https://review.jove.com/account/file-uploader?src=20783053</w:t>
        </w:r>
      </w:hyperlink>
    </w:p>
    <w:p w14:paraId="4D0E2276" w14:textId="77777777" w:rsidR="00930395" w:rsidRPr="00B07A3B" w:rsidRDefault="00930395" w:rsidP="004E0C5A">
      <w:pPr>
        <w:outlineLvl w:val="0"/>
        <w:rPr>
          <w:rFonts w:eastAsia="Times New Roman" w:cstheme="minorHAnsi"/>
          <w:b/>
        </w:rPr>
      </w:pPr>
    </w:p>
    <w:p w14:paraId="324CE51B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FE0749" w14:textId="31A716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D26195">
        <w:rPr>
          <w:rFonts w:eastAsia="Times New Roman" w:cstheme="minorHAnsi"/>
          <w:b/>
          <w:sz w:val="32"/>
          <w:szCs w:val="32"/>
        </w:rPr>
        <w:t xml:space="preserve"> </w:t>
      </w:r>
      <w:r w:rsidR="00CA65E1" w:rsidRPr="00CA65E1">
        <w:rPr>
          <w:rStyle w:val="ArticleTitle"/>
          <w:rFonts w:cstheme="minorHAnsi"/>
        </w:rPr>
        <w:t>Investigating the Potential of Singl</w:t>
      </w:r>
      <w:r w:rsidR="00BE3414">
        <w:rPr>
          <w:rStyle w:val="ArticleTitle"/>
          <w:rFonts w:cstheme="minorHAnsi"/>
        </w:rPr>
        <w:t xml:space="preserve">y </w:t>
      </w:r>
      <w:r w:rsidR="00CA65E1" w:rsidRPr="00CA65E1">
        <w:rPr>
          <w:rStyle w:val="ArticleTitle"/>
          <w:rFonts w:cstheme="minorHAnsi"/>
        </w:rPr>
        <w:t>Curved Thin Piezoelectric Transducers for Energy Harvesting and Structural Health Monitoring</w:t>
      </w:r>
    </w:p>
    <w:p w14:paraId="0E6A6A7E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238417A0" w14:textId="7777777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D8B2347" w14:textId="07C85934" w:rsidR="00CA65E1" w:rsidRPr="00CA65E1" w:rsidRDefault="00CA65E1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A65E1">
        <w:rPr>
          <w:rFonts w:eastAsia="Times New Roman" w:cstheme="minorHAnsi"/>
          <w:b/>
          <w:bCs/>
          <w:sz w:val="28"/>
          <w:szCs w:val="28"/>
        </w:rPr>
        <w:t>Aleena V Krishnanunni</w:t>
      </w:r>
      <w:r w:rsidRPr="00CA65E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CA65E1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="00222464" w:rsidRPr="00CA65E1">
        <w:rPr>
          <w:rFonts w:eastAsia="Times New Roman" w:cstheme="minorHAnsi"/>
          <w:b/>
          <w:bCs/>
          <w:sz w:val="28"/>
          <w:szCs w:val="28"/>
        </w:rPr>
        <w:t>Naveet Kaur</w:t>
      </w:r>
      <w:r w:rsidR="00222464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="00222464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 xml:space="preserve">Suresh </w:t>
      </w:r>
      <w:r w:rsidR="00222464" w:rsidRPr="00CA65E1">
        <w:rPr>
          <w:rFonts w:eastAsia="Times New Roman" w:cstheme="minorHAnsi"/>
          <w:b/>
          <w:bCs/>
          <w:sz w:val="28"/>
          <w:szCs w:val="28"/>
          <w:lang w:val="en-GB"/>
        </w:rPr>
        <w:t>Bhalla</w:t>
      </w:r>
      <w:r w:rsidR="00222464">
        <w:rPr>
          <w:rFonts w:eastAsia="Times New Roman" w:cstheme="minorHAnsi"/>
          <w:b/>
          <w:bCs/>
          <w:sz w:val="28"/>
          <w:szCs w:val="28"/>
          <w:vertAlign w:val="superscript"/>
          <w:lang w:val="en-GB"/>
        </w:rPr>
        <w:t>3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 xml:space="preserve"> </w:t>
      </w:r>
    </w:p>
    <w:p w14:paraId="7DD51F93" w14:textId="77777777" w:rsidR="00CA65E1" w:rsidRPr="00CA65E1" w:rsidRDefault="00CA65E1" w:rsidP="00CA65E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940DC" w14:textId="7E44CB13" w:rsidR="00CA65E1" w:rsidRDefault="00222464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="00CA65E1" w:rsidRPr="00CA65E1">
        <w:rPr>
          <w:rFonts w:eastAsia="Times New Roman" w:cstheme="minorHAnsi"/>
          <w:b/>
          <w:bCs/>
          <w:sz w:val="28"/>
          <w:szCs w:val="28"/>
        </w:rPr>
        <w:t>Kerala State Electricity Board Limite</w:t>
      </w:r>
      <w:r w:rsidR="00CA65E1">
        <w:rPr>
          <w:rFonts w:eastAsia="Times New Roman" w:cstheme="minorHAnsi"/>
          <w:b/>
          <w:bCs/>
          <w:sz w:val="28"/>
          <w:szCs w:val="28"/>
        </w:rPr>
        <w:t>d</w:t>
      </w:r>
    </w:p>
    <w:p w14:paraId="373AA9BC" w14:textId="073F5B31" w:rsidR="00222464" w:rsidRPr="00CA65E1" w:rsidRDefault="00222464" w:rsidP="00222464">
      <w:pPr>
        <w:outlineLvl w:val="0"/>
        <w:rPr>
          <w:rFonts w:eastAsia="Times New Roman" w:cstheme="minorHAnsi"/>
          <w:b/>
          <w:bCs/>
          <w:sz w:val="28"/>
          <w:szCs w:val="28"/>
          <w:lang w:val="en-GB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>CSIR-Central Road Research Institute</w:t>
      </w:r>
    </w:p>
    <w:p w14:paraId="4FD6D03C" w14:textId="249A2C56" w:rsidR="00CA65E1" w:rsidRPr="00CA65E1" w:rsidRDefault="00222464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vertAlign w:val="superscript"/>
          <w:lang w:val="en-GB"/>
        </w:rPr>
        <w:t>3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 xml:space="preserve">Civil </w:t>
      </w:r>
      <w:r w:rsidR="00CA65E1" w:rsidRPr="00CA65E1">
        <w:rPr>
          <w:rFonts w:eastAsia="Times New Roman" w:cstheme="minorHAnsi"/>
          <w:b/>
          <w:bCs/>
          <w:sz w:val="28"/>
          <w:szCs w:val="28"/>
          <w:lang w:val="en-GB"/>
        </w:rPr>
        <w:t xml:space="preserve">Engineering Department, Indian Institute of </w:t>
      </w:r>
      <w:proofErr w:type="gramStart"/>
      <w:r w:rsidR="00CA65E1" w:rsidRPr="00CA65E1">
        <w:rPr>
          <w:rFonts w:eastAsia="Times New Roman" w:cstheme="minorHAnsi"/>
          <w:b/>
          <w:bCs/>
          <w:sz w:val="28"/>
          <w:szCs w:val="28"/>
          <w:lang w:val="en-GB"/>
        </w:rPr>
        <w:t>Technology</w:t>
      </w:r>
      <w:r w:rsidR="00BE3414">
        <w:rPr>
          <w:rFonts w:eastAsia="Times New Roman" w:cstheme="minorHAnsi"/>
          <w:b/>
          <w:bCs/>
          <w:sz w:val="28"/>
          <w:szCs w:val="28"/>
          <w:lang w:val="en-GB"/>
        </w:rPr>
        <w:t xml:space="preserve"> </w:t>
      </w:r>
      <w:r w:rsidR="00775C88">
        <w:rPr>
          <w:rFonts w:eastAsia="Times New Roman" w:cstheme="minorHAnsi"/>
          <w:b/>
          <w:bCs/>
          <w:sz w:val="28"/>
          <w:szCs w:val="28"/>
          <w:lang w:val="en-GB"/>
        </w:rPr>
        <w:t>,</w:t>
      </w:r>
      <w:proofErr w:type="gramEnd"/>
      <w:r w:rsidR="00D26195">
        <w:rPr>
          <w:rFonts w:eastAsia="Times New Roman" w:cstheme="minorHAnsi"/>
          <w:b/>
          <w:bCs/>
          <w:sz w:val="28"/>
          <w:szCs w:val="28"/>
          <w:lang w:val="en-GB"/>
        </w:rPr>
        <w:t xml:space="preserve"> </w:t>
      </w:r>
      <w:r w:rsidR="00BE3414">
        <w:rPr>
          <w:rFonts w:eastAsia="Times New Roman" w:cstheme="minorHAnsi"/>
          <w:b/>
          <w:bCs/>
          <w:sz w:val="28"/>
          <w:szCs w:val="28"/>
          <w:lang w:val="en-GB"/>
        </w:rPr>
        <w:t>Delhi</w:t>
      </w:r>
    </w:p>
    <w:p w14:paraId="28CA17C8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3C35EA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BED1B5D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23F91F4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BCF2F4F" w14:textId="77777777" w:rsidR="004E0C5A" w:rsidRPr="00CA65E1" w:rsidRDefault="00CA65E1" w:rsidP="00CA65E1">
      <w:pPr>
        <w:rPr>
          <w:bCs/>
        </w:rPr>
      </w:pPr>
      <w:bookmarkStart w:id="0" w:name="_Hlk25233958"/>
      <w:r w:rsidRPr="00D159C5">
        <w:rPr>
          <w:bCs/>
        </w:rPr>
        <w:t xml:space="preserve">Naveet Kaur </w:t>
      </w:r>
      <w:r w:rsidRPr="00D159C5">
        <w:rPr>
          <w:bCs/>
        </w:rPr>
        <w:tab/>
      </w:r>
      <w:r w:rsidRPr="00D159C5">
        <w:rPr>
          <w:bCs/>
        </w:rPr>
        <w:tab/>
      </w:r>
      <w:r w:rsidRPr="00D159C5">
        <w:rPr>
          <w:bCs/>
        </w:rPr>
        <w:tab/>
        <w:t>(</w:t>
      </w:r>
      <w:r w:rsidRPr="00E119E1">
        <w:t>nkaur@crri.res.in</w:t>
      </w:r>
      <w:r w:rsidRPr="00D159C5">
        <w:rPr>
          <w:bCs/>
          <w:lang w:val="en-GB"/>
        </w:rPr>
        <w:t>)</w:t>
      </w:r>
    </w:p>
    <w:p w14:paraId="2656B24E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</w:p>
    <w:bookmarkEnd w:id="0"/>
    <w:p w14:paraId="6703348C" w14:textId="77777777" w:rsidR="00CA65E1" w:rsidRPr="00D159C5" w:rsidRDefault="00CA65E1" w:rsidP="00CA65E1">
      <w:pPr>
        <w:rPr>
          <w:bCs/>
        </w:rPr>
      </w:pPr>
      <w:r w:rsidRPr="00D159C5">
        <w:rPr>
          <w:bCs/>
        </w:rPr>
        <w:t xml:space="preserve">Aleena V </w:t>
      </w:r>
      <w:proofErr w:type="spellStart"/>
      <w:r w:rsidRPr="00D159C5">
        <w:rPr>
          <w:bCs/>
        </w:rPr>
        <w:t>Krishnanunni</w:t>
      </w:r>
      <w:proofErr w:type="spellEnd"/>
      <w:r w:rsidRPr="00D159C5">
        <w:rPr>
          <w:bCs/>
        </w:rPr>
        <w:t xml:space="preserve"> </w:t>
      </w:r>
      <w:r w:rsidRPr="00D159C5">
        <w:rPr>
          <w:bCs/>
        </w:rPr>
        <w:tab/>
        <w:t>(</w:t>
      </w:r>
      <w:r w:rsidRPr="00E119E1">
        <w:t>vkaleena@gmail.com</w:t>
      </w:r>
      <w:r w:rsidRPr="00D159C5">
        <w:rPr>
          <w:bCs/>
        </w:rPr>
        <w:t>)</w:t>
      </w:r>
    </w:p>
    <w:p w14:paraId="1A84069A" w14:textId="77777777" w:rsidR="00D26195" w:rsidRDefault="00CA65E1" w:rsidP="00CA65E1">
      <w:pPr>
        <w:rPr>
          <w:bCs/>
          <w:lang w:val="en-GB"/>
        </w:rPr>
      </w:pPr>
      <w:r w:rsidRPr="00D159C5">
        <w:rPr>
          <w:bCs/>
        </w:rPr>
        <w:t xml:space="preserve">Naveet Kaur </w:t>
      </w:r>
      <w:r w:rsidRPr="00D159C5">
        <w:rPr>
          <w:bCs/>
        </w:rPr>
        <w:tab/>
      </w:r>
      <w:r w:rsidRPr="00D159C5">
        <w:rPr>
          <w:bCs/>
        </w:rPr>
        <w:tab/>
      </w:r>
      <w:r w:rsidRPr="00D159C5">
        <w:rPr>
          <w:bCs/>
        </w:rPr>
        <w:tab/>
        <w:t>(</w:t>
      </w:r>
      <w:r w:rsidRPr="00E119E1">
        <w:t>nkaur@crri.res.in</w:t>
      </w:r>
      <w:r w:rsidRPr="00D159C5">
        <w:rPr>
          <w:bCs/>
          <w:lang w:val="en-GB"/>
        </w:rPr>
        <w:t>)</w:t>
      </w:r>
      <w:r w:rsidR="00D26195" w:rsidRPr="00D26195">
        <w:rPr>
          <w:bCs/>
          <w:lang w:val="en-GB"/>
        </w:rPr>
        <w:t xml:space="preserve"> </w:t>
      </w:r>
    </w:p>
    <w:p w14:paraId="0AD0CEAA" w14:textId="197AE3DB" w:rsidR="00CA65E1" w:rsidRPr="00D159C5" w:rsidRDefault="00D26195" w:rsidP="00CA65E1">
      <w:pPr>
        <w:rPr>
          <w:bCs/>
        </w:rPr>
      </w:pPr>
      <w:r w:rsidRPr="00D159C5">
        <w:rPr>
          <w:bCs/>
          <w:lang w:val="en-GB"/>
        </w:rPr>
        <w:t xml:space="preserve">Suresh Bhalla </w:t>
      </w:r>
      <w:r w:rsidRPr="00D159C5">
        <w:rPr>
          <w:bCs/>
          <w:lang w:val="en-GB"/>
        </w:rPr>
        <w:tab/>
      </w:r>
      <w:r w:rsidRPr="00D159C5">
        <w:rPr>
          <w:bCs/>
          <w:lang w:val="en-GB"/>
        </w:rPr>
        <w:tab/>
      </w:r>
      <w:r w:rsidRPr="00D159C5">
        <w:rPr>
          <w:bCs/>
          <w:lang w:val="en-GB"/>
        </w:rPr>
        <w:tab/>
        <w:t>(sbhalla@civil.iitd.ac.in)</w:t>
      </w:r>
    </w:p>
    <w:p w14:paraId="0794F97F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93442C8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4F2D95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388EFBE" w14:textId="77777777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7621FA5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6053E9">
        <w:rPr>
          <w:rFonts w:eastAsia="Times New Roman" w:cstheme="minorHAnsi"/>
        </w:rPr>
        <w:t xml:space="preserve"> </w:t>
      </w:r>
      <w:r w:rsidR="006053E9">
        <w:rPr>
          <w:rFonts w:eastAsia="Times New Roman" w:cstheme="minorHAnsi"/>
          <w:b/>
          <w:bCs/>
        </w:rPr>
        <w:t>No</w:t>
      </w:r>
    </w:p>
    <w:p w14:paraId="296D8B32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A81BE2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="00222464">
        <w:rPr>
          <w:rFonts w:eastAsia="Times New Roman" w:cstheme="minorHAnsi"/>
        </w:rPr>
        <w:t xml:space="preserve"> </w:t>
      </w:r>
      <w:r w:rsidR="00222464">
        <w:rPr>
          <w:rFonts w:eastAsia="Times New Roman" w:cstheme="minorHAnsi"/>
          <w:b/>
          <w:bCs/>
        </w:rPr>
        <w:t>No</w:t>
      </w:r>
    </w:p>
    <w:p w14:paraId="31DEEF02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5083F7FE" w14:textId="7138991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6053E9">
        <w:rPr>
          <w:rFonts w:eastAsia="Times New Roman" w:cstheme="minorHAnsi"/>
          <w:b/>
          <w:bCs/>
        </w:rPr>
        <w:t>Yes</w:t>
      </w:r>
      <w:r w:rsidR="00204A73">
        <w:rPr>
          <w:rFonts w:eastAsia="Times New Roman" w:cstheme="minorHAnsi"/>
          <w:b/>
          <w:bCs/>
        </w:rPr>
        <w:t>, 12 km apart</w:t>
      </w:r>
    </w:p>
    <w:p w14:paraId="53F171DB" w14:textId="77777777" w:rsidR="002632C3" w:rsidRPr="002632C3" w:rsidRDefault="002632C3" w:rsidP="002632C3">
      <w:pPr>
        <w:spacing w:before="120"/>
        <w:ind w:left="720"/>
        <w:rPr>
          <w:rFonts w:eastAsia="Times New Roman" w:cstheme="minorHAnsi"/>
          <w:i/>
          <w:iCs/>
          <w:color w:val="3333FF"/>
        </w:rPr>
      </w:pPr>
      <w:r w:rsidRPr="002632C3">
        <w:rPr>
          <w:rFonts w:cstheme="minorHAnsi"/>
          <w:b/>
          <w:i/>
          <w:iCs/>
          <w:color w:val="3333FF"/>
          <w:sz w:val="22"/>
          <w:szCs w:val="22"/>
        </w:rPr>
        <w:t>Videographer: please note that</w:t>
      </w:r>
      <w:r w:rsidRPr="002632C3">
        <w:rPr>
          <w:rFonts w:cstheme="minorHAnsi"/>
          <w:b/>
          <w:i/>
          <w:iCs/>
          <w:color w:val="3333FF"/>
          <w:sz w:val="22"/>
          <w:szCs w:val="22"/>
        </w:rPr>
        <w:br/>
      </w:r>
      <w:r w:rsidRPr="002632C3">
        <w:rPr>
          <w:rFonts w:eastAsia="Times New Roman" w:cstheme="minorHAnsi"/>
          <w:i/>
          <w:iCs/>
          <w:color w:val="3333FF"/>
        </w:rPr>
        <w:t xml:space="preserve">Locations are </w:t>
      </w:r>
    </w:p>
    <w:p w14:paraId="70A9B55C" w14:textId="052BCE7C" w:rsidR="002632C3" w:rsidRPr="002632C3" w:rsidRDefault="002632C3" w:rsidP="002632C3">
      <w:pPr>
        <w:spacing w:before="120"/>
        <w:ind w:left="720"/>
        <w:rPr>
          <w:rFonts w:eastAsia="Times New Roman" w:cstheme="minorHAnsi"/>
          <w:i/>
          <w:iCs/>
          <w:color w:val="3333FF"/>
        </w:rPr>
      </w:pPr>
      <w:r w:rsidRPr="002632C3">
        <w:rPr>
          <w:rFonts w:eastAsia="Times New Roman" w:cstheme="minorHAnsi"/>
          <w:i/>
          <w:iCs/>
          <w:color w:val="3333FF"/>
        </w:rPr>
        <w:t xml:space="preserve">1. CSIR-CRRI 1.1, 1.3, 1.4, 1.6, </w:t>
      </w:r>
    </w:p>
    <w:p w14:paraId="399F8801" w14:textId="310891B5" w:rsidR="002632C3" w:rsidRPr="002632C3" w:rsidRDefault="002632C3" w:rsidP="002632C3">
      <w:pPr>
        <w:spacing w:before="120"/>
        <w:ind w:left="720"/>
        <w:rPr>
          <w:rFonts w:eastAsia="Times New Roman" w:cstheme="minorHAnsi"/>
          <w:i/>
          <w:iCs/>
          <w:color w:val="3333FF"/>
        </w:rPr>
      </w:pPr>
      <w:r w:rsidRPr="002632C3">
        <w:rPr>
          <w:rFonts w:eastAsia="Times New Roman" w:cstheme="minorHAnsi"/>
          <w:i/>
          <w:iCs/>
          <w:color w:val="3333FF"/>
        </w:rPr>
        <w:t>2. IIT Delhi.1.2, 1.5, 1.</w:t>
      </w:r>
      <w:r w:rsidR="005F3107">
        <w:rPr>
          <w:rFonts w:eastAsia="Times New Roman" w:cstheme="minorHAnsi"/>
          <w:i/>
          <w:iCs/>
          <w:color w:val="3333FF"/>
        </w:rPr>
        <w:t>7</w:t>
      </w:r>
      <w:r w:rsidRPr="002632C3">
        <w:rPr>
          <w:rFonts w:eastAsia="Times New Roman" w:cstheme="minorHAnsi"/>
          <w:i/>
          <w:iCs/>
          <w:color w:val="3333FF"/>
        </w:rPr>
        <w:t>, Entire protocol</w:t>
      </w:r>
      <w:r w:rsidR="005F3107">
        <w:rPr>
          <w:rFonts w:eastAsia="Times New Roman" w:cstheme="minorHAnsi"/>
          <w:i/>
          <w:iCs/>
          <w:color w:val="3333FF"/>
        </w:rPr>
        <w:t xml:space="preserve"> (Section 2)</w:t>
      </w:r>
    </w:p>
    <w:p w14:paraId="0B5045DD" w14:textId="38315253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2194E204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57707">
        <w:rPr>
          <w:rFonts w:cstheme="minorHAnsi"/>
          <w:b/>
          <w:sz w:val="22"/>
          <w:szCs w:val="22"/>
        </w:rPr>
        <w:t>Length</w:t>
      </w:r>
    </w:p>
    <w:p w14:paraId="67AF65CE" w14:textId="0EF331F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57707">
        <w:rPr>
          <w:rFonts w:cstheme="minorHAnsi"/>
          <w:bCs/>
          <w:sz w:val="22"/>
          <w:szCs w:val="22"/>
        </w:rPr>
        <w:t>1</w:t>
      </w:r>
      <w:r w:rsidR="00D218AC">
        <w:rPr>
          <w:rFonts w:cstheme="minorHAnsi"/>
          <w:bCs/>
          <w:sz w:val="22"/>
          <w:szCs w:val="22"/>
        </w:rPr>
        <w:t>4</w:t>
      </w:r>
      <w:proofErr w:type="gramEnd"/>
    </w:p>
    <w:p w14:paraId="4EE16C12" w14:textId="261EF6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17D8D">
        <w:rPr>
          <w:rFonts w:cstheme="minorHAnsi"/>
          <w:bCs/>
          <w:sz w:val="22"/>
          <w:szCs w:val="22"/>
        </w:rPr>
        <w:t xml:space="preserve">28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38FBDF62" w14:textId="77777777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31B57B35" w14:textId="7777777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</w:p>
    <w:p w14:paraId="137D43DC" w14:textId="2144F0D0" w:rsidR="007D61A8" w:rsidRPr="00204A73" w:rsidRDefault="000D2B9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Aleena V </w:t>
      </w:r>
      <w:proofErr w:type="spellStart"/>
      <w:r>
        <w:rPr>
          <w:rStyle w:val="AuthorName"/>
          <w:rFonts w:asciiTheme="minorHAnsi" w:eastAsia="Times" w:hAnsiTheme="minorHAnsi" w:cstheme="minorHAnsi"/>
        </w:rPr>
        <w:t>Krishnanunni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E41607">
        <w:rPr>
          <w:rStyle w:val="AuthorName"/>
          <w:rFonts w:asciiTheme="minorHAnsi" w:eastAsia="Times" w:hAnsiTheme="minorHAnsi" w:cstheme="minorHAnsi"/>
        </w:rPr>
        <w:t xml:space="preserve"> </w:t>
      </w:r>
      <w:r w:rsidR="00714684" w:rsidRPr="00204A73">
        <w:rPr>
          <w:rFonts w:cstheme="minorHAnsi"/>
        </w:rPr>
        <w:t>The main scope of our research is to comprehensively evaluate our newly invented se</w:t>
      </w:r>
      <w:r w:rsidR="00714684" w:rsidRPr="007C6B34">
        <w:rPr>
          <w:rFonts w:cstheme="minorHAnsi"/>
        </w:rPr>
        <w:t>nsor</w:t>
      </w:r>
      <w:r w:rsidR="00D97F84" w:rsidRPr="007C6B34">
        <w:rPr>
          <w:rFonts w:cstheme="minorHAnsi"/>
        </w:rPr>
        <w:t>:</w:t>
      </w:r>
      <w:r w:rsidR="00714684" w:rsidRPr="007C6B34">
        <w:rPr>
          <w:rFonts w:cstheme="minorHAnsi"/>
        </w:rPr>
        <w:t xml:space="preserve"> </w:t>
      </w:r>
      <w:r w:rsidR="005D0017" w:rsidRPr="007C6B34">
        <w:rPr>
          <w:rFonts w:cstheme="minorHAnsi"/>
        </w:rPr>
        <w:t>concrete vibration energy harvester</w:t>
      </w:r>
      <w:r w:rsidR="00D97F84" w:rsidRPr="007C6B34">
        <w:rPr>
          <w:rFonts w:cstheme="minorHAnsi"/>
        </w:rPr>
        <w:t xml:space="preserve"> (CVEH)</w:t>
      </w:r>
      <w:r w:rsidR="005D0017" w:rsidRPr="007C6B34">
        <w:rPr>
          <w:rFonts w:cstheme="minorHAnsi"/>
        </w:rPr>
        <w:t xml:space="preserve"> </w:t>
      </w:r>
      <w:r w:rsidR="0090694F" w:rsidRPr="007C6B34">
        <w:rPr>
          <w:rFonts w:cstheme="minorHAnsi"/>
        </w:rPr>
        <w:t>as compared to the existing sensor: concrete vibration sensor (CVS)</w:t>
      </w:r>
      <w:r w:rsidR="0090694F">
        <w:rPr>
          <w:rFonts w:cstheme="minorHAnsi"/>
        </w:rPr>
        <w:t xml:space="preserve"> </w:t>
      </w:r>
      <w:r w:rsidR="00714684" w:rsidRPr="007C6B34">
        <w:rPr>
          <w:rFonts w:cstheme="minorHAnsi"/>
        </w:rPr>
        <w:t xml:space="preserve">for energy harvesting </w:t>
      </w:r>
      <w:proofErr w:type="gramStart"/>
      <w:r w:rsidR="0090694F">
        <w:rPr>
          <w:rFonts w:cstheme="minorHAnsi"/>
        </w:rPr>
        <w:t xml:space="preserve">and </w:t>
      </w:r>
      <w:r w:rsidR="00714684" w:rsidRPr="007C6B34">
        <w:rPr>
          <w:rFonts w:cstheme="minorHAnsi"/>
        </w:rPr>
        <w:t xml:space="preserve"> S</w:t>
      </w:r>
      <w:r w:rsidR="0090694F">
        <w:rPr>
          <w:rFonts w:cstheme="minorHAnsi"/>
        </w:rPr>
        <w:t>tructural</w:t>
      </w:r>
      <w:proofErr w:type="gramEnd"/>
      <w:r w:rsidR="0090694F">
        <w:rPr>
          <w:rFonts w:cstheme="minorHAnsi"/>
        </w:rPr>
        <w:t xml:space="preserve"> </w:t>
      </w:r>
      <w:r w:rsidR="00714684" w:rsidRPr="007C6B34">
        <w:rPr>
          <w:rFonts w:cstheme="minorHAnsi"/>
        </w:rPr>
        <w:t>H</w:t>
      </w:r>
      <w:r w:rsidR="0090694F">
        <w:rPr>
          <w:rFonts w:cstheme="minorHAnsi"/>
        </w:rPr>
        <w:t xml:space="preserve">ealth </w:t>
      </w:r>
      <w:r w:rsidR="00714684" w:rsidRPr="007C6B34">
        <w:rPr>
          <w:rFonts w:cstheme="minorHAnsi"/>
        </w:rPr>
        <w:t>M</w:t>
      </w:r>
      <w:r w:rsidR="0090694F">
        <w:rPr>
          <w:rFonts w:cstheme="minorHAnsi"/>
        </w:rPr>
        <w:t>onitoring.</w:t>
      </w:r>
      <w:r w:rsidR="00714684" w:rsidRPr="007C6B34">
        <w:rPr>
          <w:rFonts w:cstheme="minorHAnsi"/>
        </w:rPr>
        <w:t xml:space="preserve"> </w:t>
      </w:r>
      <w:r w:rsidR="00204A73" w:rsidRPr="007C6B34">
        <w:rPr>
          <w:rFonts w:cstheme="minorHAnsi"/>
        </w:rPr>
        <w:t xml:space="preserve"> </w:t>
      </w:r>
    </w:p>
    <w:p w14:paraId="23EF666F" w14:textId="6455A7CD" w:rsidR="00204A73" w:rsidRPr="00750ABB" w:rsidRDefault="00204A73" w:rsidP="00204A73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D00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112EF4B1" w14:textId="51F10A2D" w:rsidR="00750ABB" w:rsidRPr="00750ABB" w:rsidRDefault="00750ABB" w:rsidP="00750ABB">
      <w:pPr>
        <w:spacing w:before="120"/>
        <w:ind w:left="907"/>
        <w:rPr>
          <w:rFonts w:eastAsia="Times New Roman" w:cstheme="minorHAnsi"/>
        </w:rPr>
      </w:pPr>
      <w:r w:rsidRPr="00750ABB">
        <w:rPr>
          <w:rFonts w:eastAsia="Times New Roman" w:cstheme="minorHAnsi"/>
          <w:highlight w:val="green"/>
        </w:rPr>
        <w:t>Videographer’s Note: C0011 is the test shot; C0012 is the final take</w:t>
      </w:r>
    </w:p>
    <w:p w14:paraId="47A119ED" w14:textId="77777777" w:rsidR="007D61A8" w:rsidRPr="00204A73" w:rsidRDefault="007D61A8" w:rsidP="007D61A8">
      <w:pPr>
        <w:rPr>
          <w:rFonts w:eastAsia="Times New Roman" w:cstheme="minorHAnsi"/>
          <w:b/>
          <w:bCs/>
        </w:rPr>
      </w:pPr>
    </w:p>
    <w:p w14:paraId="0A6C6C1F" w14:textId="77777777" w:rsidR="007D61A8" w:rsidRPr="00204A73" w:rsidRDefault="00D75084" w:rsidP="007D61A8">
      <w:pPr>
        <w:rPr>
          <w:rFonts w:eastAsia="Times New Roman" w:cstheme="minorHAnsi"/>
        </w:rPr>
      </w:pPr>
      <w:r w:rsidRPr="00204A73">
        <w:rPr>
          <w:rFonts w:cstheme="minorHAnsi"/>
          <w:shd w:val="clear" w:color="auto" w:fill="FFFFFF"/>
        </w:rPr>
        <w:t>What are the most recent developments in your field of research?</w:t>
      </w:r>
    </w:p>
    <w:p w14:paraId="7C7C9EA0" w14:textId="6F140FFE" w:rsidR="007D61A8" w:rsidRPr="00204A73" w:rsidRDefault="00B6352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04A73">
        <w:rPr>
          <w:rStyle w:val="AuthorName"/>
          <w:rFonts w:asciiTheme="minorHAnsi" w:eastAsia="Times" w:hAnsiTheme="minorHAnsi" w:cstheme="minorHAnsi"/>
        </w:rPr>
        <w:t>Suresh Bhalla</w:t>
      </w:r>
      <w:r w:rsidR="007D61A8" w:rsidRPr="00204A73">
        <w:rPr>
          <w:rFonts w:eastAsia="Times New Roman" w:cstheme="minorHAnsi"/>
          <w:b/>
          <w:bCs/>
          <w:u w:val="single"/>
        </w:rPr>
        <w:t>:</w:t>
      </w:r>
      <w:r w:rsidRPr="00204A73">
        <w:rPr>
          <w:rFonts w:eastAsia="Times New Roman" w:cstheme="minorHAnsi"/>
        </w:rPr>
        <w:t xml:space="preserve"> </w:t>
      </w:r>
      <w:r w:rsidR="00E6670A" w:rsidRPr="00E6670A">
        <w:rPr>
          <w:rFonts w:eastAsia="Times New Roman" w:cstheme="minorHAnsi"/>
        </w:rPr>
        <w:t xml:space="preserve">Recent advances include low-cost </w:t>
      </w:r>
      <w:r w:rsidR="00D97F84">
        <w:rPr>
          <w:rFonts w:eastAsia="Times New Roman" w:cstheme="minorHAnsi"/>
        </w:rPr>
        <w:t xml:space="preserve">innovatively designed </w:t>
      </w:r>
      <w:r w:rsidR="00E6670A" w:rsidRPr="00E6670A">
        <w:rPr>
          <w:rFonts w:eastAsia="Times New Roman" w:cstheme="minorHAnsi"/>
        </w:rPr>
        <w:t xml:space="preserve">sensors like </w:t>
      </w:r>
      <w:r w:rsidR="00D97F84">
        <w:rPr>
          <w:rFonts w:eastAsia="Times New Roman" w:cstheme="minorHAnsi"/>
        </w:rPr>
        <w:t>CVS, CVEH</w:t>
      </w:r>
      <w:r w:rsidR="005D0017" w:rsidRPr="005D0017">
        <w:rPr>
          <w:rFonts w:eastAsia="Times New Roman" w:cstheme="minorHAnsi"/>
        </w:rPr>
        <w:t xml:space="preserve"> </w:t>
      </w:r>
      <w:r w:rsidR="00D97F84">
        <w:rPr>
          <w:rFonts w:eastAsia="Times New Roman" w:cstheme="minorHAnsi"/>
        </w:rPr>
        <w:t xml:space="preserve">and trapezoidal </w:t>
      </w:r>
      <w:proofErr w:type="gramStart"/>
      <w:r w:rsidR="00D97F84">
        <w:rPr>
          <w:rFonts w:eastAsia="Times New Roman" w:cstheme="minorHAnsi"/>
        </w:rPr>
        <w:t>variant</w:t>
      </w:r>
      <w:proofErr w:type="gramEnd"/>
      <w:r w:rsidR="00D97F84">
        <w:rPr>
          <w:rFonts w:eastAsia="Times New Roman" w:cstheme="minorHAnsi"/>
        </w:rPr>
        <w:t xml:space="preserve"> </w:t>
      </w:r>
      <w:r w:rsidR="00E6670A" w:rsidRPr="00E6670A">
        <w:rPr>
          <w:rFonts w:eastAsia="Times New Roman" w:cstheme="minorHAnsi"/>
        </w:rPr>
        <w:t xml:space="preserve">that </w:t>
      </w:r>
      <w:r w:rsidR="00D97F84">
        <w:rPr>
          <w:rFonts w:eastAsia="Times New Roman" w:cstheme="minorHAnsi"/>
        </w:rPr>
        <w:t xml:space="preserve">can </w:t>
      </w:r>
      <w:r w:rsidR="00E6670A" w:rsidRPr="00E6670A">
        <w:rPr>
          <w:rFonts w:eastAsia="Times New Roman" w:cstheme="minorHAnsi"/>
        </w:rPr>
        <w:t>replace expensive accelerometers for full 3D modal analysis</w:t>
      </w:r>
      <w:r w:rsidR="00017D8D">
        <w:rPr>
          <w:rFonts w:eastAsia="Times New Roman" w:cstheme="minorHAnsi"/>
        </w:rPr>
        <w:t xml:space="preserve"> and</w:t>
      </w:r>
      <w:r w:rsidR="00017D8D" w:rsidRPr="00E6670A">
        <w:rPr>
          <w:rFonts w:eastAsia="Times New Roman" w:cstheme="minorHAnsi"/>
        </w:rPr>
        <w:t xml:space="preserve"> </w:t>
      </w:r>
      <w:r w:rsidR="00E6670A" w:rsidRPr="00E6670A">
        <w:rPr>
          <w:rFonts w:eastAsia="Times New Roman" w:cstheme="minorHAnsi"/>
        </w:rPr>
        <w:t>integrated seamlessly with AI</w:t>
      </w:r>
      <w:r w:rsidR="00017D8D">
        <w:rPr>
          <w:rFonts w:eastAsia="Times New Roman" w:cstheme="minorHAnsi"/>
        </w:rPr>
        <w:t>-</w:t>
      </w:r>
      <w:r w:rsidR="00E6670A" w:rsidRPr="00E6670A">
        <w:rPr>
          <w:rFonts w:eastAsia="Times New Roman" w:cstheme="minorHAnsi"/>
        </w:rPr>
        <w:t>ML, and UAV technologies.</w:t>
      </w:r>
      <w:r w:rsidR="00D97F84">
        <w:rPr>
          <w:rFonts w:eastAsia="Times New Roman" w:cstheme="minorHAnsi"/>
        </w:rPr>
        <w:t xml:space="preserve"> </w:t>
      </w:r>
    </w:p>
    <w:p w14:paraId="57953538" w14:textId="77777777" w:rsidR="00750ABB" w:rsidRPr="00750ABB" w:rsidRDefault="00204A73" w:rsidP="00204A73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ED136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D00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6880B355" w14:textId="6C6213D7" w:rsidR="00204A73" w:rsidRPr="00750ABB" w:rsidRDefault="00750ABB" w:rsidP="00750ABB">
      <w:pPr>
        <w:pStyle w:val="ListParagraph"/>
        <w:spacing w:before="120"/>
        <w:ind w:left="360" w:firstLine="360"/>
        <w:rPr>
          <w:rFonts w:eastAsia="Times New Roman" w:cstheme="minorHAnsi"/>
        </w:rPr>
      </w:pPr>
      <w:r w:rsidRPr="00750ABB">
        <w:rPr>
          <w:rFonts w:eastAsia="Times New Roman" w:cstheme="minorHAnsi"/>
          <w:highlight w:val="green"/>
        </w:rPr>
        <w:t>Videographer’s Note: C0</w:t>
      </w:r>
      <w:r>
        <w:rPr>
          <w:rFonts w:eastAsia="Times New Roman" w:cstheme="minorHAnsi"/>
          <w:highlight w:val="green"/>
        </w:rPr>
        <w:t>020</w:t>
      </w:r>
      <w:r w:rsidRPr="00750ABB">
        <w:rPr>
          <w:rFonts w:eastAsia="Times New Roman" w:cstheme="minorHAnsi"/>
          <w:highlight w:val="green"/>
        </w:rPr>
        <w:t xml:space="preserve"> is the </w:t>
      </w:r>
      <w:r>
        <w:rPr>
          <w:rFonts w:eastAsia="Times New Roman" w:cstheme="minorHAnsi"/>
          <w:highlight w:val="green"/>
        </w:rPr>
        <w:t>standing final</w:t>
      </w:r>
      <w:r w:rsidRPr="00750ABB">
        <w:rPr>
          <w:rFonts w:eastAsia="Times New Roman" w:cstheme="minorHAnsi"/>
          <w:highlight w:val="green"/>
        </w:rPr>
        <w:t xml:space="preserve"> take</w:t>
      </w:r>
      <w:r w:rsidRPr="00750ABB">
        <w:rPr>
          <w:rFonts w:eastAsia="Times New Roman" w:cstheme="minorHAnsi"/>
          <w:highlight w:val="green"/>
        </w:rPr>
        <w:t>, C0025 is the sitting final take</w:t>
      </w:r>
    </w:p>
    <w:p w14:paraId="53DE5743" w14:textId="77777777" w:rsidR="00D75084" w:rsidRPr="00204A73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204A73">
        <w:rPr>
          <w:rFonts w:cstheme="minorHAnsi"/>
          <w:shd w:val="clear" w:color="auto" w:fill="FFFFFF"/>
        </w:rPr>
        <w:t>What technologies are currently used to advance research in your field?</w:t>
      </w:r>
    </w:p>
    <w:p w14:paraId="13C677FD" w14:textId="5E9E8770" w:rsidR="00D75084" w:rsidRPr="00204A73" w:rsidRDefault="00B6352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204A73">
        <w:rPr>
          <w:rStyle w:val="AuthorName"/>
          <w:rFonts w:asciiTheme="minorHAnsi" w:eastAsia="Times" w:hAnsiTheme="minorHAnsi" w:cstheme="minorHAnsi"/>
        </w:rPr>
        <w:t>Naveet Kaur</w:t>
      </w:r>
      <w:r w:rsidR="00D75084" w:rsidRPr="00204A73">
        <w:rPr>
          <w:rFonts w:eastAsia="Times New Roman" w:cstheme="minorHAnsi"/>
          <w:b/>
          <w:bCs/>
          <w:u w:val="single"/>
        </w:rPr>
        <w:t>:</w:t>
      </w:r>
      <w:r w:rsidR="00C27226" w:rsidRPr="00204A73">
        <w:rPr>
          <w:rFonts w:eastAsia="Times New Roman" w:cstheme="minorHAnsi"/>
          <w:b/>
          <w:bCs/>
          <w:u w:val="single"/>
        </w:rPr>
        <w:t xml:space="preserve"> </w:t>
      </w:r>
      <w:r w:rsidR="006F67C1" w:rsidRPr="00204A73">
        <w:rPr>
          <w:rFonts w:cstheme="minorHAnsi"/>
        </w:rPr>
        <w:t xml:space="preserve">In our view, </w:t>
      </w:r>
      <w:r w:rsidRPr="00204A73">
        <w:rPr>
          <w:rFonts w:cstheme="minorHAnsi"/>
        </w:rPr>
        <w:t xml:space="preserve">the </w:t>
      </w:r>
      <w:r w:rsidR="006F67C1" w:rsidRPr="00204A73">
        <w:rPr>
          <w:rFonts w:cstheme="minorHAnsi"/>
        </w:rPr>
        <w:t>futuristic sensing technologies are AI-ML integrated</w:t>
      </w:r>
      <w:r w:rsidR="00494F1C">
        <w:rPr>
          <w:rFonts w:cstheme="minorHAnsi"/>
        </w:rPr>
        <w:t xml:space="preserve"> </w:t>
      </w:r>
      <w:proofErr w:type="gramStart"/>
      <w:r w:rsidR="00494F1C">
        <w:rPr>
          <w:rFonts w:cstheme="minorHAnsi"/>
        </w:rPr>
        <w:t xml:space="preserve">with </w:t>
      </w:r>
      <w:r w:rsidR="006F67C1" w:rsidRPr="00204A73">
        <w:rPr>
          <w:rFonts w:cstheme="minorHAnsi"/>
        </w:rPr>
        <w:t xml:space="preserve"> piezo</w:t>
      </w:r>
      <w:r w:rsidR="00494F1C">
        <w:rPr>
          <w:rFonts w:cstheme="minorHAnsi"/>
        </w:rPr>
        <w:t>electric</w:t>
      </w:r>
      <w:proofErr w:type="gramEnd"/>
      <w:r w:rsidR="00494F1C">
        <w:rPr>
          <w:rFonts w:cstheme="minorHAnsi"/>
        </w:rPr>
        <w:t xml:space="preserve"> sensors</w:t>
      </w:r>
      <w:r w:rsidR="006F67C1" w:rsidRPr="00204A73">
        <w:rPr>
          <w:rFonts w:cstheme="minorHAnsi"/>
        </w:rPr>
        <w:t xml:space="preserve">, </w:t>
      </w:r>
      <w:proofErr w:type="spellStart"/>
      <w:r w:rsidR="006F67C1" w:rsidRPr="00204A73">
        <w:rPr>
          <w:rFonts w:cstheme="minorHAnsi"/>
        </w:rPr>
        <w:t>fibre</w:t>
      </w:r>
      <w:proofErr w:type="spellEnd"/>
      <w:r w:rsidR="006F67C1" w:rsidRPr="00204A73">
        <w:rPr>
          <w:rFonts w:cstheme="minorHAnsi"/>
        </w:rPr>
        <w:t xml:space="preserve"> optic</w:t>
      </w:r>
      <w:r w:rsidR="00494F1C">
        <w:rPr>
          <w:rFonts w:cstheme="minorHAnsi"/>
        </w:rPr>
        <w:t>s</w:t>
      </w:r>
      <w:r w:rsidR="006F67C1" w:rsidRPr="00204A73">
        <w:rPr>
          <w:rFonts w:cstheme="minorHAnsi"/>
        </w:rPr>
        <w:t xml:space="preserve"> and </w:t>
      </w:r>
      <w:r w:rsidR="00FD28BD" w:rsidRPr="00204A73">
        <w:rPr>
          <w:rFonts w:cstheme="minorHAnsi"/>
        </w:rPr>
        <w:t>vision-based</w:t>
      </w:r>
      <w:r w:rsidR="006F67C1" w:rsidRPr="00204A73">
        <w:rPr>
          <w:rFonts w:cstheme="minorHAnsi"/>
        </w:rPr>
        <w:t xml:space="preserve"> sensing.  </w:t>
      </w:r>
      <w:r w:rsidRPr="00204A73">
        <w:rPr>
          <w:rFonts w:cstheme="minorHAnsi"/>
        </w:rPr>
        <w:t>S</w:t>
      </w:r>
      <w:r w:rsidR="006F67C1" w:rsidRPr="00204A73">
        <w:rPr>
          <w:rFonts w:cstheme="minorHAnsi"/>
        </w:rPr>
        <w:t xml:space="preserve">ensor fusion </w:t>
      </w:r>
      <w:r w:rsidR="00C27226" w:rsidRPr="00204A73">
        <w:rPr>
          <w:rFonts w:cstheme="minorHAnsi"/>
        </w:rPr>
        <w:t xml:space="preserve">and Internet of Things </w:t>
      </w:r>
      <w:r w:rsidR="006F67C1" w:rsidRPr="00204A73">
        <w:rPr>
          <w:rFonts w:cstheme="minorHAnsi"/>
        </w:rPr>
        <w:t xml:space="preserve">holds a great promise for </w:t>
      </w:r>
      <w:proofErr w:type="gramStart"/>
      <w:r w:rsidR="006F67C1" w:rsidRPr="00204A73">
        <w:rPr>
          <w:rFonts w:cstheme="minorHAnsi"/>
        </w:rPr>
        <w:t>future</w:t>
      </w:r>
      <w:proofErr w:type="gramEnd"/>
      <w:r w:rsidR="006F67C1" w:rsidRPr="00204A73">
        <w:rPr>
          <w:rFonts w:cstheme="minorHAnsi"/>
        </w:rPr>
        <w:t>.</w:t>
      </w:r>
    </w:p>
    <w:p w14:paraId="62C7408F" w14:textId="21C327EC" w:rsidR="00204A73" w:rsidRPr="00750ABB" w:rsidRDefault="00204A73" w:rsidP="00204A7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1A112345" w14:textId="35B991B2" w:rsidR="00750ABB" w:rsidRPr="00750ABB" w:rsidRDefault="00750ABB" w:rsidP="00750ABB">
      <w:pPr>
        <w:pStyle w:val="ListParagraph"/>
        <w:spacing w:before="120"/>
        <w:ind w:left="360"/>
        <w:rPr>
          <w:rFonts w:eastAsia="Times New Roman" w:cstheme="minorHAnsi"/>
        </w:rPr>
      </w:pPr>
      <w:r w:rsidRPr="00750ABB">
        <w:rPr>
          <w:rFonts w:eastAsia="Times New Roman" w:cstheme="minorHAnsi"/>
          <w:highlight w:val="green"/>
        </w:rPr>
        <w:t>Videographer’s Note: C00</w:t>
      </w:r>
      <w:r>
        <w:rPr>
          <w:rFonts w:eastAsia="Times New Roman" w:cstheme="minorHAnsi"/>
          <w:highlight w:val="green"/>
        </w:rPr>
        <w:t xml:space="preserve">06 </w:t>
      </w:r>
      <w:r w:rsidRPr="00750ABB">
        <w:rPr>
          <w:rFonts w:eastAsia="Times New Roman" w:cstheme="minorHAnsi"/>
          <w:highlight w:val="green"/>
        </w:rPr>
        <w:t>is the final take</w:t>
      </w:r>
    </w:p>
    <w:p w14:paraId="5E6AF09E" w14:textId="77777777" w:rsidR="00750ABB" w:rsidRPr="00204A73" w:rsidRDefault="00750ABB" w:rsidP="00750ABB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3FF5E5CC" w14:textId="77777777" w:rsidR="00D75084" w:rsidRPr="00204A73" w:rsidRDefault="00D75084" w:rsidP="00D75084">
      <w:pPr>
        <w:spacing w:before="120"/>
        <w:rPr>
          <w:rFonts w:eastAsia="Times New Roman" w:cstheme="minorHAnsi"/>
        </w:rPr>
      </w:pPr>
      <w:r w:rsidRPr="00204A73">
        <w:rPr>
          <w:rFonts w:cstheme="minorHAnsi"/>
          <w:shd w:val="clear" w:color="auto" w:fill="FFFFFF"/>
        </w:rPr>
        <w:t>What are the current experimental challenges?</w:t>
      </w:r>
    </w:p>
    <w:p w14:paraId="577DA87C" w14:textId="6CD73134" w:rsidR="00D75084" w:rsidRPr="00204A73" w:rsidRDefault="00707B8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4A73">
        <w:rPr>
          <w:rStyle w:val="AuthorName"/>
          <w:rFonts w:asciiTheme="minorHAnsi" w:eastAsia="Times" w:hAnsiTheme="minorHAnsi" w:cstheme="minorHAnsi"/>
        </w:rPr>
        <w:t xml:space="preserve">Aleena V </w:t>
      </w:r>
      <w:proofErr w:type="spellStart"/>
      <w:r w:rsidRPr="00204A73">
        <w:rPr>
          <w:rStyle w:val="AuthorName"/>
          <w:rFonts w:asciiTheme="minorHAnsi" w:eastAsia="Times" w:hAnsiTheme="minorHAnsi" w:cstheme="minorHAnsi"/>
        </w:rPr>
        <w:t>Krishnanunni</w:t>
      </w:r>
      <w:proofErr w:type="spellEnd"/>
      <w:r w:rsidR="00D75084" w:rsidRPr="00204A73">
        <w:rPr>
          <w:rFonts w:eastAsia="Times New Roman" w:cstheme="minorHAnsi"/>
          <w:b/>
          <w:bCs/>
          <w:u w:val="single"/>
        </w:rPr>
        <w:t>:</w:t>
      </w:r>
      <w:r w:rsidR="00204A73">
        <w:rPr>
          <w:rFonts w:eastAsia="Times New Roman" w:cstheme="minorHAnsi"/>
          <w:b/>
          <w:bCs/>
          <w:u w:val="single"/>
        </w:rPr>
        <w:t xml:space="preserve"> </w:t>
      </w:r>
      <w:r w:rsidR="00E6670A">
        <w:rPr>
          <w:rFonts w:cstheme="minorHAnsi"/>
        </w:rPr>
        <w:t xml:space="preserve">The </w:t>
      </w:r>
      <w:r w:rsidR="0090694F">
        <w:rPr>
          <w:rFonts w:cstheme="minorHAnsi"/>
        </w:rPr>
        <w:t xml:space="preserve">main challenge is the </w:t>
      </w:r>
      <w:r w:rsidR="00E6670A">
        <w:rPr>
          <w:rFonts w:cstheme="minorHAnsi"/>
        </w:rPr>
        <w:t>d</w:t>
      </w:r>
      <w:r w:rsidR="00FD28BD" w:rsidRPr="00204A73">
        <w:rPr>
          <w:rFonts w:cstheme="minorHAnsi"/>
        </w:rPr>
        <w:t xml:space="preserve">evelopment of stand-alone PEH powered autonomous miniature cloud centric data acquisition systems qualifying IoT sensing in true </w:t>
      </w:r>
      <w:proofErr w:type="gramStart"/>
      <w:r w:rsidR="00FD28BD" w:rsidRPr="00204A73">
        <w:rPr>
          <w:rFonts w:cstheme="minorHAnsi"/>
        </w:rPr>
        <w:t>sense</w:t>
      </w:r>
      <w:r w:rsidR="00E6670A">
        <w:rPr>
          <w:rFonts w:cstheme="minorHAnsi"/>
        </w:rPr>
        <w:t xml:space="preserve"> .</w:t>
      </w:r>
      <w:proofErr w:type="gramEnd"/>
      <w:r w:rsidR="00E6670A">
        <w:rPr>
          <w:rFonts w:cstheme="minorHAnsi"/>
        </w:rPr>
        <w:t xml:space="preserve"> </w:t>
      </w:r>
      <w:r w:rsidR="00FD28BD" w:rsidRPr="00204A73">
        <w:rPr>
          <w:rFonts w:cstheme="minorHAnsi"/>
        </w:rPr>
        <w:t xml:space="preserve"> </w:t>
      </w:r>
    </w:p>
    <w:p w14:paraId="2F2A778C" w14:textId="30039CDF" w:rsidR="00204A73" w:rsidRDefault="00204A73" w:rsidP="00204A7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  <w:r w:rsidR="00750ABB">
        <w:rPr>
          <w:rFonts w:cstheme="minorHAnsi"/>
          <w:b/>
          <w:bCs/>
          <w:i/>
          <w:color w:val="0000FF"/>
        </w:rPr>
        <w:br/>
      </w:r>
    </w:p>
    <w:p w14:paraId="433D502B" w14:textId="6614E629" w:rsidR="00750ABB" w:rsidRPr="00750ABB" w:rsidRDefault="00750ABB" w:rsidP="00750ABB">
      <w:pPr>
        <w:pStyle w:val="ListParagraph"/>
        <w:spacing w:before="120"/>
        <w:ind w:left="1080" w:firstLine="360"/>
        <w:rPr>
          <w:rFonts w:eastAsia="Times New Roman" w:cstheme="minorHAnsi"/>
        </w:rPr>
      </w:pPr>
      <w:r w:rsidRPr="00750ABB">
        <w:rPr>
          <w:rFonts w:eastAsia="Times New Roman" w:cstheme="minorHAnsi"/>
          <w:highlight w:val="green"/>
        </w:rPr>
        <w:t>Videographer’s Note: C00</w:t>
      </w:r>
      <w:r>
        <w:rPr>
          <w:rFonts w:eastAsia="Times New Roman" w:cstheme="minorHAnsi"/>
          <w:highlight w:val="green"/>
        </w:rPr>
        <w:t>15</w:t>
      </w:r>
      <w:r>
        <w:rPr>
          <w:rFonts w:eastAsia="Times New Roman" w:cstheme="minorHAnsi"/>
          <w:highlight w:val="green"/>
        </w:rPr>
        <w:t xml:space="preserve"> </w:t>
      </w:r>
      <w:r w:rsidRPr="00750ABB">
        <w:rPr>
          <w:rFonts w:eastAsia="Times New Roman" w:cstheme="minorHAnsi"/>
          <w:highlight w:val="green"/>
        </w:rPr>
        <w:t>is the final tak</w:t>
      </w:r>
      <w:r>
        <w:rPr>
          <w:rFonts w:eastAsia="Times New Roman" w:cstheme="minorHAnsi"/>
        </w:rPr>
        <w:t>e</w:t>
      </w:r>
    </w:p>
    <w:p w14:paraId="0AB59409" w14:textId="77777777" w:rsidR="0071156C" w:rsidRPr="00204A73" w:rsidRDefault="0071156C" w:rsidP="007D61A8">
      <w:pPr>
        <w:rPr>
          <w:rFonts w:eastAsia="Times New Roman" w:cstheme="minorHAnsi"/>
          <w:b/>
          <w:bCs/>
        </w:rPr>
      </w:pPr>
    </w:p>
    <w:p w14:paraId="72FCE1D3" w14:textId="77777777" w:rsidR="007D61A8" w:rsidRPr="00204A73" w:rsidRDefault="00D75084" w:rsidP="007D61A8">
      <w:pPr>
        <w:rPr>
          <w:rFonts w:eastAsia="Times New Roman" w:cstheme="minorHAnsi"/>
          <w:sz w:val="28"/>
          <w:szCs w:val="28"/>
        </w:rPr>
      </w:pPr>
      <w:r w:rsidRPr="00204A73">
        <w:rPr>
          <w:rFonts w:cstheme="minorHAnsi"/>
          <w:shd w:val="clear" w:color="auto" w:fill="FFFFFF"/>
        </w:rPr>
        <w:t>What significant findings have you established in your field?</w:t>
      </w:r>
    </w:p>
    <w:p w14:paraId="6A706392" w14:textId="30C8CFD7" w:rsidR="007D61A8" w:rsidRPr="00204A73" w:rsidRDefault="001B3F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04A73">
        <w:rPr>
          <w:rStyle w:val="AuthorName"/>
          <w:rFonts w:asciiTheme="minorHAnsi" w:eastAsia="Times" w:hAnsiTheme="minorHAnsi" w:cstheme="minorHAnsi"/>
        </w:rPr>
        <w:t>Suresh Bhalla</w:t>
      </w:r>
      <w:r w:rsidR="007D61A8" w:rsidRPr="00204A73">
        <w:rPr>
          <w:rFonts w:eastAsia="Times New Roman" w:cstheme="minorHAnsi"/>
          <w:b/>
          <w:bCs/>
          <w:u w:val="single"/>
        </w:rPr>
        <w:t>:</w:t>
      </w:r>
      <w:r w:rsidR="00D97F84">
        <w:rPr>
          <w:rFonts w:eastAsia="Times New Roman" w:cstheme="minorHAnsi"/>
          <w:b/>
          <w:bCs/>
          <w:u w:val="single"/>
        </w:rPr>
        <w:t xml:space="preserve"> </w:t>
      </w:r>
      <w:r w:rsidR="00E6670A" w:rsidRPr="00E6670A">
        <w:rPr>
          <w:rFonts w:cstheme="minorHAnsi"/>
        </w:rPr>
        <w:t xml:space="preserve">Our </w:t>
      </w:r>
      <w:proofErr w:type="gramStart"/>
      <w:r w:rsidR="00B031E3">
        <w:rPr>
          <w:rFonts w:cstheme="minorHAnsi"/>
        </w:rPr>
        <w:t xml:space="preserve">new </w:t>
      </w:r>
      <w:r w:rsidR="00E6670A" w:rsidRPr="00E6670A">
        <w:rPr>
          <w:rFonts w:cstheme="minorHAnsi"/>
        </w:rPr>
        <w:t>invention</w:t>
      </w:r>
      <w:proofErr w:type="gramEnd"/>
      <w:r w:rsidR="00B031E3">
        <w:rPr>
          <w:rFonts w:cstheme="minorHAnsi"/>
        </w:rPr>
        <w:t xml:space="preserve"> CVEH</w:t>
      </w:r>
      <w:r w:rsidR="00E6670A" w:rsidRPr="00E6670A">
        <w:rPr>
          <w:rFonts w:cstheme="minorHAnsi"/>
        </w:rPr>
        <w:t xml:space="preserve">, </w:t>
      </w:r>
      <w:r w:rsidR="00B031E3">
        <w:rPr>
          <w:rFonts w:cstheme="minorHAnsi"/>
        </w:rPr>
        <w:t xml:space="preserve">endowed </w:t>
      </w:r>
      <w:r w:rsidR="00E6670A" w:rsidRPr="00E6670A">
        <w:rPr>
          <w:rFonts w:cstheme="minorHAnsi"/>
        </w:rPr>
        <w:t xml:space="preserve">with a novel </w:t>
      </w:r>
      <w:r w:rsidR="00B031E3">
        <w:rPr>
          <w:rFonts w:cstheme="minorHAnsi"/>
        </w:rPr>
        <w:t>topology-based design, backed by principles of mechanics</w:t>
      </w:r>
      <w:r w:rsidR="00E6670A" w:rsidRPr="00E6670A">
        <w:rPr>
          <w:rFonts w:cstheme="minorHAnsi"/>
        </w:rPr>
        <w:t>, dramatically boosts energy harvesting</w:t>
      </w:r>
      <w:r w:rsidR="00B031E3">
        <w:rPr>
          <w:rFonts w:cstheme="minorHAnsi"/>
        </w:rPr>
        <w:t xml:space="preserve"> several folds</w:t>
      </w:r>
      <w:r w:rsidR="00E6670A" w:rsidRPr="00E6670A">
        <w:rPr>
          <w:rFonts w:cstheme="minorHAnsi"/>
        </w:rPr>
        <w:t xml:space="preserve"> </w:t>
      </w:r>
      <w:proofErr w:type="gramStart"/>
      <w:r w:rsidR="00E6670A" w:rsidRPr="00E6670A">
        <w:rPr>
          <w:rFonts w:cstheme="minorHAnsi"/>
        </w:rPr>
        <w:t xml:space="preserve">and </w:t>
      </w:r>
      <w:r w:rsidR="00B031E3">
        <w:rPr>
          <w:rFonts w:cstheme="minorHAnsi"/>
        </w:rPr>
        <w:t>also</w:t>
      </w:r>
      <w:proofErr w:type="gramEnd"/>
      <w:r w:rsidR="00B031E3">
        <w:rPr>
          <w:rFonts w:cstheme="minorHAnsi"/>
        </w:rPr>
        <w:t xml:space="preserve"> </w:t>
      </w:r>
      <w:r w:rsidR="00E6670A" w:rsidRPr="00E6670A">
        <w:rPr>
          <w:rFonts w:cstheme="minorHAnsi"/>
        </w:rPr>
        <w:t xml:space="preserve">excels in </w:t>
      </w:r>
      <w:proofErr w:type="gramStart"/>
      <w:r w:rsidR="00E6670A" w:rsidRPr="00E6670A">
        <w:rPr>
          <w:rFonts w:cstheme="minorHAnsi"/>
        </w:rPr>
        <w:t xml:space="preserve">SHM </w:t>
      </w:r>
      <w:r w:rsidR="00B031E3" w:rsidRPr="007C6B34">
        <w:rPr>
          <w:rFonts w:cstheme="minorHAnsi"/>
          <w:color w:val="auto"/>
        </w:rPr>
        <w:t>,</w:t>
      </w:r>
      <w:proofErr w:type="gramEnd"/>
      <w:r w:rsidR="00B031E3" w:rsidRPr="007C6B34">
        <w:rPr>
          <w:rFonts w:cstheme="minorHAnsi"/>
          <w:color w:val="auto"/>
        </w:rPr>
        <w:t xml:space="preserve"> </w:t>
      </w:r>
      <w:proofErr w:type="gramStart"/>
      <w:r w:rsidR="00B031E3" w:rsidRPr="007C6B34">
        <w:rPr>
          <w:rFonts w:cstheme="minorHAnsi"/>
          <w:color w:val="auto"/>
        </w:rPr>
        <w:t>based</w:t>
      </w:r>
      <w:proofErr w:type="gramEnd"/>
      <w:r w:rsidR="00B031E3" w:rsidRPr="007C6B34">
        <w:rPr>
          <w:rFonts w:cstheme="minorHAnsi"/>
          <w:color w:val="auto"/>
        </w:rPr>
        <w:t xml:space="preserve"> whether on global or local vibrations</w:t>
      </w:r>
      <w:r w:rsidR="007C6B34">
        <w:rPr>
          <w:rFonts w:cstheme="minorHAnsi"/>
          <w:color w:val="auto"/>
        </w:rPr>
        <w:t>.</w:t>
      </w:r>
      <w:r w:rsidR="00B031E3" w:rsidRPr="007C6B34">
        <w:rPr>
          <w:rFonts w:cstheme="minorHAnsi"/>
          <w:color w:val="auto"/>
        </w:rPr>
        <w:t xml:space="preserve"> </w:t>
      </w:r>
    </w:p>
    <w:p w14:paraId="278F4131" w14:textId="6EEA8820" w:rsidR="00204A73" w:rsidRPr="00750ABB" w:rsidRDefault="00204A73" w:rsidP="00204A7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6D0761E8" w14:textId="6D8C6DC6" w:rsidR="00750ABB" w:rsidRPr="00750ABB" w:rsidRDefault="00750ABB" w:rsidP="00750ABB">
      <w:pPr>
        <w:pStyle w:val="ListParagraph"/>
        <w:spacing w:before="120"/>
        <w:ind w:left="1267" w:firstLine="360"/>
        <w:rPr>
          <w:rFonts w:eastAsia="Times New Roman" w:cstheme="minorHAnsi"/>
        </w:rPr>
      </w:pPr>
      <w:r w:rsidRPr="00750ABB">
        <w:rPr>
          <w:rFonts w:eastAsia="Times New Roman" w:cstheme="minorHAnsi"/>
          <w:highlight w:val="green"/>
        </w:rPr>
        <w:t>Videographer’s Note: C00</w:t>
      </w:r>
      <w:r>
        <w:rPr>
          <w:rFonts w:eastAsia="Times New Roman" w:cstheme="minorHAnsi"/>
          <w:highlight w:val="green"/>
        </w:rPr>
        <w:t>29</w:t>
      </w:r>
      <w:r>
        <w:rPr>
          <w:rFonts w:eastAsia="Times New Roman" w:cstheme="minorHAnsi"/>
          <w:highlight w:val="green"/>
        </w:rPr>
        <w:t xml:space="preserve"> </w:t>
      </w:r>
      <w:r w:rsidRPr="00750ABB">
        <w:rPr>
          <w:rFonts w:eastAsia="Times New Roman" w:cstheme="minorHAnsi"/>
          <w:highlight w:val="green"/>
        </w:rPr>
        <w:t>is the final take</w:t>
      </w:r>
    </w:p>
    <w:p w14:paraId="72138D4B" w14:textId="77777777" w:rsidR="00750ABB" w:rsidRPr="00750ABB" w:rsidRDefault="00750ABB" w:rsidP="00750ABB">
      <w:pPr>
        <w:spacing w:before="120"/>
        <w:ind w:left="907"/>
        <w:rPr>
          <w:rFonts w:eastAsia="Times New Roman" w:cstheme="minorHAnsi"/>
        </w:rPr>
      </w:pPr>
    </w:p>
    <w:p w14:paraId="74A8C50F" w14:textId="77777777" w:rsidR="007D61A8" w:rsidRPr="00204A73" w:rsidRDefault="007D61A8" w:rsidP="007D61A8">
      <w:pPr>
        <w:rPr>
          <w:rFonts w:eastAsia="Times New Roman" w:cstheme="minorHAnsi"/>
        </w:rPr>
      </w:pPr>
    </w:p>
    <w:p w14:paraId="4B75206F" w14:textId="6880ADA5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76A272D" w14:textId="77777777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6E6DD5EB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6B479C8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54B0A63A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17E5DE3B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88B4B22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42CE3F0D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7D55BE8B" w14:textId="77777777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5D7BDF1E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4CFFE2C0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0FAACEB9" w14:textId="77777777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26C9430F" w14:textId="02243E45" w:rsidR="00FF25E5" w:rsidRPr="00E6670A" w:rsidRDefault="00FD28BD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Naveet </w:t>
      </w:r>
      <w:proofErr w:type="gramStart"/>
      <w:r>
        <w:rPr>
          <w:rStyle w:val="AuthorName"/>
          <w:rFonts w:asciiTheme="minorHAnsi" w:eastAsia="Times" w:hAnsiTheme="minorHAnsi" w:cstheme="minorHAnsi"/>
        </w:rPr>
        <w:t>Kaur</w:t>
      </w:r>
      <w:r w:rsidR="00C27226">
        <w:rPr>
          <w:rStyle w:val="AuthorName"/>
          <w:rFonts w:asciiTheme="minorHAnsi" w:eastAsia="Times" w:hAnsiTheme="minorHAnsi" w:cstheme="minorHAnsi"/>
        </w:rPr>
        <w:t xml:space="preserve"> </w:t>
      </w:r>
      <w:r w:rsidR="007C6B34">
        <w:rPr>
          <w:rStyle w:val="AuthorName"/>
          <w:rFonts w:asciiTheme="minorHAnsi" w:eastAsia="Times" w:hAnsiTheme="minorHAnsi" w:cstheme="minorHAnsi"/>
        </w:rPr>
        <w:t>,</w:t>
      </w:r>
      <w:proofErr w:type="gramEnd"/>
      <w:r w:rsidR="007C6B34">
        <w:rPr>
          <w:rStyle w:val="AuthorName"/>
          <w:rFonts w:asciiTheme="minorHAnsi" w:eastAsia="Times" w:hAnsiTheme="minorHAnsi" w:cstheme="minorHAnsi"/>
        </w:rPr>
        <w:t xml:space="preserve"> </w:t>
      </w:r>
      <w:r w:rsidR="00494F1C">
        <w:rPr>
          <w:rStyle w:val="AuthorName"/>
          <w:rFonts w:asciiTheme="minorHAnsi" w:eastAsia="Times" w:hAnsiTheme="minorHAnsi" w:cstheme="minorHAnsi"/>
        </w:rPr>
        <w:t xml:space="preserve">Senior Scientist, CSIR-Central </w:t>
      </w:r>
      <w:r w:rsidR="00026701">
        <w:rPr>
          <w:rStyle w:val="AuthorName"/>
          <w:rFonts w:asciiTheme="minorHAnsi" w:eastAsia="Times" w:hAnsiTheme="minorHAnsi" w:cstheme="minorHAnsi"/>
        </w:rPr>
        <w:t>R</w:t>
      </w:r>
      <w:r w:rsidR="00494F1C">
        <w:rPr>
          <w:rStyle w:val="AuthorName"/>
          <w:rFonts w:asciiTheme="minorHAnsi" w:eastAsia="Times" w:hAnsiTheme="minorHAnsi" w:cstheme="minorHAnsi"/>
        </w:rPr>
        <w:t>oad Research Institute (CRRI), New Delhi, India</w:t>
      </w:r>
      <w:r w:rsidR="007C6B34">
        <w:rPr>
          <w:rStyle w:val="AuthorName"/>
          <w:rFonts w:asciiTheme="minorHAnsi" w:eastAsia="Times" w:hAnsiTheme="minorHAnsi" w:cstheme="minorHAnsi"/>
        </w:rPr>
        <w:t xml:space="preserve"> </w:t>
      </w:r>
      <w:r w:rsidR="00324139" w:rsidRPr="00324139">
        <w:t>(authors will present their testimonial statements live)</w:t>
      </w:r>
      <w:r>
        <w:t>:</w:t>
      </w:r>
      <w:r w:rsidR="00C27226">
        <w:rPr>
          <w:color w:val="EE0000"/>
        </w:rPr>
        <w:t xml:space="preserve"> </w:t>
      </w:r>
      <w:r w:rsidR="00C27226" w:rsidRPr="00E6670A">
        <w:t xml:space="preserve">When I first came to know about this journal, I was delighted to know that something like this journal also exists. We strongly believe that </w:t>
      </w:r>
      <w:proofErr w:type="gramStart"/>
      <w:r w:rsidR="00C27226" w:rsidRPr="00E6670A">
        <w:t>the our</w:t>
      </w:r>
      <w:proofErr w:type="gramEnd"/>
      <w:r w:rsidR="00C27226" w:rsidRPr="00E6670A">
        <w:t xml:space="preserve"> work published in this journal will </w:t>
      </w:r>
      <w:r w:rsidR="00494F1C">
        <w:t xml:space="preserve">have much more outreach </w:t>
      </w:r>
      <w:r w:rsidR="00C27226" w:rsidRPr="00E6670A">
        <w:t xml:space="preserve">among our peers and will surely pave </w:t>
      </w:r>
      <w:proofErr w:type="gramStart"/>
      <w:r w:rsidR="00C27226" w:rsidRPr="00E6670A">
        <w:t>way</w:t>
      </w:r>
      <w:proofErr w:type="gramEnd"/>
      <w:r w:rsidR="00C27226" w:rsidRPr="00E6670A">
        <w:t xml:space="preserve"> for new collaborations in future. </w:t>
      </w:r>
    </w:p>
    <w:p w14:paraId="5BC62EC0" w14:textId="071FCD1D" w:rsidR="00E6670A" w:rsidRPr="00204A73" w:rsidRDefault="00E6670A" w:rsidP="00E6670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3F5C2E94" w14:textId="289B83A7" w:rsidR="00750ABB" w:rsidRPr="00750ABB" w:rsidRDefault="00750ABB" w:rsidP="00750ABB">
      <w:pPr>
        <w:pStyle w:val="ListParagraph"/>
        <w:spacing w:before="120"/>
        <w:ind w:left="1267" w:firstLine="360"/>
        <w:rPr>
          <w:rFonts w:eastAsia="Times New Roman" w:cstheme="minorHAnsi"/>
        </w:rPr>
      </w:pPr>
      <w:r w:rsidRPr="00750ABB">
        <w:rPr>
          <w:rFonts w:eastAsia="Times New Roman" w:cstheme="minorHAnsi"/>
          <w:highlight w:val="green"/>
        </w:rPr>
        <w:t>Videographer’s Note: C00</w:t>
      </w:r>
      <w:r>
        <w:rPr>
          <w:rFonts w:eastAsia="Times New Roman" w:cstheme="minorHAnsi"/>
          <w:highlight w:val="green"/>
        </w:rPr>
        <w:t>10</w:t>
      </w:r>
      <w:r>
        <w:rPr>
          <w:rFonts w:eastAsia="Times New Roman" w:cstheme="minorHAnsi"/>
          <w:highlight w:val="green"/>
        </w:rPr>
        <w:t xml:space="preserve"> </w:t>
      </w:r>
      <w:r w:rsidRPr="00750ABB">
        <w:rPr>
          <w:rFonts w:eastAsia="Times New Roman" w:cstheme="minorHAnsi"/>
          <w:highlight w:val="green"/>
        </w:rPr>
        <w:t>is the final take</w:t>
      </w:r>
    </w:p>
    <w:p w14:paraId="6CA1B72C" w14:textId="77777777" w:rsidR="00E6670A" w:rsidRPr="00D75084" w:rsidRDefault="00E6670A" w:rsidP="00E667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21E649A" w14:textId="77777777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</w:t>
      </w:r>
      <w:proofErr w:type="gramStart"/>
      <w:r w:rsidRPr="00464DE1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>)</w:t>
      </w:r>
      <w:r w:rsidR="00FB23D5">
        <w:rPr>
          <w:rFonts w:cstheme="minorHAnsi"/>
          <w:color w:val="000000"/>
          <w:shd w:val="clear" w:color="auto" w:fill="FFFFFF"/>
        </w:rPr>
        <w:t>NK</w:t>
      </w:r>
      <w:proofErr w:type="gramEnd"/>
    </w:p>
    <w:p w14:paraId="33062CBB" w14:textId="4F0C0701" w:rsidR="00FF25E5" w:rsidRPr="00E6670A" w:rsidRDefault="00707B8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</w:rPr>
        <w:t>Suresh Bhalla</w:t>
      </w:r>
      <w:r w:rsidR="007C6B34">
        <w:rPr>
          <w:rFonts w:ascii="Calibri" w:hAnsi="Calibri" w:cstheme="minorHAnsi"/>
          <w:b/>
          <w:color w:val="auto"/>
          <w:u w:val="single"/>
        </w:rPr>
        <w:t>,</w:t>
      </w:r>
      <w:r w:rsidR="00494F1C">
        <w:rPr>
          <w:rFonts w:ascii="Calibri" w:hAnsi="Calibri" w:cstheme="minorHAnsi"/>
          <w:b/>
          <w:color w:val="auto"/>
          <w:u w:val="single"/>
        </w:rPr>
        <w:t xml:space="preserve"> Professor </w:t>
      </w:r>
      <w:r w:rsidR="00494F1C" w:rsidRPr="00494F1C">
        <w:rPr>
          <w:rFonts w:ascii="Calibri" w:hAnsi="Calibri" w:cstheme="minorHAnsi"/>
          <w:b/>
          <w:color w:val="auto"/>
          <w:u w:val="single"/>
        </w:rPr>
        <w:t>(Higher Administrative Grade</w:t>
      </w:r>
      <w:r w:rsidR="00494F1C">
        <w:rPr>
          <w:rFonts w:ascii="Calibri" w:hAnsi="Calibri" w:cstheme="minorHAnsi"/>
          <w:b/>
          <w:color w:val="auto"/>
          <w:u w:val="single"/>
        </w:rPr>
        <w:t>), Indian Institute of Technology (IIT) Delhi, India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  <w:r w:rsidR="007D3695">
        <w:t xml:space="preserve">: </w:t>
      </w:r>
      <w:r w:rsidR="007D3695" w:rsidRPr="00E6670A">
        <w:t xml:space="preserve">Visual form always offers quicker understanding. Hence, we expect more derivative research </w:t>
      </w:r>
      <w:proofErr w:type="gramStart"/>
      <w:r w:rsidR="007D3695" w:rsidRPr="00E6670A">
        <w:t>stemming</w:t>
      </w:r>
      <w:proofErr w:type="gramEnd"/>
      <w:r w:rsidR="007D3695" w:rsidRPr="00E6670A">
        <w:t xml:space="preserve"> out.</w:t>
      </w:r>
    </w:p>
    <w:p w14:paraId="7E80E8BB" w14:textId="12EB2D70" w:rsidR="00E6670A" w:rsidRPr="00750ABB" w:rsidRDefault="00E6670A" w:rsidP="00E6670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D136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D136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D1365">
        <w:rPr>
          <w:rFonts w:cstheme="minorHAnsi"/>
          <w:b/>
          <w:bCs/>
          <w:i/>
          <w:color w:val="0000FF"/>
        </w:rPr>
        <w:t xml:space="preserve"> </w:t>
      </w:r>
    </w:p>
    <w:p w14:paraId="52326203" w14:textId="2FFF3D11" w:rsidR="00750ABB" w:rsidRPr="00750ABB" w:rsidRDefault="00750ABB" w:rsidP="00750ABB">
      <w:pPr>
        <w:pStyle w:val="ListParagraph"/>
        <w:spacing w:before="120"/>
        <w:ind w:left="1267" w:firstLine="360"/>
        <w:rPr>
          <w:rFonts w:eastAsia="Times New Roman" w:cstheme="minorHAnsi"/>
        </w:rPr>
      </w:pPr>
      <w:r w:rsidRPr="00750ABB">
        <w:rPr>
          <w:rFonts w:eastAsia="Times New Roman" w:cstheme="minorHAnsi"/>
          <w:highlight w:val="green"/>
        </w:rPr>
        <w:t>Videographer’s Note: C00</w:t>
      </w:r>
      <w:r>
        <w:rPr>
          <w:rFonts w:eastAsia="Times New Roman" w:cstheme="minorHAnsi"/>
          <w:highlight w:val="green"/>
        </w:rPr>
        <w:t>30</w:t>
      </w:r>
      <w:r>
        <w:rPr>
          <w:rFonts w:eastAsia="Times New Roman" w:cstheme="minorHAnsi"/>
          <w:highlight w:val="green"/>
        </w:rPr>
        <w:t xml:space="preserve"> </w:t>
      </w:r>
      <w:r w:rsidRPr="00750ABB">
        <w:rPr>
          <w:rFonts w:eastAsia="Times New Roman" w:cstheme="minorHAnsi"/>
          <w:highlight w:val="green"/>
        </w:rPr>
        <w:t>is the final take</w:t>
      </w:r>
    </w:p>
    <w:p w14:paraId="29A1FF02" w14:textId="77777777" w:rsidR="00750ABB" w:rsidRPr="00750ABB" w:rsidRDefault="00750ABB" w:rsidP="00750ABB">
      <w:pPr>
        <w:spacing w:before="120"/>
        <w:ind w:left="907"/>
        <w:rPr>
          <w:rFonts w:eastAsia="Times New Roman" w:cstheme="minorHAnsi"/>
        </w:rPr>
      </w:pPr>
    </w:p>
    <w:p w14:paraId="0EEED209" w14:textId="1B759565" w:rsidR="00FF25E5" w:rsidRPr="007C6B34" w:rsidRDefault="00FF25E5" w:rsidP="00CA65E1">
      <w:pPr>
        <w:spacing w:before="120"/>
        <w:rPr>
          <w:rFonts w:cstheme="minorHAnsi"/>
          <w:b/>
          <w:bCs/>
        </w:rPr>
      </w:pPr>
      <w:r w:rsidRPr="007C6B34">
        <w:rPr>
          <w:rFonts w:cstheme="minorHAnsi"/>
          <w:b/>
          <w:bCs/>
        </w:rPr>
        <w:br w:type="page"/>
      </w:r>
    </w:p>
    <w:p w14:paraId="7AFC5D69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255485E0" w14:textId="77777777" w:rsidR="00017D8D" w:rsidRPr="00B07A3B" w:rsidRDefault="00017D8D" w:rsidP="00DC2504">
      <w:pPr>
        <w:rPr>
          <w:rFonts w:cstheme="minorHAnsi"/>
        </w:rPr>
      </w:pPr>
    </w:p>
    <w:p w14:paraId="1BA3874E" w14:textId="77777777" w:rsidR="00CE10F2" w:rsidRDefault="00CC07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C072D">
        <w:rPr>
          <w:rFonts w:cstheme="minorHAnsi"/>
          <w:b/>
          <w:bCs/>
        </w:rPr>
        <w:t>Energy Harvesting and Storage Using Piezoelectric Transducers</w:t>
      </w:r>
    </w:p>
    <w:p w14:paraId="6B8A8789" w14:textId="47905DC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72E4" w:rsidRPr="00EE72E4">
        <w:rPr>
          <w:rFonts w:cstheme="minorHAnsi"/>
        </w:rPr>
        <w:t xml:space="preserve">Aleena V </w:t>
      </w:r>
      <w:proofErr w:type="spellStart"/>
      <w:r w:rsidR="00EE72E4" w:rsidRPr="00EE72E4">
        <w:rPr>
          <w:rFonts w:cstheme="minorHAnsi"/>
        </w:rPr>
        <w:t>Krishnanunni</w:t>
      </w:r>
      <w:proofErr w:type="spellEnd"/>
    </w:p>
    <w:p w14:paraId="6C434893" w14:textId="77777777" w:rsidR="00985FE6" w:rsidRPr="00CE1237" w:rsidRDefault="00985FE6" w:rsidP="00CE1237">
      <w:pPr>
        <w:spacing w:before="120"/>
        <w:rPr>
          <w:rFonts w:cstheme="minorHAnsi"/>
        </w:rPr>
      </w:pPr>
    </w:p>
    <w:p w14:paraId="5042772C" w14:textId="0A9699FC" w:rsidR="00775C88" w:rsidRPr="00750ABB" w:rsidRDefault="00775C88" w:rsidP="00CA65E1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750ABB">
        <w:rPr>
          <w:strike/>
          <w:color w:val="000000" w:themeColor="text1"/>
        </w:rPr>
        <w:t xml:space="preserve">To begin, use </w:t>
      </w:r>
      <w:r w:rsidRPr="00750ABB">
        <w:rPr>
          <w:strike/>
          <w:color w:val="000000" w:themeColor="text1"/>
        </w:rPr>
        <w:t>M5628-P2</w:t>
      </w:r>
      <w:r w:rsidRPr="00750ABB">
        <w:rPr>
          <w:i/>
          <w:iCs/>
          <w:strike/>
          <w:color w:val="000000" w:themeColor="text1"/>
        </w:rPr>
        <w:t xml:space="preserve">(M-Five-Six-two-Eight-P-Two) </w:t>
      </w:r>
      <w:r w:rsidRPr="00750ABB">
        <w:rPr>
          <w:strike/>
          <w:color w:val="000000" w:themeColor="text1"/>
        </w:rPr>
        <w:t>variant of the piezoelectric material</w:t>
      </w:r>
      <w:r w:rsidRPr="00750ABB">
        <w:rPr>
          <w:strike/>
          <w:color w:val="000000" w:themeColor="text1"/>
        </w:rPr>
        <w:t xml:space="preserve">, placing it in straight and curved configurations to cast the CVS </w:t>
      </w:r>
      <w:r w:rsidRPr="00750ABB">
        <w:rPr>
          <w:i/>
          <w:iCs/>
          <w:strike/>
          <w:color w:val="000000" w:themeColor="text1"/>
        </w:rPr>
        <w:t>(C-V-</w:t>
      </w:r>
      <w:proofErr w:type="gramStart"/>
      <w:r w:rsidRPr="00750ABB">
        <w:rPr>
          <w:i/>
          <w:iCs/>
          <w:strike/>
          <w:color w:val="000000" w:themeColor="text1"/>
        </w:rPr>
        <w:t xml:space="preserve">S) </w:t>
      </w:r>
      <w:r w:rsidRPr="00750ABB">
        <w:rPr>
          <w:strike/>
          <w:color w:val="000000" w:themeColor="text1"/>
        </w:rPr>
        <w:t xml:space="preserve"> and</w:t>
      </w:r>
      <w:proofErr w:type="gramEnd"/>
      <w:r w:rsidRPr="00750ABB">
        <w:rPr>
          <w:strike/>
          <w:color w:val="000000" w:themeColor="text1"/>
        </w:rPr>
        <w:t xml:space="preserve"> the CVEH </w:t>
      </w:r>
      <w:r w:rsidRPr="00750ABB">
        <w:rPr>
          <w:i/>
          <w:iCs/>
          <w:strike/>
          <w:color w:val="000000" w:themeColor="text1"/>
        </w:rPr>
        <w:t>(C-V-E-</w:t>
      </w:r>
      <w:proofErr w:type="gramStart"/>
      <w:r w:rsidRPr="00750ABB">
        <w:rPr>
          <w:i/>
          <w:iCs/>
          <w:strike/>
          <w:color w:val="000000" w:themeColor="text1"/>
        </w:rPr>
        <w:t xml:space="preserve">H) </w:t>
      </w:r>
      <w:r w:rsidRPr="00750ABB">
        <w:rPr>
          <w:strike/>
          <w:color w:val="000000" w:themeColor="text1"/>
        </w:rPr>
        <w:t xml:space="preserve"> sensors</w:t>
      </w:r>
      <w:proofErr w:type="gramEnd"/>
      <w:r w:rsidRPr="00750ABB">
        <w:rPr>
          <w:strike/>
          <w:color w:val="000000" w:themeColor="text1"/>
        </w:rPr>
        <w:t xml:space="preserve"> </w:t>
      </w:r>
      <w:r w:rsidRPr="00750ABB">
        <w:rPr>
          <w:b/>
          <w:bCs/>
          <w:strike/>
          <w:color w:val="000000" w:themeColor="text1"/>
        </w:rPr>
        <w:t>[1-TXT].</w:t>
      </w:r>
    </w:p>
    <w:p w14:paraId="0B178AC5" w14:textId="1FEF977A" w:rsidR="00CA65E1" w:rsidRPr="00750ABB" w:rsidRDefault="00CA65E1" w:rsidP="00CA65E1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750ABB">
        <w:rPr>
          <w:strike/>
          <w:lang w:val="en-IN"/>
        </w:rPr>
        <w:t xml:space="preserve">WIDE: </w:t>
      </w:r>
      <w:r w:rsidR="00265F58" w:rsidRPr="00750ABB">
        <w:rPr>
          <w:strike/>
          <w:lang w:val="en-IN"/>
        </w:rPr>
        <w:t>Talent holding the two sensors and symbolically showing the configuration of the piezoelectric material in each sensor.</w:t>
      </w:r>
      <w:r w:rsidR="00775C88" w:rsidRPr="00750ABB">
        <w:rPr>
          <w:strike/>
          <w:lang w:val="en-IN"/>
        </w:rPr>
        <w:t xml:space="preserve"> </w:t>
      </w:r>
      <w:r w:rsidR="00775C88" w:rsidRPr="00750ABB">
        <w:rPr>
          <w:b/>
          <w:bCs/>
          <w:strike/>
          <w:lang w:val="en-IN"/>
        </w:rPr>
        <w:t>TXT: CVS:</w:t>
      </w:r>
      <w:r w:rsidR="00775C88" w:rsidRPr="00750ABB">
        <w:rPr>
          <w:strike/>
        </w:rPr>
        <w:t xml:space="preserve"> </w:t>
      </w:r>
      <w:r w:rsidR="00775C88" w:rsidRPr="00750ABB">
        <w:rPr>
          <w:b/>
          <w:bCs/>
          <w:strike/>
          <w:lang w:val="en-IN"/>
        </w:rPr>
        <w:t>Concrete Vibration Sensor</w:t>
      </w:r>
      <w:r w:rsidR="00775C88" w:rsidRPr="00750ABB">
        <w:rPr>
          <w:b/>
          <w:bCs/>
          <w:strike/>
          <w:lang w:val="en-IN"/>
        </w:rPr>
        <w:t xml:space="preserve">; CVEH: </w:t>
      </w:r>
      <w:r w:rsidR="00775C88" w:rsidRPr="00750ABB">
        <w:rPr>
          <w:b/>
          <w:bCs/>
          <w:strike/>
          <w:lang w:val="en-IN"/>
        </w:rPr>
        <w:t>Concrete Vibration Energy Harvester</w:t>
      </w:r>
      <w:r w:rsidR="00775C88" w:rsidRPr="00750ABB">
        <w:rPr>
          <w:b/>
          <w:bCs/>
          <w:strike/>
          <w:lang w:val="en-IN"/>
        </w:rPr>
        <w:t xml:space="preserve"> </w:t>
      </w:r>
      <w:r w:rsidR="00265F58" w:rsidRPr="00750ABB">
        <w:rPr>
          <w:strike/>
          <w:lang w:val="en-IN"/>
        </w:rPr>
        <w:t xml:space="preserve"> </w:t>
      </w:r>
    </w:p>
    <w:p w14:paraId="57045619" w14:textId="23A441F8" w:rsidR="00CA65E1" w:rsidRPr="00750ABB" w:rsidRDefault="00E6670A" w:rsidP="00CA65E1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750ABB">
        <w:rPr>
          <w:strike/>
          <w:color w:val="000000" w:themeColor="text1"/>
        </w:rPr>
        <w:t>Then cast</w:t>
      </w:r>
      <w:r w:rsidR="00CA65E1" w:rsidRPr="00750ABB">
        <w:rPr>
          <w:strike/>
          <w:color w:val="000000" w:themeColor="text1"/>
        </w:rPr>
        <w:t xml:space="preserve"> a reinforced concrete beam using M30 grade concrete </w:t>
      </w:r>
      <w:r w:rsidR="00CA65E1" w:rsidRPr="00750ABB">
        <w:rPr>
          <w:b/>
          <w:bCs/>
          <w:strike/>
          <w:color w:val="000000" w:themeColor="text1"/>
        </w:rPr>
        <w:t>[1-TXT]</w:t>
      </w:r>
      <w:r w:rsidR="00CA65E1" w:rsidRPr="00750ABB">
        <w:rPr>
          <w:strike/>
          <w:color w:val="000000" w:themeColor="text1"/>
        </w:rPr>
        <w:t xml:space="preserve">. During casting, tie the </w:t>
      </w:r>
      <w:r w:rsidR="002B6C32" w:rsidRPr="00750ABB">
        <w:rPr>
          <w:strike/>
          <w:color w:val="000000" w:themeColor="text1"/>
        </w:rPr>
        <w:t xml:space="preserve">concrete vibration energy harvester </w:t>
      </w:r>
      <w:r w:rsidR="00CA65E1" w:rsidRPr="00750ABB">
        <w:rPr>
          <w:strike/>
          <w:color w:val="000000" w:themeColor="text1"/>
        </w:rPr>
        <w:t xml:space="preserve">and the </w:t>
      </w:r>
      <w:r w:rsidR="002B6C32" w:rsidRPr="00750ABB">
        <w:rPr>
          <w:strike/>
          <w:color w:val="000000" w:themeColor="text1"/>
        </w:rPr>
        <w:t xml:space="preserve">concrete vibration sensor </w:t>
      </w:r>
      <w:r w:rsidR="00CA65E1" w:rsidRPr="00750ABB">
        <w:rPr>
          <w:strike/>
          <w:color w:val="000000" w:themeColor="text1"/>
        </w:rPr>
        <w:t xml:space="preserve">to the top layer compression reinforcement of the beam, ensuring that their top surfaces align with that of the beam </w:t>
      </w:r>
      <w:r w:rsidR="00CA65E1" w:rsidRPr="00750ABB">
        <w:rPr>
          <w:b/>
          <w:bCs/>
          <w:strike/>
          <w:color w:val="000000" w:themeColor="text1"/>
        </w:rPr>
        <w:t>[2]</w:t>
      </w:r>
      <w:r w:rsidR="00CA65E1" w:rsidRPr="00750ABB">
        <w:rPr>
          <w:strike/>
          <w:color w:val="000000" w:themeColor="text1"/>
        </w:rPr>
        <w:t xml:space="preserve">. </w:t>
      </w:r>
    </w:p>
    <w:p w14:paraId="5C67D5CC" w14:textId="01A07CD3" w:rsidR="00CA65E1" w:rsidRPr="00750ABB" w:rsidRDefault="00CA65E1" w:rsidP="00CA65E1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750ABB">
        <w:rPr>
          <w:strike/>
          <w:lang w:val="en-IN"/>
        </w:rPr>
        <w:t>Talent casting a reinforced concrete beam using M30 grade concrete.</w:t>
      </w:r>
      <w:r w:rsidRPr="00750ABB">
        <w:rPr>
          <w:b/>
          <w:bCs/>
          <w:strike/>
          <w:lang w:val="en-IN"/>
        </w:rPr>
        <w:t>TXT: Dimensions: 1500 mm [L] × 300 mm [B] × 100 mm [D]</w:t>
      </w:r>
      <w:r w:rsidR="00775C88" w:rsidRPr="00750ABB">
        <w:rPr>
          <w:b/>
          <w:bCs/>
          <w:strike/>
          <w:lang w:val="en-IN"/>
        </w:rPr>
        <w:br/>
      </w:r>
      <w:r w:rsidR="00775C88" w:rsidRPr="00750ABB">
        <w:rPr>
          <w:b/>
          <w:bCs/>
          <w:strike/>
          <w:highlight w:val="green"/>
          <w:lang w:val="en-IN"/>
        </w:rPr>
        <w:t>NOTE: Deleted by authors</w:t>
      </w:r>
    </w:p>
    <w:p w14:paraId="08AF053B" w14:textId="14691203" w:rsidR="00265F58" w:rsidRDefault="00CA65E1" w:rsidP="00000F0B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750ABB">
        <w:rPr>
          <w:strike/>
          <w:lang w:val="en-IN"/>
        </w:rPr>
        <w:t xml:space="preserve">Talent </w:t>
      </w:r>
      <w:r w:rsidR="00775C88" w:rsidRPr="00750ABB">
        <w:rPr>
          <w:strike/>
          <w:lang w:val="en-IN"/>
        </w:rPr>
        <w:t>symbolically showing configuration.</w:t>
      </w:r>
    </w:p>
    <w:p w14:paraId="74B4E017" w14:textId="69589B9A" w:rsidR="00750ABB" w:rsidRPr="00750ABB" w:rsidRDefault="00750ABB" w:rsidP="00750ABB">
      <w:pPr>
        <w:pStyle w:val="ShotDescription"/>
        <w:ind w:left="907" w:firstLine="0"/>
        <w:rPr>
          <w:lang w:val="en-IN"/>
        </w:rPr>
      </w:pPr>
      <w:r w:rsidRPr="00750ABB">
        <w:rPr>
          <w:highlight w:val="green"/>
          <w:lang w:val="en-IN"/>
        </w:rPr>
        <w:t>NOTE: Shots were not filmed due to a patent issue. Authors also left note saying shots could be deleted</w:t>
      </w:r>
    </w:p>
    <w:p w14:paraId="0CFC53D0" w14:textId="666D3B30" w:rsidR="00CA65E1" w:rsidRPr="00CA65E1" w:rsidRDefault="00750ABB" w:rsidP="00CA65E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</w:rPr>
        <w:t xml:space="preserve">To </w:t>
      </w:r>
      <w:proofErr w:type="gramStart"/>
      <w:r>
        <w:rPr>
          <w:color w:val="7030A0"/>
        </w:rPr>
        <w:t>begin</w:t>
      </w:r>
      <w:proofErr w:type="gramEnd"/>
      <w:r>
        <w:rPr>
          <w:color w:val="7030A0"/>
        </w:rPr>
        <w:t>, c</w:t>
      </w:r>
      <w:r w:rsidR="00CA65E1" w:rsidRPr="00CA65E1">
        <w:rPr>
          <w:color w:val="7030A0"/>
        </w:rPr>
        <w:t>onfirm that the electrical connections of the piezoelectric transducers remain protected throughout the casting process</w:t>
      </w:r>
      <w:r w:rsidR="00021886">
        <w:rPr>
          <w:color w:val="7030A0"/>
        </w:rPr>
        <w:t>.</w:t>
      </w:r>
      <w:r w:rsidR="00CA65E1" w:rsidRPr="00CA65E1">
        <w:rPr>
          <w:color w:val="7030A0"/>
        </w:rPr>
        <w:t xml:space="preserve"> </w:t>
      </w:r>
      <w:r w:rsidR="00CA65E1">
        <w:rPr>
          <w:color w:val="7030A0"/>
        </w:rPr>
        <w:t>Then</w:t>
      </w:r>
      <w:r w:rsidR="00CA65E1" w:rsidRPr="00CA65E1">
        <w:rPr>
          <w:color w:val="7030A0"/>
        </w:rPr>
        <w:t xml:space="preserve">, position the reinforced concrete beam in a supported setup with an effective span of 1100 millimeters for experimental testing </w:t>
      </w:r>
      <w:r w:rsidR="00CA65E1" w:rsidRPr="00CA65E1">
        <w:rPr>
          <w:b/>
          <w:bCs/>
          <w:color w:val="7030A0"/>
        </w:rPr>
        <w:t>[</w:t>
      </w:r>
      <w:r w:rsidR="00021886">
        <w:rPr>
          <w:b/>
          <w:bCs/>
          <w:color w:val="7030A0"/>
        </w:rPr>
        <w:t>1</w:t>
      </w:r>
      <w:r w:rsidR="00CA65E1" w:rsidRPr="00CA65E1">
        <w:rPr>
          <w:b/>
          <w:bCs/>
          <w:color w:val="7030A0"/>
        </w:rPr>
        <w:t>]</w:t>
      </w:r>
      <w:r w:rsidR="00CA65E1" w:rsidRPr="00CA65E1">
        <w:rPr>
          <w:color w:val="7030A0"/>
        </w:rPr>
        <w:t>.</w:t>
      </w:r>
    </w:p>
    <w:p w14:paraId="1C6FB840" w14:textId="77777777" w:rsidR="00750ABB" w:rsidRDefault="005C336B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experimental setup</w:t>
      </w:r>
      <w:r w:rsidR="007E6F4C">
        <w:rPr>
          <w:lang w:val="en-IN"/>
        </w:rPr>
        <w:t xml:space="preserve"> </w:t>
      </w:r>
    </w:p>
    <w:p w14:paraId="04FC2C05" w14:textId="1F4E6DB4" w:rsidR="00750ABB" w:rsidRPr="00750ABB" w:rsidRDefault="00750ABB" w:rsidP="00750ABB">
      <w:pPr>
        <w:pStyle w:val="ListParagraph"/>
        <w:spacing w:before="120"/>
        <w:ind w:left="1080" w:firstLine="360"/>
        <w:rPr>
          <w:rFonts w:eastAsia="Times New Roman" w:cstheme="minorHAnsi"/>
        </w:rPr>
      </w:pPr>
      <w:r w:rsidRPr="00750ABB">
        <w:rPr>
          <w:rFonts w:eastAsia="Times New Roman" w:cstheme="minorHAnsi"/>
          <w:highlight w:val="green"/>
        </w:rPr>
        <w:t>Videographer’s Note: C00</w:t>
      </w:r>
      <w:r>
        <w:rPr>
          <w:rFonts w:eastAsia="Times New Roman" w:cstheme="minorHAnsi"/>
          <w:highlight w:val="green"/>
        </w:rPr>
        <w:t>57</w:t>
      </w:r>
      <w:r>
        <w:rPr>
          <w:rFonts w:eastAsia="Times New Roman" w:cstheme="minorHAnsi"/>
          <w:highlight w:val="green"/>
        </w:rPr>
        <w:t xml:space="preserve"> </w:t>
      </w:r>
      <w:r w:rsidRPr="00750ABB">
        <w:rPr>
          <w:rFonts w:eastAsia="Times New Roman" w:cstheme="minorHAnsi"/>
          <w:highlight w:val="green"/>
        </w:rPr>
        <w:t>is the final take</w:t>
      </w:r>
      <w:r w:rsidRPr="00750ABB">
        <w:rPr>
          <w:rFonts w:eastAsia="Times New Roman" w:cstheme="minorHAnsi"/>
          <w:highlight w:val="green"/>
        </w:rPr>
        <w:t>; C0058 is the tight close of the beam</w:t>
      </w:r>
    </w:p>
    <w:p w14:paraId="2E489303" w14:textId="2AB900FC" w:rsidR="00433336" w:rsidRDefault="00433336" w:rsidP="00750ABB">
      <w:pPr>
        <w:pStyle w:val="ShotDescription"/>
        <w:ind w:firstLine="0"/>
        <w:rPr>
          <w:lang w:val="en-IN"/>
        </w:rPr>
      </w:pPr>
    </w:p>
    <w:p w14:paraId="6DBD51E4" w14:textId="612B3879" w:rsidR="00CA65E1" w:rsidRDefault="00CA65E1" w:rsidP="00000F0B">
      <w:pPr>
        <w:pStyle w:val="Narration"/>
        <w:numPr>
          <w:ilvl w:val="1"/>
          <w:numId w:val="3"/>
        </w:numPr>
      </w:pPr>
      <w:r>
        <w:t>Next, position</w:t>
      </w:r>
      <w:r w:rsidRPr="000F4F5C">
        <w:t xml:space="preserve"> </w:t>
      </w:r>
      <w:r w:rsidR="001B521E">
        <w:t>a</w:t>
      </w:r>
      <w:r w:rsidRPr="000F4F5C">
        <w:t xml:space="preserve"> shaker at </w:t>
      </w:r>
      <w:r w:rsidR="008A53CF">
        <w:t xml:space="preserve">one third </w:t>
      </w:r>
      <w:r w:rsidR="001B521E">
        <w:t>length</w:t>
      </w:r>
      <w:r w:rsidRPr="000F4F5C">
        <w:t xml:space="preserve"> of the beam </w:t>
      </w:r>
      <w:r w:rsidRPr="000F4F5C">
        <w:rPr>
          <w:b/>
          <w:bCs/>
        </w:rPr>
        <w:t>[1]</w:t>
      </w:r>
      <w:r w:rsidRPr="000F4F5C">
        <w:t xml:space="preserve">.  </w:t>
      </w:r>
    </w:p>
    <w:p w14:paraId="55DC8111" w14:textId="7FBA0AC0" w:rsidR="00CA65E1" w:rsidRPr="001B521E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 xml:space="preserve">Talent positioning the shaker at </w:t>
      </w:r>
      <w:r w:rsidR="008A53CF">
        <w:t xml:space="preserve">one third </w:t>
      </w:r>
      <w:r w:rsidR="001B521E">
        <w:t>length</w:t>
      </w:r>
      <w:r w:rsidR="001B521E" w:rsidRPr="000F4F5C">
        <w:t xml:space="preserve"> of the beam </w:t>
      </w:r>
      <w:r w:rsidR="00750ABB">
        <w:br/>
      </w:r>
      <w:r w:rsidR="00750ABB" w:rsidRPr="00750ABB">
        <w:rPr>
          <w:rFonts w:eastAsia="Times New Roman" w:cstheme="minorHAnsi"/>
          <w:highlight w:val="green"/>
        </w:rPr>
        <w:t xml:space="preserve">Videographer’s Note: </w:t>
      </w:r>
      <w:r w:rsidR="00750ABB">
        <w:rPr>
          <w:rFonts w:eastAsia="Times New Roman" w:cstheme="minorHAnsi"/>
          <w:highlight w:val="green"/>
        </w:rPr>
        <w:t>Use C0033</w:t>
      </w:r>
    </w:p>
    <w:p w14:paraId="075057A0" w14:textId="0BCFD572" w:rsidR="00CA65E1" w:rsidRDefault="00CA65E1" w:rsidP="00000F0B">
      <w:pPr>
        <w:pStyle w:val="ShotDescription"/>
        <w:numPr>
          <w:ilvl w:val="1"/>
          <w:numId w:val="3"/>
        </w:numPr>
        <w:rPr>
          <w:lang w:val="en-IN"/>
        </w:rPr>
      </w:pPr>
      <w:r w:rsidRPr="00CA65E1">
        <w:rPr>
          <w:color w:val="7030A0"/>
        </w:rPr>
        <w:t xml:space="preserve">Now connect the </w:t>
      </w:r>
      <w:r w:rsidR="002B6C32" w:rsidRPr="002B6C32">
        <w:rPr>
          <w:color w:val="7030A0"/>
        </w:rPr>
        <w:t xml:space="preserve">concrete vibration sensor </w:t>
      </w:r>
      <w:r w:rsidRPr="00CA65E1">
        <w:rPr>
          <w:color w:val="7030A0"/>
        </w:rPr>
        <w:t xml:space="preserve">and </w:t>
      </w:r>
      <w:r w:rsidR="002B6C32" w:rsidRPr="002B6C32">
        <w:rPr>
          <w:color w:val="7030A0"/>
        </w:rPr>
        <w:t xml:space="preserve">concrete vibration energy harvester </w:t>
      </w:r>
      <w:r w:rsidRPr="00CA65E1">
        <w:rPr>
          <w:color w:val="7030A0"/>
        </w:rPr>
        <w:t xml:space="preserve">outputs to two channels of </w:t>
      </w:r>
      <w:r w:rsidR="007C6B34" w:rsidRPr="00CA65E1">
        <w:rPr>
          <w:color w:val="7030A0"/>
        </w:rPr>
        <w:t>an</w:t>
      </w:r>
      <w:r w:rsidRPr="00CA65E1">
        <w:rPr>
          <w:color w:val="7030A0"/>
        </w:rPr>
        <w:t xml:space="preserve"> oscilloscope </w:t>
      </w:r>
      <w:r w:rsidRPr="00CA65E1">
        <w:rPr>
          <w:b/>
          <w:bCs/>
          <w:color w:val="7030A0"/>
        </w:rPr>
        <w:t>[1]</w:t>
      </w:r>
      <w:r w:rsidRPr="00CA65E1">
        <w:rPr>
          <w:color w:val="7030A0"/>
        </w:rPr>
        <w:t xml:space="preserve">. Fix an accelerometer with a sensitivity of 100 millivolts per </w:t>
      </w:r>
      <w:r w:rsidR="007C6B34">
        <w:rPr>
          <w:color w:val="7030A0"/>
        </w:rPr>
        <w:t xml:space="preserve">g </w:t>
      </w:r>
      <w:r w:rsidRPr="00CA65E1">
        <w:rPr>
          <w:color w:val="7030A0"/>
        </w:rPr>
        <w:t xml:space="preserve">at the mid-span of the beam </w:t>
      </w:r>
      <w:r w:rsidRPr="00CA65E1">
        <w:rPr>
          <w:b/>
          <w:bCs/>
          <w:color w:val="7030A0"/>
        </w:rPr>
        <w:t xml:space="preserve">[2]. </w:t>
      </w:r>
      <w:r w:rsidRPr="00CA65E1">
        <w:rPr>
          <w:color w:val="7030A0"/>
        </w:rPr>
        <w:t xml:space="preserve">Then connect it to </w:t>
      </w:r>
      <w:r w:rsidR="00357707">
        <w:rPr>
          <w:color w:val="7030A0"/>
        </w:rPr>
        <w:t>a</w:t>
      </w:r>
      <w:r w:rsidR="00357707" w:rsidRPr="00CA65E1">
        <w:rPr>
          <w:color w:val="7030A0"/>
        </w:rPr>
        <w:t>n ICP</w:t>
      </w:r>
      <w:r w:rsidR="007C6B34">
        <w:rPr>
          <w:color w:val="7030A0"/>
        </w:rPr>
        <w:t xml:space="preserve"> </w:t>
      </w:r>
      <w:r w:rsidRPr="00CA65E1">
        <w:rPr>
          <w:i/>
          <w:iCs/>
          <w:color w:val="EE0000"/>
        </w:rPr>
        <w:t xml:space="preserve">(I-C-P) </w:t>
      </w:r>
      <w:r w:rsidRPr="00CA65E1">
        <w:rPr>
          <w:color w:val="7030A0"/>
        </w:rPr>
        <w:lastRenderedPageBreak/>
        <w:t xml:space="preserve">amplifier </w:t>
      </w:r>
      <w:r w:rsidRPr="00CA65E1">
        <w:rPr>
          <w:b/>
          <w:bCs/>
          <w:color w:val="7030A0"/>
        </w:rPr>
        <w:t>[3]</w:t>
      </w:r>
      <w:r w:rsidRPr="00CA65E1">
        <w:rPr>
          <w:color w:val="7030A0"/>
        </w:rPr>
        <w:t xml:space="preserve">. </w:t>
      </w:r>
    </w:p>
    <w:p w14:paraId="303E3E90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connects CVS and CVEH to 2 channels of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oscilloscope. </w:t>
      </w:r>
    </w:p>
    <w:p w14:paraId="5EF2DEF2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 xml:space="preserve">Talent installing the accelerometer at mid-span </w:t>
      </w:r>
      <w:r>
        <w:rPr>
          <w:lang w:val="en-IN"/>
        </w:rPr>
        <w:t>of the beam.</w:t>
      </w:r>
    </w:p>
    <w:p w14:paraId="265FD271" w14:textId="5B3B83E8" w:rsidR="00CA65E1" w:rsidRDefault="00CA65E1" w:rsidP="00D1293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0F4F5C">
        <w:rPr>
          <w:lang w:val="en-IN"/>
        </w:rPr>
        <w:t xml:space="preserve"> connecting </w:t>
      </w:r>
      <w:r>
        <w:rPr>
          <w:lang w:val="en-IN"/>
        </w:rPr>
        <w:t>the accelerometer</w:t>
      </w:r>
      <w:r w:rsidRPr="000F4F5C">
        <w:rPr>
          <w:lang w:val="en-IN"/>
        </w:rPr>
        <w:t xml:space="preserve"> to an ICP amplifier.</w:t>
      </w:r>
      <w:r w:rsidR="00750ABB">
        <w:rPr>
          <w:lang w:val="en-IN"/>
        </w:rPr>
        <w:br/>
      </w:r>
      <w:r w:rsidR="00750ABB" w:rsidRPr="00750ABB">
        <w:rPr>
          <w:rFonts w:eastAsia="Times New Roman" w:cstheme="minorHAnsi"/>
          <w:highlight w:val="green"/>
        </w:rPr>
        <w:t>Videographer’s Note: C00</w:t>
      </w:r>
      <w:r w:rsidR="00750ABB">
        <w:rPr>
          <w:rFonts w:eastAsia="Times New Roman" w:cstheme="minorHAnsi"/>
          <w:highlight w:val="green"/>
        </w:rPr>
        <w:t>35</w:t>
      </w:r>
      <w:r w:rsidR="00750ABB">
        <w:rPr>
          <w:rFonts w:eastAsia="Times New Roman" w:cstheme="minorHAnsi"/>
          <w:highlight w:val="green"/>
        </w:rPr>
        <w:t xml:space="preserve"> </w:t>
      </w:r>
      <w:r w:rsidR="00750ABB" w:rsidRPr="00750ABB">
        <w:rPr>
          <w:rFonts w:eastAsia="Times New Roman" w:cstheme="minorHAnsi"/>
          <w:highlight w:val="green"/>
        </w:rPr>
        <w:t>is the final take</w:t>
      </w:r>
      <w:r w:rsidR="00750ABB" w:rsidRPr="00750ABB">
        <w:rPr>
          <w:rFonts w:eastAsia="Times New Roman" w:cstheme="minorHAnsi"/>
          <w:highlight w:val="green"/>
        </w:rPr>
        <w:t xml:space="preserve"> for 2.5.1-2.5.3</w:t>
      </w:r>
    </w:p>
    <w:p w14:paraId="3E353027" w14:textId="5FD2424B" w:rsidR="0008313C" w:rsidRDefault="00890FFC" w:rsidP="00890FF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000F0B">
        <w:rPr>
          <w:color w:val="7030A0"/>
          <w:lang w:val="en-IN"/>
        </w:rPr>
        <w:t xml:space="preserve">Excite the reinforced concrete beam using the shaker in sweep mode and conduct the frequency domain analysis of the responses from </w:t>
      </w:r>
      <w:r w:rsidR="00000F0B" w:rsidRPr="00000F0B">
        <w:rPr>
          <w:color w:val="7030A0"/>
        </w:rPr>
        <w:t>the concrete vibration sensor</w:t>
      </w:r>
      <w:r w:rsidRPr="00000F0B">
        <w:rPr>
          <w:color w:val="7030A0"/>
          <w:lang w:val="en-IN"/>
        </w:rPr>
        <w:t xml:space="preserve">, </w:t>
      </w:r>
      <w:r w:rsidR="00000F0B" w:rsidRPr="00000F0B">
        <w:rPr>
          <w:color w:val="7030A0"/>
        </w:rPr>
        <w:t xml:space="preserve">concrete vibration energy harvester </w:t>
      </w:r>
      <w:r w:rsidRPr="00000F0B">
        <w:rPr>
          <w:color w:val="7030A0"/>
          <w:lang w:val="en-IN"/>
        </w:rPr>
        <w:t xml:space="preserve">and accelerometer </w:t>
      </w:r>
      <w:r w:rsidRPr="00000F0B">
        <w:rPr>
          <w:b/>
          <w:bCs/>
          <w:color w:val="7030A0"/>
          <w:lang w:val="en-IN"/>
        </w:rPr>
        <w:t>[1-TXT].</w:t>
      </w:r>
      <w:r w:rsidRPr="00000F0B">
        <w:rPr>
          <w:color w:val="7030A0"/>
          <w:lang w:val="en-IN"/>
        </w:rPr>
        <w:t xml:space="preserve"> </w:t>
      </w:r>
    </w:p>
    <w:p w14:paraId="31263DC9" w14:textId="6EED27E0" w:rsidR="008A53CF" w:rsidRPr="00775C88" w:rsidRDefault="008A53CF" w:rsidP="00750ABB">
      <w:pPr>
        <w:pStyle w:val="ShotDescription"/>
        <w:ind w:left="1440" w:firstLine="0"/>
        <w:rPr>
          <w:i/>
          <w:iCs/>
          <w:color w:val="EE0000"/>
          <w:lang w:val="en-IN"/>
        </w:rPr>
      </w:pPr>
      <w:r w:rsidRPr="00775C88">
        <w:rPr>
          <w:i/>
          <w:iCs/>
          <w:color w:val="EE0000"/>
          <w:lang w:val="en-IN"/>
        </w:rPr>
        <w:t>Added shot: Shot of the desktop showing the frequency domain analysis</w:t>
      </w:r>
      <w:r w:rsidR="00750ABB">
        <w:rPr>
          <w:i/>
          <w:iCs/>
          <w:color w:val="EE0000"/>
          <w:lang w:val="en-IN"/>
        </w:rPr>
        <w:br/>
      </w:r>
      <w:r w:rsidR="00750ABB" w:rsidRPr="00750ABB">
        <w:rPr>
          <w:rFonts w:eastAsia="Times New Roman" w:cstheme="minorHAnsi"/>
          <w:highlight w:val="green"/>
        </w:rPr>
        <w:t>Videographer’s Note: C00</w:t>
      </w:r>
      <w:r w:rsidR="00750ABB">
        <w:rPr>
          <w:rFonts w:eastAsia="Times New Roman" w:cstheme="minorHAnsi"/>
          <w:highlight w:val="green"/>
        </w:rPr>
        <w:t>53</w:t>
      </w:r>
      <w:r w:rsidR="00750ABB">
        <w:rPr>
          <w:rFonts w:eastAsia="Times New Roman" w:cstheme="minorHAnsi"/>
          <w:highlight w:val="green"/>
        </w:rPr>
        <w:t xml:space="preserve"> </w:t>
      </w:r>
      <w:r w:rsidR="00750ABB" w:rsidRPr="00750ABB">
        <w:rPr>
          <w:rFonts w:eastAsia="Times New Roman" w:cstheme="minorHAnsi"/>
          <w:highlight w:val="green"/>
        </w:rPr>
        <w:t>is the final take</w:t>
      </w:r>
    </w:p>
    <w:p w14:paraId="1D5DBEF3" w14:textId="1F3F0C06" w:rsidR="00890FFC" w:rsidRPr="00890FFC" w:rsidRDefault="00890FFC" w:rsidP="00890FF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experimental setup. </w:t>
      </w:r>
      <w:r>
        <w:rPr>
          <w:b/>
          <w:bCs/>
          <w:lang w:val="en-IN"/>
        </w:rPr>
        <w:t>TXT:</w:t>
      </w:r>
      <w:r w:rsidR="005D0017">
        <w:rPr>
          <w:b/>
          <w:bCs/>
          <w:lang w:val="en-IN"/>
        </w:rPr>
        <w:t xml:space="preserve"> </w:t>
      </w:r>
      <w:r>
        <w:rPr>
          <w:b/>
          <w:bCs/>
          <w:lang w:val="en-IN"/>
        </w:rPr>
        <w:t xml:space="preserve">Excite beam between </w:t>
      </w:r>
      <w:r w:rsidRPr="00890FFC">
        <w:rPr>
          <w:b/>
          <w:bCs/>
          <w:lang w:val="en-IN"/>
        </w:rPr>
        <w:t>25 Hz to 85 Hz</w:t>
      </w:r>
      <w:r>
        <w:rPr>
          <w:b/>
          <w:bCs/>
          <w:lang w:val="en-IN"/>
        </w:rPr>
        <w:t>; Step Interval: 15 Hz; Keep shifting shaker position to L/</w:t>
      </w:r>
      <w:r w:rsidR="008A53CF">
        <w:rPr>
          <w:b/>
          <w:bCs/>
          <w:lang w:val="en-IN"/>
        </w:rPr>
        <w:t xml:space="preserve">2 </w:t>
      </w:r>
      <w:r>
        <w:rPr>
          <w:b/>
          <w:bCs/>
          <w:lang w:val="en-IN"/>
        </w:rPr>
        <w:t xml:space="preserve">and L/6 </w:t>
      </w:r>
      <w:r w:rsidR="00750ABB">
        <w:rPr>
          <w:b/>
          <w:bCs/>
          <w:lang w:val="en-IN"/>
        </w:rPr>
        <w:br/>
      </w:r>
      <w:r w:rsidR="00750ABB" w:rsidRPr="00750ABB">
        <w:rPr>
          <w:rFonts w:eastAsia="Times New Roman" w:cstheme="minorHAnsi"/>
          <w:highlight w:val="green"/>
        </w:rPr>
        <w:t>Videographer’s Note: C00</w:t>
      </w:r>
      <w:r w:rsidR="00750ABB">
        <w:rPr>
          <w:rFonts w:eastAsia="Times New Roman" w:cstheme="minorHAnsi"/>
          <w:highlight w:val="green"/>
        </w:rPr>
        <w:t>37</w:t>
      </w:r>
      <w:r w:rsidR="00750ABB">
        <w:rPr>
          <w:rFonts w:eastAsia="Times New Roman" w:cstheme="minorHAnsi"/>
          <w:highlight w:val="green"/>
        </w:rPr>
        <w:t xml:space="preserve"> </w:t>
      </w:r>
      <w:r w:rsidR="00750ABB" w:rsidRPr="00750ABB">
        <w:rPr>
          <w:rFonts w:eastAsia="Times New Roman" w:cstheme="minorHAnsi"/>
          <w:highlight w:val="green"/>
        </w:rPr>
        <w:t>is the final take</w:t>
      </w:r>
    </w:p>
    <w:p w14:paraId="198515B9" w14:textId="77777777" w:rsidR="0008313C" w:rsidRPr="0008313C" w:rsidRDefault="0008313C" w:rsidP="0008313C">
      <w:pPr>
        <w:pStyle w:val="ShotDescription"/>
        <w:ind w:left="907"/>
        <w:rPr>
          <w:rFonts w:asciiTheme="majorHAnsi" w:hAnsiTheme="majorHAnsi" w:cstheme="majorHAnsi"/>
        </w:rPr>
      </w:pPr>
    </w:p>
    <w:p w14:paraId="2AADF9E7" w14:textId="77777777" w:rsidR="001B521E" w:rsidRDefault="001B521E" w:rsidP="001B521E">
      <w:pPr>
        <w:pStyle w:val="Narration"/>
        <w:numPr>
          <w:ilvl w:val="1"/>
          <w:numId w:val="3"/>
        </w:numPr>
      </w:pPr>
      <w:r>
        <w:t>Next, position</w:t>
      </w:r>
      <w:r w:rsidRPr="000F4F5C">
        <w:t xml:space="preserve"> an eccentric rotary-type shaker at a quarter of the beam length from the nearest support </w:t>
      </w:r>
      <w:r w:rsidRPr="000F4F5C">
        <w:rPr>
          <w:b/>
          <w:bCs/>
        </w:rPr>
        <w:t>[1]</w:t>
      </w:r>
      <w:r w:rsidRPr="000F4F5C">
        <w:t xml:space="preserve">. Connect and set up a speed controller to regulate the shaker </w:t>
      </w:r>
      <w:r w:rsidRPr="000F4F5C">
        <w:rPr>
          <w:b/>
          <w:bCs/>
        </w:rPr>
        <w:t>[2]</w:t>
      </w:r>
      <w:r w:rsidRPr="000F4F5C">
        <w:t xml:space="preserve">. </w:t>
      </w:r>
    </w:p>
    <w:p w14:paraId="5958643B" w14:textId="420EFC6D" w:rsidR="001B521E" w:rsidRDefault="001B521E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1B521E">
        <w:rPr>
          <w:lang w:val="en-IN"/>
        </w:rPr>
        <w:t>Talent positioning the shaker at one-fourth the beam’s length from the nearest support.</w:t>
      </w:r>
      <w:r w:rsidR="00750ABB">
        <w:rPr>
          <w:lang w:val="en-IN"/>
        </w:rPr>
        <w:br/>
      </w:r>
      <w:r w:rsidR="00750ABB" w:rsidRPr="00750ABB">
        <w:rPr>
          <w:rFonts w:eastAsia="Times New Roman" w:cstheme="minorHAnsi"/>
          <w:highlight w:val="green"/>
        </w:rPr>
        <w:t>Videographer’s Note: C00</w:t>
      </w:r>
      <w:r w:rsidR="00750ABB">
        <w:rPr>
          <w:rFonts w:eastAsia="Times New Roman" w:cstheme="minorHAnsi"/>
          <w:highlight w:val="green"/>
        </w:rPr>
        <w:t>54</w:t>
      </w:r>
      <w:r w:rsidR="00750ABB">
        <w:rPr>
          <w:rFonts w:eastAsia="Times New Roman" w:cstheme="minorHAnsi"/>
          <w:highlight w:val="green"/>
        </w:rPr>
        <w:t xml:space="preserve"> </w:t>
      </w:r>
      <w:r w:rsidR="00750ABB">
        <w:rPr>
          <w:rFonts w:eastAsia="Times New Roman" w:cstheme="minorHAnsi"/>
          <w:highlight w:val="green"/>
        </w:rPr>
        <w:t>and C0055 i</w:t>
      </w:r>
      <w:r w:rsidR="00750ABB" w:rsidRPr="00750ABB">
        <w:rPr>
          <w:rFonts w:eastAsia="Times New Roman" w:cstheme="minorHAnsi"/>
          <w:highlight w:val="green"/>
        </w:rPr>
        <w:t>s the final take</w:t>
      </w:r>
      <w:r w:rsidR="00750ABB" w:rsidRPr="00750ABB">
        <w:rPr>
          <w:rFonts w:eastAsia="Times New Roman" w:cstheme="minorHAnsi"/>
          <w:highlight w:val="green"/>
        </w:rPr>
        <w:t xml:space="preserve">; C0056 is wide shot of shaker at </w:t>
      </w:r>
      <w:proofErr w:type="spellStart"/>
      <w:r w:rsidR="00750ABB" w:rsidRPr="00750ABB">
        <w:rPr>
          <w:rFonts w:eastAsia="Times New Roman" w:cstheme="minorHAnsi"/>
          <w:highlight w:val="green"/>
        </w:rPr>
        <w:t>mid level</w:t>
      </w:r>
      <w:proofErr w:type="spellEnd"/>
    </w:p>
    <w:p w14:paraId="3500D978" w14:textId="4B50379A" w:rsidR="0008313C" w:rsidRPr="001B521E" w:rsidRDefault="001B521E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1B521E">
        <w:rPr>
          <w:lang w:val="en-IN"/>
        </w:rPr>
        <w:t>Talent connecting and setting the speed controller.</w:t>
      </w:r>
      <w:r w:rsidR="00750ABB">
        <w:rPr>
          <w:lang w:val="en-IN"/>
        </w:rPr>
        <w:br/>
      </w:r>
      <w:r w:rsidR="00750ABB" w:rsidRPr="00750ABB">
        <w:rPr>
          <w:rFonts w:eastAsia="Times New Roman" w:cstheme="minorHAnsi"/>
          <w:highlight w:val="green"/>
        </w:rPr>
        <w:t>Videographer’s Note: C00</w:t>
      </w:r>
      <w:r w:rsidR="00750ABB">
        <w:rPr>
          <w:rFonts w:eastAsia="Times New Roman" w:cstheme="minorHAnsi"/>
          <w:highlight w:val="green"/>
        </w:rPr>
        <w:t>37</w:t>
      </w:r>
      <w:r w:rsidR="00750ABB">
        <w:rPr>
          <w:rFonts w:eastAsia="Times New Roman" w:cstheme="minorHAnsi"/>
          <w:highlight w:val="green"/>
        </w:rPr>
        <w:t xml:space="preserve"> </w:t>
      </w:r>
      <w:r w:rsidR="00750ABB" w:rsidRPr="00750ABB">
        <w:rPr>
          <w:rFonts w:eastAsia="Times New Roman" w:cstheme="minorHAnsi"/>
          <w:highlight w:val="green"/>
        </w:rPr>
        <w:t>is the final take</w:t>
      </w:r>
    </w:p>
    <w:p w14:paraId="0A8386DD" w14:textId="77777777" w:rsidR="0008313C" w:rsidRDefault="0008313C" w:rsidP="00000F0B">
      <w:pPr>
        <w:pStyle w:val="ShotDescription"/>
        <w:ind w:left="907" w:firstLine="0"/>
        <w:rPr>
          <w:lang w:val="en-IN"/>
        </w:rPr>
      </w:pPr>
    </w:p>
    <w:p w14:paraId="4518FB70" w14:textId="7486315B" w:rsidR="00CA65E1" w:rsidRPr="005101EC" w:rsidRDefault="005101EC" w:rsidP="00000F0B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color w:val="7030A0"/>
        </w:rPr>
        <w:t xml:space="preserve">To </w:t>
      </w:r>
      <w:r w:rsidR="002B6C32">
        <w:rPr>
          <w:color w:val="7030A0"/>
        </w:rPr>
        <w:t>analyze</w:t>
      </w:r>
      <w:r w:rsidR="00433336">
        <w:rPr>
          <w:color w:val="7030A0"/>
        </w:rPr>
        <w:t xml:space="preserve"> </w:t>
      </w:r>
      <w:r w:rsidR="002B6C32">
        <w:rPr>
          <w:color w:val="7030A0"/>
        </w:rPr>
        <w:t xml:space="preserve">the </w:t>
      </w:r>
      <w:r>
        <w:rPr>
          <w:color w:val="7030A0"/>
        </w:rPr>
        <w:t>power generated by piezo transducers, first p</w:t>
      </w:r>
      <w:r w:rsidR="00CA65E1" w:rsidRPr="005101EC">
        <w:rPr>
          <w:color w:val="7030A0"/>
        </w:rPr>
        <w:t>repare a power measurement circuit by connecting two resistors, R</w:t>
      </w:r>
      <w:r w:rsidR="00CA65E1" w:rsidRPr="005101EC">
        <w:rPr>
          <w:color w:val="7030A0"/>
          <w:vertAlign w:val="subscript"/>
        </w:rPr>
        <w:t xml:space="preserve">1 </w:t>
      </w:r>
      <w:r w:rsidR="00CA65E1" w:rsidRPr="005101EC">
        <w:rPr>
          <w:i/>
          <w:iCs/>
          <w:color w:val="EE0000"/>
        </w:rPr>
        <w:t>(R-one)</w:t>
      </w:r>
      <w:r w:rsidR="007C6B34">
        <w:rPr>
          <w:i/>
          <w:iCs/>
          <w:color w:val="EE0000"/>
        </w:rPr>
        <w:t xml:space="preserve"> </w:t>
      </w:r>
      <w:r w:rsidR="00CA65E1" w:rsidRPr="005101EC">
        <w:rPr>
          <w:color w:val="7030A0"/>
        </w:rPr>
        <w:t>and R</w:t>
      </w:r>
      <w:r w:rsidR="00CA65E1" w:rsidRPr="005101EC">
        <w:rPr>
          <w:color w:val="7030A0"/>
          <w:vertAlign w:val="subscript"/>
        </w:rPr>
        <w:t xml:space="preserve">2 </w:t>
      </w:r>
      <w:r w:rsidR="00CA65E1" w:rsidRPr="005101EC">
        <w:rPr>
          <w:i/>
          <w:iCs/>
          <w:color w:val="EE0000"/>
        </w:rPr>
        <w:t>(R-Two)</w:t>
      </w:r>
      <w:r w:rsidR="00CA65E1" w:rsidRPr="005101EC">
        <w:t xml:space="preserve">, </w:t>
      </w:r>
      <w:r w:rsidR="00CA65E1" w:rsidRPr="005101EC">
        <w:rPr>
          <w:color w:val="7030A0"/>
        </w:rPr>
        <w:t xml:space="preserve">in series across the piezo sensors </w:t>
      </w:r>
      <w:r w:rsidR="00CA65E1" w:rsidRPr="005101EC">
        <w:rPr>
          <w:b/>
          <w:bCs/>
          <w:color w:val="7030A0"/>
        </w:rPr>
        <w:t>[1-TXT]</w:t>
      </w:r>
      <w:r w:rsidR="00CA65E1" w:rsidRPr="005101EC">
        <w:rPr>
          <w:color w:val="7030A0"/>
        </w:rPr>
        <w:t xml:space="preserve">. Connect </w:t>
      </w:r>
      <w:proofErr w:type="gramStart"/>
      <w:r w:rsidR="00CA65E1" w:rsidRPr="005101EC">
        <w:rPr>
          <w:color w:val="7030A0"/>
        </w:rPr>
        <w:t>a</w:t>
      </w:r>
      <w:proofErr w:type="gramEnd"/>
      <w:r w:rsidR="00CA65E1" w:rsidRPr="005101EC">
        <w:rPr>
          <w:color w:val="7030A0"/>
        </w:rPr>
        <w:t xml:space="preserve"> </w:t>
      </w:r>
      <w:r w:rsidR="00026701">
        <w:rPr>
          <w:color w:val="7030A0"/>
        </w:rPr>
        <w:t>o</w:t>
      </w:r>
      <w:r w:rsidR="00C17296">
        <w:rPr>
          <w:color w:val="7030A0"/>
        </w:rPr>
        <w:t>scilloscope</w:t>
      </w:r>
      <w:r w:rsidR="00CA65E1" w:rsidRPr="005101EC">
        <w:rPr>
          <w:color w:val="7030A0"/>
        </w:rPr>
        <w:t xml:space="preserve"> across R</w:t>
      </w:r>
      <w:r w:rsidR="00CA65E1" w:rsidRPr="005101EC">
        <w:rPr>
          <w:color w:val="7030A0"/>
          <w:vertAlign w:val="subscript"/>
        </w:rPr>
        <w:t>1</w:t>
      </w:r>
      <w:r w:rsidR="00CA65E1" w:rsidRPr="005101EC">
        <w:rPr>
          <w:color w:val="7030A0"/>
        </w:rPr>
        <w:t xml:space="preserve"> to monitor the output voltage V2 </w:t>
      </w:r>
      <w:r w:rsidR="00CA65E1" w:rsidRPr="005101EC">
        <w:rPr>
          <w:i/>
          <w:iCs/>
          <w:color w:val="EE0000"/>
        </w:rPr>
        <w:t>(V-two)</w:t>
      </w:r>
      <w:r w:rsidR="007C6B34">
        <w:rPr>
          <w:i/>
          <w:iCs/>
          <w:color w:val="EE0000"/>
        </w:rPr>
        <w:t xml:space="preserve"> </w:t>
      </w:r>
      <w:r w:rsidR="00CA65E1" w:rsidRPr="005101EC">
        <w:rPr>
          <w:b/>
          <w:bCs/>
          <w:color w:val="7030A0"/>
        </w:rPr>
        <w:t>[2]</w:t>
      </w:r>
      <w:r w:rsidR="00CA65E1" w:rsidRPr="005101EC">
        <w:rPr>
          <w:color w:val="7030A0"/>
        </w:rPr>
        <w:t xml:space="preserve">. </w:t>
      </w:r>
      <w:r w:rsidR="00C17296">
        <w:rPr>
          <w:color w:val="7030A0"/>
        </w:rPr>
        <w:t>Voltage readings are displayed in the oscilloscope</w:t>
      </w:r>
      <w:r w:rsidR="00CA65E1" w:rsidRPr="005101EC">
        <w:rPr>
          <w:color w:val="7030A0"/>
        </w:rPr>
        <w:t xml:space="preserve"> </w:t>
      </w:r>
      <w:r w:rsidR="00CA65E1" w:rsidRPr="005101EC">
        <w:rPr>
          <w:b/>
          <w:bCs/>
          <w:color w:val="7030A0"/>
        </w:rPr>
        <w:t>[3]</w:t>
      </w:r>
      <w:r w:rsidR="00CA65E1" w:rsidRPr="005101EC">
        <w:rPr>
          <w:color w:val="7030A0"/>
        </w:rPr>
        <w:t>.</w:t>
      </w:r>
      <w:r w:rsidR="00CA65E1" w:rsidRPr="005101EC">
        <w:br/>
      </w:r>
    </w:p>
    <w:p w14:paraId="6A72CEFA" w14:textId="65BD71B5" w:rsidR="00CA65E1" w:rsidRPr="00775C88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 xml:space="preserve">Talent assembling the power measurement circuit with </w:t>
      </w:r>
      <w:proofErr w:type="spellStart"/>
      <w:r w:rsidRPr="000F4F5C">
        <w:rPr>
          <w:lang w:val="en-IN"/>
        </w:rPr>
        <w:t>labeled</w:t>
      </w:r>
      <w:proofErr w:type="spellEnd"/>
      <w:r w:rsidRPr="000F4F5C">
        <w:rPr>
          <w:lang w:val="en-IN"/>
        </w:rPr>
        <w:t xml:space="preserve"> R1 and R2 resistors.</w:t>
      </w:r>
      <w:r>
        <w:rPr>
          <w:b/>
          <w:bCs/>
          <w:lang w:val="en-IN"/>
        </w:rPr>
        <w:t xml:space="preserve">TXT: </w:t>
      </w:r>
      <w:r w:rsidRPr="00CA65E1">
        <w:rPr>
          <w:b/>
          <w:bCs/>
          <w:lang w:val="en-IN"/>
        </w:rPr>
        <w:t>R</w:t>
      </w:r>
      <w:r w:rsidRPr="00CA65E1">
        <w:rPr>
          <w:b/>
          <w:bCs/>
          <w:vertAlign w:val="subscript"/>
          <w:lang w:val="en-IN"/>
        </w:rPr>
        <w:t>1</w:t>
      </w:r>
      <w:r w:rsidRPr="00CA65E1">
        <w:rPr>
          <w:b/>
          <w:bCs/>
          <w:lang w:val="en-IN"/>
        </w:rPr>
        <w:t xml:space="preserve"> = 335 </w:t>
      </w:r>
      <w:proofErr w:type="spellStart"/>
      <w:r w:rsidRPr="00CA65E1">
        <w:rPr>
          <w:b/>
          <w:bCs/>
          <w:lang w:val="en-IN"/>
        </w:rPr>
        <w:t>kΩ</w:t>
      </w:r>
      <w:proofErr w:type="spellEnd"/>
      <w:r w:rsidRPr="00CA65E1">
        <w:rPr>
          <w:b/>
          <w:bCs/>
          <w:lang w:val="en-IN"/>
        </w:rPr>
        <w:t xml:space="preserve"> and R</w:t>
      </w:r>
      <w:r w:rsidRPr="00CA65E1">
        <w:rPr>
          <w:b/>
          <w:bCs/>
          <w:vertAlign w:val="subscript"/>
          <w:lang w:val="en-IN"/>
        </w:rPr>
        <w:t xml:space="preserve">2 </w:t>
      </w:r>
      <w:r w:rsidRPr="00CA65E1">
        <w:rPr>
          <w:b/>
          <w:bCs/>
          <w:lang w:val="en-IN"/>
        </w:rPr>
        <w:t xml:space="preserve">= 340 </w:t>
      </w:r>
      <w:proofErr w:type="spellStart"/>
      <w:r w:rsidRPr="00CA65E1">
        <w:rPr>
          <w:b/>
          <w:bCs/>
          <w:lang w:val="en-IN"/>
        </w:rPr>
        <w:t>kΩ</w:t>
      </w:r>
      <w:proofErr w:type="spellEnd"/>
      <w:r w:rsidR="00750ABB">
        <w:rPr>
          <w:b/>
          <w:bCs/>
          <w:lang w:val="en-IN"/>
        </w:rPr>
        <w:br/>
      </w:r>
      <w:r w:rsidR="00750ABB" w:rsidRPr="00750ABB">
        <w:rPr>
          <w:rFonts w:eastAsia="Times New Roman" w:cstheme="minorHAnsi"/>
          <w:highlight w:val="green"/>
        </w:rPr>
        <w:t>Videographer’s Note: C00</w:t>
      </w:r>
      <w:r w:rsidR="00750ABB">
        <w:rPr>
          <w:rFonts w:eastAsia="Times New Roman" w:cstheme="minorHAnsi"/>
          <w:highlight w:val="green"/>
        </w:rPr>
        <w:t>0</w:t>
      </w:r>
      <w:r w:rsidR="00750ABB">
        <w:rPr>
          <w:rFonts w:eastAsia="Times New Roman" w:cstheme="minorHAnsi"/>
          <w:highlight w:val="green"/>
        </w:rPr>
        <w:t>40, 41 and 43</w:t>
      </w:r>
      <w:r w:rsidR="00750ABB">
        <w:rPr>
          <w:rFonts w:eastAsia="Times New Roman" w:cstheme="minorHAnsi"/>
          <w:highlight w:val="green"/>
        </w:rPr>
        <w:t xml:space="preserve"> </w:t>
      </w:r>
      <w:r w:rsidR="00750ABB">
        <w:rPr>
          <w:rFonts w:eastAsia="Times New Roman" w:cstheme="minorHAnsi"/>
          <w:highlight w:val="green"/>
        </w:rPr>
        <w:t>are</w:t>
      </w:r>
      <w:r w:rsidR="00750ABB" w:rsidRPr="00750ABB">
        <w:rPr>
          <w:rFonts w:eastAsia="Times New Roman" w:cstheme="minorHAnsi"/>
          <w:highlight w:val="green"/>
        </w:rPr>
        <w:t xml:space="preserve"> the final take</w:t>
      </w:r>
    </w:p>
    <w:p w14:paraId="1BC752F6" w14:textId="7EED23D1" w:rsidR="00BB6751" w:rsidRDefault="00775C88" w:rsidP="00775C88">
      <w:pPr>
        <w:pStyle w:val="ShotDescription"/>
        <w:rPr>
          <w:lang w:val="en-IN"/>
        </w:rPr>
      </w:pPr>
      <w:r>
        <w:rPr>
          <w:b/>
          <w:bCs/>
          <w:lang w:val="en-IN"/>
        </w:rPr>
        <w:t xml:space="preserve">AND </w:t>
      </w:r>
      <w:r>
        <w:rPr>
          <w:b/>
          <w:bCs/>
          <w:lang w:val="en-IN"/>
        </w:rPr>
        <w:br/>
      </w:r>
      <w:r w:rsidRPr="00775C88">
        <w:rPr>
          <w:i/>
          <w:iCs/>
          <w:color w:val="EE0000"/>
          <w:lang w:val="en-IN"/>
        </w:rPr>
        <w:t xml:space="preserve">Added </w:t>
      </w:r>
      <w:proofErr w:type="gramStart"/>
      <w:r w:rsidRPr="00775C88">
        <w:rPr>
          <w:i/>
          <w:iCs/>
          <w:color w:val="EE0000"/>
          <w:lang w:val="en-IN"/>
        </w:rPr>
        <w:t>shot :</w:t>
      </w:r>
      <w:proofErr w:type="gramEnd"/>
      <w:r w:rsidRPr="00775C88">
        <w:rPr>
          <w:i/>
          <w:iCs/>
          <w:color w:val="EE0000"/>
          <w:lang w:val="en-IN"/>
        </w:rPr>
        <w:t xml:space="preserve"> </w:t>
      </w:r>
      <w:r w:rsidR="00BB6751" w:rsidRPr="00775C88">
        <w:rPr>
          <w:i/>
          <w:iCs/>
          <w:color w:val="EE0000"/>
          <w:lang w:val="en-IN"/>
        </w:rPr>
        <w:t>Close up shot of the circuit</w:t>
      </w:r>
      <w:r w:rsidR="00BB6751" w:rsidRPr="00775C88">
        <w:rPr>
          <w:b/>
          <w:bCs/>
          <w:color w:val="EE0000"/>
          <w:lang w:val="en-IN"/>
        </w:rPr>
        <w:t xml:space="preserve"> </w:t>
      </w:r>
    </w:p>
    <w:p w14:paraId="517B3E1C" w14:textId="6A83F99E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 xml:space="preserve">Talent connecting </w:t>
      </w:r>
      <w:proofErr w:type="gramStart"/>
      <w:r w:rsidRPr="000F4F5C">
        <w:rPr>
          <w:lang w:val="en-IN"/>
        </w:rPr>
        <w:t>a</w:t>
      </w:r>
      <w:proofErr w:type="gramEnd"/>
      <w:r w:rsidRPr="000F4F5C">
        <w:rPr>
          <w:lang w:val="en-IN"/>
        </w:rPr>
        <w:t xml:space="preserve"> </w:t>
      </w:r>
      <w:r w:rsidR="008A53CF">
        <w:rPr>
          <w:lang w:val="en-IN"/>
        </w:rPr>
        <w:t>oscilloscope</w:t>
      </w:r>
      <w:r w:rsidRPr="000F4F5C">
        <w:rPr>
          <w:lang w:val="en-IN"/>
        </w:rPr>
        <w:t xml:space="preserve"> across R1.</w:t>
      </w:r>
    </w:p>
    <w:p w14:paraId="000AAA97" w14:textId="640C036E" w:rsidR="00CA65E1" w:rsidRPr="000F4F5C" w:rsidRDefault="007C6B34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8A53CF">
        <w:rPr>
          <w:lang w:val="en-IN"/>
        </w:rPr>
        <w:t>n</w:t>
      </w:r>
      <w:r w:rsidR="00CA65E1" w:rsidRPr="000F4F5C">
        <w:rPr>
          <w:lang w:val="en-IN"/>
        </w:rPr>
        <w:t xml:space="preserve"> </w:t>
      </w:r>
      <w:r w:rsidR="008A53CF">
        <w:rPr>
          <w:lang w:val="en-IN"/>
        </w:rPr>
        <w:t>oscilloscope</w:t>
      </w:r>
      <w:r w:rsidR="00CA65E1" w:rsidRPr="000F4F5C">
        <w:rPr>
          <w:lang w:val="en-IN"/>
        </w:rPr>
        <w:t xml:space="preserve"> connected displaying live voltage readings.</w:t>
      </w:r>
    </w:p>
    <w:p w14:paraId="343F2458" w14:textId="69BC6C25" w:rsidR="00CA65E1" w:rsidRDefault="00CA65E1" w:rsidP="00000F0B">
      <w:pPr>
        <w:pStyle w:val="Narration"/>
        <w:numPr>
          <w:ilvl w:val="1"/>
          <w:numId w:val="3"/>
        </w:numPr>
      </w:pPr>
      <w:r w:rsidRPr="000F4F5C">
        <w:t xml:space="preserve">Start the shaker to induce vibrations in the </w:t>
      </w:r>
      <w:r w:rsidR="00294D04" w:rsidRPr="00CA65E1">
        <w:t xml:space="preserve">reinforced concrete </w:t>
      </w:r>
      <w:r w:rsidRPr="000F4F5C">
        <w:t xml:space="preserve">beam and adjust the </w:t>
      </w:r>
      <w:r w:rsidRPr="000F4F5C">
        <w:lastRenderedPageBreak/>
        <w:t xml:space="preserve">acceleration using the speed controller </w:t>
      </w:r>
      <w:r w:rsidRPr="000F4F5C">
        <w:rPr>
          <w:b/>
          <w:bCs/>
        </w:rPr>
        <w:t>[1]</w:t>
      </w:r>
      <w:r w:rsidRPr="000F4F5C">
        <w:t xml:space="preserve">. Using the </w:t>
      </w:r>
      <w:r w:rsidR="00E92026">
        <w:t>oscilloscope</w:t>
      </w:r>
      <w:r w:rsidRPr="000F4F5C">
        <w:t xml:space="preserve"> record the output voltage V</w:t>
      </w:r>
      <w:r w:rsidRPr="00294D04">
        <w:rPr>
          <w:vertAlign w:val="subscript"/>
        </w:rPr>
        <w:t>2</w:t>
      </w:r>
      <w:r w:rsidRPr="000F4F5C">
        <w:t xml:space="preserve"> from each sensor </w:t>
      </w:r>
      <w:r w:rsidRPr="000F4F5C">
        <w:rPr>
          <w:b/>
          <w:bCs/>
        </w:rPr>
        <w:t>[2</w:t>
      </w:r>
      <w:r w:rsidR="00294D04">
        <w:rPr>
          <w:b/>
          <w:bCs/>
        </w:rPr>
        <w:t>-TXT</w:t>
      </w:r>
      <w:r w:rsidRPr="000F4F5C">
        <w:rPr>
          <w:b/>
          <w:bCs/>
        </w:rPr>
        <w:t>]</w:t>
      </w:r>
      <w:r w:rsidRPr="000F4F5C">
        <w:t xml:space="preserve">. </w:t>
      </w:r>
      <w:r w:rsidR="00294D04">
        <w:t>Then c</w:t>
      </w:r>
      <w:r w:rsidRPr="000F4F5C">
        <w:t xml:space="preserve">alculate the power generated by each sensor at the different acceleration levels </w:t>
      </w:r>
      <w:r w:rsidRPr="000F4F5C">
        <w:rPr>
          <w:b/>
          <w:bCs/>
        </w:rPr>
        <w:t>[</w:t>
      </w:r>
      <w:r w:rsidR="00294D04">
        <w:rPr>
          <w:b/>
          <w:bCs/>
        </w:rPr>
        <w:t>3</w:t>
      </w:r>
      <w:r w:rsidRPr="000F4F5C">
        <w:rPr>
          <w:b/>
          <w:bCs/>
        </w:rPr>
        <w:t>]</w:t>
      </w:r>
      <w:r w:rsidRPr="000F4F5C">
        <w:t>.</w:t>
      </w:r>
      <w:r w:rsidR="00750ABB">
        <w:br/>
      </w:r>
      <w:r w:rsidR="00750ABB" w:rsidRPr="00750ABB">
        <w:rPr>
          <w:rFonts w:eastAsia="Times New Roman" w:cstheme="minorHAnsi"/>
          <w:color w:val="000000" w:themeColor="text1"/>
          <w:highlight w:val="green"/>
        </w:rPr>
        <w:t xml:space="preserve">Videographer’s Note: </w:t>
      </w:r>
      <w:r w:rsidR="00750ABB" w:rsidRPr="00750ABB">
        <w:rPr>
          <w:rFonts w:eastAsia="Times New Roman" w:cstheme="minorHAnsi"/>
          <w:color w:val="000000" w:themeColor="text1"/>
          <w:highlight w:val="green"/>
        </w:rPr>
        <w:t>Same as above as stated by authors</w:t>
      </w:r>
    </w:p>
    <w:p w14:paraId="7562145E" w14:textId="77777777" w:rsidR="00CA65E1" w:rsidRDefault="00CA65E1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turning on the shaker and gradually increasing the speed.</w:t>
      </w:r>
    </w:p>
    <w:p w14:paraId="4EB43DCD" w14:textId="3BEC756B" w:rsidR="00CA65E1" w:rsidRDefault="007C6B34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="00CA65E1" w:rsidRPr="000F4F5C">
        <w:rPr>
          <w:lang w:val="en-IN"/>
        </w:rPr>
        <w:t xml:space="preserve"> </w:t>
      </w:r>
      <w:r w:rsidR="00E92026">
        <w:rPr>
          <w:lang w:val="en-IN"/>
        </w:rPr>
        <w:t xml:space="preserve">oscilloscope </w:t>
      </w:r>
      <w:r w:rsidR="00CA65E1" w:rsidRPr="000F4F5C">
        <w:rPr>
          <w:lang w:val="en-IN"/>
        </w:rPr>
        <w:t>capturing voltage output for each sensor.</w:t>
      </w:r>
      <w:r w:rsidR="00294D04">
        <w:rPr>
          <w:b/>
          <w:bCs/>
          <w:lang w:val="en-IN"/>
        </w:rPr>
        <w:t>TXT: Repeat vibration test for 2 or more shaker accelerations</w:t>
      </w:r>
    </w:p>
    <w:p w14:paraId="73B3D1CA" w14:textId="77777777" w:rsidR="00294D04" w:rsidRPr="00294D04" w:rsidRDefault="00294D04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294D04">
        <w:rPr>
          <w:lang w:val="en-IN"/>
        </w:rPr>
        <w:t>TEXT ON PLAIN BACKGROUND:</w:t>
      </w:r>
      <w:r w:rsidRPr="00294D04">
        <w:rPr>
          <w:lang w:val="en-IN"/>
        </w:rPr>
        <w:br/>
      </w:r>
      <w:r>
        <w:rPr>
          <w:i/>
          <w:iCs/>
          <w:noProof/>
          <w:position w:val="-10"/>
          <w:lang w:val="en-IN" w:eastAsia="en-IN"/>
        </w:rPr>
        <w:drawing>
          <wp:inline distT="0" distB="0" distL="0" distR="0" wp14:anchorId="69DD8DA9" wp14:editId="73907E6F">
            <wp:extent cx="929005" cy="248920"/>
            <wp:effectExtent l="0" t="0" r="4445" b="0"/>
            <wp:docPr id="13074100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  <w:t>(3)</w:t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</w:p>
    <w:p w14:paraId="548416F0" w14:textId="77777777" w:rsidR="00294D04" w:rsidRPr="00D159C5" w:rsidRDefault="00294D04" w:rsidP="00294D04"/>
    <w:p w14:paraId="6A70C608" w14:textId="77777777" w:rsidR="00294D04" w:rsidRPr="00D159C5" w:rsidRDefault="00294D04" w:rsidP="00294D04">
      <w:pPr>
        <w:ind w:left="1440" w:firstLine="187"/>
      </w:pPr>
      <w:r>
        <w:rPr>
          <w:noProof/>
          <w:position w:val="-24"/>
          <w:lang w:val="en-IN" w:eastAsia="en-IN"/>
        </w:rPr>
        <w:drawing>
          <wp:inline distT="0" distB="0" distL="0" distR="0" wp14:anchorId="094F53B3" wp14:editId="434AB8BE">
            <wp:extent cx="563245" cy="373380"/>
            <wp:effectExtent l="0" t="0" r="0" b="7620"/>
            <wp:docPr id="1668587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</w:p>
    <w:p w14:paraId="036A20BD" w14:textId="77777777" w:rsidR="00294D04" w:rsidRPr="00D159C5" w:rsidRDefault="00294D04" w:rsidP="00294D04"/>
    <w:p w14:paraId="1976A17E" w14:textId="77777777" w:rsidR="00294D04" w:rsidRPr="00D159C5" w:rsidRDefault="00294D04" w:rsidP="00294D04">
      <w:pPr>
        <w:ind w:left="907" w:firstLine="720"/>
      </w:pPr>
      <w:proofErr w:type="gramStart"/>
      <w:r w:rsidRPr="00D159C5">
        <w:t xml:space="preserve">Where </w:t>
      </w:r>
      <w:proofErr w:type="spellStart"/>
      <w:r w:rsidRPr="00D159C5">
        <w:t>i</w:t>
      </w:r>
      <w:proofErr w:type="spellEnd"/>
      <w:proofErr w:type="gramEnd"/>
      <w:r w:rsidRPr="00D159C5">
        <w:t xml:space="preserve"> </w:t>
      </w:r>
      <w:proofErr w:type="gramStart"/>
      <w:r w:rsidRPr="00D159C5">
        <w:t>is</w:t>
      </w:r>
      <w:proofErr w:type="gramEnd"/>
      <w:r w:rsidRPr="00D159C5">
        <w:t xml:space="preserve"> the current flowing through the circuit.</w:t>
      </w:r>
    </w:p>
    <w:p w14:paraId="771E2667" w14:textId="77777777" w:rsidR="00CA65E1" w:rsidRDefault="005101EC" w:rsidP="00000F0B">
      <w:pPr>
        <w:pStyle w:val="Narration"/>
        <w:numPr>
          <w:ilvl w:val="1"/>
          <w:numId w:val="3"/>
        </w:numPr>
      </w:pPr>
      <w:r>
        <w:t>To assess the power storage potential of the piezo transducers, setup</w:t>
      </w:r>
      <w:r w:rsidR="00CA65E1" w:rsidRPr="000F4F5C">
        <w:t xml:space="preserve"> the </w:t>
      </w:r>
      <w:r>
        <w:t xml:space="preserve">experimental apparatus without the </w:t>
      </w:r>
      <w:r w:rsidR="00CA65E1" w:rsidRPr="000F4F5C">
        <w:t xml:space="preserve">power measurement circuit </w:t>
      </w:r>
      <w:r>
        <w:rPr>
          <w:b/>
          <w:bCs/>
        </w:rPr>
        <w:t xml:space="preserve">[1]. </w:t>
      </w:r>
      <w:r>
        <w:t>R</w:t>
      </w:r>
      <w:r w:rsidR="00CA65E1" w:rsidRPr="000F4F5C">
        <w:t xml:space="preserve">eplace it with a simple full-bridge rectifier circuit </w:t>
      </w:r>
      <w:r w:rsidR="00CA65E1" w:rsidRPr="000F4F5C">
        <w:rPr>
          <w:b/>
          <w:bCs/>
        </w:rPr>
        <w:t>[</w:t>
      </w:r>
      <w:r>
        <w:rPr>
          <w:b/>
          <w:bCs/>
        </w:rPr>
        <w:t>2</w:t>
      </w:r>
      <w:r w:rsidR="00CA65E1" w:rsidRPr="000F4F5C">
        <w:rPr>
          <w:b/>
          <w:bCs/>
        </w:rPr>
        <w:t>]</w:t>
      </w:r>
      <w:r w:rsidR="00CA65E1" w:rsidRPr="000F4F5C">
        <w:t>.</w:t>
      </w:r>
    </w:p>
    <w:p w14:paraId="5AB43022" w14:textId="539464EE" w:rsidR="005101EC" w:rsidRDefault="005101EC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prepared experimental setup. </w:t>
      </w:r>
    </w:p>
    <w:p w14:paraId="06BA6EA0" w14:textId="25E51A79" w:rsidR="00BB6751" w:rsidRPr="00775C88" w:rsidRDefault="00CA65E1" w:rsidP="00775C88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disconnecting the resistor network and attaching a rectifier module to the sensors.</w:t>
      </w:r>
      <w:r w:rsidR="00775C88">
        <w:rPr>
          <w:lang w:val="en-IN"/>
        </w:rPr>
        <w:br/>
      </w:r>
      <w:r w:rsidR="00775C88" w:rsidRPr="00775C88">
        <w:rPr>
          <w:highlight w:val="green"/>
          <w:lang w:val="en-IN"/>
        </w:rPr>
        <w:t xml:space="preserve">AUTHOR’S NOTE: </w:t>
      </w:r>
      <w:r w:rsidR="00775C88" w:rsidRPr="00775C88">
        <w:rPr>
          <w:highlight w:val="green"/>
          <w:lang w:val="en-IN"/>
        </w:rPr>
        <w:t>Move shot 2.10.2 above 2.10.1</w:t>
      </w:r>
      <w:r w:rsidR="009769C8">
        <w:rPr>
          <w:lang w:val="en-IN"/>
        </w:rPr>
        <w:br/>
      </w:r>
      <w:r w:rsidR="009769C8" w:rsidRPr="00750ABB">
        <w:rPr>
          <w:rFonts w:eastAsia="Times New Roman" w:cstheme="minorHAnsi"/>
          <w:highlight w:val="green"/>
        </w:rPr>
        <w:t xml:space="preserve">Videographer’s </w:t>
      </w:r>
      <w:r w:rsidR="009769C8" w:rsidRPr="009769C8">
        <w:rPr>
          <w:rFonts w:eastAsia="Times New Roman" w:cstheme="minorHAnsi"/>
          <w:highlight w:val="green"/>
        </w:rPr>
        <w:t>Note: C0044</w:t>
      </w:r>
      <w:r w:rsidR="009769C8" w:rsidRPr="009769C8">
        <w:rPr>
          <w:rFonts w:eastAsia="Times New Roman" w:cstheme="minorHAnsi"/>
          <w:highlight w:val="green"/>
        </w:rPr>
        <w:t xml:space="preserve">: </w:t>
      </w:r>
      <w:r w:rsidR="009769C8" w:rsidRPr="009769C8">
        <w:rPr>
          <w:rFonts w:eastAsia="Times New Roman" w:cstheme="minorHAnsi"/>
          <w:highlight w:val="green"/>
        </w:rPr>
        <w:t>Divided in two parts. Part A - Talent disconnecting the resistor network</w:t>
      </w:r>
      <w:r w:rsidR="009769C8" w:rsidRPr="009769C8">
        <w:rPr>
          <w:rFonts w:eastAsia="Times New Roman" w:cstheme="minorHAnsi"/>
          <w:highlight w:val="green"/>
        </w:rPr>
        <w:t xml:space="preserve">; </w:t>
      </w:r>
      <w:r w:rsidR="009769C8" w:rsidRPr="009769C8">
        <w:rPr>
          <w:rFonts w:eastAsia="Times New Roman" w:cstheme="minorHAnsi"/>
          <w:highlight w:val="green"/>
        </w:rPr>
        <w:t>C0045</w:t>
      </w:r>
      <w:r w:rsidR="009769C8" w:rsidRPr="009769C8">
        <w:rPr>
          <w:rFonts w:eastAsia="Times New Roman" w:cstheme="minorHAnsi"/>
          <w:highlight w:val="green"/>
        </w:rPr>
        <w:t xml:space="preserve">: </w:t>
      </w:r>
      <w:r w:rsidR="009769C8" w:rsidRPr="009769C8">
        <w:rPr>
          <w:rFonts w:eastAsia="Times New Roman" w:cstheme="minorHAnsi"/>
          <w:highlight w:val="green"/>
        </w:rPr>
        <w:t xml:space="preserve">part b - attaching a </w:t>
      </w:r>
      <w:proofErr w:type="spellStart"/>
      <w:r w:rsidR="009769C8" w:rsidRPr="009769C8">
        <w:rPr>
          <w:rFonts w:eastAsia="Times New Roman" w:cstheme="minorHAnsi"/>
          <w:highlight w:val="green"/>
        </w:rPr>
        <w:t>rectifer</w:t>
      </w:r>
      <w:proofErr w:type="spellEnd"/>
      <w:r w:rsidR="009769C8" w:rsidRPr="009769C8">
        <w:rPr>
          <w:rFonts w:eastAsia="Times New Roman" w:cstheme="minorHAnsi"/>
          <w:highlight w:val="green"/>
        </w:rPr>
        <w:t xml:space="preserve"> module to sensors</w:t>
      </w:r>
    </w:p>
    <w:p w14:paraId="233061F9" w14:textId="712AB7B4" w:rsidR="00BB6751" w:rsidRPr="000F4F5C" w:rsidRDefault="00BB6751" w:rsidP="00775C88">
      <w:pPr>
        <w:pStyle w:val="ShotDescription"/>
        <w:ind w:firstLine="0"/>
        <w:rPr>
          <w:lang w:val="en-IN"/>
        </w:rPr>
      </w:pPr>
      <w:r w:rsidRPr="00775C88">
        <w:rPr>
          <w:i/>
          <w:iCs/>
          <w:color w:val="EE0000"/>
          <w:lang w:val="en-IN"/>
        </w:rPr>
        <w:t>Added shot: close-up shot of the capacitor</w:t>
      </w:r>
      <w:r w:rsidRPr="00775C88">
        <w:rPr>
          <w:color w:val="EE0000"/>
          <w:lang w:val="en-IN"/>
        </w:rPr>
        <w:t xml:space="preserve"> </w:t>
      </w:r>
      <w:r w:rsidR="009769C8">
        <w:rPr>
          <w:color w:val="EE0000"/>
          <w:lang w:val="en-IN"/>
        </w:rPr>
        <w:br/>
      </w:r>
      <w:r w:rsidR="009769C8" w:rsidRPr="00750ABB">
        <w:rPr>
          <w:rFonts w:eastAsia="Times New Roman" w:cstheme="minorHAnsi"/>
          <w:highlight w:val="green"/>
        </w:rPr>
        <w:t xml:space="preserve">Videographer’s </w:t>
      </w:r>
      <w:r w:rsidR="009769C8" w:rsidRPr="009769C8">
        <w:rPr>
          <w:rFonts w:eastAsia="Times New Roman" w:cstheme="minorHAnsi"/>
          <w:highlight w:val="green"/>
        </w:rPr>
        <w:t>Note:</w:t>
      </w:r>
      <w:r w:rsidR="009769C8" w:rsidRPr="009769C8">
        <w:rPr>
          <w:rFonts w:eastAsia="Times New Roman" w:cstheme="minorHAnsi"/>
          <w:highlight w:val="green"/>
        </w:rPr>
        <w:t xml:space="preserve"> Use C0047</w:t>
      </w:r>
      <w:r w:rsidR="00775C88">
        <w:rPr>
          <w:lang w:val="en-IN"/>
        </w:rPr>
        <w:br/>
      </w:r>
      <w:r w:rsidRPr="00775C88">
        <w:rPr>
          <w:i/>
          <w:iCs/>
          <w:color w:val="3333FF"/>
          <w:lang w:val="en-IN"/>
        </w:rPr>
        <w:t xml:space="preserve">Video editor: please add the label </w:t>
      </w:r>
      <w:proofErr w:type="gramStart"/>
      <w:r w:rsidRPr="00775C88">
        <w:rPr>
          <w:i/>
          <w:iCs/>
          <w:color w:val="3333FF"/>
          <w:lang w:val="en-IN"/>
        </w:rPr>
        <w:t>“ Capacitor</w:t>
      </w:r>
      <w:proofErr w:type="gramEnd"/>
      <w:r w:rsidRPr="00775C88">
        <w:rPr>
          <w:i/>
          <w:iCs/>
          <w:color w:val="3333FF"/>
          <w:lang w:val="en-IN"/>
        </w:rPr>
        <w:t xml:space="preserve"> for charger”</w:t>
      </w:r>
    </w:p>
    <w:p w14:paraId="29F8BD44" w14:textId="42835CCE" w:rsidR="00CA65E1" w:rsidRDefault="00CA65E1" w:rsidP="00000F0B">
      <w:pPr>
        <w:pStyle w:val="Narration"/>
        <w:numPr>
          <w:ilvl w:val="1"/>
          <w:numId w:val="3"/>
        </w:numPr>
      </w:pPr>
      <w:r w:rsidRPr="000F4F5C">
        <w:t xml:space="preserve">Start the shaker and induce vibrations in the </w:t>
      </w:r>
      <w:r w:rsidR="005101EC" w:rsidRPr="00CA65E1">
        <w:t xml:space="preserve">reinforced concrete </w:t>
      </w:r>
      <w:r w:rsidRPr="000F4F5C">
        <w:t>beam</w:t>
      </w:r>
      <w:r w:rsidR="007C6B34">
        <w:t xml:space="preserve"> </w:t>
      </w:r>
      <w:r w:rsidR="005101EC">
        <w:rPr>
          <w:b/>
          <w:bCs/>
        </w:rPr>
        <w:t xml:space="preserve">[1]. </w:t>
      </w:r>
      <w:r w:rsidR="005101EC">
        <w:t>Adjust the acceleration of the shaker</w:t>
      </w:r>
      <w:r w:rsidRPr="000F4F5C">
        <w:t xml:space="preserve"> using the speed controller </w:t>
      </w:r>
      <w:r w:rsidRPr="000F4F5C">
        <w:rPr>
          <w:b/>
          <w:bCs/>
        </w:rPr>
        <w:t>[</w:t>
      </w:r>
      <w:r w:rsidR="005101EC">
        <w:rPr>
          <w:b/>
          <w:bCs/>
        </w:rPr>
        <w:t>2</w:t>
      </w:r>
      <w:r w:rsidRPr="000F4F5C">
        <w:rPr>
          <w:b/>
          <w:bCs/>
        </w:rPr>
        <w:t>]</w:t>
      </w:r>
      <w:r w:rsidRPr="000F4F5C">
        <w:t xml:space="preserve">. </w:t>
      </w:r>
      <w:r w:rsidR="009769C8">
        <w:br/>
      </w:r>
      <w:r w:rsidR="009769C8" w:rsidRPr="00750ABB">
        <w:rPr>
          <w:rFonts w:eastAsia="Times New Roman" w:cstheme="minorHAnsi"/>
          <w:color w:val="000000" w:themeColor="text1"/>
          <w:highlight w:val="green"/>
        </w:rPr>
        <w:t xml:space="preserve">Videographer’s </w:t>
      </w:r>
      <w:r w:rsidR="009769C8" w:rsidRPr="009769C8">
        <w:rPr>
          <w:rFonts w:eastAsia="Times New Roman" w:cstheme="minorHAnsi"/>
          <w:color w:val="000000" w:themeColor="text1"/>
          <w:highlight w:val="green"/>
        </w:rPr>
        <w:t>Note:</w:t>
      </w:r>
      <w:r w:rsidR="009769C8" w:rsidRPr="009769C8">
        <w:rPr>
          <w:highlight w:val="green"/>
        </w:rPr>
        <w:t xml:space="preserve"> </w:t>
      </w:r>
      <w:r w:rsidR="009769C8" w:rsidRPr="009769C8">
        <w:rPr>
          <w:rFonts w:eastAsia="Times New Roman" w:cstheme="minorHAnsi"/>
          <w:color w:val="000000" w:themeColor="text1"/>
          <w:highlight w:val="green"/>
        </w:rPr>
        <w:t>C</w:t>
      </w:r>
      <w:proofErr w:type="gramStart"/>
      <w:r w:rsidR="009769C8" w:rsidRPr="009769C8">
        <w:rPr>
          <w:rFonts w:eastAsia="Times New Roman" w:cstheme="minorHAnsi"/>
          <w:color w:val="000000" w:themeColor="text1"/>
          <w:highlight w:val="green"/>
        </w:rPr>
        <w:t>0052</w:t>
      </w:r>
      <w:r w:rsidR="009769C8" w:rsidRPr="009769C8">
        <w:rPr>
          <w:rFonts w:eastAsia="Times New Roman" w:cstheme="minorHAnsi"/>
          <w:color w:val="000000" w:themeColor="text1"/>
          <w:highlight w:val="green"/>
        </w:rPr>
        <w:t xml:space="preserve"> :</w:t>
      </w:r>
      <w:proofErr w:type="gramEnd"/>
      <w:r w:rsidR="009769C8" w:rsidRPr="009769C8">
        <w:rPr>
          <w:rFonts w:eastAsia="Times New Roman" w:cstheme="minorHAnsi"/>
          <w:color w:val="000000" w:themeColor="text1"/>
          <w:highlight w:val="green"/>
        </w:rPr>
        <w:t xml:space="preserve"> final take</w:t>
      </w:r>
    </w:p>
    <w:p w14:paraId="4681AD19" w14:textId="77777777" w:rsidR="00CA65E1" w:rsidRDefault="005101EC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shaker being started and the RC beam undergoing vibrations. </w:t>
      </w:r>
    </w:p>
    <w:p w14:paraId="77DA7849" w14:textId="6C48B77F" w:rsidR="005101EC" w:rsidRDefault="005101EC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adjusting speed of the shaker with the speed controller. </w:t>
      </w:r>
      <w:r w:rsidR="009769C8">
        <w:rPr>
          <w:lang w:val="en-IN"/>
        </w:rPr>
        <w:br/>
      </w:r>
      <w:r w:rsidR="009769C8" w:rsidRPr="009769C8">
        <w:rPr>
          <w:i/>
          <w:iCs/>
          <w:color w:val="EE0000"/>
          <w:lang w:val="en-IN"/>
        </w:rPr>
        <w:t>Added shot: C</w:t>
      </w:r>
      <w:proofErr w:type="gramStart"/>
      <w:r w:rsidR="009769C8" w:rsidRPr="009769C8">
        <w:rPr>
          <w:i/>
          <w:iCs/>
          <w:color w:val="EE0000"/>
          <w:lang w:val="en-IN"/>
        </w:rPr>
        <w:t>0051 :</w:t>
      </w:r>
      <w:proofErr w:type="gramEnd"/>
      <w:r w:rsidR="009769C8" w:rsidRPr="009769C8">
        <w:rPr>
          <w:i/>
          <w:iCs/>
          <w:color w:val="EE0000"/>
          <w:lang w:val="en-IN"/>
        </w:rPr>
        <w:t xml:space="preserve"> Tight shot of Bat circuit</w:t>
      </w:r>
    </w:p>
    <w:p w14:paraId="1345916B" w14:textId="0340E05C" w:rsidR="005101EC" w:rsidRDefault="005101EC" w:rsidP="00000F0B">
      <w:pPr>
        <w:pStyle w:val="ShotDescription"/>
        <w:numPr>
          <w:ilvl w:val="1"/>
          <w:numId w:val="3"/>
        </w:numPr>
        <w:rPr>
          <w:lang w:val="en-IN"/>
        </w:rPr>
      </w:pPr>
      <w:r w:rsidRPr="005101EC">
        <w:rPr>
          <w:color w:val="7030A0"/>
        </w:rPr>
        <w:t>Using the</w:t>
      </w:r>
      <w:r w:rsidR="00E92026">
        <w:rPr>
          <w:color w:val="7030A0"/>
        </w:rPr>
        <w:t xml:space="preserve"> oscilloscope</w:t>
      </w:r>
      <w:r w:rsidR="007C6B34">
        <w:rPr>
          <w:color w:val="7030A0"/>
        </w:rPr>
        <w:t>,</w:t>
      </w:r>
      <w:r w:rsidRPr="005101EC">
        <w:rPr>
          <w:color w:val="7030A0"/>
        </w:rPr>
        <w:t xml:space="preserve"> measure and record the output voltage </w:t>
      </w:r>
      <w:proofErr w:type="spellStart"/>
      <w:r w:rsidRPr="005101EC">
        <w:rPr>
          <w:color w:val="7030A0"/>
        </w:rPr>
        <w:t>V</w:t>
      </w:r>
      <w:r w:rsidRPr="005101EC">
        <w:rPr>
          <w:color w:val="7030A0"/>
          <w:vertAlign w:val="subscript"/>
        </w:rPr>
        <w:t>c</w:t>
      </w:r>
      <w:proofErr w:type="spellEnd"/>
      <w:r w:rsidR="00000F0B">
        <w:rPr>
          <w:color w:val="7030A0"/>
          <w:vertAlign w:val="subscript"/>
        </w:rPr>
        <w:t xml:space="preserve"> </w:t>
      </w:r>
      <w:r w:rsidRPr="005101EC">
        <w:rPr>
          <w:i/>
          <w:iCs/>
          <w:color w:val="EE0000"/>
        </w:rPr>
        <w:t>(V-</w:t>
      </w:r>
      <w:r>
        <w:rPr>
          <w:i/>
          <w:iCs/>
          <w:color w:val="EE0000"/>
        </w:rPr>
        <w:t>C</w:t>
      </w:r>
      <w:r w:rsidRPr="005101EC">
        <w:rPr>
          <w:i/>
          <w:iCs/>
          <w:color w:val="EE0000"/>
        </w:rPr>
        <w:t>)</w:t>
      </w:r>
      <w:r w:rsidR="007C6B34">
        <w:rPr>
          <w:i/>
          <w:iCs/>
          <w:color w:val="EE0000"/>
        </w:rPr>
        <w:t xml:space="preserve"> </w:t>
      </w:r>
      <w:r w:rsidRPr="005101EC">
        <w:rPr>
          <w:color w:val="7030A0"/>
        </w:rPr>
        <w:t xml:space="preserve">from the rectifier circuit for both sensors </w:t>
      </w:r>
      <w:r w:rsidRPr="005101EC">
        <w:rPr>
          <w:b/>
          <w:bCs/>
          <w:color w:val="7030A0"/>
        </w:rPr>
        <w:t>[1]</w:t>
      </w:r>
      <w:r w:rsidRPr="005101EC">
        <w:rPr>
          <w:color w:val="7030A0"/>
        </w:rPr>
        <w:t xml:space="preserve">. Calculate the total energy stored and the average power stored in the capacitor for both sensors using the given equations </w:t>
      </w:r>
      <w:r w:rsidRPr="005101EC">
        <w:rPr>
          <w:b/>
          <w:bCs/>
          <w:color w:val="7030A0"/>
        </w:rPr>
        <w:t>[2]</w:t>
      </w:r>
      <w:r w:rsidRPr="005101EC">
        <w:rPr>
          <w:color w:val="7030A0"/>
        </w:rPr>
        <w:t>.</w:t>
      </w:r>
    </w:p>
    <w:p w14:paraId="6EE863F3" w14:textId="7269E581" w:rsidR="00CA65E1" w:rsidRDefault="007C6B34" w:rsidP="00000F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oscilloscope</w:t>
      </w:r>
      <w:r w:rsidR="00CA65E1" w:rsidRPr="000F4F5C">
        <w:rPr>
          <w:lang w:val="en-IN"/>
        </w:rPr>
        <w:t xml:space="preserve"> measuring rectified voltage from both sensors.</w:t>
      </w:r>
      <w:r w:rsidR="009769C8">
        <w:rPr>
          <w:lang w:val="en-IN"/>
        </w:rPr>
        <w:br/>
      </w:r>
      <w:r w:rsidR="009769C8" w:rsidRPr="00750ABB">
        <w:rPr>
          <w:rFonts w:eastAsia="Times New Roman" w:cstheme="minorHAnsi"/>
          <w:highlight w:val="green"/>
        </w:rPr>
        <w:lastRenderedPageBreak/>
        <w:t xml:space="preserve">Videographer’s </w:t>
      </w:r>
      <w:r w:rsidR="009769C8" w:rsidRPr="009769C8">
        <w:rPr>
          <w:rFonts w:eastAsia="Times New Roman" w:cstheme="minorHAnsi"/>
          <w:highlight w:val="green"/>
        </w:rPr>
        <w:t>Note:</w:t>
      </w:r>
      <w:r w:rsidR="009769C8" w:rsidRPr="009769C8">
        <w:rPr>
          <w:highlight w:val="green"/>
        </w:rPr>
        <w:t xml:space="preserve"> </w:t>
      </w:r>
      <w:r w:rsidR="009769C8" w:rsidRPr="009769C8">
        <w:rPr>
          <w:rFonts w:eastAsia="Times New Roman" w:cstheme="minorHAnsi"/>
          <w:highlight w:val="green"/>
        </w:rPr>
        <w:t>C</w:t>
      </w:r>
      <w:proofErr w:type="gramStart"/>
      <w:r w:rsidR="009769C8" w:rsidRPr="009769C8">
        <w:rPr>
          <w:rFonts w:eastAsia="Times New Roman" w:cstheme="minorHAnsi"/>
          <w:highlight w:val="green"/>
        </w:rPr>
        <w:t>005</w:t>
      </w:r>
      <w:r w:rsidR="009769C8" w:rsidRPr="009769C8">
        <w:rPr>
          <w:rFonts w:eastAsia="Times New Roman" w:cstheme="minorHAnsi"/>
          <w:highlight w:val="green"/>
        </w:rPr>
        <w:t>0</w:t>
      </w:r>
      <w:r w:rsidR="009769C8" w:rsidRPr="009769C8">
        <w:rPr>
          <w:rFonts w:eastAsia="Times New Roman" w:cstheme="minorHAnsi"/>
          <w:highlight w:val="green"/>
        </w:rPr>
        <w:t xml:space="preserve"> :</w:t>
      </w:r>
      <w:r w:rsidR="009769C8" w:rsidRPr="009769C8">
        <w:rPr>
          <w:rFonts w:eastAsia="Times New Roman" w:cstheme="minorHAnsi"/>
          <w:highlight w:val="green"/>
        </w:rPr>
        <w:t>Final</w:t>
      </w:r>
      <w:proofErr w:type="gramEnd"/>
      <w:r w:rsidR="009769C8" w:rsidRPr="009769C8">
        <w:rPr>
          <w:rFonts w:eastAsia="Times New Roman" w:cstheme="minorHAnsi"/>
          <w:highlight w:val="green"/>
        </w:rPr>
        <w:t xml:space="preserve"> take</w:t>
      </w:r>
      <w:r w:rsidR="009769C8">
        <w:rPr>
          <w:lang w:val="en-IN"/>
        </w:rPr>
        <w:br/>
      </w:r>
    </w:p>
    <w:p w14:paraId="644F5650" w14:textId="77777777" w:rsidR="005101EC" w:rsidRPr="005101EC" w:rsidRDefault="005101EC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5101EC">
        <w:rPr>
          <w:lang w:val="en-IN"/>
        </w:rPr>
        <w:t>TEXT ON PLAIN BACKGROUND:</w:t>
      </w:r>
      <w:r w:rsidRPr="005101EC">
        <w:rPr>
          <w:lang w:val="en-IN"/>
        </w:rPr>
        <w:br/>
      </w:r>
      <w:r>
        <w:rPr>
          <w:rFonts w:eastAsiaTheme="minorEastAsia"/>
          <w:noProof/>
          <w:position w:val="-24"/>
          <w:lang w:val="en-IN" w:eastAsia="en-IN"/>
        </w:rPr>
        <w:drawing>
          <wp:inline distT="0" distB="0" distL="0" distR="0" wp14:anchorId="249E2C23" wp14:editId="63100FC2">
            <wp:extent cx="746125" cy="394970"/>
            <wp:effectExtent l="0" t="0" r="0" b="5080"/>
            <wp:docPr id="13878881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</w:p>
    <w:p w14:paraId="52AF30C6" w14:textId="77777777" w:rsidR="005101EC" w:rsidRPr="00D159C5" w:rsidRDefault="005101EC" w:rsidP="005101EC"/>
    <w:p w14:paraId="25EF037C" w14:textId="77777777" w:rsidR="005101EC" w:rsidRPr="00D159C5" w:rsidRDefault="005101EC" w:rsidP="005101EC">
      <w:pPr>
        <w:ind w:left="907" w:firstLine="720"/>
      </w:pPr>
      <w:r>
        <w:rPr>
          <w:rFonts w:eastAsiaTheme="minorEastAsia"/>
          <w:noProof/>
          <w:position w:val="-30"/>
          <w:lang w:val="en-IN" w:eastAsia="en-IN"/>
        </w:rPr>
        <w:drawing>
          <wp:inline distT="0" distB="0" distL="0" distR="0" wp14:anchorId="7A396588" wp14:editId="06F90D5E">
            <wp:extent cx="614680" cy="446405"/>
            <wp:effectExtent l="0" t="0" r="0" b="0"/>
            <wp:docPr id="14666607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</w:p>
    <w:p w14:paraId="5D656092" w14:textId="77777777" w:rsidR="005101EC" w:rsidRPr="00D159C5" w:rsidRDefault="005101EC" w:rsidP="005101EC">
      <w:pPr>
        <w:pStyle w:val="ListParagraph"/>
        <w:ind w:left="0"/>
        <w:contextualSpacing w:val="0"/>
      </w:pPr>
    </w:p>
    <w:p w14:paraId="1536A78B" w14:textId="7656B6B3" w:rsidR="005101EC" w:rsidRPr="00D159C5" w:rsidRDefault="005101EC" w:rsidP="00CC072D">
      <w:pPr>
        <w:pStyle w:val="ListParagraph"/>
        <w:ind w:left="1440"/>
        <w:contextualSpacing w:val="0"/>
      </w:pPr>
      <w:r w:rsidRPr="00D159C5">
        <w:rPr>
          <w:rFonts w:eastAsiaTheme="minorEastAsia"/>
        </w:rPr>
        <w:t xml:space="preserve">Where </w:t>
      </w:r>
      <w:r w:rsidRPr="00D159C5">
        <w:rPr>
          <w:rFonts w:eastAsiaTheme="minorEastAsia"/>
          <w:i/>
          <w:iCs/>
        </w:rPr>
        <w:t>C</w:t>
      </w:r>
      <w:r w:rsidRPr="00D159C5">
        <w:rPr>
          <w:rFonts w:eastAsiaTheme="minorEastAsia"/>
        </w:rPr>
        <w:t xml:space="preserve"> is the capacitance (1000 </w:t>
      </w:r>
      <w:proofErr w:type="spellStart"/>
      <w:r w:rsidRPr="00D159C5">
        <w:t>μF</w:t>
      </w:r>
      <w:proofErr w:type="spellEnd"/>
      <w:r w:rsidRPr="00D159C5">
        <w:t xml:space="preserve">), and </w:t>
      </w:r>
      <w:r w:rsidRPr="00D159C5">
        <w:rPr>
          <w:i/>
          <w:iCs/>
        </w:rPr>
        <w:t>T</w:t>
      </w:r>
      <w:r w:rsidRPr="00D159C5">
        <w:rPr>
          <w:i/>
          <w:iCs/>
          <w:vertAlign w:val="subscript"/>
        </w:rPr>
        <w:t xml:space="preserve">c </w:t>
      </w:r>
      <w:r w:rsidRPr="00D159C5">
        <w:t>is the total charging time of the capacitors</w:t>
      </w:r>
    </w:p>
    <w:p w14:paraId="2E15DB89" w14:textId="2331C4EA" w:rsidR="00080FD0" w:rsidRDefault="00000F0B" w:rsidP="00080FD0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 xml:space="preserve">For </w:t>
      </w:r>
      <w:r w:rsidR="00890FFC">
        <w:rPr>
          <w:color w:val="7030A0"/>
        </w:rPr>
        <w:t>structural health monitoring, c</w:t>
      </w:r>
      <w:r w:rsidR="00080FD0" w:rsidRPr="00000F0B">
        <w:rPr>
          <w:color w:val="7030A0"/>
        </w:rPr>
        <w:t xml:space="preserve">onnect an LCR meter </w:t>
      </w:r>
      <w:r w:rsidR="00890FFC" w:rsidRPr="00000F0B">
        <w:rPr>
          <w:color w:val="7030A0"/>
        </w:rPr>
        <w:t xml:space="preserve">to the </w:t>
      </w:r>
      <w:r w:rsidR="00E92026">
        <w:rPr>
          <w:color w:val="7030A0"/>
        </w:rPr>
        <w:t>desktop</w:t>
      </w:r>
      <w:r w:rsidR="00E92026" w:rsidRPr="00890FFC">
        <w:rPr>
          <w:color w:val="7030A0"/>
        </w:rPr>
        <w:t xml:space="preserve"> </w:t>
      </w:r>
      <w:r w:rsidR="00890FFC">
        <w:rPr>
          <w:color w:val="7030A0"/>
        </w:rPr>
        <w:t>for the</w:t>
      </w:r>
      <w:r w:rsidR="00080FD0" w:rsidRPr="00000F0B">
        <w:rPr>
          <w:color w:val="7030A0"/>
        </w:rPr>
        <w:t xml:space="preserve"> measure</w:t>
      </w:r>
      <w:r w:rsidR="00890FFC">
        <w:rPr>
          <w:color w:val="7030A0"/>
        </w:rPr>
        <w:t xml:space="preserve">ment of </w:t>
      </w:r>
      <w:r w:rsidR="00080FD0" w:rsidRPr="00000F0B">
        <w:rPr>
          <w:color w:val="7030A0"/>
        </w:rPr>
        <w:t xml:space="preserve">electrical admittance signature </w:t>
      </w:r>
      <w:r w:rsidR="00890FFC">
        <w:rPr>
          <w:b/>
          <w:bCs/>
          <w:color w:val="7030A0"/>
        </w:rPr>
        <w:t xml:space="preserve">[1]. </w:t>
      </w:r>
      <w:r w:rsidR="00080FD0" w:rsidRPr="00000F0B">
        <w:rPr>
          <w:color w:val="7030A0"/>
        </w:rPr>
        <w:t xml:space="preserve"> </w:t>
      </w:r>
      <w:r w:rsidR="00890FFC">
        <w:rPr>
          <w:color w:val="7030A0"/>
        </w:rPr>
        <w:t>P</w:t>
      </w:r>
      <w:r w:rsidR="00080FD0" w:rsidRPr="00000F0B">
        <w:rPr>
          <w:color w:val="7030A0"/>
        </w:rPr>
        <w:t>lace a digital thermometer to ensure that a uniform room temperature is maintained throughout the experiment</w:t>
      </w:r>
      <w:r w:rsidR="00890FFC">
        <w:rPr>
          <w:color w:val="7030A0"/>
        </w:rPr>
        <w:t xml:space="preserve"> </w:t>
      </w:r>
      <w:r w:rsidR="00890FFC">
        <w:rPr>
          <w:b/>
          <w:bCs/>
          <w:color w:val="7030A0"/>
        </w:rPr>
        <w:t>[2]</w:t>
      </w:r>
      <w:r w:rsidR="00080FD0">
        <w:rPr>
          <w:color w:val="7030A0"/>
        </w:rPr>
        <w:t>.</w:t>
      </w:r>
      <w:r w:rsidR="009769C8">
        <w:rPr>
          <w:color w:val="7030A0"/>
        </w:rPr>
        <w:br/>
      </w:r>
      <w:r w:rsidR="009769C8" w:rsidRPr="00750ABB">
        <w:rPr>
          <w:rFonts w:eastAsia="Times New Roman" w:cstheme="minorHAnsi"/>
          <w:highlight w:val="green"/>
        </w:rPr>
        <w:t xml:space="preserve">Videographer’s </w:t>
      </w:r>
      <w:r w:rsidR="009769C8" w:rsidRPr="009769C8">
        <w:rPr>
          <w:rFonts w:eastAsia="Times New Roman" w:cstheme="minorHAnsi"/>
          <w:highlight w:val="green"/>
        </w:rPr>
        <w:t>Note:</w:t>
      </w:r>
      <w:r w:rsidR="009769C8" w:rsidRPr="009769C8">
        <w:rPr>
          <w:highlight w:val="green"/>
        </w:rPr>
        <w:t xml:space="preserve"> </w:t>
      </w:r>
      <w:r w:rsidR="009769C8" w:rsidRPr="009769C8">
        <w:rPr>
          <w:rFonts w:eastAsia="Times New Roman" w:cstheme="minorHAnsi"/>
          <w:highlight w:val="green"/>
        </w:rPr>
        <w:t>C</w:t>
      </w:r>
      <w:proofErr w:type="gramStart"/>
      <w:r w:rsidR="009769C8" w:rsidRPr="009769C8">
        <w:rPr>
          <w:rFonts w:eastAsia="Times New Roman" w:cstheme="minorHAnsi"/>
          <w:highlight w:val="green"/>
        </w:rPr>
        <w:t>00</w:t>
      </w:r>
      <w:r w:rsidR="009769C8">
        <w:rPr>
          <w:rFonts w:eastAsia="Times New Roman" w:cstheme="minorHAnsi"/>
          <w:highlight w:val="green"/>
        </w:rPr>
        <w:t>65</w:t>
      </w:r>
      <w:r w:rsidR="009769C8" w:rsidRPr="009769C8">
        <w:rPr>
          <w:rFonts w:eastAsia="Times New Roman" w:cstheme="minorHAnsi"/>
          <w:highlight w:val="green"/>
        </w:rPr>
        <w:t xml:space="preserve"> :Final</w:t>
      </w:r>
      <w:proofErr w:type="gramEnd"/>
      <w:r w:rsidR="009769C8" w:rsidRPr="009769C8">
        <w:rPr>
          <w:rFonts w:eastAsia="Times New Roman" w:cstheme="minorHAnsi"/>
          <w:highlight w:val="green"/>
        </w:rPr>
        <w:t xml:space="preserve"> take</w:t>
      </w:r>
    </w:p>
    <w:p w14:paraId="30ED6C00" w14:textId="684BEBBF" w:rsidR="00080FD0" w:rsidRPr="00000F0B" w:rsidRDefault="00BB5F52" w:rsidP="00000F0B">
      <w:pPr>
        <w:pStyle w:val="ShotDescription"/>
        <w:numPr>
          <w:ilvl w:val="2"/>
          <w:numId w:val="3"/>
        </w:numPr>
        <w:rPr>
          <w:lang w:val="en-IN"/>
        </w:rPr>
      </w:pPr>
      <w:r w:rsidRPr="00000F0B">
        <w:rPr>
          <w:lang w:val="en-IN"/>
        </w:rPr>
        <w:t>Talent connecting the LCR meter with the sensors</w:t>
      </w:r>
      <w:r w:rsidR="007C6B34">
        <w:rPr>
          <w:lang w:val="en-IN"/>
        </w:rPr>
        <w:t>.</w:t>
      </w:r>
    </w:p>
    <w:p w14:paraId="26C0AA30" w14:textId="38B4C82A" w:rsidR="00BB5F52" w:rsidRDefault="00BB5F52" w:rsidP="00CA1A6A">
      <w:pPr>
        <w:pStyle w:val="ShotDescription"/>
        <w:numPr>
          <w:ilvl w:val="2"/>
          <w:numId w:val="3"/>
        </w:numPr>
        <w:rPr>
          <w:lang w:val="en-IN"/>
        </w:rPr>
      </w:pPr>
      <w:r w:rsidRPr="00000F0B">
        <w:rPr>
          <w:lang w:val="en-IN"/>
        </w:rPr>
        <w:t>Talent placing the digital thermometer</w:t>
      </w:r>
      <w:r w:rsidR="007C6B34">
        <w:rPr>
          <w:lang w:val="en-IN"/>
        </w:rPr>
        <w:t>.</w:t>
      </w:r>
      <w:r w:rsidRPr="00000F0B">
        <w:rPr>
          <w:lang w:val="en-IN"/>
        </w:rPr>
        <w:t xml:space="preserve"> </w:t>
      </w:r>
    </w:p>
    <w:p w14:paraId="0948F310" w14:textId="1331C089" w:rsidR="00890FFC" w:rsidRPr="00000F0B" w:rsidRDefault="00CA1A6A" w:rsidP="00000F0B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color w:val="7030A0"/>
        </w:rPr>
        <w:t xml:space="preserve">Excite the sensors by applying </w:t>
      </w:r>
      <w:r w:rsidRPr="00CA1A6A">
        <w:rPr>
          <w:color w:val="7030A0"/>
          <w:lang w:val="en-GB"/>
        </w:rPr>
        <w:t xml:space="preserve">a harmonic electric potential across them </w:t>
      </w:r>
      <w:r>
        <w:rPr>
          <w:color w:val="7030A0"/>
          <w:lang w:val="en-GB"/>
        </w:rPr>
        <w:t xml:space="preserve">at high frequencies </w:t>
      </w:r>
      <w:r w:rsidRPr="00CA1A6A">
        <w:rPr>
          <w:color w:val="7030A0"/>
          <w:lang w:val="en-GB"/>
        </w:rPr>
        <w:t>in sweep mode with the LCR met</w:t>
      </w:r>
      <w:r w:rsidR="00890FFC">
        <w:rPr>
          <w:color w:val="7030A0"/>
          <w:lang w:val="en-GB"/>
        </w:rPr>
        <w:t xml:space="preserve">er </w:t>
      </w:r>
      <w:r w:rsidR="00890FFC">
        <w:rPr>
          <w:b/>
          <w:bCs/>
          <w:color w:val="7030A0"/>
          <w:lang w:val="en-GB"/>
        </w:rPr>
        <w:t>[1]</w:t>
      </w:r>
      <w:r>
        <w:rPr>
          <w:color w:val="7030A0"/>
          <w:lang w:val="en-GB"/>
        </w:rPr>
        <w:t>.</w:t>
      </w:r>
      <w:r w:rsidR="00890FFC" w:rsidRPr="00890FFC">
        <w:rPr>
          <w:color w:val="7030A0"/>
        </w:rPr>
        <w:t xml:space="preserve"> </w:t>
      </w:r>
      <w:r w:rsidR="00026701">
        <w:rPr>
          <w:color w:val="7030A0"/>
        </w:rPr>
        <w:t>Then</w:t>
      </w:r>
      <w:r w:rsidR="00890FFC" w:rsidRPr="00000F0B">
        <w:rPr>
          <w:color w:val="7030A0"/>
        </w:rPr>
        <w:t xml:space="preserve"> induce </w:t>
      </w:r>
      <w:r w:rsidR="00026701" w:rsidRPr="00000F0B">
        <w:rPr>
          <w:color w:val="7030A0"/>
        </w:rPr>
        <w:t>damage</w:t>
      </w:r>
      <w:r w:rsidR="00890FFC" w:rsidRPr="00000F0B">
        <w:rPr>
          <w:color w:val="7030A0"/>
        </w:rPr>
        <w:t xml:space="preserve"> in the beam </w:t>
      </w:r>
      <w:r w:rsidR="00890FFC">
        <w:rPr>
          <w:color w:val="7030A0"/>
        </w:rPr>
        <w:t xml:space="preserve">by drilling holes one by one </w:t>
      </w:r>
      <w:r w:rsidR="00890FFC">
        <w:rPr>
          <w:b/>
          <w:bCs/>
          <w:color w:val="7030A0"/>
        </w:rPr>
        <w:t xml:space="preserve">[2]. </w:t>
      </w:r>
    </w:p>
    <w:p w14:paraId="58DA3944" w14:textId="6D75C8BB" w:rsidR="00890FFC" w:rsidRPr="00890FFC" w:rsidRDefault="00CA1A6A" w:rsidP="00890FFC">
      <w:pPr>
        <w:pStyle w:val="ShotDescription"/>
        <w:numPr>
          <w:ilvl w:val="2"/>
          <w:numId w:val="3"/>
        </w:numPr>
        <w:rPr>
          <w:color w:val="7030A0"/>
        </w:rPr>
      </w:pPr>
      <w:r w:rsidRPr="00000F0B">
        <w:rPr>
          <w:lang w:val="en-IN"/>
        </w:rPr>
        <w:t xml:space="preserve">Shot of the </w:t>
      </w:r>
      <w:r w:rsidR="00E92026">
        <w:rPr>
          <w:lang w:val="en-IN"/>
        </w:rPr>
        <w:t>desktop</w:t>
      </w:r>
      <w:r w:rsidR="00E92026" w:rsidRPr="00000F0B">
        <w:rPr>
          <w:lang w:val="en-IN"/>
        </w:rPr>
        <w:t xml:space="preserve"> </w:t>
      </w:r>
      <w:r w:rsidRPr="00000F0B">
        <w:rPr>
          <w:lang w:val="en-IN"/>
        </w:rPr>
        <w:t>showing the readings</w:t>
      </w:r>
      <w:r w:rsidRPr="00890FFC">
        <w:rPr>
          <w:lang w:val="en-IN"/>
        </w:rPr>
        <w:t>.</w:t>
      </w:r>
      <w:r w:rsidR="00890FFC" w:rsidRPr="00890FFC">
        <w:rPr>
          <w:lang w:val="en-IN"/>
        </w:rPr>
        <w:t xml:space="preserve"> </w:t>
      </w:r>
      <w:r w:rsidR="009769C8">
        <w:rPr>
          <w:lang w:val="en-IN"/>
        </w:rPr>
        <w:br/>
      </w:r>
      <w:r w:rsidR="009769C8" w:rsidRPr="00750ABB">
        <w:rPr>
          <w:rFonts w:eastAsia="Times New Roman" w:cstheme="minorHAnsi"/>
          <w:highlight w:val="green"/>
        </w:rPr>
        <w:t xml:space="preserve">Videographer’s </w:t>
      </w:r>
      <w:r w:rsidR="009769C8" w:rsidRPr="009769C8">
        <w:rPr>
          <w:rFonts w:eastAsia="Times New Roman" w:cstheme="minorHAnsi"/>
          <w:highlight w:val="green"/>
        </w:rPr>
        <w:t>Note:</w:t>
      </w:r>
      <w:r w:rsidR="009769C8" w:rsidRPr="009769C8">
        <w:rPr>
          <w:highlight w:val="green"/>
        </w:rPr>
        <w:t xml:space="preserve"> </w:t>
      </w:r>
      <w:r w:rsidR="009769C8" w:rsidRPr="009769C8">
        <w:rPr>
          <w:rFonts w:eastAsia="Times New Roman" w:cstheme="minorHAnsi"/>
          <w:highlight w:val="green"/>
        </w:rPr>
        <w:t>C</w:t>
      </w:r>
      <w:proofErr w:type="gramStart"/>
      <w:r w:rsidR="009769C8" w:rsidRPr="009769C8">
        <w:rPr>
          <w:rFonts w:eastAsia="Times New Roman" w:cstheme="minorHAnsi"/>
          <w:highlight w:val="green"/>
        </w:rPr>
        <w:t>00</w:t>
      </w:r>
      <w:r w:rsidR="009769C8">
        <w:rPr>
          <w:rFonts w:eastAsia="Times New Roman" w:cstheme="minorHAnsi"/>
          <w:highlight w:val="green"/>
        </w:rPr>
        <w:t>60</w:t>
      </w:r>
      <w:r w:rsidR="009769C8" w:rsidRPr="009769C8">
        <w:rPr>
          <w:rFonts w:eastAsia="Times New Roman" w:cstheme="minorHAnsi"/>
          <w:highlight w:val="green"/>
        </w:rPr>
        <w:t xml:space="preserve"> :</w:t>
      </w:r>
      <w:r w:rsidR="009769C8">
        <w:rPr>
          <w:rFonts w:eastAsia="Times New Roman" w:cstheme="minorHAnsi"/>
          <w:highlight w:val="green"/>
        </w:rPr>
        <w:t>Case</w:t>
      </w:r>
      <w:proofErr w:type="gramEnd"/>
      <w:r w:rsidR="009769C8">
        <w:rPr>
          <w:rFonts w:eastAsia="Times New Roman" w:cstheme="minorHAnsi"/>
          <w:highlight w:val="green"/>
        </w:rPr>
        <w:t xml:space="preserve">-1: </w:t>
      </w:r>
      <w:r w:rsidR="009769C8" w:rsidRPr="009769C8">
        <w:rPr>
          <w:rFonts w:eastAsia="Times New Roman" w:cstheme="minorHAnsi"/>
          <w:highlight w:val="green"/>
        </w:rPr>
        <w:t>Final take</w:t>
      </w:r>
      <w:r w:rsidR="009769C8" w:rsidRPr="009769C8">
        <w:rPr>
          <w:rFonts w:eastAsia="Times New Roman" w:cstheme="minorHAnsi"/>
          <w:highlight w:val="green"/>
        </w:rPr>
        <w:t>, C0062: Case 2- Final take</w:t>
      </w:r>
      <w:r w:rsidR="009769C8">
        <w:rPr>
          <w:lang w:val="en-IN"/>
        </w:rPr>
        <w:br/>
      </w:r>
      <w:r w:rsidR="00890FFC" w:rsidRPr="009769C8">
        <w:rPr>
          <w:b/>
          <w:bCs/>
          <w:lang w:val="en-IN"/>
        </w:rPr>
        <w:t>AND</w:t>
      </w:r>
      <w:r w:rsidR="00890FFC" w:rsidRPr="00890FFC">
        <w:rPr>
          <w:lang w:val="en-IN"/>
        </w:rPr>
        <w:br/>
        <w:t>TEXT ON PLAIN BACKGROUND:</w:t>
      </w:r>
      <w:r w:rsidR="00890FFC" w:rsidRPr="00890FFC">
        <w:rPr>
          <w:lang w:val="en-IN"/>
        </w:rPr>
        <w:br/>
        <w:t>Use two frequency ranges:</w:t>
      </w:r>
      <w:r w:rsidR="00890FFC" w:rsidRPr="00890FFC">
        <w:rPr>
          <w:lang w:val="en-IN"/>
        </w:rPr>
        <w:br/>
      </w:r>
      <w:r w:rsidR="00890FFC" w:rsidRPr="00000F0B">
        <w:rPr>
          <w:rFonts w:asciiTheme="majorHAnsi" w:hAnsiTheme="majorHAnsi" w:cstheme="majorHAnsi"/>
          <w:b/>
          <w:bCs/>
        </w:rPr>
        <w:t>C</w:t>
      </w:r>
      <w:proofErr w:type="spellStart"/>
      <w:r w:rsidR="00890FFC" w:rsidRPr="00000F0B">
        <w:rPr>
          <w:b/>
          <w:bCs/>
          <w:lang w:val="en-GB"/>
        </w:rPr>
        <w:t>ase</w:t>
      </w:r>
      <w:proofErr w:type="spellEnd"/>
      <w:r w:rsidR="00890FFC" w:rsidRPr="00000F0B">
        <w:rPr>
          <w:b/>
          <w:bCs/>
          <w:lang w:val="en-GB"/>
        </w:rPr>
        <w:t xml:space="preserve"> 1</w:t>
      </w:r>
      <w:r w:rsidR="00890FFC" w:rsidRPr="00000F0B">
        <w:rPr>
          <w:color w:val="7030A0"/>
          <w:lang w:val="en-GB"/>
        </w:rPr>
        <w:t xml:space="preserve">: </w:t>
      </w:r>
      <w:r w:rsidR="00890FFC" w:rsidRPr="00000F0B">
        <w:rPr>
          <w:lang w:val="en-GB"/>
        </w:rPr>
        <w:t xml:space="preserve">Coarser frequency range of 1 kHz to 1000 kHz with a step interval of 1 kHz </w:t>
      </w:r>
      <w:r w:rsidR="00000F0B">
        <w:rPr>
          <w:lang w:val="en-GB"/>
        </w:rPr>
        <w:br/>
      </w:r>
      <w:r w:rsidR="00890FFC" w:rsidRPr="00000F0B">
        <w:rPr>
          <w:b/>
          <w:bCs/>
          <w:lang w:val="en-GB"/>
        </w:rPr>
        <w:t>Case 2:</w:t>
      </w:r>
      <w:r w:rsidR="00890FFC" w:rsidRPr="00000F0B">
        <w:rPr>
          <w:lang w:val="en-GB"/>
        </w:rPr>
        <w:t xml:space="preserve"> Finer frequency range of 100 kHz to 300 kHz with a step interval of 100 Hz</w:t>
      </w:r>
    </w:p>
    <w:p w14:paraId="0CD4978E" w14:textId="2599D1EB" w:rsidR="00CA1A6A" w:rsidRPr="00890FFC" w:rsidRDefault="00890FFC" w:rsidP="00890FFC">
      <w:pPr>
        <w:pStyle w:val="ShotDescription"/>
        <w:ind w:firstLine="0"/>
        <w:rPr>
          <w:i/>
          <w:iCs/>
          <w:color w:val="3333FF"/>
          <w:lang w:val="en-IN"/>
        </w:rPr>
      </w:pPr>
      <w:r w:rsidRPr="00890FFC">
        <w:rPr>
          <w:i/>
          <w:iCs/>
          <w:color w:val="3333FF"/>
          <w:lang w:val="en-IN"/>
        </w:rPr>
        <w:t>Video Editor: Please play both shots side by side</w:t>
      </w:r>
    </w:p>
    <w:p w14:paraId="24B9189E" w14:textId="0CD2FC66" w:rsidR="00250AAD" w:rsidRDefault="00890FFC" w:rsidP="00250A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 hole being drilled into the beam. </w:t>
      </w:r>
      <w:r w:rsidR="009769C8">
        <w:rPr>
          <w:lang w:val="en-IN"/>
        </w:rPr>
        <w:br/>
      </w:r>
      <w:r w:rsidR="009769C8" w:rsidRPr="00750ABB">
        <w:rPr>
          <w:rFonts w:eastAsia="Times New Roman" w:cstheme="minorHAnsi"/>
          <w:highlight w:val="green"/>
        </w:rPr>
        <w:t xml:space="preserve">Videographer’s </w:t>
      </w:r>
      <w:r w:rsidR="009769C8" w:rsidRPr="009769C8">
        <w:rPr>
          <w:rFonts w:eastAsia="Times New Roman" w:cstheme="minorHAnsi"/>
          <w:highlight w:val="green"/>
        </w:rPr>
        <w:t>Note:</w:t>
      </w:r>
      <w:r w:rsidR="009769C8" w:rsidRPr="009769C8">
        <w:rPr>
          <w:highlight w:val="green"/>
        </w:rPr>
        <w:t xml:space="preserve"> </w:t>
      </w:r>
      <w:r w:rsidR="009769C8" w:rsidRPr="009769C8">
        <w:rPr>
          <w:rFonts w:eastAsia="Times New Roman" w:cstheme="minorHAnsi"/>
          <w:highlight w:val="green"/>
        </w:rPr>
        <w:t>C</w:t>
      </w:r>
      <w:proofErr w:type="gramStart"/>
      <w:r w:rsidR="009769C8" w:rsidRPr="009769C8">
        <w:rPr>
          <w:rFonts w:eastAsia="Times New Roman" w:cstheme="minorHAnsi"/>
          <w:highlight w:val="green"/>
        </w:rPr>
        <w:t>00</w:t>
      </w:r>
      <w:r w:rsidR="009769C8">
        <w:rPr>
          <w:rFonts w:eastAsia="Times New Roman" w:cstheme="minorHAnsi"/>
          <w:highlight w:val="green"/>
        </w:rPr>
        <w:t>66</w:t>
      </w:r>
      <w:r w:rsidR="009769C8" w:rsidRPr="009769C8">
        <w:rPr>
          <w:rFonts w:eastAsia="Times New Roman" w:cstheme="minorHAnsi"/>
          <w:highlight w:val="green"/>
        </w:rPr>
        <w:t xml:space="preserve"> :Final</w:t>
      </w:r>
      <w:proofErr w:type="gramEnd"/>
      <w:r w:rsidR="009769C8" w:rsidRPr="009769C8">
        <w:rPr>
          <w:rFonts w:eastAsia="Times New Roman" w:cstheme="minorHAnsi"/>
          <w:highlight w:val="green"/>
        </w:rPr>
        <w:t xml:space="preserve"> take</w:t>
      </w:r>
    </w:p>
    <w:p w14:paraId="3E875D1B" w14:textId="36C1E453" w:rsidR="00250AAD" w:rsidRDefault="00250AAD" w:rsidP="00000F0B">
      <w:pPr>
        <w:pStyle w:val="ShotDescription"/>
        <w:ind w:firstLine="0"/>
        <w:rPr>
          <w:lang w:val="en-IN"/>
        </w:rPr>
      </w:pPr>
    </w:p>
    <w:p w14:paraId="6CC6458D" w14:textId="09098970" w:rsidR="005101EC" w:rsidRPr="00000F0B" w:rsidRDefault="005101EC" w:rsidP="00000F0B">
      <w:pPr>
        <w:pStyle w:val="ShotDescription"/>
        <w:ind w:left="0" w:firstLine="0"/>
        <w:jc w:val="center"/>
        <w:rPr>
          <w:lang w:val="en-IN"/>
        </w:rPr>
      </w:pPr>
    </w:p>
    <w:p w14:paraId="0D672C0F" w14:textId="77777777" w:rsidR="00495959" w:rsidRDefault="00495959" w:rsidP="005101E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5A6B863" w14:textId="6F003483" w:rsidR="00E41607" w:rsidRDefault="00E41607">
      <w:pPr>
        <w:rPr>
          <w:rFonts w:cstheme="minorHAnsi"/>
        </w:rPr>
      </w:pPr>
      <w:r>
        <w:rPr>
          <w:rFonts w:cstheme="minorHAnsi"/>
        </w:rPr>
        <w:br w:type="page"/>
      </w:r>
    </w:p>
    <w:p w14:paraId="4A11FC69" w14:textId="7777777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5693D94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016C0932" w14:textId="77777777" w:rsidR="00495959" w:rsidRPr="00985FE6" w:rsidRDefault="00EE6470" w:rsidP="005D0017">
      <w:pPr>
        <w:pStyle w:val="ListParagraph"/>
        <w:numPr>
          <w:ilvl w:val="0"/>
          <w:numId w:val="54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9A09317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In the frequency domain, the peak frequency was identified at approximately 55 Hertz for both transducers and the accelerometer </w:t>
      </w:r>
      <w:r w:rsidRPr="00B3509D">
        <w:rPr>
          <w:b/>
        </w:rPr>
        <w:t>[1]</w:t>
      </w:r>
      <w:r w:rsidRPr="00B3509D">
        <w:t xml:space="preserve">, confirming the natural frequency of the beam </w:t>
      </w:r>
      <w:r w:rsidRPr="00B3509D">
        <w:rPr>
          <w:b/>
        </w:rPr>
        <w:t>[2]</w:t>
      </w:r>
      <w:r w:rsidRPr="00B3509D">
        <w:t>.</w:t>
      </w:r>
    </w:p>
    <w:p w14:paraId="70378779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6C. </w:t>
      </w:r>
      <w:r w:rsidRPr="00ED2DB7">
        <w:rPr>
          <w:i/>
          <w:iCs/>
          <w:color w:val="0000FF"/>
          <w:lang w:val="en-IN"/>
        </w:rPr>
        <w:t>Video editor: Highlight the peak of both the red dashed and black curves around 55</w:t>
      </w:r>
    </w:p>
    <w:p w14:paraId="1D55124D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6D. </w:t>
      </w:r>
      <w:r w:rsidRPr="00ED2DB7">
        <w:rPr>
          <w:i/>
          <w:iCs/>
          <w:color w:val="0000FF"/>
          <w:lang w:val="en-IN"/>
        </w:rPr>
        <w:t>Video editor: Emphasize the single large peak in the orange plot around 55 on the frequency axis.</w:t>
      </w:r>
    </w:p>
    <w:p w14:paraId="63ABCE0A" w14:textId="2D7337C3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In sinusoidal excitation, CVEH generated a consistently higher voltage than CVS over the same time interval </w:t>
      </w:r>
      <w:r w:rsidRPr="00B3509D">
        <w:rPr>
          <w:b/>
        </w:rPr>
        <w:t>[1</w:t>
      </w:r>
      <w:r w:rsidR="00ED2DB7">
        <w:rPr>
          <w:b/>
        </w:rPr>
        <w:t>-TXT</w:t>
      </w:r>
      <w:r w:rsidRPr="00B3509D">
        <w:rPr>
          <w:b/>
        </w:rPr>
        <w:t>]</w:t>
      </w:r>
      <w:r w:rsidRPr="00B3509D">
        <w:t>.</w:t>
      </w:r>
      <w:r w:rsidR="007C6B34">
        <w:t xml:space="preserve"> </w:t>
      </w:r>
      <w:r w:rsidR="0006778F" w:rsidRPr="00B3509D">
        <w:t xml:space="preserve">Across various excitation frequencies and shaker positions, CVEH consistently produced a higher </w:t>
      </w:r>
      <w:r w:rsidR="0006778F">
        <w:t>open circuit voltage</w:t>
      </w:r>
      <w:r w:rsidR="0006778F" w:rsidRPr="00B3509D">
        <w:t xml:space="preserve"> than CVS, particularly at one-third and halfway positions from the beam support </w:t>
      </w:r>
      <w:r w:rsidR="0006778F" w:rsidRPr="00B3509D">
        <w:rPr>
          <w:b/>
        </w:rPr>
        <w:t>[</w:t>
      </w:r>
      <w:r w:rsidR="0006778F">
        <w:rPr>
          <w:b/>
        </w:rPr>
        <w:t>2</w:t>
      </w:r>
      <w:r w:rsidR="0006778F" w:rsidRPr="00B3509D">
        <w:rPr>
          <w:b/>
        </w:rPr>
        <w:t>]</w:t>
      </w:r>
      <w:r w:rsidR="0006778F" w:rsidRPr="00B3509D">
        <w:t>.</w:t>
      </w:r>
    </w:p>
    <w:p w14:paraId="510C4D11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7A. </w:t>
      </w:r>
      <w:r w:rsidRPr="0006778F">
        <w:rPr>
          <w:i/>
          <w:iCs/>
          <w:color w:val="0000FF"/>
          <w:lang w:val="en-IN"/>
        </w:rPr>
        <w:t>Video editor: Highlight the red dashed waveform (</w:t>
      </w:r>
      <w:r w:rsidR="00ED2DB7">
        <w:rPr>
          <w:i/>
          <w:iCs/>
          <w:color w:val="0000FF"/>
          <w:lang w:val="en-IN"/>
        </w:rPr>
        <w:t>Curved</w:t>
      </w:r>
      <w:r w:rsidRPr="0006778F">
        <w:rPr>
          <w:i/>
          <w:iCs/>
          <w:color w:val="0000FF"/>
          <w:lang w:val="en-IN"/>
        </w:rPr>
        <w:t>)</w:t>
      </w:r>
      <w:r w:rsidR="00ED2DB7">
        <w:rPr>
          <w:color w:val="0000FF"/>
          <w:lang w:val="en-IN"/>
        </w:rPr>
        <w:br/>
      </w:r>
      <w:r w:rsidR="00ED2DB7" w:rsidRPr="002B6C32">
        <w:rPr>
          <w:b/>
          <w:bCs/>
          <w:lang w:val="en-IN"/>
        </w:rPr>
        <w:t>TXT: CVEH: Concrete Vibration Energy Harvester; CVS: Concrete Vibration Sensor</w:t>
      </w:r>
    </w:p>
    <w:p w14:paraId="5FF5738B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7B. </w:t>
      </w:r>
      <w:r w:rsidRPr="00ED2DB7">
        <w:rPr>
          <w:i/>
          <w:iCs/>
          <w:color w:val="0000FF"/>
          <w:lang w:val="en-IN"/>
        </w:rPr>
        <w:t xml:space="preserve">Video editor: Emphasize the bars </w:t>
      </w:r>
      <w:r w:rsidR="00ED2DB7" w:rsidRPr="00ED2DB7">
        <w:rPr>
          <w:i/>
          <w:iCs/>
          <w:color w:val="0000FF"/>
          <w:lang w:val="en-IN"/>
        </w:rPr>
        <w:t>corresponding to</w:t>
      </w:r>
      <w:r w:rsidRPr="00ED2DB7">
        <w:rPr>
          <w:i/>
          <w:iCs/>
          <w:color w:val="0000FF"/>
          <w:lang w:val="en-IN"/>
        </w:rPr>
        <w:t xml:space="preserve"> shaker </w:t>
      </w:r>
      <w:r w:rsidR="00ED2DB7" w:rsidRPr="00ED2DB7">
        <w:rPr>
          <w:i/>
          <w:iCs/>
          <w:color w:val="0000FF"/>
          <w:lang w:val="en-IN"/>
        </w:rPr>
        <w:t>at</w:t>
      </w:r>
      <w:r w:rsidRPr="00ED2DB7">
        <w:rPr>
          <w:i/>
          <w:iCs/>
          <w:color w:val="0000FF"/>
          <w:lang w:val="en-IN"/>
        </w:rPr>
        <w:t xml:space="preserve"> L/3 and L/2</w:t>
      </w:r>
    </w:p>
    <w:p w14:paraId="665E8AB0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The power generated by CVEH increased substantially with acceleration, with power ratios rising from 8.36 at 15.19 meters per second squared </w:t>
      </w:r>
      <w:r w:rsidRPr="00B3509D">
        <w:rPr>
          <w:b/>
        </w:rPr>
        <w:t>[1]</w:t>
      </w:r>
      <w:r w:rsidRPr="00B3509D">
        <w:t xml:space="preserve">, to 13.01 at 21.68 meters per second squared </w:t>
      </w:r>
      <w:r w:rsidRPr="00B3509D">
        <w:rPr>
          <w:b/>
        </w:rPr>
        <w:t>[2]</w:t>
      </w:r>
      <w:r w:rsidRPr="00B3509D">
        <w:t>.</w:t>
      </w:r>
    </w:p>
    <w:p w14:paraId="53FB710E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8A. </w:t>
      </w:r>
      <w:r w:rsidRPr="00ED2DB7">
        <w:rPr>
          <w:i/>
          <w:iCs/>
          <w:color w:val="0000FF"/>
          <w:lang w:val="en-IN"/>
        </w:rPr>
        <w:t xml:space="preserve">Video editor: Highlight the red waveform (CVEH) </w:t>
      </w:r>
    </w:p>
    <w:p w14:paraId="702D0E3C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8C. </w:t>
      </w:r>
      <w:r w:rsidR="00ED2DB7" w:rsidRPr="00ED2DB7">
        <w:rPr>
          <w:i/>
          <w:iCs/>
          <w:color w:val="0000FF"/>
          <w:lang w:val="en-IN"/>
        </w:rPr>
        <w:t>Video editor: Highlight the red waveform (CVEH)</w:t>
      </w:r>
    </w:p>
    <w:p w14:paraId="0B880012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At a mid-point acceleration of 4.89 meters per second squared, CVEH charged the capacitor in 236 seconds </w:t>
      </w:r>
      <w:r w:rsidRPr="00B3509D">
        <w:rPr>
          <w:b/>
        </w:rPr>
        <w:t>[1]</w:t>
      </w:r>
      <w:r w:rsidRPr="00B3509D">
        <w:t xml:space="preserve">, compared to 335 seconds by CVS </w:t>
      </w:r>
      <w:r w:rsidRPr="00B3509D">
        <w:rPr>
          <w:b/>
        </w:rPr>
        <w:t>[2]</w:t>
      </w:r>
      <w:r w:rsidRPr="00B3509D">
        <w:t>.</w:t>
      </w:r>
    </w:p>
    <w:p w14:paraId="7B777825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9A. </w:t>
      </w:r>
      <w:r w:rsidRPr="0006778F">
        <w:rPr>
          <w:i/>
          <w:iCs/>
          <w:color w:val="0000FF"/>
          <w:lang w:val="en-IN"/>
        </w:rPr>
        <w:t xml:space="preserve">Video editor: Highlight the point on the red curve (CVEH) reaching the dashed line at </w:t>
      </w:r>
      <w:r w:rsidR="0006778F" w:rsidRPr="0006778F">
        <w:rPr>
          <w:i/>
          <w:iCs/>
          <w:color w:val="0000FF"/>
          <w:lang w:val="en-IN"/>
        </w:rPr>
        <w:t>236 s</w:t>
      </w:r>
      <w:r w:rsidRPr="0006778F">
        <w:rPr>
          <w:i/>
          <w:iCs/>
          <w:color w:val="0000FF"/>
          <w:lang w:val="en-IN"/>
        </w:rPr>
        <w:t>.</w:t>
      </w:r>
    </w:p>
    <w:p w14:paraId="314919D4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9A. </w:t>
      </w:r>
      <w:r w:rsidRPr="0006778F">
        <w:rPr>
          <w:i/>
          <w:iCs/>
          <w:color w:val="0000FF"/>
          <w:lang w:val="en-IN"/>
        </w:rPr>
        <w:t>Video editor: Highlight the black curve (CVS) reaching 1.6 volts later at a time close to 335 seconds.</w:t>
      </w:r>
    </w:p>
    <w:p w14:paraId="5C70B38E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>At a higher acceleration of 8.84 meters per second squared, CVEH stored 8.6</w:t>
      </w:r>
      <w:r w:rsidR="0006778F">
        <w:t>5</w:t>
      </w:r>
      <w:r w:rsidRPr="00B3509D">
        <w:t xml:space="preserve"> microwatts of power </w:t>
      </w:r>
      <w:r w:rsidRPr="00B3509D">
        <w:rPr>
          <w:b/>
        </w:rPr>
        <w:t>[1]</w:t>
      </w:r>
      <w:r w:rsidRPr="00B3509D">
        <w:t>, approximately 1.68 times that of CVS at 5.1</w:t>
      </w:r>
      <w:r w:rsidR="0006778F">
        <w:t>4</w:t>
      </w:r>
      <w:r w:rsidRPr="00B3509D">
        <w:t xml:space="preserve"> microwatts </w:t>
      </w:r>
      <w:r w:rsidRPr="00B3509D">
        <w:rPr>
          <w:b/>
        </w:rPr>
        <w:t>[2]</w:t>
      </w:r>
      <w:r w:rsidRPr="00B3509D">
        <w:t>.</w:t>
      </w:r>
    </w:p>
    <w:p w14:paraId="6AA52ABF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9C. </w:t>
      </w:r>
      <w:r w:rsidRPr="0006778F">
        <w:rPr>
          <w:i/>
          <w:iCs/>
          <w:color w:val="0000FF"/>
          <w:lang w:val="en-IN"/>
        </w:rPr>
        <w:t xml:space="preserve">Video editor: Highlight the taller striped bar </w:t>
      </w:r>
      <w:proofErr w:type="spellStart"/>
      <w:r w:rsidRPr="0006778F">
        <w:rPr>
          <w:i/>
          <w:iCs/>
          <w:color w:val="0000FF"/>
          <w:lang w:val="en-IN"/>
        </w:rPr>
        <w:t>labeled</w:t>
      </w:r>
      <w:proofErr w:type="spellEnd"/>
      <w:r w:rsidRPr="0006778F">
        <w:rPr>
          <w:i/>
          <w:iCs/>
          <w:color w:val="0000FF"/>
          <w:lang w:val="en-IN"/>
        </w:rPr>
        <w:t xml:space="preserve"> 8.6 under “Curved” for 8.84 m/s².</w:t>
      </w:r>
    </w:p>
    <w:p w14:paraId="5D65CB42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lastRenderedPageBreak/>
        <w:t xml:space="preserve">LAB MEDIA: Figure 9C. </w:t>
      </w:r>
      <w:r w:rsidRPr="0006778F">
        <w:rPr>
          <w:i/>
          <w:iCs/>
          <w:color w:val="0000FF"/>
          <w:lang w:val="en-IN"/>
        </w:rPr>
        <w:t xml:space="preserve">Video editor: Highlight the shorter solid brown bar </w:t>
      </w:r>
      <w:proofErr w:type="spellStart"/>
      <w:r w:rsidRPr="0006778F">
        <w:rPr>
          <w:i/>
          <w:iCs/>
          <w:color w:val="0000FF"/>
          <w:lang w:val="en-IN"/>
        </w:rPr>
        <w:t>labeled</w:t>
      </w:r>
      <w:proofErr w:type="spellEnd"/>
      <w:r w:rsidRPr="0006778F">
        <w:rPr>
          <w:i/>
          <w:iCs/>
          <w:color w:val="0000FF"/>
          <w:lang w:val="en-IN"/>
        </w:rPr>
        <w:t xml:space="preserve"> 5.1 under “Straight” for 8.84 m/s².</w:t>
      </w:r>
    </w:p>
    <w:p w14:paraId="25339612" w14:textId="77777777" w:rsidR="006E4D3D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For structural health monitoring, deviation from baseline admittance signatures was more pronounced in the CVEH </w:t>
      </w:r>
      <w:r w:rsidR="0006778F">
        <w:rPr>
          <w:b/>
          <w:bCs/>
        </w:rPr>
        <w:t xml:space="preserve">[1] </w:t>
      </w:r>
      <w:r w:rsidRPr="00B3509D">
        <w:t xml:space="preserve">than in the CVS, especially after successive damage stages </w:t>
      </w:r>
      <w:r w:rsidRPr="00B3509D">
        <w:rPr>
          <w:b/>
        </w:rPr>
        <w:t>[</w:t>
      </w:r>
      <w:r w:rsidR="0006778F">
        <w:rPr>
          <w:b/>
        </w:rPr>
        <w:t>2</w:t>
      </w:r>
      <w:r w:rsidRPr="00B3509D">
        <w:rPr>
          <w:b/>
        </w:rPr>
        <w:t>]</w:t>
      </w:r>
      <w:r w:rsidRPr="00B3509D">
        <w:t>.</w:t>
      </w:r>
    </w:p>
    <w:p w14:paraId="4710E404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10A. </w:t>
      </w:r>
      <w:r w:rsidRPr="0006778F">
        <w:rPr>
          <w:i/>
          <w:iCs/>
          <w:color w:val="0000FF"/>
          <w:lang w:val="en-IN"/>
        </w:rPr>
        <w:t xml:space="preserve">Video editor: </w:t>
      </w:r>
      <w:r w:rsidR="0006778F" w:rsidRPr="0006778F">
        <w:rPr>
          <w:i/>
          <w:iCs/>
          <w:color w:val="0000FF"/>
          <w:lang w:val="en-IN"/>
        </w:rPr>
        <w:t>Emphasize the</w:t>
      </w:r>
      <w:r w:rsidRPr="0006778F">
        <w:rPr>
          <w:i/>
          <w:iCs/>
          <w:color w:val="0000FF"/>
          <w:lang w:val="en-IN"/>
        </w:rPr>
        <w:t xml:space="preserve"> dashed curves for “1st damage</w:t>
      </w:r>
      <w:proofErr w:type="gramStart"/>
      <w:r w:rsidRPr="0006778F">
        <w:rPr>
          <w:i/>
          <w:iCs/>
          <w:color w:val="0000FF"/>
          <w:lang w:val="en-IN"/>
        </w:rPr>
        <w:t xml:space="preserve">” </w:t>
      </w:r>
      <w:r w:rsidR="0006778F" w:rsidRPr="0006778F">
        <w:rPr>
          <w:i/>
          <w:iCs/>
          <w:color w:val="0000FF"/>
          <w:lang w:val="en-IN"/>
        </w:rPr>
        <w:t>,</w:t>
      </w:r>
      <w:proofErr w:type="gramEnd"/>
      <w:r w:rsidR="0006778F" w:rsidRPr="0006778F">
        <w:rPr>
          <w:i/>
          <w:iCs/>
          <w:color w:val="0000FF"/>
          <w:lang w:val="en-IN"/>
        </w:rPr>
        <w:t xml:space="preserve"> “2</w:t>
      </w:r>
      <w:r w:rsidR="0006778F" w:rsidRPr="0006778F">
        <w:rPr>
          <w:i/>
          <w:iCs/>
          <w:color w:val="0000FF"/>
          <w:vertAlign w:val="superscript"/>
          <w:lang w:val="en-IN"/>
        </w:rPr>
        <w:t>nd</w:t>
      </w:r>
      <w:r w:rsidR="0006778F" w:rsidRPr="0006778F">
        <w:rPr>
          <w:i/>
          <w:iCs/>
          <w:color w:val="0000FF"/>
          <w:lang w:val="en-IN"/>
        </w:rPr>
        <w:t xml:space="preserve"> damage” </w:t>
      </w:r>
      <w:proofErr w:type="gramStart"/>
      <w:r w:rsidR="0006778F" w:rsidRPr="0006778F">
        <w:rPr>
          <w:i/>
          <w:iCs/>
          <w:color w:val="0000FF"/>
          <w:lang w:val="en-IN"/>
        </w:rPr>
        <w:t xml:space="preserve">and </w:t>
      </w:r>
      <w:r w:rsidRPr="0006778F">
        <w:rPr>
          <w:i/>
          <w:iCs/>
          <w:color w:val="0000FF"/>
          <w:lang w:val="en-IN"/>
        </w:rPr>
        <w:t xml:space="preserve"> “</w:t>
      </w:r>
      <w:proofErr w:type="gramEnd"/>
      <w:r w:rsidRPr="0006778F">
        <w:rPr>
          <w:i/>
          <w:iCs/>
          <w:color w:val="0000FF"/>
          <w:lang w:val="en-IN"/>
        </w:rPr>
        <w:t>3rd damage”</w:t>
      </w:r>
    </w:p>
    <w:p w14:paraId="6E083F1F" w14:textId="77777777" w:rsidR="006E4D3D" w:rsidRPr="00ED2DB7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10C. </w:t>
      </w:r>
      <w:r w:rsidR="0006778F" w:rsidRPr="0006778F">
        <w:rPr>
          <w:lang w:val="en-IN"/>
        </w:rPr>
        <w:t>Video editor: Emphasize the dashed curves for “1st damage</w:t>
      </w:r>
      <w:proofErr w:type="gramStart"/>
      <w:r w:rsidR="0006778F" w:rsidRPr="0006778F">
        <w:rPr>
          <w:lang w:val="en-IN"/>
        </w:rPr>
        <w:t>” ,</w:t>
      </w:r>
      <w:proofErr w:type="gramEnd"/>
      <w:r w:rsidR="0006778F" w:rsidRPr="0006778F">
        <w:rPr>
          <w:lang w:val="en-IN"/>
        </w:rPr>
        <w:t xml:space="preserve"> “2nd damage” </w:t>
      </w:r>
      <w:proofErr w:type="gramStart"/>
      <w:r w:rsidR="0006778F" w:rsidRPr="0006778F">
        <w:rPr>
          <w:lang w:val="en-IN"/>
        </w:rPr>
        <w:t>and  “</w:t>
      </w:r>
      <w:proofErr w:type="gramEnd"/>
      <w:r w:rsidR="0006778F" w:rsidRPr="0006778F">
        <w:rPr>
          <w:lang w:val="en-IN"/>
        </w:rPr>
        <w:t>3rd damage”</w:t>
      </w:r>
    </w:p>
    <w:p w14:paraId="64DE1EA4" w14:textId="1A4A71C3" w:rsidR="008F4C86" w:rsidRDefault="006E4D3D" w:rsidP="005D0017">
      <w:pPr>
        <w:pStyle w:val="Narration"/>
        <w:numPr>
          <w:ilvl w:val="1"/>
          <w:numId w:val="54"/>
        </w:numPr>
      </w:pPr>
      <w:r w:rsidRPr="00B3509D">
        <w:t xml:space="preserve">The </w:t>
      </w:r>
      <w:r w:rsidR="0006778F" w:rsidRPr="0006778F">
        <w:t xml:space="preserve">root mean square deviation </w:t>
      </w:r>
      <w:r w:rsidRPr="00B3509D">
        <w:t xml:space="preserve">values between healthy and damaged stages were consistently higher in the CVEH than in the CVS for both conductance </w:t>
      </w:r>
      <w:r w:rsidRPr="00B3509D">
        <w:rPr>
          <w:b/>
        </w:rPr>
        <w:t>[1]</w:t>
      </w:r>
      <w:r w:rsidRPr="00B3509D">
        <w:t xml:space="preserve"> and susceptance </w:t>
      </w:r>
      <w:r w:rsidRPr="00B3509D">
        <w:rPr>
          <w:b/>
        </w:rPr>
        <w:t>[2]</w:t>
      </w:r>
      <w:r w:rsidR="0006778F">
        <w:t>.</w:t>
      </w:r>
    </w:p>
    <w:p w14:paraId="0AF0CFC2" w14:textId="77777777" w:rsidR="006E4D3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12A. </w:t>
      </w:r>
      <w:r w:rsidRPr="0006778F">
        <w:rPr>
          <w:i/>
          <w:iCs/>
          <w:color w:val="0000FF"/>
          <w:lang w:val="en-IN"/>
        </w:rPr>
        <w:t>Video editor: Highlight the first three brown bars under “Curved” for 1st, 2nd, and 3rd damage stages showing values of 57, 77, and 34.</w:t>
      </w:r>
    </w:p>
    <w:p w14:paraId="535EF1D5" w14:textId="77777777" w:rsidR="006E4D3D" w:rsidRPr="00B3509D" w:rsidRDefault="006E4D3D" w:rsidP="005D0017">
      <w:pPr>
        <w:pStyle w:val="ShotDescription"/>
        <w:numPr>
          <w:ilvl w:val="2"/>
          <w:numId w:val="54"/>
        </w:numPr>
        <w:rPr>
          <w:lang w:val="en-IN"/>
        </w:rPr>
      </w:pPr>
      <w:r w:rsidRPr="00B3509D">
        <w:rPr>
          <w:lang w:val="en-IN"/>
        </w:rPr>
        <w:t xml:space="preserve">LAB MEDIA: Figure 12B. </w:t>
      </w:r>
      <w:r w:rsidRPr="0006778F">
        <w:rPr>
          <w:i/>
          <w:iCs/>
          <w:color w:val="0000FF"/>
          <w:lang w:val="en-IN"/>
        </w:rPr>
        <w:t>Video editor: Highlight the corresponding bars under “Curved” showing RMSD values of 67, 91, and 40.</w:t>
      </w:r>
    </w:p>
    <w:p w14:paraId="7C706698" w14:textId="77777777" w:rsidR="006E4D3D" w:rsidRPr="000F4F5C" w:rsidRDefault="006E4D3D" w:rsidP="006E4D3D"/>
    <w:p w14:paraId="7F1CDCD6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54DE372" w14:textId="77777777" w:rsidR="009769C8" w:rsidRDefault="009769C8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1150F542" w14:textId="594E20D1" w:rsidR="00AD3B41" w:rsidRPr="009769C8" w:rsidRDefault="009769C8" w:rsidP="00012B08">
      <w:pPr>
        <w:rPr>
          <w:rFonts w:eastAsia="Times New Roman" w:cstheme="minorHAnsi"/>
        </w:rPr>
      </w:pPr>
      <w:r w:rsidRPr="009769C8">
        <w:rPr>
          <w:rFonts w:eastAsia="Times New Roman" w:cstheme="minorHAnsi"/>
        </w:rPr>
        <w:lastRenderedPageBreak/>
        <w:t>Pronunciation Guide:</w:t>
      </w:r>
    </w:p>
    <w:p w14:paraId="3024B575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b/>
          <w:bCs/>
          <w:lang w:val="en-IN"/>
        </w:rPr>
        <w:t>1. Piezoelectric</w:t>
      </w:r>
      <w:r w:rsidRPr="009769C8">
        <w:rPr>
          <w:rFonts w:eastAsia="Times New Roman" w:cstheme="minorHAnsi"/>
          <w:lang w:val="en-IN"/>
        </w:rPr>
        <w:br/>
        <w:t>Pronunciation link:</w:t>
      </w:r>
      <w:r w:rsidRPr="009769C8">
        <w:rPr>
          <w:rFonts w:eastAsia="Times New Roman" w:cstheme="minorHAnsi"/>
          <w:lang w:val="en-IN"/>
        </w:rPr>
        <w:br/>
        <w:t>https://www.merriam-webster.com/dictionary/piezoelectric</w:t>
      </w:r>
      <w:r w:rsidRPr="009769C8">
        <w:rPr>
          <w:rFonts w:eastAsia="Times New Roman" w:cstheme="minorHAnsi"/>
          <w:lang w:val="en-IN"/>
        </w:rPr>
        <w:br/>
        <w:t>IPA: /</w:t>
      </w:r>
      <w:proofErr w:type="gramStart"/>
      <w:r w:rsidRPr="009769C8">
        <w:rPr>
          <w:rFonts w:eastAsia="Times New Roman" w:cstheme="minorHAnsi"/>
          <w:lang w:val="en-IN"/>
        </w:rPr>
        <w:t>ˌ</w:t>
      </w:r>
      <w:proofErr w:type="spellStart"/>
      <w:r w:rsidRPr="009769C8">
        <w:rPr>
          <w:rFonts w:eastAsia="Times New Roman" w:cstheme="minorHAnsi"/>
          <w:lang w:val="en-IN"/>
        </w:rPr>
        <w:t>paɪ.əˌzoʊ</w:t>
      </w:r>
      <w:proofErr w:type="gramEnd"/>
      <w:r w:rsidRPr="009769C8">
        <w:rPr>
          <w:rFonts w:eastAsia="Times New Roman" w:cstheme="minorHAnsi"/>
          <w:lang w:val="en-IN"/>
        </w:rPr>
        <w:t>.</w:t>
      </w:r>
      <w:proofErr w:type="gramStart"/>
      <w:r w:rsidRPr="009769C8">
        <w:rPr>
          <w:rFonts w:eastAsia="Times New Roman" w:cstheme="minorHAnsi"/>
          <w:lang w:val="en-IN"/>
        </w:rPr>
        <w:t>ɪˈlɛk.trɪk</w:t>
      </w:r>
      <w:proofErr w:type="spellEnd"/>
      <w:proofErr w:type="gramEnd"/>
      <w:r w:rsidRPr="009769C8">
        <w:rPr>
          <w:rFonts w:eastAsia="Times New Roman" w:cstheme="minorHAnsi"/>
          <w:lang w:val="en-IN"/>
        </w:rPr>
        <w:t>/</w:t>
      </w:r>
      <w:r w:rsidRPr="009769C8">
        <w:rPr>
          <w:rFonts w:eastAsia="Times New Roman" w:cstheme="minorHAnsi"/>
          <w:lang w:val="en-IN"/>
        </w:rPr>
        <w:br/>
        <w:t>Phonetic Spelling: pie</w:t>
      </w:r>
      <w:r w:rsidRPr="009769C8">
        <w:rPr>
          <w:rFonts w:eastAsia="Times New Roman" w:cstheme="minorHAnsi"/>
          <w:lang w:val="en-IN"/>
        </w:rPr>
        <w:noBreakHyphen/>
        <w:t>ə</w:t>
      </w:r>
      <w:r w:rsidRPr="009769C8">
        <w:rPr>
          <w:rFonts w:eastAsia="Times New Roman" w:cstheme="minorHAnsi"/>
          <w:lang w:val="en-IN"/>
        </w:rPr>
        <w:noBreakHyphen/>
        <w:t>zo</w:t>
      </w:r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i</w:t>
      </w:r>
      <w:proofErr w:type="spellEnd"/>
      <w:r w:rsidRPr="009769C8">
        <w:rPr>
          <w:rFonts w:eastAsia="Times New Roman" w:cstheme="minorHAnsi"/>
          <w:lang w:val="en-IN"/>
        </w:rPr>
        <w:noBreakHyphen/>
        <w:t>lek</w:t>
      </w:r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trik</w:t>
      </w:r>
      <w:proofErr w:type="spellEnd"/>
    </w:p>
    <w:p w14:paraId="0B5203E0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lang w:val="en-IN"/>
        </w:rPr>
        <w:pict w14:anchorId="6A59212F">
          <v:rect id="_x0000_i1061" style="width:0;height:1.5pt" o:hralign="center" o:hrstd="t" o:hr="t" fillcolor="#a0a0a0" stroked="f"/>
        </w:pict>
      </w:r>
    </w:p>
    <w:p w14:paraId="646B6EF5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b/>
          <w:bCs/>
          <w:lang w:val="en-IN"/>
        </w:rPr>
        <w:t>2. Transducer(s)</w:t>
      </w:r>
      <w:r w:rsidRPr="009769C8">
        <w:rPr>
          <w:rFonts w:eastAsia="Times New Roman" w:cstheme="minorHAnsi"/>
          <w:lang w:val="en-IN"/>
        </w:rPr>
        <w:br/>
        <w:t>Pronunciation link:</w:t>
      </w:r>
      <w:r w:rsidRPr="009769C8">
        <w:rPr>
          <w:rFonts w:eastAsia="Times New Roman" w:cstheme="minorHAnsi"/>
          <w:lang w:val="en-IN"/>
        </w:rPr>
        <w:br/>
        <w:t>https://www.merriam-webster.com/dictionary/transducer</w:t>
      </w:r>
      <w:r w:rsidRPr="009769C8">
        <w:rPr>
          <w:rFonts w:eastAsia="Times New Roman" w:cstheme="minorHAnsi"/>
          <w:lang w:val="en-IN"/>
        </w:rPr>
        <w:br/>
        <w:t>IPA: /</w:t>
      </w:r>
      <w:proofErr w:type="spellStart"/>
      <w:proofErr w:type="gramStart"/>
      <w:r w:rsidRPr="009769C8">
        <w:rPr>
          <w:rFonts w:eastAsia="Times New Roman" w:cstheme="minorHAnsi"/>
          <w:lang w:val="en-IN"/>
        </w:rPr>
        <w:t>trænsˈdu</w:t>
      </w:r>
      <w:proofErr w:type="spellEnd"/>
      <w:r w:rsidRPr="009769C8">
        <w:rPr>
          <w:rFonts w:eastAsia="Times New Roman" w:cstheme="minorHAnsi"/>
          <w:lang w:val="en-IN"/>
        </w:rPr>
        <w:t>ː.</w:t>
      </w:r>
      <w:proofErr w:type="spellStart"/>
      <w:r w:rsidRPr="009769C8">
        <w:rPr>
          <w:rFonts w:eastAsia="Times New Roman" w:cstheme="minorHAnsi"/>
          <w:lang w:val="en-IN"/>
        </w:rPr>
        <w:t>sɚ</w:t>
      </w:r>
      <w:proofErr w:type="spellEnd"/>
      <w:proofErr w:type="gramEnd"/>
      <w:r w:rsidRPr="009769C8">
        <w:rPr>
          <w:rFonts w:eastAsia="Times New Roman" w:cstheme="minorHAnsi"/>
          <w:lang w:val="en-IN"/>
        </w:rPr>
        <w:t>/</w:t>
      </w:r>
      <w:r w:rsidRPr="009769C8">
        <w:rPr>
          <w:rFonts w:eastAsia="Times New Roman" w:cstheme="minorHAnsi"/>
          <w:lang w:val="en-IN"/>
        </w:rPr>
        <w:br/>
        <w:t>Phonetic Spelling: trans</w:t>
      </w:r>
      <w:r w:rsidRPr="009769C8">
        <w:rPr>
          <w:rFonts w:eastAsia="Times New Roman" w:cstheme="minorHAnsi"/>
          <w:lang w:val="en-IN"/>
        </w:rPr>
        <w:noBreakHyphen/>
        <w:t>DOO</w:t>
      </w:r>
      <w:r w:rsidRPr="009769C8">
        <w:rPr>
          <w:rFonts w:eastAsia="Times New Roman" w:cstheme="minorHAnsi"/>
          <w:lang w:val="en-IN"/>
        </w:rPr>
        <w:noBreakHyphen/>
        <w:t>ser</w:t>
      </w:r>
    </w:p>
    <w:p w14:paraId="088C8AE5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lang w:val="en-IN"/>
        </w:rPr>
        <w:pict w14:anchorId="785AEFFF">
          <v:rect id="_x0000_i1062" style="width:0;height:1.5pt" o:hralign="center" o:hrstd="t" o:hr="t" fillcolor="#a0a0a0" stroked="f"/>
        </w:pict>
      </w:r>
    </w:p>
    <w:p w14:paraId="12B91729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b/>
          <w:bCs/>
          <w:lang w:val="en-IN"/>
        </w:rPr>
        <w:t>3. Harvester</w:t>
      </w:r>
      <w:r w:rsidRPr="009769C8">
        <w:rPr>
          <w:rFonts w:eastAsia="Times New Roman" w:cstheme="minorHAnsi"/>
          <w:lang w:val="en-IN"/>
        </w:rPr>
        <w:br/>
        <w:t>Pronunciation link:</w:t>
      </w:r>
      <w:r w:rsidRPr="009769C8">
        <w:rPr>
          <w:rFonts w:eastAsia="Times New Roman" w:cstheme="minorHAnsi"/>
          <w:lang w:val="en-IN"/>
        </w:rPr>
        <w:br/>
        <w:t>https://www.merriam-webster.com/dictionary/harvester</w:t>
      </w:r>
      <w:r w:rsidRPr="009769C8">
        <w:rPr>
          <w:rFonts w:eastAsia="Times New Roman" w:cstheme="minorHAnsi"/>
          <w:lang w:val="en-IN"/>
        </w:rPr>
        <w:br/>
        <w:t>IPA: /ˈ</w:t>
      </w:r>
      <w:proofErr w:type="spellStart"/>
      <w:r w:rsidRPr="009769C8">
        <w:rPr>
          <w:rFonts w:eastAsia="Times New Roman" w:cstheme="minorHAnsi"/>
          <w:lang w:val="en-IN"/>
        </w:rPr>
        <w:t>hɑːr.</w:t>
      </w:r>
      <w:proofErr w:type="gramStart"/>
      <w:r w:rsidRPr="009769C8">
        <w:rPr>
          <w:rFonts w:eastAsia="Times New Roman" w:cstheme="minorHAnsi"/>
          <w:lang w:val="en-IN"/>
        </w:rPr>
        <w:t>və.stɚ</w:t>
      </w:r>
      <w:proofErr w:type="spellEnd"/>
      <w:proofErr w:type="gramEnd"/>
      <w:r w:rsidRPr="009769C8">
        <w:rPr>
          <w:rFonts w:eastAsia="Times New Roman" w:cstheme="minorHAnsi"/>
          <w:lang w:val="en-IN"/>
        </w:rPr>
        <w:t>/</w:t>
      </w:r>
      <w:r w:rsidRPr="009769C8">
        <w:rPr>
          <w:rFonts w:eastAsia="Times New Roman" w:cstheme="minorHAnsi"/>
          <w:lang w:val="en-IN"/>
        </w:rPr>
        <w:br/>
        <w:t>Phonetic Spelling: HAR</w:t>
      </w:r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vuh</w:t>
      </w:r>
      <w:proofErr w:type="spellEnd"/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ster</w:t>
      </w:r>
      <w:proofErr w:type="spellEnd"/>
    </w:p>
    <w:p w14:paraId="61BA3A90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lang w:val="en-IN"/>
        </w:rPr>
        <w:pict w14:anchorId="53B6075E">
          <v:rect id="_x0000_i1063" style="width:0;height:1.5pt" o:hralign="center" o:hrstd="t" o:hr="t" fillcolor="#a0a0a0" stroked="f"/>
        </w:pict>
      </w:r>
    </w:p>
    <w:p w14:paraId="406588C5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b/>
          <w:bCs/>
          <w:lang w:val="en-IN"/>
        </w:rPr>
        <w:t>4. Accelerometer</w:t>
      </w:r>
      <w:r w:rsidRPr="009769C8">
        <w:rPr>
          <w:rFonts w:eastAsia="Times New Roman" w:cstheme="minorHAnsi"/>
          <w:lang w:val="en-IN"/>
        </w:rPr>
        <w:br/>
        <w:t>Pronunciation link:</w:t>
      </w:r>
      <w:r w:rsidRPr="009769C8">
        <w:rPr>
          <w:rFonts w:eastAsia="Times New Roman" w:cstheme="minorHAnsi"/>
          <w:lang w:val="en-IN"/>
        </w:rPr>
        <w:br/>
        <w:t>https://www.merriam-webster.com/dictionary/accelerometer</w:t>
      </w:r>
      <w:r w:rsidRPr="009769C8">
        <w:rPr>
          <w:rFonts w:eastAsia="Times New Roman" w:cstheme="minorHAnsi"/>
          <w:lang w:val="en-IN"/>
        </w:rPr>
        <w:br/>
        <w:t>IPA: /</w:t>
      </w:r>
      <w:proofErr w:type="gramStart"/>
      <w:r w:rsidRPr="009769C8">
        <w:rPr>
          <w:rFonts w:eastAsia="Times New Roman" w:cstheme="minorHAnsi"/>
          <w:lang w:val="en-IN"/>
        </w:rPr>
        <w:t>əkˌsɛl.</w:t>
      </w:r>
      <w:proofErr w:type="spellStart"/>
      <w:r w:rsidRPr="009769C8">
        <w:rPr>
          <w:rFonts w:eastAsia="Times New Roman" w:cstheme="minorHAnsi"/>
          <w:lang w:val="en-IN"/>
        </w:rPr>
        <w:t>əˈrɑ</w:t>
      </w:r>
      <w:proofErr w:type="spellEnd"/>
      <w:r w:rsidRPr="009769C8">
        <w:rPr>
          <w:rFonts w:eastAsia="Times New Roman" w:cstheme="minorHAnsi"/>
          <w:lang w:val="en-IN"/>
        </w:rPr>
        <w:t>ː</w:t>
      </w:r>
      <w:proofErr w:type="gramEnd"/>
      <w:r w:rsidRPr="009769C8">
        <w:rPr>
          <w:rFonts w:eastAsia="Times New Roman" w:cstheme="minorHAnsi"/>
          <w:lang w:val="en-IN"/>
        </w:rPr>
        <w:t>.</w:t>
      </w:r>
      <w:proofErr w:type="spellStart"/>
      <w:proofErr w:type="gramStart"/>
      <w:r w:rsidRPr="009769C8">
        <w:rPr>
          <w:rFonts w:eastAsia="Times New Roman" w:cstheme="minorHAnsi"/>
          <w:lang w:val="en-IN"/>
        </w:rPr>
        <w:t>mə.tɚ</w:t>
      </w:r>
      <w:proofErr w:type="spellEnd"/>
      <w:proofErr w:type="gramEnd"/>
      <w:r w:rsidRPr="009769C8">
        <w:rPr>
          <w:rFonts w:eastAsia="Times New Roman" w:cstheme="minorHAnsi"/>
          <w:lang w:val="en-IN"/>
        </w:rPr>
        <w:t>/</w:t>
      </w:r>
      <w:r w:rsidRPr="009769C8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9769C8">
        <w:rPr>
          <w:rFonts w:eastAsia="Times New Roman" w:cstheme="minorHAnsi"/>
          <w:lang w:val="en-IN"/>
        </w:rPr>
        <w:t>ak</w:t>
      </w:r>
      <w:proofErr w:type="spellEnd"/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sel</w:t>
      </w:r>
      <w:proofErr w:type="spellEnd"/>
      <w:r w:rsidRPr="009769C8">
        <w:rPr>
          <w:rFonts w:eastAsia="Times New Roman" w:cstheme="minorHAnsi"/>
          <w:lang w:val="en-IN"/>
        </w:rPr>
        <w:noBreakHyphen/>
        <w:t>uh</w:t>
      </w:r>
      <w:r w:rsidRPr="009769C8">
        <w:rPr>
          <w:rFonts w:eastAsia="Times New Roman" w:cstheme="minorHAnsi"/>
          <w:lang w:val="en-IN"/>
        </w:rPr>
        <w:noBreakHyphen/>
        <w:t>ROM</w:t>
      </w:r>
      <w:r w:rsidRPr="009769C8">
        <w:rPr>
          <w:rFonts w:eastAsia="Times New Roman" w:cstheme="minorHAnsi"/>
          <w:lang w:val="en-IN"/>
        </w:rPr>
        <w:noBreakHyphen/>
        <w:t>uh</w:t>
      </w:r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ter</w:t>
      </w:r>
      <w:proofErr w:type="spellEnd"/>
    </w:p>
    <w:p w14:paraId="123CBAF8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lang w:val="en-IN"/>
        </w:rPr>
        <w:pict w14:anchorId="09457333">
          <v:rect id="_x0000_i1064" style="width:0;height:1.5pt" o:hralign="center" o:hrstd="t" o:hr="t" fillcolor="#a0a0a0" stroked="f"/>
        </w:pict>
      </w:r>
    </w:p>
    <w:p w14:paraId="3EDD87EC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b/>
          <w:bCs/>
          <w:lang w:val="en-IN"/>
        </w:rPr>
        <w:t>5. Admittance</w:t>
      </w:r>
      <w:r w:rsidRPr="009769C8">
        <w:rPr>
          <w:rFonts w:eastAsia="Times New Roman" w:cstheme="minorHAnsi"/>
          <w:lang w:val="en-IN"/>
        </w:rPr>
        <w:br/>
        <w:t>Pronunciation link:</w:t>
      </w:r>
      <w:r w:rsidRPr="009769C8">
        <w:rPr>
          <w:rFonts w:eastAsia="Times New Roman" w:cstheme="minorHAnsi"/>
          <w:lang w:val="en-IN"/>
        </w:rPr>
        <w:br/>
        <w:t>https://www.merriam-webster.com/dictionary/admittance</w:t>
      </w:r>
      <w:r w:rsidRPr="009769C8">
        <w:rPr>
          <w:rFonts w:eastAsia="Times New Roman" w:cstheme="minorHAnsi"/>
          <w:lang w:val="en-IN"/>
        </w:rPr>
        <w:br/>
        <w:t>IPA: /</w:t>
      </w:r>
      <w:proofErr w:type="spellStart"/>
      <w:proofErr w:type="gramStart"/>
      <w:r w:rsidRPr="009769C8">
        <w:rPr>
          <w:rFonts w:eastAsia="Times New Roman" w:cstheme="minorHAnsi"/>
          <w:lang w:val="en-IN"/>
        </w:rPr>
        <w:t>ədˈmɪt.əns</w:t>
      </w:r>
      <w:proofErr w:type="spellEnd"/>
      <w:proofErr w:type="gramEnd"/>
      <w:r w:rsidRPr="009769C8">
        <w:rPr>
          <w:rFonts w:eastAsia="Times New Roman" w:cstheme="minorHAnsi"/>
          <w:lang w:val="en-IN"/>
        </w:rPr>
        <w:t>/</w:t>
      </w:r>
      <w:r w:rsidRPr="009769C8">
        <w:rPr>
          <w:rFonts w:eastAsia="Times New Roman" w:cstheme="minorHAnsi"/>
          <w:lang w:val="en-IN"/>
        </w:rPr>
        <w:br/>
        <w:t>Phonetic Spelling: ad</w:t>
      </w:r>
      <w:r w:rsidRPr="009769C8">
        <w:rPr>
          <w:rFonts w:eastAsia="Times New Roman" w:cstheme="minorHAnsi"/>
          <w:lang w:val="en-IN"/>
        </w:rPr>
        <w:noBreakHyphen/>
        <w:t>MIT</w:t>
      </w:r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uhns</w:t>
      </w:r>
      <w:proofErr w:type="spellEnd"/>
    </w:p>
    <w:p w14:paraId="53B43BAE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lang w:val="en-IN"/>
        </w:rPr>
        <w:pict w14:anchorId="48611B08">
          <v:rect id="_x0000_i1065" style="width:0;height:1.5pt" o:hralign="center" o:hrstd="t" o:hr="t" fillcolor="#a0a0a0" stroked="f"/>
        </w:pict>
      </w:r>
    </w:p>
    <w:p w14:paraId="44625EF9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b/>
          <w:bCs/>
          <w:lang w:val="en-IN"/>
        </w:rPr>
        <w:t>6. Susceptance</w:t>
      </w:r>
      <w:r w:rsidRPr="009769C8">
        <w:rPr>
          <w:rFonts w:eastAsia="Times New Roman" w:cstheme="minorHAnsi"/>
          <w:lang w:val="en-IN"/>
        </w:rPr>
        <w:br/>
        <w:t>Pronunciation link:</w:t>
      </w:r>
      <w:r w:rsidRPr="009769C8">
        <w:rPr>
          <w:rFonts w:eastAsia="Times New Roman" w:cstheme="minorHAnsi"/>
          <w:lang w:val="en-IN"/>
        </w:rPr>
        <w:br/>
        <w:t>https://www.merriam-webster.com/dictionary/susceptance</w:t>
      </w:r>
      <w:r w:rsidRPr="009769C8">
        <w:rPr>
          <w:rFonts w:eastAsia="Times New Roman" w:cstheme="minorHAnsi"/>
          <w:lang w:val="en-IN"/>
        </w:rPr>
        <w:br/>
        <w:t>IPA: /</w:t>
      </w:r>
      <w:proofErr w:type="spellStart"/>
      <w:proofErr w:type="gramStart"/>
      <w:r w:rsidRPr="009769C8">
        <w:rPr>
          <w:rFonts w:eastAsia="Times New Roman" w:cstheme="minorHAnsi"/>
          <w:lang w:val="en-IN"/>
        </w:rPr>
        <w:t>səˈsɛp.təns</w:t>
      </w:r>
      <w:proofErr w:type="spellEnd"/>
      <w:proofErr w:type="gramEnd"/>
      <w:r w:rsidRPr="009769C8">
        <w:rPr>
          <w:rFonts w:eastAsia="Times New Roman" w:cstheme="minorHAnsi"/>
          <w:lang w:val="en-IN"/>
        </w:rPr>
        <w:t>/</w:t>
      </w:r>
      <w:r w:rsidRPr="009769C8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9769C8">
        <w:rPr>
          <w:rFonts w:eastAsia="Times New Roman" w:cstheme="minorHAnsi"/>
          <w:lang w:val="en-IN"/>
        </w:rPr>
        <w:t>suh</w:t>
      </w:r>
      <w:proofErr w:type="spellEnd"/>
      <w:r w:rsidRPr="009769C8">
        <w:rPr>
          <w:rFonts w:eastAsia="Times New Roman" w:cstheme="minorHAnsi"/>
          <w:lang w:val="en-IN"/>
        </w:rPr>
        <w:noBreakHyphen/>
        <w:t>SEP</w:t>
      </w:r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tuhns</w:t>
      </w:r>
      <w:proofErr w:type="spellEnd"/>
    </w:p>
    <w:p w14:paraId="0CE24B5B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lang w:val="en-IN"/>
        </w:rPr>
        <w:pict w14:anchorId="5056E1E4">
          <v:rect id="_x0000_i1066" style="width:0;height:1.5pt" o:hralign="center" o:hrstd="t" o:hr="t" fillcolor="#a0a0a0" stroked="f"/>
        </w:pict>
      </w:r>
    </w:p>
    <w:p w14:paraId="60718DD1" w14:textId="77777777" w:rsidR="009769C8" w:rsidRPr="009769C8" w:rsidRDefault="009769C8" w:rsidP="009769C8">
      <w:pPr>
        <w:rPr>
          <w:rFonts w:eastAsia="Times New Roman" w:cstheme="minorHAnsi"/>
          <w:lang w:val="en-IN"/>
        </w:rPr>
      </w:pPr>
      <w:r w:rsidRPr="009769C8">
        <w:rPr>
          <w:rFonts w:eastAsia="Times New Roman" w:cstheme="minorHAnsi"/>
          <w:b/>
          <w:bCs/>
          <w:lang w:val="en-IN"/>
        </w:rPr>
        <w:t>7. Topology</w:t>
      </w:r>
      <w:r w:rsidRPr="009769C8">
        <w:rPr>
          <w:rFonts w:eastAsia="Times New Roman" w:cstheme="minorHAnsi"/>
          <w:lang w:val="en-IN"/>
        </w:rPr>
        <w:br/>
        <w:t>Pronunciation link:</w:t>
      </w:r>
      <w:r w:rsidRPr="009769C8">
        <w:rPr>
          <w:rFonts w:eastAsia="Times New Roman" w:cstheme="minorHAnsi"/>
          <w:lang w:val="en-IN"/>
        </w:rPr>
        <w:br/>
        <w:t>https://www.merriam-webster.com/dictionary/topology</w:t>
      </w:r>
      <w:r w:rsidRPr="009769C8">
        <w:rPr>
          <w:rFonts w:eastAsia="Times New Roman" w:cstheme="minorHAnsi"/>
          <w:lang w:val="en-IN"/>
        </w:rPr>
        <w:br/>
        <w:t>IPA: /</w:t>
      </w:r>
      <w:proofErr w:type="spellStart"/>
      <w:r w:rsidRPr="009769C8">
        <w:rPr>
          <w:rFonts w:eastAsia="Times New Roman" w:cstheme="minorHAnsi"/>
          <w:lang w:val="en-IN"/>
        </w:rPr>
        <w:t>təˈpɑ</w:t>
      </w:r>
      <w:proofErr w:type="spellEnd"/>
      <w:r w:rsidRPr="009769C8">
        <w:rPr>
          <w:rFonts w:eastAsia="Times New Roman" w:cstheme="minorHAnsi"/>
          <w:lang w:val="en-IN"/>
        </w:rPr>
        <w:t>ː.</w:t>
      </w:r>
      <w:proofErr w:type="spellStart"/>
      <w:proofErr w:type="gramStart"/>
      <w:r w:rsidRPr="009769C8">
        <w:rPr>
          <w:rFonts w:eastAsia="Times New Roman" w:cstheme="minorHAnsi"/>
          <w:lang w:val="en-IN"/>
        </w:rPr>
        <w:t>lə.dʒi</w:t>
      </w:r>
      <w:proofErr w:type="spellEnd"/>
      <w:proofErr w:type="gramEnd"/>
      <w:r w:rsidRPr="009769C8">
        <w:rPr>
          <w:rFonts w:eastAsia="Times New Roman" w:cstheme="minorHAnsi"/>
          <w:lang w:val="en-IN"/>
        </w:rPr>
        <w:t>/</w:t>
      </w:r>
      <w:r w:rsidRPr="009769C8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9769C8">
        <w:rPr>
          <w:rFonts w:eastAsia="Times New Roman" w:cstheme="minorHAnsi"/>
          <w:lang w:val="en-IN"/>
        </w:rPr>
        <w:t>tuh</w:t>
      </w:r>
      <w:proofErr w:type="spellEnd"/>
      <w:r w:rsidRPr="009769C8">
        <w:rPr>
          <w:rFonts w:eastAsia="Times New Roman" w:cstheme="minorHAnsi"/>
          <w:lang w:val="en-IN"/>
        </w:rPr>
        <w:noBreakHyphen/>
        <w:t>POL</w:t>
      </w:r>
      <w:r w:rsidRPr="009769C8">
        <w:rPr>
          <w:rFonts w:eastAsia="Times New Roman" w:cstheme="minorHAnsi"/>
          <w:lang w:val="en-IN"/>
        </w:rPr>
        <w:noBreakHyphen/>
        <w:t>uh</w:t>
      </w:r>
      <w:r w:rsidRPr="009769C8">
        <w:rPr>
          <w:rFonts w:eastAsia="Times New Roman" w:cstheme="minorHAnsi"/>
          <w:lang w:val="en-IN"/>
        </w:rPr>
        <w:noBreakHyphen/>
      </w:r>
      <w:proofErr w:type="spellStart"/>
      <w:r w:rsidRPr="009769C8">
        <w:rPr>
          <w:rFonts w:eastAsia="Times New Roman" w:cstheme="minorHAnsi"/>
          <w:lang w:val="en-IN"/>
        </w:rPr>
        <w:t>jee</w:t>
      </w:r>
      <w:proofErr w:type="spellEnd"/>
    </w:p>
    <w:p w14:paraId="54E06879" w14:textId="77777777" w:rsidR="009769C8" w:rsidRPr="009769C8" w:rsidRDefault="009769C8" w:rsidP="00012B08">
      <w:pPr>
        <w:rPr>
          <w:rFonts w:eastAsia="Times New Roman" w:cstheme="minorHAnsi"/>
        </w:rPr>
      </w:pPr>
    </w:p>
    <w:sectPr w:rsidR="009769C8" w:rsidRPr="009769C8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396D" w14:textId="77777777" w:rsidR="001873ED" w:rsidRDefault="001873ED">
      <w:r>
        <w:separator/>
      </w:r>
    </w:p>
    <w:p w14:paraId="798110CB" w14:textId="77777777" w:rsidR="001873ED" w:rsidRDefault="001873ED"/>
  </w:endnote>
  <w:endnote w:type="continuationSeparator" w:id="0">
    <w:p w14:paraId="07165809" w14:textId="77777777" w:rsidR="001873ED" w:rsidRDefault="001873ED">
      <w:r>
        <w:continuationSeparator/>
      </w:r>
    </w:p>
    <w:p w14:paraId="7F3BF395" w14:textId="77777777" w:rsidR="001873ED" w:rsidRDefault="00187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5DB1C5F" w14:textId="77777777" w:rsidR="00336C61" w:rsidRDefault="00A202A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DC51A3" w14:textId="77777777" w:rsidR="00336C61" w:rsidRDefault="00336C61" w:rsidP="001E230F">
    <w:pPr>
      <w:pStyle w:val="Footer"/>
      <w:ind w:right="360"/>
    </w:pPr>
  </w:p>
  <w:p w14:paraId="0C34ADFD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0BA" w14:textId="5265F70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A202A5" w:rsidRPr="000E236A">
      <w:rPr>
        <w:rFonts w:cstheme="minorHAnsi"/>
      </w:rPr>
      <w:fldChar w:fldCharType="begin"/>
    </w:r>
    <w:r w:rsidR="000E236A" w:rsidRPr="000E236A">
      <w:rPr>
        <w:rFonts w:cstheme="minorHAnsi"/>
      </w:rPr>
      <w:instrText xml:space="preserve"> DATE \@ "YYYY" </w:instrText>
    </w:r>
    <w:r w:rsidR="00A202A5" w:rsidRPr="000E236A">
      <w:rPr>
        <w:rFonts w:cstheme="minorHAnsi"/>
      </w:rPr>
      <w:fldChar w:fldCharType="separate"/>
    </w:r>
    <w:r w:rsidR="00243B41">
      <w:rPr>
        <w:rFonts w:cstheme="minorHAnsi"/>
        <w:noProof/>
      </w:rPr>
      <w:t>2025</w:t>
    </w:r>
    <w:r w:rsidR="00A202A5" w:rsidRPr="000E236A">
      <w:rPr>
        <w:rFonts w:cstheme="minorHAnsi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218AC">
      <w:rPr>
        <w:rFonts w:cstheme="minorHAnsi"/>
      </w:rPr>
      <w:t xml:space="preserve"> June 24, </w:t>
    </w:r>
    <w:proofErr w:type="gramStart"/>
    <w:r w:rsidR="00D218A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="00A202A5"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="00A202A5" w:rsidRPr="000E236A">
      <w:rPr>
        <w:rFonts w:cstheme="minorHAnsi"/>
      </w:rPr>
      <w:fldChar w:fldCharType="separate"/>
    </w:r>
    <w:r w:rsidR="00973B11">
      <w:rPr>
        <w:rFonts w:cstheme="minorHAnsi"/>
        <w:noProof/>
      </w:rPr>
      <w:t>1</w:t>
    </w:r>
    <w:r w:rsidR="00A202A5"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fldSimple w:instr=" NUMPAGES  \* Arabic  \* MERGEFORMAT ">
      <w:r w:rsidR="00973B11">
        <w:rPr>
          <w:rFonts w:cstheme="minorHAnsi"/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BBDD" w14:textId="77777777" w:rsidR="001873ED" w:rsidRDefault="001873ED">
      <w:r>
        <w:separator/>
      </w:r>
    </w:p>
    <w:p w14:paraId="4D54E27A" w14:textId="77777777" w:rsidR="001873ED" w:rsidRDefault="001873ED"/>
  </w:footnote>
  <w:footnote w:type="continuationSeparator" w:id="0">
    <w:p w14:paraId="17F2FFC8" w14:textId="77777777" w:rsidR="001873ED" w:rsidRDefault="001873ED">
      <w:r>
        <w:continuationSeparator/>
      </w:r>
    </w:p>
    <w:p w14:paraId="604B52A7" w14:textId="77777777" w:rsidR="001873ED" w:rsidRDefault="00187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2C6F" w14:textId="279F5964" w:rsidR="00336C61" w:rsidRPr="006D3AC7" w:rsidRDefault="00336C61" w:rsidP="00204A7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n-IN" w:eastAsia="en-IN"/>
      </w:rPr>
      <w:drawing>
        <wp:anchor distT="0" distB="0" distL="114300" distR="114300" simplePos="0" relativeHeight="251658240" behindDoc="0" locked="0" layoutInCell="1" allowOverlap="1" wp14:anchorId="6589C28B" wp14:editId="70F9311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A73" w:rsidRPr="004B7F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04A7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0EE447D6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45186B"/>
    <w:multiLevelType w:val="multilevel"/>
    <w:tmpl w:val="4F2A608C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B631C4"/>
    <w:multiLevelType w:val="hybridMultilevel"/>
    <w:tmpl w:val="C0FAC9CE"/>
    <w:lvl w:ilvl="0" w:tplc="A6023D9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5C08E6"/>
    <w:multiLevelType w:val="hybridMultilevel"/>
    <w:tmpl w:val="5E263CDC"/>
    <w:lvl w:ilvl="0" w:tplc="F18E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AC0D68"/>
    <w:multiLevelType w:val="multilevel"/>
    <w:tmpl w:val="A51CB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A02486B"/>
    <w:multiLevelType w:val="hybridMultilevel"/>
    <w:tmpl w:val="C0FAC9CE"/>
    <w:lvl w:ilvl="0" w:tplc="FFFFFFFF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A62DD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8AC4C5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452E81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DD6522"/>
    <w:multiLevelType w:val="hybridMultilevel"/>
    <w:tmpl w:val="6ECCFE38"/>
    <w:lvl w:ilvl="0" w:tplc="4252CB64">
      <w:start w:val="1"/>
      <w:numFmt w:val="decimal"/>
      <w:lvlText w:val="%1."/>
      <w:lvlJc w:val="left"/>
      <w:pPr>
        <w:ind w:left="1267" w:hanging="360"/>
      </w:pPr>
      <w:rPr>
        <w:rFonts w:asciiTheme="majorHAnsi" w:hAnsiTheme="majorHAnsi" w:cstheme="majorHAnsi" w:hint="default"/>
      </w:rPr>
    </w:lvl>
    <w:lvl w:ilvl="1" w:tplc="08090019">
      <w:start w:val="1"/>
      <w:numFmt w:val="lowerLetter"/>
      <w:lvlText w:val="%2."/>
      <w:lvlJc w:val="left"/>
      <w:pPr>
        <w:ind w:left="1987" w:hanging="360"/>
      </w:pPr>
    </w:lvl>
    <w:lvl w:ilvl="2" w:tplc="0809001B">
      <w:start w:val="1"/>
      <w:numFmt w:val="lowerRoman"/>
      <w:lvlText w:val="%3."/>
      <w:lvlJc w:val="right"/>
      <w:pPr>
        <w:ind w:left="2707" w:hanging="180"/>
      </w:pPr>
    </w:lvl>
    <w:lvl w:ilvl="3" w:tplc="0809000F" w:tentative="1">
      <w:start w:val="1"/>
      <w:numFmt w:val="decimal"/>
      <w:lvlText w:val="%4."/>
      <w:lvlJc w:val="left"/>
      <w:pPr>
        <w:ind w:left="3427" w:hanging="360"/>
      </w:pPr>
    </w:lvl>
    <w:lvl w:ilvl="4" w:tplc="08090019" w:tentative="1">
      <w:start w:val="1"/>
      <w:numFmt w:val="lowerLetter"/>
      <w:lvlText w:val="%5."/>
      <w:lvlJc w:val="left"/>
      <w:pPr>
        <w:ind w:left="4147" w:hanging="360"/>
      </w:pPr>
    </w:lvl>
    <w:lvl w:ilvl="5" w:tplc="0809001B" w:tentative="1">
      <w:start w:val="1"/>
      <w:numFmt w:val="lowerRoman"/>
      <w:lvlText w:val="%6."/>
      <w:lvlJc w:val="right"/>
      <w:pPr>
        <w:ind w:left="4867" w:hanging="180"/>
      </w:pPr>
    </w:lvl>
    <w:lvl w:ilvl="6" w:tplc="0809000F" w:tentative="1">
      <w:start w:val="1"/>
      <w:numFmt w:val="decimal"/>
      <w:lvlText w:val="%7."/>
      <w:lvlJc w:val="left"/>
      <w:pPr>
        <w:ind w:left="5587" w:hanging="360"/>
      </w:pPr>
    </w:lvl>
    <w:lvl w:ilvl="7" w:tplc="08090019" w:tentative="1">
      <w:start w:val="1"/>
      <w:numFmt w:val="lowerLetter"/>
      <w:lvlText w:val="%8."/>
      <w:lvlJc w:val="left"/>
      <w:pPr>
        <w:ind w:left="6307" w:hanging="360"/>
      </w:pPr>
    </w:lvl>
    <w:lvl w:ilvl="8" w:tplc="08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8C4412D"/>
    <w:multiLevelType w:val="hybridMultilevel"/>
    <w:tmpl w:val="4A8EA0C2"/>
    <w:lvl w:ilvl="0" w:tplc="3872D062">
      <w:start w:val="3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4202">
    <w:abstractNumId w:val="40"/>
  </w:num>
  <w:num w:numId="2" w16cid:durableId="233903435">
    <w:abstractNumId w:val="43"/>
  </w:num>
  <w:num w:numId="3" w16cid:durableId="502741324">
    <w:abstractNumId w:val="41"/>
  </w:num>
  <w:num w:numId="4" w16cid:durableId="123472158">
    <w:abstractNumId w:val="31"/>
  </w:num>
  <w:num w:numId="5" w16cid:durableId="908999870">
    <w:abstractNumId w:val="14"/>
  </w:num>
  <w:num w:numId="6" w16cid:durableId="757948140">
    <w:abstractNumId w:val="34"/>
  </w:num>
  <w:num w:numId="7" w16cid:durableId="112797245">
    <w:abstractNumId w:val="47"/>
  </w:num>
  <w:num w:numId="8" w16cid:durableId="2093814728">
    <w:abstractNumId w:val="12"/>
  </w:num>
  <w:num w:numId="9" w16cid:durableId="1410688340">
    <w:abstractNumId w:val="17"/>
  </w:num>
  <w:num w:numId="10" w16cid:durableId="1062020141">
    <w:abstractNumId w:val="28"/>
  </w:num>
  <w:num w:numId="11" w16cid:durableId="14391367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53839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728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8125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70427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866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8997649">
    <w:abstractNumId w:val="39"/>
  </w:num>
  <w:num w:numId="18" w16cid:durableId="654845259">
    <w:abstractNumId w:val="32"/>
  </w:num>
  <w:num w:numId="19" w16cid:durableId="877402013">
    <w:abstractNumId w:val="30"/>
  </w:num>
  <w:num w:numId="20" w16cid:durableId="364713955">
    <w:abstractNumId w:val="22"/>
  </w:num>
  <w:num w:numId="21" w16cid:durableId="1831095049">
    <w:abstractNumId w:val="20"/>
  </w:num>
  <w:num w:numId="22" w16cid:durableId="691032015">
    <w:abstractNumId w:val="10"/>
  </w:num>
  <w:num w:numId="23" w16cid:durableId="237903183">
    <w:abstractNumId w:val="16"/>
  </w:num>
  <w:num w:numId="24" w16cid:durableId="328951861">
    <w:abstractNumId w:val="36"/>
  </w:num>
  <w:num w:numId="25" w16cid:durableId="891042254">
    <w:abstractNumId w:val="13"/>
  </w:num>
  <w:num w:numId="26" w16cid:durableId="1221477691">
    <w:abstractNumId w:val="29"/>
  </w:num>
  <w:num w:numId="27" w16cid:durableId="1292054107">
    <w:abstractNumId w:val="25"/>
  </w:num>
  <w:num w:numId="28" w16cid:durableId="1128401890">
    <w:abstractNumId w:val="9"/>
  </w:num>
  <w:num w:numId="29" w16cid:durableId="409498343">
    <w:abstractNumId w:val="7"/>
  </w:num>
  <w:num w:numId="30" w16cid:durableId="819883756">
    <w:abstractNumId w:val="6"/>
  </w:num>
  <w:num w:numId="31" w16cid:durableId="1074275547">
    <w:abstractNumId w:val="5"/>
  </w:num>
  <w:num w:numId="32" w16cid:durableId="1877237916">
    <w:abstractNumId w:val="4"/>
  </w:num>
  <w:num w:numId="33" w16cid:durableId="277957887">
    <w:abstractNumId w:val="8"/>
  </w:num>
  <w:num w:numId="34" w16cid:durableId="805391479">
    <w:abstractNumId w:val="3"/>
  </w:num>
  <w:num w:numId="35" w16cid:durableId="976377022">
    <w:abstractNumId w:val="2"/>
  </w:num>
  <w:num w:numId="36" w16cid:durableId="905259589">
    <w:abstractNumId w:val="1"/>
  </w:num>
  <w:num w:numId="37" w16cid:durableId="1160854486">
    <w:abstractNumId w:val="0"/>
  </w:num>
  <w:num w:numId="38" w16cid:durableId="1756973653">
    <w:abstractNumId w:val="15"/>
  </w:num>
  <w:num w:numId="39" w16cid:durableId="1465077019">
    <w:abstractNumId w:val="45"/>
  </w:num>
  <w:num w:numId="40" w16cid:durableId="2069914591">
    <w:abstractNumId w:val="24"/>
  </w:num>
  <w:num w:numId="41" w16cid:durableId="2086565979">
    <w:abstractNumId w:val="26"/>
  </w:num>
  <w:num w:numId="42" w16cid:durableId="15816115">
    <w:abstractNumId w:val="33"/>
  </w:num>
  <w:num w:numId="43" w16cid:durableId="1546067874">
    <w:abstractNumId w:val="18"/>
  </w:num>
  <w:num w:numId="44" w16cid:durableId="1470635006">
    <w:abstractNumId w:val="27"/>
  </w:num>
  <w:num w:numId="45" w16cid:durableId="1200359830">
    <w:abstractNumId w:val="19"/>
  </w:num>
  <w:num w:numId="46" w16cid:durableId="1771391012">
    <w:abstractNumId w:val="35"/>
  </w:num>
  <w:num w:numId="47" w16cid:durableId="998311382">
    <w:abstractNumId w:val="46"/>
  </w:num>
  <w:num w:numId="48" w16cid:durableId="23140621">
    <w:abstractNumId w:val="21"/>
  </w:num>
  <w:num w:numId="49" w16cid:durableId="1814326433">
    <w:abstractNumId w:val="38"/>
  </w:num>
  <w:num w:numId="50" w16cid:durableId="127287579">
    <w:abstractNumId w:val="37"/>
  </w:num>
  <w:num w:numId="51" w16cid:durableId="1521771507">
    <w:abstractNumId w:val="42"/>
  </w:num>
  <w:num w:numId="52" w16cid:durableId="311956993">
    <w:abstractNumId w:val="23"/>
  </w:num>
  <w:num w:numId="53" w16cid:durableId="225797785">
    <w:abstractNumId w:val="44"/>
  </w:num>
  <w:num w:numId="54" w16cid:durableId="2035689857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0F0B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537"/>
    <w:rsid w:val="00017D8D"/>
    <w:rsid w:val="00021886"/>
    <w:rsid w:val="00023E22"/>
    <w:rsid w:val="00024282"/>
    <w:rsid w:val="00024322"/>
    <w:rsid w:val="00025DE9"/>
    <w:rsid w:val="00026701"/>
    <w:rsid w:val="000325B4"/>
    <w:rsid w:val="000326C8"/>
    <w:rsid w:val="000326F7"/>
    <w:rsid w:val="0003279B"/>
    <w:rsid w:val="00037828"/>
    <w:rsid w:val="0004142D"/>
    <w:rsid w:val="00041F8F"/>
    <w:rsid w:val="00043807"/>
    <w:rsid w:val="00045112"/>
    <w:rsid w:val="000532CB"/>
    <w:rsid w:val="00055137"/>
    <w:rsid w:val="0006778F"/>
    <w:rsid w:val="00074929"/>
    <w:rsid w:val="00080FD0"/>
    <w:rsid w:val="0008313C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B9D"/>
    <w:rsid w:val="000D2C59"/>
    <w:rsid w:val="000D35D9"/>
    <w:rsid w:val="000D67E3"/>
    <w:rsid w:val="000D74E5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2C9F"/>
    <w:rsid w:val="0013319E"/>
    <w:rsid w:val="001331E3"/>
    <w:rsid w:val="00135714"/>
    <w:rsid w:val="00142D32"/>
    <w:rsid w:val="00143557"/>
    <w:rsid w:val="001454A5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73ED"/>
    <w:rsid w:val="00191A77"/>
    <w:rsid w:val="00194DBB"/>
    <w:rsid w:val="0019607C"/>
    <w:rsid w:val="001B3024"/>
    <w:rsid w:val="001B3FFD"/>
    <w:rsid w:val="001B521E"/>
    <w:rsid w:val="001B5C46"/>
    <w:rsid w:val="001C3C85"/>
    <w:rsid w:val="001C5DB5"/>
    <w:rsid w:val="001C7BBC"/>
    <w:rsid w:val="001D621E"/>
    <w:rsid w:val="001D66A5"/>
    <w:rsid w:val="001E0B3C"/>
    <w:rsid w:val="001E2225"/>
    <w:rsid w:val="001E230F"/>
    <w:rsid w:val="001E52A3"/>
    <w:rsid w:val="001F0890"/>
    <w:rsid w:val="001F615E"/>
    <w:rsid w:val="00204A73"/>
    <w:rsid w:val="00214268"/>
    <w:rsid w:val="002202FE"/>
    <w:rsid w:val="00222464"/>
    <w:rsid w:val="00226089"/>
    <w:rsid w:val="00235F0F"/>
    <w:rsid w:val="002422D6"/>
    <w:rsid w:val="00243B41"/>
    <w:rsid w:val="00244CDB"/>
    <w:rsid w:val="00247BFF"/>
    <w:rsid w:val="00250AAD"/>
    <w:rsid w:val="0025310D"/>
    <w:rsid w:val="002544F1"/>
    <w:rsid w:val="002553AE"/>
    <w:rsid w:val="002617AD"/>
    <w:rsid w:val="002632C3"/>
    <w:rsid w:val="00264483"/>
    <w:rsid w:val="00264B3C"/>
    <w:rsid w:val="00265C44"/>
    <w:rsid w:val="00265EAD"/>
    <w:rsid w:val="00265F58"/>
    <w:rsid w:val="00265F76"/>
    <w:rsid w:val="002773BA"/>
    <w:rsid w:val="00277C90"/>
    <w:rsid w:val="00277F11"/>
    <w:rsid w:val="00283E3E"/>
    <w:rsid w:val="002851C5"/>
    <w:rsid w:val="002853A2"/>
    <w:rsid w:val="00287206"/>
    <w:rsid w:val="00292508"/>
    <w:rsid w:val="002929B8"/>
    <w:rsid w:val="00294464"/>
    <w:rsid w:val="00294D04"/>
    <w:rsid w:val="00295A98"/>
    <w:rsid w:val="002A006B"/>
    <w:rsid w:val="002A6FCF"/>
    <w:rsid w:val="002A7F8B"/>
    <w:rsid w:val="002B009A"/>
    <w:rsid w:val="002B025E"/>
    <w:rsid w:val="002B0D88"/>
    <w:rsid w:val="002B26D4"/>
    <w:rsid w:val="002B55D9"/>
    <w:rsid w:val="002B6C32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6E"/>
    <w:rsid w:val="00311FBF"/>
    <w:rsid w:val="003138D4"/>
    <w:rsid w:val="00316C06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251"/>
    <w:rsid w:val="003513A5"/>
    <w:rsid w:val="00355D9B"/>
    <w:rsid w:val="00357707"/>
    <w:rsid w:val="00357FB7"/>
    <w:rsid w:val="003611EB"/>
    <w:rsid w:val="00363153"/>
    <w:rsid w:val="00364249"/>
    <w:rsid w:val="003672FC"/>
    <w:rsid w:val="003754A7"/>
    <w:rsid w:val="0038502C"/>
    <w:rsid w:val="00386777"/>
    <w:rsid w:val="00386BDF"/>
    <w:rsid w:val="00395684"/>
    <w:rsid w:val="00397599"/>
    <w:rsid w:val="003A1109"/>
    <w:rsid w:val="003A49C2"/>
    <w:rsid w:val="003B00BE"/>
    <w:rsid w:val="003B3E2A"/>
    <w:rsid w:val="003B5E26"/>
    <w:rsid w:val="003C1044"/>
    <w:rsid w:val="003C2AEF"/>
    <w:rsid w:val="003C32EC"/>
    <w:rsid w:val="003C657F"/>
    <w:rsid w:val="003D0847"/>
    <w:rsid w:val="003D0FD6"/>
    <w:rsid w:val="003D40E8"/>
    <w:rsid w:val="003E2BC9"/>
    <w:rsid w:val="003F4B52"/>
    <w:rsid w:val="004034B6"/>
    <w:rsid w:val="00404171"/>
    <w:rsid w:val="004114EA"/>
    <w:rsid w:val="0041422F"/>
    <w:rsid w:val="00414B4F"/>
    <w:rsid w:val="00420A1E"/>
    <w:rsid w:val="00421271"/>
    <w:rsid w:val="004232DB"/>
    <w:rsid w:val="00426350"/>
    <w:rsid w:val="00427A27"/>
    <w:rsid w:val="00433336"/>
    <w:rsid w:val="00434493"/>
    <w:rsid w:val="00440FFA"/>
    <w:rsid w:val="004425EC"/>
    <w:rsid w:val="00443E8B"/>
    <w:rsid w:val="00444C14"/>
    <w:rsid w:val="00450B27"/>
    <w:rsid w:val="00453116"/>
    <w:rsid w:val="00455510"/>
    <w:rsid w:val="00455638"/>
    <w:rsid w:val="00456273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4F1C"/>
    <w:rsid w:val="00495959"/>
    <w:rsid w:val="004A6F31"/>
    <w:rsid w:val="004A72BD"/>
    <w:rsid w:val="004B18F2"/>
    <w:rsid w:val="004C1095"/>
    <w:rsid w:val="004C12DE"/>
    <w:rsid w:val="004C2DAD"/>
    <w:rsid w:val="004C4FAE"/>
    <w:rsid w:val="004C54DC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1C6B"/>
    <w:rsid w:val="005101EC"/>
    <w:rsid w:val="0051075A"/>
    <w:rsid w:val="00511F52"/>
    <w:rsid w:val="00513853"/>
    <w:rsid w:val="0052184A"/>
    <w:rsid w:val="00524258"/>
    <w:rsid w:val="00526640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44DD"/>
    <w:rsid w:val="00565757"/>
    <w:rsid w:val="005772CE"/>
    <w:rsid w:val="0058214E"/>
    <w:rsid w:val="005829FA"/>
    <w:rsid w:val="00585ECC"/>
    <w:rsid w:val="0058642F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36B"/>
    <w:rsid w:val="005C6D1E"/>
    <w:rsid w:val="005D0017"/>
    <w:rsid w:val="005D0E9C"/>
    <w:rsid w:val="005D0F8B"/>
    <w:rsid w:val="005D783F"/>
    <w:rsid w:val="005E27DD"/>
    <w:rsid w:val="005E2B7E"/>
    <w:rsid w:val="005F0509"/>
    <w:rsid w:val="005F18A3"/>
    <w:rsid w:val="005F1ADF"/>
    <w:rsid w:val="005F3107"/>
    <w:rsid w:val="00604177"/>
    <w:rsid w:val="006053E9"/>
    <w:rsid w:val="006137EC"/>
    <w:rsid w:val="00622BE8"/>
    <w:rsid w:val="00626AF2"/>
    <w:rsid w:val="006346FE"/>
    <w:rsid w:val="00636022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E3A"/>
    <w:rsid w:val="006A6324"/>
    <w:rsid w:val="006A76B7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D3D"/>
    <w:rsid w:val="006F06AF"/>
    <w:rsid w:val="006F2681"/>
    <w:rsid w:val="006F67C1"/>
    <w:rsid w:val="00707B80"/>
    <w:rsid w:val="00710EA3"/>
    <w:rsid w:val="0071156C"/>
    <w:rsid w:val="0071294C"/>
    <w:rsid w:val="00714684"/>
    <w:rsid w:val="00720C1B"/>
    <w:rsid w:val="00724E3B"/>
    <w:rsid w:val="00730D4A"/>
    <w:rsid w:val="00731E5D"/>
    <w:rsid w:val="00736CF8"/>
    <w:rsid w:val="007458C6"/>
    <w:rsid w:val="00745D4B"/>
    <w:rsid w:val="00746865"/>
    <w:rsid w:val="007474E4"/>
    <w:rsid w:val="00750ABB"/>
    <w:rsid w:val="00752B11"/>
    <w:rsid w:val="007548F3"/>
    <w:rsid w:val="007574EC"/>
    <w:rsid w:val="0076691B"/>
    <w:rsid w:val="0077071A"/>
    <w:rsid w:val="00772380"/>
    <w:rsid w:val="00772548"/>
    <w:rsid w:val="00775C88"/>
    <w:rsid w:val="00777388"/>
    <w:rsid w:val="00785075"/>
    <w:rsid w:val="00790E8C"/>
    <w:rsid w:val="007A0727"/>
    <w:rsid w:val="007A149A"/>
    <w:rsid w:val="007A4E1D"/>
    <w:rsid w:val="007B0FBB"/>
    <w:rsid w:val="007B3E0E"/>
    <w:rsid w:val="007B69AE"/>
    <w:rsid w:val="007B72C5"/>
    <w:rsid w:val="007C6B34"/>
    <w:rsid w:val="007D3695"/>
    <w:rsid w:val="007D4222"/>
    <w:rsid w:val="007D61A8"/>
    <w:rsid w:val="007E534B"/>
    <w:rsid w:val="007E6F4C"/>
    <w:rsid w:val="007F48D4"/>
    <w:rsid w:val="00802635"/>
    <w:rsid w:val="00804C75"/>
    <w:rsid w:val="00806B1B"/>
    <w:rsid w:val="00806BC9"/>
    <w:rsid w:val="008104A2"/>
    <w:rsid w:val="008123C3"/>
    <w:rsid w:val="00814477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E43"/>
    <w:rsid w:val="008459FC"/>
    <w:rsid w:val="00851B3E"/>
    <w:rsid w:val="00851C4B"/>
    <w:rsid w:val="00854994"/>
    <w:rsid w:val="00855CD5"/>
    <w:rsid w:val="00860BC3"/>
    <w:rsid w:val="008672DA"/>
    <w:rsid w:val="00871F2E"/>
    <w:rsid w:val="00873D1A"/>
    <w:rsid w:val="00875BE8"/>
    <w:rsid w:val="00877B88"/>
    <w:rsid w:val="0088113B"/>
    <w:rsid w:val="00890FFC"/>
    <w:rsid w:val="00894908"/>
    <w:rsid w:val="008A0177"/>
    <w:rsid w:val="008A413E"/>
    <w:rsid w:val="008A53CF"/>
    <w:rsid w:val="008A7A3E"/>
    <w:rsid w:val="008C539B"/>
    <w:rsid w:val="008C642C"/>
    <w:rsid w:val="008D0E4A"/>
    <w:rsid w:val="008D2A6A"/>
    <w:rsid w:val="008D52FB"/>
    <w:rsid w:val="008D5443"/>
    <w:rsid w:val="008D58EC"/>
    <w:rsid w:val="008E74F7"/>
    <w:rsid w:val="008F239E"/>
    <w:rsid w:val="008F4C86"/>
    <w:rsid w:val="008F7754"/>
    <w:rsid w:val="0090117D"/>
    <w:rsid w:val="009055DD"/>
    <w:rsid w:val="0090694F"/>
    <w:rsid w:val="00906EFB"/>
    <w:rsid w:val="009114D8"/>
    <w:rsid w:val="009149A4"/>
    <w:rsid w:val="009212DD"/>
    <w:rsid w:val="00921AB9"/>
    <w:rsid w:val="00927B12"/>
    <w:rsid w:val="009301B8"/>
    <w:rsid w:val="00930395"/>
    <w:rsid w:val="00931D78"/>
    <w:rsid w:val="0093308B"/>
    <w:rsid w:val="00941F06"/>
    <w:rsid w:val="009431F3"/>
    <w:rsid w:val="00947092"/>
    <w:rsid w:val="009470DC"/>
    <w:rsid w:val="009517B6"/>
    <w:rsid w:val="00951A8E"/>
    <w:rsid w:val="009538A4"/>
    <w:rsid w:val="00954870"/>
    <w:rsid w:val="00954BDD"/>
    <w:rsid w:val="00962168"/>
    <w:rsid w:val="009625B1"/>
    <w:rsid w:val="00966F67"/>
    <w:rsid w:val="009670EA"/>
    <w:rsid w:val="00973B11"/>
    <w:rsid w:val="009769C8"/>
    <w:rsid w:val="00977BAB"/>
    <w:rsid w:val="009809C5"/>
    <w:rsid w:val="00985868"/>
    <w:rsid w:val="00985F44"/>
    <w:rsid w:val="00985FE6"/>
    <w:rsid w:val="00987081"/>
    <w:rsid w:val="00992857"/>
    <w:rsid w:val="00997611"/>
    <w:rsid w:val="00997E34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838"/>
    <w:rsid w:val="009E4241"/>
    <w:rsid w:val="009E7BDA"/>
    <w:rsid w:val="009F0096"/>
    <w:rsid w:val="009F0554"/>
    <w:rsid w:val="009F356C"/>
    <w:rsid w:val="009F51F2"/>
    <w:rsid w:val="00A07468"/>
    <w:rsid w:val="00A13CC3"/>
    <w:rsid w:val="00A164F5"/>
    <w:rsid w:val="00A202A5"/>
    <w:rsid w:val="00A20DA8"/>
    <w:rsid w:val="00A218EC"/>
    <w:rsid w:val="00A310D7"/>
    <w:rsid w:val="00A3138F"/>
    <w:rsid w:val="00A319BE"/>
    <w:rsid w:val="00A31F9A"/>
    <w:rsid w:val="00A36ECD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B32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3E9"/>
    <w:rsid w:val="00AF3977"/>
    <w:rsid w:val="00AF623F"/>
    <w:rsid w:val="00B00969"/>
    <w:rsid w:val="00B0143B"/>
    <w:rsid w:val="00B025DC"/>
    <w:rsid w:val="00B031E3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520"/>
    <w:rsid w:val="00B653B7"/>
    <w:rsid w:val="00B66057"/>
    <w:rsid w:val="00B66A14"/>
    <w:rsid w:val="00B7250F"/>
    <w:rsid w:val="00B807E5"/>
    <w:rsid w:val="00B847A0"/>
    <w:rsid w:val="00B84CCF"/>
    <w:rsid w:val="00B87BC5"/>
    <w:rsid w:val="00B87D12"/>
    <w:rsid w:val="00BA0371"/>
    <w:rsid w:val="00BA1490"/>
    <w:rsid w:val="00BA2EF5"/>
    <w:rsid w:val="00BA4A19"/>
    <w:rsid w:val="00BB5F52"/>
    <w:rsid w:val="00BB6751"/>
    <w:rsid w:val="00BC01E5"/>
    <w:rsid w:val="00BC3F28"/>
    <w:rsid w:val="00BC6783"/>
    <w:rsid w:val="00BC6DA7"/>
    <w:rsid w:val="00BC7E90"/>
    <w:rsid w:val="00BD4346"/>
    <w:rsid w:val="00BE051D"/>
    <w:rsid w:val="00BE3414"/>
    <w:rsid w:val="00BE5FFF"/>
    <w:rsid w:val="00BE756D"/>
    <w:rsid w:val="00BF2674"/>
    <w:rsid w:val="00BF2B34"/>
    <w:rsid w:val="00BF3754"/>
    <w:rsid w:val="00BF4FB3"/>
    <w:rsid w:val="00C00F3F"/>
    <w:rsid w:val="00C035C7"/>
    <w:rsid w:val="00C058AE"/>
    <w:rsid w:val="00C12062"/>
    <w:rsid w:val="00C17296"/>
    <w:rsid w:val="00C17B1F"/>
    <w:rsid w:val="00C2620F"/>
    <w:rsid w:val="00C27226"/>
    <w:rsid w:val="00C34F4C"/>
    <w:rsid w:val="00C428F1"/>
    <w:rsid w:val="00C472E9"/>
    <w:rsid w:val="00C50118"/>
    <w:rsid w:val="00C602B2"/>
    <w:rsid w:val="00C6351C"/>
    <w:rsid w:val="00C6512F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A6A"/>
    <w:rsid w:val="00CA65E1"/>
    <w:rsid w:val="00CB039A"/>
    <w:rsid w:val="00CB0B79"/>
    <w:rsid w:val="00CB5DE5"/>
    <w:rsid w:val="00CC072D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1237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93E"/>
    <w:rsid w:val="00D13549"/>
    <w:rsid w:val="00D150D8"/>
    <w:rsid w:val="00D218AC"/>
    <w:rsid w:val="00D2619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F84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EED"/>
    <w:rsid w:val="00E04EFB"/>
    <w:rsid w:val="00E072C2"/>
    <w:rsid w:val="00E23B46"/>
    <w:rsid w:val="00E24673"/>
    <w:rsid w:val="00E24898"/>
    <w:rsid w:val="00E27EF5"/>
    <w:rsid w:val="00E340B8"/>
    <w:rsid w:val="00E355EE"/>
    <w:rsid w:val="00E35FB3"/>
    <w:rsid w:val="00E41607"/>
    <w:rsid w:val="00E42440"/>
    <w:rsid w:val="00E44C46"/>
    <w:rsid w:val="00E55496"/>
    <w:rsid w:val="00E65758"/>
    <w:rsid w:val="00E662CA"/>
    <w:rsid w:val="00E6670A"/>
    <w:rsid w:val="00E8076C"/>
    <w:rsid w:val="00E86E4B"/>
    <w:rsid w:val="00E87DA4"/>
    <w:rsid w:val="00E92026"/>
    <w:rsid w:val="00EA15F6"/>
    <w:rsid w:val="00EA20E5"/>
    <w:rsid w:val="00EA2756"/>
    <w:rsid w:val="00EA341C"/>
    <w:rsid w:val="00EA4B94"/>
    <w:rsid w:val="00EA60D4"/>
    <w:rsid w:val="00EA6AB1"/>
    <w:rsid w:val="00EC098C"/>
    <w:rsid w:val="00EC35D6"/>
    <w:rsid w:val="00EC3C46"/>
    <w:rsid w:val="00EC69FF"/>
    <w:rsid w:val="00ED00F1"/>
    <w:rsid w:val="00ED23F4"/>
    <w:rsid w:val="00ED2DB7"/>
    <w:rsid w:val="00ED2FBA"/>
    <w:rsid w:val="00ED4DC1"/>
    <w:rsid w:val="00ED592D"/>
    <w:rsid w:val="00ED6438"/>
    <w:rsid w:val="00EE00CF"/>
    <w:rsid w:val="00EE1E2F"/>
    <w:rsid w:val="00EE39ED"/>
    <w:rsid w:val="00EE4460"/>
    <w:rsid w:val="00EE6470"/>
    <w:rsid w:val="00EE72E4"/>
    <w:rsid w:val="00EF1BF3"/>
    <w:rsid w:val="00EF4E2B"/>
    <w:rsid w:val="00F0293A"/>
    <w:rsid w:val="00F045D1"/>
    <w:rsid w:val="00F04E9E"/>
    <w:rsid w:val="00F10CF8"/>
    <w:rsid w:val="00F10FAD"/>
    <w:rsid w:val="00F12EBD"/>
    <w:rsid w:val="00F146E3"/>
    <w:rsid w:val="00F153F4"/>
    <w:rsid w:val="00F17358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A54"/>
    <w:rsid w:val="00F83448"/>
    <w:rsid w:val="00F917CF"/>
    <w:rsid w:val="00F95E8D"/>
    <w:rsid w:val="00FA1A9D"/>
    <w:rsid w:val="00FA532D"/>
    <w:rsid w:val="00FA7A79"/>
    <w:rsid w:val="00FA7D51"/>
    <w:rsid w:val="00FB23D5"/>
    <w:rsid w:val="00FB3077"/>
    <w:rsid w:val="00FC5752"/>
    <w:rsid w:val="00FD00B1"/>
    <w:rsid w:val="00FD1497"/>
    <w:rsid w:val="00FD28BD"/>
    <w:rsid w:val="00FD716E"/>
    <w:rsid w:val="00FE059A"/>
    <w:rsid w:val="00FE3ED6"/>
    <w:rsid w:val="00FE7D2A"/>
    <w:rsid w:val="00FF25E5"/>
    <w:rsid w:val="00FF34BC"/>
    <w:rsid w:val="00FF6C56"/>
    <w:rsid w:val="00FF7121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BB61F4"/>
  <w15:docId w15:val="{70C1D233-4F7B-43D0-8945-1A1ACE6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AB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02A5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A202A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202A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A65E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A65E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A65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A65E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A65E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A65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table" w:styleId="TableGrid">
    <w:name w:val="Table Grid"/>
    <w:basedOn w:val="TableNormal"/>
    <w:rsid w:val="0022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8305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DABA0E-F525-A24A-98FB-828104C4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Sulakshana Karkala</cp:lastModifiedBy>
  <cp:revision>10</cp:revision>
  <cp:lastPrinted>2025-07-18T13:45:00Z</cp:lastPrinted>
  <dcterms:created xsi:type="dcterms:W3CDTF">2025-07-14T15:55:00Z</dcterms:created>
  <dcterms:modified xsi:type="dcterms:W3CDTF">2025-07-18T13:46:00Z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