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786AF6" w14:textId="77777777" w:rsidR="009B45DC" w:rsidRDefault="00000000">
      <w:pPr>
        <w:rPr>
          <w:b/>
        </w:rPr>
      </w:pPr>
      <w:r>
        <w:rPr>
          <w:b/>
        </w:rPr>
        <w:t>Submission ID #: 68128</w:t>
      </w:r>
    </w:p>
    <w:p w14:paraId="48AC23DA" w14:textId="77777777" w:rsidR="009B45DC" w:rsidRDefault="00000000">
      <w:pPr>
        <w:rPr>
          <w:b/>
        </w:rPr>
      </w:pPr>
      <w:r>
        <w:rPr>
          <w:b/>
        </w:rPr>
        <w:t>Scriptwriter Name: Sulakshana Karkala</w:t>
      </w:r>
    </w:p>
    <w:p w14:paraId="0EE83CC9" w14:textId="77777777" w:rsidR="009B45DC" w:rsidRDefault="00000000">
      <w:pPr>
        <w:rPr>
          <w:b/>
        </w:rPr>
      </w:pPr>
      <w:r>
        <w:rPr>
          <w:b/>
        </w:rPr>
        <w:t xml:space="preserve">Project Page Link: </w:t>
      </w:r>
      <w:hyperlink r:id="rId8">
        <w:r w:rsidR="009B45DC">
          <w:rPr>
            <w:b/>
            <w:color w:val="0000FF"/>
            <w:u w:val="single"/>
          </w:rPr>
          <w:t>https://review.jove.com/account/file-uploader?src=20779088</w:t>
        </w:r>
      </w:hyperlink>
    </w:p>
    <w:p w14:paraId="7E70B5A5" w14:textId="77777777" w:rsidR="009B45DC" w:rsidRDefault="009B45DC">
      <w:pPr>
        <w:rPr>
          <w:b/>
        </w:rPr>
      </w:pPr>
    </w:p>
    <w:p w14:paraId="44F577D9" w14:textId="77777777" w:rsidR="009B45DC" w:rsidRDefault="009B45DC">
      <w:pPr>
        <w:rPr>
          <w:b/>
        </w:rPr>
      </w:pPr>
    </w:p>
    <w:p w14:paraId="180391E2" w14:textId="77777777" w:rsidR="009B45DC" w:rsidRDefault="00000000">
      <w:pPr>
        <w:rPr>
          <w:b/>
        </w:rPr>
      </w:pPr>
      <w:r>
        <w:rPr>
          <w:b/>
          <w:sz w:val="32"/>
          <w:szCs w:val="32"/>
        </w:rPr>
        <w:t>Title:</w:t>
      </w:r>
      <w:r>
        <w:rPr>
          <w:b/>
        </w:rPr>
        <w:t xml:space="preserve"> </w:t>
      </w:r>
      <w:r>
        <w:rPr>
          <w:b/>
          <w:sz w:val="32"/>
          <w:szCs w:val="32"/>
        </w:rPr>
        <w:t>A Fine Motor Task to Study Joint Kinematics in a Preclinical Model of Neurodegenerative Disease</w:t>
      </w:r>
    </w:p>
    <w:p w14:paraId="5C003A9B" w14:textId="77777777" w:rsidR="009B45DC" w:rsidRDefault="009B45DC">
      <w:pPr>
        <w:rPr>
          <w:b/>
        </w:rPr>
      </w:pPr>
    </w:p>
    <w:p w14:paraId="0FD52C4C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Authors and Affiliations: </w:t>
      </w:r>
    </w:p>
    <w:p w14:paraId="001106E0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</w:rPr>
        <w:t>Alexandria Melick</w:t>
      </w: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David Lukacik</w:t>
      </w: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, Shankar Chawla</w:t>
      </w: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, Sydney Y. Schaefer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, Scott C. Beeman</w:t>
      </w: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, Jessica L. Verpeut</w:t>
      </w:r>
      <w:r>
        <w:rPr>
          <w:b/>
          <w:sz w:val="28"/>
          <w:szCs w:val="28"/>
          <w:vertAlign w:val="superscript"/>
        </w:rPr>
        <w:t>1</w:t>
      </w:r>
    </w:p>
    <w:p w14:paraId="284179BF" w14:textId="77777777" w:rsidR="009B45DC" w:rsidRDefault="009B45DC">
      <w:pPr>
        <w:rPr>
          <w:b/>
          <w:sz w:val="28"/>
          <w:szCs w:val="28"/>
        </w:rPr>
      </w:pPr>
    </w:p>
    <w:p w14:paraId="72E85AF8" w14:textId="6AC08D21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1</w:t>
      </w:r>
      <w:r>
        <w:rPr>
          <w:b/>
          <w:sz w:val="28"/>
          <w:szCs w:val="28"/>
        </w:rPr>
        <w:t>Department of Psychology</w:t>
      </w:r>
      <w:r w:rsidR="00952762">
        <w:rPr>
          <w:b/>
          <w:sz w:val="28"/>
          <w:szCs w:val="28"/>
        </w:rPr>
        <w:t>,</w:t>
      </w:r>
      <w:r w:rsidR="00952762" w:rsidRPr="00952762">
        <w:rPr>
          <w:b/>
          <w:sz w:val="28"/>
          <w:szCs w:val="28"/>
        </w:rPr>
        <w:t xml:space="preserve"> </w:t>
      </w:r>
      <w:r w:rsidR="00952762">
        <w:rPr>
          <w:b/>
          <w:sz w:val="28"/>
          <w:szCs w:val="28"/>
        </w:rPr>
        <w:t>Arizona State University</w:t>
      </w:r>
    </w:p>
    <w:p w14:paraId="56F6C79D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2</w:t>
      </w:r>
      <w:r>
        <w:rPr>
          <w:b/>
          <w:sz w:val="28"/>
          <w:szCs w:val="28"/>
        </w:rPr>
        <w:t>Phoenix Country Day School, Paradise Valley</w:t>
      </w:r>
    </w:p>
    <w:p w14:paraId="5454C50D" w14:textId="77777777" w:rsidR="009B45DC" w:rsidRDefault="00000000">
      <w:pPr>
        <w:rPr>
          <w:b/>
          <w:sz w:val="28"/>
          <w:szCs w:val="28"/>
        </w:rPr>
      </w:pPr>
      <w:r>
        <w:rPr>
          <w:b/>
          <w:sz w:val="28"/>
          <w:szCs w:val="28"/>
          <w:vertAlign w:val="superscript"/>
        </w:rPr>
        <w:t>3</w:t>
      </w:r>
      <w:r>
        <w:rPr>
          <w:b/>
          <w:sz w:val="28"/>
          <w:szCs w:val="28"/>
        </w:rPr>
        <w:t>School of Biological and Health Systems Engineering, Arizona State University</w:t>
      </w:r>
    </w:p>
    <w:p w14:paraId="53185698" w14:textId="77777777" w:rsidR="009B45DC" w:rsidRDefault="009B45DC">
      <w:pPr>
        <w:widowControl w:val="0"/>
        <w:rPr>
          <w:color w:val="000000"/>
        </w:rPr>
      </w:pPr>
    </w:p>
    <w:p w14:paraId="67BEDB02" w14:textId="77777777" w:rsidR="009B45DC" w:rsidRDefault="009B45DC"/>
    <w:p w14:paraId="1FE4DB1B" w14:textId="77777777" w:rsidR="009B45DC" w:rsidRDefault="00000000">
      <w:pPr>
        <w:rPr>
          <w:b/>
        </w:rPr>
      </w:pPr>
      <w:r>
        <w:rPr>
          <w:b/>
        </w:rPr>
        <w:t xml:space="preserve">Corresponding Authors: </w:t>
      </w:r>
    </w:p>
    <w:p w14:paraId="29B66C8F" w14:textId="77777777" w:rsidR="009B45DC" w:rsidRDefault="00000000">
      <w:pPr>
        <w:jc w:val="both"/>
      </w:pPr>
      <w:bookmarkStart w:id="0" w:name="_heading=h.vhr0wfk2n1cy" w:colFirst="0" w:colLast="0"/>
      <w:bookmarkEnd w:id="0"/>
      <w:r>
        <w:t xml:space="preserve">Jessica Verpeut </w:t>
      </w:r>
      <w:r>
        <w:tab/>
      </w:r>
      <w:r>
        <w:tab/>
        <w:t xml:space="preserve">(jverpeut@asu.edu)                                                    </w:t>
      </w:r>
    </w:p>
    <w:p w14:paraId="566F63F1" w14:textId="77777777" w:rsidR="009B45DC" w:rsidRDefault="00000000">
      <w:r>
        <w:rPr>
          <w:b/>
        </w:rPr>
        <w:t>Email Addresses for All Authors:</w:t>
      </w:r>
      <w:r>
        <w:t xml:space="preserve"> </w:t>
      </w:r>
    </w:p>
    <w:p w14:paraId="0A5A0506" w14:textId="77777777" w:rsidR="009B45DC" w:rsidRDefault="009B45DC">
      <w:pPr>
        <w:rPr>
          <w:b/>
          <w:sz w:val="22"/>
          <w:szCs w:val="22"/>
        </w:rPr>
      </w:pPr>
    </w:p>
    <w:p w14:paraId="3A7F5CF2" w14:textId="77777777" w:rsidR="009B45DC" w:rsidRDefault="00000000">
      <w:r>
        <w:t xml:space="preserve">Alexandria Melick </w:t>
      </w:r>
      <w:r>
        <w:tab/>
      </w:r>
      <w:r>
        <w:tab/>
        <w:t>(amelick@asu.edu)</w:t>
      </w:r>
    </w:p>
    <w:p w14:paraId="431D785F" w14:textId="77777777" w:rsidR="009B45DC" w:rsidRDefault="00000000">
      <w:r>
        <w:t>David Lukacik</w:t>
      </w:r>
      <w:r>
        <w:tab/>
      </w:r>
      <w:r>
        <w:tab/>
      </w:r>
      <w:r>
        <w:tab/>
        <w:t>(davidlukacik@asu.edu)</w:t>
      </w:r>
    </w:p>
    <w:p w14:paraId="5C9FA0CA" w14:textId="77777777" w:rsidR="009B45DC" w:rsidRDefault="00000000">
      <w:r>
        <w:t>Shankar Chawla</w:t>
      </w:r>
      <w:r>
        <w:tab/>
      </w:r>
      <w:r>
        <w:tab/>
        <w:t>(shankar.chawla@pcds.org)</w:t>
      </w:r>
    </w:p>
    <w:p w14:paraId="72E83BC6" w14:textId="77777777" w:rsidR="009B45DC" w:rsidRDefault="00000000">
      <w:r>
        <w:t>Sydney Y. Schaefer</w:t>
      </w:r>
      <w:r>
        <w:tab/>
      </w:r>
      <w:r>
        <w:tab/>
        <w:t>(Sydney.Schaefer@asu.edu)</w:t>
      </w:r>
    </w:p>
    <w:p w14:paraId="524A0554" w14:textId="77777777" w:rsidR="009B45DC" w:rsidRDefault="00000000">
      <w:r>
        <w:t>Scott C. Beeman</w:t>
      </w:r>
      <w:r>
        <w:tab/>
      </w:r>
      <w:r>
        <w:tab/>
        <w:t>(Scott.Beeman@asu.edu</w:t>
      </w:r>
    </w:p>
    <w:p w14:paraId="7CBB3EA7" w14:textId="77777777" w:rsidR="009B45DC" w:rsidRDefault="00000000">
      <w:pPr>
        <w:jc w:val="both"/>
      </w:pPr>
      <w:r>
        <w:t xml:space="preserve">Jessica Verpeut </w:t>
      </w:r>
      <w:r>
        <w:tab/>
      </w:r>
      <w:r>
        <w:tab/>
        <w:t xml:space="preserve">(jverpeut@asu.edu)                                                    </w:t>
      </w:r>
    </w:p>
    <w:p w14:paraId="365F9663" w14:textId="77777777" w:rsidR="009B45DC" w:rsidRDefault="009B45DC">
      <w:pPr>
        <w:rPr>
          <w:b/>
          <w:sz w:val="22"/>
          <w:szCs w:val="22"/>
        </w:rPr>
      </w:pPr>
    </w:p>
    <w:p w14:paraId="0C192843" w14:textId="77777777" w:rsidR="009B45DC" w:rsidRDefault="00000000">
      <w:pPr>
        <w:rPr>
          <w:b/>
          <w:sz w:val="22"/>
          <w:szCs w:val="22"/>
        </w:rPr>
      </w:pPr>
      <w:r>
        <w:br w:type="page"/>
      </w:r>
    </w:p>
    <w:p w14:paraId="3C2A5314" w14:textId="77777777" w:rsidR="009B45DC" w:rsidRDefault="00000000">
      <w:pPr>
        <w:pStyle w:val="Heading2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Author Questionnaire</w:t>
      </w:r>
    </w:p>
    <w:p w14:paraId="3EC1FDB5" w14:textId="77777777" w:rsidR="009B45DC" w:rsidRDefault="00000000" w:rsidP="003929F8">
      <w:pPr>
        <w:spacing w:before="120"/>
        <w:ind w:left="216" w:hanging="216"/>
        <w:rPr>
          <w:b/>
          <w:color w:val="7F7F7F"/>
        </w:rPr>
      </w:pPr>
      <w:r>
        <w:rPr>
          <w:b/>
        </w:rPr>
        <w:t>1. Microscopy</w:t>
      </w:r>
      <w:r>
        <w:t>: Does your protocol require the use of a dissecting or stereomicroscope for performing a complex dissection, microinjection technique, or something similar?</w:t>
      </w:r>
      <w:r>
        <w:rPr>
          <w:b/>
        </w:rPr>
        <w:t xml:space="preserve"> </w:t>
      </w:r>
      <w:r w:rsidR="003929F8">
        <w:rPr>
          <w:b/>
        </w:rPr>
        <w:t>No</w:t>
      </w:r>
      <w:r>
        <w:rPr>
          <w:b/>
        </w:rPr>
        <w:t xml:space="preserve"> </w:t>
      </w:r>
    </w:p>
    <w:p w14:paraId="332EE19F" w14:textId="77777777" w:rsidR="009B45DC" w:rsidRDefault="009B45DC">
      <w:pPr>
        <w:spacing w:before="120"/>
        <w:ind w:left="720"/>
        <w:rPr>
          <w:b/>
          <w:color w:val="7F7F7F"/>
        </w:rPr>
      </w:pPr>
    </w:p>
    <w:p w14:paraId="28925493" w14:textId="77777777" w:rsidR="009B45DC" w:rsidRDefault="00000000" w:rsidP="003929F8">
      <w:pPr>
        <w:spacing w:before="120"/>
        <w:ind w:left="216" w:hanging="216"/>
      </w:pPr>
      <w:r>
        <w:rPr>
          <w:b/>
        </w:rPr>
        <w:t xml:space="preserve">2. Software: </w:t>
      </w:r>
      <w:r>
        <w:t>Does the part of your protocol being filmed include step-by-step descriptions of software usage?</w:t>
      </w:r>
      <w:r>
        <w:rPr>
          <w:b/>
        </w:rPr>
        <w:t xml:space="preserve">  </w:t>
      </w:r>
      <w:r w:rsidR="003929F8">
        <w:rPr>
          <w:b/>
        </w:rPr>
        <w:t xml:space="preserve">No </w:t>
      </w:r>
    </w:p>
    <w:p w14:paraId="10C34DA4" w14:textId="77777777" w:rsidR="009B45DC" w:rsidRDefault="009B45DC">
      <w:pPr>
        <w:spacing w:before="120"/>
        <w:ind w:left="720"/>
        <w:rPr>
          <w:shd w:val="clear" w:color="auto" w:fill="FF9900"/>
        </w:rPr>
      </w:pPr>
    </w:p>
    <w:p w14:paraId="2F8655EF" w14:textId="77777777" w:rsidR="009B45DC" w:rsidRDefault="009B45DC">
      <w:pPr>
        <w:spacing w:before="120"/>
        <w:rPr>
          <w:b/>
        </w:rPr>
      </w:pPr>
    </w:p>
    <w:p w14:paraId="4F9B84FE" w14:textId="77777777" w:rsidR="009B45DC" w:rsidRDefault="00000000" w:rsidP="003929F8">
      <w:pPr>
        <w:spacing w:before="120"/>
        <w:rPr>
          <w:b/>
        </w:rPr>
      </w:pPr>
      <w:r>
        <w:rPr>
          <w:b/>
        </w:rPr>
        <w:t>3. Filming location:</w:t>
      </w:r>
      <w:r>
        <w:t xml:space="preserve"> Will the filming need to take place in multiple locations? </w:t>
      </w:r>
      <w:r w:rsidR="003929F8">
        <w:rPr>
          <w:b/>
          <w:bCs/>
        </w:rPr>
        <w:t>No</w:t>
      </w:r>
      <w:r>
        <w:rPr>
          <w:b/>
        </w:rPr>
        <w:t xml:space="preserve">  </w:t>
      </w:r>
    </w:p>
    <w:p w14:paraId="1C49F5F1" w14:textId="77777777" w:rsidR="009B45DC" w:rsidRDefault="009B45DC">
      <w:pPr>
        <w:rPr>
          <w:b/>
          <w:sz w:val="22"/>
          <w:szCs w:val="22"/>
        </w:rPr>
      </w:pPr>
    </w:p>
    <w:p w14:paraId="5C6CE714" w14:textId="77777777" w:rsidR="009B45DC" w:rsidRDefault="00000000">
      <w:pPr>
        <w:rPr>
          <w:b/>
          <w:sz w:val="22"/>
          <w:szCs w:val="22"/>
        </w:rPr>
      </w:pPr>
      <w:r>
        <w:rPr>
          <w:b/>
          <w:sz w:val="22"/>
          <w:szCs w:val="22"/>
        </w:rPr>
        <w:t>Current Protocol Length</w:t>
      </w:r>
    </w:p>
    <w:p w14:paraId="58E9E3DF" w14:textId="77777777" w:rsidR="009B45DC" w:rsidRDefault="00000000">
      <w:pPr>
        <w:rPr>
          <w:sz w:val="22"/>
          <w:szCs w:val="22"/>
        </w:rPr>
      </w:pPr>
      <w:r>
        <w:rPr>
          <w:sz w:val="22"/>
          <w:szCs w:val="22"/>
        </w:rPr>
        <w:t xml:space="preserve">Number of Steps:  </w:t>
      </w:r>
      <w:r w:rsidR="007455B7">
        <w:rPr>
          <w:sz w:val="22"/>
          <w:szCs w:val="22"/>
        </w:rPr>
        <w:t>13</w:t>
      </w:r>
    </w:p>
    <w:p w14:paraId="1FD7DAA6" w14:textId="77777777" w:rsidR="009B45DC" w:rsidRDefault="00000000">
      <w:pPr>
        <w:rPr>
          <w:b/>
          <w:sz w:val="22"/>
          <w:szCs w:val="22"/>
        </w:rPr>
      </w:pPr>
      <w:r>
        <w:rPr>
          <w:sz w:val="22"/>
          <w:szCs w:val="22"/>
        </w:rPr>
        <w:t xml:space="preserve">Number of Shots:  </w:t>
      </w:r>
      <w:r w:rsidR="007455B7">
        <w:rPr>
          <w:sz w:val="22"/>
          <w:szCs w:val="22"/>
        </w:rPr>
        <w:t>30</w:t>
      </w:r>
      <w:r>
        <w:br w:type="page"/>
      </w:r>
    </w:p>
    <w:p w14:paraId="36EBD6B7" w14:textId="77777777" w:rsidR="009B45DC" w:rsidRDefault="00000000">
      <w:pPr>
        <w:pStyle w:val="Heading1"/>
      </w:pPr>
      <w:r>
        <w:lastRenderedPageBreak/>
        <w:t>Introduction</w:t>
      </w:r>
    </w:p>
    <w:p w14:paraId="1098FE1B" w14:textId="77777777" w:rsidR="009B45DC" w:rsidRDefault="00000000">
      <w:pPr>
        <w:rPr>
          <w:b/>
          <w:i/>
        </w:rPr>
      </w:pPr>
      <w:r>
        <w:rPr>
          <w:b/>
          <w:i/>
          <w:color w:val="0000FF"/>
        </w:rPr>
        <w:t>Videographer: Obtain headshots for all authors available at the filming location.</w:t>
      </w:r>
      <w:r>
        <w:rPr>
          <w:b/>
          <w:i/>
        </w:rPr>
        <w:t xml:space="preserve"> </w:t>
      </w:r>
    </w:p>
    <w:p w14:paraId="7B180003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 w:rsidRPr="003929F8">
        <w:rPr>
          <w:b/>
          <w:bCs/>
          <w:u w:val="single"/>
        </w:rPr>
        <w:t>Jessica Verpeut</w:t>
      </w:r>
      <w:r w:rsidRPr="003929F8">
        <w:t>.</w:t>
      </w:r>
      <w:r w:rsidRPr="003929F8">
        <w:rPr>
          <w:b/>
          <w:u w:val="single"/>
        </w:rPr>
        <w:t>:</w:t>
      </w:r>
      <w:r w:rsidRPr="003929F8">
        <w:t xml:space="preserve"> Our research focuses on fine motor skills in models of neurodegeneration.  Specifically, we aim to use our new task as a novel biomarker for motor dysfunction.</w:t>
      </w:r>
    </w:p>
    <w:p w14:paraId="62C57BAF" w14:textId="77777777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 xml:space="preserve">Suggested </w:t>
      </w:r>
      <w:proofErr w:type="gramStart"/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B.roll</w:t>
      </w:r>
      <w:proofErr w:type="gramEnd"/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:</w:t>
      </w:r>
      <w:r w:rsidR="00493E1F">
        <w:rPr>
          <w:rStyle w:val="AuthorName"/>
          <w:rFonts w:eastAsia="Times"/>
          <w:b w:val="0"/>
          <w:i/>
          <w:iCs/>
          <w:color w:val="0000FF"/>
          <w:u w:val="none"/>
        </w:rPr>
        <w:t>3.5</w:t>
      </w:r>
    </w:p>
    <w:p w14:paraId="4D26C782" w14:textId="77777777" w:rsidR="009B45DC" w:rsidRPr="003929F8" w:rsidRDefault="009B45DC">
      <w:pPr>
        <w:rPr>
          <w:b/>
        </w:rPr>
      </w:pPr>
    </w:p>
    <w:p w14:paraId="63C0A562" w14:textId="77777777" w:rsidR="009B45DC" w:rsidRPr="003929F8" w:rsidRDefault="00000000">
      <w:r w:rsidRPr="003929F8">
        <w:t>What are the most recent developments in your field of research?</w:t>
      </w:r>
    </w:p>
    <w:p w14:paraId="709594AA" w14:textId="33F45C2A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</w:pPr>
      <w:r w:rsidRPr="003929F8">
        <w:rPr>
          <w:b/>
          <w:bCs/>
          <w:u w:val="single"/>
        </w:rPr>
        <w:t>Jessica Verpeut</w:t>
      </w:r>
      <w:r w:rsidRPr="003929F8">
        <w:rPr>
          <w:b/>
          <w:u w:val="single"/>
        </w:rPr>
        <w:t>:</w:t>
      </w:r>
      <w:r w:rsidRPr="003929F8">
        <w:t xml:space="preserve"> Machine learning algorithms have advanced systems neuroscience to provide an unbiased and automatic way of analyzing cluster</w:t>
      </w:r>
      <w:r w:rsidR="004260DC">
        <w:t>ed</w:t>
      </w:r>
      <w:r w:rsidRPr="003929F8">
        <w:t xml:space="preserve"> animal movement into behavior that typically cannot be deciphered by the human eye.</w:t>
      </w:r>
    </w:p>
    <w:p w14:paraId="35752576" w14:textId="77777777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>
        <w:rPr>
          <w:b/>
        </w:rPr>
        <w:br/>
      </w:r>
    </w:p>
    <w:p w14:paraId="6A2AE254" w14:textId="77777777" w:rsidR="009B45DC" w:rsidRPr="003929F8" w:rsidRDefault="00000000">
      <w:pPr>
        <w:spacing w:before="120"/>
        <w:rPr>
          <w:sz w:val="28"/>
          <w:szCs w:val="28"/>
        </w:rPr>
      </w:pPr>
      <w:r w:rsidRPr="003929F8">
        <w:t>What technologies are currently used to advance research in your field?</w:t>
      </w:r>
    </w:p>
    <w:p w14:paraId="0A398EC7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 w:after="240"/>
      </w:pPr>
      <w:r w:rsidRPr="003929F8">
        <w:rPr>
          <w:b/>
          <w:bCs/>
          <w:u w:val="single"/>
        </w:rPr>
        <w:t>Jessica Verpeut</w:t>
      </w:r>
      <w:r w:rsidRPr="003929F8">
        <w:rPr>
          <w:b/>
          <w:u w:val="single"/>
        </w:rPr>
        <w:t>:</w:t>
      </w:r>
      <w:r w:rsidRPr="003929F8">
        <w:t xml:space="preserve"> By combining body part tracking and computer clustering methods, we are able to reliably detect, classify, and predict transitions between animal movements in our novel fine motor task.</w:t>
      </w:r>
    </w:p>
    <w:p w14:paraId="5D272F19" w14:textId="77777777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 xml:space="preserve">Suggested </w:t>
      </w:r>
      <w:proofErr w:type="gramStart"/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B.roll</w:t>
      </w:r>
      <w:proofErr w:type="gramEnd"/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:</w:t>
      </w:r>
      <w:r w:rsidR="00493E1F">
        <w:rPr>
          <w:rStyle w:val="AuthorName"/>
          <w:rFonts w:eastAsia="Times"/>
          <w:b w:val="0"/>
          <w:i/>
          <w:iCs/>
          <w:color w:val="0000FF"/>
          <w:u w:val="none"/>
        </w:rPr>
        <w:t>3.3</w:t>
      </w:r>
    </w:p>
    <w:p w14:paraId="4346C4DF" w14:textId="77777777" w:rsidR="009B45DC" w:rsidRPr="003929F8" w:rsidRDefault="00000000">
      <w:pPr>
        <w:spacing w:before="120"/>
      </w:pPr>
      <w:r w:rsidRPr="003929F8">
        <w:t>What are the current experimental challenges?</w:t>
      </w:r>
    </w:p>
    <w:p w14:paraId="0CFB8358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 w:rsidRPr="003929F8">
        <w:rPr>
          <w:b/>
          <w:bCs/>
          <w:u w:val="single"/>
        </w:rPr>
        <w:t>Alexandria Melick</w:t>
      </w:r>
      <w:r w:rsidRPr="003929F8">
        <w:rPr>
          <w:b/>
          <w:u w:val="single"/>
        </w:rPr>
        <w:t>:</w:t>
      </w:r>
      <w:r w:rsidRPr="003929F8">
        <w:t xml:space="preserve"> Behavior can create a lot of noise, in particular with our task where pellets can be knocked off the platform. We solve this problem with </w:t>
      </w:r>
      <w:proofErr w:type="spellStart"/>
      <w:r w:rsidRPr="003929F8">
        <w:t>keypoint-moseq</w:t>
      </w:r>
      <w:proofErr w:type="spellEnd"/>
      <w:r w:rsidRPr="003929F8">
        <w:t>.</w:t>
      </w:r>
    </w:p>
    <w:p w14:paraId="27EA82C3" w14:textId="77777777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</w:p>
    <w:p w14:paraId="6AA74ABA" w14:textId="77777777" w:rsidR="009B45DC" w:rsidRPr="003929F8" w:rsidRDefault="009B45DC">
      <w:pPr>
        <w:rPr>
          <w:b/>
        </w:rPr>
      </w:pPr>
    </w:p>
    <w:p w14:paraId="2EEAC43F" w14:textId="77777777" w:rsidR="009B45DC" w:rsidRDefault="009B45DC"/>
    <w:p w14:paraId="56EBCD64" w14:textId="77777777" w:rsidR="00DA37C3" w:rsidRPr="003929F8" w:rsidRDefault="00DA37C3"/>
    <w:p w14:paraId="250385BB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 w:rsidRPr="003929F8">
        <w:rPr>
          <w:b/>
          <w:bCs/>
          <w:u w:val="single"/>
        </w:rPr>
        <w:t>Alexandria Melick</w:t>
      </w:r>
      <w:r w:rsidRPr="003929F8">
        <w:rPr>
          <w:b/>
          <w:u w:val="single"/>
        </w:rPr>
        <w:t>:</w:t>
      </w:r>
      <w:r w:rsidRPr="003929F8">
        <w:t xml:space="preserve"> Our protocol improves upon past research behavior paradigms that do not allow for self-perturbing features of movement.</w:t>
      </w:r>
    </w:p>
    <w:p w14:paraId="132E0B29" w14:textId="77777777" w:rsidR="003929F8" w:rsidRPr="003929F8" w:rsidRDefault="003929F8" w:rsidP="003929F8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</w:rPr>
      </w:pPr>
      <w:r w:rsidRPr="003929F8">
        <w:rPr>
          <w:rStyle w:val="AuthorName"/>
          <w:rFonts w:eastAsia="Times"/>
          <w:b w:val="0"/>
          <w:u w:val="none"/>
        </w:rPr>
        <w:t>INTERVIEW: Named Talent says the statement above in an interview-style shot, looking slightly off-camera.</w:t>
      </w:r>
      <w:r w:rsidRPr="003929F8">
        <w:rPr>
          <w:rFonts w:cstheme="minorHAnsi"/>
          <w:b/>
          <w:i/>
          <w:color w:val="0000FF"/>
        </w:rPr>
        <w:t xml:space="preserve"> </w:t>
      </w:r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 xml:space="preserve">Suggested </w:t>
      </w:r>
      <w:proofErr w:type="gramStart"/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B.roll</w:t>
      </w:r>
      <w:proofErr w:type="gramEnd"/>
      <w:r w:rsidRPr="003929F8">
        <w:rPr>
          <w:rStyle w:val="AuthorName"/>
          <w:rFonts w:eastAsia="Times"/>
          <w:b w:val="0"/>
          <w:i/>
          <w:iCs/>
          <w:color w:val="0000FF"/>
          <w:u w:val="none"/>
        </w:rPr>
        <w:t>:</w:t>
      </w:r>
      <w:r w:rsidR="00493E1F">
        <w:rPr>
          <w:rStyle w:val="AuthorName"/>
          <w:rFonts w:eastAsia="Times"/>
          <w:b w:val="0"/>
          <w:i/>
          <w:iCs/>
          <w:color w:val="0000FF"/>
          <w:u w:val="none"/>
        </w:rPr>
        <w:t>2.12</w:t>
      </w:r>
    </w:p>
    <w:p w14:paraId="686EEE85" w14:textId="77777777" w:rsidR="009B45DC" w:rsidRPr="003929F8" w:rsidRDefault="009B45DC">
      <w:pPr>
        <w:rPr>
          <w:b/>
        </w:rPr>
      </w:pPr>
    </w:p>
    <w:p w14:paraId="02C1613A" w14:textId="77777777" w:rsidR="009B45DC" w:rsidRDefault="009B45DC">
      <w:pPr>
        <w:rPr>
          <w:b/>
        </w:rPr>
      </w:pPr>
    </w:p>
    <w:p w14:paraId="4FBB99AE" w14:textId="77777777" w:rsidR="009B45DC" w:rsidRDefault="00000000">
      <w:pPr>
        <w:spacing w:before="120"/>
        <w:rPr>
          <w:b/>
          <w:i/>
          <w:color w:val="0000FF"/>
        </w:rPr>
      </w:pPr>
      <w:r>
        <w:rPr>
          <w:b/>
          <w:i/>
          <w:color w:val="0000FF"/>
        </w:rPr>
        <w:t>Videographer: Obtain headshots for all authors available at the filming location.</w:t>
      </w:r>
    </w:p>
    <w:p w14:paraId="6B03771C" w14:textId="77777777" w:rsidR="009B45DC" w:rsidRDefault="00000000">
      <w:pPr>
        <w:rPr>
          <w:b/>
        </w:rPr>
      </w:pPr>
      <w:r>
        <w:br w:type="page"/>
      </w:r>
      <w:r>
        <w:rPr>
          <w:b/>
        </w:rPr>
        <w:lastRenderedPageBreak/>
        <w:t xml:space="preserve">Testimonial Questions (OPTIONAL): </w:t>
      </w:r>
    </w:p>
    <w:p w14:paraId="7EFD6847" w14:textId="77777777" w:rsidR="009B45DC" w:rsidRDefault="009B45DC">
      <w:pPr>
        <w:rPr>
          <w:b/>
        </w:rPr>
      </w:pPr>
    </w:p>
    <w:p w14:paraId="5A96566A" w14:textId="77777777" w:rsidR="00ED78EB" w:rsidRPr="005D2CA3" w:rsidRDefault="00ED78EB" w:rsidP="00ED78EB">
      <w:pPr>
        <w:contextualSpacing/>
        <w:outlineLvl w:val="0"/>
        <w:rPr>
          <w:rFonts w:eastAsia="Times New Roman" w:cstheme="minorHAnsi"/>
          <w:b/>
          <w:i/>
          <w:iCs/>
          <w:color w:val="0000FF"/>
        </w:rPr>
      </w:pPr>
      <w:r w:rsidRPr="00B534BA">
        <w:rPr>
          <w:rFonts w:eastAsia="Times New Roman" w:cstheme="minorHAnsi"/>
          <w:b/>
          <w:i/>
          <w:iCs/>
          <w:color w:val="0000FF"/>
        </w:rPr>
        <w:t xml:space="preserve">Videographer: </w:t>
      </w:r>
      <w:r w:rsidRPr="005D2CA3">
        <w:rPr>
          <w:rFonts w:eastAsia="Times New Roman" w:cstheme="minorHAnsi"/>
          <w:b/>
          <w:i/>
          <w:iCs/>
          <w:color w:val="0000FF"/>
        </w:rPr>
        <w:t xml:space="preserve">Please capture all testimonial shots in a wide-angle format with sufficient headspace, as the final videos will be rendered in a 1:1 aspect ratio. Testimonial statements </w:t>
      </w:r>
      <w:r>
        <w:rPr>
          <w:rFonts w:eastAsia="Times New Roman" w:cstheme="minorHAnsi"/>
          <w:b/>
          <w:i/>
          <w:iCs/>
          <w:color w:val="0000FF"/>
        </w:rPr>
        <w:t>will</w:t>
      </w:r>
      <w:r w:rsidRPr="005D2CA3">
        <w:rPr>
          <w:rFonts w:eastAsia="Times New Roman" w:cstheme="minorHAnsi"/>
          <w:b/>
          <w:i/>
          <w:iCs/>
          <w:color w:val="0000FF"/>
        </w:rPr>
        <w:t xml:space="preserve"> be presented live by the authors, sharing their spontaneous perspectives.</w:t>
      </w:r>
    </w:p>
    <w:p w14:paraId="547E0CA1" w14:textId="77777777" w:rsidR="009B45DC" w:rsidRDefault="009B45DC">
      <w:pPr>
        <w:rPr>
          <w:b/>
        </w:rPr>
      </w:pPr>
    </w:p>
    <w:p w14:paraId="02B75A74" w14:textId="77777777" w:rsidR="009B45DC" w:rsidRDefault="009B45DC">
      <w:pPr>
        <w:spacing w:before="120"/>
      </w:pPr>
    </w:p>
    <w:p w14:paraId="4F15BF13" w14:textId="77777777" w:rsidR="009B45DC" w:rsidRDefault="00000000">
      <w:pPr>
        <w:spacing w:before="120"/>
      </w:pPr>
      <w:r>
        <w:rPr>
          <w:color w:val="000000"/>
          <w:highlight w:val="white"/>
        </w:rPr>
        <w:t xml:space="preserve">How do you think publishing with </w:t>
      </w:r>
      <w:proofErr w:type="spellStart"/>
      <w:r>
        <w:rPr>
          <w:color w:val="000000"/>
          <w:highlight w:val="white"/>
        </w:rPr>
        <w:t>JoVE</w:t>
      </w:r>
      <w:proofErr w:type="spellEnd"/>
      <w:r>
        <w:rPr>
          <w:color w:val="000000"/>
          <w:highlight w:val="white"/>
        </w:rPr>
        <w:t xml:space="preserve"> will enhance the visibility and impact of your research?</w:t>
      </w:r>
    </w:p>
    <w:p w14:paraId="105018D2" w14:textId="3F1A59E5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3929F8">
        <w:rPr>
          <w:b/>
          <w:bCs/>
          <w:u w:val="single"/>
        </w:rPr>
        <w:t>Jessica Verpeut, PhD</w:t>
      </w:r>
      <w:r w:rsidR="00ED78EB">
        <w:rPr>
          <w:b/>
          <w:bCs/>
          <w:u w:val="single"/>
        </w:rPr>
        <w:t>,</w:t>
      </w:r>
      <w:r w:rsidR="00ED78EB" w:rsidRPr="00ED78EB">
        <w:rPr>
          <w:rFonts w:eastAsia="Times"/>
        </w:rPr>
        <w:t xml:space="preserve"> </w:t>
      </w:r>
      <w:r w:rsidR="00E45E66">
        <w:rPr>
          <w:rStyle w:val="AuthorName"/>
          <w:rFonts w:eastAsia="Times"/>
        </w:rPr>
        <w:t>Assistant Professor</w:t>
      </w:r>
      <w:r>
        <w:rPr>
          <w:color w:val="000000"/>
        </w:rPr>
        <w:t xml:space="preserve">: </w:t>
      </w:r>
      <w:r w:rsidR="00ED78EB" w:rsidRPr="00324139">
        <w:t>(authors will present their testimonial statements live)</w:t>
      </w:r>
    </w:p>
    <w:p w14:paraId="6BD4DD65" w14:textId="77777777" w:rsidR="009B45DC" w:rsidRDefault="00000000">
      <w:pPr>
        <w:spacing w:before="120"/>
      </w:pPr>
      <w:r>
        <w:rPr>
          <w:color w:val="000000"/>
          <w:highlight w:val="white"/>
        </w:rPr>
        <w:t xml:space="preserve">Can you share a specific success story or benefit you’ve experienced—or expect to experience—after using or publishing with </w:t>
      </w:r>
      <w:proofErr w:type="spellStart"/>
      <w:r>
        <w:rPr>
          <w:color w:val="000000"/>
          <w:highlight w:val="white"/>
        </w:rPr>
        <w:t>JoVE</w:t>
      </w:r>
      <w:proofErr w:type="spellEnd"/>
      <w:r>
        <w:rPr>
          <w:color w:val="000000"/>
          <w:highlight w:val="white"/>
        </w:rPr>
        <w:t>? (This could include increased collaborations, citations, funding opportunities, streamlined lab procedures, reduced training time, cost savings in the lab, or improved lab productivity.)</w:t>
      </w:r>
    </w:p>
    <w:p w14:paraId="603E52DE" w14:textId="1F515C4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 w:rsidRPr="00ED78EB">
        <w:rPr>
          <w:b/>
          <w:bCs/>
          <w:u w:val="single"/>
        </w:rPr>
        <w:t>Jessica Verpeut, PhD</w:t>
      </w:r>
      <w:r w:rsidR="00ED78EB">
        <w:rPr>
          <w:b/>
          <w:bCs/>
          <w:u w:val="single"/>
        </w:rPr>
        <w:t>,</w:t>
      </w:r>
      <w:r w:rsidR="00ED78EB" w:rsidRPr="00ED78EB">
        <w:rPr>
          <w:rFonts w:eastAsia="Times"/>
        </w:rPr>
        <w:t xml:space="preserve"> </w:t>
      </w:r>
      <w:r w:rsidR="00E45E66">
        <w:rPr>
          <w:rStyle w:val="AuthorName"/>
          <w:rFonts w:eastAsia="Times"/>
        </w:rPr>
        <w:t>Assistant Professor</w:t>
      </w:r>
      <w:r>
        <w:rPr>
          <w:color w:val="000000"/>
        </w:rPr>
        <w:t>:</w:t>
      </w:r>
      <w:r>
        <w:t xml:space="preserve"> </w:t>
      </w:r>
      <w:r w:rsidR="00ED78EB" w:rsidRPr="00324139">
        <w:t>(authors will present their testimonial statements live)</w:t>
      </w:r>
    </w:p>
    <w:p w14:paraId="51FDED22" w14:textId="77777777" w:rsidR="009B45DC" w:rsidRDefault="00000000">
      <w:pPr>
        <w:spacing w:before="120"/>
      </w:pPr>
      <w:r>
        <w:br w:type="page"/>
      </w:r>
    </w:p>
    <w:p w14:paraId="157F0D11" w14:textId="77777777" w:rsidR="009B45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b/>
          <w:color w:val="000000"/>
        </w:rPr>
      </w:pPr>
      <w:r>
        <w:rPr>
          <w:b/>
          <w:color w:val="000000"/>
        </w:rPr>
        <w:lastRenderedPageBreak/>
        <w:t>Ethics Title Card</w:t>
      </w:r>
    </w:p>
    <w:p w14:paraId="4625053D" w14:textId="77777777" w:rsidR="009B45DC" w:rsidRDefault="00000000">
      <w:pPr>
        <w:pBdr>
          <w:top w:val="nil"/>
          <w:left w:val="nil"/>
          <w:bottom w:val="nil"/>
          <w:right w:val="nil"/>
          <w:between w:val="nil"/>
        </w:pBdr>
        <w:spacing w:before="120" w:after="240"/>
        <w:ind w:left="360"/>
        <w:rPr>
          <w:color w:val="000000"/>
        </w:rPr>
      </w:pPr>
      <w:r>
        <w:rPr>
          <w:color w:val="000000"/>
        </w:rPr>
        <w:t>This research has been approved by the Institutional Animal Care and Use Committee (IACUC) at Arizona State University.</w:t>
      </w:r>
    </w:p>
    <w:p w14:paraId="1546DA9E" w14:textId="77777777" w:rsidR="009B45DC" w:rsidRDefault="009B45DC">
      <w:pPr>
        <w:rPr>
          <w:b/>
          <w:i/>
          <w:color w:val="0000FF"/>
        </w:rPr>
      </w:pPr>
    </w:p>
    <w:p w14:paraId="5A3D90A0" w14:textId="77777777" w:rsidR="009B45DC" w:rsidRDefault="00000000">
      <w:pPr>
        <w:rPr>
          <w:b/>
        </w:rPr>
      </w:pPr>
      <w:r>
        <w:br w:type="page"/>
      </w:r>
    </w:p>
    <w:p w14:paraId="06E230EE" w14:textId="77777777" w:rsidR="009B45DC" w:rsidRDefault="00000000">
      <w:pPr>
        <w:pStyle w:val="Heading1"/>
      </w:pPr>
      <w:r>
        <w:lastRenderedPageBreak/>
        <w:t xml:space="preserve">Protocol  </w:t>
      </w:r>
    </w:p>
    <w:p w14:paraId="2E7BD608" w14:textId="77777777" w:rsidR="009B45DC" w:rsidRDefault="009B45DC">
      <w:bookmarkStart w:id="1" w:name="_heading=h.vvdt87jjfcgd" w:colFirst="0" w:colLast="0"/>
      <w:bookmarkEnd w:id="1"/>
    </w:p>
    <w:p w14:paraId="5FCEB3E4" w14:textId="77777777" w:rsidR="009B45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b/>
          <w:color w:val="000000"/>
        </w:rPr>
      </w:pPr>
      <w:r>
        <w:rPr>
          <w:b/>
          <w:color w:val="000000"/>
        </w:rPr>
        <w:t>Shaping and Testing Procedures for Reach Task in Rodents</w:t>
      </w:r>
    </w:p>
    <w:p w14:paraId="17D81A81" w14:textId="77777777" w:rsidR="009B45DC" w:rsidRDefault="00000000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808080"/>
          <w:highlight w:val="yellow"/>
        </w:rPr>
      </w:pPr>
      <w:r>
        <w:rPr>
          <w:b/>
          <w:color w:val="000000"/>
        </w:rPr>
        <w:t xml:space="preserve">Demonstrator: </w:t>
      </w:r>
      <w:r>
        <w:rPr>
          <w:color w:val="000000"/>
        </w:rPr>
        <w:t>Alexandria Melick and Jessica Verpeut</w:t>
      </w:r>
    </w:p>
    <w:p w14:paraId="587D972F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spacing w:before="120"/>
        <w:ind w:left="360"/>
        <w:rPr>
          <w:color w:val="808080"/>
          <w:highlight w:val="yellow"/>
        </w:rPr>
      </w:pPr>
    </w:p>
    <w:p w14:paraId="651DDB7C" w14:textId="77777777" w:rsidR="009B45DC" w:rsidRPr="00ED78E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ED78EB">
        <w:rPr>
          <w:color w:val="7030A0"/>
        </w:rPr>
        <w:t xml:space="preserve">To begin the 10-day shaping phase, first turn on the infrared light, the camera, and the computer </w:t>
      </w:r>
      <w:r w:rsidRPr="00ED78EB">
        <w:rPr>
          <w:b/>
          <w:color w:val="7030A0"/>
        </w:rPr>
        <w:t>[1]</w:t>
      </w:r>
      <w:r w:rsidRPr="00ED78EB">
        <w:rPr>
          <w:color w:val="7030A0"/>
        </w:rPr>
        <w:t xml:space="preserve">. Transfer the cages containing the rats into the testing room and allow them to acclimate for 5 minutes </w:t>
      </w:r>
      <w:r w:rsidRPr="00ED78EB">
        <w:rPr>
          <w:b/>
          <w:color w:val="7030A0"/>
        </w:rPr>
        <w:t>[2]</w:t>
      </w:r>
      <w:r w:rsidRPr="00ED78EB">
        <w:rPr>
          <w:color w:val="7030A0"/>
        </w:rPr>
        <w:t>.</w:t>
      </w:r>
    </w:p>
    <w:p w14:paraId="457A1616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WIDE: Talent powering on the infrared light, then the camera and computer sequentially.</w:t>
      </w:r>
    </w:p>
    <w:p w14:paraId="77AE355D" w14:textId="20BD5DC2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</w:t>
      </w:r>
      <w:sdt>
        <w:sdtPr>
          <w:tag w:val="goog_rdk_0"/>
          <w:id w:val="1659133372"/>
        </w:sdtPr>
        <w:sdtContent>
          <w:r>
            <w:rPr>
              <w:color w:val="000000"/>
            </w:rPr>
            <w:t xml:space="preserve">will have </w:t>
          </w:r>
          <w:sdt>
            <w:sdtPr>
              <w:tag w:val="goog_rdk_1"/>
              <w:id w:val="-851697386"/>
            </w:sdtPr>
            <w:sdtContent>
              <w:r w:rsidRPr="002A6595">
                <w:t xml:space="preserve">rats in cages on a cart which has been used for transport from the </w:t>
              </w:r>
            </w:sdtContent>
          </w:sdt>
          <w:sdt>
            <w:sdtPr>
              <w:tag w:val="goog_rdk_2"/>
              <w:id w:val="-572448621"/>
            </w:sdtPr>
            <w:sdtContent>
              <w:r w:rsidRPr="002A6595">
                <w:t>colony</w:t>
              </w:r>
            </w:sdtContent>
          </w:sdt>
          <w:sdt>
            <w:sdtPr>
              <w:tag w:val="goog_rdk_3"/>
              <w:id w:val="1135863477"/>
            </w:sdtPr>
            <w:sdtContent>
              <w:r w:rsidRPr="002A6595">
                <w:t xml:space="preserve"> room to </w:t>
              </w:r>
            </w:sdtContent>
          </w:sdt>
        </w:sdtContent>
      </w:sdt>
      <w:sdt>
        <w:sdtPr>
          <w:tag w:val="goog_rdk_4"/>
          <w:id w:val="1995148606"/>
          <w:showingPlcHdr/>
        </w:sdtPr>
        <w:sdtContent>
          <w:r w:rsidR="008E2A01">
            <w:t xml:space="preserve">     </w:t>
          </w:r>
        </w:sdtContent>
      </w:sdt>
      <w:r>
        <w:rPr>
          <w:color w:val="000000"/>
        </w:rPr>
        <w:t>the testing room</w:t>
      </w:r>
      <w:r w:rsidR="00ED78EB">
        <w:rPr>
          <w:color w:val="000000"/>
        </w:rPr>
        <w:t>.</w:t>
      </w:r>
    </w:p>
    <w:p w14:paraId="714215C9" w14:textId="77777777" w:rsidR="009B45DC" w:rsidRDefault="009B45DC"/>
    <w:p w14:paraId="0F4ABA88" w14:textId="77777777" w:rsidR="009B45DC" w:rsidRPr="00ED78E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ED78EB">
        <w:rPr>
          <w:color w:val="7030A0"/>
        </w:rPr>
        <w:t xml:space="preserve">Using the training bowl, provide 1 to 5 pellets along the extension with the extension placed fully inside the apparatus on the first day </w:t>
      </w:r>
      <w:r w:rsidRPr="00ED78EB">
        <w:rPr>
          <w:b/>
          <w:color w:val="7030A0"/>
        </w:rPr>
        <w:t>[1]</w:t>
      </w:r>
      <w:r w:rsidRPr="00ED78EB">
        <w:rPr>
          <w:color w:val="7030A0"/>
        </w:rPr>
        <w:t xml:space="preserve">. Conduct 10-minute training sessions with each animal </w:t>
      </w:r>
      <w:r w:rsidRPr="00ED78EB">
        <w:rPr>
          <w:b/>
          <w:color w:val="7030A0"/>
        </w:rPr>
        <w:t>[2]</w:t>
      </w:r>
      <w:r w:rsidRPr="00ED78EB">
        <w:rPr>
          <w:color w:val="7030A0"/>
        </w:rPr>
        <w:t xml:space="preserve">. </w:t>
      </w:r>
    </w:p>
    <w:p w14:paraId="40E2A648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pellets along the extension of the training bowl.</w:t>
      </w:r>
    </w:p>
    <w:p w14:paraId="5211FECF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sdt>
        <w:sdtPr>
          <w:tag w:val="goog_rdk_6"/>
          <w:id w:val="1221685325"/>
        </w:sdtPr>
        <w:sdtContent>
          <w:r>
            <w:rPr>
              <w:color w:val="000000"/>
            </w:rPr>
            <w:t>Talent setting a timer and observing the rat during the 10-minute session.</w:t>
          </w:r>
          <w:sdt>
            <w:sdtPr>
              <w:tag w:val="goog_rdk_5"/>
              <w:id w:val="-817513113"/>
              <w:showingPlcHdr/>
            </w:sdtPr>
            <w:sdtContent>
              <w:r w:rsidR="00ED78EB">
                <w:t xml:space="preserve">     </w:t>
              </w:r>
            </w:sdtContent>
          </w:sdt>
        </w:sdtContent>
      </w:sdt>
      <w:r w:rsidR="00ED78EB">
        <w:br/>
      </w:r>
      <w:r w:rsidR="00ED78EB">
        <w:rPr>
          <w:b/>
          <w:bCs/>
        </w:rPr>
        <w:t>AND</w:t>
      </w:r>
      <w:r w:rsidR="00ED78EB">
        <w:rPr>
          <w:b/>
          <w:bCs/>
        </w:rPr>
        <w:br/>
      </w:r>
      <w:r w:rsidR="00ED78EB">
        <w:t xml:space="preserve">LAB MEDIA: </w:t>
      </w:r>
      <w:r w:rsidR="00ED78EB" w:rsidRPr="00ED78EB">
        <w:t>2.2-Bowl-Placement-Impacts-Rodent-Engagement.mov</w:t>
      </w:r>
      <w:r w:rsidR="00ED78EB">
        <w:tab/>
        <w:t>00:00-00:10</w:t>
      </w:r>
      <w:r w:rsidR="00ED78EB">
        <w:br/>
      </w:r>
      <w:r w:rsidR="00ED78EB" w:rsidRPr="00ED78EB">
        <w:rPr>
          <w:i/>
          <w:iCs/>
          <w:color w:val="3333FF"/>
        </w:rPr>
        <w:t>Video Editor: Please play both shots side by side</w:t>
      </w:r>
    </w:p>
    <w:p w14:paraId="17691F32" w14:textId="77777777" w:rsidR="009B45DC" w:rsidRDefault="009B45DC"/>
    <w:p w14:paraId="36DE8C65" w14:textId="77777777" w:rsidR="009B45DC" w:rsidRPr="00ED78EB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ED78EB">
        <w:rPr>
          <w:color w:val="7030A0"/>
        </w:rPr>
        <w:t xml:space="preserve">On subsequent days, place the pellets at the end of the bowl closest to the rodent </w:t>
      </w:r>
      <w:r w:rsidRPr="00ED78EB">
        <w:rPr>
          <w:b/>
          <w:color w:val="7030A0"/>
        </w:rPr>
        <w:t>[1]</w:t>
      </w:r>
      <w:r w:rsidRPr="00ED78EB">
        <w:rPr>
          <w:color w:val="7030A0"/>
        </w:rPr>
        <w:t xml:space="preserve"> and gradually move them farther away to encourage reaching behavior </w:t>
      </w:r>
      <w:r w:rsidRPr="00ED78EB">
        <w:rPr>
          <w:b/>
          <w:color w:val="7030A0"/>
        </w:rPr>
        <w:t>[2]</w:t>
      </w:r>
      <w:r w:rsidRPr="00ED78EB">
        <w:rPr>
          <w:color w:val="7030A0"/>
        </w:rPr>
        <w:t>.</w:t>
      </w:r>
    </w:p>
    <w:p w14:paraId="12BCC042" w14:textId="77777777" w:rsidR="009B45DC" w:rsidRDefault="00ED78EB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ED78EB">
        <w:rPr>
          <w:color w:val="000000"/>
        </w:rPr>
        <w:t>2.3.1-Place-Pellet-Close-to-Rat-to-Encourage-Eating-.mov</w:t>
      </w:r>
      <w:r>
        <w:rPr>
          <w:color w:val="000000"/>
        </w:rPr>
        <w:t xml:space="preserve">. </w:t>
      </w:r>
      <w:r>
        <w:rPr>
          <w:color w:val="000000"/>
        </w:rPr>
        <w:tab/>
        <w:t>00:00-00:08</w:t>
      </w:r>
      <w:r w:rsidR="002839A6">
        <w:rPr>
          <w:color w:val="000000"/>
        </w:rPr>
        <w:t xml:space="preserve"> </w:t>
      </w:r>
      <w:r w:rsidR="002839A6">
        <w:rPr>
          <w:b/>
          <w:bCs/>
          <w:color w:val="000000"/>
        </w:rPr>
        <w:t xml:space="preserve">AND </w:t>
      </w:r>
      <w:r w:rsidR="002839A6" w:rsidRPr="002839A6">
        <w:rPr>
          <w:color w:val="000000"/>
        </w:rPr>
        <w:t>2.3.1-Placing-Pellets-Close-to-Rat-on-Extension.mov</w:t>
      </w:r>
      <w:r w:rsidR="002839A6">
        <w:rPr>
          <w:color w:val="000000"/>
        </w:rPr>
        <w:tab/>
      </w:r>
      <w:r w:rsidR="002839A6">
        <w:rPr>
          <w:color w:val="000000"/>
        </w:rPr>
        <w:tab/>
        <w:t>00:00-00:04</w:t>
      </w:r>
    </w:p>
    <w:p w14:paraId="6E2854FA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2.3.2-Placing-Pellets-Farther-to-Encourage-Reaching.mov</w:t>
      </w:r>
      <w:r>
        <w:rPr>
          <w:color w:val="000000"/>
        </w:rPr>
        <w:tab/>
        <w:t>00:00-00:08</w:t>
      </w:r>
      <w:r>
        <w:rPr>
          <w:color w:val="000000"/>
        </w:rPr>
        <w:br/>
      </w:r>
      <w:r w:rsidRPr="002839A6">
        <w:rPr>
          <w:b/>
          <w:bCs/>
          <w:color w:val="000000"/>
        </w:rPr>
        <w:t>AND</w:t>
      </w:r>
      <w:r>
        <w:rPr>
          <w:color w:val="000000"/>
        </w:rPr>
        <w:br/>
      </w:r>
      <w:r w:rsidR="002A6595" w:rsidRPr="002A6595">
        <w:t>2.3.2-Placing-Pellets-Outside-of-Apparatus-.mov</w:t>
      </w:r>
      <w:r w:rsidR="002A6595" w:rsidRPr="002A6595">
        <w:tab/>
      </w:r>
      <w:r>
        <w:tab/>
        <w:t>00:00-00:06</w:t>
      </w:r>
    </w:p>
    <w:p w14:paraId="1C50F315" w14:textId="77777777" w:rsidR="009B45DC" w:rsidRDefault="009B45DC"/>
    <w:p w14:paraId="688A34A2" w14:textId="77777777" w:rsidR="009B45DC" w:rsidRPr="002839A6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839A6">
        <w:rPr>
          <w:color w:val="7030A0"/>
        </w:rPr>
        <w:t xml:space="preserve">Once rodents take pellets from the edge of the extension, even if only with their </w:t>
      </w:r>
      <w:proofErr w:type="gramStart"/>
      <w:r w:rsidRPr="002839A6">
        <w:rPr>
          <w:color w:val="7030A0"/>
        </w:rPr>
        <w:t>mouths</w:t>
      </w:r>
      <w:r w:rsidR="002839A6" w:rsidRPr="002839A6">
        <w:rPr>
          <w:b/>
          <w:color w:val="7030A0"/>
        </w:rPr>
        <w:t>[</w:t>
      </w:r>
      <w:proofErr w:type="gramEnd"/>
      <w:r w:rsidR="002839A6" w:rsidRPr="002839A6">
        <w:rPr>
          <w:b/>
          <w:color w:val="7030A0"/>
        </w:rPr>
        <w:t>1]</w:t>
      </w:r>
      <w:r w:rsidRPr="002839A6">
        <w:rPr>
          <w:color w:val="7030A0"/>
        </w:rPr>
        <w:t xml:space="preserve">, introduce pellet presentation with tweezers to promote reaching behavior </w:t>
      </w:r>
      <w:r w:rsidRPr="002839A6">
        <w:rPr>
          <w:b/>
          <w:color w:val="7030A0"/>
        </w:rPr>
        <w:lastRenderedPageBreak/>
        <w:t>[2]</w:t>
      </w:r>
      <w:r w:rsidRPr="002839A6">
        <w:rPr>
          <w:color w:val="7030A0"/>
        </w:rPr>
        <w:t>.</w:t>
      </w:r>
    </w:p>
    <w:p w14:paraId="19121A0C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2.4.1-Rat-Takes-Pellets-From-End-of-Extension-by-Mouth.mov</w:t>
      </w:r>
      <w:r>
        <w:rPr>
          <w:color w:val="000000"/>
        </w:rPr>
        <w:t xml:space="preserve">. </w:t>
      </w:r>
      <w:r>
        <w:rPr>
          <w:color w:val="000000"/>
        </w:rPr>
        <w:tab/>
        <w:t>00:00-00:09</w:t>
      </w:r>
    </w:p>
    <w:p w14:paraId="667E071D" w14:textId="77777777" w:rsidR="009B45DC" w:rsidRPr="002839A6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2.4.2-Feeding-with-Tweezers.mov</w:t>
      </w:r>
      <w:r>
        <w:rPr>
          <w:color w:val="000000"/>
        </w:rPr>
        <w:tab/>
      </w:r>
      <w:r>
        <w:rPr>
          <w:color w:val="000000"/>
        </w:rPr>
        <w:tab/>
        <w:t>00:00-00:05</w:t>
      </w:r>
    </w:p>
    <w:p w14:paraId="0BE3CBB0" w14:textId="77777777" w:rsidR="002839A6" w:rsidRDefault="002839A6" w:rsidP="002839A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jc w:val="both"/>
      </w:pPr>
      <w:r w:rsidRPr="002839A6">
        <w:rPr>
          <w:b/>
          <w:bCs/>
          <w:color w:val="000000"/>
        </w:rPr>
        <w:t>AND</w:t>
      </w:r>
      <w:r>
        <w:rPr>
          <w:color w:val="000000"/>
        </w:rPr>
        <w:br/>
      </w:r>
      <w:r w:rsidRPr="002839A6">
        <w:t>2.4.2-Offer-with-Tweezers-at-End-of-Bowl.mov</w:t>
      </w:r>
      <w:r>
        <w:tab/>
      </w:r>
      <w:r>
        <w:tab/>
        <w:t>00:00-00:06</w:t>
      </w:r>
    </w:p>
    <w:p w14:paraId="3D09E4D9" w14:textId="77777777" w:rsidR="009B45DC" w:rsidRDefault="009B45DC"/>
    <w:p w14:paraId="3F9D1E5E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Reward the rodent immediately upon touching the tweezers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. Then, hold the tweezers slightly farther to prompt the rodent to reach further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>.</w:t>
      </w:r>
    </w:p>
    <w:p w14:paraId="09A2C535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Pr="002839A6">
        <w:rPr>
          <w:color w:val="000000"/>
        </w:rPr>
        <w:t>2.5-Immediately-Rewarding-When-Touching-Bowl-with-Tweezers.mov</w:t>
      </w:r>
      <w:r>
        <w:rPr>
          <w:color w:val="000000"/>
        </w:rPr>
        <w:tab/>
        <w:t>00:00-00:04</w:t>
      </w:r>
    </w:p>
    <w:p w14:paraId="4474398D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2.5.2-Using-Tweezers-Farther-Away-to-Encourage-Reaching.mov</w:t>
      </w:r>
      <w:r w:rsidR="002A6595">
        <w:rPr>
          <w:color w:val="000000"/>
        </w:rPr>
        <w:tab/>
        <w:t>00:00-00:10</w:t>
      </w:r>
    </w:p>
    <w:p w14:paraId="39D0B203" w14:textId="77777777" w:rsidR="009B45DC" w:rsidRDefault="009B45DC"/>
    <w:p w14:paraId="1649E420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For the 9-day testing phase, place the rats in the room to habituate for 1 hour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>.</w:t>
      </w:r>
    </w:p>
    <w:p w14:paraId="2BC15A98" w14:textId="470341CF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</w:t>
      </w:r>
      <w:r w:rsidR="008328BF">
        <w:rPr>
          <w:color w:val="000000"/>
        </w:rPr>
        <w:t xml:space="preserve">bringing </w:t>
      </w:r>
      <w:r>
        <w:rPr>
          <w:color w:val="000000"/>
        </w:rPr>
        <w:t>the rats in</w:t>
      </w:r>
      <w:r w:rsidR="008328BF">
        <w:rPr>
          <w:color w:val="000000"/>
        </w:rPr>
        <w:t>side</w:t>
      </w:r>
      <w:r>
        <w:rPr>
          <w:color w:val="000000"/>
        </w:rPr>
        <w:t xml:space="preserve"> the room.</w:t>
      </w:r>
    </w:p>
    <w:p w14:paraId="33BD5130" w14:textId="77777777" w:rsidR="009B45DC" w:rsidRDefault="009B45DC"/>
    <w:p w14:paraId="00E05B5C" w14:textId="732FC3E3" w:rsidR="009B45DC" w:rsidRPr="002A6595" w:rsidRDefault="00952762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>
        <w:rPr>
          <w:color w:val="7030A0"/>
        </w:rPr>
        <w:t>Apply dental wax to the platform to fix it in place, then p</w:t>
      </w:r>
      <w:r w:rsidR="00000000" w:rsidRPr="002A6595">
        <w:rPr>
          <w:color w:val="7030A0"/>
        </w:rPr>
        <w:t xml:space="preserve">osition the first bowl </w:t>
      </w:r>
      <w:r w:rsidR="00000000" w:rsidRPr="00952762">
        <w:rPr>
          <w:strike/>
        </w:rPr>
        <w:t xml:space="preserve">on the bowl platform </w:t>
      </w:r>
      <w:r w:rsidR="00000000" w:rsidRPr="00952762">
        <w:rPr>
          <w:b/>
          <w:strike/>
        </w:rPr>
        <w:t xml:space="preserve">[1]. </w:t>
      </w:r>
      <w:r w:rsidR="00000000" w:rsidRPr="00952762">
        <w:rPr>
          <w:strike/>
        </w:rPr>
        <w:t xml:space="preserve"> Secure it with dental wax, </w:t>
      </w:r>
      <w:r w:rsidR="00000000" w:rsidRPr="002A6595">
        <w:rPr>
          <w:color w:val="7030A0"/>
        </w:rPr>
        <w:t xml:space="preserve">ensuring the front is flush and centered with the apparatus opening </w:t>
      </w:r>
      <w:r w:rsidR="00000000" w:rsidRPr="002A6595">
        <w:rPr>
          <w:b/>
          <w:color w:val="7030A0"/>
        </w:rPr>
        <w:t>[</w:t>
      </w:r>
      <w:r>
        <w:rPr>
          <w:b/>
          <w:color w:val="7030A0"/>
        </w:rPr>
        <w:t>1</w:t>
      </w:r>
      <w:r w:rsidR="00000000" w:rsidRPr="002A6595">
        <w:rPr>
          <w:b/>
          <w:color w:val="7030A0"/>
        </w:rPr>
        <w:t>]</w:t>
      </w:r>
      <w:r w:rsidR="00000000" w:rsidRPr="002A6595">
        <w:rPr>
          <w:color w:val="7030A0"/>
        </w:rPr>
        <w:t>.</w:t>
      </w:r>
    </w:p>
    <w:p w14:paraId="3A1D7F63" w14:textId="25446C90" w:rsidR="009B45DC" w:rsidRDefault="00952762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</w:t>
      </w:r>
      <w:r w:rsidR="004260DC">
        <w:rPr>
          <w:color w:val="000000"/>
        </w:rPr>
        <w:t xml:space="preserve">alent applying dental wax to the platform to fix it in place, placing the bowl, and aligning the bowl. </w:t>
      </w:r>
      <w:r w:rsidR="004260DC" w:rsidRPr="00952762">
        <w:rPr>
          <w:strike/>
          <w:color w:val="000000"/>
        </w:rPr>
        <w:t>Shot of the first bowl being placed on the bowl platform.</w:t>
      </w:r>
      <w:r w:rsidR="004260DC">
        <w:rPr>
          <w:color w:val="000000"/>
        </w:rPr>
        <w:t xml:space="preserve"> </w:t>
      </w:r>
    </w:p>
    <w:p w14:paraId="18ACBDD4" w14:textId="08EC387C" w:rsidR="009B45DC" w:rsidRPr="00952762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trike/>
        </w:rPr>
      </w:pPr>
      <w:r w:rsidRPr="00952762">
        <w:rPr>
          <w:strike/>
          <w:color w:val="000000"/>
        </w:rPr>
        <w:t>Talent aligning the bowl and applying dental wax to fix it in place.</w:t>
      </w:r>
    </w:p>
    <w:p w14:paraId="35FB2A2F" w14:textId="77777777" w:rsidR="009B45DC" w:rsidRDefault="009B45DC"/>
    <w:p w14:paraId="7F8E2171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A6595">
        <w:rPr>
          <w:color w:val="7030A0"/>
        </w:rPr>
        <w:t xml:space="preserve">Name the video file in </w:t>
      </w:r>
      <w:proofErr w:type="spellStart"/>
      <w:r w:rsidRPr="002A6595">
        <w:rPr>
          <w:color w:val="7030A0"/>
        </w:rPr>
        <w:t>Spinview</w:t>
      </w:r>
      <w:proofErr w:type="spellEnd"/>
      <w:r w:rsidRPr="002A6595">
        <w:rPr>
          <w:color w:val="7030A0"/>
        </w:rPr>
        <w:t xml:space="preserve"> </w:t>
      </w:r>
      <w:r>
        <w:rPr>
          <w:i/>
          <w:color w:val="FF0000"/>
        </w:rPr>
        <w:t>(Spin-View)</w:t>
      </w:r>
      <w:r>
        <w:rPr>
          <w:color w:val="FF0000"/>
        </w:rPr>
        <w:t xml:space="preserve"> </w:t>
      </w:r>
      <w:r w:rsidRPr="002A6595">
        <w:rPr>
          <w:color w:val="7030A0"/>
        </w:rPr>
        <w:t xml:space="preserve">with the rat identification number, date of recording, and time of recording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>.</w:t>
      </w:r>
    </w:p>
    <w:p w14:paraId="0AA5DA20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 w:rsidRPr="002A6595">
        <w:rPr>
          <w:color w:val="000000"/>
        </w:rPr>
        <w:t>SCREEN:</w:t>
      </w:r>
      <w:r>
        <w:rPr>
          <w:color w:val="000000"/>
        </w:rPr>
        <w:t xml:space="preserve"> </w:t>
      </w:r>
      <w:r w:rsidR="002A6595" w:rsidRPr="002A6595">
        <w:rPr>
          <w:color w:val="000000"/>
        </w:rPr>
        <w:t>2.8.1-NamingFile.mp4</w:t>
      </w:r>
      <w:r w:rsidR="002A6595">
        <w:rPr>
          <w:color w:val="000000"/>
        </w:rPr>
        <w:tab/>
        <w:t>00:24-00:41</w:t>
      </w:r>
    </w:p>
    <w:p w14:paraId="17ADAAA9" w14:textId="77777777" w:rsidR="009B45DC" w:rsidRDefault="009B45DC"/>
    <w:p w14:paraId="7C78CF3C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Transfer the rat into the apparatus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Close the lid and position a white cardstock on top to deflect light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 xml:space="preserve">. Double-check the camera angle to ensure the appropriate scene is captured and adjust the bowl if it is not centered </w:t>
      </w:r>
      <w:r w:rsidRPr="002A6595">
        <w:rPr>
          <w:b/>
          <w:color w:val="7030A0"/>
        </w:rPr>
        <w:t>[3]</w:t>
      </w:r>
      <w:r w:rsidRPr="002A6595">
        <w:rPr>
          <w:color w:val="7030A0"/>
        </w:rPr>
        <w:t>.</w:t>
      </w:r>
    </w:p>
    <w:p w14:paraId="41B339B1" w14:textId="4CBD2E93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transferring the rat in</w:t>
      </w:r>
      <w:r w:rsidR="00E45E66">
        <w:rPr>
          <w:color w:val="000000"/>
        </w:rPr>
        <w:t>to</w:t>
      </w:r>
      <w:r>
        <w:rPr>
          <w:color w:val="000000"/>
        </w:rPr>
        <w:t xml:space="preserve"> the apparatus. </w:t>
      </w:r>
    </w:p>
    <w:p w14:paraId="13B90FBF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closing the lid and placing the cardstock.</w:t>
      </w:r>
    </w:p>
    <w:p w14:paraId="3D9DE110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reviewing the camera feed and repositioning the bowl for correct alignment.</w:t>
      </w:r>
    </w:p>
    <w:p w14:paraId="6CCFF202" w14:textId="77777777" w:rsidR="009B45DC" w:rsidRDefault="009B45DC"/>
    <w:p w14:paraId="008436B5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lastRenderedPageBreak/>
        <w:t xml:space="preserve">Pour the specified number of pellets into the bowl </w:t>
      </w:r>
      <w:r w:rsidRPr="002A6595">
        <w:rPr>
          <w:b/>
          <w:color w:val="7030A0"/>
        </w:rPr>
        <w:t xml:space="preserve">[1] </w:t>
      </w:r>
      <w:r w:rsidRPr="002A6595">
        <w:rPr>
          <w:color w:val="7030A0"/>
        </w:rPr>
        <w:t xml:space="preserve">and press </w:t>
      </w:r>
      <w:r w:rsidRPr="002A6595">
        <w:rPr>
          <w:b/>
          <w:color w:val="7030A0"/>
        </w:rPr>
        <w:t>Start Recording</w:t>
      </w:r>
      <w:r w:rsidRPr="002A6595">
        <w:rPr>
          <w:color w:val="7030A0"/>
        </w:rPr>
        <w:t xml:space="preserve">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>.</w:t>
      </w:r>
    </w:p>
    <w:p w14:paraId="6B337A85" w14:textId="77777777" w:rsidR="009B45DC" w:rsidRDefault="00000000" w:rsidP="002A6595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</w:pPr>
      <w:r>
        <w:rPr>
          <w:color w:val="000000"/>
        </w:rPr>
        <w:t>Talent adding pellets to the bowl.</w:t>
      </w:r>
      <w:r>
        <w:rPr>
          <w:color w:val="000000"/>
        </w:rPr>
        <w:br/>
      </w:r>
      <w:r>
        <w:rPr>
          <w:b/>
          <w:color w:val="000000"/>
        </w:rPr>
        <w:t>And</w:t>
      </w:r>
      <w:r>
        <w:rPr>
          <w:b/>
          <w:color w:val="000000"/>
        </w:rPr>
        <w:br/>
      </w:r>
      <w:r>
        <w:rPr>
          <w:color w:val="000000"/>
        </w:rPr>
        <w:t>TEXT ON PLAIN BACKGROUND:</w:t>
      </w:r>
      <w:r>
        <w:rPr>
          <w:color w:val="000000"/>
        </w:rPr>
        <w:br/>
        <w:t>Day 1–3: Plain bowl: ~100 pellets</w:t>
      </w:r>
    </w:p>
    <w:p w14:paraId="30F02612" w14:textId="77777777" w:rsidR="009B45DC" w:rsidRDefault="00000000" w:rsidP="002A65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color w:val="000000"/>
        </w:rPr>
      </w:pPr>
      <w:r>
        <w:rPr>
          <w:color w:val="000000"/>
        </w:rPr>
        <w:t>Day 4–6: Less bowl: ~50 pellets</w:t>
      </w:r>
    </w:p>
    <w:p w14:paraId="07F1592F" w14:textId="77777777" w:rsidR="009B45DC" w:rsidRDefault="00000000" w:rsidP="002A659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0"/>
        <w:ind w:left="1627"/>
        <w:rPr>
          <w:i/>
          <w:color w:val="000000"/>
        </w:rPr>
      </w:pPr>
      <w:r>
        <w:rPr>
          <w:color w:val="000000"/>
        </w:rPr>
        <w:t xml:space="preserve">Day 7–9: </w:t>
      </w:r>
      <w:proofErr w:type="spellStart"/>
      <w:r>
        <w:rPr>
          <w:color w:val="000000"/>
        </w:rPr>
        <w:t>Plinko</w:t>
      </w:r>
      <w:proofErr w:type="spellEnd"/>
      <w:r>
        <w:rPr>
          <w:color w:val="000000"/>
        </w:rPr>
        <w:t xml:space="preserve"> bowl: ~50 pellets</w:t>
      </w:r>
      <w:r>
        <w:rPr>
          <w:color w:val="000000"/>
        </w:rPr>
        <w:br/>
      </w:r>
      <w:r>
        <w:rPr>
          <w:i/>
          <w:color w:val="3333FF"/>
        </w:rPr>
        <w:t>Video Editor: Please play both shots side by side</w:t>
      </w:r>
    </w:p>
    <w:p w14:paraId="50F70EFB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Talent pressing </w:t>
      </w:r>
      <w:r>
        <w:rPr>
          <w:b/>
          <w:color w:val="000000"/>
        </w:rPr>
        <w:t xml:space="preserve">Start Recording. </w:t>
      </w:r>
    </w:p>
    <w:p w14:paraId="310681C9" w14:textId="77777777" w:rsidR="009B45DC" w:rsidRDefault="009B45DC"/>
    <w:p w14:paraId="61ADC440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Stay in the room to monitor the rat, take behavioral notes, and replenish pellets as needed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>.</w:t>
      </w:r>
    </w:p>
    <w:p w14:paraId="624EA8FC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observing and jotting down notes while maintaining pellet quantity.</w:t>
      </w:r>
    </w:p>
    <w:p w14:paraId="7EB5AE4D" w14:textId="77777777" w:rsidR="009B45DC" w:rsidRDefault="009B45DC"/>
    <w:p w14:paraId="1AECA940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For the Plain bowl, ensure pellets are visible and accessible over the bowl edge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. For the Less bowl, verify that pellets are not stacked and remain loosely scattered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 xml:space="preserve">. For the </w:t>
      </w:r>
      <w:proofErr w:type="spellStart"/>
      <w:r w:rsidRPr="002A6595">
        <w:rPr>
          <w:color w:val="7030A0"/>
        </w:rPr>
        <w:t>Plinko</w:t>
      </w:r>
      <w:proofErr w:type="spellEnd"/>
      <w:r w:rsidRPr="002A6595">
        <w:rPr>
          <w:color w:val="7030A0"/>
        </w:rPr>
        <w:t xml:space="preserve"> bowl, check that pellets are adequately distributed between obstructions </w:t>
      </w:r>
      <w:r w:rsidRPr="002A6595">
        <w:rPr>
          <w:b/>
          <w:color w:val="7030A0"/>
        </w:rPr>
        <w:t>[3]</w:t>
      </w:r>
      <w:r w:rsidRPr="002A6595">
        <w:rPr>
          <w:color w:val="7030A0"/>
        </w:rPr>
        <w:t>.</w:t>
      </w:r>
    </w:p>
    <w:p w14:paraId="0425B7AC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2.12.1-Adjusting-Pellets-for-Plain-.mov</w:t>
      </w:r>
      <w:r w:rsidR="002A6595">
        <w:rPr>
          <w:color w:val="000000"/>
        </w:rPr>
        <w:tab/>
        <w:t>00:00-00:04</w:t>
      </w:r>
    </w:p>
    <w:p w14:paraId="3603F689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2.12.2-Adjusting-Less-Bowl.mov</w:t>
      </w:r>
      <w:r w:rsidR="002A6595">
        <w:rPr>
          <w:color w:val="000000"/>
        </w:rPr>
        <w:tab/>
        <w:t>00:00-00:14</w:t>
      </w:r>
    </w:p>
    <w:p w14:paraId="5115B053" w14:textId="77777777" w:rsidR="009B45DC" w:rsidRDefault="002839A6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 xml:space="preserve">LAB MEDIA: </w:t>
      </w:r>
      <w:r w:rsidR="002A6595" w:rsidRPr="002A6595">
        <w:rPr>
          <w:color w:val="000000"/>
        </w:rPr>
        <w:t>2.12.3-Adding-and-Distributing-Pellets-in-Plinko.mov</w:t>
      </w:r>
      <w:r w:rsidR="002A6595">
        <w:rPr>
          <w:color w:val="000000"/>
        </w:rPr>
        <w:tab/>
        <w:t>00:00-00:09</w:t>
      </w:r>
    </w:p>
    <w:p w14:paraId="481A2FBA" w14:textId="77777777" w:rsidR="009B45DC" w:rsidRDefault="009B45DC"/>
    <w:p w14:paraId="2FA5C8AA" w14:textId="77777777" w:rsidR="009B45DC" w:rsidRPr="002A6595" w:rsidRDefault="00000000">
      <w:pPr>
        <w:widowControl w:val="0"/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color w:val="7030A0"/>
        </w:rPr>
      </w:pPr>
      <w:r w:rsidRPr="002A6595">
        <w:rPr>
          <w:color w:val="7030A0"/>
        </w:rPr>
        <w:t xml:space="preserve">Return the rat to its home cage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 and provide the allotted food </w:t>
      </w:r>
      <w:r w:rsidRPr="002A6595">
        <w:rPr>
          <w:b/>
          <w:color w:val="7030A0"/>
        </w:rPr>
        <w:t>[2]</w:t>
      </w:r>
      <w:r w:rsidRPr="002A6595">
        <w:rPr>
          <w:color w:val="7030A0"/>
        </w:rPr>
        <w:t xml:space="preserve">. Wipe the chamber with a disinfectant between animals </w:t>
      </w:r>
      <w:r w:rsidRPr="002A6595">
        <w:rPr>
          <w:b/>
          <w:color w:val="7030A0"/>
        </w:rPr>
        <w:t>[3]</w:t>
      </w:r>
      <w:r w:rsidRPr="002A6595">
        <w:rPr>
          <w:color w:val="7030A0"/>
        </w:rPr>
        <w:t xml:space="preserve">. At the end of the day, spray the entire chamber with ethanol for disinfection </w:t>
      </w:r>
      <w:r w:rsidRPr="002A6595">
        <w:rPr>
          <w:b/>
          <w:color w:val="7030A0"/>
        </w:rPr>
        <w:t>[4]</w:t>
      </w:r>
      <w:r w:rsidRPr="002A6595">
        <w:rPr>
          <w:color w:val="7030A0"/>
        </w:rPr>
        <w:t>.</w:t>
      </w:r>
    </w:p>
    <w:p w14:paraId="060FF049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placing the rat back in the cage.</w:t>
      </w:r>
    </w:p>
    <w:p w14:paraId="2C81E1C9" w14:textId="77777777" w:rsidR="009B45DC" w:rsidRDefault="00000000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dispensing food into the cage.</w:t>
      </w:r>
    </w:p>
    <w:p w14:paraId="0DBF9784" w14:textId="41282805" w:rsidR="009B45DC" w:rsidRDefault="00000000" w:rsidP="004260DC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</w:pPr>
      <w:r>
        <w:rPr>
          <w:color w:val="000000"/>
        </w:rPr>
        <w:t>Talent using disinfectant wipes to clean the chamber.</w:t>
      </w:r>
    </w:p>
    <w:p w14:paraId="0A245EF9" w14:textId="3352631B" w:rsidR="009B45DC" w:rsidRPr="002A6595" w:rsidRDefault="00000000" w:rsidP="004260DC">
      <w:pPr>
        <w:widowControl w:val="0"/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jc w:val="both"/>
        <w:rPr>
          <w:strike/>
        </w:rPr>
      </w:pPr>
      <w:r>
        <w:rPr>
          <w:color w:val="000000"/>
        </w:rPr>
        <w:t>Talent spraying the inside of the chamber thoroughly with ethanol</w:t>
      </w:r>
      <w:r w:rsidR="004260DC">
        <w:rPr>
          <w:color w:val="000000"/>
        </w:rPr>
        <w:t xml:space="preserve"> and wiping it down. </w:t>
      </w:r>
      <w:r>
        <w:rPr>
          <w:color w:val="000000"/>
        </w:rPr>
        <w:t>.</w:t>
      </w:r>
      <w:r>
        <w:rPr>
          <w:color w:val="000000"/>
        </w:rPr>
        <w:br/>
      </w:r>
      <w:r w:rsidR="00952762" w:rsidRPr="00952762">
        <w:rPr>
          <w:b/>
          <w:bCs/>
          <w:highlight w:val="green"/>
        </w:rPr>
        <w:t xml:space="preserve">AUTHOR’S NOTE: </w:t>
      </w:r>
      <w:r w:rsidR="00952762" w:rsidRPr="00952762">
        <w:rPr>
          <w:highlight w:val="green"/>
        </w:rPr>
        <w:t>Shots 2.13.3 and 2.13.4 are combined</w:t>
      </w:r>
    </w:p>
    <w:p w14:paraId="305C3CE4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000000"/>
        </w:rPr>
      </w:pPr>
      <w:r>
        <w:br w:type="page"/>
      </w:r>
    </w:p>
    <w:p w14:paraId="5D98C6C6" w14:textId="77777777" w:rsidR="009B45DC" w:rsidRDefault="00000000" w:rsidP="002A6595">
      <w:pPr>
        <w:pStyle w:val="Heading1"/>
      </w:pPr>
      <w:r>
        <w:lastRenderedPageBreak/>
        <w:t>Results</w:t>
      </w:r>
    </w:p>
    <w:p w14:paraId="490E92DD" w14:textId="77777777" w:rsidR="009B45DC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40"/>
        <w:rPr>
          <w:color w:val="000000"/>
        </w:rPr>
      </w:pPr>
      <w:r>
        <w:rPr>
          <w:b/>
          <w:color w:val="000000"/>
        </w:rPr>
        <w:t xml:space="preserve">Results </w:t>
      </w:r>
    </w:p>
    <w:p w14:paraId="4F250891" w14:textId="77777777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120"/>
        <w:rPr>
          <w:color w:val="7030A0"/>
        </w:rPr>
      </w:pPr>
      <w:r w:rsidRPr="002A6595">
        <w:rPr>
          <w:color w:val="7030A0"/>
        </w:rPr>
        <w:t xml:space="preserve">During Baseline testing, rats showed increased total reaches as the bowl design became more complex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Under Harmaline treatment, total reaches decreased across all bowl types compared to Baseline, indicating impaired motor function </w:t>
      </w:r>
      <w:r w:rsidRPr="002A6595">
        <w:rPr>
          <w:b/>
          <w:color w:val="7030A0"/>
        </w:rPr>
        <w:t>[2].</w:t>
      </w:r>
    </w:p>
    <w:p w14:paraId="5AC68C2C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0DFC6A99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3A. </w:t>
      </w:r>
      <w:r>
        <w:rPr>
          <w:i/>
          <w:color w:val="3333FF"/>
        </w:rPr>
        <w:t xml:space="preserve">Video editor: Highlight the three boxplots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>.</w:t>
      </w:r>
    </w:p>
    <w:p w14:paraId="279237AA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3B. </w:t>
      </w:r>
      <w:r>
        <w:rPr>
          <w:i/>
          <w:color w:val="3333FF"/>
        </w:rPr>
        <w:t xml:space="preserve">Video editor: Highlight the three boxplots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color w:val="000000"/>
        </w:rPr>
        <w:t>.</w:t>
      </w:r>
    </w:p>
    <w:p w14:paraId="2F6E448F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3448E696" w14:textId="77777777" w:rsidR="009B45DC" w:rsidRPr="002A6595" w:rsidRDefault="00000000" w:rsidP="002A6595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During Baseline, total reaches increased with bowl difficulty, showing behavioral persistence despite task complexity </w:t>
      </w:r>
      <w:r w:rsidRPr="002A6595">
        <w:rPr>
          <w:b/>
          <w:color w:val="7030A0"/>
        </w:rPr>
        <w:t>[1].</w:t>
      </w:r>
      <w:r w:rsidR="002A6595" w:rsidRPr="002A6595">
        <w:rPr>
          <w:color w:val="7030A0"/>
        </w:rPr>
        <w:t xml:space="preserve"> </w:t>
      </w:r>
      <w:sdt>
        <w:sdtPr>
          <w:rPr>
            <w:color w:val="7030A0"/>
          </w:rPr>
          <w:tag w:val="goog_rdk_81"/>
          <w:id w:val="-312244184"/>
        </w:sdtPr>
        <w:sdtContent>
          <w:r w:rsidR="002A6595" w:rsidRPr="002A6595">
            <w:rPr>
              <w:color w:val="7030A0"/>
            </w:rPr>
            <w:t xml:space="preserve">Failures increased with the </w:t>
          </w:r>
          <w:proofErr w:type="spellStart"/>
          <w:r w:rsidR="002A6595" w:rsidRPr="002A6595">
            <w:rPr>
              <w:color w:val="7030A0"/>
            </w:rPr>
            <w:t>Plinko</w:t>
          </w:r>
          <w:proofErr w:type="spellEnd"/>
          <w:r w:rsidR="002A6595" w:rsidRPr="002A6595">
            <w:rPr>
              <w:color w:val="7030A0"/>
            </w:rPr>
            <w:t xml:space="preserve"> bowl</w:t>
          </w:r>
        </w:sdtContent>
      </w:sdt>
      <w:sdt>
        <w:sdtPr>
          <w:rPr>
            <w:color w:val="7030A0"/>
          </w:rPr>
          <w:tag w:val="goog_rdk_82"/>
          <w:id w:val="654744190"/>
          <w:showingPlcHdr/>
        </w:sdtPr>
        <w:sdtContent>
          <w:r w:rsidR="002A6595" w:rsidRPr="002A6595">
            <w:rPr>
              <w:color w:val="7030A0"/>
            </w:rPr>
            <w:t xml:space="preserve">     </w:t>
          </w:r>
        </w:sdtContent>
      </w:sdt>
      <w:sdt>
        <w:sdtPr>
          <w:rPr>
            <w:color w:val="7030A0"/>
          </w:rPr>
          <w:tag w:val="goog_rdk_84"/>
          <w:id w:val="1261286399"/>
          <w:showingPlcHdr/>
        </w:sdtPr>
        <w:sdtContent>
          <w:r w:rsidR="002A6595" w:rsidRPr="002A6595">
            <w:rPr>
              <w:color w:val="7030A0"/>
            </w:rPr>
            <w:t xml:space="preserve">     </w:t>
          </w:r>
        </w:sdtContent>
      </w:sdt>
      <w:r w:rsidR="002A6595" w:rsidRPr="002A6595">
        <w:rPr>
          <w:color w:val="7030A0"/>
        </w:rPr>
        <w:t xml:space="preserve"> </w:t>
      </w:r>
      <w:r w:rsidR="002A6595" w:rsidRPr="002A6595">
        <w:rPr>
          <w:b/>
          <w:color w:val="7030A0"/>
        </w:rPr>
        <w:t>[2].</w:t>
      </w:r>
      <w:r w:rsidR="002A6595" w:rsidRPr="002A6595">
        <w:rPr>
          <w:color w:val="7030A0"/>
        </w:rPr>
        <w:t xml:space="preserve"> Harmaline disrupted typical reach performance </w:t>
      </w:r>
      <w:r w:rsidR="002A6595" w:rsidRPr="002A6595">
        <w:rPr>
          <w:b/>
          <w:color w:val="7030A0"/>
        </w:rPr>
        <w:t>[3].</w:t>
      </w:r>
      <w:r w:rsidR="002A6595" w:rsidRPr="002A6595">
        <w:rPr>
          <w:color w:val="7030A0"/>
        </w:rPr>
        <w:t xml:space="preserve"> </w:t>
      </w:r>
    </w:p>
    <w:p w14:paraId="6BC2CAA7" w14:textId="77777777" w:rsidR="009B45DC" w:rsidRPr="002A6595" w:rsidRDefault="00000000" w:rsidP="002A6595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 LAB MEDIA: Figure 4A. </w:t>
      </w:r>
      <w:r>
        <w:rPr>
          <w:i/>
          <w:color w:val="3333FF"/>
        </w:rPr>
        <w:t xml:space="preserve">Video editor: Highlight the increasingly taller green bars from Plain to </w:t>
      </w:r>
      <w:proofErr w:type="spellStart"/>
      <w:r>
        <w:rPr>
          <w:i/>
          <w:color w:val="3333FF"/>
        </w:rPr>
        <w:t>Plinko</w:t>
      </w:r>
      <w:proofErr w:type="spellEnd"/>
    </w:p>
    <w:p w14:paraId="2AE5516B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4C. </w:t>
      </w:r>
      <w:r>
        <w:rPr>
          <w:i/>
          <w:color w:val="3333FF"/>
        </w:rPr>
        <w:t xml:space="preserve">Video editor: Highlight the pink (Failure) bars and green bars in Plain and Less then highlight the red bar in </w:t>
      </w:r>
      <w:proofErr w:type="spellStart"/>
      <w:r>
        <w:rPr>
          <w:i/>
          <w:color w:val="3333FF"/>
        </w:rPr>
        <w:t>Plinko</w:t>
      </w:r>
      <w:proofErr w:type="spellEnd"/>
    </w:p>
    <w:p w14:paraId="3A714D2A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27AA0F30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4D. </w:t>
      </w:r>
      <w:r>
        <w:rPr>
          <w:i/>
          <w:color w:val="3333FF"/>
        </w:rPr>
        <w:t>Video editor: Highlight the pink and red bars across all three bowl types under Harmaline.</w:t>
      </w:r>
    </w:p>
    <w:p w14:paraId="4215707D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B895343" w14:textId="77777777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Prior to Harmaline treatment, failures increased with task difficulty under Baseline but remained consistent under Harmaline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Harmaline significantly reduced the learning rate of the </w:t>
      </w:r>
      <w:r w:rsidR="002A6595" w:rsidRPr="002A6595">
        <w:rPr>
          <w:color w:val="7030A0"/>
        </w:rPr>
        <w:t xml:space="preserve">task </w:t>
      </w:r>
      <w:r w:rsidR="002A6595" w:rsidRPr="002A6595">
        <w:rPr>
          <w:b/>
          <w:color w:val="7030A0"/>
        </w:rPr>
        <w:t xml:space="preserve">[2] </w:t>
      </w:r>
      <w:r w:rsidR="002A6595" w:rsidRPr="002A6595">
        <w:rPr>
          <w:bCs/>
          <w:color w:val="7030A0"/>
        </w:rPr>
        <w:t>and</w:t>
      </w:r>
      <w:r w:rsidRPr="002A6595">
        <w:rPr>
          <w:b/>
          <w:color w:val="7030A0"/>
        </w:rPr>
        <w:t xml:space="preserve"> </w:t>
      </w:r>
      <w:r w:rsidRPr="002A6595">
        <w:rPr>
          <w:color w:val="7030A0"/>
        </w:rPr>
        <w:t xml:space="preserve">reaching rate across all bowl types </w:t>
      </w:r>
      <w:r w:rsidRPr="002A6595">
        <w:rPr>
          <w:b/>
          <w:color w:val="7030A0"/>
        </w:rPr>
        <w:t xml:space="preserve">[3]. </w:t>
      </w:r>
    </w:p>
    <w:p w14:paraId="6E4C01BC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5B. </w:t>
      </w:r>
      <w:r>
        <w:rPr>
          <w:i/>
          <w:color w:val="3333FF"/>
        </w:rPr>
        <w:t xml:space="preserve">Video editor: Highlight the increasing bar height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 xml:space="preserve"> in Baseline columns </w:t>
      </w:r>
      <w:proofErr w:type="gramStart"/>
      <w:r>
        <w:rPr>
          <w:i/>
          <w:color w:val="3333FF"/>
        </w:rPr>
        <w:t>( the</w:t>
      </w:r>
      <w:proofErr w:type="gramEnd"/>
      <w:r>
        <w:rPr>
          <w:i/>
          <w:color w:val="3333FF"/>
        </w:rPr>
        <w:t xml:space="preserve"> one with black dots)</w:t>
      </w:r>
    </w:p>
    <w:p w14:paraId="74EB85AD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6A. </w:t>
      </w:r>
      <w:r>
        <w:rPr>
          <w:i/>
          <w:color w:val="3333FF"/>
        </w:rPr>
        <w:t>Video editor: Highlight the blue boxplot corresponding to Harmaline</w:t>
      </w:r>
    </w:p>
    <w:p w14:paraId="0A742BC5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6B. </w:t>
      </w:r>
      <w:r>
        <w:rPr>
          <w:i/>
          <w:color w:val="3333FF"/>
        </w:rPr>
        <w:t>Video editor: Highlight the blue dots and corresponding columns for Harmaline</w:t>
      </w:r>
    </w:p>
    <w:p w14:paraId="25BFEA07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E81D0A1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652D9245" w14:textId="77777777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Analysis of reaches using machine learning revealed unique poses and task strategy between Baseline and Harmaline conditions and within each bowl type </w:t>
      </w:r>
      <w:r w:rsidRPr="002A6595">
        <w:rPr>
          <w:b/>
          <w:color w:val="7030A0"/>
        </w:rPr>
        <w:t>[1].</w:t>
      </w:r>
      <w:r w:rsidRPr="002A6595">
        <w:rPr>
          <w:color w:val="7030A0"/>
        </w:rPr>
        <w:t xml:space="preserve"> Distinct reaching syllables were used by rats within each bowl type </w:t>
      </w:r>
      <w:r w:rsidRPr="002A6595">
        <w:rPr>
          <w:b/>
          <w:color w:val="7030A0"/>
        </w:rPr>
        <w:t xml:space="preserve">[2] </w:t>
      </w:r>
      <w:r w:rsidRPr="002A6595">
        <w:rPr>
          <w:color w:val="7030A0"/>
        </w:rPr>
        <w:t>and</w:t>
      </w:r>
      <w:r w:rsidRPr="002A6595">
        <w:rPr>
          <w:b/>
          <w:color w:val="7030A0"/>
        </w:rPr>
        <w:t xml:space="preserve"> </w:t>
      </w:r>
      <w:r w:rsidRPr="002A6595">
        <w:rPr>
          <w:color w:val="7030A0"/>
        </w:rPr>
        <w:t xml:space="preserve">during different bowl conditions </w:t>
      </w:r>
      <w:r w:rsidRPr="002A6595">
        <w:rPr>
          <w:b/>
          <w:color w:val="7030A0"/>
        </w:rPr>
        <w:t>[3].</w:t>
      </w:r>
    </w:p>
    <w:p w14:paraId="20513C7B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7 A and B</w:t>
      </w:r>
    </w:p>
    <w:p w14:paraId="678A053C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7 C</w:t>
      </w:r>
    </w:p>
    <w:p w14:paraId="34F7C4BC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7 D</w:t>
      </w:r>
    </w:p>
    <w:p w14:paraId="20433664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907"/>
        <w:rPr>
          <w:color w:val="000000"/>
        </w:rPr>
      </w:pPr>
    </w:p>
    <w:p w14:paraId="4D8A68DA" w14:textId="77777777" w:rsidR="009B45DC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sdt>
        <w:sdtPr>
          <w:tag w:val="goog_rdk_86"/>
          <w:id w:val="-1704394739"/>
        </w:sdtPr>
        <w:sdtEndPr>
          <w:rPr>
            <w:color w:val="7030A0"/>
          </w:rPr>
        </w:sdtEndPr>
        <w:sdtContent>
          <w:sdt>
            <w:sdtPr>
              <w:tag w:val="goog_rdk_87"/>
              <w:id w:val="522452314"/>
            </w:sdtPr>
            <w:sdtEndPr>
              <w:rPr>
                <w:color w:val="7030A0"/>
              </w:rPr>
            </w:sdtEndPr>
            <w:sdtContent>
              <w:r w:rsidRPr="002A6595">
                <w:rPr>
                  <w:color w:val="7030A0"/>
                </w:rPr>
                <w:t>TgF344-AD</w:t>
              </w:r>
              <w:r w:rsidR="002A6595" w:rsidRPr="002A6595">
                <w:rPr>
                  <w:color w:val="7030A0"/>
                </w:rPr>
                <w:t xml:space="preserve"> </w:t>
              </w:r>
              <w:r w:rsidR="002A6595" w:rsidRPr="002A6595">
                <w:rPr>
                  <w:i/>
                  <w:iCs/>
                  <w:color w:val="EE0000"/>
                </w:rPr>
                <w:t>(T-G-F-Three-Forty-Four-A-D</w:t>
              </w:r>
              <w:proofErr w:type="gramStart"/>
              <w:r w:rsidR="002A6595" w:rsidRPr="002A6595">
                <w:rPr>
                  <w:i/>
                  <w:iCs/>
                  <w:color w:val="EE0000"/>
                </w:rPr>
                <w:t xml:space="preserve">) </w:t>
              </w:r>
              <w:r w:rsidRPr="002A6595">
                <w:rPr>
                  <w:color w:val="EE0000"/>
                </w:rPr>
                <w:t xml:space="preserve"> </w:t>
              </w:r>
              <w:r w:rsidRPr="002A6595">
                <w:rPr>
                  <w:color w:val="7030A0"/>
                </w:rPr>
                <w:t>transgenic</w:t>
              </w:r>
              <w:proofErr w:type="gramEnd"/>
              <w:r w:rsidRPr="002A6595">
                <w:rPr>
                  <w:color w:val="7030A0"/>
                </w:rPr>
                <w:t xml:space="preserve"> </w:t>
              </w:r>
            </w:sdtContent>
          </w:sdt>
        </w:sdtContent>
      </w:sdt>
      <w:r w:rsidRPr="002A6595">
        <w:rPr>
          <w:color w:val="7030A0"/>
        </w:rPr>
        <w:t xml:space="preserve"> rats had reduced total reaches compared to </w:t>
      </w:r>
      <w:sdt>
        <w:sdtPr>
          <w:rPr>
            <w:color w:val="7030A0"/>
          </w:rPr>
          <w:tag w:val="goog_rdk_90"/>
          <w:id w:val="-749827959"/>
        </w:sdtPr>
        <w:sdtContent>
          <w:sdt>
            <w:sdtPr>
              <w:rPr>
                <w:color w:val="7030A0"/>
              </w:rPr>
              <w:tag w:val="goog_rdk_91"/>
              <w:id w:val="-1511219005"/>
            </w:sdtPr>
            <w:sdtContent>
              <w:r w:rsidRPr="002A6595">
                <w:rPr>
                  <w:color w:val="7030A0"/>
                </w:rPr>
                <w:t xml:space="preserve">matched </w:t>
              </w:r>
            </w:sdtContent>
          </w:sdt>
        </w:sdtContent>
      </w:sdt>
      <w:r w:rsidRPr="002A6595">
        <w:rPr>
          <w:color w:val="7030A0"/>
        </w:rPr>
        <w:t xml:space="preserve">Wild-type rats </w:t>
      </w:r>
      <w:r w:rsidRPr="002A6595">
        <w:rPr>
          <w:b/>
          <w:color w:val="7030A0"/>
        </w:rPr>
        <w:t xml:space="preserve">[1]. </w:t>
      </w:r>
      <w:r w:rsidRPr="002A6595">
        <w:rPr>
          <w:color w:val="7030A0"/>
        </w:rPr>
        <w:t xml:space="preserve">Wild-type rats showed increased total reaches with bowl complexity </w:t>
      </w:r>
      <w:r w:rsidRPr="002A6595">
        <w:rPr>
          <w:b/>
          <w:color w:val="7030A0"/>
        </w:rPr>
        <w:t>[2].</w:t>
      </w:r>
    </w:p>
    <w:p w14:paraId="51E55AD2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8A</w:t>
      </w:r>
      <w:r>
        <w:rPr>
          <w:color w:val="000000"/>
        </w:rPr>
        <w:tab/>
      </w:r>
      <w:r>
        <w:rPr>
          <w:i/>
          <w:color w:val="3333FF"/>
        </w:rPr>
        <w:t xml:space="preserve">Video Editor: Please highlight the </w:t>
      </w:r>
      <w:proofErr w:type="spellStart"/>
      <w:r>
        <w:rPr>
          <w:i/>
          <w:color w:val="3333FF"/>
        </w:rPr>
        <w:t>Tg</w:t>
      </w:r>
      <w:proofErr w:type="spellEnd"/>
      <w:r>
        <w:rPr>
          <w:i/>
          <w:color w:val="3333FF"/>
        </w:rPr>
        <w:t xml:space="preserve"> grey curve</w:t>
      </w:r>
    </w:p>
    <w:p w14:paraId="66DA0C25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8B. </w:t>
      </w:r>
      <w:r>
        <w:rPr>
          <w:i/>
          <w:color w:val="3333FF"/>
        </w:rPr>
        <w:t xml:space="preserve">Video editor: Highlight the WT boxplots from Plain to </w:t>
      </w:r>
      <w:proofErr w:type="spellStart"/>
      <w:r>
        <w:rPr>
          <w:i/>
          <w:color w:val="3333FF"/>
        </w:rPr>
        <w:t>Plinko</w:t>
      </w:r>
      <w:proofErr w:type="spellEnd"/>
      <w:r>
        <w:rPr>
          <w:i/>
          <w:color w:val="3333FF"/>
        </w:rPr>
        <w:t>.</w:t>
      </w:r>
    </w:p>
    <w:p w14:paraId="5610C9D2" w14:textId="77777777" w:rsidR="009B45DC" w:rsidRPr="002A6595" w:rsidRDefault="00000000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7030A0"/>
        </w:rPr>
      </w:pPr>
      <w:r w:rsidRPr="002A6595">
        <w:rPr>
          <w:color w:val="7030A0"/>
        </w:rPr>
        <w:t xml:space="preserve">While performance type was variable within each group </w:t>
      </w:r>
      <w:r w:rsidRPr="002A6595">
        <w:rPr>
          <w:b/>
          <w:color w:val="7030A0"/>
        </w:rPr>
        <w:t>[1]</w:t>
      </w:r>
      <w:r w:rsidRPr="002A6595">
        <w:rPr>
          <w:color w:val="7030A0"/>
        </w:rPr>
        <w:t xml:space="preserve">, the </w:t>
      </w:r>
      <w:sdt>
        <w:sdtPr>
          <w:rPr>
            <w:color w:val="7030A0"/>
          </w:rPr>
          <w:tag w:val="goog_rdk_92"/>
          <w:id w:val="1185545908"/>
        </w:sdtPr>
        <w:sdtContent>
          <w:sdt>
            <w:sdtPr>
              <w:rPr>
                <w:color w:val="7030A0"/>
              </w:rPr>
              <w:tag w:val="goog_rdk_93"/>
              <w:id w:val="348130698"/>
            </w:sdtPr>
            <w:sdtContent>
              <w:r w:rsidRPr="002A6595">
                <w:rPr>
                  <w:color w:val="7030A0"/>
                </w:rPr>
                <w:t xml:space="preserve">TgF344-AD </w:t>
              </w:r>
            </w:sdtContent>
          </w:sdt>
        </w:sdtContent>
      </w:sdt>
      <w:r w:rsidRPr="002A6595">
        <w:rPr>
          <w:color w:val="7030A0"/>
        </w:rPr>
        <w:t xml:space="preserve">rats had significantly reduced success performance </w:t>
      </w:r>
      <w:r w:rsidRPr="002A6595">
        <w:rPr>
          <w:b/>
          <w:color w:val="7030A0"/>
        </w:rPr>
        <w:t>[2].</w:t>
      </w:r>
      <w:r w:rsidRPr="002A6595">
        <w:rPr>
          <w:color w:val="7030A0"/>
        </w:rPr>
        <w:t xml:space="preserve"> As bowls became more challenging, the number of failures increased in both strains </w:t>
      </w:r>
      <w:r w:rsidRPr="002A6595">
        <w:rPr>
          <w:b/>
          <w:color w:val="7030A0"/>
        </w:rPr>
        <w:t xml:space="preserve">[3]. </w:t>
      </w:r>
    </w:p>
    <w:p w14:paraId="5D1B6A15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LAB MEDIA: Figure 8D and E </w:t>
      </w:r>
      <w:r>
        <w:rPr>
          <w:i/>
          <w:color w:val="3333FF"/>
        </w:rPr>
        <w:t>Video Editor: please highlight success, dropped, failure columns in both graphs, sequentially</w:t>
      </w:r>
    </w:p>
    <w:p w14:paraId="7FC19DF0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8F</w:t>
      </w:r>
      <w:r>
        <w:rPr>
          <w:color w:val="000000"/>
        </w:rPr>
        <w:tab/>
      </w:r>
      <w:r>
        <w:rPr>
          <w:i/>
          <w:color w:val="3333FF"/>
        </w:rPr>
        <w:t xml:space="preserve">Video Editor: highlight the grey dots and columns for all 3 conditions (Plain, Less, Plinko) </w:t>
      </w:r>
    </w:p>
    <w:p w14:paraId="41D4F91F" w14:textId="77777777" w:rsidR="009B45DC" w:rsidRDefault="00000000">
      <w:pPr>
        <w:numPr>
          <w:ilvl w:val="2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>LAB MEDIA: Figure 8G</w:t>
      </w:r>
    </w:p>
    <w:p w14:paraId="2265FA8C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ind w:left="1627"/>
        <w:rPr>
          <w:color w:val="000000"/>
        </w:rPr>
      </w:pPr>
    </w:p>
    <w:p w14:paraId="3D498FFF" w14:textId="77777777" w:rsidR="009B45DC" w:rsidRDefault="009B45DC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</w:rPr>
      </w:pPr>
    </w:p>
    <w:p w14:paraId="4B5B4829" w14:textId="77777777" w:rsidR="00952762" w:rsidRDefault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</w:rPr>
      </w:pPr>
    </w:p>
    <w:p w14:paraId="6A5FC1B3" w14:textId="77777777" w:rsidR="00952762" w:rsidRDefault="00952762">
      <w:pPr>
        <w:rPr>
          <w:b/>
          <w:bCs/>
          <w:color w:val="000000"/>
        </w:rPr>
      </w:pPr>
      <w:r>
        <w:rPr>
          <w:b/>
          <w:bCs/>
          <w:color w:val="000000"/>
        </w:rPr>
        <w:br w:type="page"/>
      </w:r>
    </w:p>
    <w:p w14:paraId="7B7A6BDD" w14:textId="5AC24862" w:rsidR="00952762" w:rsidRPr="00952762" w:rsidRDefault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b/>
          <w:bCs/>
          <w:color w:val="000000"/>
        </w:rPr>
      </w:pPr>
      <w:r w:rsidRPr="00952762">
        <w:rPr>
          <w:b/>
          <w:bCs/>
          <w:color w:val="000000"/>
        </w:rPr>
        <w:lastRenderedPageBreak/>
        <w:t>Pronunciation Guide:</w:t>
      </w:r>
    </w:p>
    <w:p w14:paraId="46214A21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kinematics</w:t>
      </w:r>
      <w:r w:rsidRPr="00952762">
        <w:rPr>
          <w:color w:val="000000"/>
          <w:lang w:val="en-US"/>
        </w:rPr>
        <w:br/>
        <w:t xml:space="preserve">Pronunciation link: </w:t>
      </w:r>
      <w:hyperlink r:id="rId9" w:tgtFrame="_new" w:history="1">
        <w:r w:rsidRPr="00952762">
          <w:rPr>
            <w:rStyle w:val="Hyperlink"/>
            <w:lang w:val="en-US"/>
          </w:rPr>
          <w:t>https://toipa.org/AmE/kinematics</w:t>
        </w:r>
      </w:hyperlink>
      <w:r w:rsidRPr="00952762">
        <w:rPr>
          <w:color w:val="000000"/>
          <w:lang w:val="en-US"/>
        </w:rPr>
        <w:t xml:space="preserve"> </w:t>
      </w:r>
      <w:hyperlink r:id="rId10" w:tgtFrame="_blank" w:history="1">
        <w:proofErr w:type="spellStart"/>
        <w:r w:rsidRPr="00952762">
          <w:rPr>
            <w:rStyle w:val="Hyperlink"/>
            <w:lang w:val="en-US"/>
          </w:rPr>
          <w:t>toIPA</w:t>
        </w:r>
        <w:proofErr w:type="spellEnd"/>
      </w:hyperlink>
      <w:r w:rsidRPr="00952762">
        <w:rPr>
          <w:color w:val="000000"/>
          <w:lang w:val="en-US"/>
        </w:rPr>
        <w:br/>
        <w:t>IPA: /ˌ</w:t>
      </w:r>
      <w:proofErr w:type="spellStart"/>
      <w:r w:rsidRPr="00952762">
        <w:rPr>
          <w:color w:val="000000"/>
          <w:lang w:val="en-US"/>
        </w:rPr>
        <w:t>kɪnəˈmætɪks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kin</w:t>
      </w:r>
      <w:r w:rsidRPr="00952762">
        <w:rPr>
          <w:color w:val="000000"/>
          <w:lang w:val="en-US"/>
        </w:rPr>
        <w:noBreakHyphen/>
        <w:t>uh</w:t>
      </w:r>
      <w:r w:rsidRPr="00952762">
        <w:rPr>
          <w:color w:val="000000"/>
          <w:lang w:val="en-US"/>
        </w:rPr>
        <w:noBreakHyphen/>
        <w:t>MAT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iks</w:t>
      </w:r>
      <w:proofErr w:type="spellEnd"/>
    </w:p>
    <w:p w14:paraId="0625A18B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perturbing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https://www.merriam-webster.com/dictionary/perturbing</w:t>
      </w:r>
      <w:r w:rsidRPr="00952762">
        <w:rPr>
          <w:color w:val="000000"/>
          <w:lang w:val="en-US"/>
        </w:rPr>
        <w:br/>
        <w:t>IPA: /</w:t>
      </w:r>
      <w:proofErr w:type="spellStart"/>
      <w:r w:rsidRPr="00952762">
        <w:rPr>
          <w:color w:val="000000"/>
          <w:lang w:val="en-US"/>
        </w:rPr>
        <w:t>pərˈtɝbɪŋ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per</w:t>
      </w:r>
      <w:r w:rsidRPr="00952762">
        <w:rPr>
          <w:color w:val="000000"/>
          <w:lang w:val="en-US"/>
        </w:rPr>
        <w:noBreakHyphen/>
        <w:t>TURB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ing</w:t>
      </w:r>
      <w:proofErr w:type="spellEnd"/>
    </w:p>
    <w:p w14:paraId="6CB3105C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acclimate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https://www.merriam-webster.com/dictionary/acclimate</w:t>
      </w:r>
      <w:r w:rsidRPr="00952762">
        <w:rPr>
          <w:color w:val="000000"/>
          <w:lang w:val="en-US"/>
        </w:rPr>
        <w:br/>
        <w:t>IPA: /</w:t>
      </w:r>
      <w:proofErr w:type="spellStart"/>
      <w:r w:rsidRPr="00952762">
        <w:rPr>
          <w:color w:val="000000"/>
          <w:lang w:val="en-US"/>
        </w:rPr>
        <w:t>əˈklaɪmɪt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uh</w:t>
      </w:r>
      <w:r w:rsidRPr="00952762">
        <w:rPr>
          <w:color w:val="000000"/>
          <w:lang w:val="en-US"/>
        </w:rPr>
        <w:noBreakHyphen/>
        <w:t>KLY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mit</w:t>
      </w:r>
      <w:proofErr w:type="spellEnd"/>
    </w:p>
    <w:p w14:paraId="2C878279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syllables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https://www.merriam-webster.com/dictionary/syllable</w:t>
      </w:r>
      <w:r w:rsidRPr="00952762">
        <w:rPr>
          <w:color w:val="000000"/>
          <w:lang w:val="en-US"/>
        </w:rPr>
        <w:br/>
        <w:t>IPA: /ˈ</w:t>
      </w:r>
      <w:proofErr w:type="spellStart"/>
      <w:r w:rsidRPr="00952762">
        <w:rPr>
          <w:color w:val="000000"/>
          <w:lang w:val="en-US"/>
        </w:rPr>
        <w:t>sɪləbəlz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SIL</w:t>
      </w:r>
      <w:r w:rsidRPr="00952762">
        <w:rPr>
          <w:color w:val="000000"/>
          <w:lang w:val="en-US"/>
        </w:rPr>
        <w:noBreakHyphen/>
        <w:t>uh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buhlz</w:t>
      </w:r>
      <w:proofErr w:type="spellEnd"/>
    </w:p>
    <w:p w14:paraId="65A528E8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TgF</w:t>
      </w:r>
      <w:proofErr w:type="gramEnd"/>
      <w:r w:rsidRPr="00952762">
        <w:rPr>
          <w:b/>
          <w:bCs/>
          <w:color w:val="000000"/>
          <w:lang w:val="en-US"/>
        </w:rPr>
        <w:t>344</w:t>
      </w:r>
      <w:r w:rsidRPr="00952762">
        <w:rPr>
          <w:b/>
          <w:bCs/>
          <w:color w:val="000000"/>
          <w:lang w:val="en-US"/>
        </w:rPr>
        <w:noBreakHyphen/>
        <w:t>AD</w:t>
      </w:r>
      <w:r w:rsidRPr="00952762">
        <w:rPr>
          <w:color w:val="000000"/>
          <w:lang w:val="en-US"/>
        </w:rPr>
        <w:br/>
        <w:t>(This is a construct/name rather than a dictionary word; pronunciation is letter</w:t>
      </w:r>
      <w:r w:rsidRPr="00952762">
        <w:rPr>
          <w:color w:val="000000"/>
          <w:lang w:val="en-US"/>
        </w:rPr>
        <w:noBreakHyphen/>
        <w:t>by</w:t>
      </w:r>
      <w:r w:rsidRPr="00952762">
        <w:rPr>
          <w:color w:val="000000"/>
          <w:lang w:val="en-US"/>
        </w:rPr>
        <w:noBreakHyphen/>
        <w:t>letter for clarity.)</w:t>
      </w:r>
      <w:r w:rsidRPr="00952762">
        <w:rPr>
          <w:color w:val="000000"/>
          <w:lang w:val="en-US"/>
        </w:rPr>
        <w:br/>
        <w:t>IPA: /ˌ</w:t>
      </w:r>
      <w:proofErr w:type="spellStart"/>
      <w:r w:rsidRPr="00952762">
        <w:rPr>
          <w:color w:val="000000"/>
          <w:lang w:val="en-US"/>
        </w:rPr>
        <w:t>tiˌdʒiˌɛfˌθriˌfɔːr</w:t>
      </w:r>
      <w:proofErr w:type="spellEnd"/>
      <w:r w:rsidRPr="00952762">
        <w:rPr>
          <w:color w:val="000000"/>
          <w:lang w:val="en-US"/>
        </w:rPr>
        <w:noBreakHyphen/>
        <w:t>ˌ</w:t>
      </w:r>
      <w:proofErr w:type="spellStart"/>
      <w:r w:rsidRPr="00952762">
        <w:rPr>
          <w:color w:val="000000"/>
          <w:lang w:val="en-US"/>
        </w:rPr>
        <w:t>eɪ</w:t>
      </w:r>
      <w:proofErr w:type="spellEnd"/>
      <w:r w:rsidRPr="00952762">
        <w:rPr>
          <w:color w:val="000000"/>
          <w:lang w:val="en-US"/>
        </w:rPr>
        <w:noBreakHyphen/>
        <w:t>diː/</w:t>
      </w:r>
      <w:r w:rsidRPr="00952762">
        <w:rPr>
          <w:color w:val="000000"/>
          <w:lang w:val="en-US"/>
        </w:rPr>
        <w:br/>
        <w:t>Phonetic Spelling: T</w:t>
      </w:r>
      <w:r w:rsidRPr="00952762">
        <w:rPr>
          <w:color w:val="000000"/>
          <w:lang w:val="en-US"/>
        </w:rPr>
        <w:noBreakHyphen/>
        <w:t>G</w:t>
      </w:r>
      <w:r w:rsidRPr="00952762">
        <w:rPr>
          <w:color w:val="000000"/>
          <w:lang w:val="en-US"/>
        </w:rPr>
        <w:noBreakHyphen/>
        <w:t>F</w:t>
      </w:r>
      <w:r w:rsidRPr="00952762">
        <w:rPr>
          <w:color w:val="000000"/>
          <w:lang w:val="en-US"/>
        </w:rPr>
        <w:noBreakHyphen/>
        <w:t>three</w:t>
      </w:r>
      <w:r w:rsidRPr="00952762">
        <w:rPr>
          <w:color w:val="000000"/>
          <w:lang w:val="en-US"/>
        </w:rPr>
        <w:noBreakHyphen/>
        <w:t>four</w:t>
      </w:r>
      <w:r w:rsidRPr="00952762">
        <w:rPr>
          <w:color w:val="000000"/>
          <w:lang w:val="en-US"/>
        </w:rPr>
        <w:noBreakHyphen/>
        <w:t>four A</w:t>
      </w:r>
      <w:r w:rsidRPr="00952762">
        <w:rPr>
          <w:color w:val="000000"/>
          <w:lang w:val="en-US"/>
        </w:rPr>
        <w:noBreakHyphen/>
        <w:t>D</w:t>
      </w:r>
    </w:p>
    <w:p w14:paraId="0C1F3B07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harmaline</w:t>
      </w:r>
      <w:r w:rsidRPr="00952762">
        <w:rPr>
          <w:color w:val="000000"/>
          <w:lang w:val="en-US"/>
        </w:rPr>
        <w:br/>
        <w:t xml:space="preserve">Pronunciation link: </w:t>
      </w:r>
      <w:hyperlink r:id="rId11" w:tgtFrame="_new" w:history="1">
        <w:r w:rsidRPr="00952762">
          <w:rPr>
            <w:rStyle w:val="Hyperlink"/>
            <w:lang w:val="en-US"/>
          </w:rPr>
          <w:t>https://www.merriam-webster.com/medical/harmalines</w:t>
        </w:r>
      </w:hyperlink>
      <w:r w:rsidRPr="00952762">
        <w:rPr>
          <w:color w:val="000000"/>
          <w:lang w:val="en-US"/>
        </w:rPr>
        <w:t xml:space="preserve"> </w:t>
      </w:r>
      <w:hyperlink r:id="rId12" w:tgtFrame="_blank" w:history="1">
        <w:r w:rsidRPr="00952762">
          <w:rPr>
            <w:rStyle w:val="Hyperlink"/>
            <w:lang w:val="en-US"/>
          </w:rPr>
          <w:t>Merriam-Webster</w:t>
        </w:r>
      </w:hyperlink>
      <w:r w:rsidRPr="00952762">
        <w:rPr>
          <w:color w:val="000000"/>
          <w:lang w:val="en-US"/>
        </w:rPr>
        <w:br/>
        <w:t>IPA: /ˈ</w:t>
      </w:r>
      <w:proofErr w:type="spellStart"/>
      <w:r w:rsidRPr="00952762">
        <w:rPr>
          <w:color w:val="000000"/>
          <w:lang w:val="en-US"/>
        </w:rPr>
        <w:t>hɑrməˌlin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HAR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muh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leen</w:t>
      </w:r>
      <w:proofErr w:type="spellEnd"/>
    </w:p>
    <w:p w14:paraId="252840DB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amyloidosis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https://www.merriam-webster.com/dictionary/amyloidosis</w:t>
      </w:r>
      <w:r w:rsidRPr="00952762">
        <w:rPr>
          <w:color w:val="000000"/>
          <w:lang w:val="en-US"/>
        </w:rPr>
        <w:br/>
        <w:t>IPA: /ˌ</w:t>
      </w:r>
      <w:proofErr w:type="spellStart"/>
      <w:r w:rsidRPr="00952762">
        <w:rPr>
          <w:color w:val="000000"/>
          <w:lang w:val="en-US"/>
        </w:rPr>
        <w:t>æmɪlɔɪˈoʊsɪs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am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ih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loy</w:t>
      </w:r>
      <w:proofErr w:type="spellEnd"/>
      <w:r w:rsidRPr="00952762">
        <w:rPr>
          <w:color w:val="000000"/>
          <w:lang w:val="en-US"/>
        </w:rPr>
        <w:noBreakHyphen/>
        <w:t>OH</w:t>
      </w:r>
      <w:r w:rsidRPr="00952762">
        <w:rPr>
          <w:color w:val="000000"/>
          <w:lang w:val="en-US"/>
        </w:rPr>
        <w:noBreakHyphen/>
        <w:t>sis</w:t>
      </w:r>
    </w:p>
    <w:p w14:paraId="144CC5B6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gliosis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https://www.merriam-webster.com/dictionary/gliosis</w:t>
      </w:r>
      <w:r w:rsidRPr="00952762">
        <w:rPr>
          <w:color w:val="000000"/>
          <w:lang w:val="en-US"/>
        </w:rPr>
        <w:br/>
        <w:t>IPA: /</w:t>
      </w:r>
      <w:proofErr w:type="spellStart"/>
      <w:r w:rsidRPr="00952762">
        <w:rPr>
          <w:color w:val="000000"/>
          <w:lang w:val="en-US"/>
        </w:rPr>
        <w:t>ɡlaɪˈoʊsɪs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 xml:space="preserve">Phonetic Spelling: </w:t>
      </w:r>
      <w:proofErr w:type="spellStart"/>
      <w:r w:rsidRPr="00952762">
        <w:rPr>
          <w:color w:val="000000"/>
          <w:lang w:val="en-US"/>
        </w:rPr>
        <w:t>gly</w:t>
      </w:r>
      <w:proofErr w:type="spellEnd"/>
      <w:r w:rsidRPr="00952762">
        <w:rPr>
          <w:color w:val="000000"/>
          <w:lang w:val="en-US"/>
        </w:rPr>
        <w:noBreakHyphen/>
        <w:t>OH</w:t>
      </w:r>
      <w:r w:rsidRPr="00952762">
        <w:rPr>
          <w:color w:val="000000"/>
          <w:lang w:val="en-US"/>
        </w:rPr>
        <w:noBreakHyphen/>
        <w:t>sis</w:t>
      </w:r>
    </w:p>
    <w:p w14:paraId="60499AC7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neurodegenerative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https://www.merriam-webster.com/dictionary/neurodegenerative</w:t>
      </w:r>
      <w:r w:rsidRPr="00952762">
        <w:rPr>
          <w:color w:val="000000"/>
          <w:lang w:val="en-US"/>
        </w:rPr>
        <w:br/>
        <w:t>IPA: /ˌ</w:t>
      </w:r>
      <w:proofErr w:type="spellStart"/>
      <w:r w:rsidRPr="00952762">
        <w:rPr>
          <w:color w:val="000000"/>
          <w:lang w:val="en-US"/>
        </w:rPr>
        <w:t>nʊroʊdɪˈdʒɛnərətɪv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 xml:space="preserve">Phonetic Spelling: </w:t>
      </w:r>
      <w:proofErr w:type="spellStart"/>
      <w:r w:rsidRPr="00952762">
        <w:rPr>
          <w:color w:val="000000"/>
          <w:lang w:val="en-US"/>
        </w:rPr>
        <w:t>noo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roh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dih</w:t>
      </w:r>
      <w:proofErr w:type="spellEnd"/>
      <w:r w:rsidRPr="00952762">
        <w:rPr>
          <w:color w:val="000000"/>
          <w:lang w:val="en-US"/>
        </w:rPr>
        <w:noBreakHyphen/>
        <w:t>JEN</w:t>
      </w:r>
      <w:r w:rsidRPr="00952762">
        <w:rPr>
          <w:color w:val="000000"/>
          <w:lang w:val="en-US"/>
        </w:rPr>
        <w:noBreakHyphen/>
        <w:t>uh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ruh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tiv</w:t>
      </w:r>
      <w:proofErr w:type="spellEnd"/>
    </w:p>
    <w:p w14:paraId="02C39EF6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lastRenderedPageBreak/>
        <w:t xml:space="preserve">  </w:t>
      </w:r>
      <w:r w:rsidRPr="00952762">
        <w:rPr>
          <w:b/>
          <w:bCs/>
          <w:color w:val="000000"/>
          <w:lang w:val="en-US"/>
        </w:rPr>
        <w:t>preclinical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https://www.merriam-webster.com/dictionary/preclinical</w:t>
      </w:r>
      <w:r w:rsidRPr="00952762">
        <w:rPr>
          <w:color w:val="000000"/>
          <w:lang w:val="en-US"/>
        </w:rPr>
        <w:br/>
        <w:t>IPA: /ˌ</w:t>
      </w:r>
      <w:proofErr w:type="spellStart"/>
      <w:r w:rsidRPr="00952762">
        <w:rPr>
          <w:color w:val="000000"/>
          <w:lang w:val="en-US"/>
        </w:rPr>
        <w:t>pri</w:t>
      </w:r>
      <w:proofErr w:type="spellEnd"/>
      <w:r w:rsidRPr="00952762">
        <w:rPr>
          <w:color w:val="000000"/>
          <w:lang w:val="en-US"/>
        </w:rPr>
        <w:t>ːˈ</w:t>
      </w:r>
      <w:proofErr w:type="spellStart"/>
      <w:r w:rsidRPr="00952762">
        <w:rPr>
          <w:color w:val="000000"/>
          <w:lang w:val="en-US"/>
        </w:rPr>
        <w:t>klɪnɪkəl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 xml:space="preserve">Phonetic Spelling: </w:t>
      </w:r>
      <w:proofErr w:type="spellStart"/>
      <w:r w:rsidRPr="00952762">
        <w:rPr>
          <w:color w:val="000000"/>
          <w:lang w:val="en-US"/>
        </w:rPr>
        <w:t>pree</w:t>
      </w:r>
      <w:proofErr w:type="spellEnd"/>
      <w:r w:rsidRPr="00952762">
        <w:rPr>
          <w:color w:val="000000"/>
          <w:lang w:val="en-US"/>
        </w:rPr>
        <w:noBreakHyphen/>
        <w:t>KLIN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ih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kul</w:t>
      </w:r>
      <w:proofErr w:type="spellEnd"/>
    </w:p>
    <w:p w14:paraId="25B5EE9A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shaping</w:t>
      </w:r>
      <w:proofErr w:type="gramEnd"/>
      <w:r w:rsidRPr="00952762">
        <w:rPr>
          <w:color w:val="000000"/>
          <w:lang w:val="en-US"/>
        </w:rPr>
        <w:br/>
        <w:t>Pronunciation link: https://www.merriam-webster.com/dictionary/shaping</w:t>
      </w:r>
      <w:r w:rsidRPr="00952762">
        <w:rPr>
          <w:color w:val="000000"/>
          <w:lang w:val="en-US"/>
        </w:rPr>
        <w:br/>
        <w:t>IPA: /ˈ</w:t>
      </w:r>
      <w:proofErr w:type="spellStart"/>
      <w:r w:rsidRPr="00952762">
        <w:rPr>
          <w:color w:val="000000"/>
          <w:lang w:val="en-US"/>
        </w:rPr>
        <w:t>ʃeɪpɪŋ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SHAY</w:t>
      </w:r>
      <w:r w:rsidRPr="00952762">
        <w:rPr>
          <w:color w:val="000000"/>
          <w:lang w:val="en-US"/>
        </w:rPr>
        <w:noBreakHyphen/>
        <w:t>ping</w:t>
      </w:r>
    </w:p>
    <w:p w14:paraId="4F8F5C5E" w14:textId="77777777" w:rsidR="00952762" w:rsidRPr="00952762" w:rsidRDefault="00952762" w:rsidP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  <w:lang w:val="en-US"/>
        </w:rPr>
      </w:pPr>
      <w:proofErr w:type="gramStart"/>
      <w:r w:rsidRPr="00952762">
        <w:rPr>
          <w:color w:val="000000"/>
          <w:lang w:val="en-US"/>
        </w:rPr>
        <w:t xml:space="preserve">  </w:t>
      </w:r>
      <w:r w:rsidRPr="00952762">
        <w:rPr>
          <w:b/>
          <w:bCs/>
          <w:color w:val="000000"/>
          <w:lang w:val="en-US"/>
        </w:rPr>
        <w:t>acclimate</w:t>
      </w:r>
      <w:proofErr w:type="gramEnd"/>
      <w:r w:rsidRPr="00952762">
        <w:rPr>
          <w:color w:val="000000"/>
          <w:lang w:val="en-US"/>
        </w:rPr>
        <w:t xml:space="preserve"> (already listed #3) — I’ll add </w:t>
      </w:r>
      <w:r w:rsidRPr="00952762">
        <w:rPr>
          <w:b/>
          <w:bCs/>
          <w:color w:val="000000"/>
          <w:lang w:val="en-US"/>
        </w:rPr>
        <w:t>clustering</w:t>
      </w:r>
      <w:r w:rsidRPr="00952762">
        <w:rPr>
          <w:color w:val="000000"/>
          <w:lang w:val="en-US"/>
        </w:rPr>
        <w:t xml:space="preserve"> instead:</w:t>
      </w:r>
      <w:r w:rsidRPr="00952762">
        <w:rPr>
          <w:color w:val="000000"/>
          <w:lang w:val="en-US"/>
        </w:rPr>
        <w:br/>
      </w:r>
      <w:r w:rsidRPr="00952762">
        <w:rPr>
          <w:b/>
          <w:bCs/>
          <w:color w:val="000000"/>
          <w:lang w:val="en-US"/>
        </w:rPr>
        <w:t>clustering</w:t>
      </w:r>
      <w:r w:rsidRPr="00952762">
        <w:rPr>
          <w:color w:val="000000"/>
          <w:lang w:val="en-US"/>
        </w:rPr>
        <w:br/>
        <w:t>Pronunciation link: https://www.merriam-webster.com/dictionary/clustering</w:t>
      </w:r>
      <w:r w:rsidRPr="00952762">
        <w:rPr>
          <w:color w:val="000000"/>
          <w:lang w:val="en-US"/>
        </w:rPr>
        <w:br/>
        <w:t>IPA: /ˈ</w:t>
      </w:r>
      <w:proofErr w:type="spellStart"/>
      <w:r w:rsidRPr="00952762">
        <w:rPr>
          <w:color w:val="000000"/>
          <w:lang w:val="en-US"/>
        </w:rPr>
        <w:t>klʌstərɪŋ</w:t>
      </w:r>
      <w:proofErr w:type="spellEnd"/>
      <w:r w:rsidRPr="00952762">
        <w:rPr>
          <w:color w:val="000000"/>
          <w:lang w:val="en-US"/>
        </w:rPr>
        <w:t>/</w:t>
      </w:r>
      <w:r w:rsidRPr="00952762">
        <w:rPr>
          <w:color w:val="000000"/>
          <w:lang w:val="en-US"/>
        </w:rPr>
        <w:br/>
        <w:t>Phonetic Spelling: CLUS</w:t>
      </w:r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ter</w:t>
      </w:r>
      <w:proofErr w:type="spellEnd"/>
      <w:r w:rsidRPr="00952762">
        <w:rPr>
          <w:color w:val="000000"/>
          <w:lang w:val="en-US"/>
        </w:rPr>
        <w:noBreakHyphen/>
      </w:r>
      <w:proofErr w:type="spellStart"/>
      <w:r w:rsidRPr="00952762">
        <w:rPr>
          <w:color w:val="000000"/>
          <w:lang w:val="en-US"/>
        </w:rPr>
        <w:t>ing</w:t>
      </w:r>
      <w:proofErr w:type="spellEnd"/>
    </w:p>
    <w:p w14:paraId="7719965C" w14:textId="77777777" w:rsidR="00952762" w:rsidRDefault="00952762">
      <w:pPr>
        <w:pBdr>
          <w:top w:val="nil"/>
          <w:left w:val="nil"/>
          <w:bottom w:val="nil"/>
          <w:right w:val="nil"/>
          <w:between w:val="nil"/>
        </w:pBdr>
        <w:spacing w:before="120"/>
        <w:ind w:left="907"/>
        <w:rPr>
          <w:color w:val="000000"/>
        </w:rPr>
      </w:pPr>
    </w:p>
    <w:sectPr w:rsidR="00952762">
      <w:headerReference w:type="default" r:id="rId13"/>
      <w:footerReference w:type="even" r:id="rId14"/>
      <w:footerReference w:type="default" r:id="rId15"/>
      <w:pgSz w:w="12240" w:h="15840"/>
      <w:pgMar w:top="1800" w:right="1440" w:bottom="1440" w:left="1440" w:header="720" w:footer="57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F20AD48" w14:textId="77777777" w:rsidR="00FE6B46" w:rsidRDefault="00FE6B46">
      <w:r>
        <w:separator/>
      </w:r>
    </w:p>
  </w:endnote>
  <w:endnote w:type="continuationSeparator" w:id="0">
    <w:p w14:paraId="35B5B2D5" w14:textId="77777777" w:rsidR="00FE6B46" w:rsidRDefault="00FE6B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6D71A162-463D-47E1-9EF7-B059B39E03D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22734BB7-A6C8-420B-A366-23B45A04BE2D}"/>
    <w:embedBold r:id="rId3" w:fontKey="{BA334BF6-FBE3-47D6-A07F-D763F399907F}"/>
    <w:embedItalic r:id="rId4" w:fontKey="{6B665C25-0ADB-46BD-AA44-0151EA9983D9}"/>
    <w:embedBoldItalic r:id="rId5" w:fontKey="{460620BD-966A-4269-9AE8-DEFAF27DEB3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swiss"/>
    <w:pitch w:val="variable"/>
    <w:sig w:usb0="E1000AEF" w:usb1="5000A1FF" w:usb2="00000000" w:usb3="00000000" w:csb0="000001BF" w:csb1="00000000"/>
  </w:font>
  <w:font w:name="GJKHG F+ Helvetica"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DA15D1E5-B272-4767-98D2-250762FFA34F}"/>
    <w:embedItalic r:id="rId7" w:fontKey="{7257F50A-BAAE-458C-94E7-C57701BD79D7}"/>
  </w:font>
  <w:font w:name="Times">
    <w:altName w:val="宋体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8" w:fontKey="{BD522632-AC1C-4290-906C-20674F2D1854}"/>
    <w:embedBold r:id="rId9" w:fontKey="{6176CAE2-FA97-49BA-AEF1-765D81D035B6}"/>
    <w:embedItalic r:id="rId10" w:fontKey="{2095974E-DB36-4048-9A8D-2857ACDD85A3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4A6361E" w14:textId="77777777" w:rsidR="009B45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6776EA99" w14:textId="77777777" w:rsidR="009B45DC" w:rsidRDefault="009B45DC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000000"/>
      </w:rPr>
    </w:pPr>
  </w:p>
  <w:p w14:paraId="5812D748" w14:textId="77777777" w:rsidR="009B45DC" w:rsidRDefault="009B45DC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FF471" w14:textId="77777777" w:rsidR="009B45DC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right" w:pos="9360"/>
      </w:tabs>
      <w:rPr>
        <w:color w:val="000000"/>
      </w:rPr>
    </w:pPr>
    <w:r>
      <w:rPr>
        <w:rFonts w:ascii="Symbol" w:eastAsia="Symbol" w:hAnsi="Symbol" w:cs="Symbol"/>
        <w:color w:val="000000"/>
      </w:rPr>
      <w:t>©</w:t>
    </w:r>
    <w:r>
      <w:rPr>
        <w:color w:val="000000"/>
      </w:rPr>
      <w:t xml:space="preserve"> 2025, Journal of Visualized Experiments</w:t>
    </w:r>
    <w:r>
      <w:rPr>
        <w:color w:val="000000"/>
      </w:rPr>
      <w:tab/>
    </w:r>
    <w:r w:rsidR="003929F8">
      <w:rPr>
        <w:color w:val="000000"/>
      </w:rPr>
      <w:t xml:space="preserve"> August 5, </w:t>
    </w:r>
    <w:proofErr w:type="gramStart"/>
    <w:r w:rsidR="003929F8">
      <w:rPr>
        <w:color w:val="000000"/>
      </w:rPr>
      <w:t>2025</w:t>
    </w:r>
    <w:proofErr w:type="gramEnd"/>
    <w:r>
      <w:rPr>
        <w:color w:val="000000"/>
      </w:rPr>
      <w:tab/>
      <w:t xml:space="preserve">Page </w:t>
    </w: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3929F8">
      <w:rPr>
        <w:noProof/>
        <w:color w:val="000000"/>
      </w:rPr>
      <w:t>1</w:t>
    </w:r>
    <w:r>
      <w:rPr>
        <w:color w:val="000000"/>
      </w:rPr>
      <w:fldChar w:fldCharType="end"/>
    </w:r>
    <w:r>
      <w:rPr>
        <w:color w:val="000000"/>
      </w:rPr>
      <w:t xml:space="preserve"> of </w:t>
    </w:r>
    <w:r>
      <w:rPr>
        <w:color w:val="000000"/>
      </w:rPr>
      <w:fldChar w:fldCharType="begin"/>
    </w:r>
    <w:r>
      <w:rPr>
        <w:color w:val="000000"/>
      </w:rPr>
      <w:instrText>NUMPAGES</w:instrText>
    </w:r>
    <w:r>
      <w:rPr>
        <w:color w:val="000000"/>
      </w:rPr>
      <w:fldChar w:fldCharType="separate"/>
    </w:r>
    <w:r w:rsidR="003929F8">
      <w:rPr>
        <w:noProof/>
        <w:color w:val="000000"/>
      </w:rPr>
      <w:t>2</w:t>
    </w:r>
    <w:r>
      <w:rPr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2306AEF" w14:textId="77777777" w:rsidR="00FE6B46" w:rsidRDefault="00FE6B46">
      <w:r>
        <w:separator/>
      </w:r>
    </w:p>
  </w:footnote>
  <w:footnote w:type="continuationSeparator" w:id="0">
    <w:p w14:paraId="5DEB6EBE" w14:textId="77777777" w:rsidR="00FE6B46" w:rsidRDefault="00FE6B4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3711C2" w14:textId="77777777" w:rsidR="009B45DC" w:rsidRDefault="00000000" w:rsidP="003929F8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  <w:tab w:val="center" w:pos="4680"/>
      </w:tabs>
      <w:spacing w:before="240"/>
      <w:rPr>
        <w:b/>
        <w:color w:val="FF0000"/>
        <w:sz w:val="28"/>
        <w:szCs w:val="28"/>
        <w:u w:val="single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57FCF78D" wp14:editId="1EB1BA43">
          <wp:simplePos x="0" y="0"/>
          <wp:positionH relativeFrom="column">
            <wp:posOffset>4852670</wp:posOffset>
          </wp:positionH>
          <wp:positionV relativeFrom="paragraph">
            <wp:posOffset>19685</wp:posOffset>
          </wp:positionV>
          <wp:extent cx="1110174" cy="545285"/>
          <wp:effectExtent l="0" t="0" r="0" b="0"/>
          <wp:wrapSquare wrapText="bothSides" distT="0" distB="0" distL="114300" distR="114300"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0174" cy="5452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3929F8" w:rsidRPr="003929F8">
      <w:rPr>
        <w:rFonts w:cstheme="minorHAnsi"/>
        <w:b/>
        <w:color w:val="00B050"/>
        <w:sz w:val="32"/>
        <w:szCs w:val="32"/>
        <w:u w:val="single"/>
      </w:rPr>
      <w:t xml:space="preserve"> </w:t>
    </w:r>
    <w:r w:rsidR="003929F8" w:rsidRPr="008733E6">
      <w:rPr>
        <w:rFonts w:cstheme="minorHAnsi"/>
        <w:b/>
        <w:color w:val="00B050"/>
        <w:sz w:val="32"/>
        <w:szCs w:val="32"/>
        <w:u w:val="single"/>
      </w:rPr>
      <w:t>FINAL SCRIPT: APPROVED FOR FILMING</w:t>
    </w:r>
  </w:p>
  <w:p w14:paraId="50B14812" w14:textId="77777777" w:rsidR="009B45DC" w:rsidRDefault="009B45DC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5BD4301"/>
    <w:multiLevelType w:val="multilevel"/>
    <w:tmpl w:val="AC92EBD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325CB3"/>
    <w:multiLevelType w:val="multilevel"/>
    <w:tmpl w:val="81DAFEB0"/>
    <w:lvl w:ilvl="0">
      <w:start w:val="1"/>
      <w:numFmt w:val="decimal"/>
      <w:lvlText w:val="%1."/>
      <w:lvlJc w:val="left"/>
      <w:pPr>
        <w:ind w:left="360" w:hanging="360"/>
      </w:pPr>
      <w:rPr>
        <w:rFonts w:ascii="Calibri" w:eastAsia="Calibri" w:hAnsi="Calibri" w:cs="Calibri"/>
        <w:b/>
        <w:i w:val="0"/>
        <w:sz w:val="24"/>
        <w:szCs w:val="24"/>
      </w:rPr>
    </w:lvl>
    <w:lvl w:ilvl="1">
      <w:start w:val="1"/>
      <w:numFmt w:val="decimal"/>
      <w:lvlText w:val="%1.%2."/>
      <w:lvlJc w:val="left"/>
      <w:pPr>
        <w:ind w:left="907" w:hanging="547"/>
      </w:pPr>
      <w:rPr>
        <w:rFonts w:ascii="Calibri" w:eastAsia="Calibri" w:hAnsi="Calibri" w:cs="Calibri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627" w:hanging="720"/>
      </w:pPr>
      <w:rPr>
        <w:rFonts w:ascii="Calibri" w:eastAsia="Calibri" w:hAnsi="Calibri" w:cs="Calibri"/>
        <w:b w:val="0"/>
        <w:bCs/>
        <w:strike w:val="0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487D25B7"/>
    <w:multiLevelType w:val="multilevel"/>
    <w:tmpl w:val="4100FC58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6D5B0298"/>
    <w:multiLevelType w:val="multilevel"/>
    <w:tmpl w:val="57723434"/>
    <w:lvl w:ilvl="0">
      <w:start w:val="1"/>
      <w:numFmt w:val="bullet"/>
      <w:lvlText w:val="●"/>
      <w:lvlJc w:val="left"/>
      <w:pPr>
        <w:ind w:left="81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3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5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7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9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1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3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5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70" w:hanging="360"/>
      </w:pPr>
      <w:rPr>
        <w:rFonts w:ascii="Noto Sans Symbols" w:eastAsia="Noto Sans Symbols" w:hAnsi="Noto Sans Symbols" w:cs="Noto Sans Symbols"/>
      </w:rPr>
    </w:lvl>
  </w:abstractNum>
  <w:num w:numId="1" w16cid:durableId="1551919723">
    <w:abstractNumId w:val="0"/>
  </w:num>
  <w:num w:numId="2" w16cid:durableId="659574846">
    <w:abstractNumId w:val="2"/>
  </w:num>
  <w:num w:numId="3" w16cid:durableId="1998070066">
    <w:abstractNumId w:val="1"/>
  </w:num>
  <w:num w:numId="4" w16cid:durableId="116578159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5DC"/>
    <w:rsid w:val="000340A9"/>
    <w:rsid w:val="00107AE7"/>
    <w:rsid w:val="001324D5"/>
    <w:rsid w:val="001F6048"/>
    <w:rsid w:val="002839A6"/>
    <w:rsid w:val="00284070"/>
    <w:rsid w:val="002A6595"/>
    <w:rsid w:val="003929F8"/>
    <w:rsid w:val="004260DC"/>
    <w:rsid w:val="00493E1F"/>
    <w:rsid w:val="004F4B28"/>
    <w:rsid w:val="006C3FE1"/>
    <w:rsid w:val="007455B7"/>
    <w:rsid w:val="00767444"/>
    <w:rsid w:val="007877E0"/>
    <w:rsid w:val="007F188A"/>
    <w:rsid w:val="007F2399"/>
    <w:rsid w:val="008328BF"/>
    <w:rsid w:val="008C7717"/>
    <w:rsid w:val="008E2A01"/>
    <w:rsid w:val="00952762"/>
    <w:rsid w:val="009B45DC"/>
    <w:rsid w:val="009F0045"/>
    <w:rsid w:val="00B30384"/>
    <w:rsid w:val="00B37809"/>
    <w:rsid w:val="00BB1710"/>
    <w:rsid w:val="00BC2B01"/>
    <w:rsid w:val="00DA37C3"/>
    <w:rsid w:val="00E45E66"/>
    <w:rsid w:val="00ED78EB"/>
    <w:rsid w:val="00F226D3"/>
    <w:rsid w:val="00FE6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1D7950"/>
  <w15:docId w15:val="{36F99FBA-9F08-443B-B4A2-537C30E4C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929F8"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pBdr>
        <w:bottom w:val="single" w:sz="4" w:space="1" w:color="000000"/>
      </w:pBdr>
      <w:spacing w:after="240"/>
      <w:jc w:val="center"/>
      <w:outlineLvl w:val="0"/>
    </w:pPr>
    <w:rPr>
      <w:sz w:val="52"/>
      <w:szCs w:val="52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52"/>
      <w:szCs w:val="5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odyText">
    <w:name w:val="Body Text"/>
    <w:basedOn w:val="Normal"/>
    <w:link w:val="BodyTextChar"/>
    <w:rPr>
      <w:i/>
    </w:rPr>
  </w:style>
  <w:style w:type="paragraph" w:styleId="BodyTextIndent">
    <w:name w:val="Body Text Indent"/>
    <w:basedOn w:val="Normal"/>
    <w:link w:val="BodyTextIndentChar"/>
    <w:rsid w:val="00D103FE"/>
    <w:pPr>
      <w:ind w:left="360"/>
      <w:jc w:val="both"/>
    </w:pPr>
  </w:style>
  <w:style w:type="paragraph" w:styleId="BodyTextIndent2">
    <w:name w:val="Body Text Indent 2"/>
    <w:basedOn w:val="Normal"/>
    <w:rsid w:val="00D103FE"/>
    <w:pPr>
      <w:ind w:left="720"/>
      <w:jc w:val="both"/>
    </w:pPr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BodyText2">
    <w:name w:val="Body Text 2"/>
    <w:basedOn w:val="Normal"/>
    <w:rPr>
      <w:sz w:val="32"/>
      <w:lang w:eastAsia="zh-TW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8D58EC"/>
    <w:pPr>
      <w:spacing w:after="120"/>
    </w:pPr>
    <w:rPr>
      <w:sz w:val="16"/>
      <w:szCs w:val="16"/>
      <w:lang w:val="x-none" w:eastAsia="x-none"/>
    </w:rPr>
  </w:style>
  <w:style w:type="character" w:customStyle="1" w:styleId="BodyText3Char">
    <w:name w:val="Body Text 3 Char"/>
    <w:link w:val="BodyText3"/>
    <w:uiPriority w:val="99"/>
    <w:semiHidden/>
    <w:rsid w:val="008D58EC"/>
    <w:rPr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D1CA5"/>
    <w:pPr>
      <w:tabs>
        <w:tab w:val="center" w:pos="4320"/>
        <w:tab w:val="right" w:pos="864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7D1CA5"/>
    <w:rPr>
      <w:sz w:val="24"/>
    </w:rPr>
  </w:style>
  <w:style w:type="character" w:styleId="Hyperlink">
    <w:name w:val="Hyperlink"/>
    <w:uiPriority w:val="99"/>
    <w:unhideWhenUsed/>
    <w:rsid w:val="002B38EA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7B5B27"/>
    <w:rPr>
      <w:color w:val="800080"/>
      <w:u w:val="single"/>
    </w:rPr>
  </w:style>
  <w:style w:type="paragraph" w:styleId="BalloonText">
    <w:name w:val="Balloon Text"/>
    <w:basedOn w:val="Normal"/>
    <w:semiHidden/>
    <w:rsid w:val="00672CE8"/>
    <w:rPr>
      <w:rFonts w:ascii="Lucida Grande" w:hAnsi="Lucida Grande"/>
      <w:sz w:val="18"/>
      <w:szCs w:val="18"/>
    </w:rPr>
  </w:style>
  <w:style w:type="paragraph" w:customStyle="1" w:styleId="Default">
    <w:name w:val="Default"/>
    <w:rsid w:val="00D103FE"/>
    <w:pPr>
      <w:widowControl w:val="0"/>
      <w:autoSpaceDE w:val="0"/>
      <w:autoSpaceDN w:val="0"/>
      <w:adjustRightInd w:val="0"/>
    </w:pPr>
    <w:rPr>
      <w:rFonts w:eastAsia="Times New Roman" w:cs="GJKHG F+ Helvetica"/>
      <w:color w:val="000000"/>
    </w:rPr>
  </w:style>
  <w:style w:type="character" w:customStyle="1" w:styleId="HeaderChar">
    <w:name w:val="Header Char"/>
    <w:basedOn w:val="DefaultParagraphFont"/>
    <w:rsid w:val="007D5B83"/>
  </w:style>
  <w:style w:type="character" w:styleId="BookTitle">
    <w:name w:val="Book Title"/>
    <w:basedOn w:val="DefaultParagraphFont"/>
    <w:qFormat/>
    <w:rsid w:val="00D103FE"/>
    <w:rPr>
      <w:rFonts w:ascii="Calibri" w:hAnsi="Calibri"/>
      <w:b/>
      <w:bCs/>
      <w:i/>
      <w:iCs/>
      <w:spacing w:val="5"/>
    </w:rPr>
  </w:style>
  <w:style w:type="character" w:styleId="Emphasis">
    <w:name w:val="Emphasis"/>
    <w:qFormat/>
    <w:rsid w:val="00FE6CC9"/>
    <w:rPr>
      <w:i/>
    </w:rPr>
  </w:style>
  <w:style w:type="paragraph" w:customStyle="1" w:styleId="TEXTOVERVIDEO">
    <w:name w:val="TEXT OVER VIDEO"/>
    <w:basedOn w:val="Normal"/>
    <w:rsid w:val="00D51A11"/>
    <w:pPr>
      <w:spacing w:before="40"/>
      <w:ind w:left="1368"/>
      <w:jc w:val="both"/>
      <w:outlineLvl w:val="0"/>
    </w:pPr>
    <w:rPr>
      <w:rFonts w:ascii="Arial" w:hAnsi="Arial" w:cs="Arial"/>
      <w:sz w:val="22"/>
    </w:rPr>
  </w:style>
  <w:style w:type="character" w:styleId="CommentReference">
    <w:name w:val="annotation reference"/>
    <w:uiPriority w:val="99"/>
    <w:semiHidden/>
    <w:unhideWhenUsed/>
    <w:rsid w:val="004060E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4060E5"/>
    <w:rPr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4060E5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0E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4060E5"/>
    <w:rPr>
      <w:b/>
      <w:bCs/>
      <w:sz w:val="24"/>
      <w:szCs w:val="24"/>
    </w:rPr>
  </w:style>
  <w:style w:type="character" w:styleId="PageNumber">
    <w:name w:val="page number"/>
    <w:basedOn w:val="DefaultParagraphFont"/>
    <w:rsid w:val="00985F44"/>
  </w:style>
  <w:style w:type="paragraph" w:styleId="ListParagraph">
    <w:name w:val="List Paragraph"/>
    <w:basedOn w:val="Normal"/>
    <w:uiPriority w:val="34"/>
    <w:qFormat/>
    <w:rsid w:val="00985F44"/>
    <w:pPr>
      <w:ind w:left="720"/>
      <w:contextualSpacing/>
    </w:pPr>
  </w:style>
  <w:style w:type="paragraph" w:styleId="Revision">
    <w:name w:val="Revision"/>
    <w:hidden/>
    <w:semiHidden/>
    <w:rsid w:val="002D52A1"/>
  </w:style>
  <w:style w:type="character" w:styleId="UnresolvedMention">
    <w:name w:val="Unresolved Mention"/>
    <w:basedOn w:val="DefaultParagraphFont"/>
    <w:uiPriority w:val="99"/>
    <w:semiHidden/>
    <w:unhideWhenUsed/>
    <w:rsid w:val="001C3C85"/>
    <w:rPr>
      <w:color w:val="605E5C"/>
      <w:shd w:val="clear" w:color="auto" w:fill="E1DFDD"/>
    </w:rPr>
  </w:style>
  <w:style w:type="numbering" w:styleId="111111">
    <w:name w:val="Outline List 2"/>
    <w:basedOn w:val="NoList"/>
    <w:semiHidden/>
    <w:unhideWhenUsed/>
    <w:rsid w:val="00CE4904"/>
  </w:style>
  <w:style w:type="character" w:customStyle="1" w:styleId="ArticleTitle">
    <w:name w:val="ArticleTitle"/>
    <w:basedOn w:val="DefaultParagraphFont"/>
    <w:uiPriority w:val="1"/>
    <w:qFormat/>
    <w:rsid w:val="004E0C5A"/>
    <w:rPr>
      <w:rFonts w:asciiTheme="minorHAnsi" w:hAnsiTheme="minorHAnsi"/>
      <w:b/>
      <w:sz w:val="32"/>
    </w:rPr>
  </w:style>
  <w:style w:type="character" w:styleId="PlaceholderText">
    <w:name w:val="Placeholder Text"/>
    <w:basedOn w:val="DefaultParagraphFont"/>
    <w:semiHidden/>
    <w:rsid w:val="004E0C5A"/>
    <w:rPr>
      <w:color w:val="808080"/>
    </w:rPr>
  </w:style>
  <w:style w:type="character" w:customStyle="1" w:styleId="QuestionAnswer">
    <w:name w:val="QuestionAnswer"/>
    <w:basedOn w:val="DefaultParagraphFont"/>
    <w:uiPriority w:val="1"/>
    <w:qFormat/>
    <w:rsid w:val="005C6D1E"/>
    <w:rPr>
      <w:rFonts w:ascii="Calibri" w:hAnsi="Calibri"/>
      <w:b/>
      <w:sz w:val="24"/>
    </w:rPr>
  </w:style>
  <w:style w:type="character" w:customStyle="1" w:styleId="BoldAnswer">
    <w:name w:val="BoldAnswer"/>
    <w:basedOn w:val="DefaultParagraphFont"/>
    <w:uiPriority w:val="1"/>
    <w:qFormat/>
    <w:rsid w:val="00143557"/>
    <w:rPr>
      <w:rFonts w:ascii="Calibri" w:hAnsi="Calibri"/>
      <w:b/>
      <w:sz w:val="24"/>
    </w:rPr>
  </w:style>
  <w:style w:type="character" w:customStyle="1" w:styleId="Vid">
    <w:name w:val="Vid"/>
    <w:basedOn w:val="DefaultParagraphFont"/>
    <w:uiPriority w:val="1"/>
    <w:qFormat/>
    <w:rsid w:val="00A319BE"/>
    <w:rPr>
      <w:rFonts w:asciiTheme="minorHAnsi" w:hAnsiTheme="minorHAnsi" w:cstheme="minorHAnsi"/>
      <w:i/>
      <w:iCs/>
      <w:color w:val="0070C0"/>
    </w:rPr>
  </w:style>
  <w:style w:type="character" w:customStyle="1" w:styleId="Heading1Char">
    <w:name w:val="Heading 1 Char"/>
    <w:basedOn w:val="DefaultParagraphFont"/>
    <w:link w:val="Heading1"/>
    <w:rsid w:val="00473E1C"/>
    <w:rPr>
      <w:rFonts w:ascii="Calibri" w:eastAsia="Times New Roman" w:hAnsi="Calibri"/>
      <w:sz w:val="52"/>
      <w:szCs w:val="24"/>
    </w:rPr>
  </w:style>
  <w:style w:type="character" w:customStyle="1" w:styleId="AuthorName">
    <w:name w:val="AuthorName"/>
    <w:basedOn w:val="DefaultParagraphFont"/>
    <w:uiPriority w:val="1"/>
    <w:qFormat/>
    <w:rsid w:val="0052184A"/>
    <w:rPr>
      <w:rFonts w:ascii="Calibri" w:eastAsia="Times New Roman" w:hAnsi="Calibri" w:cs="Calibri"/>
      <w:b/>
      <w:szCs w:val="24"/>
      <w:u w:val="single"/>
    </w:rPr>
  </w:style>
  <w:style w:type="character" w:customStyle="1" w:styleId="BodyTextChar">
    <w:name w:val="Body Text Char"/>
    <w:basedOn w:val="DefaultParagraphFont"/>
    <w:link w:val="BodyText"/>
    <w:rsid w:val="00D103FE"/>
    <w:rPr>
      <w:rFonts w:ascii="Calibri" w:hAnsi="Calibri"/>
      <w:i/>
      <w:sz w:val="24"/>
    </w:rPr>
  </w:style>
  <w:style w:type="character" w:customStyle="1" w:styleId="BodyTextIndentChar">
    <w:name w:val="Body Text Indent Char"/>
    <w:basedOn w:val="DefaultParagraphFont"/>
    <w:link w:val="BodyTextIndent"/>
    <w:rsid w:val="00D103FE"/>
    <w:rPr>
      <w:rFonts w:asciiTheme="minorHAnsi" w:hAnsiTheme="minorHAnsi"/>
      <w:sz w:val="24"/>
    </w:rPr>
  </w:style>
  <w:style w:type="paragraph" w:customStyle="1" w:styleId="Narration">
    <w:name w:val="Narration"/>
    <w:basedOn w:val="TemplateNarration"/>
    <w:link w:val="NarrationChar"/>
    <w:qFormat/>
    <w:rsid w:val="00263901"/>
  </w:style>
  <w:style w:type="character" w:customStyle="1" w:styleId="NarrationChar">
    <w:name w:val="Narration Char"/>
    <w:basedOn w:val="DefaultParagraphFont"/>
    <w:link w:val="Narration"/>
    <w:rsid w:val="00263901"/>
    <w:rPr>
      <w:rFonts w:ascii="Calibri" w:hAnsi="Calibri" w:cs="Calibri"/>
    </w:rPr>
  </w:style>
  <w:style w:type="paragraph" w:customStyle="1" w:styleId="ShotDescription">
    <w:name w:val="Shot Description"/>
    <w:basedOn w:val="TemplateShot"/>
    <w:link w:val="ShotDescriptionChar"/>
    <w:qFormat/>
    <w:rsid w:val="00263901"/>
  </w:style>
  <w:style w:type="character" w:customStyle="1" w:styleId="ShotDescriptionChar">
    <w:name w:val="Shot Description Char"/>
    <w:basedOn w:val="DefaultParagraphFont"/>
    <w:link w:val="ShotDescription"/>
    <w:rsid w:val="00263901"/>
    <w:rPr>
      <w:rFonts w:ascii="Calibri" w:hAnsi="Calibri" w:cs="Calibri"/>
    </w:rPr>
  </w:style>
  <w:style w:type="paragraph" w:customStyle="1" w:styleId="TemplateNarration">
    <w:name w:val="Template Narration"/>
    <w:basedOn w:val="ListParagraph"/>
    <w:rsid w:val="00263901"/>
    <w:pPr>
      <w:widowControl w:val="0"/>
      <w:spacing w:before="120"/>
      <w:ind w:left="907" w:hanging="547"/>
      <w:contextualSpacing w:val="0"/>
      <w:jc w:val="both"/>
    </w:pPr>
  </w:style>
  <w:style w:type="paragraph" w:customStyle="1" w:styleId="TemplateShot">
    <w:name w:val="Template Shot"/>
    <w:basedOn w:val="ListParagraph"/>
    <w:qFormat/>
    <w:rsid w:val="00263901"/>
    <w:pPr>
      <w:widowControl w:val="0"/>
      <w:spacing w:before="120"/>
      <w:ind w:left="1627" w:hanging="720"/>
      <w:contextualSpacing w:val="0"/>
      <w:jc w:val="both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eview.jove.com/account/file-uploader?src=20779088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merriam-webster.com/medical/harmalines?utm_source=chatgpt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merriam-webster.com/medical/harmalines?utm_source=chatgpt.com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s://toipa.org/AmE/kinematics?utm_source=chatgpt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toipa.org/AmE/kinematics?utm_source=chatgpt.com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JournalScript">
  <a:themeElements>
    <a:clrScheme name="JournalScript">
      <a:dk1>
        <a:sysClr val="windowText" lastClr="000000"/>
      </a:dk1>
      <a:lt1>
        <a:srgbClr val="FFFF99"/>
      </a:lt1>
      <a:dk2>
        <a:srgbClr val="1F497D"/>
      </a:dk2>
      <a:lt2>
        <a:srgbClr val="CCFF99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0000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Oyuf5oBWh0cbKuOQ6qxF1qauOg==">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2128</Words>
  <Characters>12133</Characters>
  <Application>Microsoft Office Word</Application>
  <DocSecurity>0</DocSecurity>
  <Lines>101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Sulakshana Karkala</cp:lastModifiedBy>
  <cp:revision>5</cp:revision>
  <cp:lastPrinted>2025-10-20T05:51:00Z</cp:lastPrinted>
  <dcterms:created xsi:type="dcterms:W3CDTF">2025-10-13T20:56:00Z</dcterms:created>
  <dcterms:modified xsi:type="dcterms:W3CDTF">2025-10-20T05:51:00Z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ca3e8e9f14548a99eeeb5112a84d488dbdf38e00a0a7fb97592105a0f8f41cd1</vt:lpwstr>
  </property>
</Properties>
</file>