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0DCC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24CEB">
        <w:rPr>
          <w:rFonts w:eastAsia="Times New Roman" w:cstheme="minorHAnsi"/>
          <w:b/>
        </w:rPr>
        <w:t>68124</w:t>
      </w:r>
    </w:p>
    <w:p w14:paraId="2F6924E5" w14:textId="336519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24CEB">
        <w:rPr>
          <w:rFonts w:eastAsia="Times New Roman" w:cstheme="minorHAnsi"/>
          <w:b/>
        </w:rPr>
        <w:t>Sulakshana Karkala</w:t>
      </w:r>
    </w:p>
    <w:p w14:paraId="6FB9233B" w14:textId="4E8AF2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24CEB" w:rsidRPr="002B3822">
          <w:rPr>
            <w:rStyle w:val="Hyperlink"/>
            <w:rFonts w:eastAsia="Times New Roman" w:cstheme="minorHAnsi"/>
            <w:b/>
          </w:rPr>
          <w:t>https://review.jove.com/account/file-uploader?src=20777868</w:t>
        </w:r>
      </w:hyperlink>
    </w:p>
    <w:p w14:paraId="707CCC0B" w14:textId="77777777" w:rsidR="00224CEB" w:rsidRPr="00B07A3B" w:rsidRDefault="00224CE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3F73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5693B" w:rsidRPr="0075693B">
        <w:rPr>
          <w:rStyle w:val="ArticleTitle"/>
          <w:rFonts w:cstheme="minorHAnsi"/>
        </w:rPr>
        <w:t>DNA-</w:t>
      </w:r>
      <w:r w:rsidR="000A2215">
        <w:rPr>
          <w:rStyle w:val="ArticleTitle"/>
          <w:rFonts w:cstheme="minorHAnsi"/>
        </w:rPr>
        <w:t>B</w:t>
      </w:r>
      <w:r w:rsidR="0075693B" w:rsidRPr="0075693B">
        <w:rPr>
          <w:rStyle w:val="ArticleTitle"/>
          <w:rFonts w:cstheme="minorHAnsi"/>
        </w:rPr>
        <w:t>arcode-</w:t>
      </w:r>
      <w:r w:rsidR="000A2215">
        <w:rPr>
          <w:rStyle w:val="ArticleTitle"/>
          <w:rFonts w:cstheme="minorHAnsi"/>
        </w:rPr>
        <w:t>B</w:t>
      </w:r>
      <w:r w:rsidR="0075693B" w:rsidRPr="0075693B">
        <w:rPr>
          <w:rStyle w:val="ArticleTitle"/>
          <w:rFonts w:cstheme="minorHAnsi"/>
        </w:rPr>
        <w:t>ased Multiplex Immunofluorescence Imaging to Analyze FFPE Specimens from Genetically Reprogrammed Murine Melanoma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2D11A2" w14:textId="77777777" w:rsidR="0075693B" w:rsidRPr="0075693B" w:rsidRDefault="0075693B" w:rsidP="007569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5693B">
        <w:rPr>
          <w:rFonts w:eastAsia="Times New Roman" w:cstheme="minorHAnsi"/>
          <w:b/>
          <w:sz w:val="28"/>
          <w:szCs w:val="28"/>
        </w:rPr>
        <w:t>Sachin S. Surwase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1-3*</w:t>
      </w:r>
      <w:r w:rsidRPr="0075693B">
        <w:rPr>
          <w:rFonts w:eastAsia="Times New Roman" w:cstheme="minorHAnsi"/>
          <w:b/>
          <w:sz w:val="28"/>
          <w:szCs w:val="28"/>
        </w:rPr>
        <w:t>, Xin Ming M. Zhou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3-4*</w:t>
      </w:r>
      <w:r w:rsidRPr="0075693B">
        <w:rPr>
          <w:rFonts w:eastAsia="Times New Roman" w:cstheme="minorHAnsi"/>
          <w:b/>
          <w:sz w:val="28"/>
          <w:szCs w:val="28"/>
        </w:rPr>
        <w:t>, Kathryn M. Luly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</w:t>
      </w:r>
      <w:r w:rsidRPr="0075693B">
        <w:rPr>
          <w:rFonts w:eastAsia="Times New Roman" w:cstheme="minorHAnsi"/>
          <w:b/>
          <w:sz w:val="28"/>
          <w:szCs w:val="28"/>
        </w:rPr>
        <w:t>, Qingfeng Zhu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5-7</w:t>
      </w:r>
      <w:r w:rsidRPr="0075693B">
        <w:rPr>
          <w:rFonts w:eastAsia="Times New Roman" w:cstheme="minorHAnsi"/>
          <w:b/>
          <w:sz w:val="28"/>
          <w:szCs w:val="28"/>
        </w:rPr>
        <w:t>, Robert A. Anders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5-9</w:t>
      </w:r>
      <w:r w:rsidRPr="0075693B">
        <w:rPr>
          <w:rFonts w:eastAsia="Times New Roman" w:cstheme="minorHAnsi"/>
          <w:b/>
          <w:sz w:val="28"/>
          <w:szCs w:val="28"/>
        </w:rPr>
        <w:t>, Jordan J. Green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1-3,5,8-12</w:t>
      </w:r>
      <w:r w:rsidRPr="0075693B">
        <w:rPr>
          <w:rFonts w:eastAsia="Times New Roman" w:cstheme="minorHAnsi"/>
          <w:b/>
          <w:sz w:val="28"/>
          <w:szCs w:val="28"/>
        </w:rPr>
        <w:t>, Stephany Y. Tzeng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</w:t>
      </w:r>
      <w:r w:rsidRPr="0075693B">
        <w:rPr>
          <w:rFonts w:eastAsia="Times New Roman" w:cstheme="minorHAnsi"/>
          <w:b/>
          <w:sz w:val="28"/>
          <w:szCs w:val="28"/>
        </w:rPr>
        <w:t>, Joel C. Sunshine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1,3-6,8,9</w:t>
      </w:r>
    </w:p>
    <w:p w14:paraId="4B0A3E8E" w14:textId="77777777" w:rsidR="0075693B" w:rsidRPr="0075693B" w:rsidRDefault="0075693B" w:rsidP="0075693B">
      <w:pPr>
        <w:outlineLvl w:val="0"/>
        <w:rPr>
          <w:rFonts w:eastAsia="Times New Roman" w:cstheme="minorHAnsi"/>
          <w:b/>
          <w:i/>
          <w:iCs/>
          <w:sz w:val="28"/>
          <w:szCs w:val="28"/>
        </w:rPr>
      </w:pPr>
    </w:p>
    <w:p w14:paraId="630EAB18" w14:textId="1D7F820E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5693B">
        <w:rPr>
          <w:rFonts w:eastAsia="Times New Roman" w:cstheme="minorHAnsi"/>
          <w:bCs/>
          <w:sz w:val="28"/>
          <w:szCs w:val="28"/>
        </w:rPr>
        <w:t>Department of Biomedical Engineering, Johns Hopkins University</w:t>
      </w:r>
    </w:p>
    <w:p w14:paraId="44C6ABEF" w14:textId="54FD890C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5693B">
        <w:rPr>
          <w:rFonts w:eastAsia="Times New Roman" w:cstheme="minorHAnsi"/>
          <w:bCs/>
          <w:sz w:val="28"/>
          <w:szCs w:val="28"/>
        </w:rPr>
        <w:t>Translational Tissue Engineering Center, Johns Hopkins University</w:t>
      </w:r>
    </w:p>
    <w:p w14:paraId="14BEBF1A" w14:textId="45011132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5693B">
        <w:rPr>
          <w:rFonts w:eastAsia="Times New Roman" w:cstheme="minorHAnsi"/>
          <w:bCs/>
          <w:sz w:val="28"/>
          <w:szCs w:val="28"/>
        </w:rPr>
        <w:t>Johns Hopkins Translational ImmunoEngineering Center, Johns Hopkins University</w:t>
      </w:r>
    </w:p>
    <w:p w14:paraId="74B602A9" w14:textId="0631F141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5693B">
        <w:rPr>
          <w:rFonts w:eastAsia="Times New Roman" w:cstheme="minorHAnsi"/>
          <w:bCs/>
          <w:sz w:val="28"/>
          <w:szCs w:val="28"/>
        </w:rPr>
        <w:t>Department of Dermatology, Johns Hopkins University</w:t>
      </w:r>
    </w:p>
    <w:p w14:paraId="059112C5" w14:textId="411175B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5693B">
        <w:rPr>
          <w:rFonts w:eastAsia="Times New Roman" w:cstheme="minorHAnsi"/>
          <w:bCs/>
          <w:sz w:val="28"/>
          <w:szCs w:val="28"/>
        </w:rPr>
        <w:t>Department of Oncology, Johns Hopkins University</w:t>
      </w:r>
    </w:p>
    <w:p w14:paraId="2989CF55" w14:textId="7816F177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5693B">
        <w:rPr>
          <w:rFonts w:eastAsia="Times New Roman" w:cstheme="minorHAnsi"/>
          <w:bCs/>
          <w:sz w:val="28"/>
          <w:szCs w:val="28"/>
        </w:rPr>
        <w:t>Department of Pathology, Johns Hopkins University</w:t>
      </w:r>
    </w:p>
    <w:p w14:paraId="26E3B976" w14:textId="6B060FA3" w:rsidR="0075693B" w:rsidRPr="00FF4A46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FF4A46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FF4A46">
        <w:rPr>
          <w:rFonts w:eastAsia="Times New Roman" w:cstheme="minorHAnsi"/>
          <w:bCs/>
          <w:sz w:val="28"/>
          <w:szCs w:val="28"/>
        </w:rPr>
        <w:t>Convergence Institute,</w:t>
      </w:r>
      <w:r w:rsidR="00D63A53" w:rsidRPr="00FF4A46">
        <w:rPr>
          <w:rFonts w:eastAsia="Times New Roman" w:cstheme="minorHAnsi"/>
          <w:bCs/>
          <w:sz w:val="28"/>
          <w:szCs w:val="28"/>
        </w:rPr>
        <w:t xml:space="preserve"> </w:t>
      </w:r>
      <w:r w:rsidRPr="00FF4A46">
        <w:rPr>
          <w:rFonts w:eastAsia="Times New Roman" w:cstheme="minorHAnsi"/>
          <w:bCs/>
          <w:sz w:val="28"/>
          <w:szCs w:val="28"/>
        </w:rPr>
        <w:t>Johns Hopkins University School of Medicine</w:t>
      </w:r>
    </w:p>
    <w:p w14:paraId="094EA595" w14:textId="35F7DC50" w:rsidR="0075693B" w:rsidRPr="00FF4A46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FF4A46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FF4A46">
        <w:rPr>
          <w:rFonts w:eastAsia="Times New Roman" w:cstheme="minorHAnsi"/>
          <w:bCs/>
          <w:sz w:val="28"/>
          <w:szCs w:val="28"/>
        </w:rPr>
        <w:t>Bloomberg Kimmel Institute for Cancer Immunotherapy, Johns Hopkins University School of Medicine</w:t>
      </w:r>
    </w:p>
    <w:p w14:paraId="29330412" w14:textId="4E4BED3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</w:rPr>
        <w:t xml:space="preserve"> </w:t>
      </w: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75693B">
        <w:rPr>
          <w:rFonts w:eastAsia="Times New Roman" w:cstheme="minorHAnsi"/>
          <w:bCs/>
          <w:sz w:val="28"/>
          <w:szCs w:val="28"/>
        </w:rPr>
        <w:t>Sidney Kimmel Comprehensive Cancer Center, Johns Hopkins University School of Medicine</w:t>
      </w:r>
    </w:p>
    <w:p w14:paraId="252FF032" w14:textId="3A05342C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10</w:t>
      </w:r>
      <w:r w:rsidRPr="0075693B">
        <w:rPr>
          <w:rFonts w:eastAsia="Times New Roman" w:cstheme="minorHAnsi"/>
          <w:bCs/>
          <w:sz w:val="28"/>
          <w:szCs w:val="28"/>
        </w:rPr>
        <w:t>Institute for Nanobiotechnology, Johns Hopkins University</w:t>
      </w:r>
    </w:p>
    <w:p w14:paraId="3B1E76D8" w14:textId="54AB64EE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11</w:t>
      </w:r>
      <w:r w:rsidRPr="0075693B">
        <w:rPr>
          <w:rFonts w:eastAsia="Times New Roman" w:cstheme="minorHAnsi"/>
          <w:bCs/>
          <w:sz w:val="28"/>
          <w:szCs w:val="28"/>
        </w:rPr>
        <w:t>Departments of Neurosurgery and Ophthalmology, Johns Hopkins University School of Medicine</w:t>
      </w:r>
    </w:p>
    <w:p w14:paraId="1AC21DA7" w14:textId="4A65654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12</w:t>
      </w:r>
      <w:r w:rsidRPr="0075693B">
        <w:rPr>
          <w:rFonts w:eastAsia="Times New Roman" w:cstheme="minorHAnsi"/>
          <w:bCs/>
          <w:sz w:val="28"/>
          <w:szCs w:val="28"/>
        </w:rPr>
        <w:t>Departments of Materials Science &amp; Engineering and Chemical &amp; Biomolecular Engineering, Johns Hopkins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FAD0DC1" w:rsidR="00D6314B" w:rsidRPr="0075693B" w:rsidRDefault="0075693B" w:rsidP="0075693B">
      <w:pPr>
        <w:jc w:val="both"/>
        <w:rPr>
          <w:rFonts w:ascii="Calibri" w:hAnsi="Calibri" w:cs="Calibri"/>
          <w:sz w:val="28"/>
          <w:szCs w:val="28"/>
        </w:rPr>
      </w:pPr>
      <w:r w:rsidRPr="0075693B">
        <w:rPr>
          <w:rFonts w:ascii="Calibri" w:hAnsi="Calibri" w:cs="Calibri"/>
          <w:sz w:val="28"/>
          <w:szCs w:val="28"/>
          <w:vertAlign w:val="superscript"/>
        </w:rPr>
        <w:t>*</w:t>
      </w:r>
      <w:r w:rsidRPr="0075693B">
        <w:rPr>
          <w:rFonts w:ascii="Calibri" w:hAnsi="Calibri" w:cs="Calibri"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8FCA4D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bookmarkStart w:id="0" w:name="_Hlk25233958"/>
      <w:r w:rsidRPr="00114523">
        <w:rPr>
          <w:rFonts w:ascii="Calibri" w:hAnsi="Calibri" w:cs="Calibri"/>
        </w:rPr>
        <w:t>Joel C. Sunshine</w:t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</w:rPr>
        <w:t>(joelsunshine@jhmi.edu)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F0CA82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Sachin S. Surwase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(ssurwas1@jhu.edu)</w:t>
      </w:r>
      <w:r w:rsidRPr="00114523">
        <w:rPr>
          <w:rFonts w:ascii="Calibri" w:hAnsi="Calibri" w:cs="Calibri"/>
        </w:rPr>
        <w:tab/>
      </w:r>
    </w:p>
    <w:p w14:paraId="3495B4F8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Xin Ming M. Zhou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(xzhou125@jh.edu)</w:t>
      </w:r>
    </w:p>
    <w:p w14:paraId="6E4C5C77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Kathryn M. Luly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(kluly1@jhmi.edu)</w:t>
      </w:r>
    </w:p>
    <w:p w14:paraId="02844149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Qingfeng Zhu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(qzhu6@jhmi.edu)</w:t>
      </w:r>
    </w:p>
    <w:p w14:paraId="26C95155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Robert A. Anders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(raa@jhmi.edu)</w:t>
      </w:r>
    </w:p>
    <w:p w14:paraId="1441EC1F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Jordan J. Green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(green@jhu.edu)</w:t>
      </w:r>
    </w:p>
    <w:p w14:paraId="5A2BE33C" w14:textId="0B6DB4FD" w:rsidR="001E230F" w:rsidRPr="0075693B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Stephany Y. Tzeng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(stzeng1@jhmi.edu)</w:t>
      </w:r>
    </w:p>
    <w:p w14:paraId="378332CA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Joel C. Sunshine</w:t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</w:rPr>
        <w:t>(joelsunshine@jhmi.edu)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83582B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3A5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8BF9E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24888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07BF68F8" w14:textId="77C68B11" w:rsidR="000A2215" w:rsidRDefault="001331E3" w:rsidP="000A2215">
      <w:pPr>
        <w:ind w:left="720"/>
        <w:outlineLvl w:val="0"/>
        <w:rPr>
          <w:rFonts w:eastAsia="Times New Roman" w:cstheme="minorHAnsi"/>
          <w:b/>
        </w:rPr>
      </w:pPr>
      <w:r w:rsidRPr="000A2215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0A2215">
        <w:rPr>
          <w:rFonts w:cstheme="minorHAnsi"/>
          <w:highlight w:val="yellow"/>
        </w:rPr>
        <w:t>screen-captured</w:t>
      </w:r>
      <w:r w:rsidRPr="000A2215">
        <w:rPr>
          <w:rFonts w:cstheme="minorHAnsi"/>
          <w:highlight w:val="yellow"/>
        </w:rPr>
        <w:t xml:space="preserve"> video files to your project page as soon as possible</w:t>
      </w:r>
      <w:r w:rsidR="000A2215" w:rsidRPr="000A2215">
        <w:rPr>
          <w:rFonts w:cstheme="minorHAnsi"/>
          <w:highlight w:val="yellow"/>
        </w:rPr>
        <w:t>:</w:t>
      </w:r>
      <w:r w:rsidR="000A2215" w:rsidRPr="000A2215">
        <w:rPr>
          <w:highlight w:val="yellow"/>
        </w:rPr>
        <w:t xml:space="preserve"> </w:t>
      </w:r>
      <w:hyperlink r:id="rId10" w:history="1">
        <w:r w:rsidR="000A2215" w:rsidRPr="000A221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https://review.jove.com/account/file-uploader?src=20777868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3138D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24888">
        <w:rPr>
          <w:rFonts w:eastAsia="Times New Roman" w:cstheme="minorHAnsi"/>
          <w:b/>
          <w:bCs/>
        </w:rPr>
        <w:t>Yes</w:t>
      </w:r>
      <w:r w:rsidR="00FF4A46">
        <w:rPr>
          <w:rFonts w:eastAsia="Times New Roman" w:cstheme="minorHAnsi"/>
          <w:b/>
          <w:bCs/>
        </w:rPr>
        <w:t xml:space="preserve">, Same building, different floors.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F21D6">
        <w:rPr>
          <w:rFonts w:cstheme="minorHAnsi"/>
          <w:b/>
          <w:sz w:val="22"/>
          <w:szCs w:val="22"/>
        </w:rPr>
        <w:t>Length</w:t>
      </w:r>
    </w:p>
    <w:p w14:paraId="72F5C5E6" w14:textId="3B27D82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F21D6">
        <w:rPr>
          <w:rFonts w:cstheme="minorHAnsi"/>
          <w:bCs/>
          <w:sz w:val="22"/>
          <w:szCs w:val="22"/>
        </w:rPr>
        <w:t>29</w:t>
      </w:r>
    </w:p>
    <w:p w14:paraId="5AAC9C6C" w14:textId="1B95517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21D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198C189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</w:t>
      </w:r>
      <w:r w:rsidR="00985868" w:rsidRPr="00FF4A46">
        <w:rPr>
          <w:rFonts w:cstheme="minorHAnsi"/>
          <w:b/>
          <w:i/>
          <w:color w:val="0000FF"/>
        </w:rPr>
        <w:t>he filming location</w:t>
      </w:r>
      <w:r w:rsidRPr="00FF4A46">
        <w:rPr>
          <w:rFonts w:cstheme="minorHAnsi"/>
          <w:b/>
          <w:i/>
          <w:color w:val="0000FF"/>
        </w:rPr>
        <w:t xml:space="preserve">. </w:t>
      </w:r>
      <w:r w:rsidR="00FF4A46" w:rsidRPr="00FF4A46">
        <w:rPr>
          <w:rFonts w:cstheme="minorHAnsi"/>
          <w:b/>
          <w:i/>
          <w:color w:val="0000FF"/>
        </w:rPr>
        <w:t>Also obtain the names of the authors who deliver the introduction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158B088D" w:rsidR="00D7547B" w:rsidRPr="00AF3977" w:rsidRDefault="00FF4A46" w:rsidP="007D61A8">
      <w:pPr>
        <w:rPr>
          <w:rFonts w:eastAsia="Times New Roman" w:cstheme="minorHAnsi"/>
          <w:b/>
        </w:rPr>
      </w:pPr>
      <w:r w:rsidRPr="00FF4A46">
        <w:rPr>
          <w:rFonts w:eastAsia="Times New Roman" w:cstheme="minorHAnsi"/>
          <w:b/>
          <w:highlight w:val="yellow"/>
        </w:rPr>
        <w:t>AUTHORS</w:t>
      </w:r>
      <w:r w:rsidRPr="00FF4A46">
        <w:rPr>
          <w:rFonts w:eastAsia="Times New Roman" w:cstheme="minorHAnsi"/>
          <w:bCs/>
          <w:highlight w:val="yellow"/>
        </w:rPr>
        <w:t>: Please note that only 5 introduction statements may be presented. Kindly provide the names of the authors who are delivering the introduction statements.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A4A7FFD" w14:textId="0993EDD3" w:rsidR="000233B1" w:rsidRPr="00FF4A46" w:rsidRDefault="00577F2E" w:rsidP="000233B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FF4A46">
        <w:rPr>
          <w:rStyle w:val="AuthorName"/>
          <w:rFonts w:asciiTheme="minorHAnsi" w:eastAsia="Times" w:hAnsiTheme="minorHAnsi" w:cstheme="minorHAnsi"/>
          <w:highlight w:val="yellow"/>
        </w:rPr>
        <w:t>Author</w:t>
      </w:r>
      <w:r w:rsidR="007C0D32">
        <w:rPr>
          <w:rStyle w:val="AuthorName"/>
          <w:rFonts w:asciiTheme="minorHAnsi" w:eastAsia="Times" w:hAnsiTheme="minorHAnsi" w:cstheme="minorHAnsi"/>
        </w:rPr>
        <w:t xml:space="preserve"> </w:t>
      </w:r>
      <w:r w:rsidR="00927B12" w:rsidRPr="0093447F">
        <w:rPr>
          <w:rStyle w:val="AuthorName"/>
          <w:rFonts w:asciiTheme="minorHAnsi" w:eastAsia="Times" w:hAnsiTheme="minorHAnsi" w:cstheme="minorHAnsi"/>
        </w:rPr>
        <w:t>:</w:t>
      </w:r>
      <w:r w:rsidR="005A33C6" w:rsidRPr="0093447F">
        <w:rPr>
          <w:rFonts w:cstheme="minorHAnsi"/>
        </w:rPr>
        <w:t xml:space="preserve"> </w:t>
      </w:r>
      <w:r w:rsidR="00BE0F01" w:rsidRPr="00BE0F01">
        <w:rPr>
          <w:rFonts w:cstheme="minorHAnsi"/>
        </w:rPr>
        <w:t>We present a protocol for creating an antibody panel to study FFPE tissues from a murine melanoma model treated with nanoparticles delivering plasmid DNA to reprogram the tumor microenvironment.</w:t>
      </w:r>
    </w:p>
    <w:p w14:paraId="061683C4" w14:textId="3A27A758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0B0139AD" w14:textId="59E7D118" w:rsidR="007D61A8" w:rsidRPr="00FF4A46" w:rsidRDefault="00D75084" w:rsidP="007D61A8">
      <w:pPr>
        <w:rPr>
          <w:rFonts w:eastAsia="Times New Roman" w:cstheme="minorHAnsi"/>
        </w:rPr>
      </w:pPr>
      <w:r w:rsidRPr="00FF4A46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C118035" w14:textId="37A71764" w:rsidR="00577F2E" w:rsidRPr="00FF4A46" w:rsidRDefault="00577F2E" w:rsidP="00577F2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F4A46">
        <w:rPr>
          <w:rStyle w:val="AuthorName"/>
          <w:rFonts w:asciiTheme="minorHAnsi" w:eastAsia="Times" w:hAnsiTheme="minorHAnsi" w:cstheme="minorHAnsi"/>
          <w:highlight w:val="yellow"/>
        </w:rPr>
        <w:t xml:space="preserve">Author </w:t>
      </w:r>
      <w:r w:rsidR="007D61A8" w:rsidRPr="00FF4A46">
        <w:rPr>
          <w:rFonts w:eastAsia="Times New Roman" w:cstheme="minorHAnsi"/>
          <w:b/>
          <w:bCs/>
          <w:u w:val="single"/>
        </w:rPr>
        <w:t>:</w:t>
      </w:r>
      <w:r w:rsidR="007D61A8" w:rsidRPr="00FF4A46">
        <w:rPr>
          <w:rFonts w:eastAsia="Times New Roman" w:cstheme="minorHAnsi"/>
        </w:rPr>
        <w:t xml:space="preserve"> </w:t>
      </w:r>
      <w:r w:rsidRPr="00FF4A46">
        <w:rPr>
          <w:rFonts w:cstheme="minorHAnsi"/>
        </w:rPr>
        <w:t>Several multiplex imaging techniques have been developed to visualize the complex TME spatially. One of these is CoDetection-byinDEXing, renamed as the PhenoCycler system, based on DNA oligonucleotide-conjugated antibodies.</w:t>
      </w:r>
    </w:p>
    <w:p w14:paraId="2AB353A5" w14:textId="71CDEDDF" w:rsidR="00FF4A46" w:rsidRPr="00FF4A46" w:rsidRDefault="00FF4A46" w:rsidP="00FF4A46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2.13</w:t>
      </w:r>
    </w:p>
    <w:p w14:paraId="5B4968C1" w14:textId="6785F207" w:rsidR="00D75084" w:rsidRPr="00FF4A46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FF4A46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8831808" w14:textId="1C38660B" w:rsidR="00577F2E" w:rsidRPr="00FF4A46" w:rsidRDefault="003F1498" w:rsidP="000233B1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F4A46">
        <w:rPr>
          <w:rStyle w:val="AuthorName"/>
          <w:rFonts w:asciiTheme="minorHAnsi" w:eastAsia="Times" w:hAnsiTheme="minorHAnsi" w:cstheme="minorHAnsi"/>
          <w:highlight w:val="yellow"/>
        </w:rPr>
        <w:t>Author</w:t>
      </w:r>
      <w:r w:rsidR="000233B1" w:rsidRPr="00FF4A46">
        <w:rPr>
          <w:rStyle w:val="AuthorName"/>
          <w:rFonts w:asciiTheme="minorHAnsi" w:eastAsia="Times" w:hAnsiTheme="minorHAnsi" w:cstheme="minorHAnsi"/>
          <w:highlight w:val="yellow"/>
        </w:rPr>
        <w:t xml:space="preserve"> </w:t>
      </w:r>
      <w:r w:rsidR="00D75084" w:rsidRPr="00FF4A46">
        <w:rPr>
          <w:rFonts w:eastAsia="Times New Roman" w:cstheme="minorHAnsi"/>
          <w:b/>
          <w:bCs/>
          <w:u w:val="single"/>
        </w:rPr>
        <w:t>:</w:t>
      </w:r>
      <w:r w:rsidR="00D75084" w:rsidRPr="00FF4A46">
        <w:rPr>
          <w:rFonts w:eastAsia="Times New Roman" w:cstheme="minorHAnsi"/>
        </w:rPr>
        <w:t xml:space="preserve"> </w:t>
      </w:r>
      <w:r w:rsidR="007A4578" w:rsidRPr="00FF4A46">
        <w:rPr>
          <w:rFonts w:eastAsia="Times New Roman" w:cstheme="minorHAnsi"/>
        </w:rPr>
        <w:t xml:space="preserve"> </w:t>
      </w:r>
      <w:r w:rsidR="00BE0F01" w:rsidRPr="00BE0F01">
        <w:rPr>
          <w:rFonts w:eastAsia="Times New Roman" w:cstheme="minorHAnsi"/>
        </w:rPr>
        <w:t>Multiplex imaging techniques enable spatial visualization of the complex TME. PhenoCycler, formerly CoDetection-by-Indexing, uses DNA oligonucleotide-conjugated antibodies for single-cell imaging and analysis of over 100 biomarkers in human specimens.</w:t>
      </w:r>
    </w:p>
    <w:p w14:paraId="71EA9C35" w14:textId="5194E1E6" w:rsidR="00FF4A46" w:rsidRPr="00FF4A46" w:rsidRDefault="00FF4A46" w:rsidP="00FF4A46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793DF302" w14:textId="54B4649E" w:rsidR="00D75084" w:rsidRPr="00FF4A46" w:rsidRDefault="00D75084" w:rsidP="00D75084">
      <w:pPr>
        <w:spacing w:before="120"/>
        <w:rPr>
          <w:rFonts w:eastAsia="Times New Roman" w:cstheme="minorHAnsi"/>
        </w:rPr>
      </w:pPr>
      <w:r w:rsidRPr="00FF4A4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00F4D85" w14:textId="0B45BF0D" w:rsidR="000233B1" w:rsidRPr="00FF4A46" w:rsidRDefault="000233B1" w:rsidP="007339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F4A46">
        <w:rPr>
          <w:rStyle w:val="AuthorName"/>
          <w:rFonts w:asciiTheme="minorHAnsi" w:eastAsia="Times" w:hAnsiTheme="minorHAnsi" w:cstheme="minorHAnsi"/>
          <w:highlight w:val="yellow"/>
        </w:rPr>
        <w:t xml:space="preserve">Author </w:t>
      </w:r>
      <w:r w:rsidR="00D75084" w:rsidRPr="00FF4A46">
        <w:rPr>
          <w:rFonts w:eastAsia="Times New Roman" w:cstheme="minorHAnsi"/>
          <w:b/>
          <w:bCs/>
          <w:u w:val="single"/>
        </w:rPr>
        <w:t>:</w:t>
      </w:r>
      <w:r w:rsidR="00D75084" w:rsidRPr="00FF4A46">
        <w:rPr>
          <w:rFonts w:eastAsia="Times New Roman" w:cstheme="minorHAnsi"/>
        </w:rPr>
        <w:t xml:space="preserve"> </w:t>
      </w:r>
      <w:r w:rsidR="0073397E" w:rsidRPr="00FF4A46">
        <w:rPr>
          <w:rFonts w:eastAsia="Times New Roman" w:cstheme="minorHAnsi"/>
        </w:rPr>
        <w:t>V</w:t>
      </w:r>
      <w:r w:rsidR="0073397E" w:rsidRPr="00FF4A46">
        <w:rPr>
          <w:rFonts w:cstheme="minorHAnsi"/>
        </w:rPr>
        <w:t>ery few inventoried antibodies are available to visualize and analyze murine specimens, particularly Formalin-Fixed Paraffin-Embedded (FFPE) samples.</w:t>
      </w:r>
    </w:p>
    <w:p w14:paraId="1143BB95" w14:textId="7B48FDB7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7D53E431" w14:textId="77777777" w:rsidR="0071156C" w:rsidRPr="00FF4A46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FF4A46" w:rsidRDefault="00D75084" w:rsidP="007D61A8">
      <w:pPr>
        <w:rPr>
          <w:rFonts w:eastAsia="Times New Roman" w:cstheme="minorHAnsi"/>
          <w:sz w:val="28"/>
          <w:szCs w:val="28"/>
        </w:rPr>
      </w:pPr>
      <w:r w:rsidRPr="00FF4A46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A90F949" w14:textId="7877EC77" w:rsidR="0073397E" w:rsidRPr="00FF4A46" w:rsidRDefault="0073397E" w:rsidP="007339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F4A46">
        <w:rPr>
          <w:rStyle w:val="AuthorName"/>
          <w:rFonts w:asciiTheme="minorHAnsi" w:eastAsia="Times" w:hAnsiTheme="minorHAnsi" w:cstheme="minorHAnsi"/>
          <w:highlight w:val="yellow"/>
        </w:rPr>
        <w:lastRenderedPageBreak/>
        <w:t>Author</w:t>
      </w:r>
      <w:r w:rsidRPr="00FF4A46">
        <w:rPr>
          <w:rStyle w:val="AuthorName"/>
          <w:rFonts w:asciiTheme="minorHAnsi" w:eastAsia="Times" w:hAnsiTheme="minorHAnsi" w:cstheme="minorHAnsi"/>
        </w:rPr>
        <w:t xml:space="preserve"> </w:t>
      </w:r>
      <w:r w:rsidR="007D61A8" w:rsidRPr="00FF4A46">
        <w:rPr>
          <w:rFonts w:eastAsia="Times New Roman" w:cstheme="minorHAnsi"/>
          <w:b/>
          <w:bCs/>
          <w:u w:val="single"/>
        </w:rPr>
        <w:t>:</w:t>
      </w:r>
      <w:r w:rsidR="007D61A8" w:rsidRPr="00FF4A46">
        <w:rPr>
          <w:rFonts w:eastAsia="Times New Roman" w:cstheme="minorHAnsi"/>
        </w:rPr>
        <w:t xml:space="preserve"> </w:t>
      </w:r>
      <w:r w:rsidR="00BE0F01" w:rsidRPr="00BE0F01">
        <w:rPr>
          <w:rFonts w:eastAsia="Times New Roman" w:cstheme="minorHAnsi"/>
        </w:rPr>
        <w:t>This protocol offers a step-by-step guide for designing a murine FFPE antibody panel, covering antibody-barcode conjugation, tissue staining, imaging, and detailed image analysis using open-source tools like QuPath and R.</w:t>
      </w:r>
    </w:p>
    <w:p w14:paraId="5587AADF" w14:textId="290D0328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2E2EA25" w:rsidR="00FF4A46" w:rsidRDefault="00FF4A46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763D40FD" w14:textId="77777777" w:rsidR="00FF25E5" w:rsidRPr="00C058AE" w:rsidRDefault="00FF25E5" w:rsidP="00FF4A46">
      <w:pPr>
        <w:contextualSpacing/>
        <w:outlineLvl w:val="0"/>
        <w:rPr>
          <w:rFonts w:cstheme="minorHAnsi"/>
        </w:rPr>
      </w:pPr>
    </w:p>
    <w:p w14:paraId="2A467797" w14:textId="26F328EA" w:rsidR="00992857" w:rsidRPr="00B07A3B" w:rsidRDefault="00DC2504" w:rsidP="00FF4A4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E813B90" w:rsidR="00CE10F2" w:rsidRDefault="007A16B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6B1">
        <w:rPr>
          <w:rFonts w:cstheme="minorHAnsi"/>
          <w:b/>
          <w:bCs/>
        </w:rPr>
        <w:t xml:space="preserve">Formalin-Fixed Paraffin-Embedded </w:t>
      </w:r>
      <w:r>
        <w:rPr>
          <w:rFonts w:cstheme="minorHAnsi"/>
          <w:b/>
          <w:bCs/>
        </w:rPr>
        <w:t>(</w:t>
      </w:r>
      <w:r w:rsidR="00656121" w:rsidRPr="00656121">
        <w:rPr>
          <w:rFonts w:cstheme="minorHAnsi"/>
          <w:b/>
          <w:bCs/>
        </w:rPr>
        <w:t>FFPE</w:t>
      </w:r>
      <w:r>
        <w:rPr>
          <w:rFonts w:cstheme="minorHAnsi"/>
          <w:b/>
          <w:bCs/>
        </w:rPr>
        <w:t>)</w:t>
      </w:r>
      <w:r w:rsidR="00656121" w:rsidRPr="00656121">
        <w:rPr>
          <w:rFonts w:cstheme="minorHAnsi"/>
          <w:b/>
          <w:bCs/>
        </w:rPr>
        <w:t xml:space="preserve"> Tissue Staining and Imaging for Multiplex Analysis</w:t>
      </w:r>
    </w:p>
    <w:p w14:paraId="314C5FBA" w14:textId="065BCA3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367F7">
        <w:rPr>
          <w:rFonts w:cstheme="minorHAnsi"/>
        </w:rPr>
        <w:t>Sachin S. Surwase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7A16B1" w:rsidRDefault="00985FE6" w:rsidP="007A16B1">
      <w:pPr>
        <w:spacing w:before="120"/>
        <w:rPr>
          <w:rFonts w:cstheme="minorHAnsi"/>
        </w:rPr>
      </w:pPr>
    </w:p>
    <w:p w14:paraId="3F108F33" w14:textId="258D36D3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b</w:t>
      </w:r>
      <w:r w:rsidRPr="00656121">
        <w:rPr>
          <w:rFonts w:cstheme="minorHAnsi"/>
        </w:rPr>
        <w:t>ake the FFPE</w:t>
      </w:r>
      <w:r w:rsidR="007A16B1">
        <w:rPr>
          <w:rFonts w:cstheme="minorHAnsi"/>
        </w:rPr>
        <w:t xml:space="preserve"> </w:t>
      </w:r>
      <w:r w:rsidR="007A16B1" w:rsidRPr="007A16B1">
        <w:rPr>
          <w:rFonts w:cstheme="minorHAnsi"/>
          <w:i/>
          <w:iCs/>
          <w:color w:val="FF0000"/>
        </w:rPr>
        <w:t xml:space="preserve">(F-F-P-E) </w:t>
      </w:r>
      <w:r w:rsidRPr="00656121">
        <w:rPr>
          <w:rFonts w:cstheme="minorHAnsi"/>
        </w:rPr>
        <w:t>tissue slides</w:t>
      </w:r>
      <w:r>
        <w:rPr>
          <w:rFonts w:cstheme="minorHAnsi"/>
        </w:rPr>
        <w:t xml:space="preserve"> at 60 degrees Celsius, </w:t>
      </w:r>
      <w:r w:rsidRPr="00656121">
        <w:rPr>
          <w:rFonts w:cstheme="minorHAnsi"/>
        </w:rPr>
        <w:t xml:space="preserve">overnight </w:t>
      </w:r>
      <w:r w:rsidR="00901A1F" w:rsidRPr="00901A1F">
        <w:rPr>
          <w:rFonts w:cstheme="minorHAnsi"/>
          <w:b/>
          <w:bCs/>
        </w:rPr>
        <w:t>[1-TXT]</w:t>
      </w:r>
      <w:r w:rsidRPr="00656121">
        <w:rPr>
          <w:rFonts w:cstheme="minorHAnsi"/>
        </w:rPr>
        <w:t xml:space="preserve">. The next day, cool the slides at room temperature for 10 minutes before starting deparaffinization and rehydration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68898F33" w14:textId="51DF866F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Pr="00656121">
        <w:rPr>
          <w:rFonts w:cstheme="minorHAnsi"/>
        </w:rPr>
        <w:t xml:space="preserve">Talent placing FFPE tissue slides in a 60°C oven. </w:t>
      </w:r>
      <w:r w:rsidRPr="00656121">
        <w:rPr>
          <w:rFonts w:cstheme="minorHAnsi"/>
          <w:b/>
          <w:bCs/>
        </w:rPr>
        <w:t>TXT: FFPE: Formalin-Fixed Paraffin-Embedded</w:t>
      </w:r>
    </w:p>
    <w:p w14:paraId="00479423" w14:textId="734BAE05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removes the slides from the oven and places it on a tabletop.</w:t>
      </w:r>
    </w:p>
    <w:p w14:paraId="550AB8D0" w14:textId="77777777" w:rsidR="00656121" w:rsidRPr="00656121" w:rsidRDefault="00656121" w:rsidP="00656121">
      <w:pPr>
        <w:pStyle w:val="ListParagraph"/>
        <w:spacing w:before="120"/>
        <w:ind w:left="907"/>
        <w:rPr>
          <w:rFonts w:cstheme="minorHAnsi"/>
        </w:rPr>
      </w:pPr>
    </w:p>
    <w:p w14:paraId="1760E2F3" w14:textId="242C2AEF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i</w:t>
      </w:r>
      <w:r w:rsidRPr="00656121">
        <w:rPr>
          <w:rFonts w:cstheme="minorHAnsi"/>
        </w:rPr>
        <w:t xml:space="preserve">ncubate the slides in xylene solution twice for 5 minutes each to remove paraffin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</w:t>
      </w:r>
      <w:r w:rsidR="007A16B1">
        <w:rPr>
          <w:rFonts w:cstheme="minorHAnsi"/>
        </w:rPr>
        <w:t>Then r</w:t>
      </w:r>
      <w:r w:rsidRPr="00656121">
        <w:rPr>
          <w:rFonts w:cstheme="minorHAnsi"/>
        </w:rPr>
        <w:t>ehydrate the tissue by moving the slides through 100% ethanol</w:t>
      </w:r>
      <w:r w:rsidR="007A16B1">
        <w:rPr>
          <w:rFonts w:cstheme="minorHAnsi"/>
        </w:rPr>
        <w:t xml:space="preserve">, twice, </w:t>
      </w:r>
      <w:r w:rsidRPr="00656121">
        <w:rPr>
          <w:rFonts w:cstheme="minorHAnsi"/>
        </w:rPr>
        <w:t xml:space="preserve">for 5 minutes each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49B2F0D3" w14:textId="77777777" w:rsid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placing slides in xylene for deparaffinization.</w:t>
      </w:r>
    </w:p>
    <w:p w14:paraId="5A821DF0" w14:textId="1832B6B9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slides to 100% alcohol. </w:t>
      </w:r>
    </w:p>
    <w:p w14:paraId="70CDA0B2" w14:textId="77777777" w:rsidR="00656121" w:rsidRPr="00656121" w:rsidRDefault="00656121" w:rsidP="00656121">
      <w:pPr>
        <w:pStyle w:val="ListParagraph"/>
        <w:spacing w:before="120"/>
        <w:ind w:left="907"/>
        <w:rPr>
          <w:rFonts w:cstheme="minorHAnsi"/>
        </w:rPr>
      </w:pPr>
    </w:p>
    <w:p w14:paraId="1B9AC8E6" w14:textId="1F9978A4" w:rsidR="00656121" w:rsidRPr="00656121" w:rsidRDefault="007A16B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="00656121">
        <w:rPr>
          <w:rFonts w:cstheme="minorHAnsi"/>
        </w:rPr>
        <w:t>lace the slides sequentially</w:t>
      </w:r>
      <w:r w:rsidR="00656121" w:rsidRPr="00656121">
        <w:rPr>
          <w:rFonts w:cstheme="minorHAnsi"/>
        </w:rPr>
        <w:t xml:space="preserve"> in 90%, 70%, 50%, and 30% ethanol solutions for 5 minutes each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>.</w:t>
      </w:r>
      <w:r>
        <w:rPr>
          <w:rFonts w:cstheme="minorHAnsi"/>
        </w:rPr>
        <w:t>W</w:t>
      </w:r>
      <w:r w:rsidR="00656121" w:rsidRPr="00656121">
        <w:rPr>
          <w:rFonts w:cstheme="minorHAnsi"/>
        </w:rPr>
        <w:t xml:space="preserve">ash the slides twice with distilled water for 5 minutes each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>before</w:t>
      </w:r>
      <w:r w:rsidR="00BA213B">
        <w:rPr>
          <w:rFonts w:cstheme="minorHAnsi"/>
        </w:rPr>
        <w:t xml:space="preserve"> perform</w:t>
      </w:r>
      <w:r>
        <w:rPr>
          <w:rFonts w:cstheme="minorHAnsi"/>
        </w:rPr>
        <w:t>ing</w:t>
      </w:r>
      <w:r w:rsidR="00BA213B">
        <w:rPr>
          <w:rFonts w:cstheme="minorHAnsi"/>
        </w:rPr>
        <w:t xml:space="preserve"> antibody staining </w:t>
      </w:r>
      <w:r w:rsidR="00901A1F" w:rsidRPr="00901A1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901A1F" w:rsidRPr="00901A1F">
        <w:rPr>
          <w:rFonts w:cstheme="minorHAnsi"/>
          <w:b/>
          <w:bCs/>
        </w:rPr>
        <w:t>]</w:t>
      </w:r>
      <w:r w:rsidR="00656121" w:rsidRPr="00656121">
        <w:rPr>
          <w:rFonts w:cstheme="minorHAnsi"/>
        </w:rPr>
        <w:t>.</w:t>
      </w:r>
    </w:p>
    <w:p w14:paraId="26B320B7" w14:textId="77777777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sequentially immersing slides in different ethanol concentrations.</w:t>
      </w:r>
    </w:p>
    <w:p w14:paraId="24E4B1A4" w14:textId="77777777" w:rsidR="007A16B1" w:rsidRDefault="00656121" w:rsidP="006561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56121">
        <w:rPr>
          <w:rFonts w:cstheme="minorHAnsi"/>
        </w:rPr>
        <w:t>Talent</w:t>
      </w:r>
      <w:r>
        <w:rPr>
          <w:rFonts w:cstheme="minorHAnsi"/>
        </w:rPr>
        <w:t xml:space="preserve"> placing the</w:t>
      </w:r>
      <w:r w:rsidRPr="00656121">
        <w:rPr>
          <w:rFonts w:cstheme="minorHAnsi"/>
        </w:rPr>
        <w:t xml:space="preserve"> slides </w:t>
      </w:r>
      <w:r>
        <w:rPr>
          <w:rFonts w:cstheme="minorHAnsi"/>
        </w:rPr>
        <w:t>in</w:t>
      </w:r>
      <w:r w:rsidRPr="00656121">
        <w:rPr>
          <w:rFonts w:cstheme="minorHAnsi"/>
        </w:rPr>
        <w:t xml:space="preserve"> distilled water.</w:t>
      </w:r>
    </w:p>
    <w:p w14:paraId="54B0D4E5" w14:textId="490F7C05" w:rsidR="00CE10F2" w:rsidRDefault="007A16B1" w:rsidP="006561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antibody stained slides.</w:t>
      </w:r>
      <w:r>
        <w:rPr>
          <w:rFonts w:cstheme="minorHAnsi"/>
        </w:rPr>
        <w:br/>
      </w:r>
    </w:p>
    <w:p w14:paraId="2BCF2EAB" w14:textId="280C54D4" w:rsidR="00656121" w:rsidRPr="00656121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="007A16B1">
        <w:rPr>
          <w:rFonts w:cstheme="minorHAnsi"/>
        </w:rPr>
        <w:t>remove</w:t>
      </w:r>
      <w:r w:rsidR="00656121" w:rsidRPr="00656121">
        <w:rPr>
          <w:rFonts w:cstheme="minorHAnsi"/>
        </w:rPr>
        <w:t xml:space="preserve"> the plastic chamber</w:t>
      </w:r>
      <w:r>
        <w:rPr>
          <w:rFonts w:cstheme="minorHAnsi"/>
        </w:rPr>
        <w:t xml:space="preserve"> </w:t>
      </w:r>
      <w:r w:rsidR="00656121" w:rsidRPr="00656121">
        <w:rPr>
          <w:rFonts w:cstheme="minorHAnsi"/>
        </w:rPr>
        <w:t>and stor</w:t>
      </w:r>
      <w:r w:rsidR="007A16B1">
        <w:rPr>
          <w:rFonts w:cstheme="minorHAnsi"/>
        </w:rPr>
        <w:t>e</w:t>
      </w:r>
      <w:r w:rsidR="00656121" w:rsidRPr="00656121">
        <w:rPr>
          <w:rFonts w:cstheme="minorHAnsi"/>
        </w:rPr>
        <w:t xml:space="preserve"> the collected antibody cocktail at 4</w:t>
      </w:r>
      <w:r>
        <w:rPr>
          <w:rFonts w:cstheme="minorHAnsi"/>
        </w:rPr>
        <w:t xml:space="preserve"> degrees Celsius</w:t>
      </w:r>
      <w:r w:rsidR="00656121" w:rsidRPr="00656121">
        <w:rPr>
          <w:rFonts w:cstheme="minorHAnsi"/>
        </w:rPr>
        <w:t xml:space="preserve"> </w:t>
      </w:r>
      <w:r w:rsidR="007A16B1">
        <w:rPr>
          <w:rFonts w:cstheme="minorHAnsi"/>
        </w:rPr>
        <w:t xml:space="preserve">to fix the stain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Wash the slides twice in staining buffer for 2 minutes each </w:t>
      </w:r>
      <w:r w:rsidR="00901A1F" w:rsidRPr="00901A1F">
        <w:rPr>
          <w:rFonts w:cstheme="minorHAnsi"/>
          <w:b/>
          <w:bCs/>
        </w:rPr>
        <w:t>[2]</w:t>
      </w:r>
      <w:r w:rsidR="00656121" w:rsidRPr="00656121">
        <w:rPr>
          <w:rFonts w:cstheme="minorHAnsi"/>
        </w:rPr>
        <w:t>.</w:t>
      </w:r>
    </w:p>
    <w:p w14:paraId="55F47964" w14:textId="77777777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removing the plastic chamber and storing antibody cocktail.</w:t>
      </w:r>
    </w:p>
    <w:p w14:paraId="1EE1C9D2" w14:textId="3230283B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Talent </w:t>
      </w:r>
      <w:r w:rsidR="00BA213B">
        <w:rPr>
          <w:rFonts w:cstheme="minorHAnsi"/>
        </w:rPr>
        <w:t>placing</w:t>
      </w:r>
      <w:r w:rsidRPr="00656121">
        <w:rPr>
          <w:rFonts w:cstheme="minorHAnsi"/>
        </w:rPr>
        <w:t xml:space="preserve"> slides in staining buffer.</w:t>
      </w:r>
    </w:p>
    <w:p w14:paraId="5708449F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733D5E9A" w14:textId="5AE0CE21" w:rsidR="00656121" w:rsidRPr="00656121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Incubate</w:t>
      </w:r>
      <w:r w:rsidR="00656121" w:rsidRPr="00656121">
        <w:rPr>
          <w:rFonts w:cstheme="minorHAnsi"/>
        </w:rPr>
        <w:t xml:space="preserve"> the slides </w:t>
      </w:r>
      <w:r>
        <w:rPr>
          <w:rFonts w:cstheme="minorHAnsi"/>
        </w:rPr>
        <w:t>in</w:t>
      </w:r>
      <w:r w:rsidR="00656121" w:rsidRPr="00656121">
        <w:rPr>
          <w:rFonts w:cstheme="minorHAnsi"/>
        </w:rPr>
        <w:t xml:space="preserve"> a </w:t>
      </w:r>
      <w:r>
        <w:rPr>
          <w:rFonts w:cstheme="minorHAnsi"/>
        </w:rPr>
        <w:t xml:space="preserve">dish containing </w:t>
      </w:r>
      <w:r w:rsidR="00656121" w:rsidRPr="00656121">
        <w:rPr>
          <w:rFonts w:cstheme="minorHAnsi"/>
        </w:rPr>
        <w:t>40</w:t>
      </w:r>
      <w:r w:rsidR="007A16B1">
        <w:rPr>
          <w:rFonts w:cstheme="minorHAnsi"/>
        </w:rPr>
        <w:t xml:space="preserve"> </w:t>
      </w:r>
      <w:r w:rsidR="00656121" w:rsidRPr="00656121">
        <w:rPr>
          <w:rFonts w:cstheme="minorHAnsi"/>
        </w:rPr>
        <w:t>milliliter</w:t>
      </w:r>
      <w:r>
        <w:rPr>
          <w:rFonts w:cstheme="minorHAnsi"/>
        </w:rPr>
        <w:t xml:space="preserve">s of </w:t>
      </w:r>
      <w:r w:rsidR="00656121" w:rsidRPr="00656121">
        <w:rPr>
          <w:rFonts w:cstheme="minorHAnsi"/>
        </w:rPr>
        <w:t xml:space="preserve"> post-staining fix</w:t>
      </w:r>
      <w:r w:rsidR="007A16B1">
        <w:rPr>
          <w:rFonts w:cstheme="minorHAnsi"/>
        </w:rPr>
        <w:t>ing</w:t>
      </w:r>
      <w:r w:rsidR="00656121" w:rsidRPr="00656121">
        <w:rPr>
          <w:rFonts w:cstheme="minorHAnsi"/>
        </w:rPr>
        <w:t xml:space="preserve"> solution for 10 minutes </w:t>
      </w:r>
      <w:r w:rsidR="00901A1F" w:rsidRPr="00901A1F">
        <w:rPr>
          <w:rFonts w:cstheme="minorHAnsi"/>
          <w:b/>
          <w:bCs/>
        </w:rPr>
        <w:t>[1-TXT]</w:t>
      </w:r>
      <w:r w:rsidR="00656121" w:rsidRPr="00656121">
        <w:rPr>
          <w:rFonts w:cstheme="minorHAnsi"/>
        </w:rPr>
        <w:t xml:space="preserve">. </w:t>
      </w:r>
      <w:r>
        <w:rPr>
          <w:rFonts w:cstheme="minorHAnsi"/>
        </w:rPr>
        <w:t>Then r</w:t>
      </w:r>
      <w:r w:rsidR="00656121" w:rsidRPr="00656121">
        <w:rPr>
          <w:rFonts w:cstheme="minorHAnsi"/>
        </w:rPr>
        <w:t xml:space="preserve">inse </w:t>
      </w:r>
      <w:r>
        <w:rPr>
          <w:rFonts w:cstheme="minorHAnsi"/>
        </w:rPr>
        <w:t xml:space="preserve">them </w:t>
      </w:r>
      <w:r w:rsidR="00656121" w:rsidRPr="00656121">
        <w:rPr>
          <w:rFonts w:cstheme="minorHAnsi"/>
        </w:rPr>
        <w:t>with PBS</w:t>
      </w:r>
      <w:r>
        <w:rPr>
          <w:rFonts w:cstheme="minorHAnsi"/>
        </w:rPr>
        <w:t xml:space="preserve"> </w:t>
      </w:r>
      <w:r w:rsidR="00656121" w:rsidRPr="00656121">
        <w:rPr>
          <w:rFonts w:cstheme="minorHAnsi"/>
        </w:rPr>
        <w:t xml:space="preserve">three times for 2 minutes each </w:t>
      </w:r>
      <w:r w:rsidR="00901A1F" w:rsidRPr="00901A1F">
        <w:rPr>
          <w:rFonts w:cstheme="minorHAnsi"/>
          <w:b/>
          <w:bCs/>
        </w:rPr>
        <w:t>[2]</w:t>
      </w:r>
      <w:r w:rsidR="00656121" w:rsidRPr="00656121">
        <w:rPr>
          <w:rFonts w:cstheme="minorHAnsi"/>
        </w:rPr>
        <w:t>.</w:t>
      </w:r>
    </w:p>
    <w:p w14:paraId="3AFA5550" w14:textId="59FC5D4A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transferring slides to post-staining fixation solution.</w:t>
      </w:r>
      <w:r w:rsidR="00BA213B">
        <w:rPr>
          <w:rFonts w:cstheme="minorHAnsi"/>
        </w:rPr>
        <w:t xml:space="preserve"> </w:t>
      </w:r>
      <w:r w:rsidR="00BA213B">
        <w:rPr>
          <w:rFonts w:cstheme="minorHAnsi"/>
          <w:b/>
          <w:bCs/>
        </w:rPr>
        <w:t xml:space="preserve">TXT: Post-Staining Fixing Solution: </w:t>
      </w:r>
      <w:r w:rsidR="00BA213B" w:rsidRPr="00BA213B">
        <w:rPr>
          <w:rFonts w:cstheme="minorHAnsi"/>
          <w:b/>
          <w:bCs/>
        </w:rPr>
        <w:t xml:space="preserve">4 </w:t>
      </w:r>
      <w:r w:rsidR="00BA213B">
        <w:rPr>
          <w:rFonts w:cstheme="minorHAnsi"/>
          <w:b/>
          <w:bCs/>
        </w:rPr>
        <w:t>mL</w:t>
      </w:r>
      <w:r w:rsidR="00BA213B" w:rsidRPr="00BA213B">
        <w:rPr>
          <w:rFonts w:cstheme="minorHAnsi"/>
          <w:b/>
          <w:bCs/>
        </w:rPr>
        <w:t xml:space="preserve"> 16% </w:t>
      </w:r>
      <w:r w:rsidR="00BA213B">
        <w:rPr>
          <w:rFonts w:cstheme="minorHAnsi"/>
          <w:b/>
          <w:bCs/>
        </w:rPr>
        <w:t xml:space="preserve">PFA, </w:t>
      </w:r>
      <w:r w:rsidR="00BA213B" w:rsidRPr="00BA213B">
        <w:rPr>
          <w:rFonts w:cstheme="minorHAnsi"/>
          <w:b/>
          <w:bCs/>
        </w:rPr>
        <w:t xml:space="preserve">36 </w:t>
      </w:r>
      <w:r w:rsidR="00BA213B">
        <w:rPr>
          <w:rFonts w:cstheme="minorHAnsi"/>
          <w:b/>
          <w:bCs/>
        </w:rPr>
        <w:t>mL</w:t>
      </w:r>
      <w:r w:rsidR="00BA213B" w:rsidRPr="00BA213B">
        <w:rPr>
          <w:rFonts w:cstheme="minorHAnsi"/>
          <w:b/>
          <w:bCs/>
        </w:rPr>
        <w:t xml:space="preserve"> storage buffer</w:t>
      </w:r>
    </w:p>
    <w:p w14:paraId="30A7AB3D" w14:textId="0D4EB2F3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Talent </w:t>
      </w:r>
      <w:r w:rsidR="00BA213B">
        <w:rPr>
          <w:rFonts w:cstheme="minorHAnsi"/>
        </w:rPr>
        <w:t>placing the</w:t>
      </w:r>
      <w:r w:rsidRPr="00656121">
        <w:rPr>
          <w:rFonts w:cstheme="minorHAnsi"/>
        </w:rPr>
        <w:t xml:space="preserve"> slides </w:t>
      </w:r>
      <w:r w:rsidR="00BA213B">
        <w:rPr>
          <w:rFonts w:cstheme="minorHAnsi"/>
        </w:rPr>
        <w:t>in</w:t>
      </w:r>
      <w:r w:rsidRPr="00656121">
        <w:rPr>
          <w:rFonts w:cstheme="minorHAnsi"/>
        </w:rPr>
        <w:t xml:space="preserve"> PBS.</w:t>
      </w:r>
    </w:p>
    <w:p w14:paraId="2B612073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482694B9" w14:textId="7D50ACEA" w:rsidR="00656121" w:rsidRPr="00656121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Now transfer</w:t>
      </w:r>
      <w:r w:rsidR="00656121" w:rsidRPr="00656121">
        <w:rPr>
          <w:rFonts w:cstheme="minorHAnsi"/>
        </w:rPr>
        <w:t xml:space="preserve"> the slides into ice-cold </w:t>
      </w:r>
      <w:r w:rsidR="007A16B1">
        <w:rPr>
          <w:rFonts w:cstheme="minorHAnsi"/>
        </w:rPr>
        <w:t>m</w:t>
      </w:r>
      <w:r w:rsidR="00656121" w:rsidRPr="00656121">
        <w:rPr>
          <w:rFonts w:cstheme="minorHAnsi"/>
        </w:rPr>
        <w:t xml:space="preserve">ethanol for 5 minutes </w:t>
      </w:r>
      <w:r>
        <w:rPr>
          <w:rFonts w:cstheme="minorHAnsi"/>
        </w:rPr>
        <w:t xml:space="preserve">before rinsing with PBS as before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</w:t>
      </w:r>
      <w:r w:rsidRPr="00656121">
        <w:rPr>
          <w:rFonts w:cstheme="minorHAnsi"/>
        </w:rPr>
        <w:t xml:space="preserve">Apply </w:t>
      </w:r>
      <w:r>
        <w:rPr>
          <w:rFonts w:cstheme="minorHAnsi"/>
        </w:rPr>
        <w:t>200 microliters of</w:t>
      </w:r>
      <w:r w:rsidRPr="00656121">
        <w:rPr>
          <w:rFonts w:cstheme="minorHAnsi"/>
        </w:rPr>
        <w:t xml:space="preserve"> final fixative solution to </w:t>
      </w:r>
      <w:r>
        <w:rPr>
          <w:rFonts w:cstheme="minorHAnsi"/>
        </w:rPr>
        <w:t>each</w:t>
      </w:r>
      <w:r w:rsidRPr="00656121">
        <w:rPr>
          <w:rFonts w:cstheme="minorHAnsi"/>
        </w:rPr>
        <w:t xml:space="preserve"> slide under a humidity chamber</w:t>
      </w:r>
      <w:r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[2-TXT]</w:t>
      </w:r>
      <w:r>
        <w:rPr>
          <w:rFonts w:cstheme="minorHAnsi"/>
        </w:rPr>
        <w:t xml:space="preserve">. </w:t>
      </w:r>
    </w:p>
    <w:p w14:paraId="0C7135EE" w14:textId="1B06808D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immersing slides in ice-cold </w:t>
      </w:r>
      <w:r w:rsidR="007A16B1">
        <w:rPr>
          <w:rFonts w:cstheme="minorHAnsi"/>
        </w:rPr>
        <w:t>m</w:t>
      </w:r>
      <w:r w:rsidRPr="00BA213B">
        <w:rPr>
          <w:rFonts w:cstheme="minorHAnsi"/>
        </w:rPr>
        <w:t>ethanol.</w:t>
      </w:r>
    </w:p>
    <w:p w14:paraId="0FEFD3B4" w14:textId="4BA8C4D4" w:rsidR="00656121" w:rsidRPr="00BA213B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applying fixative solution to slides.</w:t>
      </w:r>
      <w:r>
        <w:rPr>
          <w:rFonts w:cstheme="minorHAnsi"/>
        </w:rPr>
        <w:t xml:space="preserve"> </w:t>
      </w:r>
      <w:r w:rsidRPr="00BA213B">
        <w:rPr>
          <w:rFonts w:cstheme="minorHAnsi"/>
          <w:b/>
          <w:bCs/>
        </w:rPr>
        <w:t>TXT: Fixative solution: 20 µL/tube + 1 mL of PBS</w:t>
      </w:r>
      <w:r w:rsidR="007A16B1">
        <w:rPr>
          <w:rFonts w:cstheme="minorHAnsi"/>
          <w:b/>
          <w:bCs/>
        </w:rPr>
        <w:t xml:space="preserve"> </w:t>
      </w:r>
      <w:r w:rsidR="007A16B1">
        <w:rPr>
          <w:rFonts w:cstheme="minorHAnsi"/>
          <w:b/>
          <w:bCs/>
        </w:rPr>
        <w:br/>
      </w:r>
    </w:p>
    <w:p w14:paraId="7E996459" w14:textId="73B9B821" w:rsidR="00656121" w:rsidRPr="00656121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a 20-minute incubation at room temperature, wash the slides in PBS again, for 3 cycles of 2 minutes each </w:t>
      </w:r>
      <w:r w:rsidR="00901A1F" w:rsidRPr="00901A1F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656121" w:rsidRPr="00656121">
        <w:rPr>
          <w:rFonts w:cstheme="minorHAnsi"/>
        </w:rPr>
        <w:t xml:space="preserve"> </w:t>
      </w:r>
    </w:p>
    <w:p w14:paraId="7645FB48" w14:textId="2DE1544D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</w:t>
      </w:r>
      <w:r w:rsidR="00BA213B">
        <w:rPr>
          <w:rFonts w:cstheme="minorHAnsi"/>
        </w:rPr>
        <w:t xml:space="preserve">transfers the slides to PBS. </w:t>
      </w:r>
      <w:r w:rsidR="00BA213B">
        <w:rPr>
          <w:rFonts w:cstheme="minorHAnsi"/>
        </w:rPr>
        <w:br/>
      </w:r>
    </w:p>
    <w:p w14:paraId="6A604996" w14:textId="7382B1CE" w:rsidR="00656121" w:rsidRPr="00BA213B" w:rsidRDefault="00656121" w:rsidP="00BA21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If imaging immediately, wipe the slide around the tissue using a lint-free tissue </w:t>
      </w:r>
      <w:r w:rsidR="00901A1F" w:rsidRPr="00901A1F">
        <w:rPr>
          <w:rFonts w:cstheme="minorHAnsi"/>
          <w:b/>
          <w:bCs/>
        </w:rPr>
        <w:t>[1]</w:t>
      </w:r>
      <w:r w:rsidRPr="00BA213B">
        <w:rPr>
          <w:rFonts w:cstheme="minorHAnsi"/>
        </w:rPr>
        <w:t xml:space="preserve">. </w:t>
      </w:r>
      <w:r w:rsidR="00BA213B">
        <w:rPr>
          <w:rFonts w:cstheme="minorHAnsi"/>
        </w:rPr>
        <w:t>Press</w:t>
      </w:r>
      <w:r w:rsidRPr="00BA213B">
        <w:rPr>
          <w:rFonts w:cstheme="minorHAnsi"/>
        </w:rPr>
        <w:t xml:space="preserve"> the flow cell for 30 seconds using flow cell assembly equipment </w:t>
      </w:r>
      <w:r w:rsidR="00901A1F" w:rsidRPr="00901A1F">
        <w:rPr>
          <w:rFonts w:cstheme="minorHAnsi"/>
          <w:b/>
          <w:bCs/>
        </w:rPr>
        <w:t>[2]</w:t>
      </w:r>
      <w:r w:rsidRPr="00BA213B">
        <w:rPr>
          <w:rFonts w:cstheme="minorHAnsi"/>
        </w:rPr>
        <w:t>.</w:t>
      </w:r>
    </w:p>
    <w:p w14:paraId="7DC6EAA1" w14:textId="516CB114" w:rsid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wiping slides</w:t>
      </w:r>
      <w:r w:rsidR="00BA213B">
        <w:rPr>
          <w:rFonts w:cstheme="minorHAnsi"/>
        </w:rPr>
        <w:t xml:space="preserve">. </w:t>
      </w:r>
    </w:p>
    <w:p w14:paraId="4CFB88F7" w14:textId="51D23444" w:rsidR="00656121" w:rsidRPr="00BA213B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the flow cell on the slide. </w:t>
      </w:r>
    </w:p>
    <w:p w14:paraId="68C25215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01D3CE1E" w14:textId="368B399C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If imaging later, store the slide without applying the flow cell in the storage buffer at 4</w:t>
      </w:r>
      <w:r w:rsidR="00BA213B">
        <w:rPr>
          <w:rFonts w:cstheme="minorHAnsi"/>
        </w:rPr>
        <w:t xml:space="preserve"> degrees Celsius</w:t>
      </w:r>
      <w:r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When ready to image, transfer the slides from storage buffer to PBS for 10 minutes before applying the flow cell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35970A40" w14:textId="61DF9EEA" w:rsidR="00656121" w:rsidRPr="00656121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slide in storage buffer and keeps it at 4 degrees Celsius. </w:t>
      </w:r>
    </w:p>
    <w:p w14:paraId="7E70F950" w14:textId="77777777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transferring slides from storage buffer to PBS before imaging.</w:t>
      </w:r>
    </w:p>
    <w:p w14:paraId="4F196E85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1DB1B2EB" w14:textId="6017B34A" w:rsidR="00656121" w:rsidRPr="00656121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656121" w:rsidRPr="00656121">
        <w:rPr>
          <w:rFonts w:cstheme="minorHAnsi"/>
        </w:rPr>
        <w:t xml:space="preserve">repare </w:t>
      </w:r>
      <w:r>
        <w:rPr>
          <w:rFonts w:cstheme="minorHAnsi"/>
        </w:rPr>
        <w:t xml:space="preserve">running and DMSO </w:t>
      </w:r>
      <w:r w:rsidR="00656121" w:rsidRPr="00656121">
        <w:rPr>
          <w:rFonts w:cstheme="minorHAnsi"/>
        </w:rPr>
        <w:t>buffer</w:t>
      </w:r>
      <w:r>
        <w:rPr>
          <w:rFonts w:cstheme="minorHAnsi"/>
        </w:rPr>
        <w:t>s</w:t>
      </w:r>
      <w:r w:rsidR="00656121" w:rsidRPr="00656121">
        <w:rPr>
          <w:rFonts w:cstheme="minorHAnsi"/>
        </w:rPr>
        <w:t xml:space="preserve"> based on the desired imaging cycles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</w:t>
      </w:r>
      <w:r w:rsidR="007A16B1">
        <w:rPr>
          <w:rFonts w:cstheme="minorHAnsi"/>
        </w:rPr>
        <w:t>P</w:t>
      </w:r>
      <w:r w:rsidR="003B6DD3" w:rsidRPr="00656121">
        <w:rPr>
          <w:rFonts w:cstheme="minorHAnsi"/>
        </w:rPr>
        <w:t xml:space="preserve">repare the reporter stock solution required for the total number of imaging cycles </w:t>
      </w:r>
      <w:r w:rsidR="00901A1F" w:rsidRPr="00901A1F">
        <w:rPr>
          <w:rFonts w:cstheme="minorHAnsi"/>
          <w:b/>
          <w:bCs/>
        </w:rPr>
        <w:t>[2]</w:t>
      </w:r>
      <w:r w:rsidR="003B6DD3" w:rsidRPr="00656121">
        <w:rPr>
          <w:rFonts w:cstheme="minorHAnsi"/>
        </w:rPr>
        <w:t>.</w:t>
      </w:r>
    </w:p>
    <w:p w14:paraId="6A5C56AE" w14:textId="198524A3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preparing </w:t>
      </w:r>
      <w:r w:rsidR="00BA213B">
        <w:rPr>
          <w:rFonts w:cstheme="minorHAnsi"/>
        </w:rPr>
        <w:t xml:space="preserve">buffers. </w:t>
      </w:r>
      <w:r w:rsidR="00BA213B">
        <w:rPr>
          <w:rFonts w:cstheme="minorHAnsi"/>
        </w:rPr>
        <w:br/>
      </w:r>
      <w:r w:rsidR="00BA213B">
        <w:rPr>
          <w:rFonts w:cstheme="minorHAnsi"/>
          <w:b/>
          <w:bCs/>
        </w:rPr>
        <w:t>AND</w:t>
      </w:r>
      <w:r w:rsidR="00BA213B">
        <w:rPr>
          <w:rFonts w:cstheme="minorHAnsi"/>
          <w:b/>
          <w:bCs/>
        </w:rPr>
        <w:br/>
      </w:r>
      <w:r w:rsidR="00BA213B">
        <w:rPr>
          <w:rFonts w:cstheme="minorHAnsi"/>
        </w:rPr>
        <w:t>TEXT ON PLAIN BACKGROUND:</w:t>
      </w:r>
      <w:r w:rsidR="00BA213B">
        <w:rPr>
          <w:rFonts w:cstheme="minorHAnsi"/>
        </w:rPr>
        <w:br/>
        <w:t xml:space="preserve">Low DMSO (1:4) Buffer: </w:t>
      </w:r>
      <w:r w:rsidR="00BA213B" w:rsidRPr="00656121">
        <w:rPr>
          <w:rFonts w:cstheme="minorHAnsi"/>
        </w:rPr>
        <w:t>1-part DMSO with 4-parts running buffer</w:t>
      </w:r>
      <w:r w:rsidR="00BA213B">
        <w:rPr>
          <w:rFonts w:cstheme="minorHAnsi"/>
        </w:rPr>
        <w:br/>
        <w:t xml:space="preserve">High DMSO (9:1) Buffer: </w:t>
      </w:r>
      <w:r w:rsidR="00BA213B" w:rsidRPr="00656121">
        <w:rPr>
          <w:rFonts w:cstheme="minorHAnsi"/>
        </w:rPr>
        <w:t>9-parts DMSO with 1-part running buffer</w:t>
      </w:r>
      <w:r w:rsidR="00BA213B">
        <w:rPr>
          <w:rFonts w:cstheme="minorHAnsi"/>
        </w:rPr>
        <w:br/>
      </w:r>
      <w:r w:rsidR="00BA213B" w:rsidRPr="00BA213B">
        <w:rPr>
          <w:rFonts w:cstheme="minorHAnsi"/>
          <w:i/>
          <w:iCs/>
          <w:color w:val="0000FF"/>
        </w:rPr>
        <w:t>Video Editor: Please show both shots side by side</w:t>
      </w:r>
    </w:p>
    <w:p w14:paraId="737633F7" w14:textId="08461579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labelled prepared reporter stock solution. </w:t>
      </w:r>
      <w:r w:rsidR="007A16B1">
        <w:rPr>
          <w:rFonts w:cstheme="minorHAnsi"/>
        </w:rPr>
        <w:br/>
      </w:r>
    </w:p>
    <w:p w14:paraId="5DD32C25" w14:textId="1FE6FAB7" w:rsidR="00656121" w:rsidRPr="00656121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Pipette</w:t>
      </w:r>
      <w:r w:rsidR="00656121" w:rsidRPr="00656121">
        <w:rPr>
          <w:rFonts w:cstheme="minorHAnsi"/>
        </w:rPr>
        <w:t xml:space="preserve"> 250 microliters of reporter stock solution and 5 microliters of each reporter </w:t>
      </w:r>
      <w:r w:rsidR="007A16B1">
        <w:rPr>
          <w:rFonts w:cstheme="minorHAnsi"/>
        </w:rPr>
        <w:t>in</w:t>
      </w:r>
      <w:r w:rsidR="00656121" w:rsidRPr="00656121">
        <w:rPr>
          <w:rFonts w:cstheme="minorHAnsi"/>
        </w:rPr>
        <w:t xml:space="preserve">to </w:t>
      </w:r>
      <w:r w:rsidR="00AF21D6">
        <w:rPr>
          <w:rFonts w:cstheme="minorHAnsi"/>
        </w:rPr>
        <w:t>labelled black or amber 1-milliliter microcentrifuge</w:t>
      </w:r>
      <w:r w:rsidR="00656121" w:rsidRPr="00656121">
        <w:rPr>
          <w:rFonts w:cstheme="minorHAnsi"/>
        </w:rPr>
        <w:t xml:space="preserve"> tube</w:t>
      </w:r>
      <w:r w:rsidR="00AF21D6">
        <w:rPr>
          <w:rFonts w:cstheme="minorHAnsi"/>
        </w:rPr>
        <w:t>s</w:t>
      </w:r>
      <w:r w:rsidR="00656121"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</w:t>
      </w:r>
      <w:r w:rsidR="00AF21D6">
        <w:rPr>
          <w:rFonts w:cstheme="minorHAnsi"/>
          <w:b/>
          <w:bCs/>
        </w:rPr>
        <w:t>1</w:t>
      </w:r>
      <w:r w:rsidR="00901A1F" w:rsidRPr="00901A1F">
        <w:rPr>
          <w:rFonts w:cstheme="minorHAnsi"/>
          <w:b/>
          <w:bCs/>
        </w:rPr>
        <w:t>]</w:t>
      </w:r>
      <w:r w:rsidR="00656121" w:rsidRPr="00656121">
        <w:rPr>
          <w:rFonts w:cstheme="minorHAnsi"/>
        </w:rPr>
        <w:t>.</w:t>
      </w:r>
    </w:p>
    <w:p w14:paraId="21A355CA" w14:textId="4D360338" w:rsidR="003B6DD3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656121">
        <w:rPr>
          <w:rFonts w:cstheme="minorHAnsi"/>
        </w:rPr>
        <w:t>pipetting reporter stock solutions</w:t>
      </w:r>
      <w:r>
        <w:rPr>
          <w:rFonts w:cstheme="minorHAnsi"/>
        </w:rPr>
        <w:t xml:space="preserve"> into each tube. </w:t>
      </w:r>
    </w:p>
    <w:p w14:paraId="440AC61C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6C5EF643" w14:textId="2A1E85C7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Transfer the solution to a black 96-well plate and seal it with adhesive foil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1</w:t>
      </w:r>
      <w:r w:rsidR="00901A1F" w:rsidRPr="00901A1F">
        <w:rPr>
          <w:rFonts w:cstheme="minorHAnsi"/>
          <w:b/>
          <w:bCs/>
        </w:rPr>
        <w:t>]</w:t>
      </w:r>
      <w:r w:rsidRPr="00656121">
        <w:rPr>
          <w:rFonts w:cstheme="minorHAnsi"/>
        </w:rPr>
        <w:t>.</w:t>
      </w:r>
    </w:p>
    <w:p w14:paraId="1A15ED9E" w14:textId="510B0A74" w:rsidR="003B6DD3" w:rsidRPr="00AF21D6" w:rsidRDefault="003B6DD3" w:rsidP="00901A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solution being transferred to a black 96-well plate</w:t>
      </w:r>
      <w:r w:rsidR="00901A1F">
        <w:rPr>
          <w:rFonts w:cstheme="minorHAnsi"/>
        </w:rPr>
        <w:t xml:space="preserve"> and sealed with adhesive foil. </w:t>
      </w:r>
      <w:r w:rsidR="00E254E6">
        <w:rPr>
          <w:rFonts w:cstheme="minorHAnsi"/>
        </w:rPr>
        <w:br/>
      </w:r>
    </w:p>
    <w:p w14:paraId="7DF48C75" w14:textId="710443E4" w:rsidR="00656121" w:rsidRPr="00656121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656121" w:rsidRPr="00656121">
        <w:rPr>
          <w:rFonts w:cstheme="minorHAnsi"/>
        </w:rPr>
        <w:t xml:space="preserve">tart the imaging device and use the instrument manager to set the parameters and exposure times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1</w:t>
      </w:r>
      <w:r w:rsidR="00901A1F" w:rsidRPr="00901A1F">
        <w:rPr>
          <w:rFonts w:cstheme="minorHAnsi"/>
          <w:b/>
          <w:bCs/>
        </w:rPr>
        <w:t>]</w:t>
      </w:r>
      <w:r w:rsidR="00656121" w:rsidRPr="00656121">
        <w:rPr>
          <w:rFonts w:cstheme="minorHAnsi"/>
        </w:rPr>
        <w:t xml:space="preserve">. Acquire images of stained tissues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2</w:t>
      </w:r>
      <w:r w:rsidR="00901A1F" w:rsidRPr="00901A1F">
        <w:rPr>
          <w:rFonts w:cstheme="minorHAnsi"/>
          <w:b/>
          <w:bCs/>
        </w:rPr>
        <w:t>]</w:t>
      </w:r>
      <w:r w:rsidR="00656121" w:rsidRPr="00656121">
        <w:rPr>
          <w:rFonts w:cstheme="minorHAnsi"/>
        </w:rPr>
        <w:t>.</w:t>
      </w:r>
      <w:r>
        <w:rPr>
          <w:rFonts w:cstheme="minorHAnsi"/>
        </w:rPr>
        <w:br/>
      </w:r>
      <w:r w:rsidRPr="003B6DD3">
        <w:rPr>
          <w:highlight w:val="yellow"/>
        </w:rPr>
        <w:lastRenderedPageBreak/>
        <w:t>Authors: Please create screen capture videos of the shots labeled as SCREEN, create a screenshot summary, and upload the files to your project page as soon as possible:</w:t>
      </w:r>
      <w:hyperlink r:id="rId11" w:history="1">
        <w:r w:rsidRPr="003B6DD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https://review.jove.com/account/file-uploader?src=20777868</w:t>
        </w:r>
      </w:hyperlink>
    </w:p>
    <w:p w14:paraId="59A7055D" w14:textId="0ED573FC" w:rsidR="003B6DD3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1A1F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The imaging parameters and exposure times are being set. </w:t>
      </w:r>
    </w:p>
    <w:p w14:paraId="008B94E0" w14:textId="4271D092" w:rsidR="003B6DD3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1A1F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The images are being acquired.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86BA5F6" w:rsidR="000F326F" w:rsidRDefault="00656121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6121">
        <w:rPr>
          <w:rFonts w:cstheme="minorHAnsi"/>
          <w:b/>
          <w:bCs/>
        </w:rPr>
        <w:t>Digital Pathology Analysis and Proteomics Data Normalization</w:t>
      </w:r>
    </w:p>
    <w:p w14:paraId="2E9E5DCE" w14:textId="3ED20143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367F7">
        <w:rPr>
          <w:rFonts w:cstheme="minorHAnsi"/>
        </w:rPr>
        <w:t>Xin Ming M. Zhou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635692F" w14:textId="1F087CF0" w:rsidR="00656121" w:rsidRPr="00656121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</w:t>
      </w:r>
      <w:r w:rsidR="00656121" w:rsidRPr="00656121">
        <w:rPr>
          <w:rFonts w:cstheme="minorHAnsi"/>
        </w:rPr>
        <w:t xml:space="preserve">nstall the latest version of digital pathology analysis software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Click </w:t>
      </w:r>
      <w:r w:rsidR="00656121" w:rsidRPr="003B6DD3">
        <w:rPr>
          <w:rFonts w:cstheme="minorHAnsi"/>
          <w:b/>
          <w:bCs/>
        </w:rPr>
        <w:t>Create Project</w:t>
      </w:r>
      <w:r w:rsidR="00656121" w:rsidRPr="00656121">
        <w:rPr>
          <w:rFonts w:cstheme="minorHAnsi"/>
        </w:rPr>
        <w:t xml:space="preserve"> and select a destination folder for the project space </w:t>
      </w:r>
      <w:r w:rsidR="00901A1F" w:rsidRPr="00901A1F">
        <w:rPr>
          <w:rFonts w:cstheme="minorHAnsi"/>
          <w:b/>
          <w:bCs/>
        </w:rPr>
        <w:t>[2]</w:t>
      </w:r>
      <w:r w:rsidR="00656121" w:rsidRPr="00656121">
        <w:rPr>
          <w:rFonts w:cstheme="minorHAnsi"/>
        </w:rPr>
        <w:t>.</w:t>
      </w:r>
    </w:p>
    <w:p w14:paraId="7A112988" w14:textId="2D914240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installing/launching the latest version of the digital pathology analysis software. </w:t>
      </w:r>
    </w:p>
    <w:p w14:paraId="7F73312D" w14:textId="75CDB4FC" w:rsidR="00656121" w:rsidRPr="00656121" w:rsidRDefault="00656121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 xml:space="preserve">: </w:t>
      </w:r>
      <w:r w:rsidR="003B6DD3">
        <w:rPr>
          <w:rFonts w:cstheme="minorHAnsi"/>
        </w:rPr>
        <w:t xml:space="preserve">Create Project is being clicked and a destination folder is being selected. </w:t>
      </w:r>
    </w:p>
    <w:p w14:paraId="01328569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0A34BC94" w14:textId="5A314A55" w:rsidR="00656121" w:rsidRPr="00656121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="00656121" w:rsidRPr="00656121">
        <w:rPr>
          <w:rFonts w:cstheme="minorHAnsi"/>
        </w:rPr>
        <w:t>lick</w:t>
      </w:r>
      <w:r>
        <w:rPr>
          <w:rFonts w:cstheme="minorHAnsi"/>
        </w:rPr>
        <w:t xml:space="preserve"> on</w:t>
      </w:r>
      <w:r w:rsidR="00656121" w:rsidRPr="00656121">
        <w:rPr>
          <w:rFonts w:cstheme="minorHAnsi"/>
        </w:rPr>
        <w:t xml:space="preserve"> </w:t>
      </w:r>
      <w:r w:rsidR="00656121" w:rsidRPr="003B6DD3">
        <w:rPr>
          <w:rFonts w:cstheme="minorHAnsi"/>
          <w:b/>
          <w:bCs/>
        </w:rPr>
        <w:t xml:space="preserve">Add images </w:t>
      </w:r>
      <w:r>
        <w:rPr>
          <w:rFonts w:cstheme="minorHAnsi"/>
        </w:rPr>
        <w:t>followed by</w:t>
      </w:r>
      <w:r w:rsidR="00656121" w:rsidRPr="00656121">
        <w:rPr>
          <w:rFonts w:cstheme="minorHAnsi"/>
        </w:rPr>
        <w:t xml:space="preserve"> </w:t>
      </w:r>
      <w:r w:rsidR="00656121" w:rsidRPr="003B6DD3">
        <w:rPr>
          <w:rFonts w:cstheme="minorHAnsi"/>
          <w:b/>
          <w:bCs/>
        </w:rPr>
        <w:t>Choose files</w:t>
      </w:r>
      <w:r w:rsidR="00656121" w:rsidRPr="00656121">
        <w:rPr>
          <w:rFonts w:cstheme="minorHAnsi"/>
        </w:rPr>
        <w:t xml:space="preserve">, then navigate to the QPTIFF </w:t>
      </w:r>
      <w:r>
        <w:rPr>
          <w:rFonts w:cstheme="minorHAnsi"/>
          <w:i/>
          <w:iCs/>
        </w:rPr>
        <w:t>(</w:t>
      </w:r>
      <w:r w:rsidRPr="003B6DD3">
        <w:rPr>
          <w:rFonts w:cstheme="minorHAnsi"/>
          <w:i/>
          <w:iCs/>
          <w:color w:val="FF0000"/>
        </w:rPr>
        <w:t>Q-P-tiff)</w:t>
      </w:r>
      <w:r>
        <w:rPr>
          <w:rFonts w:cstheme="minorHAnsi"/>
          <w:i/>
          <w:iCs/>
        </w:rPr>
        <w:t xml:space="preserve"> </w:t>
      </w:r>
      <w:r w:rsidR="00656121" w:rsidRPr="00656121">
        <w:rPr>
          <w:rFonts w:cstheme="minorHAnsi"/>
        </w:rPr>
        <w:t xml:space="preserve">file produced from multiplex immunofluorescence imaging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Set the image type to </w:t>
      </w:r>
      <w:r w:rsidR="00656121" w:rsidRPr="003B6DD3">
        <w:rPr>
          <w:rFonts w:cstheme="minorHAnsi"/>
          <w:b/>
          <w:bCs/>
        </w:rPr>
        <w:t>Fluorescence</w:t>
      </w:r>
      <w:r w:rsidR="00656121" w:rsidRPr="00656121">
        <w:rPr>
          <w:rFonts w:cstheme="minorHAnsi"/>
        </w:rPr>
        <w:t xml:space="preserve">, keep default settings, and click </w:t>
      </w:r>
      <w:r w:rsidR="00656121" w:rsidRPr="003B6DD3">
        <w:rPr>
          <w:rFonts w:cstheme="minorHAnsi"/>
          <w:b/>
          <w:bCs/>
        </w:rPr>
        <w:t>Import</w:t>
      </w:r>
      <w:r w:rsidR="00656121"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 w:rsidR="00656121" w:rsidRPr="00656121">
        <w:rPr>
          <w:rFonts w:cstheme="minorHAnsi"/>
        </w:rPr>
        <w:t>.</w:t>
      </w:r>
    </w:p>
    <w:p w14:paraId="24332C6C" w14:textId="21911211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Add images and Choose files are being clicked then QPTIFF file is being navigated to. </w:t>
      </w:r>
    </w:p>
    <w:p w14:paraId="5A3BE21E" w14:textId="5F985ECB" w:rsidR="00656121" w:rsidRPr="00656121" w:rsidRDefault="00656121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 xml:space="preserve">: Image </w:t>
      </w:r>
      <w:r w:rsidR="003B6DD3">
        <w:rPr>
          <w:rFonts w:cstheme="minorHAnsi"/>
        </w:rPr>
        <w:t xml:space="preserve">type is being set to Fluorescence, default settings are kept and Import is being clicked. </w:t>
      </w:r>
    </w:p>
    <w:p w14:paraId="465E87E8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339099C3" w14:textId="2E4E6B81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If using QuPath</w:t>
      </w:r>
      <w:r w:rsidR="003B6DD3">
        <w:rPr>
          <w:rFonts w:cstheme="minorHAnsi"/>
        </w:rPr>
        <w:t xml:space="preserve"> </w:t>
      </w:r>
      <w:r w:rsidR="003B6DD3" w:rsidRPr="003B6DD3">
        <w:rPr>
          <w:rFonts w:cstheme="minorHAnsi"/>
          <w:i/>
          <w:iCs/>
          <w:color w:val="FF0000"/>
        </w:rPr>
        <w:t>(Q-path)</w:t>
      </w:r>
      <w:r w:rsidRPr="00656121">
        <w:rPr>
          <w:rFonts w:cstheme="minorHAnsi"/>
        </w:rPr>
        <w:t>, double-click the new image to open a workspace</w:t>
      </w:r>
      <w:r w:rsidR="003B6DD3">
        <w:rPr>
          <w:rFonts w:cstheme="minorHAnsi"/>
        </w:rPr>
        <w:t>, then press</w:t>
      </w:r>
      <w:r w:rsidRPr="00656121">
        <w:rPr>
          <w:rFonts w:cstheme="minorHAnsi"/>
        </w:rPr>
        <w:t xml:space="preserve"> </w:t>
      </w:r>
      <w:r w:rsidRPr="003B6DD3">
        <w:rPr>
          <w:rFonts w:cstheme="minorHAnsi"/>
          <w:b/>
          <w:bCs/>
        </w:rPr>
        <w:t>File</w:t>
      </w:r>
      <w:r w:rsidRPr="00656121">
        <w:rPr>
          <w:rFonts w:cstheme="minorHAnsi"/>
        </w:rPr>
        <w:t xml:space="preserve"> </w:t>
      </w:r>
      <w:r w:rsidR="003B6DD3">
        <w:rPr>
          <w:rFonts w:cstheme="minorHAnsi"/>
        </w:rPr>
        <w:t>and</w:t>
      </w:r>
      <w:r w:rsidRPr="00656121">
        <w:rPr>
          <w:rFonts w:cstheme="minorHAnsi"/>
        </w:rPr>
        <w:t xml:space="preserve"> </w:t>
      </w:r>
      <w:r w:rsidRPr="003B6DD3">
        <w:rPr>
          <w:rFonts w:cstheme="minorHAnsi"/>
          <w:b/>
          <w:bCs/>
        </w:rPr>
        <w:t>Save</w:t>
      </w:r>
      <w:r w:rsidRPr="00656121">
        <w:rPr>
          <w:rFonts w:cstheme="minorHAnsi"/>
        </w:rPr>
        <w:t xml:space="preserve"> periodically to track project changes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</w:t>
      </w:r>
      <w:r w:rsidR="003B6DD3">
        <w:rPr>
          <w:rFonts w:cstheme="minorHAnsi"/>
        </w:rPr>
        <w:t>Toggle</w:t>
      </w:r>
      <w:r w:rsidRPr="00656121">
        <w:rPr>
          <w:rFonts w:cstheme="minorHAnsi"/>
        </w:rPr>
        <w:t xml:space="preserve"> marker visibility and viewing settings using the </w:t>
      </w:r>
      <w:r w:rsidRPr="003B6DD3">
        <w:rPr>
          <w:rFonts w:cstheme="minorHAnsi"/>
          <w:b/>
          <w:bCs/>
        </w:rPr>
        <w:t>Brightness &amp; Contrast</w:t>
      </w:r>
      <w:r w:rsidRPr="00656121">
        <w:rPr>
          <w:rFonts w:cstheme="minorHAnsi"/>
        </w:rPr>
        <w:t xml:space="preserve"> tool in the toolbar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4D679672" w14:textId="0265B8F8" w:rsid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image is being double clicked and File and Save are pressed for project changes. </w:t>
      </w:r>
    </w:p>
    <w:p w14:paraId="3A0D635D" w14:textId="0DD74851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marker visibility is being toggled and the half-moon icon on the toolbar is being pressed to change viewing settings. </w:t>
      </w:r>
      <w:r>
        <w:rPr>
          <w:rFonts w:cstheme="minorHAnsi"/>
        </w:rPr>
        <w:br/>
      </w:r>
    </w:p>
    <w:p w14:paraId="2EA9B6E3" w14:textId="4E13140B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Use the brush or wand tool to draw an annotation around the entire tissue section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Define this annotation as </w:t>
      </w:r>
      <w:r w:rsidRPr="00E254E6">
        <w:rPr>
          <w:rFonts w:cstheme="minorHAnsi"/>
          <w:b/>
          <w:bCs/>
        </w:rPr>
        <w:t>Full_Tissue</w:t>
      </w:r>
      <w:r w:rsidRPr="00656121">
        <w:rPr>
          <w:rFonts w:cstheme="minorHAnsi"/>
        </w:rPr>
        <w:t xml:space="preserve"> </w:t>
      </w:r>
      <w:r w:rsidR="00D75E8F" w:rsidRPr="00D75E8F">
        <w:rPr>
          <w:rFonts w:cstheme="minorHAnsi"/>
          <w:i/>
          <w:iCs/>
          <w:color w:val="FF0000"/>
        </w:rPr>
        <w:t xml:space="preserve">(Full-tissue) </w:t>
      </w:r>
      <w:r w:rsidRPr="00656121">
        <w:rPr>
          <w:rFonts w:cstheme="minorHAnsi"/>
        </w:rPr>
        <w:t xml:space="preserve">while excluding overlying skin or regions that should not be analyzed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 xml:space="preserve">. Hold the Alt key to create negative annotations or shrink boundaries </w:t>
      </w:r>
      <w:r w:rsidR="00901A1F" w:rsidRPr="00901A1F">
        <w:rPr>
          <w:rFonts w:cstheme="minorHAnsi"/>
          <w:b/>
          <w:bCs/>
        </w:rPr>
        <w:t>[3]</w:t>
      </w:r>
      <w:r w:rsidRPr="00656121">
        <w:rPr>
          <w:rFonts w:cstheme="minorHAnsi"/>
        </w:rPr>
        <w:t>.</w:t>
      </w:r>
    </w:p>
    <w:p w14:paraId="3FD9DC9C" w14:textId="5A716873" w:rsid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brush/wand tool is being used to draw an annotation around the entire tissue section. </w:t>
      </w:r>
    </w:p>
    <w:p w14:paraId="42C8F3A3" w14:textId="5B57FBD0" w:rsidR="00D75E8F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annotation is being defined as Full_Tissue. </w:t>
      </w:r>
    </w:p>
    <w:p w14:paraId="73AE4B6D" w14:textId="7488ECDA" w:rsidR="00D75E8F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Negative annotations are being created. </w:t>
      </w:r>
      <w:r>
        <w:rPr>
          <w:rFonts w:cstheme="minorHAnsi"/>
        </w:rPr>
        <w:br/>
      </w:r>
    </w:p>
    <w:p w14:paraId="751A445D" w14:textId="77777777" w:rsidR="00656121" w:rsidRPr="00656121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0BBD935B" w14:textId="6420E4E3" w:rsidR="00656121" w:rsidRPr="00D75E8F" w:rsidRDefault="00D75E8F" w:rsidP="00D75E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choose the annotation by clicking</w:t>
      </w:r>
      <w:r w:rsidR="00656121" w:rsidRPr="00656121">
        <w:rPr>
          <w:rFonts w:cstheme="minorHAnsi"/>
        </w:rPr>
        <w:t xml:space="preserve"> the </w:t>
      </w:r>
      <w:r w:rsidR="00656121" w:rsidRPr="00D75E8F">
        <w:rPr>
          <w:rFonts w:cstheme="minorHAnsi"/>
          <w:b/>
          <w:bCs/>
        </w:rPr>
        <w:t>Annotations</w:t>
      </w:r>
      <w:r w:rsidR="00656121" w:rsidRPr="00656121">
        <w:rPr>
          <w:rFonts w:cstheme="minorHAnsi"/>
        </w:rPr>
        <w:t xml:space="preserve"> tab and </w:t>
      </w:r>
      <w:r>
        <w:rPr>
          <w:rFonts w:cstheme="minorHAnsi"/>
        </w:rPr>
        <w:t>pressing</w:t>
      </w:r>
      <w:r w:rsidR="00656121" w:rsidRPr="00656121">
        <w:rPr>
          <w:rFonts w:cstheme="minorHAnsi"/>
        </w:rPr>
        <w:t xml:space="preserve"> </w:t>
      </w:r>
      <w:r w:rsidR="00656121" w:rsidRPr="00D75E8F">
        <w:rPr>
          <w:rFonts w:cstheme="minorHAnsi"/>
          <w:b/>
          <w:bCs/>
        </w:rPr>
        <w:t>Objects</w:t>
      </w:r>
      <w:r w:rsidR="00656121" w:rsidRPr="00656121">
        <w:rPr>
          <w:rFonts w:cstheme="minorHAnsi"/>
        </w:rPr>
        <w:t xml:space="preserve"> &gt;</w:t>
      </w:r>
      <w:r>
        <w:rPr>
          <w:rFonts w:cstheme="minorHAnsi"/>
        </w:rPr>
        <w:t xml:space="preserve"> followed by </w:t>
      </w:r>
      <w:r w:rsidR="00656121" w:rsidRPr="00D75E8F">
        <w:rPr>
          <w:rFonts w:cstheme="minorHAnsi"/>
          <w:b/>
          <w:bCs/>
        </w:rPr>
        <w:t>Annotations...</w:t>
      </w:r>
      <w:r w:rsidR="00656121" w:rsidRPr="00D75E8F">
        <w:rPr>
          <w:rFonts w:cstheme="minorHAnsi"/>
          <w:i/>
          <w:iCs/>
        </w:rPr>
        <w:t xml:space="preserve"> </w:t>
      </w:r>
      <w:r w:rsidRPr="00D75E8F">
        <w:rPr>
          <w:rFonts w:cstheme="minorHAnsi"/>
          <w:i/>
          <w:iCs/>
          <w:color w:val="FF0000"/>
        </w:rPr>
        <w:t xml:space="preserve">(Annotations) </w:t>
      </w:r>
      <w:r>
        <w:t xml:space="preserve">then click </w:t>
      </w:r>
      <w:r w:rsidRPr="00D75E8F">
        <w:rPr>
          <w:rFonts w:cstheme="minorHAnsi"/>
          <w:b/>
          <w:bCs/>
        </w:rPr>
        <w:t>Duplicate</w:t>
      </w:r>
      <w:r w:rsidR="00656121" w:rsidRPr="00D75E8F">
        <w:rPr>
          <w:rFonts w:cstheme="minorHAnsi"/>
          <w:b/>
          <w:bCs/>
        </w:rPr>
        <w:t xml:space="preserve"> selected annotations</w:t>
      </w:r>
      <w:r w:rsidR="00656121"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>.</w:t>
      </w:r>
      <w:r w:rsidRPr="00D75E8F">
        <w:rPr>
          <w:rFonts w:cstheme="minorHAnsi"/>
        </w:rPr>
        <w:t xml:space="preserve"> </w:t>
      </w:r>
      <w:r w:rsidRPr="00656121">
        <w:rPr>
          <w:rFonts w:cstheme="minorHAnsi"/>
        </w:rPr>
        <w:t xml:space="preserve">Turn on the </w:t>
      </w:r>
      <w:r w:rsidRPr="00D75E8F">
        <w:rPr>
          <w:rFonts w:cstheme="minorHAnsi"/>
          <w:b/>
          <w:bCs/>
        </w:rPr>
        <w:t xml:space="preserve">SOX10 </w:t>
      </w:r>
      <w:r w:rsidRPr="00D75E8F">
        <w:rPr>
          <w:rFonts w:cstheme="minorHAnsi"/>
          <w:i/>
          <w:iCs/>
          <w:color w:val="FF0000"/>
        </w:rPr>
        <w:t xml:space="preserve">(socks-ten) </w:t>
      </w:r>
      <w:r w:rsidRPr="00656121">
        <w:rPr>
          <w:rFonts w:cstheme="minorHAnsi"/>
        </w:rPr>
        <w:t>channel</w:t>
      </w:r>
      <w:r>
        <w:rPr>
          <w:rFonts w:cstheme="minorHAnsi"/>
        </w:rPr>
        <w:t>, then s</w:t>
      </w:r>
      <w:r w:rsidRPr="00656121">
        <w:rPr>
          <w:rFonts w:cstheme="minorHAnsi"/>
        </w:rPr>
        <w:t xml:space="preserve">hrink the duplicated annotation to define the Tumor region using </w:t>
      </w:r>
      <w:r w:rsidRPr="00D75E8F">
        <w:rPr>
          <w:rFonts w:cstheme="minorHAnsi"/>
          <w:b/>
          <w:bCs/>
        </w:rPr>
        <w:t>Alt + brush/wand</w:t>
      </w:r>
      <w:r w:rsidRPr="00656121">
        <w:rPr>
          <w:rFonts w:cstheme="minorHAnsi"/>
        </w:rPr>
        <w:t xml:space="preserve"> </w:t>
      </w:r>
      <w:r w:rsidRPr="00D75E8F">
        <w:rPr>
          <w:rFonts w:cstheme="minorHAnsi"/>
          <w:i/>
          <w:iCs/>
          <w:color w:val="FF0000"/>
        </w:rPr>
        <w:t>(Alt-plus-Brush-wand</w:t>
      </w:r>
      <w:r>
        <w:rPr>
          <w:rFonts w:cstheme="minorHAnsi"/>
          <w:i/>
          <w:iCs/>
        </w:rPr>
        <w:t xml:space="preserve">) </w:t>
      </w:r>
      <w:r w:rsidRPr="00656121">
        <w:rPr>
          <w:rFonts w:cstheme="minorHAnsi"/>
        </w:rPr>
        <w:t xml:space="preserve">tool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02CACF5F" w14:textId="50281D2D" w:rsidR="00656121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Objects&gt;Annotations…&gt;Duplicate selected annotations is being pressed under Annotations tab. </w:t>
      </w:r>
    </w:p>
    <w:p w14:paraId="509EF46B" w14:textId="451105A6" w:rsidR="00656121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SPX10 is being turned on. The duplicated annotation is being shrunk to define tumor region. </w:t>
      </w:r>
    </w:p>
    <w:p w14:paraId="319AADB6" w14:textId="77777777" w:rsidR="00656121" w:rsidRPr="00D75E8F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7CAA144C" w14:textId="31588835" w:rsidR="00D75E8F" w:rsidRDefault="00D75E8F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select</w:t>
      </w:r>
      <w:r w:rsidR="00656121" w:rsidRPr="00656121">
        <w:rPr>
          <w:rFonts w:cstheme="minorHAnsi"/>
        </w:rPr>
        <w:t xml:space="preserve"> the Full_Tissue annotation,</w:t>
      </w:r>
      <w:r>
        <w:rPr>
          <w:rFonts w:cstheme="minorHAnsi"/>
        </w:rPr>
        <w:t xml:space="preserve"> then</w:t>
      </w:r>
      <w:r w:rsidR="00656121" w:rsidRPr="00656121">
        <w:rPr>
          <w:rFonts w:cstheme="minorHAnsi"/>
        </w:rPr>
        <w:t xml:space="preserve"> go to </w:t>
      </w:r>
      <w:r w:rsidR="00656121" w:rsidRPr="00D75E8F">
        <w:rPr>
          <w:rFonts w:cstheme="minorHAnsi"/>
          <w:b/>
          <w:bCs/>
        </w:rPr>
        <w:t>Objects</w:t>
      </w:r>
      <w:r w:rsidR="00656121" w:rsidRPr="00656121">
        <w:rPr>
          <w:rFonts w:cstheme="minorHAnsi"/>
        </w:rPr>
        <w:t xml:space="preserve"> </w:t>
      </w:r>
      <w:r>
        <w:rPr>
          <w:rFonts w:cstheme="minorHAnsi"/>
        </w:rPr>
        <w:t>followed by</w:t>
      </w:r>
      <w:r w:rsidR="00656121" w:rsidRPr="00656121">
        <w:rPr>
          <w:rFonts w:cstheme="minorHAnsi"/>
        </w:rPr>
        <w:t xml:space="preserve"> </w:t>
      </w:r>
      <w:r w:rsidR="00656121" w:rsidRPr="00D75E8F">
        <w:rPr>
          <w:rFonts w:cstheme="minorHAnsi"/>
          <w:b/>
          <w:bCs/>
        </w:rPr>
        <w:t>Annotations...</w:t>
      </w:r>
      <w:r w:rsidR="00656121" w:rsidRPr="00656121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656121" w:rsidRPr="00656121">
        <w:rPr>
          <w:rFonts w:cstheme="minorHAnsi"/>
        </w:rPr>
        <w:t xml:space="preserve"> </w:t>
      </w:r>
      <w:r w:rsidR="00656121" w:rsidRPr="00D75E8F">
        <w:rPr>
          <w:rFonts w:cstheme="minorHAnsi"/>
          <w:b/>
          <w:bCs/>
        </w:rPr>
        <w:t>Expand annotations</w:t>
      </w:r>
      <w:r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>
        <w:rPr>
          <w:rFonts w:cstheme="minorHAnsi"/>
        </w:rPr>
        <w:t>. S</w:t>
      </w:r>
      <w:r w:rsidR="00656121" w:rsidRPr="00656121">
        <w:rPr>
          <w:rFonts w:cstheme="minorHAnsi"/>
        </w:rPr>
        <w:t xml:space="preserve">et the </w:t>
      </w:r>
      <w:r w:rsidR="00656121" w:rsidRPr="00D75E8F">
        <w:rPr>
          <w:rFonts w:cstheme="minorHAnsi"/>
          <w:b/>
          <w:bCs/>
        </w:rPr>
        <w:t>Expansion radius</w:t>
      </w:r>
      <w:r w:rsidR="00656121" w:rsidRPr="00656121">
        <w:rPr>
          <w:rFonts w:cstheme="minorHAnsi"/>
        </w:rPr>
        <w:t xml:space="preserve"> to 1 </w:t>
      </w:r>
      <w:r w:rsidR="00E254E6" w:rsidRPr="00656121">
        <w:rPr>
          <w:rFonts w:cstheme="minorHAnsi"/>
        </w:rPr>
        <w:t>micrometer and</w:t>
      </w:r>
      <w:r w:rsidR="00656121" w:rsidRPr="00656121">
        <w:rPr>
          <w:rFonts w:cstheme="minorHAnsi"/>
        </w:rPr>
        <w:t xml:space="preserve"> click </w:t>
      </w:r>
      <w:r w:rsidR="00656121" w:rsidRPr="00D75E8F">
        <w:rPr>
          <w:rFonts w:cstheme="minorHAnsi"/>
          <w:b/>
          <w:bCs/>
        </w:rPr>
        <w:t>Run</w:t>
      </w:r>
      <w:r w:rsidR="00656121"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 w:rsidR="00656121" w:rsidRPr="00656121">
        <w:rPr>
          <w:rFonts w:cstheme="minorHAnsi"/>
        </w:rPr>
        <w:t xml:space="preserve">. </w:t>
      </w:r>
    </w:p>
    <w:p w14:paraId="406224DF" w14:textId="143F9C51" w:rsidR="00D75E8F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annotation is being selected. Then Objects&gt;Annotations…&gt; Expand Annotations is being clicked. </w:t>
      </w:r>
    </w:p>
    <w:p w14:paraId="43D2DAC4" w14:textId="2C6E32B8" w:rsidR="00D75E8F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expansion radius is being set to 1 µm and Run is pressed. </w:t>
      </w:r>
      <w:r w:rsidR="00E254E6">
        <w:rPr>
          <w:rFonts w:cstheme="minorHAnsi"/>
        </w:rPr>
        <w:br/>
      </w:r>
    </w:p>
    <w:p w14:paraId="1606EA93" w14:textId="64DF3ED9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Rename this new annotation as Full_Tissue_Expansion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>.</w:t>
      </w:r>
      <w:r w:rsidR="00D75E8F">
        <w:rPr>
          <w:rFonts w:ascii="Calibri" w:eastAsiaTheme="minorHAnsi" w:hAnsi="Calibri" w:cs="Calibri"/>
          <w:color w:val="auto"/>
        </w:rPr>
        <w:t>S</w:t>
      </w:r>
      <w:r w:rsidR="00D75E8F" w:rsidRPr="00D75E8F">
        <w:rPr>
          <w:rFonts w:cstheme="minorHAnsi"/>
        </w:rPr>
        <w:t xml:space="preserve">elect the </w:t>
      </w:r>
      <w:r w:rsidR="00D75E8F" w:rsidRPr="00D75E8F">
        <w:rPr>
          <w:rFonts w:cstheme="minorHAnsi"/>
          <w:b/>
          <w:bCs/>
        </w:rPr>
        <w:t>Tumor Annotation</w:t>
      </w:r>
      <w:r w:rsidR="00D75E8F" w:rsidRPr="00D75E8F">
        <w:rPr>
          <w:rFonts w:cstheme="minorHAnsi"/>
        </w:rPr>
        <w:t xml:space="preserve">, right-click, and select </w:t>
      </w:r>
      <w:r w:rsidR="00D75E8F" w:rsidRPr="00D75E8F">
        <w:rPr>
          <w:rFonts w:cstheme="minorHAnsi"/>
          <w:b/>
          <w:bCs/>
        </w:rPr>
        <w:t>Insert in</w:t>
      </w:r>
      <w:r w:rsidR="00D75E8F" w:rsidRPr="00D75E8F">
        <w:rPr>
          <w:rFonts w:cstheme="minorHAnsi"/>
        </w:rPr>
        <w:t xml:space="preserve"> </w:t>
      </w:r>
      <w:r w:rsidR="00D75E8F" w:rsidRPr="00D75E8F">
        <w:rPr>
          <w:rFonts w:cstheme="minorHAnsi"/>
          <w:b/>
          <w:bCs/>
        </w:rPr>
        <w:t>hierarchy</w:t>
      </w:r>
      <w:r w:rsidR="00D75E8F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 w:rsidR="00D75E8F">
        <w:rPr>
          <w:rFonts w:cstheme="minorHAnsi"/>
        </w:rPr>
        <w:t xml:space="preserve">. </w:t>
      </w:r>
    </w:p>
    <w:p w14:paraId="2261B982" w14:textId="6149251E" w:rsidR="00656121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new annotation is being renamed as Full_Tissue_Expansion. </w:t>
      </w:r>
    </w:p>
    <w:p w14:paraId="6B825974" w14:textId="089626EB" w:rsidR="00656121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</w:t>
      </w:r>
      <w:r w:rsidRPr="00D75E8F">
        <w:rPr>
          <w:rFonts w:cstheme="minorHAnsi"/>
        </w:rPr>
        <w:t xml:space="preserve">he </w:t>
      </w:r>
      <w:r w:rsidRPr="00D75E8F">
        <w:rPr>
          <w:rFonts w:cstheme="minorHAnsi"/>
          <w:b/>
          <w:bCs/>
        </w:rPr>
        <w:t>Tumor Annotation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is being selected</w:t>
      </w:r>
      <w:r w:rsidRPr="00D75E8F">
        <w:rPr>
          <w:rFonts w:cstheme="minorHAnsi"/>
        </w:rPr>
        <w:t>, right-click</w:t>
      </w:r>
      <w:r>
        <w:rPr>
          <w:rFonts w:cstheme="minorHAnsi"/>
        </w:rPr>
        <w:t>ed</w:t>
      </w:r>
      <w:r w:rsidRPr="00D75E8F">
        <w:rPr>
          <w:rFonts w:cstheme="minorHAnsi"/>
        </w:rPr>
        <w:t xml:space="preserve">, and </w:t>
      </w:r>
      <w:r w:rsidRPr="00D75E8F">
        <w:rPr>
          <w:rFonts w:cstheme="minorHAnsi"/>
          <w:b/>
          <w:bCs/>
        </w:rPr>
        <w:t>Insert in</w:t>
      </w:r>
      <w:r w:rsidRPr="00D75E8F">
        <w:rPr>
          <w:rFonts w:cstheme="minorHAnsi"/>
        </w:rPr>
        <w:t xml:space="preserve"> </w:t>
      </w:r>
      <w:r w:rsidRPr="00D75E8F">
        <w:rPr>
          <w:rFonts w:cstheme="minorHAnsi"/>
          <w:b/>
          <w:bCs/>
        </w:rPr>
        <w:t>hierarchy</w:t>
      </w:r>
      <w:r>
        <w:rPr>
          <w:rFonts w:cstheme="minorHAnsi"/>
        </w:rPr>
        <w:t xml:space="preserve"> is selected. </w:t>
      </w:r>
    </w:p>
    <w:p w14:paraId="295B043D" w14:textId="77777777" w:rsidR="00656121" w:rsidRPr="00656121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23BE5DB2" w14:textId="000A64FA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Re-select the </w:t>
      </w:r>
      <w:r w:rsidRPr="00D75E8F">
        <w:rPr>
          <w:rFonts w:cstheme="minorHAnsi"/>
          <w:b/>
          <w:bCs/>
        </w:rPr>
        <w:t>Tumor annotation</w:t>
      </w:r>
      <w:r w:rsidRPr="00656121">
        <w:rPr>
          <w:rFonts w:cstheme="minorHAnsi"/>
        </w:rPr>
        <w:t xml:space="preserve">, </w:t>
      </w:r>
      <w:r w:rsidR="00D75E8F">
        <w:rPr>
          <w:rFonts w:cstheme="minorHAnsi"/>
        </w:rPr>
        <w:t xml:space="preserve">then </w:t>
      </w:r>
      <w:r w:rsidRPr="00656121">
        <w:rPr>
          <w:rFonts w:cstheme="minorHAnsi"/>
        </w:rPr>
        <w:t xml:space="preserve">go to </w:t>
      </w:r>
      <w:r w:rsidRPr="00D75E8F">
        <w:rPr>
          <w:rFonts w:cstheme="minorHAnsi"/>
          <w:b/>
          <w:bCs/>
        </w:rPr>
        <w:t>Objects</w:t>
      </w:r>
      <w:r w:rsidRPr="00656121">
        <w:rPr>
          <w:rFonts w:cstheme="minorHAnsi"/>
        </w:rPr>
        <w:t xml:space="preserve"> </w:t>
      </w:r>
      <w:r w:rsidR="00D75E8F">
        <w:rPr>
          <w:rFonts w:cstheme="minorHAnsi"/>
        </w:rPr>
        <w:t xml:space="preserve">, </w:t>
      </w:r>
      <w:r w:rsidRPr="00D75E8F">
        <w:rPr>
          <w:rFonts w:cstheme="minorHAnsi"/>
          <w:b/>
          <w:bCs/>
        </w:rPr>
        <w:t>Annotations...</w:t>
      </w:r>
      <w:r w:rsidRPr="00656121">
        <w:rPr>
          <w:rFonts w:cstheme="minorHAnsi"/>
        </w:rPr>
        <w:t xml:space="preserve"> </w:t>
      </w:r>
      <w:r w:rsidR="00D75E8F">
        <w:rPr>
          <w:rFonts w:cstheme="minorHAnsi"/>
        </w:rPr>
        <w:t xml:space="preserve"> and now click</w:t>
      </w:r>
      <w:r w:rsidRPr="00656121">
        <w:rPr>
          <w:rFonts w:cstheme="minorHAnsi"/>
        </w:rPr>
        <w:t xml:space="preserve"> </w:t>
      </w:r>
      <w:r w:rsidRPr="00D75E8F">
        <w:rPr>
          <w:rFonts w:cstheme="minorHAnsi"/>
          <w:b/>
          <w:bCs/>
        </w:rPr>
        <w:t>Make inverse</w:t>
      </w:r>
      <w:r w:rsidR="00D75E8F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="00D75E8F">
        <w:rPr>
          <w:rFonts w:cstheme="minorHAnsi"/>
        </w:rPr>
        <w:t xml:space="preserve">. </w:t>
      </w:r>
      <w:r w:rsidRPr="00656121">
        <w:rPr>
          <w:rFonts w:cstheme="minorHAnsi"/>
        </w:rPr>
        <w:t xml:space="preserve"> </w:t>
      </w:r>
      <w:r w:rsidR="00D75E8F">
        <w:rPr>
          <w:rFonts w:cstheme="minorHAnsi"/>
        </w:rPr>
        <w:t>D</w:t>
      </w:r>
      <w:r w:rsidRPr="00656121">
        <w:rPr>
          <w:rFonts w:cstheme="minorHAnsi"/>
        </w:rPr>
        <w:t xml:space="preserve">efine this new annotation as Stroma </w:t>
      </w:r>
      <w:r w:rsidR="00D75E8F">
        <w:rPr>
          <w:rFonts w:cstheme="minorHAnsi"/>
        </w:rPr>
        <w:t>and r</w:t>
      </w:r>
      <w:r w:rsidRPr="00656121">
        <w:rPr>
          <w:rFonts w:cstheme="minorHAnsi"/>
        </w:rPr>
        <w:t xml:space="preserve">epeat for all tissue sections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</w:p>
    <w:p w14:paraId="591D3EB8" w14:textId="0A52C0EC" w:rsid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tumor annotation is being re-selected. Then Objects&gt;Annotations…&gt;Make inverse is being pressed. </w:t>
      </w:r>
    </w:p>
    <w:p w14:paraId="119E8CB9" w14:textId="1A9C920A" w:rsidR="00D75E8F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New annotation is being defined as Stroma. </w:t>
      </w:r>
      <w:r w:rsidR="00E254E6">
        <w:rPr>
          <w:rFonts w:cstheme="minorHAnsi"/>
        </w:rPr>
        <w:br/>
      </w:r>
    </w:p>
    <w:p w14:paraId="2822AB5C" w14:textId="58E0CE4C" w:rsidR="00656121" w:rsidRPr="00656121" w:rsidRDefault="00D75E8F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run cell segmentation, c</w:t>
      </w:r>
      <w:r w:rsidR="00656121" w:rsidRPr="00656121">
        <w:rPr>
          <w:rFonts w:cstheme="minorHAnsi"/>
        </w:rPr>
        <w:t xml:space="preserve">lick on the </w:t>
      </w:r>
      <w:r w:rsidR="00656121" w:rsidRPr="00D75E8F">
        <w:rPr>
          <w:rFonts w:cstheme="minorHAnsi"/>
          <w:b/>
          <w:bCs/>
        </w:rPr>
        <w:t>Image</w:t>
      </w:r>
      <w:r w:rsidR="00656121" w:rsidRPr="00656121">
        <w:rPr>
          <w:rFonts w:cstheme="minorHAnsi"/>
        </w:rPr>
        <w:t xml:space="preserve"> tab to find the pixel width and </w:t>
      </w:r>
      <w:r>
        <w:rPr>
          <w:rFonts w:cstheme="minorHAnsi"/>
        </w:rPr>
        <w:t xml:space="preserve">image </w:t>
      </w:r>
      <w:r w:rsidR="00656121" w:rsidRPr="00656121">
        <w:rPr>
          <w:rFonts w:cstheme="minorHAnsi"/>
        </w:rPr>
        <w:t xml:space="preserve">height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>.</w:t>
      </w:r>
    </w:p>
    <w:p w14:paraId="5514C063" w14:textId="4CDD3AE7" w:rsidR="00656121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Image tab is being pressed and the pixel width and image height is being seen. </w:t>
      </w:r>
    </w:p>
    <w:p w14:paraId="70A93336" w14:textId="77777777" w:rsidR="00656121" w:rsidRPr="00656121" w:rsidRDefault="00656121" w:rsidP="00265DD0">
      <w:pPr>
        <w:pStyle w:val="ListParagraph"/>
        <w:spacing w:before="120"/>
        <w:ind w:left="907"/>
        <w:rPr>
          <w:rFonts w:cstheme="minorHAnsi"/>
        </w:rPr>
      </w:pPr>
    </w:p>
    <w:p w14:paraId="261E89D7" w14:textId="3B510066" w:rsidR="00656121" w:rsidRPr="00265DD0" w:rsidRDefault="00656121" w:rsidP="00265DD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Download the StarDist </w:t>
      </w:r>
      <w:r w:rsidR="00265DD0" w:rsidRPr="00265DD0">
        <w:rPr>
          <w:rFonts w:cstheme="minorHAnsi"/>
          <w:i/>
          <w:iCs/>
          <w:color w:val="FF0000"/>
        </w:rPr>
        <w:t xml:space="preserve">(Star-Dist) </w:t>
      </w:r>
      <w:r w:rsidRPr="00656121">
        <w:rPr>
          <w:rFonts w:cstheme="minorHAnsi"/>
        </w:rPr>
        <w:t>extension from GitHub</w:t>
      </w:r>
      <w:r w:rsidR="00265DD0">
        <w:rPr>
          <w:rFonts w:cstheme="minorHAnsi"/>
        </w:rPr>
        <w:t xml:space="preserve"> </w:t>
      </w:r>
      <w:r w:rsidR="00265DD0" w:rsidRPr="00265DD0">
        <w:rPr>
          <w:rFonts w:cstheme="minorHAnsi"/>
          <w:i/>
          <w:iCs/>
          <w:color w:val="FF0000"/>
        </w:rPr>
        <w:t>(Git-hub)</w:t>
      </w:r>
      <w:r w:rsidRPr="00265DD0">
        <w:rPr>
          <w:rFonts w:cstheme="minorHAnsi"/>
          <w:color w:val="FF0000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>. Import the qupath-extension-stardist-[version].jar</w:t>
      </w:r>
      <w:r w:rsidR="00265DD0">
        <w:rPr>
          <w:rFonts w:cstheme="minorHAnsi"/>
        </w:rPr>
        <w:t xml:space="preserve"> </w:t>
      </w:r>
      <w:r w:rsidR="00265DD0" w:rsidRPr="00265DD0">
        <w:rPr>
          <w:rFonts w:cstheme="minorHAnsi"/>
          <w:i/>
          <w:iCs/>
          <w:color w:val="FF0000"/>
        </w:rPr>
        <w:t>(Q-path-extension-stardist-version-dot-jar)</w:t>
      </w:r>
      <w:r w:rsidRPr="00265DD0">
        <w:rPr>
          <w:rFonts w:cstheme="minorHAnsi"/>
          <w:color w:val="FF0000"/>
        </w:rPr>
        <w:t xml:space="preserve"> </w:t>
      </w:r>
      <w:r w:rsidRPr="00656121">
        <w:rPr>
          <w:rFonts w:cstheme="minorHAnsi"/>
        </w:rPr>
        <w:t xml:space="preserve">file into QuPath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>.</w:t>
      </w:r>
      <w:r w:rsidR="00265DD0" w:rsidRPr="00265DD0">
        <w:rPr>
          <w:rFonts w:cstheme="minorHAnsi"/>
        </w:rPr>
        <w:t xml:space="preserve"> </w:t>
      </w:r>
      <w:r w:rsidR="00265DD0">
        <w:rPr>
          <w:rFonts w:cstheme="minorHAnsi"/>
        </w:rPr>
        <w:t>Also d</w:t>
      </w:r>
      <w:r w:rsidR="00265DD0" w:rsidRPr="00656121">
        <w:rPr>
          <w:rFonts w:cstheme="minorHAnsi"/>
        </w:rPr>
        <w:t xml:space="preserve">ownload the StarDist groovy script files and model file from GitHub </w:t>
      </w:r>
      <w:r w:rsidR="00901A1F" w:rsidRPr="00901A1F">
        <w:rPr>
          <w:rFonts w:cstheme="minorHAnsi"/>
          <w:b/>
          <w:bCs/>
        </w:rPr>
        <w:t>[3]</w:t>
      </w:r>
      <w:r w:rsidR="00265DD0" w:rsidRPr="00656121">
        <w:rPr>
          <w:rFonts w:cstheme="minorHAnsi"/>
        </w:rPr>
        <w:t>.</w:t>
      </w:r>
    </w:p>
    <w:p w14:paraId="7C9AD43E" w14:textId="5C268405" w:rsidR="00656121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StarDist extension is being downloaded from Github. </w:t>
      </w:r>
    </w:p>
    <w:p w14:paraId="3B0DDCBB" w14:textId="30F116E8" w:rsidR="00265DD0" w:rsidRPr="00656121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extension file is being imported into QuPath. </w:t>
      </w:r>
    </w:p>
    <w:p w14:paraId="12BF16F9" w14:textId="5CC9FFE9" w:rsidR="00656121" w:rsidRPr="00656121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StarDist groovy script files and model files are being downloaded from GitHub. </w:t>
      </w:r>
    </w:p>
    <w:p w14:paraId="67A74F0E" w14:textId="77777777" w:rsidR="00656121" w:rsidRPr="00656121" w:rsidRDefault="00656121" w:rsidP="00265DD0">
      <w:pPr>
        <w:pStyle w:val="ListParagraph"/>
        <w:spacing w:before="120"/>
        <w:ind w:left="907"/>
        <w:rPr>
          <w:rFonts w:cstheme="minorHAnsi"/>
        </w:rPr>
      </w:pPr>
    </w:p>
    <w:p w14:paraId="1890B1D7" w14:textId="020C515B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For each tissue section, select both </w:t>
      </w:r>
      <w:r w:rsidRPr="0075693B">
        <w:rPr>
          <w:rFonts w:cstheme="minorHAnsi"/>
          <w:b/>
          <w:bCs/>
        </w:rPr>
        <w:t>Tumor</w:t>
      </w:r>
      <w:r w:rsidRPr="00656121">
        <w:rPr>
          <w:rFonts w:cstheme="minorHAnsi"/>
        </w:rPr>
        <w:t xml:space="preserve"> and </w:t>
      </w:r>
      <w:r w:rsidRPr="0075693B">
        <w:rPr>
          <w:rFonts w:cstheme="minorHAnsi"/>
          <w:b/>
          <w:bCs/>
        </w:rPr>
        <w:t>Stroma annotations</w:t>
      </w:r>
      <w:r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</w:t>
      </w:r>
      <w:r w:rsidR="0075693B">
        <w:rPr>
          <w:rFonts w:cstheme="minorHAnsi"/>
        </w:rPr>
        <w:t>In the settings bar, c</w:t>
      </w:r>
      <w:r w:rsidRPr="00656121">
        <w:rPr>
          <w:rFonts w:cstheme="minorHAnsi"/>
        </w:rPr>
        <w:t xml:space="preserve">lick </w:t>
      </w:r>
      <w:r w:rsidRPr="0075693B">
        <w:rPr>
          <w:rFonts w:cstheme="minorHAnsi"/>
          <w:b/>
          <w:bCs/>
        </w:rPr>
        <w:t>Automate</w:t>
      </w:r>
      <w:r w:rsidRPr="00656121">
        <w:rPr>
          <w:rFonts w:cstheme="minorHAnsi"/>
        </w:rPr>
        <w:t xml:space="preserve"> </w:t>
      </w:r>
      <w:r w:rsidR="0075693B">
        <w:rPr>
          <w:rFonts w:cstheme="minorHAnsi"/>
        </w:rPr>
        <w:t xml:space="preserve">followed by </w:t>
      </w:r>
      <w:r w:rsidRPr="00656121">
        <w:rPr>
          <w:rFonts w:cstheme="minorHAnsi"/>
        </w:rPr>
        <w:t xml:space="preserve"> </w:t>
      </w:r>
      <w:r w:rsidRPr="0075693B">
        <w:rPr>
          <w:rFonts w:cstheme="minorHAnsi"/>
          <w:b/>
          <w:bCs/>
        </w:rPr>
        <w:t>Script Editor</w:t>
      </w:r>
      <w:r w:rsidRPr="00656121">
        <w:rPr>
          <w:rFonts w:cstheme="minorHAnsi"/>
        </w:rPr>
        <w:t xml:space="preserve"> to open the script interface </w:t>
      </w:r>
      <w:r w:rsidR="00901A1F" w:rsidRPr="00901A1F">
        <w:rPr>
          <w:rFonts w:cstheme="minorHAnsi"/>
          <w:b/>
          <w:bCs/>
        </w:rPr>
        <w:t>[2]</w:t>
      </w:r>
      <w:r w:rsidRPr="00656121">
        <w:rPr>
          <w:rFonts w:cstheme="minorHAnsi"/>
        </w:rPr>
        <w:t xml:space="preserve">. Open the appropriate StarDist cell segmentation script corresponding to the image pixel size </w:t>
      </w:r>
      <w:r w:rsidR="00901A1F" w:rsidRPr="00901A1F">
        <w:rPr>
          <w:rFonts w:cstheme="minorHAnsi"/>
          <w:b/>
          <w:bCs/>
        </w:rPr>
        <w:t>[3]</w:t>
      </w:r>
      <w:r w:rsidRPr="00656121">
        <w:rPr>
          <w:rFonts w:cstheme="minorHAnsi"/>
        </w:rPr>
        <w:t>. When prompted, select stardist_cell_seg_model.pb</w:t>
      </w:r>
      <w:r w:rsidR="0075693B">
        <w:rPr>
          <w:rFonts w:cstheme="minorHAnsi"/>
        </w:rPr>
        <w:t xml:space="preserve"> </w:t>
      </w:r>
      <w:r w:rsidR="0075693B" w:rsidRPr="0075693B">
        <w:rPr>
          <w:rFonts w:cstheme="minorHAnsi"/>
          <w:i/>
          <w:iCs/>
          <w:color w:val="FF0000"/>
        </w:rPr>
        <w:t>(stardist-cell-seg-model-dot-P-B)</w:t>
      </w:r>
      <w:r w:rsidRPr="00656121">
        <w:rPr>
          <w:rFonts w:cstheme="minorHAnsi"/>
        </w:rPr>
        <w:t xml:space="preserve"> for cell segmentation </w:t>
      </w:r>
      <w:r w:rsidR="00901A1F" w:rsidRPr="00901A1F">
        <w:rPr>
          <w:rFonts w:cstheme="minorHAnsi"/>
          <w:b/>
          <w:bCs/>
        </w:rPr>
        <w:t>[4]</w:t>
      </w:r>
      <w:r w:rsidRPr="00656121">
        <w:rPr>
          <w:rFonts w:cstheme="minorHAnsi"/>
        </w:rPr>
        <w:t>.</w:t>
      </w:r>
    </w:p>
    <w:p w14:paraId="02035236" w14:textId="68F019B4" w:rsidR="00656121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Tumor and Stroma annotations are being selected for the tissue selections. </w:t>
      </w:r>
    </w:p>
    <w:p w14:paraId="071E439E" w14:textId="54A2A12E" w:rsidR="0075693B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Automate and Script Editor are being clicked and script interface is being seen. </w:t>
      </w:r>
    </w:p>
    <w:p w14:paraId="29AB2881" w14:textId="0A529018" w:rsidR="0075693B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appropriate StarDist</w:t>
      </w:r>
      <w:r w:rsidR="008103C0">
        <w:rPr>
          <w:rFonts w:cstheme="minorHAnsi"/>
        </w:rPr>
        <w:t xml:space="preserve"> cell segmentation script is being opened. </w:t>
      </w:r>
    </w:p>
    <w:p w14:paraId="226B8108" w14:textId="3D8E7E71" w:rsidR="0075693B" w:rsidRPr="00656121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 w:rsidR="008103C0">
        <w:rPr>
          <w:rFonts w:cstheme="minorHAnsi"/>
        </w:rPr>
        <w:t xml:space="preserve"> </w:t>
      </w:r>
      <w:r w:rsidR="008103C0" w:rsidRPr="00656121">
        <w:rPr>
          <w:rFonts w:cstheme="minorHAnsi"/>
        </w:rPr>
        <w:t>stardist_cell_seg_model.pb</w:t>
      </w:r>
      <w:r w:rsidR="008103C0">
        <w:rPr>
          <w:rFonts w:cstheme="minorHAnsi"/>
        </w:rPr>
        <w:t xml:space="preserve"> is being selected when prompted. </w:t>
      </w:r>
    </w:p>
    <w:p w14:paraId="3D5E7179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6B33FADB" w14:textId="3F209A78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After cell segmentation, save the image</w:t>
      </w:r>
      <w:r w:rsidR="008103C0">
        <w:rPr>
          <w:rFonts w:cstheme="minorHAnsi"/>
        </w:rPr>
        <w:t>. Then sequentially c</w:t>
      </w:r>
      <w:r w:rsidRPr="00656121">
        <w:rPr>
          <w:rFonts w:cstheme="minorHAnsi"/>
        </w:rPr>
        <w:t xml:space="preserve">lick </w:t>
      </w:r>
      <w:r w:rsidR="008103C0">
        <w:rPr>
          <w:rFonts w:cstheme="minorHAnsi"/>
        </w:rPr>
        <w:t xml:space="preserve">on </w:t>
      </w:r>
      <w:r w:rsidRPr="008103C0">
        <w:rPr>
          <w:rFonts w:cstheme="minorHAnsi"/>
          <w:b/>
          <w:bCs/>
        </w:rPr>
        <w:t>Measure</w:t>
      </w:r>
      <w:r w:rsidR="008103C0">
        <w:rPr>
          <w:rFonts w:cstheme="minorHAnsi"/>
        </w:rPr>
        <w:t xml:space="preserve">, </w:t>
      </w:r>
      <w:r w:rsidRPr="00656121">
        <w:rPr>
          <w:rFonts w:cstheme="minorHAnsi"/>
        </w:rPr>
        <w:t xml:space="preserve"> </w:t>
      </w:r>
      <w:r w:rsidRPr="008103C0">
        <w:rPr>
          <w:rFonts w:cstheme="minorHAnsi"/>
          <w:b/>
          <w:bCs/>
        </w:rPr>
        <w:t>Export Measurements</w:t>
      </w:r>
      <w:r w:rsidRPr="00656121">
        <w:rPr>
          <w:rFonts w:cstheme="minorHAnsi"/>
        </w:rPr>
        <w:t xml:space="preserve">, select the </w:t>
      </w:r>
      <w:r w:rsidR="008103C0" w:rsidRPr="008103C0">
        <w:rPr>
          <w:rFonts w:cstheme="minorHAnsi"/>
          <w:b/>
          <w:bCs/>
        </w:rPr>
        <w:t>C</w:t>
      </w:r>
      <w:r w:rsidRPr="008103C0">
        <w:rPr>
          <w:rFonts w:cstheme="minorHAnsi"/>
          <w:b/>
          <w:bCs/>
        </w:rPr>
        <w:t>orresponding image(s)</w:t>
      </w:r>
      <w:r w:rsidRPr="00656121">
        <w:rPr>
          <w:rFonts w:cstheme="minorHAnsi"/>
        </w:rPr>
        <w:t xml:space="preserve">, and set </w:t>
      </w:r>
      <w:r w:rsidRPr="008103C0">
        <w:rPr>
          <w:rFonts w:cstheme="minorHAnsi"/>
          <w:b/>
          <w:bCs/>
        </w:rPr>
        <w:t>Export type</w:t>
      </w:r>
      <w:r w:rsidRPr="00656121">
        <w:rPr>
          <w:rFonts w:cstheme="minorHAnsi"/>
        </w:rPr>
        <w:t xml:space="preserve"> as </w:t>
      </w:r>
      <w:r w:rsidRPr="008103C0">
        <w:rPr>
          <w:rFonts w:cstheme="minorHAnsi"/>
          <w:b/>
          <w:bCs/>
        </w:rPr>
        <w:t>Cells</w:t>
      </w:r>
      <w:r w:rsidRPr="00656121">
        <w:rPr>
          <w:rFonts w:cstheme="minorHAnsi"/>
        </w:rPr>
        <w:t xml:space="preserve"> and </w:t>
      </w:r>
      <w:r w:rsidRPr="008103C0">
        <w:rPr>
          <w:rFonts w:cstheme="minorHAnsi"/>
          <w:b/>
          <w:bCs/>
        </w:rPr>
        <w:t>Separator</w:t>
      </w:r>
      <w:r w:rsidRPr="00656121">
        <w:rPr>
          <w:rFonts w:cstheme="minorHAnsi"/>
        </w:rPr>
        <w:t xml:space="preserve"> as </w:t>
      </w:r>
      <w:r w:rsidRPr="008103C0">
        <w:rPr>
          <w:rFonts w:cstheme="minorHAnsi"/>
          <w:b/>
          <w:bCs/>
        </w:rPr>
        <w:t>.csv</w:t>
      </w:r>
      <w:r w:rsidR="008103C0">
        <w:rPr>
          <w:rFonts w:cstheme="minorHAnsi"/>
        </w:rPr>
        <w:t xml:space="preserve"> </w:t>
      </w:r>
      <w:r w:rsidR="008103C0" w:rsidRPr="008103C0">
        <w:rPr>
          <w:rFonts w:cstheme="minorHAnsi"/>
          <w:i/>
          <w:iCs/>
          <w:color w:val="FF0000"/>
        </w:rPr>
        <w:t>(Dot-C-S-V)</w:t>
      </w:r>
      <w:r w:rsidRPr="008103C0">
        <w:rPr>
          <w:rFonts w:cstheme="minorHAnsi"/>
          <w:color w:val="FF0000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656121">
        <w:rPr>
          <w:rFonts w:cstheme="minorHAnsi"/>
        </w:rPr>
        <w:t xml:space="preserve">. Choose an output file location, then click </w:t>
      </w:r>
      <w:r w:rsidRPr="008103C0">
        <w:rPr>
          <w:rFonts w:cstheme="minorHAnsi"/>
          <w:b/>
          <w:bCs/>
        </w:rPr>
        <w:t>Populate</w:t>
      </w:r>
      <w:r w:rsidRPr="00656121">
        <w:rPr>
          <w:rFonts w:cstheme="minorHAnsi"/>
        </w:rPr>
        <w:t xml:space="preserve"> to include relevant metrics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2</w:t>
      </w:r>
      <w:r w:rsidR="00901A1F" w:rsidRPr="00901A1F">
        <w:rPr>
          <w:rFonts w:cstheme="minorHAnsi"/>
          <w:b/>
          <w:bCs/>
        </w:rPr>
        <w:t>]</w:t>
      </w:r>
      <w:r w:rsidRPr="00656121">
        <w:rPr>
          <w:rFonts w:cstheme="minorHAnsi"/>
        </w:rPr>
        <w:t>.</w:t>
      </w:r>
      <w:r w:rsidR="008103C0">
        <w:rPr>
          <w:rFonts w:cstheme="minorHAnsi"/>
        </w:rPr>
        <w:t xml:space="preserve"> </w:t>
      </w:r>
    </w:p>
    <w:p w14:paraId="442BA3D6" w14:textId="0168A3E1" w:rsidR="00656121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image is being saved. Then Measure&gt; Export Measurements is clicked. Corresponding images are pressed and Export type is being set as Cells and the Seperator as .csv. </w:t>
      </w:r>
    </w:p>
    <w:p w14:paraId="6CA779ED" w14:textId="571EBB34" w:rsidR="008103C0" w:rsidRPr="00656121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output file location is being chosen and Populate is being clicked. </w:t>
      </w:r>
    </w:p>
    <w:p w14:paraId="7FC281DE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2ACEA056" w14:textId="13E48ED7" w:rsidR="00656121" w:rsidRPr="008103C0" w:rsidRDefault="00656121" w:rsidP="008103C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For each lineage marker to be used in clustering</w:t>
      </w:r>
      <w:r w:rsidR="008103C0">
        <w:rPr>
          <w:rFonts w:cstheme="minorHAnsi"/>
        </w:rPr>
        <w:t xml:space="preserve"> or </w:t>
      </w:r>
      <w:r w:rsidRPr="00656121">
        <w:rPr>
          <w:rFonts w:cstheme="minorHAnsi"/>
        </w:rPr>
        <w:t>phenotyping, select one mean value to export</w:t>
      </w:r>
      <w:r w:rsidR="00901A1F">
        <w:rPr>
          <w:rFonts w:cstheme="minorHAnsi"/>
        </w:rPr>
        <w:t xml:space="preserve"> </w:t>
      </w:r>
      <w:r w:rsidR="00901A1F">
        <w:rPr>
          <w:rFonts w:cstheme="minorHAnsi"/>
          <w:b/>
          <w:bCs/>
        </w:rPr>
        <w:t xml:space="preserve">[1-TXT]. </w:t>
      </w:r>
    </w:p>
    <w:p w14:paraId="08862971" w14:textId="6CC470D3" w:rsidR="008103C0" w:rsidRPr="00901A1F" w:rsidRDefault="008103C0" w:rsidP="00901A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mean for markers is being selected and exported. </w:t>
      </w:r>
      <w:r w:rsidR="00901A1F">
        <w:rPr>
          <w:rFonts w:cstheme="minorHAnsi"/>
          <w:b/>
          <w:bCs/>
        </w:rPr>
        <w:t>TXT: Export Nucleus: Mean for nuclear markers and Cytoplasm:Mean for cytoplasmic markers</w:t>
      </w:r>
      <w:r w:rsidRPr="00901A1F">
        <w:rPr>
          <w:rFonts w:cstheme="minorHAnsi"/>
        </w:rPr>
        <w:br/>
      </w:r>
    </w:p>
    <w:p w14:paraId="020BA7FB" w14:textId="4D1CB376" w:rsidR="00656121" w:rsidRPr="008103C0" w:rsidRDefault="008103C0" w:rsidP="008103C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normalization of p</w:t>
      </w:r>
      <w:r w:rsidR="00656121" w:rsidRPr="00656121">
        <w:rPr>
          <w:rFonts w:cstheme="minorHAnsi"/>
        </w:rPr>
        <w:t xml:space="preserve">roteomic </w:t>
      </w:r>
      <w:r>
        <w:rPr>
          <w:rFonts w:cstheme="minorHAnsi"/>
        </w:rPr>
        <w:t>d</w:t>
      </w:r>
      <w:r w:rsidR="00656121" w:rsidRPr="00656121">
        <w:rPr>
          <w:rFonts w:cstheme="minorHAnsi"/>
        </w:rPr>
        <w:t>ata</w:t>
      </w:r>
      <w:r>
        <w:rPr>
          <w:rFonts w:cstheme="minorHAnsi"/>
        </w:rPr>
        <w:t>, o</w:t>
      </w:r>
      <w:r w:rsidR="00656121" w:rsidRPr="008103C0">
        <w:rPr>
          <w:rFonts w:cstheme="minorHAnsi"/>
        </w:rPr>
        <w:t xml:space="preserve">pen the exported CSV file </w:t>
      </w:r>
      <w:r w:rsidR="00901A1F" w:rsidRPr="00901A1F">
        <w:rPr>
          <w:rFonts w:cstheme="minorHAnsi"/>
        </w:rPr>
        <w:t>and</w:t>
      </w:r>
      <w:r w:rsidR="00901A1F">
        <w:rPr>
          <w:rFonts w:cstheme="minorHAnsi"/>
          <w:b/>
          <w:bCs/>
        </w:rPr>
        <w:t xml:space="preserve"> </w:t>
      </w:r>
      <w:r w:rsidR="00901A1F">
        <w:rPr>
          <w:rFonts w:cstheme="minorHAnsi"/>
        </w:rPr>
        <w:t>t</w:t>
      </w:r>
      <w:r w:rsidR="00656121" w:rsidRPr="008103C0">
        <w:rPr>
          <w:rFonts w:cstheme="minorHAnsi"/>
        </w:rPr>
        <w:t xml:space="preserve">runcate the column headings to retain only the marker name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1</w:t>
      </w:r>
      <w:r w:rsidR="00901A1F" w:rsidRPr="00901A1F">
        <w:rPr>
          <w:rFonts w:cstheme="minorHAnsi"/>
          <w:b/>
          <w:bCs/>
        </w:rPr>
        <w:t>]</w:t>
      </w:r>
    </w:p>
    <w:p w14:paraId="6AD153F4" w14:textId="492141C4" w:rsidR="008103C0" w:rsidRPr="00901A1F" w:rsidRDefault="008103C0" w:rsidP="00901A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The exported CSV file is being opened</w:t>
      </w:r>
      <w:r w:rsidR="00901A1F">
        <w:rPr>
          <w:rFonts w:cstheme="minorHAnsi"/>
        </w:rPr>
        <w:t xml:space="preserve"> and t</w:t>
      </w:r>
      <w:r w:rsidRPr="00901A1F">
        <w:rPr>
          <w:rFonts w:cstheme="minorHAnsi"/>
        </w:rPr>
        <w:t xml:space="preserve">he column headings are being truncated to retain only marker name, </w:t>
      </w:r>
      <w:r w:rsidRPr="00901A1F">
        <w:rPr>
          <w:rFonts w:cstheme="minorHAnsi"/>
        </w:rPr>
        <w:br/>
      </w:r>
    </w:p>
    <w:p w14:paraId="10DCF193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072C51EC" w14:textId="452D9197" w:rsidR="00656121" w:rsidRPr="00656121" w:rsidRDefault="008103C0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i</w:t>
      </w:r>
      <w:r w:rsidR="00656121" w:rsidRPr="00656121">
        <w:rPr>
          <w:rFonts w:cstheme="minorHAnsi"/>
        </w:rPr>
        <w:t>nstall</w:t>
      </w:r>
      <w:r>
        <w:rPr>
          <w:rFonts w:cstheme="minorHAnsi"/>
        </w:rPr>
        <w:t>ing</w:t>
      </w:r>
      <w:r w:rsidR="00656121" w:rsidRPr="00656121">
        <w:rPr>
          <w:rFonts w:cstheme="minorHAnsi"/>
        </w:rPr>
        <w:t xml:space="preserve"> the latest version of R and RStudio</w:t>
      </w:r>
      <w:r>
        <w:rPr>
          <w:rFonts w:cstheme="minorHAnsi"/>
        </w:rPr>
        <w:t>, d</w:t>
      </w:r>
      <w:r w:rsidR="00656121" w:rsidRPr="00656121">
        <w:rPr>
          <w:rFonts w:cstheme="minorHAnsi"/>
        </w:rPr>
        <w:t xml:space="preserve">ownload the Marker Normalization.R </w:t>
      </w:r>
      <w:r>
        <w:rPr>
          <w:rFonts w:cstheme="minorHAnsi"/>
        </w:rPr>
        <w:t xml:space="preserve"> </w:t>
      </w:r>
      <w:r w:rsidRPr="008103C0">
        <w:rPr>
          <w:rFonts w:cstheme="minorHAnsi"/>
          <w:i/>
          <w:iCs/>
          <w:color w:val="FF0000"/>
        </w:rPr>
        <w:t xml:space="preserve">(Marker-Normalization-dot-R) </w:t>
      </w:r>
      <w:r w:rsidR="00656121" w:rsidRPr="00656121">
        <w:rPr>
          <w:rFonts w:cstheme="minorHAnsi"/>
        </w:rPr>
        <w:t>script from GitHub and run it</w:t>
      </w:r>
      <w:r>
        <w:rPr>
          <w:rFonts w:cstheme="minorHAnsi"/>
        </w:rPr>
        <w:t xml:space="preserve"> to filter out cells based on nuclear size</w:t>
      </w:r>
      <w:r w:rsidR="00656121" w:rsidRPr="00656121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</w:t>
      </w:r>
    </w:p>
    <w:p w14:paraId="4A4F8315" w14:textId="16D7FE71" w:rsidR="00656121" w:rsidRPr="00656121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MarkerNormalization.R script is being run and the cells are being filtered based on nuclear size. </w:t>
      </w:r>
    </w:p>
    <w:p w14:paraId="1697662B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49373FD6" w14:textId="3AD4F527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Perform min</w:t>
      </w:r>
      <w:r w:rsidR="008103C0">
        <w:rPr>
          <w:rFonts w:cstheme="minorHAnsi"/>
        </w:rPr>
        <w:t>imum</w:t>
      </w:r>
      <w:r w:rsidRPr="00656121">
        <w:rPr>
          <w:rFonts w:cstheme="minorHAnsi"/>
        </w:rPr>
        <w:t>-max</w:t>
      </w:r>
      <w:r w:rsidR="008103C0">
        <w:rPr>
          <w:rFonts w:cstheme="minorHAnsi"/>
        </w:rPr>
        <w:t>imum</w:t>
      </w:r>
      <w:r w:rsidRPr="00656121">
        <w:rPr>
          <w:rFonts w:cstheme="minorHAnsi"/>
        </w:rPr>
        <w:t xml:space="preserve"> normalization for each marker </w:t>
      </w:r>
      <w:r w:rsidR="00901A1F" w:rsidRPr="00901A1F">
        <w:rPr>
          <w:rFonts w:cstheme="minorHAnsi"/>
          <w:b/>
          <w:bCs/>
        </w:rPr>
        <w:t>[1]</w:t>
      </w:r>
      <w:r w:rsidR="008103C0">
        <w:rPr>
          <w:rFonts w:cstheme="minorHAnsi"/>
        </w:rPr>
        <w:t xml:space="preserve">. Set the </w:t>
      </w:r>
      <w:r w:rsidR="008103C0" w:rsidRPr="00656121">
        <w:rPr>
          <w:rFonts w:cstheme="minorHAnsi"/>
        </w:rPr>
        <w:t xml:space="preserve">lowest Mean Fluorescence Intensity </w:t>
      </w:r>
      <w:r w:rsidR="008103C0">
        <w:rPr>
          <w:rFonts w:cstheme="minorHAnsi"/>
        </w:rPr>
        <w:t xml:space="preserve">or MFI </w:t>
      </w:r>
      <w:r w:rsidR="008103C0" w:rsidRPr="008103C0">
        <w:rPr>
          <w:rFonts w:cstheme="minorHAnsi"/>
          <w:i/>
          <w:iCs/>
          <w:color w:val="FF0000"/>
        </w:rPr>
        <w:t xml:space="preserve">(M-F-I) </w:t>
      </w:r>
      <w:r w:rsidR="008103C0" w:rsidRPr="00656121">
        <w:rPr>
          <w:rFonts w:cstheme="minorHAnsi"/>
        </w:rPr>
        <w:t>value in the range to 0</w:t>
      </w:r>
      <w:r w:rsidR="008103C0">
        <w:rPr>
          <w:rFonts w:cstheme="minorHAnsi"/>
        </w:rPr>
        <w:t xml:space="preserve"> and the </w:t>
      </w:r>
      <w:r w:rsidR="008103C0" w:rsidRPr="00656121">
        <w:rPr>
          <w:rFonts w:cstheme="minorHAnsi"/>
        </w:rPr>
        <w:t xml:space="preserve">99.7th percentile </w:t>
      </w:r>
      <w:r w:rsidR="008103C0" w:rsidRPr="00656121">
        <w:rPr>
          <w:rFonts w:cstheme="minorHAnsi"/>
        </w:rPr>
        <w:lastRenderedPageBreak/>
        <w:t>MFI value to 1</w:t>
      </w:r>
      <w:r w:rsidR="008103C0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 w:rsidR="008103C0">
        <w:rPr>
          <w:rFonts w:cstheme="minorHAnsi"/>
        </w:rPr>
        <w:t>.</w:t>
      </w:r>
      <w:r w:rsidR="008103C0" w:rsidRPr="008103C0">
        <w:rPr>
          <w:rFonts w:cstheme="minorHAnsi"/>
        </w:rPr>
        <w:t xml:space="preserve"> </w:t>
      </w:r>
      <w:r w:rsidR="008103C0" w:rsidRPr="00656121">
        <w:rPr>
          <w:rFonts w:cstheme="minorHAnsi"/>
        </w:rPr>
        <w:t>Clip any intensities above the 99.7th percentile to 1</w:t>
      </w:r>
      <w:r w:rsidR="008103C0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 w:rsidR="008103C0">
        <w:rPr>
          <w:rFonts w:cstheme="minorHAnsi"/>
        </w:rPr>
        <w:t xml:space="preserve">. </w:t>
      </w:r>
      <w:r w:rsidR="008103C0" w:rsidRPr="00656121">
        <w:rPr>
          <w:rFonts w:cstheme="minorHAnsi"/>
        </w:rPr>
        <w:t>Once complete, save the new CSV file with the normalized data</w:t>
      </w:r>
      <w:r w:rsidR="008103C0"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[3]</w:t>
      </w:r>
      <w:r w:rsidR="008103C0">
        <w:rPr>
          <w:rFonts w:cstheme="minorHAnsi"/>
        </w:rPr>
        <w:t xml:space="preserve">. </w:t>
      </w:r>
    </w:p>
    <w:p w14:paraId="6798C1C4" w14:textId="18A04B8D" w:rsidR="00656121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Min-max normalization is being done. </w:t>
      </w:r>
    </w:p>
    <w:p w14:paraId="227BF9A7" w14:textId="3A413E91" w:rsidR="008103C0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Lowest MFI is being set to 0 and 99.7</w:t>
      </w:r>
      <w:r w:rsidRPr="008103C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percentile MFI value to 1. </w:t>
      </w:r>
    </w:p>
    <w:p w14:paraId="42D8E96D" w14:textId="2D4F9E44" w:rsidR="008103C0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Intensities above 99.7</w:t>
      </w:r>
      <w:r w:rsidRPr="008103C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percentile are being clipped. </w:t>
      </w:r>
    </w:p>
    <w:p w14:paraId="1A452042" w14:textId="73518B6C" w:rsidR="008103C0" w:rsidRPr="00656121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B6DD3">
        <w:rPr>
          <w:rFonts w:cstheme="minorHAnsi"/>
          <w:highlight w:val="yellow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New CSV file is being saved. </w:t>
      </w:r>
    </w:p>
    <w:p w14:paraId="291B7AC5" w14:textId="77777777" w:rsidR="008103C0" w:rsidRDefault="008103C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2390FDC8" w:rsidR="00495959" w:rsidRPr="00B07A3B" w:rsidRDefault="008103C0" w:rsidP="00E254E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="00495959" w:rsidRPr="00B07A3B">
        <w:rPr>
          <w:rFonts w:cstheme="minorHAnsi"/>
        </w:rPr>
        <w:t>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13ABA5F" w14:textId="09BFB8CC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Antibody-DNA barcode conjugation was confirmed by protein gel electrophoresis, showing additional bands at the heavy chain region </w:t>
      </w:r>
      <w:r w:rsidR="00901A1F" w:rsidRPr="00901A1F">
        <w:rPr>
          <w:rFonts w:cstheme="minorHAnsi"/>
          <w:b/>
          <w:bCs/>
        </w:rPr>
        <w:t>[1]</w:t>
      </w:r>
      <w:r w:rsidRPr="00221A87">
        <w:rPr>
          <w:rFonts w:cstheme="minorHAnsi"/>
        </w:rPr>
        <w:t>.</w:t>
      </w:r>
    </w:p>
    <w:p w14:paraId="650C935E" w14:textId="03E00146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LAB MEDIA: Figure 4.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“Heavy chain” band</w:t>
      </w:r>
    </w:p>
    <w:p w14:paraId="2E7E7A94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5315C27" w14:textId="0C3D6745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Multiplex immunofluorescence imaging of B16F10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B-sixteen-F-ten)</w:t>
      </w:r>
      <w:r w:rsidRPr="00221A87">
        <w:rPr>
          <w:rFonts w:cstheme="minorHAnsi"/>
        </w:rPr>
        <w:t xml:space="preserve"> flank tumors treated with 4-1BBL/IL-12</w:t>
      </w:r>
      <w:r>
        <w:rPr>
          <w:rFonts w:cstheme="minorHAnsi"/>
        </w:rPr>
        <w:t xml:space="preserve"> </w:t>
      </w:r>
      <w:r w:rsidRPr="00221A87">
        <w:rPr>
          <w:rFonts w:cstheme="minorHAnsi"/>
          <w:i/>
          <w:iCs/>
          <w:color w:val="FF0000"/>
        </w:rPr>
        <w:t>(four-one-B-B-L-I-L-twelve)</w:t>
      </w:r>
      <w:r w:rsidRPr="00221A87">
        <w:rPr>
          <w:rFonts w:cstheme="minorHAnsi"/>
          <w:color w:val="FF0000"/>
        </w:rPr>
        <w:t xml:space="preserve"> </w:t>
      </w:r>
      <w:r w:rsidRPr="00221A87">
        <w:rPr>
          <w:rFonts w:cstheme="minorHAnsi"/>
        </w:rPr>
        <w:t xml:space="preserve">nanoparticles and systemic anti-PD1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Anti-P-D-one)</w:t>
      </w:r>
      <w:r w:rsidRPr="00221A87">
        <w:rPr>
          <w:rFonts w:cstheme="minorHAnsi"/>
        </w:rPr>
        <w:t xml:space="preserve"> showed distinct immune marker expression across tumor sections </w:t>
      </w:r>
      <w:r w:rsidR="00901A1F" w:rsidRPr="00901A1F">
        <w:rPr>
          <w:rFonts w:cstheme="minorHAnsi"/>
          <w:b/>
          <w:bCs/>
        </w:rPr>
        <w:t>[1]</w:t>
      </w:r>
      <w:r w:rsidRPr="00221A87">
        <w:rPr>
          <w:rFonts w:cstheme="minorHAnsi"/>
        </w:rPr>
        <w:t>.</w:t>
      </w:r>
    </w:p>
    <w:p w14:paraId="11A91C96" w14:textId="31AB58B6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5.</w:t>
      </w:r>
    </w:p>
    <w:p w14:paraId="1FBA66DC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08BA85" w14:textId="56813E35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FlowSOM </w:t>
      </w:r>
      <w:r w:rsidRPr="00221A87">
        <w:rPr>
          <w:rFonts w:cstheme="minorHAnsi"/>
          <w:i/>
          <w:iCs/>
          <w:color w:val="FF0000"/>
        </w:rPr>
        <w:t>(f</w:t>
      </w:r>
      <w:r>
        <w:rPr>
          <w:rFonts w:cstheme="minorHAnsi"/>
          <w:i/>
          <w:iCs/>
          <w:color w:val="FF0000"/>
        </w:rPr>
        <w:t>low-some)</w:t>
      </w:r>
      <w:r w:rsidRPr="00221A87">
        <w:rPr>
          <w:rFonts w:cstheme="minorHAnsi"/>
        </w:rPr>
        <w:t xml:space="preserve"> clustering identified a wider range of marker expression intensities compared to Seurat phenotyping, with a maximum intensity difference of approximately 0.7 versus 0.5 </w:t>
      </w:r>
      <w:r w:rsidR="00901A1F" w:rsidRPr="00901A1F">
        <w:rPr>
          <w:rFonts w:cstheme="minorHAnsi"/>
          <w:b/>
          <w:bCs/>
        </w:rPr>
        <w:t>[1]</w:t>
      </w:r>
      <w:r w:rsidRPr="00221A87">
        <w:rPr>
          <w:rFonts w:cstheme="minorHAnsi"/>
        </w:rPr>
        <w:t>. FlowSOM phenotyping</w:t>
      </w:r>
      <w:r>
        <w:rPr>
          <w:rFonts w:cstheme="minorHAnsi"/>
        </w:rPr>
        <w:t xml:space="preserve"> also</w:t>
      </w:r>
      <w:r w:rsidRPr="00221A87">
        <w:rPr>
          <w:rFonts w:cstheme="minorHAnsi"/>
        </w:rPr>
        <w:t xml:space="preserve"> classified a higher number of macrophages into M1 and M2 subtypes</w:t>
      </w:r>
      <w:r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70BB3DA2" w14:textId="79BCC27C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6</w:t>
      </w:r>
      <w:r w:rsidR="00901A1F">
        <w:rPr>
          <w:rFonts w:cstheme="minorHAnsi"/>
        </w:rPr>
        <w:t>A and B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show B first then A</w:t>
      </w:r>
    </w:p>
    <w:p w14:paraId="5A385381" w14:textId="63314DFE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LAB MEDIA: Figure 7.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purple areas of the FlowSOM phenotyping image</w:t>
      </w:r>
    </w:p>
    <w:p w14:paraId="3DE86C2E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8B0544" w14:textId="2335F268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Quantification of macrophage densities showed </w:t>
      </w:r>
      <w:r>
        <w:rPr>
          <w:rFonts w:cstheme="minorHAnsi"/>
        </w:rPr>
        <w:t xml:space="preserve">that </w:t>
      </w:r>
      <w:r w:rsidRPr="00221A87">
        <w:rPr>
          <w:rFonts w:cstheme="minorHAnsi"/>
        </w:rPr>
        <w:t>FlowSOM detected higher densities of both M1 and M2 macrophages compared to Seurat</w:t>
      </w:r>
      <w:r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221A87">
        <w:rPr>
          <w:rFonts w:cstheme="minorHAnsi"/>
        </w:rPr>
        <w:t xml:space="preserve">, while Seurat classified more macrophages as "other" </w:t>
      </w:r>
      <w:r w:rsidR="00901A1F" w:rsidRPr="00901A1F">
        <w:rPr>
          <w:rFonts w:cstheme="minorHAnsi"/>
          <w:b/>
          <w:bCs/>
        </w:rPr>
        <w:t>[2]</w:t>
      </w:r>
      <w:r w:rsidRPr="00221A87">
        <w:rPr>
          <w:rFonts w:cstheme="minorHAnsi"/>
        </w:rPr>
        <w:t>.</w:t>
      </w:r>
    </w:p>
    <w:p w14:paraId="2855D267" w14:textId="7D363F15" w:rsid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8A-</w:t>
      </w:r>
      <w:r>
        <w:rPr>
          <w:rFonts w:cstheme="minorHAnsi"/>
        </w:rPr>
        <w:t>B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blue columns</w:t>
      </w:r>
    </w:p>
    <w:p w14:paraId="76DC7DB4" w14:textId="7A78AEDF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8C</w:t>
      </w:r>
      <w:r w:rsidR="00901A1F">
        <w:rPr>
          <w:rFonts w:cstheme="minorHAnsi"/>
        </w:rPr>
        <w:t xml:space="preserve">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red column</w:t>
      </w:r>
    </w:p>
    <w:p w14:paraId="7F7584F1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7A1559" w14:textId="2FBF2B10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Spatial analysis revealed that M2 macrophages and natural killer cells had the highest average minimum distances following treatment</w:t>
      </w:r>
      <w:r>
        <w:rPr>
          <w:rFonts w:cstheme="minorHAnsi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Pr="00221A87">
        <w:rPr>
          <w:rFonts w:cstheme="minorHAnsi"/>
        </w:rPr>
        <w:t xml:space="preserve">, and M1 macrophages were more prevalent around CD8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C-D-Eight)</w:t>
      </w:r>
      <w:r w:rsidRPr="00221A87">
        <w:rPr>
          <w:rFonts w:cstheme="minorHAnsi"/>
        </w:rPr>
        <w:t xml:space="preserve"> T cells </w:t>
      </w:r>
      <w:r w:rsidR="00901A1F" w:rsidRPr="00901A1F">
        <w:rPr>
          <w:rFonts w:cstheme="minorHAnsi"/>
          <w:b/>
          <w:bCs/>
        </w:rPr>
        <w:t>[2]</w:t>
      </w:r>
      <w:r w:rsidRPr="00221A87">
        <w:rPr>
          <w:rFonts w:cstheme="minorHAnsi"/>
        </w:rPr>
        <w:t>.</w:t>
      </w:r>
    </w:p>
    <w:p w14:paraId="5ED85E92" w14:textId="0383543B" w:rsidR="00221A87" w:rsidRDefault="00221A87" w:rsidP="00221A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1A87">
        <w:rPr>
          <w:rFonts w:cstheme="minorHAnsi"/>
        </w:rPr>
        <w:t>LAB MEDIA: Figure 9</w:t>
      </w:r>
      <w:r>
        <w:rPr>
          <w:rFonts w:cstheme="minorHAnsi"/>
        </w:rPr>
        <w:t>A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 Emphasize the columns of Target Cell Type corresponding to M2 and NK (blue columns)</w:t>
      </w:r>
    </w:p>
    <w:p w14:paraId="4D98F447" w14:textId="58126A20" w:rsidR="00495959" w:rsidRPr="00B07A3B" w:rsidRDefault="00221A87" w:rsidP="00901A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9B</w:t>
      </w:r>
      <w:r w:rsidR="00901A1F" w:rsidRPr="00901A1F">
        <w:rPr>
          <w:rFonts w:cstheme="minorHAnsi"/>
          <w:i/>
          <w:iCs/>
          <w:color w:val="0000FF"/>
        </w:rPr>
        <w:t xml:space="preserve"> Video editor:</w:t>
      </w:r>
      <w:r w:rsidR="00901A1F">
        <w:rPr>
          <w:rFonts w:cstheme="minorHAnsi"/>
          <w:i/>
          <w:iCs/>
          <w:color w:val="0000FF"/>
        </w:rPr>
        <w:t xml:space="preserve"> Please highlight the CD8-M1 row</w:t>
      </w:r>
      <w:r>
        <w:rPr>
          <w:rFonts w:cstheme="minorHAnsi"/>
        </w:rPr>
        <w:br/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3E7A" w14:textId="77777777" w:rsidR="003D4B38" w:rsidRDefault="003D4B38">
      <w:r>
        <w:separator/>
      </w:r>
    </w:p>
    <w:p w14:paraId="161E8D43" w14:textId="77777777" w:rsidR="003D4B38" w:rsidRDefault="003D4B38"/>
  </w:endnote>
  <w:endnote w:type="continuationSeparator" w:id="0">
    <w:p w14:paraId="74E55B50" w14:textId="77777777" w:rsidR="003D4B38" w:rsidRDefault="003D4B38">
      <w:r>
        <w:continuationSeparator/>
      </w:r>
    </w:p>
    <w:p w14:paraId="1DED139C" w14:textId="77777777" w:rsidR="003D4B38" w:rsidRDefault="003D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0F84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010F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F4A46">
      <w:rPr>
        <w:rFonts w:cstheme="minorHAnsi"/>
      </w:rPr>
      <w:t xml:space="preserve"> April 2</w:t>
    </w:r>
    <w:r w:rsidR="003010F9">
      <w:rPr>
        <w:rFonts w:cstheme="minorHAnsi"/>
      </w:rPr>
      <w:t>9</w:t>
    </w:r>
    <w:r w:rsidR="00FF4A46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F02A" w14:textId="77777777" w:rsidR="003010F9" w:rsidRDefault="0030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649B" w14:textId="77777777" w:rsidR="003D4B38" w:rsidRDefault="003D4B38">
      <w:r>
        <w:separator/>
      </w:r>
    </w:p>
    <w:p w14:paraId="1BA283F3" w14:textId="77777777" w:rsidR="003D4B38" w:rsidRDefault="003D4B38"/>
  </w:footnote>
  <w:footnote w:type="continuationSeparator" w:id="0">
    <w:p w14:paraId="31A1D626" w14:textId="77777777" w:rsidR="003D4B38" w:rsidRDefault="003D4B38">
      <w:r>
        <w:continuationSeparator/>
      </w:r>
    </w:p>
    <w:p w14:paraId="28A12F92" w14:textId="77777777" w:rsidR="003D4B38" w:rsidRDefault="003D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7D8" w14:textId="77777777" w:rsidR="003010F9" w:rsidRDefault="0030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CB1D5E" w:rsidR="00336C61" w:rsidRPr="006D3AC7" w:rsidRDefault="00336C61" w:rsidP="00FF4A4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A46" w:rsidRPr="0050664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F4A4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A959" w14:textId="77777777" w:rsidR="003010F9" w:rsidRDefault="0030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3B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21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F94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0DA8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5FB"/>
    <w:rsid w:val="00214268"/>
    <w:rsid w:val="00221A87"/>
    <w:rsid w:val="00224CEB"/>
    <w:rsid w:val="002422D6"/>
    <w:rsid w:val="00243001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DD0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10F9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6DD3"/>
    <w:rsid w:val="003C1044"/>
    <w:rsid w:val="003C2AEF"/>
    <w:rsid w:val="003C32EC"/>
    <w:rsid w:val="003D0847"/>
    <w:rsid w:val="003D0FD6"/>
    <w:rsid w:val="003D40E8"/>
    <w:rsid w:val="003D4B38"/>
    <w:rsid w:val="003E2BC9"/>
    <w:rsid w:val="003F1498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A3A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7C6"/>
    <w:rsid w:val="00491B01"/>
    <w:rsid w:val="00493A57"/>
    <w:rsid w:val="00495959"/>
    <w:rsid w:val="004A275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0C7"/>
    <w:rsid w:val="00557116"/>
    <w:rsid w:val="0055763A"/>
    <w:rsid w:val="005611F3"/>
    <w:rsid w:val="00565757"/>
    <w:rsid w:val="00577F2E"/>
    <w:rsid w:val="0058214E"/>
    <w:rsid w:val="005829FA"/>
    <w:rsid w:val="00585ECC"/>
    <w:rsid w:val="00587803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121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6C0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ECA"/>
    <w:rsid w:val="00710EA3"/>
    <w:rsid w:val="0071156C"/>
    <w:rsid w:val="0071294C"/>
    <w:rsid w:val="00724E3B"/>
    <w:rsid w:val="00730D4A"/>
    <w:rsid w:val="00731E5D"/>
    <w:rsid w:val="0073397E"/>
    <w:rsid w:val="00736CF8"/>
    <w:rsid w:val="007458C6"/>
    <w:rsid w:val="00745D4B"/>
    <w:rsid w:val="00746865"/>
    <w:rsid w:val="007474E4"/>
    <w:rsid w:val="007548F3"/>
    <w:rsid w:val="0075693B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6B1"/>
    <w:rsid w:val="007A4578"/>
    <w:rsid w:val="007A4E1D"/>
    <w:rsid w:val="007B0FBB"/>
    <w:rsid w:val="007B3E0E"/>
    <w:rsid w:val="007B72C5"/>
    <w:rsid w:val="007C0D32"/>
    <w:rsid w:val="007D4222"/>
    <w:rsid w:val="007D61A8"/>
    <w:rsid w:val="007F48D4"/>
    <w:rsid w:val="00802635"/>
    <w:rsid w:val="00804C75"/>
    <w:rsid w:val="00806B1B"/>
    <w:rsid w:val="00806BC9"/>
    <w:rsid w:val="008103C0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7671"/>
    <w:rsid w:val="008E28A4"/>
    <w:rsid w:val="008E73F2"/>
    <w:rsid w:val="008E74F7"/>
    <w:rsid w:val="008F239E"/>
    <w:rsid w:val="008F7754"/>
    <w:rsid w:val="0090117D"/>
    <w:rsid w:val="00901A1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47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7F7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21D6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13B"/>
    <w:rsid w:val="00BA2EF5"/>
    <w:rsid w:val="00BC3F28"/>
    <w:rsid w:val="00BC6DA7"/>
    <w:rsid w:val="00BC7E90"/>
    <w:rsid w:val="00BD4346"/>
    <w:rsid w:val="00BE051D"/>
    <w:rsid w:val="00BE0F0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FA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4D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A53"/>
    <w:rsid w:val="00D654B4"/>
    <w:rsid w:val="00D662C7"/>
    <w:rsid w:val="00D712A3"/>
    <w:rsid w:val="00D75084"/>
    <w:rsid w:val="00D75193"/>
    <w:rsid w:val="00D7547B"/>
    <w:rsid w:val="00D75E8F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0B"/>
    <w:rsid w:val="00DE0E89"/>
    <w:rsid w:val="00DE2554"/>
    <w:rsid w:val="00DE2882"/>
    <w:rsid w:val="00DE3936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88"/>
    <w:rsid w:val="00E24898"/>
    <w:rsid w:val="00E254E6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32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19F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2523"/>
    <w:rsid w:val="00FE059A"/>
    <w:rsid w:val="00FF25E5"/>
    <w:rsid w:val="00FF34BC"/>
    <w:rsid w:val="00FF4A4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D3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786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7786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077786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2025-04-26T01:08:00Z</dcterms:created>
  <dcterms:modified xsi:type="dcterms:W3CDTF">2025-04-29T14:09:00Z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