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D851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70BE8">
        <w:rPr>
          <w:rFonts w:eastAsia="Times New Roman" w:cstheme="minorHAnsi"/>
          <w:b/>
        </w:rPr>
        <w:t>68117</w:t>
      </w:r>
    </w:p>
    <w:p w14:paraId="2F6924E5" w14:textId="14EBC4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70BE8">
        <w:rPr>
          <w:rFonts w:eastAsia="Times New Roman" w:cstheme="minorHAnsi"/>
          <w:b/>
        </w:rPr>
        <w:t>Sulakshana Karkala</w:t>
      </w:r>
    </w:p>
    <w:p w14:paraId="6FB9233B" w14:textId="53E18B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70BE8" w:rsidRPr="003E7B66">
          <w:rPr>
            <w:rStyle w:val="Hyperlink"/>
            <w:rFonts w:eastAsia="Times New Roman" w:cstheme="minorHAnsi"/>
            <w:b/>
          </w:rPr>
          <w:t>https://review.jove.com/account/file-uploader?src=20775733</w:t>
        </w:r>
      </w:hyperlink>
    </w:p>
    <w:p w14:paraId="2BA6A4C8" w14:textId="77777777" w:rsidR="00F70BE8" w:rsidRPr="00B07A3B" w:rsidRDefault="00F70BE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67CF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424CF" w:rsidRPr="006424CF">
        <w:rPr>
          <w:rStyle w:val="ArticleTitle"/>
          <w:rFonts w:cstheme="minorHAnsi"/>
        </w:rPr>
        <w:t>Titanium Clip and Dental Floss Traction Assisted Endoscopic Submucosal Dissection Resection for Early Gastric Cancer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FDF7F31" w14:textId="77777777" w:rsidR="006424CF" w:rsidRPr="006424CF" w:rsidRDefault="006424CF" w:rsidP="006424CF">
      <w:pPr>
        <w:rPr>
          <w:b/>
          <w:bCs/>
          <w:sz w:val="28"/>
          <w:szCs w:val="26"/>
        </w:rPr>
      </w:pPr>
      <w:r w:rsidRPr="006424CF">
        <w:rPr>
          <w:b/>
          <w:bCs/>
          <w:sz w:val="28"/>
          <w:szCs w:val="26"/>
        </w:rPr>
        <w:t>Xiao Su</w:t>
      </w:r>
      <w:r w:rsidRPr="006424CF">
        <w:rPr>
          <w:b/>
          <w:bCs/>
          <w:sz w:val="28"/>
          <w:szCs w:val="26"/>
          <w:vertAlign w:val="superscript"/>
        </w:rPr>
        <w:t>1,2</w:t>
      </w:r>
      <w:r w:rsidRPr="006424CF">
        <w:rPr>
          <w:b/>
          <w:bCs/>
          <w:sz w:val="28"/>
          <w:szCs w:val="26"/>
        </w:rPr>
        <w:t>*, Wenyang Zhang</w:t>
      </w:r>
      <w:r w:rsidRPr="006424CF">
        <w:rPr>
          <w:b/>
          <w:bCs/>
          <w:sz w:val="28"/>
          <w:szCs w:val="26"/>
          <w:vertAlign w:val="superscript"/>
        </w:rPr>
        <w:t>1,2*</w:t>
      </w:r>
      <w:r w:rsidRPr="006424CF">
        <w:rPr>
          <w:b/>
          <w:bCs/>
          <w:sz w:val="28"/>
          <w:szCs w:val="26"/>
        </w:rPr>
        <w:t>, Jiayi Xiao</w:t>
      </w:r>
      <w:r w:rsidRPr="006424CF">
        <w:rPr>
          <w:b/>
          <w:bCs/>
          <w:sz w:val="28"/>
          <w:szCs w:val="26"/>
          <w:vertAlign w:val="superscript"/>
        </w:rPr>
        <w:t>1,2</w:t>
      </w:r>
      <w:r w:rsidRPr="006424CF">
        <w:rPr>
          <w:b/>
          <w:bCs/>
          <w:sz w:val="28"/>
          <w:szCs w:val="26"/>
        </w:rPr>
        <w:t>, Jialin Zhang</w:t>
      </w:r>
      <w:r w:rsidRPr="006424CF">
        <w:rPr>
          <w:b/>
          <w:bCs/>
          <w:sz w:val="28"/>
          <w:szCs w:val="26"/>
          <w:vertAlign w:val="superscript"/>
        </w:rPr>
        <w:t>1,2</w:t>
      </w:r>
      <w:r w:rsidRPr="006424CF">
        <w:rPr>
          <w:b/>
          <w:bCs/>
          <w:sz w:val="28"/>
          <w:szCs w:val="26"/>
        </w:rPr>
        <w:t xml:space="preserve">, </w:t>
      </w:r>
      <w:proofErr w:type="spellStart"/>
      <w:r w:rsidRPr="006424CF">
        <w:rPr>
          <w:b/>
          <w:bCs/>
          <w:sz w:val="28"/>
          <w:szCs w:val="26"/>
        </w:rPr>
        <w:t>Yaying</w:t>
      </w:r>
      <w:proofErr w:type="spellEnd"/>
      <w:r w:rsidRPr="006424CF">
        <w:rPr>
          <w:b/>
          <w:bCs/>
          <w:sz w:val="28"/>
          <w:szCs w:val="26"/>
        </w:rPr>
        <w:t xml:space="preserve"> He</w:t>
      </w:r>
      <w:r w:rsidRPr="006424CF">
        <w:rPr>
          <w:b/>
          <w:bCs/>
          <w:sz w:val="28"/>
          <w:szCs w:val="26"/>
          <w:vertAlign w:val="superscript"/>
        </w:rPr>
        <w:t>1,2</w:t>
      </w:r>
      <w:r w:rsidRPr="006424CF">
        <w:rPr>
          <w:b/>
          <w:bCs/>
          <w:sz w:val="28"/>
          <w:szCs w:val="26"/>
        </w:rPr>
        <w:t>, Ying Huang</w:t>
      </w:r>
      <w:r w:rsidRPr="006424CF">
        <w:rPr>
          <w:b/>
          <w:bCs/>
          <w:sz w:val="28"/>
          <w:szCs w:val="26"/>
          <w:vertAlign w:val="superscript"/>
        </w:rPr>
        <w:t>1,2</w:t>
      </w:r>
      <w:r w:rsidRPr="006424CF">
        <w:rPr>
          <w:b/>
          <w:bCs/>
          <w:sz w:val="28"/>
          <w:szCs w:val="26"/>
        </w:rPr>
        <w:t>,</w:t>
      </w:r>
      <w:r w:rsidRPr="006424CF">
        <w:rPr>
          <w:b/>
          <w:bCs/>
          <w:sz w:val="28"/>
          <w:szCs w:val="26"/>
          <w:vertAlign w:val="superscript"/>
        </w:rPr>
        <w:t xml:space="preserve"> </w:t>
      </w:r>
      <w:proofErr w:type="spellStart"/>
      <w:r w:rsidRPr="006424CF">
        <w:rPr>
          <w:b/>
          <w:bCs/>
          <w:sz w:val="28"/>
          <w:szCs w:val="26"/>
        </w:rPr>
        <w:t>Yunwei</w:t>
      </w:r>
      <w:proofErr w:type="spellEnd"/>
      <w:r w:rsidRPr="006424CF">
        <w:rPr>
          <w:b/>
          <w:bCs/>
          <w:sz w:val="28"/>
          <w:szCs w:val="26"/>
        </w:rPr>
        <w:t xml:space="preserve"> Sun</w:t>
      </w:r>
      <w:r w:rsidRPr="006424CF">
        <w:rPr>
          <w:b/>
          <w:bCs/>
          <w:sz w:val="28"/>
          <w:szCs w:val="26"/>
          <w:vertAlign w:val="superscript"/>
        </w:rPr>
        <w:t>1–3</w:t>
      </w:r>
      <w:r w:rsidRPr="006424CF">
        <w:rPr>
          <w:b/>
          <w:bCs/>
          <w:sz w:val="28"/>
          <w:szCs w:val="26"/>
        </w:rPr>
        <w:t xml:space="preserve"> </w:t>
      </w:r>
    </w:p>
    <w:p w14:paraId="6C1F5D08" w14:textId="77777777" w:rsidR="006424CF" w:rsidRPr="006424CF" w:rsidRDefault="006424CF" w:rsidP="006424CF">
      <w:pPr>
        <w:rPr>
          <w:b/>
          <w:bCs/>
          <w:sz w:val="28"/>
          <w:szCs w:val="26"/>
        </w:rPr>
      </w:pPr>
    </w:p>
    <w:p w14:paraId="0A40DAD8" w14:textId="77BFC9B0" w:rsidR="006424CF" w:rsidRPr="006424CF" w:rsidRDefault="006424CF" w:rsidP="006424CF">
      <w:pPr>
        <w:rPr>
          <w:b/>
          <w:bCs/>
          <w:sz w:val="28"/>
          <w:szCs w:val="26"/>
        </w:rPr>
      </w:pPr>
      <w:r w:rsidRPr="006424CF">
        <w:rPr>
          <w:b/>
          <w:bCs/>
          <w:sz w:val="28"/>
          <w:szCs w:val="26"/>
          <w:vertAlign w:val="superscript"/>
        </w:rPr>
        <w:t>1</w:t>
      </w:r>
      <w:r w:rsidRPr="006424CF">
        <w:rPr>
          <w:b/>
          <w:bCs/>
          <w:sz w:val="28"/>
          <w:szCs w:val="26"/>
        </w:rPr>
        <w:t>Department of Gastroenterology, Shanghai Civil Aviation Hospital</w:t>
      </w:r>
    </w:p>
    <w:p w14:paraId="75184956" w14:textId="13A95542" w:rsidR="006424CF" w:rsidRPr="006424CF" w:rsidRDefault="006424CF" w:rsidP="006424CF">
      <w:pPr>
        <w:rPr>
          <w:b/>
          <w:bCs/>
          <w:sz w:val="28"/>
          <w:szCs w:val="26"/>
        </w:rPr>
      </w:pPr>
      <w:r w:rsidRPr="006424CF">
        <w:rPr>
          <w:b/>
          <w:bCs/>
          <w:sz w:val="28"/>
          <w:szCs w:val="26"/>
          <w:vertAlign w:val="superscript"/>
          <w:lang w:eastAsia="zh-CN"/>
        </w:rPr>
        <w:t>2</w:t>
      </w:r>
      <w:r w:rsidRPr="006424CF">
        <w:rPr>
          <w:b/>
          <w:bCs/>
          <w:sz w:val="28"/>
          <w:szCs w:val="26"/>
        </w:rPr>
        <w:t xml:space="preserve">Department of Gastroenterology, Gubei Branch of Ruijin Hospital Affiliated to </w:t>
      </w:r>
      <w:bookmarkStart w:id="0" w:name="OLE_LINK6"/>
      <w:bookmarkStart w:id="1" w:name="OLE_LINK7"/>
      <w:r w:rsidRPr="006424CF">
        <w:rPr>
          <w:b/>
          <w:bCs/>
          <w:sz w:val="28"/>
          <w:szCs w:val="26"/>
        </w:rPr>
        <w:t xml:space="preserve">Shanghai Jiao Tong University </w:t>
      </w:r>
      <w:bookmarkEnd w:id="0"/>
      <w:bookmarkEnd w:id="1"/>
      <w:r w:rsidRPr="006424CF">
        <w:rPr>
          <w:b/>
          <w:bCs/>
          <w:sz w:val="28"/>
          <w:szCs w:val="26"/>
        </w:rPr>
        <w:t>School of Medicine</w:t>
      </w:r>
    </w:p>
    <w:p w14:paraId="3FC26346" w14:textId="7AD046DF" w:rsidR="006424CF" w:rsidRDefault="006424CF" w:rsidP="006424CF">
      <w:pPr>
        <w:rPr>
          <w:b/>
          <w:bCs/>
          <w:sz w:val="28"/>
          <w:szCs w:val="26"/>
        </w:rPr>
      </w:pPr>
      <w:r w:rsidRPr="006424CF">
        <w:rPr>
          <w:b/>
          <w:bCs/>
          <w:sz w:val="28"/>
          <w:szCs w:val="26"/>
          <w:vertAlign w:val="superscript"/>
        </w:rPr>
        <w:t>3</w:t>
      </w:r>
      <w:r w:rsidRPr="006424CF">
        <w:rPr>
          <w:b/>
          <w:bCs/>
          <w:sz w:val="28"/>
          <w:szCs w:val="26"/>
        </w:rPr>
        <w:t>Department of Gastroenterology, Ruijin Hospital Affiliated to Shanghai Jiao Tong University School of Medicine</w:t>
      </w:r>
      <w:r>
        <w:rPr>
          <w:b/>
          <w:bCs/>
          <w:sz w:val="28"/>
          <w:szCs w:val="26"/>
        </w:rPr>
        <w:br/>
      </w:r>
      <w:r>
        <w:rPr>
          <w:b/>
          <w:bCs/>
          <w:sz w:val="28"/>
          <w:szCs w:val="26"/>
        </w:rPr>
        <w:br/>
      </w:r>
    </w:p>
    <w:p w14:paraId="4F405435" w14:textId="233BCDD4" w:rsidR="006424CF" w:rsidRPr="006424CF" w:rsidRDefault="006424CF" w:rsidP="006424CF">
      <w:pPr>
        <w:rPr>
          <w:b/>
          <w:bCs/>
          <w:sz w:val="32"/>
          <w:szCs w:val="28"/>
        </w:rPr>
      </w:pPr>
      <w:r w:rsidRPr="006424CF">
        <w:rPr>
          <w:b/>
          <w:bCs/>
          <w:sz w:val="28"/>
          <w:szCs w:val="26"/>
        </w:rPr>
        <w:t>*These authors have contributed equally to this work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726B83E" w14:textId="77777777" w:rsidR="006424CF" w:rsidRPr="007720D8" w:rsidRDefault="006424CF" w:rsidP="006424CF">
      <w:bookmarkStart w:id="2" w:name="_Hlk25233958"/>
      <w:r w:rsidRPr="007720D8">
        <w:t>Ying Huang</w:t>
      </w:r>
      <w:r w:rsidRPr="007720D8">
        <w:tab/>
      </w:r>
      <w:r w:rsidRPr="007720D8">
        <w:tab/>
      </w:r>
      <w:r w:rsidRPr="007720D8">
        <w:tab/>
        <w:t>(huang.ying@rjhgb.com)</w:t>
      </w:r>
    </w:p>
    <w:p w14:paraId="1B4B2D7A" w14:textId="6B55A6C7" w:rsidR="004E0C5A" w:rsidRPr="006424CF" w:rsidRDefault="006424CF" w:rsidP="006424CF">
      <w:proofErr w:type="spellStart"/>
      <w:r w:rsidRPr="007720D8">
        <w:t>Yunwei</w:t>
      </w:r>
      <w:proofErr w:type="spellEnd"/>
      <w:r w:rsidRPr="007720D8">
        <w:t xml:space="preserve"> Sun</w:t>
      </w:r>
      <w:r w:rsidRPr="007720D8">
        <w:tab/>
      </w:r>
      <w:r w:rsidRPr="007720D8">
        <w:tab/>
      </w:r>
      <w:r w:rsidRPr="007720D8">
        <w:tab/>
        <w:t>(sun_yunwei@qq.com)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72256B29" w14:textId="77777777" w:rsidR="006424CF" w:rsidRPr="007720D8" w:rsidRDefault="006424CF" w:rsidP="006424CF">
      <w:pPr>
        <w:rPr>
          <w:vertAlign w:val="superscript"/>
        </w:rPr>
      </w:pPr>
      <w:r w:rsidRPr="007720D8">
        <w:t>Xiao Su</w:t>
      </w:r>
      <w:r w:rsidRPr="007720D8">
        <w:tab/>
      </w:r>
      <w:r w:rsidRPr="007720D8">
        <w:tab/>
      </w:r>
      <w:r w:rsidRPr="007720D8">
        <w:tab/>
      </w:r>
      <w:r w:rsidRPr="007720D8">
        <w:tab/>
        <w:t>(</w:t>
      </w:r>
      <w:r w:rsidRPr="007720D8">
        <w:rPr>
          <w:lang w:eastAsia="zh-CN"/>
        </w:rPr>
        <w:t>suxiao</w:t>
      </w:r>
      <w:r w:rsidRPr="007720D8">
        <w:t>876@rjhgb.com)</w:t>
      </w:r>
    </w:p>
    <w:p w14:paraId="208CE8D3" w14:textId="77777777" w:rsidR="006424CF" w:rsidRPr="007720D8" w:rsidRDefault="006424CF" w:rsidP="006424CF">
      <w:pPr>
        <w:rPr>
          <w:vertAlign w:val="superscript"/>
        </w:rPr>
      </w:pPr>
      <w:r w:rsidRPr="007720D8">
        <w:t>Wenyang Zhang</w:t>
      </w:r>
      <w:r>
        <w:tab/>
      </w:r>
      <w:r>
        <w:tab/>
      </w:r>
      <w:r w:rsidRPr="007720D8">
        <w:t>(zhangwenyang721@rjhgb.com)</w:t>
      </w:r>
    </w:p>
    <w:p w14:paraId="58CCB3E7" w14:textId="77777777" w:rsidR="006424CF" w:rsidRPr="007720D8" w:rsidRDefault="006424CF" w:rsidP="006424CF">
      <w:pPr>
        <w:rPr>
          <w:vertAlign w:val="superscript"/>
        </w:rPr>
      </w:pPr>
      <w:r w:rsidRPr="007720D8">
        <w:t>Jiayi Xiao</w:t>
      </w:r>
      <w:r w:rsidRPr="007720D8">
        <w:tab/>
      </w:r>
      <w:r w:rsidRPr="007720D8">
        <w:tab/>
      </w:r>
      <w:r w:rsidRPr="007720D8">
        <w:tab/>
        <w:t>(</w:t>
      </w:r>
      <w:r w:rsidRPr="007720D8">
        <w:rPr>
          <w:lang w:eastAsia="zh-CN"/>
        </w:rPr>
        <w:t>xiaojiayi</w:t>
      </w:r>
      <w:r w:rsidRPr="007720D8">
        <w:t>807@rjhgb.com)</w:t>
      </w:r>
      <w:r w:rsidRPr="007720D8">
        <w:tab/>
      </w:r>
      <w:r w:rsidRPr="007720D8">
        <w:tab/>
      </w:r>
      <w:r w:rsidRPr="007720D8">
        <w:tab/>
      </w:r>
    </w:p>
    <w:p w14:paraId="401E892C" w14:textId="77777777" w:rsidR="006424CF" w:rsidRPr="007720D8" w:rsidRDefault="006424CF" w:rsidP="006424CF">
      <w:pPr>
        <w:rPr>
          <w:vertAlign w:val="superscript"/>
        </w:rPr>
      </w:pPr>
      <w:r w:rsidRPr="007720D8">
        <w:t>Jialin Zhang</w:t>
      </w:r>
      <w:r w:rsidRPr="007720D8">
        <w:tab/>
      </w:r>
      <w:r w:rsidRPr="007720D8">
        <w:tab/>
      </w:r>
      <w:r w:rsidRPr="007720D8">
        <w:tab/>
        <w:t>(</w:t>
      </w:r>
      <w:r w:rsidRPr="007720D8">
        <w:rPr>
          <w:lang w:eastAsia="zh-CN"/>
        </w:rPr>
        <w:t>zhangjialin</w:t>
      </w:r>
      <w:r w:rsidRPr="007720D8">
        <w:t>1054@rjhgb.com)</w:t>
      </w:r>
    </w:p>
    <w:p w14:paraId="6F84F159" w14:textId="2656A51A" w:rsidR="003B5E26" w:rsidRPr="006424CF" w:rsidRDefault="006424CF" w:rsidP="006424CF">
      <w:proofErr w:type="spellStart"/>
      <w:r w:rsidRPr="007720D8">
        <w:t>Yaying</w:t>
      </w:r>
      <w:proofErr w:type="spellEnd"/>
      <w:r w:rsidRPr="007720D8">
        <w:t xml:space="preserve"> He</w:t>
      </w:r>
      <w:r w:rsidRPr="007720D8">
        <w:tab/>
      </w:r>
      <w:r w:rsidRPr="007720D8">
        <w:tab/>
      </w:r>
      <w:r w:rsidRPr="007720D8">
        <w:tab/>
        <w:t>(heyaying344@rjhgb.com)</w:t>
      </w:r>
    </w:p>
    <w:p w14:paraId="4FEC0B24" w14:textId="77777777" w:rsidR="006424CF" w:rsidRPr="007720D8" w:rsidRDefault="006424CF" w:rsidP="006424CF">
      <w:r w:rsidRPr="007720D8">
        <w:t>Ying Huang</w:t>
      </w:r>
      <w:r w:rsidRPr="007720D8">
        <w:tab/>
      </w:r>
      <w:r w:rsidRPr="007720D8">
        <w:tab/>
      </w:r>
      <w:r w:rsidRPr="007720D8">
        <w:tab/>
        <w:t>(huang.ying@rjhgb.com)</w:t>
      </w:r>
    </w:p>
    <w:p w14:paraId="2D743ED1" w14:textId="77777777" w:rsidR="006424CF" w:rsidRPr="007720D8" w:rsidRDefault="006424CF" w:rsidP="006424CF">
      <w:proofErr w:type="spellStart"/>
      <w:r w:rsidRPr="007720D8">
        <w:t>Yunwei</w:t>
      </w:r>
      <w:proofErr w:type="spellEnd"/>
      <w:r w:rsidRPr="007720D8">
        <w:t xml:space="preserve"> Sun</w:t>
      </w:r>
      <w:r w:rsidRPr="007720D8">
        <w:tab/>
      </w:r>
      <w:r w:rsidRPr="007720D8">
        <w:tab/>
      </w:r>
      <w:r w:rsidRPr="007720D8">
        <w:tab/>
        <w:t>(sun_yunwei@qq.com)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B6063">
        <w:rPr>
          <w:rFonts w:cstheme="minorHAnsi"/>
          <w:b/>
          <w:sz w:val="22"/>
          <w:szCs w:val="22"/>
        </w:rPr>
        <w:t>Length</w:t>
      </w:r>
    </w:p>
    <w:p w14:paraId="72F5C5E6" w14:textId="74F77AB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B6063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269D327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B6063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3C78C807" w14:textId="17902BB1" w:rsidR="00A13CC3" w:rsidRPr="006424CF" w:rsidRDefault="00FF25E5" w:rsidP="006424CF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6424CF">
        <w:rPr>
          <w:rFonts w:eastAsia="Times New Roman" w:cstheme="minorHAnsi"/>
        </w:rPr>
        <w:t>Ethics Committee</w:t>
      </w:r>
      <w:r w:rsidRPr="00B36993">
        <w:rPr>
          <w:rFonts w:eastAsia="Times New Roman" w:cstheme="minorHAnsi"/>
        </w:rPr>
        <w:t xml:space="preserve"> at </w:t>
      </w:r>
      <w:r w:rsidR="006424CF" w:rsidRPr="007720D8">
        <w:t>the Shanghai Civil Aviation Hospital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02CB76C" w:rsidR="00CE10F2" w:rsidRDefault="006424C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</w:t>
      </w:r>
      <w:r w:rsidRPr="006424CF">
        <w:rPr>
          <w:rFonts w:cstheme="minorHAnsi"/>
          <w:b/>
          <w:bCs/>
        </w:rPr>
        <w:t>ndoscopic Submucosal Dissection of a Gastric Lesion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3A870BD" w14:textId="32CF53B4" w:rsidR="006424CF" w:rsidRDefault="006424CF" w:rsidP="006424CF">
      <w:pPr>
        <w:pStyle w:val="Narration"/>
        <w:numPr>
          <w:ilvl w:val="1"/>
          <w:numId w:val="3"/>
        </w:numPr>
      </w:pPr>
      <w:r>
        <w:t xml:space="preserve">To begin, perform gastroscopy on </w:t>
      </w:r>
      <w:r>
        <w:t>an anesthetized</w:t>
      </w:r>
      <w:r>
        <w:t xml:space="preserve"> patient and insufflate gas into the gastric cavity using the inflation button </w:t>
      </w:r>
      <w:r w:rsidRPr="009309FC">
        <w:rPr>
          <w:b/>
        </w:rPr>
        <w:t>[1]</w:t>
      </w:r>
      <w:r>
        <w:t xml:space="preserve">. Use the suction button to remove fluid and mucus from the stomach and throat </w:t>
      </w:r>
      <w:r w:rsidRPr="009309FC">
        <w:rPr>
          <w:b/>
        </w:rPr>
        <w:t>[2]</w:t>
      </w:r>
      <w:r>
        <w:t>.</w:t>
      </w:r>
    </w:p>
    <w:p w14:paraId="5FF9E351" w14:textId="77777777" w:rsidR="006424CF" w:rsidRDefault="006424CF" w:rsidP="006424CF">
      <w:pPr>
        <w:pStyle w:val="ShotDescription"/>
        <w:numPr>
          <w:ilvl w:val="2"/>
          <w:numId w:val="3"/>
        </w:numPr>
      </w:pPr>
      <w:r>
        <w:t>WIDE: Talent inserting the gastroscope into the patient's mouth and inflating the gastric cavity using the inflation button.</w:t>
      </w:r>
    </w:p>
    <w:p w14:paraId="10928068" w14:textId="77777777" w:rsidR="006424CF" w:rsidRDefault="006424CF" w:rsidP="006424CF">
      <w:pPr>
        <w:pStyle w:val="ShotDescription"/>
        <w:numPr>
          <w:ilvl w:val="2"/>
          <w:numId w:val="3"/>
        </w:numPr>
      </w:pPr>
      <w:r>
        <w:t>Talent pressing the suction button on the gastroscope handle while fluid and mucus are aspirated from the stomach and throat.</w:t>
      </w:r>
    </w:p>
    <w:p w14:paraId="5F54D16C" w14:textId="77777777" w:rsidR="006424CF" w:rsidRDefault="006424CF" w:rsidP="006424CF"/>
    <w:p w14:paraId="53F30C8D" w14:textId="20124997" w:rsidR="006424CF" w:rsidRDefault="006424CF" w:rsidP="006424CF">
      <w:pPr>
        <w:pStyle w:val="Narration"/>
        <w:numPr>
          <w:ilvl w:val="1"/>
          <w:numId w:val="3"/>
        </w:numPr>
      </w:pPr>
      <w:r>
        <w:t>Rinse the mucosa thoroughly with water</w:t>
      </w:r>
      <w:r>
        <w:t xml:space="preserve"> </w:t>
      </w:r>
      <w:r>
        <w:rPr>
          <w:b/>
          <w:bCs/>
        </w:rPr>
        <w:t xml:space="preserve">[1]. </w:t>
      </w:r>
      <w:r>
        <w:t>E</w:t>
      </w:r>
      <w:r>
        <w:t xml:space="preserve">xplore the gastric cavity scrupulously using white light gastroscopy to confirm the tumor location </w:t>
      </w:r>
      <w:r w:rsidRPr="009309FC">
        <w:rPr>
          <w:b/>
        </w:rPr>
        <w:t>[</w:t>
      </w:r>
      <w:r>
        <w:rPr>
          <w:b/>
        </w:rPr>
        <w:t>2</w:t>
      </w:r>
      <w:r w:rsidRPr="009309FC">
        <w:rPr>
          <w:b/>
        </w:rPr>
        <w:t>]</w:t>
      </w:r>
      <w:r>
        <w:t xml:space="preserve">. </w:t>
      </w:r>
      <w:r>
        <w:br/>
      </w:r>
      <w:r w:rsidRPr="006424CF">
        <w:rPr>
          <w:highlight w:val="yellow"/>
        </w:rPr>
        <w:t>Authors: Please create scope videos of the shots labeled as SCOPE and upload the files to your project page as soon as possible:</w:t>
      </w:r>
      <w:r w:rsidRPr="006424CF">
        <w:rPr>
          <w:highlight w:val="yellow"/>
        </w:rPr>
        <w:t xml:space="preserve"> </w:t>
      </w:r>
      <w:hyperlink r:id="rId10" w:history="1">
        <w:r w:rsidRPr="006424CF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https://review.jove.com/account/file-uploader?src=20775733</w:t>
        </w:r>
      </w:hyperlink>
    </w:p>
    <w:p w14:paraId="0EE2500C" w14:textId="6E89C282" w:rsidR="006424CF" w:rsidRDefault="006424CF" w:rsidP="006424CF">
      <w:pPr>
        <w:pStyle w:val="ShotDescription"/>
        <w:numPr>
          <w:ilvl w:val="2"/>
          <w:numId w:val="3"/>
        </w:numPr>
      </w:pPr>
      <w:r w:rsidRPr="006424CF">
        <w:rPr>
          <w:highlight w:val="yellow"/>
        </w:rPr>
        <w:t>SCOPE</w:t>
      </w:r>
      <w:r>
        <w:t xml:space="preserve">: The mucosa is </w:t>
      </w:r>
      <w:proofErr w:type="gramStart"/>
      <w:r>
        <w:t>being rinsed</w:t>
      </w:r>
      <w:proofErr w:type="gramEnd"/>
      <w:r>
        <w:t xml:space="preserve"> with water. </w:t>
      </w:r>
    </w:p>
    <w:p w14:paraId="7243C17A" w14:textId="5915FFEC" w:rsidR="006424CF" w:rsidRDefault="006424CF" w:rsidP="006424CF">
      <w:pPr>
        <w:pStyle w:val="ShotDescription"/>
        <w:numPr>
          <w:ilvl w:val="2"/>
          <w:numId w:val="3"/>
        </w:numPr>
      </w:pPr>
      <w:r w:rsidRPr="006424CF">
        <w:rPr>
          <w:highlight w:val="yellow"/>
        </w:rPr>
        <w:t>SCOPE</w:t>
      </w:r>
      <w:r>
        <w:t>: The</w:t>
      </w:r>
      <w:r>
        <w:t xml:space="preserve"> gastric cavity is being explored until the tumor is seen.</w:t>
      </w:r>
    </w:p>
    <w:p w14:paraId="5C3411B4" w14:textId="5E0BA826" w:rsidR="008A055A" w:rsidRDefault="008A055A" w:rsidP="008A055A">
      <w:pPr>
        <w:pStyle w:val="ShotDescription"/>
        <w:numPr>
          <w:ilvl w:val="1"/>
          <w:numId w:val="3"/>
        </w:numPr>
      </w:pPr>
      <w:r>
        <w:t xml:space="preserve">Identify the lesion location based on the gastroscopy findings </w:t>
      </w:r>
      <w:r w:rsidRPr="009309FC">
        <w:rPr>
          <w:b/>
        </w:rPr>
        <w:t>[</w:t>
      </w:r>
      <w:r>
        <w:rPr>
          <w:b/>
        </w:rPr>
        <w:t>1</w:t>
      </w:r>
      <w:r w:rsidRPr="009309FC">
        <w:rPr>
          <w:b/>
        </w:rPr>
        <w:t>]</w:t>
      </w:r>
      <w:r>
        <w:t xml:space="preserve">. After confirmation, aspirate the carbon dioxide and fluid from the stomach, </w:t>
      </w:r>
      <w:proofErr w:type="gramStart"/>
      <w:r>
        <w:t>and also</w:t>
      </w:r>
      <w:proofErr w:type="gramEnd"/>
      <w:r>
        <w:t xml:space="preserve"> the fluid and mucus </w:t>
      </w:r>
      <w:r>
        <w:lastRenderedPageBreak/>
        <w:t xml:space="preserve">from the esophagus and throat </w:t>
      </w:r>
      <w:r w:rsidRPr="009309FC">
        <w:rPr>
          <w:b/>
        </w:rPr>
        <w:t>[</w:t>
      </w:r>
      <w:r>
        <w:rPr>
          <w:b/>
        </w:rPr>
        <w:t>2</w:t>
      </w:r>
      <w:r w:rsidRPr="009309FC">
        <w:rPr>
          <w:b/>
        </w:rPr>
        <w:t>]</w:t>
      </w:r>
      <w:r>
        <w:t>.</w:t>
      </w:r>
    </w:p>
    <w:p w14:paraId="50F4DFFD" w14:textId="789DE3AB" w:rsidR="006424CF" w:rsidRDefault="006424CF" w:rsidP="006424CF">
      <w:pPr>
        <w:pStyle w:val="ShotDescription"/>
        <w:numPr>
          <w:ilvl w:val="2"/>
          <w:numId w:val="3"/>
        </w:numPr>
      </w:pPr>
      <w:r w:rsidRPr="008A055A">
        <w:rPr>
          <w:highlight w:val="yellow"/>
        </w:rPr>
        <w:t>SCOPE</w:t>
      </w:r>
      <w:r>
        <w:t>: View through gastroscope showing the tumor lesion clearly under white light.</w:t>
      </w:r>
    </w:p>
    <w:p w14:paraId="5D41DECD" w14:textId="77777777" w:rsidR="006424CF" w:rsidRDefault="006424CF" w:rsidP="006424CF">
      <w:pPr>
        <w:pStyle w:val="ShotDescription"/>
        <w:numPr>
          <w:ilvl w:val="2"/>
          <w:numId w:val="3"/>
        </w:numPr>
      </w:pPr>
      <w:r>
        <w:t>Talent aspirating gas and fluid from the stomach and esophagus using the suction button.</w:t>
      </w:r>
    </w:p>
    <w:p w14:paraId="430D3BE9" w14:textId="77777777" w:rsidR="006424CF" w:rsidRDefault="006424CF" w:rsidP="006424CF"/>
    <w:p w14:paraId="6DC02086" w14:textId="55F31B56" w:rsidR="006424CF" w:rsidRDefault="008A055A" w:rsidP="006424CF">
      <w:pPr>
        <w:pStyle w:val="Narration"/>
        <w:numPr>
          <w:ilvl w:val="1"/>
          <w:numId w:val="3"/>
        </w:numPr>
      </w:pPr>
      <w:r>
        <w:t>Next, d</w:t>
      </w:r>
      <w:r w:rsidR="006424CF">
        <w:t xml:space="preserve">efine the lesion boundary and mark it using an electric knife, maintaining a </w:t>
      </w:r>
      <w:r>
        <w:t>5-millimeter</w:t>
      </w:r>
      <w:r w:rsidR="006424CF">
        <w:t xml:space="preserve"> margin from the lesion's edge </w:t>
      </w:r>
      <w:r w:rsidR="006424CF" w:rsidRPr="009309FC">
        <w:rPr>
          <w:b/>
        </w:rPr>
        <w:t>[1]</w:t>
      </w:r>
      <w:r w:rsidR="006424CF">
        <w:t>.</w:t>
      </w:r>
    </w:p>
    <w:p w14:paraId="7EACAE6F" w14:textId="2F88F444" w:rsidR="006424CF" w:rsidRDefault="006424CF" w:rsidP="006424CF">
      <w:pPr>
        <w:pStyle w:val="ShotDescription"/>
        <w:numPr>
          <w:ilvl w:val="2"/>
          <w:numId w:val="3"/>
        </w:numPr>
      </w:pPr>
      <w:r w:rsidRPr="008A055A">
        <w:rPr>
          <w:highlight w:val="yellow"/>
        </w:rPr>
        <w:t>SCOPE</w:t>
      </w:r>
      <w:r>
        <w:t xml:space="preserve">: </w:t>
      </w:r>
      <w:r w:rsidR="008A055A">
        <w:t>The</w:t>
      </w:r>
      <w:r>
        <w:t xml:space="preserve"> lesion margin </w:t>
      </w:r>
      <w:r w:rsidR="008A055A">
        <w:t xml:space="preserve">is </w:t>
      </w:r>
      <w:proofErr w:type="gramStart"/>
      <w:r w:rsidR="008A055A">
        <w:t>being marked</w:t>
      </w:r>
      <w:proofErr w:type="gramEnd"/>
      <w:r w:rsidR="008A055A">
        <w:t xml:space="preserve"> </w:t>
      </w:r>
      <w:r>
        <w:t>with an electric knife.</w:t>
      </w:r>
    </w:p>
    <w:p w14:paraId="41ACDEF8" w14:textId="77777777" w:rsidR="006424CF" w:rsidRDefault="006424CF" w:rsidP="006424CF"/>
    <w:p w14:paraId="1FF2B9AC" w14:textId="1FAC66B2" w:rsidR="006424CF" w:rsidRDefault="006424CF" w:rsidP="006424CF">
      <w:pPr>
        <w:pStyle w:val="Narration"/>
        <w:numPr>
          <w:ilvl w:val="1"/>
          <w:numId w:val="3"/>
        </w:numPr>
      </w:pPr>
      <w:r>
        <w:t xml:space="preserve">Perform multiple submucosal injections on the outer side of the marked lesion edge </w:t>
      </w:r>
      <w:r w:rsidR="008A055A">
        <w:rPr>
          <w:b/>
          <w:bCs/>
        </w:rPr>
        <w:t xml:space="preserve">[1] </w:t>
      </w:r>
      <w:r>
        <w:t xml:space="preserve">using a mixture of physiological saline, sodium hyaluronate, methylene blue, and adrenaline, injecting approximately 1 milliliter each time </w:t>
      </w:r>
      <w:r w:rsidRPr="009309FC">
        <w:rPr>
          <w:b/>
        </w:rPr>
        <w:t>[</w:t>
      </w:r>
      <w:r w:rsidR="008A055A">
        <w:rPr>
          <w:b/>
        </w:rPr>
        <w:t>2</w:t>
      </w:r>
      <w:r w:rsidRPr="009309FC">
        <w:rPr>
          <w:b/>
        </w:rPr>
        <w:t>]</w:t>
      </w:r>
      <w:r>
        <w:t>.</w:t>
      </w:r>
    </w:p>
    <w:p w14:paraId="3F79C933" w14:textId="298FEEA0" w:rsidR="008A055A" w:rsidRDefault="008A055A" w:rsidP="006424CF">
      <w:pPr>
        <w:pStyle w:val="ShotDescription"/>
        <w:numPr>
          <w:ilvl w:val="2"/>
          <w:numId w:val="3"/>
        </w:numPr>
      </w:pPr>
      <w:r>
        <w:t>Shot of prepared injections.</w:t>
      </w:r>
    </w:p>
    <w:p w14:paraId="3DC9AC57" w14:textId="559032FF" w:rsidR="006424CF" w:rsidRDefault="006424CF" w:rsidP="006424CF">
      <w:pPr>
        <w:pStyle w:val="ShotDescription"/>
        <w:numPr>
          <w:ilvl w:val="2"/>
          <w:numId w:val="3"/>
        </w:numPr>
      </w:pPr>
      <w:r w:rsidRPr="008A055A">
        <w:rPr>
          <w:highlight w:val="yellow"/>
        </w:rPr>
        <w:t>SCOPE</w:t>
      </w:r>
      <w:r>
        <w:t xml:space="preserve">: </w:t>
      </w:r>
      <w:r w:rsidR="008A055A">
        <w:t>The</w:t>
      </w:r>
      <w:r>
        <w:t xml:space="preserve"> injection needle </w:t>
      </w:r>
      <w:r w:rsidR="008A055A">
        <w:t xml:space="preserve">is being used to </w:t>
      </w:r>
      <w:r>
        <w:t>deliver</w:t>
      </w:r>
      <w:r w:rsidR="008A055A">
        <w:t xml:space="preserve"> injection fluid</w:t>
      </w:r>
      <w:r>
        <w:t xml:space="preserve"> around the marked lesion.</w:t>
      </w:r>
    </w:p>
    <w:p w14:paraId="7CE54990" w14:textId="77777777" w:rsidR="006424CF" w:rsidRDefault="006424CF" w:rsidP="006424CF"/>
    <w:p w14:paraId="03440FDA" w14:textId="488BE748" w:rsidR="006424CF" w:rsidRDefault="008A055A" w:rsidP="006424CF">
      <w:pPr>
        <w:pStyle w:val="Narration"/>
        <w:numPr>
          <w:ilvl w:val="1"/>
          <w:numId w:val="3"/>
        </w:numPr>
      </w:pPr>
      <w:r>
        <w:t>Now u</w:t>
      </w:r>
      <w:r w:rsidR="006424CF">
        <w:t xml:space="preserve">se </w:t>
      </w:r>
      <w:r>
        <w:t>the</w:t>
      </w:r>
      <w:r w:rsidR="006424CF">
        <w:t xml:space="preserve"> electric knife to incise the mucosa around the edge of the lesion, cutting into the submucosal layer </w:t>
      </w:r>
      <w:r w:rsidR="006424CF" w:rsidRPr="009309FC">
        <w:rPr>
          <w:b/>
        </w:rPr>
        <w:t>[1]</w:t>
      </w:r>
      <w:r w:rsidR="006424CF">
        <w:t>.</w:t>
      </w:r>
    </w:p>
    <w:p w14:paraId="6520DF75" w14:textId="32AD79E4" w:rsidR="006424CF" w:rsidRDefault="006424CF" w:rsidP="006424CF">
      <w:pPr>
        <w:pStyle w:val="ShotDescription"/>
        <w:numPr>
          <w:ilvl w:val="2"/>
          <w:numId w:val="3"/>
        </w:numPr>
      </w:pPr>
      <w:r w:rsidRPr="008A055A">
        <w:rPr>
          <w:highlight w:val="yellow"/>
        </w:rPr>
        <w:t>SCOPE</w:t>
      </w:r>
      <w:r>
        <w:t xml:space="preserve">: </w:t>
      </w:r>
      <w:r w:rsidR="008A055A">
        <w:t>Incision is being made in the</w:t>
      </w:r>
      <w:r>
        <w:t xml:space="preserve"> mucosal </w:t>
      </w:r>
      <w:r w:rsidR="008A055A">
        <w:t>mucosa and around the edge of the lesion</w:t>
      </w:r>
      <w:r>
        <w:t>.</w:t>
      </w:r>
    </w:p>
    <w:p w14:paraId="39296D5D" w14:textId="77777777" w:rsidR="006424CF" w:rsidRDefault="006424CF" w:rsidP="006424CF"/>
    <w:p w14:paraId="05555BCF" w14:textId="07F195BB" w:rsidR="006424CF" w:rsidRDefault="006424CF" w:rsidP="006424CF">
      <w:pPr>
        <w:pStyle w:val="Narration"/>
        <w:numPr>
          <w:ilvl w:val="1"/>
          <w:numId w:val="3"/>
        </w:numPr>
      </w:pPr>
      <w:r>
        <w:t xml:space="preserve">Use titanium clips and dental floss to assist in traction during surgery </w:t>
      </w:r>
      <w:r w:rsidRPr="009309FC">
        <w:rPr>
          <w:b/>
        </w:rPr>
        <w:t>[1]</w:t>
      </w:r>
      <w:r>
        <w:t xml:space="preserve">. Open a titanium clip, tie </w:t>
      </w:r>
      <w:proofErr w:type="gramStart"/>
      <w:r>
        <w:t>a length</w:t>
      </w:r>
      <w:proofErr w:type="gramEnd"/>
      <w:r>
        <w:t xml:space="preserve"> of dental floss to one foot of the clip, and knot the floss at the clip's tail </w:t>
      </w:r>
      <w:r w:rsidRPr="009309FC">
        <w:rPr>
          <w:b/>
        </w:rPr>
        <w:t>[</w:t>
      </w:r>
      <w:r w:rsidR="008A055A">
        <w:rPr>
          <w:b/>
        </w:rPr>
        <w:t>2</w:t>
      </w:r>
      <w:r w:rsidRPr="009309FC">
        <w:rPr>
          <w:b/>
        </w:rPr>
        <w:t>]</w:t>
      </w:r>
      <w:r>
        <w:t xml:space="preserve">. </w:t>
      </w:r>
    </w:p>
    <w:p w14:paraId="64CD0D7B" w14:textId="7B69AE98" w:rsidR="008A055A" w:rsidRDefault="008A055A" w:rsidP="006424CF">
      <w:pPr>
        <w:pStyle w:val="ShotDescription"/>
        <w:numPr>
          <w:ilvl w:val="2"/>
          <w:numId w:val="3"/>
        </w:numPr>
      </w:pPr>
      <w:r>
        <w:t>Shot of titanium clips and floss in a tray.</w:t>
      </w:r>
    </w:p>
    <w:p w14:paraId="36AFD191" w14:textId="73762D7A" w:rsidR="006424CF" w:rsidRDefault="006424CF" w:rsidP="006424CF">
      <w:pPr>
        <w:pStyle w:val="ShotDescription"/>
        <w:numPr>
          <w:ilvl w:val="2"/>
          <w:numId w:val="3"/>
        </w:numPr>
      </w:pPr>
      <w:r>
        <w:t xml:space="preserve">Talent </w:t>
      </w:r>
      <w:r w:rsidR="008A055A">
        <w:t>opening</w:t>
      </w:r>
      <w:r>
        <w:t xml:space="preserve"> a titanium clip and tying dental floss to it.</w:t>
      </w:r>
    </w:p>
    <w:p w14:paraId="4529D58B" w14:textId="7AA4506A" w:rsidR="008A055A" w:rsidRDefault="008A055A" w:rsidP="008A055A">
      <w:pPr>
        <w:pStyle w:val="ShotDescription"/>
        <w:numPr>
          <w:ilvl w:val="1"/>
          <w:numId w:val="3"/>
        </w:numPr>
      </w:pPr>
      <w:r>
        <w:t xml:space="preserve">Close the clip and insert it through the biopsy channel </w:t>
      </w:r>
      <w:r w:rsidRPr="009309FC">
        <w:rPr>
          <w:b/>
        </w:rPr>
        <w:t>[</w:t>
      </w:r>
      <w:r>
        <w:rPr>
          <w:b/>
        </w:rPr>
        <w:t>1</w:t>
      </w:r>
      <w:r w:rsidRPr="009309FC">
        <w:rPr>
          <w:b/>
        </w:rPr>
        <w:t>]</w:t>
      </w:r>
      <w:r>
        <w:t xml:space="preserve">. Deploy the clip in the gastric cavity and attach it to the lesion’s edge </w:t>
      </w:r>
      <w:r w:rsidRPr="009309FC">
        <w:rPr>
          <w:b/>
        </w:rPr>
        <w:t>[</w:t>
      </w:r>
      <w:r>
        <w:rPr>
          <w:b/>
        </w:rPr>
        <w:t>2</w:t>
      </w:r>
      <w:r w:rsidRPr="009309FC">
        <w:rPr>
          <w:b/>
        </w:rPr>
        <w:t>]</w:t>
      </w:r>
      <w:r>
        <w:t xml:space="preserve">. </w:t>
      </w:r>
      <w:r>
        <w:t>Then g</w:t>
      </w:r>
      <w:r>
        <w:t xml:space="preserve">ently pull the dental floss to lift the mucosa and expose the tumor boundary </w:t>
      </w:r>
      <w:r w:rsidRPr="009309FC">
        <w:rPr>
          <w:b/>
        </w:rPr>
        <w:t>[</w:t>
      </w:r>
      <w:r>
        <w:rPr>
          <w:b/>
        </w:rPr>
        <w:t>3</w:t>
      </w:r>
      <w:r w:rsidRPr="009309FC">
        <w:rPr>
          <w:b/>
        </w:rPr>
        <w:t>]</w:t>
      </w:r>
      <w:r>
        <w:t>.</w:t>
      </w:r>
    </w:p>
    <w:p w14:paraId="43A4A646" w14:textId="5A09CDD2" w:rsidR="006424CF" w:rsidRDefault="006424CF" w:rsidP="008A055A">
      <w:pPr>
        <w:pStyle w:val="ShotDescription"/>
        <w:numPr>
          <w:ilvl w:val="2"/>
          <w:numId w:val="3"/>
        </w:numPr>
      </w:pPr>
      <w:r>
        <w:t>Talent inserting the clip through the biopsy channel of the gastroscope.</w:t>
      </w:r>
    </w:p>
    <w:p w14:paraId="1E8BA4BF" w14:textId="630EECBA" w:rsidR="006424CF" w:rsidRDefault="006424CF" w:rsidP="006424CF">
      <w:pPr>
        <w:pStyle w:val="ShotDescription"/>
        <w:numPr>
          <w:ilvl w:val="2"/>
          <w:numId w:val="3"/>
        </w:numPr>
      </w:pPr>
      <w:r w:rsidRPr="008A055A">
        <w:rPr>
          <w:highlight w:val="yellow"/>
        </w:rPr>
        <w:t>SCOPE</w:t>
      </w:r>
      <w:r>
        <w:t>: Clip being deployed and attach</w:t>
      </w:r>
      <w:r w:rsidR="008A055A">
        <w:t>ed</w:t>
      </w:r>
      <w:r>
        <w:t xml:space="preserve"> to the lesion edge inside the stomach.</w:t>
      </w:r>
    </w:p>
    <w:p w14:paraId="6E3BFAA4" w14:textId="235AC29F" w:rsidR="006424CF" w:rsidRDefault="008A055A" w:rsidP="006424CF">
      <w:pPr>
        <w:pStyle w:val="ShotDescription"/>
        <w:numPr>
          <w:ilvl w:val="2"/>
          <w:numId w:val="3"/>
        </w:numPr>
      </w:pPr>
      <w:r w:rsidRPr="008A055A">
        <w:rPr>
          <w:highlight w:val="yellow"/>
        </w:rPr>
        <w:t>SCOPE</w:t>
      </w:r>
      <w:r>
        <w:t>: T</w:t>
      </w:r>
      <w:r w:rsidR="006424CF">
        <w:t>he dental floss</w:t>
      </w:r>
      <w:r>
        <w:t xml:space="preserve"> is being </w:t>
      </w:r>
      <w:proofErr w:type="gramStart"/>
      <w:r>
        <w:t>pulled</w:t>
      </w:r>
      <w:proofErr w:type="gramEnd"/>
      <w:r w:rsidR="006424CF">
        <w:t xml:space="preserve"> </w:t>
      </w:r>
      <w:r>
        <w:t>and the</w:t>
      </w:r>
      <w:r w:rsidR="006424CF">
        <w:t xml:space="preserve"> mucosa </w:t>
      </w:r>
      <w:r>
        <w:t>is being lifted.</w:t>
      </w:r>
    </w:p>
    <w:p w14:paraId="0E0B5BD1" w14:textId="77777777" w:rsidR="006424CF" w:rsidRDefault="006424CF" w:rsidP="006424CF"/>
    <w:p w14:paraId="64CE2CAD" w14:textId="5C15A743" w:rsidR="006424CF" w:rsidRDefault="006424CF" w:rsidP="006424CF">
      <w:pPr>
        <w:pStyle w:val="Narration"/>
        <w:numPr>
          <w:ilvl w:val="1"/>
          <w:numId w:val="3"/>
        </w:numPr>
      </w:pPr>
      <w:r>
        <w:t xml:space="preserve">Assess the lifting status of the lesion and ensure it is sufficiently elevated </w:t>
      </w:r>
      <w:r w:rsidRPr="009309FC">
        <w:rPr>
          <w:b/>
        </w:rPr>
        <w:t>[1]</w:t>
      </w:r>
      <w:r>
        <w:t xml:space="preserve">. </w:t>
      </w:r>
      <w:r w:rsidR="00E676C1">
        <w:t>Once it is fully lifted,</w:t>
      </w:r>
      <w:r>
        <w:t xml:space="preserve"> carefully dissect it along the submucosa to achieve complete resection </w:t>
      </w:r>
      <w:r w:rsidRPr="009309FC">
        <w:rPr>
          <w:b/>
        </w:rPr>
        <w:t>[2]</w:t>
      </w:r>
      <w:r>
        <w:t>.</w:t>
      </w:r>
    </w:p>
    <w:p w14:paraId="5494DB30" w14:textId="77777777" w:rsidR="006424CF" w:rsidRDefault="006424CF" w:rsidP="006424CF">
      <w:pPr>
        <w:pStyle w:val="ShotDescription"/>
        <w:numPr>
          <w:ilvl w:val="2"/>
          <w:numId w:val="3"/>
        </w:numPr>
      </w:pPr>
      <w:r w:rsidRPr="008A055A">
        <w:rPr>
          <w:highlight w:val="yellow"/>
        </w:rPr>
        <w:lastRenderedPageBreak/>
        <w:t>SCOPE</w:t>
      </w:r>
      <w:r>
        <w:t>: View showing lifted lesion with adequate elevation for dissection.</w:t>
      </w:r>
    </w:p>
    <w:p w14:paraId="6DA9A151" w14:textId="77777777" w:rsidR="006424CF" w:rsidRDefault="006424CF" w:rsidP="006424CF">
      <w:pPr>
        <w:pStyle w:val="ShotDescription"/>
        <w:numPr>
          <w:ilvl w:val="2"/>
          <w:numId w:val="3"/>
        </w:numPr>
      </w:pPr>
      <w:r w:rsidRPr="00E676C1">
        <w:rPr>
          <w:highlight w:val="yellow"/>
        </w:rPr>
        <w:t>SCOPE</w:t>
      </w:r>
      <w:r>
        <w:t>: Continuous dissection of submucosa with complete resection of the mucosal lesion.</w:t>
      </w:r>
    </w:p>
    <w:p w14:paraId="1F9E9B4F" w14:textId="77777777" w:rsidR="006424CF" w:rsidRDefault="006424CF" w:rsidP="006424CF"/>
    <w:p w14:paraId="22B8FB58" w14:textId="08BF2122" w:rsidR="006424CF" w:rsidRDefault="006424CF" w:rsidP="00E676C1">
      <w:pPr>
        <w:pStyle w:val="Narration"/>
        <w:numPr>
          <w:ilvl w:val="1"/>
          <w:numId w:val="3"/>
        </w:numPr>
      </w:pPr>
      <w:r>
        <w:t xml:space="preserve">Use hot biopsy forceps to perform local electrocoagulation hemostasis during the procedure </w:t>
      </w:r>
      <w:r w:rsidRPr="009309FC">
        <w:rPr>
          <w:b/>
        </w:rPr>
        <w:t>[1]</w:t>
      </w:r>
      <w:r>
        <w:t>.</w:t>
      </w:r>
      <w:r w:rsidR="00E676C1" w:rsidRPr="00E676C1">
        <w:t xml:space="preserve"> </w:t>
      </w:r>
      <w:r w:rsidR="00E676C1">
        <w:t xml:space="preserve">Completely remove the resected lesion from the gastric cavity </w:t>
      </w:r>
      <w:r w:rsidR="00E676C1" w:rsidRPr="009309FC">
        <w:rPr>
          <w:b/>
        </w:rPr>
        <w:t>[</w:t>
      </w:r>
      <w:r w:rsidR="00E676C1">
        <w:rPr>
          <w:b/>
        </w:rPr>
        <w:t>2</w:t>
      </w:r>
      <w:r w:rsidR="00E676C1" w:rsidRPr="009309FC">
        <w:rPr>
          <w:b/>
        </w:rPr>
        <w:t>]</w:t>
      </w:r>
      <w:r w:rsidR="00E676C1">
        <w:t>.</w:t>
      </w:r>
    </w:p>
    <w:p w14:paraId="684CE859" w14:textId="257BB299" w:rsidR="006424CF" w:rsidRDefault="006424CF" w:rsidP="006424CF">
      <w:pPr>
        <w:pStyle w:val="ShotDescription"/>
        <w:numPr>
          <w:ilvl w:val="2"/>
          <w:numId w:val="3"/>
        </w:numPr>
      </w:pPr>
      <w:r w:rsidRPr="00E676C1">
        <w:rPr>
          <w:highlight w:val="yellow"/>
        </w:rPr>
        <w:t>SCOPE</w:t>
      </w:r>
      <w:r>
        <w:t xml:space="preserve">: Hot biopsy </w:t>
      </w:r>
      <w:proofErr w:type="gramStart"/>
      <w:r>
        <w:t>forceps</w:t>
      </w:r>
      <w:proofErr w:type="gramEnd"/>
      <w:r>
        <w:t xml:space="preserve"> cauterizing blood vessels at the surgical site.</w:t>
      </w:r>
    </w:p>
    <w:p w14:paraId="1B3E57B3" w14:textId="77777777" w:rsidR="006424CF" w:rsidRDefault="006424CF" w:rsidP="006424CF">
      <w:pPr>
        <w:pStyle w:val="ShotDescription"/>
        <w:numPr>
          <w:ilvl w:val="2"/>
          <w:numId w:val="3"/>
        </w:numPr>
      </w:pPr>
      <w:r>
        <w:t>SCOPE: View of resected lesion being extracted through the gastroscope channel.</w:t>
      </w:r>
    </w:p>
    <w:p w14:paraId="41B73D01" w14:textId="77777777" w:rsidR="006424CF" w:rsidRDefault="006424CF" w:rsidP="006424CF"/>
    <w:p w14:paraId="07B8440D" w14:textId="0824586E" w:rsidR="00E676C1" w:rsidRDefault="00E676C1" w:rsidP="00E676C1">
      <w:pPr>
        <w:pStyle w:val="Narration"/>
        <w:numPr>
          <w:ilvl w:val="1"/>
          <w:numId w:val="3"/>
        </w:numPr>
      </w:pPr>
      <w:r>
        <w:t>To close the gastric wall defect, u</w:t>
      </w:r>
      <w:r w:rsidR="006424CF">
        <w:t xml:space="preserve">se hot biopsy forceps again to cauterize and achieve hemostasis at the wound sites on the gastric wall </w:t>
      </w:r>
      <w:r w:rsidR="006424CF" w:rsidRPr="00E676C1">
        <w:rPr>
          <w:b/>
        </w:rPr>
        <w:t>[1]</w:t>
      </w:r>
      <w:r w:rsidR="006424CF">
        <w:t>.</w:t>
      </w:r>
      <w:r w:rsidRPr="00E676C1">
        <w:t xml:space="preserve"> </w:t>
      </w:r>
      <w:r>
        <w:t xml:space="preserve">Gradually close the wound using metal titanium clips to ensure full closure </w:t>
      </w:r>
      <w:r w:rsidRPr="009309FC">
        <w:rPr>
          <w:b/>
        </w:rPr>
        <w:t>[</w:t>
      </w:r>
      <w:r>
        <w:rPr>
          <w:b/>
        </w:rPr>
        <w:t>2</w:t>
      </w:r>
      <w:r w:rsidRPr="009309FC">
        <w:rPr>
          <w:b/>
        </w:rPr>
        <w:t>]</w:t>
      </w:r>
      <w:r>
        <w:t>.</w:t>
      </w:r>
    </w:p>
    <w:p w14:paraId="14A7A58A" w14:textId="737C47BD" w:rsidR="006424CF" w:rsidRDefault="006424CF" w:rsidP="006424CF">
      <w:pPr>
        <w:pStyle w:val="Narration"/>
        <w:numPr>
          <w:ilvl w:val="2"/>
          <w:numId w:val="3"/>
        </w:numPr>
      </w:pPr>
      <w:r w:rsidRPr="00E676C1">
        <w:rPr>
          <w:highlight w:val="yellow"/>
        </w:rPr>
        <w:t>SCOPE</w:t>
      </w:r>
      <w:r>
        <w:t>: Hot biopsy forceps treating multiple wound points for hemostasis.</w:t>
      </w:r>
    </w:p>
    <w:p w14:paraId="01C8A019" w14:textId="23D427EF" w:rsidR="006424CF" w:rsidRDefault="006424CF" w:rsidP="006424CF">
      <w:pPr>
        <w:pStyle w:val="ShotDescription"/>
        <w:numPr>
          <w:ilvl w:val="2"/>
          <w:numId w:val="3"/>
        </w:numPr>
      </w:pPr>
      <w:r w:rsidRPr="00E676C1">
        <w:rPr>
          <w:highlight w:val="yellow"/>
        </w:rPr>
        <w:t>SCOPE</w:t>
      </w:r>
      <w:r>
        <w:t xml:space="preserve">: </w:t>
      </w:r>
      <w:r w:rsidR="00E676C1">
        <w:t>T</w:t>
      </w:r>
      <w:r>
        <w:t>itanium clips</w:t>
      </w:r>
      <w:r w:rsidR="00E676C1">
        <w:t xml:space="preserve"> are being used to</w:t>
      </w:r>
      <w:r>
        <w:t xml:space="preserve"> clos</w:t>
      </w:r>
      <w:r w:rsidR="00E676C1">
        <w:t>e</w:t>
      </w:r>
      <w:r>
        <w:t xml:space="preserve"> the gastric wall defect.</w:t>
      </w:r>
    </w:p>
    <w:p w14:paraId="08B2969C" w14:textId="77777777" w:rsidR="006424CF" w:rsidRDefault="006424CF" w:rsidP="006424CF"/>
    <w:p w14:paraId="464882A4" w14:textId="77777777" w:rsidR="006424CF" w:rsidRDefault="006424CF" w:rsidP="006424CF">
      <w:pPr>
        <w:pStyle w:val="Narration"/>
        <w:numPr>
          <w:ilvl w:val="1"/>
          <w:numId w:val="3"/>
        </w:numPr>
      </w:pPr>
      <w:r>
        <w:t xml:space="preserve">Carefully inspect the wound surface to ensure no active bleeding is present </w:t>
      </w:r>
      <w:r w:rsidRPr="009309FC">
        <w:rPr>
          <w:b/>
        </w:rPr>
        <w:t>[1]</w:t>
      </w:r>
      <w:r>
        <w:t xml:space="preserve">. Aspirate residual gas and fluid from the stomach </w:t>
      </w:r>
      <w:r w:rsidRPr="009309FC">
        <w:rPr>
          <w:b/>
        </w:rPr>
        <w:t>[2]</w:t>
      </w:r>
      <w:r>
        <w:t xml:space="preserve">. Insert a gastric tube into the stomach cavity and withdraw the gastroscope </w:t>
      </w:r>
      <w:r w:rsidRPr="009309FC">
        <w:rPr>
          <w:b/>
        </w:rPr>
        <w:t>[3]</w:t>
      </w:r>
      <w:r>
        <w:t>.</w:t>
      </w:r>
    </w:p>
    <w:p w14:paraId="66C89F3D" w14:textId="77777777" w:rsidR="006424CF" w:rsidRDefault="006424CF" w:rsidP="006424CF">
      <w:pPr>
        <w:pStyle w:val="ShotDescription"/>
        <w:numPr>
          <w:ilvl w:val="2"/>
          <w:numId w:val="3"/>
        </w:numPr>
      </w:pPr>
      <w:r w:rsidRPr="00E676C1">
        <w:rPr>
          <w:highlight w:val="yellow"/>
        </w:rPr>
        <w:t>SCOPE</w:t>
      </w:r>
      <w:r>
        <w:t>: Slow visual inspection of the wound surface with no visible bleeding.</w:t>
      </w:r>
    </w:p>
    <w:p w14:paraId="3991D7A1" w14:textId="77777777" w:rsidR="006424CF" w:rsidRDefault="006424CF" w:rsidP="006424CF">
      <w:pPr>
        <w:pStyle w:val="ShotDescription"/>
        <w:numPr>
          <w:ilvl w:val="2"/>
          <w:numId w:val="3"/>
        </w:numPr>
      </w:pPr>
      <w:r>
        <w:t>Talent aspirating remaining gas and fluids from the stomach.</w:t>
      </w:r>
    </w:p>
    <w:p w14:paraId="2B0A079E" w14:textId="1D0CCD59" w:rsidR="006424CF" w:rsidRPr="009309FC" w:rsidRDefault="006424CF" w:rsidP="006424CF">
      <w:pPr>
        <w:pStyle w:val="ShotDescription"/>
        <w:numPr>
          <w:ilvl w:val="2"/>
          <w:numId w:val="3"/>
        </w:numPr>
      </w:pPr>
      <w:r>
        <w:t>Talent placing the gastric tube and gently withdrawing the gastroscope.</w:t>
      </w:r>
    </w:p>
    <w:p w14:paraId="09689C4F" w14:textId="7AB7D85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32E271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25D1D">
        <w:rPr>
          <w:rFonts w:eastAsia="Times New Roman" w:cstheme="minorHAnsi"/>
          <w:bCs/>
        </w:rPr>
        <w:t>105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912115F" w14:textId="7610CF33" w:rsidR="00E676C1" w:rsidRPr="00E676C1" w:rsidRDefault="00E676C1" w:rsidP="00E676C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676C1">
        <w:rPr>
          <w:rFonts w:cstheme="minorHAnsi"/>
        </w:rPr>
        <w:t>All patients underwent endoscopic submucosal dissection assisted by titanium clip and dental floss traction, achieving complete tumor resection without conversion to open surgery</w:t>
      </w:r>
      <w:r w:rsidR="00725D1D">
        <w:rPr>
          <w:rFonts w:cstheme="minorHAnsi"/>
        </w:rPr>
        <w:t xml:space="preserve"> </w:t>
      </w:r>
      <w:r w:rsidR="00725D1D">
        <w:rPr>
          <w:rFonts w:cstheme="minorHAnsi"/>
          <w:b/>
          <w:bCs/>
        </w:rPr>
        <w:t>[1]</w:t>
      </w:r>
      <w:r w:rsidRPr="00E676C1">
        <w:rPr>
          <w:rFonts w:cstheme="minorHAnsi"/>
        </w:rPr>
        <w:t>.</w:t>
      </w:r>
    </w:p>
    <w:p w14:paraId="25313EA2" w14:textId="6B10AD4F" w:rsidR="00E676C1" w:rsidRPr="00E676C1" w:rsidRDefault="00E676C1" w:rsidP="00725D1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676C1">
        <w:rPr>
          <w:rFonts w:cstheme="minorHAnsi"/>
        </w:rPr>
        <w:t xml:space="preserve">LAB MEDIA: Table 1. </w:t>
      </w:r>
      <w:r w:rsidRPr="00725D1D">
        <w:rPr>
          <w:rFonts w:cstheme="minorHAnsi"/>
          <w:i/>
          <w:iCs/>
          <w:color w:val="3333FF"/>
        </w:rPr>
        <w:t>Video editor: Highlight the entire "Case" column</w:t>
      </w:r>
      <w:r w:rsidRPr="00725D1D">
        <w:rPr>
          <w:rFonts w:cstheme="minorHAnsi"/>
          <w:color w:val="3333FF"/>
        </w:rPr>
        <w:t xml:space="preserve"> </w:t>
      </w:r>
    </w:p>
    <w:p w14:paraId="6D3C8D83" w14:textId="77777777" w:rsidR="00E676C1" w:rsidRPr="00E676C1" w:rsidRDefault="00E676C1" w:rsidP="00725D1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70DD16D" w14:textId="57266693" w:rsidR="00E676C1" w:rsidRPr="00725D1D" w:rsidRDefault="00E676C1" w:rsidP="00725D1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676C1">
        <w:rPr>
          <w:rFonts w:cstheme="minorHAnsi"/>
        </w:rPr>
        <w:t>Pathological examination confirmed high-grade neoplasia or in situ cancer in 8 cases, and low-grade neoplasia in 2 cases</w:t>
      </w:r>
      <w:r w:rsidR="00725D1D">
        <w:rPr>
          <w:rFonts w:cstheme="minorHAnsi"/>
        </w:rPr>
        <w:t xml:space="preserve"> </w:t>
      </w:r>
      <w:r w:rsidR="00725D1D">
        <w:rPr>
          <w:rFonts w:cstheme="minorHAnsi"/>
          <w:b/>
          <w:bCs/>
        </w:rPr>
        <w:t>[1]</w:t>
      </w:r>
      <w:r w:rsidRPr="00E676C1">
        <w:rPr>
          <w:rFonts w:cstheme="minorHAnsi"/>
        </w:rPr>
        <w:t>.</w:t>
      </w:r>
      <w:r w:rsidR="00725D1D" w:rsidRPr="00725D1D">
        <w:rPr>
          <w:rFonts w:cstheme="minorHAnsi"/>
        </w:rPr>
        <w:t xml:space="preserve"> </w:t>
      </w:r>
      <w:r w:rsidR="00725D1D" w:rsidRPr="00E676C1">
        <w:rPr>
          <w:rFonts w:cstheme="minorHAnsi"/>
        </w:rPr>
        <w:t>Tumor locations included 4 in the esophagus, 2 in the gastric body, 2 in the gastric antrum, 2 in the gastric angle, and 1 spanning the gastric antrum and angle</w:t>
      </w:r>
      <w:r w:rsidR="00725D1D">
        <w:rPr>
          <w:rFonts w:cstheme="minorHAnsi"/>
        </w:rPr>
        <w:t xml:space="preserve"> </w:t>
      </w:r>
      <w:r w:rsidR="00725D1D">
        <w:rPr>
          <w:rFonts w:cstheme="minorHAnsi"/>
          <w:b/>
          <w:bCs/>
        </w:rPr>
        <w:t>[2]</w:t>
      </w:r>
      <w:r w:rsidR="00725D1D" w:rsidRPr="00E676C1">
        <w:rPr>
          <w:rFonts w:cstheme="minorHAnsi"/>
        </w:rPr>
        <w:t>.</w:t>
      </w:r>
      <w:r w:rsidR="00725D1D" w:rsidRPr="00725D1D">
        <w:rPr>
          <w:rFonts w:cstheme="minorHAnsi"/>
        </w:rPr>
        <w:t xml:space="preserve"> </w:t>
      </w:r>
    </w:p>
    <w:p w14:paraId="25FBC427" w14:textId="526D9C1C" w:rsidR="00E676C1" w:rsidRPr="00725D1D" w:rsidRDefault="00E676C1" w:rsidP="00725D1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676C1">
        <w:rPr>
          <w:rFonts w:cstheme="minorHAnsi"/>
        </w:rPr>
        <w:t xml:space="preserve">LAB MEDIA: Table 1. </w:t>
      </w:r>
    </w:p>
    <w:p w14:paraId="674D3620" w14:textId="0240C79D" w:rsidR="00E676C1" w:rsidRPr="00725D1D" w:rsidRDefault="00E676C1" w:rsidP="00725D1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676C1">
        <w:rPr>
          <w:rFonts w:cstheme="minorHAnsi"/>
        </w:rPr>
        <w:t xml:space="preserve">LAB MEDIA: Table 1. </w:t>
      </w:r>
      <w:r w:rsidRPr="00725D1D">
        <w:rPr>
          <w:rFonts w:cstheme="minorHAnsi"/>
          <w:i/>
          <w:iCs/>
          <w:color w:val="3333FF"/>
        </w:rPr>
        <w:t xml:space="preserve">Video editor: </w:t>
      </w:r>
      <w:r w:rsidR="00725D1D" w:rsidRPr="00725D1D">
        <w:rPr>
          <w:rFonts w:cstheme="minorHAnsi"/>
          <w:i/>
          <w:iCs/>
          <w:color w:val="3333FF"/>
        </w:rPr>
        <w:t xml:space="preserve">Please sequentially highlight rows corresponding to "esophageal", then “gastric body” then “gastric antrum”, “gastric angle” and lastly </w:t>
      </w:r>
      <w:proofErr w:type="gramStart"/>
      <w:r w:rsidR="00725D1D" w:rsidRPr="00725D1D">
        <w:rPr>
          <w:rFonts w:cstheme="minorHAnsi"/>
          <w:i/>
          <w:iCs/>
          <w:color w:val="3333FF"/>
        </w:rPr>
        <w:t>“ gastric</w:t>
      </w:r>
      <w:proofErr w:type="gramEnd"/>
      <w:r w:rsidR="00725D1D" w:rsidRPr="00725D1D">
        <w:rPr>
          <w:rFonts w:cstheme="minorHAnsi"/>
          <w:i/>
          <w:iCs/>
          <w:color w:val="3333FF"/>
        </w:rPr>
        <w:t xml:space="preserve"> antrum and angle”</w:t>
      </w:r>
    </w:p>
    <w:p w14:paraId="40918CE7" w14:textId="67C1D312" w:rsidR="00E676C1" w:rsidRPr="00725D1D" w:rsidRDefault="00725D1D" w:rsidP="00E676C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676C1">
        <w:rPr>
          <w:rFonts w:cstheme="minorHAnsi"/>
        </w:rPr>
        <w:t>The average tumor size for gastric lesions was 3.5 centimeters, with the average size of esophageal lesions approaching full circumference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E676C1">
        <w:rPr>
          <w:rFonts w:cstheme="minorHAnsi"/>
        </w:rPr>
        <w:t>.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Gastric</w:t>
      </w:r>
      <w:proofErr w:type="gramEnd"/>
      <w:r>
        <w:rPr>
          <w:rFonts w:cstheme="minorHAnsi"/>
        </w:rPr>
        <w:t xml:space="preserve"> lesions did not recur post-surgery </w:t>
      </w:r>
      <w:r>
        <w:rPr>
          <w:rFonts w:cstheme="minorHAnsi"/>
          <w:b/>
          <w:bCs/>
        </w:rPr>
        <w:t>[2].</w:t>
      </w:r>
    </w:p>
    <w:p w14:paraId="36005C5B" w14:textId="11CB3986" w:rsidR="00725D1D" w:rsidRPr="00725D1D" w:rsidRDefault="00725D1D" w:rsidP="00725D1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676C1">
        <w:rPr>
          <w:rFonts w:cstheme="minorHAnsi"/>
        </w:rPr>
        <w:t xml:space="preserve">LAB MEDIA: Table 1. </w:t>
      </w:r>
      <w:r w:rsidRPr="00725D1D">
        <w:rPr>
          <w:rFonts w:cstheme="minorHAnsi"/>
          <w:i/>
          <w:iCs/>
          <w:color w:val="3333FF"/>
        </w:rPr>
        <w:t>Video editor: Highlight the “Tumor Size” column</w:t>
      </w:r>
      <w:r w:rsidRPr="00725D1D">
        <w:rPr>
          <w:rFonts w:cstheme="minorHAnsi"/>
          <w:color w:val="3333FF"/>
        </w:rPr>
        <w:t xml:space="preserve"> </w:t>
      </w:r>
    </w:p>
    <w:p w14:paraId="265A8683" w14:textId="496EAD6F" w:rsidR="00725D1D" w:rsidRPr="00E676C1" w:rsidRDefault="00725D1D" w:rsidP="00725D1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1</w:t>
      </w:r>
    </w:p>
    <w:p w14:paraId="79D3CE29" w14:textId="73F72343" w:rsidR="00495959" w:rsidRPr="00B07A3B" w:rsidRDefault="00495959" w:rsidP="00725D1D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EDFF" w14:textId="77777777" w:rsidR="00D01A82" w:rsidRDefault="00D01A82">
      <w:r>
        <w:separator/>
      </w:r>
    </w:p>
    <w:p w14:paraId="7B801791" w14:textId="77777777" w:rsidR="00D01A82" w:rsidRDefault="00D01A82"/>
  </w:endnote>
  <w:endnote w:type="continuationSeparator" w:id="0">
    <w:p w14:paraId="4C5D53DE" w14:textId="77777777" w:rsidR="00D01A82" w:rsidRDefault="00D01A82">
      <w:r>
        <w:continuationSeparator/>
      </w:r>
    </w:p>
    <w:p w14:paraId="33675A78" w14:textId="77777777" w:rsidR="00D01A82" w:rsidRDefault="00D01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D45028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424C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ACE1" w14:textId="77777777" w:rsidR="00D01A82" w:rsidRDefault="00D01A82">
      <w:r>
        <w:separator/>
      </w:r>
    </w:p>
    <w:p w14:paraId="25FCE4AB" w14:textId="77777777" w:rsidR="00D01A82" w:rsidRDefault="00D01A82"/>
  </w:footnote>
  <w:footnote w:type="continuationSeparator" w:id="0">
    <w:p w14:paraId="4FC8A1C6" w14:textId="77777777" w:rsidR="00D01A82" w:rsidRDefault="00D01A82">
      <w:r>
        <w:continuationSeparator/>
      </w:r>
    </w:p>
    <w:p w14:paraId="5EF310DB" w14:textId="77777777" w:rsidR="00D01A82" w:rsidRDefault="00D01A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24CF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5D1D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06DAE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055A"/>
    <w:rsid w:val="008A413E"/>
    <w:rsid w:val="008A7A3E"/>
    <w:rsid w:val="008B6063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8B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A82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676C1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0BE8"/>
    <w:rsid w:val="00F728FB"/>
    <w:rsid w:val="00F734E7"/>
    <w:rsid w:val="00F7561F"/>
    <w:rsid w:val="00F76A1C"/>
    <w:rsid w:val="00F80FD0"/>
    <w:rsid w:val="00F8149F"/>
    <w:rsid w:val="00F83448"/>
    <w:rsid w:val="00F86A2C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424C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424C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424C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424C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424C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424C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573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7757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452FB"/>
    <w:rsid w:val="00753425"/>
    <w:rsid w:val="007571D3"/>
    <w:rsid w:val="007575BF"/>
    <w:rsid w:val="0077793F"/>
    <w:rsid w:val="00792E1F"/>
    <w:rsid w:val="007B72C5"/>
    <w:rsid w:val="007D42F9"/>
    <w:rsid w:val="007F1F0B"/>
    <w:rsid w:val="00801C92"/>
    <w:rsid w:val="00886687"/>
    <w:rsid w:val="008A06BD"/>
    <w:rsid w:val="008E296E"/>
    <w:rsid w:val="008F498E"/>
    <w:rsid w:val="0091498B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86A2C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20</cp:revision>
  <dcterms:created xsi:type="dcterms:W3CDTF">2025-01-20T00:16:00Z</dcterms:created>
  <dcterms:modified xsi:type="dcterms:W3CDTF">2025-05-15T14:32:00Z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