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F44F9B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57E08420" w14:textId="3DEB2703" w:rsidR="00F44F9B" w:rsidRPr="00F44F9B" w:rsidRDefault="00000000">
      <w:pPr>
        <w:spacing w:after="0"/>
        <w:rPr>
          <w:rFonts w:ascii="Calibri" w:hAnsi="Calibri" w:cs="Calibri"/>
          <w:sz w:val="24"/>
          <w:szCs w:val="24"/>
        </w:rPr>
      </w:pPr>
      <w:r w:rsidRPr="00F44F9B">
        <w:rPr>
          <w:rFonts w:ascii="Calibri" w:eastAsia="Times New Roman" w:hAnsi="Calibri" w:cs="Calibri"/>
          <w:b/>
          <w:sz w:val="24"/>
          <w:szCs w:val="24"/>
        </w:rPr>
        <w:t>Text:</w:t>
      </w:r>
      <w:r w:rsidR="00F44F9B" w:rsidRPr="00F44F9B">
        <w:rPr>
          <w:rFonts w:ascii="Calibri" w:eastAsia="Times New Roman" w:hAnsi="Calibri" w:cs="Calibri"/>
          <w:b/>
          <w:sz w:val="24"/>
          <w:szCs w:val="24"/>
        </w:rPr>
        <w:t xml:space="preserve"> </w:t>
      </w:r>
      <w:hyperlink r:id="rId6" w:history="1">
        <w:r w:rsidR="00F44F9B" w:rsidRPr="00F44F9B">
          <w:rPr>
            <w:rStyle w:val="Hyperlink"/>
            <w:rFonts w:ascii="Calibri" w:hAnsi="Calibri" w:cs="Calibri"/>
            <w:sz w:val="24"/>
            <w:szCs w:val="24"/>
          </w:rPr>
          <w:t>https://review.jove.com/t/68104?status=a70110k</w:t>
        </w:r>
      </w:hyperlink>
    </w:p>
    <w:p w14:paraId="0000000A" w14:textId="414D9F27" w:rsidR="00C74D7E" w:rsidRPr="00F44F9B" w:rsidRDefault="00F44F9B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F44F9B">
        <w:rPr>
          <w:rFonts w:ascii="Calibri" w:hAnsi="Calibri" w:cs="Calibri"/>
          <w:sz w:val="24"/>
          <w:szCs w:val="24"/>
        </w:rPr>
        <w:t xml:space="preserve">   </w:t>
      </w:r>
      <w:r w:rsidRPr="00F44F9B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Pr="00F44F9B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https://review.jove.com/v/68104?status=a70110k</w:t>
        </w:r>
      </w:hyperlink>
    </w:p>
    <w:p w14:paraId="459654DD" w14:textId="77777777" w:rsidR="00F44F9B" w:rsidRPr="00F44F9B" w:rsidRDefault="00F44F9B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B" w14:textId="164B9964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CE4980" w:rsidRDefault="00000000" w:rsidP="00CE4980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CE4980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651E9EBA" w14:textId="35453EF0" w:rsidR="00CE4980" w:rsidRPr="00CE4980" w:rsidRDefault="00CE4980" w:rsidP="00CE4980">
      <w:pPr>
        <w:spacing w:before="120" w:after="0" w:line="240" w:lineRule="auto"/>
        <w:rPr>
          <w:rFonts w:ascii="Calibri" w:hAnsi="Calibri" w:cs="Calibri"/>
          <w:b/>
          <w:sz w:val="24"/>
          <w:szCs w:val="24"/>
        </w:rPr>
      </w:pPr>
      <w:r w:rsidRPr="00CE4980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D64DC3">
        <w:rPr>
          <w:rFonts w:ascii="Calibri" w:hAnsi="Calibri" w:cs="Calibri"/>
          <w:b/>
          <w:bCs/>
          <w:sz w:val="24"/>
          <w:szCs w:val="24"/>
        </w:rPr>
        <w:t>V</w:t>
      </w:r>
      <w:r w:rsidRPr="00CE4980">
        <w:rPr>
          <w:rFonts w:ascii="Calibri" w:hAnsi="Calibri" w:cs="Calibri"/>
          <w:b/>
          <w:bCs/>
          <w:sz w:val="24"/>
          <w:szCs w:val="24"/>
        </w:rPr>
        <w:t>ideo</w:t>
      </w:r>
      <w:r w:rsidRPr="00CE4980">
        <w:rPr>
          <w:rFonts w:ascii="Calibri" w:hAnsi="Calibri" w:cs="Calibri"/>
          <w:b/>
          <w:sz w:val="24"/>
          <w:szCs w:val="24"/>
        </w:rPr>
        <w:t xml:space="preserve">: </w:t>
      </w:r>
      <w:r w:rsidRPr="00CE4980">
        <w:rPr>
          <w:rFonts w:ascii="Calibri" w:hAnsi="Calibri" w:cs="Calibri"/>
          <w:sz w:val="24"/>
          <w:szCs w:val="24"/>
        </w:rPr>
        <w:t>2:</w:t>
      </w:r>
      <w:r w:rsidR="003E750E">
        <w:rPr>
          <w:rFonts w:ascii="Calibri" w:hAnsi="Calibri" w:cs="Calibri"/>
          <w:sz w:val="24"/>
          <w:szCs w:val="24"/>
        </w:rPr>
        <w:t>07</w:t>
      </w:r>
      <w:r w:rsidRPr="00CE4980">
        <w:rPr>
          <w:rFonts w:ascii="Calibri" w:hAnsi="Calibri" w:cs="Calibri"/>
          <w:sz w:val="24"/>
          <w:szCs w:val="24"/>
        </w:rPr>
        <w:t xml:space="preserve"> to 2:1</w:t>
      </w:r>
      <w:r w:rsidR="003E750E">
        <w:rPr>
          <w:rFonts w:ascii="Calibri" w:hAnsi="Calibri" w:cs="Calibri"/>
          <w:sz w:val="24"/>
          <w:szCs w:val="24"/>
        </w:rPr>
        <w:t>4</w:t>
      </w:r>
      <w:r w:rsidR="00D00AA4">
        <w:rPr>
          <w:rFonts w:ascii="Calibri" w:hAnsi="Calibri" w:cs="Calibri"/>
          <w:sz w:val="24"/>
          <w:szCs w:val="24"/>
        </w:rPr>
        <w:t xml:space="preserve">, and </w:t>
      </w:r>
      <w:r w:rsidR="00D00AA4" w:rsidRPr="00D00AA4">
        <w:rPr>
          <w:rFonts w:ascii="Calibri" w:hAnsi="Calibri" w:cs="Calibri"/>
          <w:b/>
          <w:bCs/>
          <w:sz w:val="24"/>
          <w:szCs w:val="24"/>
        </w:rPr>
        <w:t>Location in Text</w:t>
      </w:r>
      <w:r w:rsidR="00D00AA4">
        <w:rPr>
          <w:rFonts w:ascii="Calibri" w:hAnsi="Calibri" w:cs="Calibri"/>
          <w:sz w:val="24"/>
          <w:szCs w:val="24"/>
        </w:rPr>
        <w:t>: 2.2</w:t>
      </w:r>
    </w:p>
    <w:p w14:paraId="60CD9174" w14:textId="77777777" w:rsidR="003E750E" w:rsidRDefault="00CE4980" w:rsidP="00CE498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4980">
        <w:rPr>
          <w:rFonts w:ascii="Calibri" w:hAnsi="Calibri" w:cs="Calibri"/>
          <w:b/>
          <w:bCs/>
          <w:sz w:val="24"/>
          <w:szCs w:val="24"/>
        </w:rPr>
        <w:t>Comment</w:t>
      </w:r>
      <w:r w:rsidRPr="00CE4980">
        <w:rPr>
          <w:rFonts w:ascii="Calibri" w:hAnsi="Calibri" w:cs="Calibri"/>
          <w:b/>
          <w:sz w:val="24"/>
          <w:szCs w:val="24"/>
        </w:rPr>
        <w:t xml:space="preserve">: </w:t>
      </w:r>
      <w:r w:rsidR="003E750E" w:rsidRPr="00CE4980">
        <w:rPr>
          <w:rFonts w:ascii="Calibri" w:hAnsi="Calibri" w:cs="Calibri"/>
          <w:sz w:val="24"/>
          <w:szCs w:val="24"/>
        </w:rPr>
        <w:t xml:space="preserve">The method of restraint described indicates the animals are held by </w:t>
      </w:r>
      <w:proofErr w:type="spellStart"/>
      <w:r w:rsidR="003E750E" w:rsidRPr="00CE4980">
        <w:rPr>
          <w:rFonts w:ascii="Calibri" w:hAnsi="Calibri" w:cs="Calibri"/>
          <w:sz w:val="24"/>
          <w:szCs w:val="24"/>
        </w:rPr>
        <w:t>scruffing</w:t>
      </w:r>
      <w:proofErr w:type="spellEnd"/>
      <w:r w:rsidR="003E750E" w:rsidRPr="00CE4980">
        <w:rPr>
          <w:rFonts w:ascii="Calibri" w:hAnsi="Calibri" w:cs="Calibri"/>
          <w:sz w:val="24"/>
          <w:szCs w:val="24"/>
        </w:rPr>
        <w:t xml:space="preserve"> and gently swung to make the animal calmer. My understanding is </w:t>
      </w:r>
      <w:r w:rsidR="003E750E">
        <w:rPr>
          <w:rFonts w:ascii="Calibri" w:hAnsi="Calibri" w:cs="Calibri"/>
          <w:sz w:val="24"/>
          <w:szCs w:val="24"/>
        </w:rPr>
        <w:t xml:space="preserve">that </w:t>
      </w:r>
      <w:proofErr w:type="spellStart"/>
      <w:r w:rsidR="003E750E" w:rsidRPr="00CE4980">
        <w:rPr>
          <w:rFonts w:ascii="Calibri" w:hAnsi="Calibri" w:cs="Calibri"/>
          <w:sz w:val="24"/>
          <w:szCs w:val="24"/>
        </w:rPr>
        <w:t>scruffing</w:t>
      </w:r>
      <w:proofErr w:type="spellEnd"/>
      <w:r w:rsidR="003E750E" w:rsidRPr="00CE4980">
        <w:rPr>
          <w:rFonts w:ascii="Calibri" w:hAnsi="Calibri" w:cs="Calibri"/>
          <w:sz w:val="24"/>
          <w:szCs w:val="24"/>
        </w:rPr>
        <w:t xml:space="preserve"> can be stressful for rats</w:t>
      </w:r>
      <w:r w:rsidR="003E750E">
        <w:rPr>
          <w:rFonts w:ascii="Calibri" w:hAnsi="Calibri" w:cs="Calibri"/>
          <w:sz w:val="24"/>
          <w:szCs w:val="24"/>
        </w:rPr>
        <w:t>,</w:t>
      </w:r>
      <w:r w:rsidR="003E750E" w:rsidRPr="00CE4980">
        <w:rPr>
          <w:rFonts w:ascii="Calibri" w:hAnsi="Calibri" w:cs="Calibri"/>
          <w:sz w:val="24"/>
          <w:szCs w:val="24"/>
        </w:rPr>
        <w:t xml:space="preserve"> and I am not sure what evidence is used to demonstrate </w:t>
      </w:r>
      <w:r w:rsidR="003E750E">
        <w:rPr>
          <w:rFonts w:ascii="Calibri" w:hAnsi="Calibri" w:cs="Calibri"/>
          <w:sz w:val="24"/>
          <w:szCs w:val="24"/>
        </w:rPr>
        <w:t xml:space="preserve">that </w:t>
      </w:r>
      <w:r w:rsidR="003E750E" w:rsidRPr="00CE4980">
        <w:rPr>
          <w:rFonts w:ascii="Calibri" w:hAnsi="Calibri" w:cs="Calibri"/>
          <w:sz w:val="24"/>
          <w:szCs w:val="24"/>
        </w:rPr>
        <w:t xml:space="preserve">swinging would improve the </w:t>
      </w:r>
      <w:r w:rsidR="003E750E">
        <w:rPr>
          <w:rFonts w:ascii="Calibri" w:hAnsi="Calibri" w:cs="Calibri"/>
          <w:sz w:val="24"/>
          <w:szCs w:val="24"/>
        </w:rPr>
        <w:t>animal's</w:t>
      </w:r>
      <w:r w:rsidR="003E750E" w:rsidRPr="00CE4980">
        <w:rPr>
          <w:rFonts w:ascii="Calibri" w:hAnsi="Calibri" w:cs="Calibri"/>
          <w:sz w:val="24"/>
          <w:szCs w:val="24"/>
        </w:rPr>
        <w:t xml:space="preserve"> state if they were struggling. The swing shown in the video was not as concerning as it is described in the text.</w:t>
      </w:r>
      <w:r w:rsidR="003E750E">
        <w:rPr>
          <w:rFonts w:ascii="Calibri" w:hAnsi="Calibri" w:cs="Calibri"/>
          <w:sz w:val="24"/>
          <w:szCs w:val="24"/>
        </w:rPr>
        <w:t xml:space="preserve"> </w:t>
      </w:r>
      <w:r w:rsidR="003E750E" w:rsidRPr="00CE4980">
        <w:rPr>
          <w:rFonts w:ascii="Calibri" w:hAnsi="Calibri" w:cs="Calibri"/>
          <w:sz w:val="24"/>
          <w:szCs w:val="24"/>
        </w:rPr>
        <w:t>Scooping or encircling the thorax are methods that are routinely used.</w:t>
      </w:r>
      <w:r w:rsidR="003E750E">
        <w:rPr>
          <w:rFonts w:ascii="Calibri" w:hAnsi="Calibri" w:cs="Calibri"/>
          <w:sz w:val="24"/>
          <w:szCs w:val="24"/>
        </w:rPr>
        <w:t xml:space="preserve"> </w:t>
      </w:r>
      <w:r w:rsidRPr="00CE4980">
        <w:rPr>
          <w:rFonts w:ascii="Calibri" w:hAnsi="Calibri" w:cs="Calibri"/>
          <w:sz w:val="24"/>
          <w:szCs w:val="24"/>
        </w:rPr>
        <w:t xml:space="preserve">The restraint technique may be stressful to the rat. Other areas in the video show less </w:t>
      </w:r>
      <w:proofErr w:type="gramStart"/>
      <w:r w:rsidRPr="00CE4980">
        <w:rPr>
          <w:rFonts w:ascii="Calibri" w:hAnsi="Calibri" w:cs="Calibri"/>
          <w:sz w:val="24"/>
          <w:szCs w:val="24"/>
        </w:rPr>
        <w:t>stressful handling</w:t>
      </w:r>
      <w:proofErr w:type="gramEnd"/>
      <w:r w:rsidRPr="00CE4980">
        <w:rPr>
          <w:rFonts w:ascii="Calibri" w:hAnsi="Calibri" w:cs="Calibri"/>
          <w:sz w:val="24"/>
          <w:szCs w:val="24"/>
        </w:rPr>
        <w:t xml:space="preserve"> methods. It is not clear why this method is necessary.</w:t>
      </w:r>
      <w:r w:rsidR="003E750E">
        <w:rPr>
          <w:rFonts w:ascii="Calibri" w:hAnsi="Calibri" w:cs="Calibri"/>
          <w:sz w:val="24"/>
          <w:szCs w:val="24"/>
        </w:rPr>
        <w:t xml:space="preserve"> </w:t>
      </w:r>
    </w:p>
    <w:p w14:paraId="6932AC9A" w14:textId="41EAD7FA" w:rsidR="00CE4980" w:rsidRPr="00CE4980" w:rsidRDefault="00CE4980" w:rsidP="00CE498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4980">
        <w:rPr>
          <w:rFonts w:ascii="Calibri" w:hAnsi="Calibri" w:cs="Calibri"/>
          <w:b/>
          <w:bCs/>
          <w:sz w:val="24"/>
          <w:szCs w:val="24"/>
        </w:rPr>
        <w:t>Suggested change</w:t>
      </w:r>
      <w:r w:rsidRPr="00CE4980">
        <w:rPr>
          <w:rFonts w:ascii="Calibri" w:hAnsi="Calibri" w:cs="Calibri"/>
          <w:b/>
          <w:sz w:val="24"/>
          <w:szCs w:val="24"/>
        </w:rPr>
        <w:t>:</w:t>
      </w:r>
      <w:r w:rsidRPr="00CE4980">
        <w:rPr>
          <w:rFonts w:ascii="Calibri" w:hAnsi="Calibri" w:cs="Calibri"/>
          <w:sz w:val="24"/>
          <w:szCs w:val="24"/>
        </w:rPr>
        <w:t xml:space="preserve"> Consider </w:t>
      </w:r>
      <w:r w:rsidR="003E750E">
        <w:rPr>
          <w:rFonts w:ascii="Calibri" w:hAnsi="Calibri" w:cs="Calibri"/>
          <w:sz w:val="24"/>
          <w:szCs w:val="24"/>
        </w:rPr>
        <w:t xml:space="preserve">clarifying the need for this method of </w:t>
      </w:r>
      <w:r w:rsidR="00A612D0">
        <w:rPr>
          <w:rFonts w:ascii="Calibri" w:hAnsi="Calibri" w:cs="Calibri"/>
          <w:sz w:val="24"/>
          <w:szCs w:val="24"/>
        </w:rPr>
        <w:t xml:space="preserve">animal </w:t>
      </w:r>
      <w:r w:rsidR="003E750E">
        <w:rPr>
          <w:rFonts w:ascii="Calibri" w:hAnsi="Calibri" w:cs="Calibri"/>
          <w:sz w:val="24"/>
          <w:szCs w:val="24"/>
        </w:rPr>
        <w:t>handling</w:t>
      </w:r>
      <w:r w:rsidRPr="00CE4980">
        <w:rPr>
          <w:rFonts w:ascii="Calibri" w:hAnsi="Calibri" w:cs="Calibri"/>
          <w:sz w:val="24"/>
          <w:szCs w:val="24"/>
        </w:rPr>
        <w:t xml:space="preserve">. </w:t>
      </w:r>
    </w:p>
    <w:p w14:paraId="0000000E" w14:textId="77777777" w:rsidR="00C74D7E" w:rsidRPr="00CE4980" w:rsidRDefault="00C74D7E" w:rsidP="00CE4980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000000F" w14:textId="77777777" w:rsidR="00C74D7E" w:rsidRPr="00CE4980" w:rsidRDefault="00C74D7E" w:rsidP="00CE4980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CE4980" w:rsidRDefault="00000000" w:rsidP="00CE4980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CE4980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40EE060A" w14:textId="77777777" w:rsidR="00DC658B" w:rsidRPr="0018167A" w:rsidRDefault="00DC658B" w:rsidP="00DC658B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8167A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18167A">
        <w:rPr>
          <w:rFonts w:ascii="Calibri" w:hAnsi="Calibri" w:cs="Calibri"/>
          <w:b/>
          <w:bCs/>
          <w:sz w:val="24"/>
          <w:szCs w:val="24"/>
        </w:rPr>
        <w:t>ideo</w:t>
      </w:r>
      <w:r w:rsidRPr="0018167A">
        <w:rPr>
          <w:rFonts w:ascii="Calibri" w:hAnsi="Calibri" w:cs="Calibri"/>
          <w:sz w:val="24"/>
          <w:szCs w:val="24"/>
        </w:rPr>
        <w:t>: 1:50</w:t>
      </w:r>
    </w:p>
    <w:p w14:paraId="066A8BF9" w14:textId="77777777" w:rsidR="00DC658B" w:rsidRDefault="00DC658B" w:rsidP="00DC658B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8167A">
        <w:rPr>
          <w:rFonts w:ascii="Calibri" w:hAnsi="Calibri" w:cs="Calibri"/>
          <w:b/>
          <w:bCs/>
          <w:sz w:val="24"/>
          <w:szCs w:val="24"/>
        </w:rPr>
        <w:t>Comment:</w:t>
      </w:r>
      <w:r w:rsidRPr="0018167A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The </w:t>
      </w:r>
      <w:r w:rsidRPr="0018167A">
        <w:rPr>
          <w:rFonts w:ascii="Calibri" w:hAnsi="Calibri" w:cs="Calibri"/>
          <w:sz w:val="24"/>
          <w:szCs w:val="24"/>
        </w:rPr>
        <w:t xml:space="preserve">video says </w:t>
      </w:r>
      <w:r>
        <w:rPr>
          <w:rFonts w:ascii="Calibri" w:hAnsi="Calibri" w:cs="Calibri"/>
          <w:sz w:val="24"/>
          <w:szCs w:val="24"/>
        </w:rPr>
        <w:t xml:space="preserve">to </w:t>
      </w:r>
      <w:r w:rsidRPr="0018167A">
        <w:rPr>
          <w:rFonts w:ascii="Calibri" w:hAnsi="Calibri" w:cs="Calibri"/>
          <w:sz w:val="24"/>
          <w:szCs w:val="24"/>
        </w:rPr>
        <w:t xml:space="preserve">remove </w:t>
      </w:r>
      <w:r>
        <w:rPr>
          <w:rFonts w:ascii="Calibri" w:hAnsi="Calibri" w:cs="Calibri"/>
          <w:sz w:val="24"/>
          <w:szCs w:val="24"/>
        </w:rPr>
        <w:t xml:space="preserve">the </w:t>
      </w:r>
      <w:r w:rsidRPr="0018167A">
        <w:rPr>
          <w:rFonts w:ascii="Calibri" w:hAnsi="Calibri" w:cs="Calibri"/>
          <w:sz w:val="24"/>
          <w:szCs w:val="24"/>
        </w:rPr>
        <w:t xml:space="preserve">animal from </w:t>
      </w:r>
      <w:r>
        <w:rPr>
          <w:rFonts w:ascii="Calibri" w:hAnsi="Calibri" w:cs="Calibri"/>
          <w:sz w:val="24"/>
          <w:szCs w:val="24"/>
        </w:rPr>
        <w:t xml:space="preserve">the </w:t>
      </w:r>
      <w:r w:rsidRPr="0018167A">
        <w:rPr>
          <w:rFonts w:ascii="Calibri" w:hAnsi="Calibri" w:cs="Calibri"/>
          <w:sz w:val="24"/>
          <w:szCs w:val="24"/>
        </w:rPr>
        <w:t>scale</w:t>
      </w:r>
      <w:r>
        <w:rPr>
          <w:rFonts w:ascii="Calibri" w:hAnsi="Calibri" w:cs="Calibri"/>
          <w:sz w:val="24"/>
          <w:szCs w:val="24"/>
        </w:rPr>
        <w:t>,</w:t>
      </w:r>
      <w:r w:rsidRPr="0018167A">
        <w:rPr>
          <w:rFonts w:ascii="Calibri" w:hAnsi="Calibri" w:cs="Calibri"/>
          <w:sz w:val="24"/>
          <w:szCs w:val="24"/>
        </w:rPr>
        <w:t xml:space="preserve"> but the animal is still on the scale in the next clip</w:t>
      </w:r>
      <w:r>
        <w:rPr>
          <w:rFonts w:ascii="Calibri" w:hAnsi="Calibri" w:cs="Calibri"/>
          <w:sz w:val="24"/>
          <w:szCs w:val="24"/>
        </w:rPr>
        <w:t>.</w:t>
      </w:r>
    </w:p>
    <w:p w14:paraId="408876DF" w14:textId="77777777" w:rsidR="00DC658B" w:rsidRPr="0018167A" w:rsidRDefault="00DC658B" w:rsidP="00DC658B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4980">
        <w:rPr>
          <w:rFonts w:ascii="Calibri" w:hAnsi="Calibri" w:cs="Calibri"/>
          <w:b/>
          <w:bCs/>
          <w:sz w:val="24"/>
          <w:szCs w:val="24"/>
        </w:rPr>
        <w:t>Suggested change</w:t>
      </w:r>
      <w:r>
        <w:rPr>
          <w:rFonts w:ascii="Calibri" w:hAnsi="Calibri" w:cs="Calibri"/>
          <w:b/>
          <w:bCs/>
          <w:sz w:val="24"/>
          <w:szCs w:val="24"/>
        </w:rPr>
        <w:t xml:space="preserve">: </w:t>
      </w:r>
      <w:r w:rsidRPr="0018167A">
        <w:rPr>
          <w:rFonts w:ascii="Calibri" w:hAnsi="Calibri" w:cs="Calibri"/>
          <w:sz w:val="24"/>
          <w:szCs w:val="24"/>
        </w:rPr>
        <w:t xml:space="preserve">Consider editing the voiceover/video for </w:t>
      </w:r>
      <w:r>
        <w:rPr>
          <w:rFonts w:ascii="Calibri" w:hAnsi="Calibri" w:cs="Calibri"/>
          <w:sz w:val="24"/>
          <w:szCs w:val="24"/>
        </w:rPr>
        <w:t>consistency</w:t>
      </w:r>
      <w:r w:rsidRPr="0018167A">
        <w:rPr>
          <w:rFonts w:ascii="Calibri" w:hAnsi="Calibri" w:cs="Calibri"/>
          <w:sz w:val="24"/>
          <w:szCs w:val="24"/>
        </w:rPr>
        <w:t>.</w:t>
      </w:r>
    </w:p>
    <w:p w14:paraId="75D67FB4" w14:textId="77777777" w:rsidR="00DC658B" w:rsidRDefault="00DC658B" w:rsidP="00CE4980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7BC9440F" w14:textId="59D5B03A" w:rsidR="00CE4980" w:rsidRPr="0018167A" w:rsidRDefault="00CE4980" w:rsidP="00CE498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8167A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18167A">
        <w:rPr>
          <w:rFonts w:ascii="Calibri" w:hAnsi="Calibri" w:cs="Calibri"/>
          <w:b/>
          <w:bCs/>
          <w:sz w:val="24"/>
          <w:szCs w:val="24"/>
        </w:rPr>
        <w:t>V</w:t>
      </w:r>
      <w:r w:rsidRPr="0018167A">
        <w:rPr>
          <w:rFonts w:ascii="Calibri" w:hAnsi="Calibri" w:cs="Calibri"/>
          <w:b/>
          <w:bCs/>
          <w:sz w:val="24"/>
          <w:szCs w:val="24"/>
        </w:rPr>
        <w:t>ideo</w:t>
      </w:r>
      <w:r w:rsidRPr="0018167A">
        <w:rPr>
          <w:rFonts w:ascii="Calibri" w:hAnsi="Calibri" w:cs="Calibri"/>
          <w:sz w:val="24"/>
          <w:szCs w:val="24"/>
        </w:rPr>
        <w:t>: 2:07</w:t>
      </w:r>
    </w:p>
    <w:p w14:paraId="7345003D" w14:textId="013D5777" w:rsidR="00CE4980" w:rsidRDefault="00CE4980" w:rsidP="00CE498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8167A">
        <w:rPr>
          <w:rFonts w:ascii="Calibri" w:hAnsi="Calibri" w:cs="Calibri"/>
          <w:b/>
          <w:bCs/>
          <w:sz w:val="24"/>
          <w:szCs w:val="24"/>
        </w:rPr>
        <w:t>Comment:</w:t>
      </w:r>
      <w:r w:rsidRPr="0018167A">
        <w:rPr>
          <w:rFonts w:ascii="Calibri" w:hAnsi="Calibri" w:cs="Calibri"/>
          <w:sz w:val="24"/>
          <w:szCs w:val="24"/>
        </w:rPr>
        <w:t xml:space="preserve"> </w:t>
      </w:r>
      <w:r w:rsidR="0018167A">
        <w:rPr>
          <w:rFonts w:ascii="Calibri" w:hAnsi="Calibri" w:cs="Calibri"/>
          <w:sz w:val="24"/>
          <w:szCs w:val="24"/>
        </w:rPr>
        <w:t xml:space="preserve">The </w:t>
      </w:r>
      <w:r w:rsidRPr="0018167A">
        <w:rPr>
          <w:rFonts w:ascii="Calibri" w:hAnsi="Calibri" w:cs="Calibri"/>
          <w:sz w:val="24"/>
          <w:szCs w:val="24"/>
        </w:rPr>
        <w:t xml:space="preserve">video says </w:t>
      </w:r>
      <w:r w:rsidR="0018167A">
        <w:rPr>
          <w:rFonts w:ascii="Calibri" w:hAnsi="Calibri" w:cs="Calibri"/>
          <w:sz w:val="24"/>
          <w:szCs w:val="24"/>
        </w:rPr>
        <w:t>“</w:t>
      </w:r>
      <w:r w:rsidRPr="0018167A">
        <w:rPr>
          <w:rFonts w:ascii="Calibri" w:hAnsi="Calibri" w:cs="Calibri"/>
          <w:sz w:val="24"/>
          <w:szCs w:val="24"/>
        </w:rPr>
        <w:t>immobilize</w:t>
      </w:r>
      <w:r w:rsidR="0018167A">
        <w:rPr>
          <w:rFonts w:ascii="Calibri" w:hAnsi="Calibri" w:cs="Calibri"/>
          <w:sz w:val="24"/>
          <w:szCs w:val="24"/>
        </w:rPr>
        <w:t>”</w:t>
      </w:r>
      <w:r w:rsidRPr="0018167A">
        <w:rPr>
          <w:rFonts w:ascii="Calibri" w:hAnsi="Calibri" w:cs="Calibri"/>
          <w:sz w:val="24"/>
          <w:szCs w:val="24"/>
        </w:rPr>
        <w:t xml:space="preserve"> as the reference for what is being done to the animal. I would say the more appropriate term is </w:t>
      </w:r>
      <w:r w:rsidR="0018167A">
        <w:rPr>
          <w:rFonts w:ascii="Calibri" w:hAnsi="Calibri" w:cs="Calibri"/>
          <w:sz w:val="24"/>
          <w:szCs w:val="24"/>
        </w:rPr>
        <w:t>“</w:t>
      </w:r>
      <w:proofErr w:type="gramStart"/>
      <w:r w:rsidRPr="0018167A">
        <w:rPr>
          <w:rFonts w:ascii="Calibri" w:hAnsi="Calibri" w:cs="Calibri"/>
          <w:sz w:val="24"/>
          <w:szCs w:val="24"/>
        </w:rPr>
        <w:t>restrain</w:t>
      </w:r>
      <w:proofErr w:type="gramEnd"/>
      <w:r w:rsidR="0018167A">
        <w:rPr>
          <w:rFonts w:ascii="Calibri" w:hAnsi="Calibri" w:cs="Calibri"/>
          <w:sz w:val="24"/>
          <w:szCs w:val="24"/>
        </w:rPr>
        <w:t>”</w:t>
      </w:r>
      <w:r w:rsidRPr="0018167A">
        <w:rPr>
          <w:rFonts w:ascii="Calibri" w:hAnsi="Calibri" w:cs="Calibri"/>
          <w:sz w:val="24"/>
          <w:szCs w:val="24"/>
        </w:rPr>
        <w:t>.</w:t>
      </w:r>
    </w:p>
    <w:p w14:paraId="0C95B544" w14:textId="2C7CD435" w:rsidR="0018167A" w:rsidRPr="0018167A" w:rsidRDefault="0018167A" w:rsidP="00CE498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4980">
        <w:rPr>
          <w:rFonts w:ascii="Calibri" w:hAnsi="Calibri" w:cs="Calibri"/>
          <w:b/>
          <w:bCs/>
          <w:sz w:val="24"/>
          <w:szCs w:val="24"/>
        </w:rPr>
        <w:lastRenderedPageBreak/>
        <w:t>Suggested change</w:t>
      </w:r>
      <w:r>
        <w:rPr>
          <w:rFonts w:ascii="Calibri" w:hAnsi="Calibri" w:cs="Calibri"/>
          <w:b/>
          <w:bCs/>
          <w:sz w:val="24"/>
          <w:szCs w:val="24"/>
        </w:rPr>
        <w:t xml:space="preserve">: </w:t>
      </w:r>
      <w:r w:rsidRPr="0018167A">
        <w:rPr>
          <w:rFonts w:ascii="Calibri" w:hAnsi="Calibri" w:cs="Calibri"/>
          <w:sz w:val="24"/>
          <w:szCs w:val="24"/>
        </w:rPr>
        <w:t xml:space="preserve">Consider </w:t>
      </w:r>
      <w:r>
        <w:rPr>
          <w:rFonts w:ascii="Calibri" w:hAnsi="Calibri" w:cs="Calibri"/>
          <w:sz w:val="24"/>
          <w:szCs w:val="24"/>
        </w:rPr>
        <w:t>changing the term to “Restrain” in the video</w:t>
      </w:r>
      <w:r w:rsidR="00A612D0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as well as </w:t>
      </w:r>
      <w:r w:rsidR="00A612D0">
        <w:rPr>
          <w:rFonts w:ascii="Calibri" w:hAnsi="Calibri" w:cs="Calibri"/>
          <w:sz w:val="24"/>
          <w:szCs w:val="24"/>
        </w:rPr>
        <w:t xml:space="preserve">in </w:t>
      </w:r>
      <w:r>
        <w:rPr>
          <w:rFonts w:ascii="Calibri" w:hAnsi="Calibri" w:cs="Calibri"/>
          <w:sz w:val="24"/>
          <w:szCs w:val="24"/>
        </w:rPr>
        <w:t>the text.</w:t>
      </w:r>
    </w:p>
    <w:p w14:paraId="392709B0" w14:textId="77777777" w:rsidR="00CE4980" w:rsidRPr="0018167A" w:rsidRDefault="00CE4980" w:rsidP="00CE498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0000012" w14:textId="77777777" w:rsidR="00C74D7E" w:rsidRPr="0018167A" w:rsidRDefault="00C74D7E">
      <w:pPr>
        <w:rPr>
          <w:rFonts w:ascii="Calibri" w:eastAsia="Times New Roman" w:hAnsi="Calibri" w:cs="Calibri"/>
          <w:sz w:val="24"/>
          <w:szCs w:val="24"/>
        </w:rPr>
      </w:pPr>
    </w:p>
    <w:sectPr w:rsidR="00C74D7E" w:rsidRPr="0018167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4C0FE3D-A00C-4411-8900-AC7F54F1F6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5BB96486-2E7E-41C6-9F0E-A0D36F514EA7}"/>
    <w:embedBold r:id="rId3" w:fontKey="{8B6AC6EE-1A24-41DC-9269-7E500F1948F4}"/>
    <w:embedItalic r:id="rId4" w:fontKey="{2D273D7A-376A-48A6-BF58-876C623FD3D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BE436B21-6546-47E0-9D8D-DDF96D7795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FB0DF70-90A3-4EBC-B0CD-FC2DE607B236}"/>
    <w:embedBold r:id="rId7" w:fontKey="{AD4470C8-131F-40F7-B3E6-1624B2D185F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18167A"/>
    <w:rsid w:val="003E750E"/>
    <w:rsid w:val="006714B7"/>
    <w:rsid w:val="00717313"/>
    <w:rsid w:val="007D3FB3"/>
    <w:rsid w:val="00A612D0"/>
    <w:rsid w:val="00AA292C"/>
    <w:rsid w:val="00C74D7E"/>
    <w:rsid w:val="00CE4980"/>
    <w:rsid w:val="00D00AA4"/>
    <w:rsid w:val="00D118E8"/>
    <w:rsid w:val="00D64DC3"/>
    <w:rsid w:val="00DC6097"/>
    <w:rsid w:val="00DC658B"/>
    <w:rsid w:val="00DF362F"/>
    <w:rsid w:val="00E03AB4"/>
    <w:rsid w:val="00F44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104?status=a70110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104?status=a70110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319</Words>
  <Characters>1699</Characters>
  <Application>Microsoft Office Word</Application>
  <DocSecurity>0</DocSecurity>
  <Lines>42</Lines>
  <Paragraphs>21</Paragraphs>
  <ScaleCrop>false</ScaleCrop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15</cp:revision>
  <dcterms:created xsi:type="dcterms:W3CDTF">2024-11-12T12:06:00Z</dcterms:created>
  <dcterms:modified xsi:type="dcterms:W3CDTF">2025-11-11T07:01:00Z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