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25652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A14DD">
        <w:rPr>
          <w:rFonts w:eastAsia="Times New Roman" w:cstheme="minorHAnsi"/>
          <w:b/>
        </w:rPr>
        <w:t>68102</w:t>
      </w:r>
    </w:p>
    <w:p w14:paraId="2F6924E5" w14:textId="02CEF67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A14DD">
        <w:rPr>
          <w:rFonts w:eastAsia="Times New Roman" w:cstheme="minorHAnsi"/>
          <w:b/>
        </w:rPr>
        <w:t>Sulakshana Karkala</w:t>
      </w:r>
    </w:p>
    <w:p w14:paraId="6FB9233B" w14:textId="35286F2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0A14DD" w:rsidRPr="00852186">
          <w:rPr>
            <w:rStyle w:val="Hyperlink"/>
            <w:rFonts w:eastAsia="Times New Roman" w:cstheme="minorHAnsi"/>
            <w:b/>
          </w:rPr>
          <w:t>https://review.jove.com/account/file-uploader?src=20771158</w:t>
        </w:r>
      </w:hyperlink>
    </w:p>
    <w:p w14:paraId="602DE946" w14:textId="77777777" w:rsidR="000A14DD" w:rsidRPr="00B07A3B" w:rsidRDefault="000A14D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D3A964" w:rsidR="004E0C5A" w:rsidRPr="00E1793F" w:rsidRDefault="004E0C5A" w:rsidP="00E1793F">
      <w:pPr>
        <w:tabs>
          <w:tab w:val="left" w:pos="2088"/>
        </w:tabs>
        <w:outlineLvl w:val="0"/>
        <w:rPr>
          <w:rFonts w:eastAsia="Times New Roman" w:cstheme="minorHAnsi"/>
          <w:b/>
          <w:lang w:val="en-CA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E1793F">
        <w:rPr>
          <w:rFonts w:eastAsia="Times New Roman" w:cstheme="minorHAnsi"/>
          <w:b/>
          <w:sz w:val="32"/>
          <w:szCs w:val="32"/>
        </w:rPr>
        <w:t xml:space="preserve"> </w:t>
      </w:r>
      <w:r w:rsidR="00E1793F" w:rsidRPr="00E1793F">
        <w:rPr>
          <w:rFonts w:eastAsia="Times New Roman" w:cstheme="minorHAnsi"/>
          <w:b/>
          <w:i/>
          <w:iCs/>
          <w:sz w:val="32"/>
          <w:szCs w:val="32"/>
          <w:lang w:val="en-CA"/>
        </w:rPr>
        <w:t>In vitro</w:t>
      </w:r>
      <w:r w:rsidR="00E1793F" w:rsidRPr="00E1793F">
        <w:rPr>
          <w:rFonts w:eastAsia="Times New Roman" w:cstheme="minorHAnsi"/>
          <w:b/>
          <w:sz w:val="32"/>
          <w:szCs w:val="32"/>
          <w:lang w:val="en-CA"/>
        </w:rPr>
        <w:t xml:space="preserve"> Cannabis Exposures of Lung Epithelial Cells at the Air-Liquid Interface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76B819" w14:textId="358D6450" w:rsidR="00E1793F" w:rsidRPr="00E63887" w:rsidRDefault="00E1793F" w:rsidP="001C016D">
      <w:pPr>
        <w:rPr>
          <w:rFonts w:ascii="Calibri" w:hAnsi="Calibri" w:cs="Calibri"/>
          <w:sz w:val="26"/>
          <w:szCs w:val="26"/>
        </w:rPr>
      </w:pPr>
      <w:r w:rsidRPr="00E1793F">
        <w:rPr>
          <w:rFonts w:ascii="Calibri" w:hAnsi="Calibri" w:cs="Calibri"/>
          <w:sz w:val="26"/>
          <w:szCs w:val="26"/>
        </w:rPr>
        <w:t>Emily T. Wilson</w:t>
      </w:r>
      <w:r w:rsidRPr="00E1793F">
        <w:rPr>
          <w:rFonts w:ascii="Calibri" w:hAnsi="Calibri" w:cs="Calibri"/>
          <w:sz w:val="26"/>
          <w:szCs w:val="26"/>
          <w:vertAlign w:val="superscript"/>
        </w:rPr>
        <w:t>1,2</w:t>
      </w:r>
      <w:r w:rsidRPr="00E1793F">
        <w:rPr>
          <w:rFonts w:ascii="Calibri" w:hAnsi="Calibri" w:cs="Calibri"/>
          <w:sz w:val="26"/>
          <w:szCs w:val="26"/>
        </w:rPr>
        <w:t xml:space="preserve">, </w:t>
      </w:r>
      <w:r w:rsidR="001C016D" w:rsidRPr="001C016D">
        <w:rPr>
          <w:rFonts w:ascii="Calibri" w:hAnsi="Calibri" w:cs="Calibri"/>
          <w:sz w:val="26"/>
          <w:szCs w:val="26"/>
        </w:rPr>
        <w:t>Ilan B</w:t>
      </w:r>
      <w:r w:rsidR="001C016D">
        <w:rPr>
          <w:rFonts w:ascii="Calibri" w:hAnsi="Calibri" w:cs="Calibri"/>
          <w:sz w:val="26"/>
          <w:szCs w:val="26"/>
        </w:rPr>
        <w:t>.</w:t>
      </w:r>
      <w:r w:rsidR="001C016D" w:rsidRPr="001C016D">
        <w:rPr>
          <w:rFonts w:ascii="Calibri" w:hAnsi="Calibri" w:cs="Calibri"/>
          <w:sz w:val="26"/>
          <w:szCs w:val="26"/>
        </w:rPr>
        <w:t xml:space="preserve"> Urovitch</w:t>
      </w:r>
      <w:r w:rsidRPr="00E1793F">
        <w:rPr>
          <w:rFonts w:ascii="Calibri" w:hAnsi="Calibri" w:cs="Calibri"/>
          <w:sz w:val="26"/>
          <w:szCs w:val="26"/>
          <w:vertAlign w:val="superscript"/>
        </w:rPr>
        <w:t>3</w:t>
      </w:r>
      <w:r w:rsidRPr="00E1793F">
        <w:rPr>
          <w:rFonts w:ascii="Calibri" w:hAnsi="Calibri" w:cs="Calibri"/>
          <w:sz w:val="26"/>
          <w:szCs w:val="26"/>
        </w:rPr>
        <w:t>, Percival Graham</w:t>
      </w:r>
      <w:r w:rsidRPr="00E1793F">
        <w:rPr>
          <w:rFonts w:ascii="Calibri" w:hAnsi="Calibri" w:cs="Calibri"/>
          <w:sz w:val="26"/>
          <w:szCs w:val="26"/>
          <w:vertAlign w:val="superscript"/>
        </w:rPr>
        <w:t>3</w:t>
      </w:r>
      <w:r w:rsidRPr="00E1793F">
        <w:rPr>
          <w:rFonts w:ascii="Calibri" w:hAnsi="Calibri" w:cs="Calibri"/>
          <w:sz w:val="26"/>
          <w:szCs w:val="26"/>
        </w:rPr>
        <w:t>, Rui Liu</w:t>
      </w:r>
      <w:r w:rsidRPr="00E1793F">
        <w:rPr>
          <w:rFonts w:ascii="Calibri" w:hAnsi="Calibri" w:cs="Calibri"/>
          <w:sz w:val="26"/>
          <w:szCs w:val="26"/>
          <w:vertAlign w:val="superscript"/>
        </w:rPr>
        <w:t>4</w:t>
      </w:r>
      <w:r w:rsidRPr="00E1793F">
        <w:rPr>
          <w:rFonts w:ascii="Calibri" w:hAnsi="Calibri" w:cs="Calibri"/>
          <w:sz w:val="26"/>
          <w:szCs w:val="26"/>
        </w:rPr>
        <w:t>, Cory S. Harris</w:t>
      </w:r>
      <w:r w:rsidRPr="00E1793F">
        <w:rPr>
          <w:rFonts w:ascii="Calibri" w:hAnsi="Calibri" w:cs="Calibri"/>
          <w:sz w:val="26"/>
          <w:szCs w:val="26"/>
          <w:vertAlign w:val="superscript"/>
        </w:rPr>
        <w:t>4</w:t>
      </w:r>
      <w:r w:rsidRPr="00E1793F">
        <w:rPr>
          <w:rFonts w:ascii="Calibri" w:hAnsi="Calibri" w:cs="Calibri"/>
          <w:sz w:val="26"/>
          <w:szCs w:val="26"/>
        </w:rPr>
        <w:t>, David H. Eidelman</w:t>
      </w:r>
      <w:r w:rsidRPr="00E1793F">
        <w:rPr>
          <w:rFonts w:ascii="Calibri" w:hAnsi="Calibri" w:cs="Calibri"/>
          <w:sz w:val="26"/>
          <w:szCs w:val="26"/>
          <w:vertAlign w:val="superscript"/>
        </w:rPr>
        <w:t>2,5</w:t>
      </w:r>
      <w:r w:rsidRPr="00E1793F">
        <w:rPr>
          <w:rFonts w:ascii="Calibri" w:hAnsi="Calibri" w:cs="Calibri"/>
          <w:sz w:val="26"/>
          <w:szCs w:val="26"/>
        </w:rPr>
        <w:t>, Carolyn J. Baglole</w:t>
      </w:r>
      <w:r w:rsidRPr="00E1793F">
        <w:rPr>
          <w:rFonts w:ascii="Calibri" w:hAnsi="Calibri" w:cs="Calibri"/>
          <w:sz w:val="26"/>
          <w:szCs w:val="26"/>
          <w:vertAlign w:val="superscript"/>
        </w:rPr>
        <w:t>1,2,5</w:t>
      </w:r>
    </w:p>
    <w:p w14:paraId="518189F2" w14:textId="77777777" w:rsidR="00E1793F" w:rsidRPr="00E1793F" w:rsidRDefault="00E1793F" w:rsidP="00E1793F">
      <w:pPr>
        <w:rPr>
          <w:rFonts w:ascii="Calibri" w:hAnsi="Calibri" w:cs="Calibri"/>
          <w:sz w:val="26"/>
          <w:szCs w:val="26"/>
        </w:rPr>
      </w:pPr>
    </w:p>
    <w:p w14:paraId="7195F435" w14:textId="6E105443" w:rsidR="00E1793F" w:rsidRPr="00E1793F" w:rsidRDefault="00E1793F" w:rsidP="00E1793F">
      <w:pPr>
        <w:rPr>
          <w:rFonts w:ascii="Calibri" w:hAnsi="Calibri" w:cs="Calibri"/>
          <w:sz w:val="26"/>
          <w:szCs w:val="26"/>
        </w:rPr>
      </w:pPr>
      <w:r w:rsidRPr="00E1793F">
        <w:rPr>
          <w:rFonts w:ascii="Calibri" w:hAnsi="Calibri" w:cs="Calibri"/>
          <w:sz w:val="26"/>
          <w:szCs w:val="26"/>
          <w:vertAlign w:val="superscript"/>
        </w:rPr>
        <w:t>1</w:t>
      </w:r>
      <w:r w:rsidRPr="00E1793F">
        <w:rPr>
          <w:rFonts w:ascii="Calibri" w:hAnsi="Calibri" w:cs="Calibri"/>
          <w:sz w:val="26"/>
          <w:szCs w:val="26"/>
        </w:rPr>
        <w:t>Department of Pharmacology and Therapeutics, McGill University</w:t>
      </w:r>
    </w:p>
    <w:p w14:paraId="20C699A8" w14:textId="66CC3A76" w:rsidR="00E1793F" w:rsidRPr="00E1793F" w:rsidRDefault="00E1793F" w:rsidP="00E1793F">
      <w:pPr>
        <w:rPr>
          <w:rFonts w:ascii="Calibri" w:hAnsi="Calibri" w:cs="Calibri"/>
          <w:sz w:val="26"/>
          <w:szCs w:val="26"/>
        </w:rPr>
      </w:pPr>
      <w:r w:rsidRPr="00E1793F">
        <w:rPr>
          <w:rFonts w:ascii="Calibri" w:hAnsi="Calibri" w:cs="Calibri"/>
          <w:sz w:val="26"/>
          <w:szCs w:val="26"/>
          <w:vertAlign w:val="superscript"/>
        </w:rPr>
        <w:t>2</w:t>
      </w:r>
      <w:r w:rsidRPr="00E1793F">
        <w:rPr>
          <w:rFonts w:ascii="Calibri" w:hAnsi="Calibri" w:cs="Calibri"/>
          <w:sz w:val="26"/>
          <w:szCs w:val="26"/>
        </w:rPr>
        <w:t>Research Institute of the McGill University Heath Centre</w:t>
      </w:r>
    </w:p>
    <w:p w14:paraId="7E017401" w14:textId="20C73AEE" w:rsidR="00E1793F" w:rsidRPr="00E1793F" w:rsidRDefault="00E1793F" w:rsidP="00E1793F">
      <w:pPr>
        <w:rPr>
          <w:rFonts w:ascii="Calibri" w:hAnsi="Calibri" w:cs="Calibri"/>
          <w:sz w:val="26"/>
          <w:szCs w:val="26"/>
        </w:rPr>
      </w:pPr>
      <w:r w:rsidRPr="00E1793F">
        <w:rPr>
          <w:rFonts w:ascii="Calibri" w:hAnsi="Calibri" w:cs="Calibri"/>
          <w:sz w:val="26"/>
          <w:szCs w:val="26"/>
          <w:vertAlign w:val="superscript"/>
        </w:rPr>
        <w:t>3</w:t>
      </w:r>
      <w:r w:rsidRPr="00E1793F">
        <w:rPr>
          <w:rFonts w:ascii="Calibri" w:hAnsi="Calibri" w:cs="Calibri"/>
          <w:sz w:val="26"/>
          <w:szCs w:val="26"/>
        </w:rPr>
        <w:t>SCIREQ - Scientific Respiratory Equipment Inc.</w:t>
      </w:r>
    </w:p>
    <w:p w14:paraId="18CC507D" w14:textId="4B4C6BF3" w:rsidR="00E1793F" w:rsidRPr="00E1793F" w:rsidRDefault="00E1793F" w:rsidP="00E1793F">
      <w:pPr>
        <w:rPr>
          <w:rFonts w:ascii="Calibri" w:eastAsia="Times New Roman" w:hAnsi="Calibri" w:cs="Calibri"/>
          <w:sz w:val="26"/>
          <w:szCs w:val="26"/>
        </w:rPr>
      </w:pPr>
      <w:r w:rsidRPr="00E1793F">
        <w:rPr>
          <w:rFonts w:ascii="Calibri" w:eastAsia="Work Sans" w:hAnsi="Calibri" w:cs="Calibri"/>
          <w:sz w:val="26"/>
          <w:szCs w:val="26"/>
          <w:vertAlign w:val="superscript"/>
        </w:rPr>
        <w:t>4</w:t>
      </w:r>
      <w:r w:rsidRPr="00E1793F">
        <w:rPr>
          <w:rFonts w:ascii="Calibri" w:eastAsia="Work Sans" w:hAnsi="Calibri" w:cs="Calibri"/>
          <w:sz w:val="26"/>
          <w:szCs w:val="26"/>
        </w:rPr>
        <w:t>Department of Biology, University of Ottawa</w:t>
      </w:r>
    </w:p>
    <w:p w14:paraId="74A3CDA1" w14:textId="2295B45E" w:rsidR="00D6314B" w:rsidRPr="00E1793F" w:rsidRDefault="00E1793F" w:rsidP="00E1793F">
      <w:pPr>
        <w:rPr>
          <w:rFonts w:ascii="Calibri" w:hAnsi="Calibri" w:cs="Calibri"/>
          <w:sz w:val="26"/>
          <w:szCs w:val="26"/>
        </w:rPr>
      </w:pPr>
      <w:r w:rsidRPr="00E1793F">
        <w:rPr>
          <w:rFonts w:ascii="Calibri" w:hAnsi="Calibri" w:cs="Calibri"/>
          <w:sz w:val="26"/>
          <w:szCs w:val="26"/>
          <w:vertAlign w:val="superscript"/>
        </w:rPr>
        <w:t>5</w:t>
      </w:r>
      <w:r w:rsidRPr="00E1793F">
        <w:rPr>
          <w:rFonts w:ascii="Calibri" w:hAnsi="Calibri" w:cs="Calibri"/>
          <w:sz w:val="26"/>
          <w:szCs w:val="26"/>
        </w:rPr>
        <w:t>Department of Medicine, McGill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9B9D227" w14:textId="77777777" w:rsidR="00E1793F" w:rsidRPr="008045EC" w:rsidRDefault="00E1793F" w:rsidP="00E1793F">
      <w:pPr>
        <w:rPr>
          <w:rFonts w:ascii="Calibri" w:hAnsi="Calibri" w:cs="Calibri"/>
          <w:vertAlign w:val="superscript"/>
        </w:rPr>
      </w:pPr>
      <w:bookmarkStart w:id="0" w:name="_Hlk25233958"/>
      <w:r w:rsidRPr="008045EC">
        <w:rPr>
          <w:rFonts w:ascii="Calibri" w:hAnsi="Calibri" w:cs="Calibri"/>
        </w:rPr>
        <w:t>Carolyn J. Baglole</w:t>
      </w:r>
      <w:r>
        <w:rPr>
          <w:rFonts w:ascii="Calibri" w:hAnsi="Calibri" w:cs="Calibri"/>
        </w:rPr>
        <w:tab/>
        <w:t>(</w:t>
      </w:r>
      <w:r w:rsidRPr="004F32EB">
        <w:rPr>
          <w:rFonts w:ascii="Calibri" w:hAnsi="Calibri" w:cs="Calibri"/>
        </w:rPr>
        <w:t>carolyn.baglole@mcgill.ca</w:t>
      </w:r>
      <w:r>
        <w:rPr>
          <w:rFonts w:ascii="Calibri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100E9A7" w14:textId="77777777" w:rsidR="00E1793F" w:rsidRDefault="00E1793F" w:rsidP="00E1793F">
      <w:pPr>
        <w:rPr>
          <w:rFonts w:ascii="Calibri" w:hAnsi="Calibri" w:cs="Calibri"/>
        </w:rPr>
      </w:pPr>
      <w:r w:rsidRPr="008045EC">
        <w:rPr>
          <w:rFonts w:ascii="Calibri" w:hAnsi="Calibri" w:cs="Calibri"/>
        </w:rPr>
        <w:t>Emily T. Wilson</w:t>
      </w:r>
      <w:r>
        <w:rPr>
          <w:rFonts w:ascii="Calibri" w:hAnsi="Calibri" w:cs="Calibri"/>
        </w:rPr>
        <w:tab/>
        <w:t>(</w:t>
      </w:r>
      <w:r w:rsidRPr="004F32EB">
        <w:rPr>
          <w:rFonts w:ascii="Calibri" w:hAnsi="Calibri" w:cs="Calibri"/>
        </w:rPr>
        <w:t>emily.wilson3@mail.mcgill.ca</w:t>
      </w:r>
      <w:r>
        <w:rPr>
          <w:rFonts w:ascii="Calibri" w:hAnsi="Calibri" w:cs="Calibri"/>
        </w:rPr>
        <w:t>)</w:t>
      </w:r>
    </w:p>
    <w:p w14:paraId="6B10729F" w14:textId="37308DA0" w:rsidR="00E1793F" w:rsidRPr="00E63887" w:rsidRDefault="001C016D" w:rsidP="00E1793F">
      <w:pPr>
        <w:rPr>
          <w:rFonts w:ascii="Calibri" w:hAnsi="Calibri" w:cs="Calibri"/>
          <w:lang w:val="fr-FR"/>
        </w:rPr>
      </w:pPr>
      <w:r w:rsidRPr="00E63887">
        <w:rPr>
          <w:rFonts w:ascii="Calibri" w:hAnsi="Calibri" w:cs="Calibri"/>
          <w:sz w:val="26"/>
          <w:szCs w:val="26"/>
          <w:lang w:val="fr-FR"/>
        </w:rPr>
        <w:t xml:space="preserve">Ilan B. </w:t>
      </w:r>
      <w:proofErr w:type="spellStart"/>
      <w:r w:rsidRPr="00E63887">
        <w:rPr>
          <w:rFonts w:ascii="Calibri" w:hAnsi="Calibri" w:cs="Calibri"/>
          <w:sz w:val="26"/>
          <w:szCs w:val="26"/>
          <w:lang w:val="fr-FR"/>
        </w:rPr>
        <w:t>Urovitch</w:t>
      </w:r>
      <w:proofErr w:type="spellEnd"/>
      <w:r w:rsidR="00E1793F" w:rsidRPr="00E63887">
        <w:rPr>
          <w:rFonts w:ascii="Calibri" w:hAnsi="Calibri" w:cs="Calibri"/>
          <w:lang w:val="fr-FR"/>
        </w:rPr>
        <w:tab/>
      </w:r>
      <w:r w:rsidR="00E1793F" w:rsidRPr="00E63887">
        <w:rPr>
          <w:rFonts w:ascii="Calibri" w:hAnsi="Calibri" w:cs="Calibri"/>
          <w:lang w:val="fr-FR"/>
        </w:rPr>
        <w:tab/>
        <w:t>(ben.urovitch@scireq.com)</w:t>
      </w:r>
    </w:p>
    <w:p w14:paraId="710A3E7C" w14:textId="77777777" w:rsidR="00E1793F" w:rsidRPr="00E63887" w:rsidRDefault="00E1793F" w:rsidP="00E1793F">
      <w:pPr>
        <w:rPr>
          <w:rFonts w:ascii="Calibri" w:hAnsi="Calibri" w:cs="Calibri"/>
          <w:lang w:val="fr-FR"/>
        </w:rPr>
      </w:pPr>
      <w:r w:rsidRPr="00E63887">
        <w:rPr>
          <w:rFonts w:ascii="Calibri" w:hAnsi="Calibri" w:cs="Calibri"/>
          <w:lang w:val="fr-FR"/>
        </w:rPr>
        <w:t>Percival Graham</w:t>
      </w:r>
      <w:r w:rsidRPr="00E63887">
        <w:rPr>
          <w:rFonts w:ascii="Calibri" w:hAnsi="Calibri" w:cs="Calibri"/>
          <w:lang w:val="fr-FR"/>
        </w:rPr>
        <w:tab/>
        <w:t>(percival.graham@scireq.com)</w:t>
      </w:r>
    </w:p>
    <w:p w14:paraId="310C1DA6" w14:textId="77777777" w:rsidR="00E1793F" w:rsidRPr="00E63887" w:rsidRDefault="00E1793F" w:rsidP="00E1793F">
      <w:pPr>
        <w:rPr>
          <w:rFonts w:ascii="Calibri" w:hAnsi="Calibri" w:cs="Calibri"/>
          <w:lang w:val="fr-FR"/>
        </w:rPr>
      </w:pPr>
      <w:r w:rsidRPr="00E63887">
        <w:rPr>
          <w:rFonts w:ascii="Calibri" w:hAnsi="Calibri" w:cs="Calibri"/>
          <w:lang w:val="fr-FR"/>
        </w:rPr>
        <w:t>Rui Liu</w:t>
      </w:r>
      <w:r w:rsidRPr="00E63887">
        <w:rPr>
          <w:rFonts w:ascii="Calibri" w:hAnsi="Calibri" w:cs="Calibri"/>
          <w:lang w:val="fr-FR"/>
        </w:rPr>
        <w:tab/>
      </w:r>
      <w:r w:rsidRPr="00E63887">
        <w:rPr>
          <w:rFonts w:ascii="Calibri" w:hAnsi="Calibri" w:cs="Calibri"/>
          <w:lang w:val="fr-FR"/>
        </w:rPr>
        <w:tab/>
      </w:r>
      <w:r w:rsidRPr="00E63887">
        <w:rPr>
          <w:rFonts w:ascii="Calibri" w:hAnsi="Calibri" w:cs="Calibri"/>
          <w:lang w:val="fr-FR"/>
        </w:rPr>
        <w:tab/>
        <w:t>(</w:t>
      </w:r>
      <w:r w:rsidRPr="00E63887">
        <w:rPr>
          <w:rStyle w:val="Hyperlink"/>
          <w:rFonts w:ascii="Calibri" w:hAnsi="Calibri" w:cs="Calibri"/>
          <w:color w:val="auto"/>
          <w:lang w:val="fr-FR"/>
        </w:rPr>
        <w:t>rliu@uottawa.ca)</w:t>
      </w:r>
    </w:p>
    <w:p w14:paraId="38DA33DC" w14:textId="77777777" w:rsidR="00E1793F" w:rsidRPr="00E63887" w:rsidRDefault="00E1793F" w:rsidP="00E1793F">
      <w:pPr>
        <w:rPr>
          <w:rFonts w:ascii="Calibri" w:hAnsi="Calibri" w:cs="Calibri"/>
          <w:lang w:val="fr-FR"/>
        </w:rPr>
      </w:pPr>
      <w:r w:rsidRPr="00E63887">
        <w:rPr>
          <w:rFonts w:ascii="Calibri" w:hAnsi="Calibri" w:cs="Calibri"/>
          <w:lang w:val="fr-FR"/>
        </w:rPr>
        <w:t>Cory S. Harris</w:t>
      </w:r>
      <w:r w:rsidRPr="00E63887">
        <w:rPr>
          <w:rFonts w:ascii="Calibri" w:hAnsi="Calibri" w:cs="Calibri"/>
          <w:lang w:val="fr-FR"/>
        </w:rPr>
        <w:tab/>
      </w:r>
      <w:r w:rsidRPr="00E63887">
        <w:rPr>
          <w:rFonts w:ascii="Calibri" w:hAnsi="Calibri" w:cs="Calibri"/>
          <w:lang w:val="fr-FR"/>
        </w:rPr>
        <w:tab/>
        <w:t>(</w:t>
      </w:r>
      <w:r w:rsidRPr="00E63887">
        <w:rPr>
          <w:rStyle w:val="Hyperlink"/>
          <w:rFonts w:ascii="Calibri" w:hAnsi="Calibri" w:cs="Calibri"/>
          <w:color w:val="auto"/>
          <w:lang w:val="fr-FR"/>
        </w:rPr>
        <w:t>charris@uottawa.ca)</w:t>
      </w:r>
    </w:p>
    <w:p w14:paraId="12916965" w14:textId="1232F4FD" w:rsidR="003B5E26" w:rsidRPr="00E63887" w:rsidRDefault="00E1793F" w:rsidP="00E1793F">
      <w:pPr>
        <w:rPr>
          <w:rFonts w:ascii="Calibri" w:hAnsi="Calibri" w:cs="Calibri"/>
          <w:lang w:val="fr-FR"/>
        </w:rPr>
      </w:pPr>
      <w:r w:rsidRPr="00E63887">
        <w:rPr>
          <w:rFonts w:ascii="Calibri" w:hAnsi="Calibri" w:cs="Calibri"/>
          <w:lang w:val="fr-FR"/>
        </w:rPr>
        <w:t>David H. Eidelman</w:t>
      </w:r>
      <w:r w:rsidRPr="00E63887">
        <w:rPr>
          <w:rFonts w:ascii="Calibri" w:hAnsi="Calibri" w:cs="Calibri"/>
          <w:lang w:val="fr-FR"/>
        </w:rPr>
        <w:tab/>
        <w:t>(david.h.eidelman@mcgill.ca)</w:t>
      </w:r>
    </w:p>
    <w:p w14:paraId="50523DD5" w14:textId="77777777" w:rsidR="00E1793F" w:rsidRPr="008045EC" w:rsidRDefault="00E1793F" w:rsidP="00E1793F">
      <w:pPr>
        <w:rPr>
          <w:rFonts w:ascii="Calibri" w:hAnsi="Calibri" w:cs="Calibri"/>
          <w:vertAlign w:val="superscript"/>
        </w:rPr>
      </w:pPr>
      <w:r w:rsidRPr="008045EC">
        <w:rPr>
          <w:rFonts w:ascii="Calibri" w:hAnsi="Calibri" w:cs="Calibri"/>
        </w:rPr>
        <w:t>Carolyn J. Baglole</w:t>
      </w:r>
      <w:r>
        <w:rPr>
          <w:rFonts w:ascii="Calibri" w:hAnsi="Calibri" w:cs="Calibri"/>
        </w:rPr>
        <w:tab/>
        <w:t>(</w:t>
      </w:r>
      <w:r w:rsidRPr="004F32EB">
        <w:rPr>
          <w:rFonts w:ascii="Calibri" w:hAnsi="Calibri" w:cs="Calibri"/>
        </w:rPr>
        <w:t>carolyn.baglole@mcgill.ca</w:t>
      </w:r>
      <w:r>
        <w:rPr>
          <w:rFonts w:ascii="Calibr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70F9AA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40B6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C68C2BA" w14:textId="6BF37FF9" w:rsidR="005F1ADF" w:rsidRPr="00F25968" w:rsidRDefault="005F1ADF" w:rsidP="005F1ADF">
      <w:p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40B6B">
        <w:rPr>
          <w:rFonts w:eastAsia="Times New Roman" w:cstheme="minorHAnsi"/>
          <w:b/>
          <w:bCs/>
        </w:rPr>
        <w:t>Yes</w:t>
      </w:r>
      <w:r w:rsidR="00F25968">
        <w:rPr>
          <w:rFonts w:eastAsia="Times New Roman" w:cstheme="minorHAnsi"/>
          <w:b/>
          <w:bCs/>
        </w:rPr>
        <w:t>, all done</w:t>
      </w:r>
      <w:r w:rsidR="00643310">
        <w:rPr>
          <w:rFonts w:eastAsia="Times New Roman" w:cstheme="minorHAnsi"/>
          <w:b/>
          <w:bCs/>
        </w:rPr>
        <w:br/>
      </w:r>
    </w:p>
    <w:p w14:paraId="7A03162F" w14:textId="5B93519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40B6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8640A">
        <w:rPr>
          <w:rFonts w:cstheme="minorHAnsi"/>
          <w:b/>
          <w:sz w:val="22"/>
          <w:szCs w:val="22"/>
        </w:rPr>
        <w:t>Length</w:t>
      </w:r>
    </w:p>
    <w:p w14:paraId="72F5C5E6" w14:textId="0A8C642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8640A">
        <w:rPr>
          <w:rFonts w:cstheme="minorHAnsi"/>
          <w:bCs/>
          <w:sz w:val="22"/>
          <w:szCs w:val="22"/>
        </w:rPr>
        <w:t>17</w:t>
      </w:r>
    </w:p>
    <w:p w14:paraId="5AAC9C6C" w14:textId="4F9F640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8640A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FC5B321" w:rsidR="007D61A8" w:rsidRPr="00E63887" w:rsidRDefault="00D47EB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Carolyn J. Baglole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AE7260" w:rsidRPr="00AE7260">
        <w:rPr>
          <w:rFonts w:cstheme="minorHAnsi"/>
        </w:rPr>
        <w:t>Our lab studies inhalation toxicology using preclinical models to investigate the health effects of tobacco, e-cigarettes, and cannabis, focusing on respiratory disease and developing human-relevant exposure systems for translational research.</w:t>
      </w:r>
    </w:p>
    <w:p w14:paraId="45E69B17" w14:textId="2D806E39" w:rsidR="00E63887" w:rsidRPr="00B07A3B" w:rsidRDefault="00E63887" w:rsidP="00E6388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2335B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B8375E9" w:rsidR="007D61A8" w:rsidRPr="00E63887" w:rsidRDefault="00D47EB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Carolyn J. Baglole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DF57F8">
        <w:rPr>
          <w:rFonts w:cstheme="minorHAnsi"/>
        </w:rPr>
        <w:t>C</w:t>
      </w:r>
      <w:r w:rsidR="00DF57F8" w:rsidRPr="00DF57F8">
        <w:rPr>
          <w:rFonts w:cstheme="minorHAnsi"/>
        </w:rPr>
        <w:t>ommercialization of advanced exposure systems enables use of ALI models, improving our ability to mimic human lung physiology and study epithelial responses to complex inhaled mixtures like smoke and vapor.</w:t>
      </w:r>
    </w:p>
    <w:p w14:paraId="4BA4BEFE" w14:textId="718B885A" w:rsidR="00D75084" w:rsidRPr="002335BE" w:rsidRDefault="00E63887" w:rsidP="002335B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9A44B60" w:rsidR="00D75084" w:rsidRPr="00E63887" w:rsidRDefault="00DF57F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Emily T. Wilson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DF57F8">
        <w:rPr>
          <w:rFonts w:cstheme="minorHAnsi"/>
        </w:rPr>
        <w:t>A key challenge is the lack of standardized methods to measure and report compound deposition in ALI models, making it difficult to compare results across studies using advanced exposure systems.</w:t>
      </w:r>
    </w:p>
    <w:p w14:paraId="5629DEC3" w14:textId="208B7A66" w:rsidR="00E63887" w:rsidRPr="00D75084" w:rsidRDefault="00E63887" w:rsidP="00E6388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8502927" w:rsidR="00333FA4" w:rsidRPr="00E63887" w:rsidRDefault="00DF57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F57F8">
        <w:rPr>
          <w:rFonts w:ascii="Calibri" w:hAnsi="Calibri" w:cstheme="minorHAnsi"/>
          <w:b/>
          <w:color w:val="auto"/>
          <w:u w:val="single"/>
        </w:rPr>
        <w:t>Emily T. Wilson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DF57F8">
        <w:rPr>
          <w:rFonts w:cstheme="minorHAnsi"/>
        </w:rPr>
        <w:t>Our protocol addresses the lack of standardized guidelines for ALI and advanced exposure systems, helping researchers improve reproducibility and consistency in inhalation toxicology studies.</w:t>
      </w:r>
    </w:p>
    <w:p w14:paraId="1A6ACEAD" w14:textId="4343F143" w:rsidR="00E63887" w:rsidRPr="00B07A3B" w:rsidRDefault="00E63887" w:rsidP="00E6388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F6E80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2.5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1972828" w:rsidR="00333FA4" w:rsidRPr="00E63887" w:rsidRDefault="00DF57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Emily T. Wilson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9605B" w:rsidRPr="00B9605B">
        <w:rPr>
          <w:rFonts w:cstheme="minorHAnsi"/>
        </w:rPr>
        <w:t>Our protocol offers real-time dosimetry using QCM, allowing precise measurement of cannabis product deposition during exposures, improving accuracy and reproducibility compared to techniques lacking direct dose monitoring.</w:t>
      </w:r>
    </w:p>
    <w:p w14:paraId="1870B801" w14:textId="1677CF60" w:rsidR="00E63887" w:rsidRPr="00D75084" w:rsidRDefault="00E63887" w:rsidP="00E6388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CF6E80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3.8.1</w:t>
      </w: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D702FEE" w:rsidR="00FF25E5" w:rsidRPr="00C058AE" w:rsidRDefault="00A13CC3" w:rsidP="00E6388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6FE16670" w14:textId="4652A31F" w:rsidR="00985FE6" w:rsidRPr="00F25968" w:rsidRDefault="00ED0758" w:rsidP="00F2596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proofErr w:type="spellStart"/>
      <w:r>
        <w:rPr>
          <w:rFonts w:cstheme="minorHAnsi"/>
          <w:b/>
          <w:bCs/>
        </w:rPr>
        <w:t>ExpoCube</w:t>
      </w:r>
      <w:proofErr w:type="spellEnd"/>
      <w:r>
        <w:rPr>
          <w:rFonts w:cstheme="minorHAnsi"/>
          <w:b/>
          <w:bCs/>
        </w:rPr>
        <w:t xml:space="preserve"> Set Up for </w:t>
      </w:r>
      <w:r w:rsidR="00E1793F" w:rsidRPr="00B9605B">
        <w:rPr>
          <w:rFonts w:cstheme="minorHAnsi"/>
          <w:b/>
          <w:bCs/>
        </w:rPr>
        <w:t xml:space="preserve">Cannabis Vapor Exposure </w:t>
      </w:r>
      <w:r w:rsidR="00F25968">
        <w:rPr>
          <w:rFonts w:cstheme="minorHAnsi"/>
          <w:b/>
          <w:bCs/>
        </w:rPr>
        <w:br/>
      </w:r>
      <w:r w:rsidR="00F25968">
        <w:rPr>
          <w:rFonts w:cstheme="minorHAnsi"/>
          <w:b/>
          <w:bCs/>
        </w:rPr>
        <w:br/>
      </w:r>
      <w:r w:rsidR="00D7547B" w:rsidRPr="00B9605B">
        <w:rPr>
          <w:rFonts w:cstheme="minorHAnsi"/>
          <w:b/>
          <w:bCs/>
        </w:rPr>
        <w:t xml:space="preserve">Demonstrator: </w:t>
      </w:r>
      <w:r w:rsidR="00B9605B">
        <w:rPr>
          <w:rFonts w:cstheme="minorHAnsi"/>
        </w:rPr>
        <w:t>Emily T Wilson</w:t>
      </w:r>
      <w:r w:rsidR="00FF25E5" w:rsidRPr="00B9605B">
        <w:rPr>
          <w:rFonts w:cstheme="minorHAnsi"/>
        </w:rPr>
        <w:t xml:space="preserve"> </w:t>
      </w:r>
      <w:r w:rsidR="00F25968">
        <w:rPr>
          <w:rFonts w:cstheme="minorHAnsi"/>
        </w:rPr>
        <w:br/>
      </w:r>
    </w:p>
    <w:p w14:paraId="00FE19C7" w14:textId="5996281A" w:rsidR="00E1793F" w:rsidRPr="00E31E18" w:rsidRDefault="00E1793F" w:rsidP="00E31E1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>To begin,</w:t>
      </w:r>
      <w:r>
        <w:rPr>
          <w:rFonts w:cstheme="minorHAnsi"/>
        </w:rPr>
        <w:t xml:space="preserve"> </w:t>
      </w:r>
      <w:r w:rsidR="008251F1">
        <w:rPr>
          <w:rFonts w:cstheme="minorHAnsi"/>
        </w:rPr>
        <w:t>turn on</w:t>
      </w:r>
      <w:r w:rsidRPr="00E1793F">
        <w:rPr>
          <w:rFonts w:cstheme="minorHAnsi"/>
        </w:rPr>
        <w:t xml:space="preserve"> the </w:t>
      </w:r>
      <w:proofErr w:type="spellStart"/>
      <w:r w:rsidR="00ED0758">
        <w:rPr>
          <w:rFonts w:cstheme="minorHAnsi"/>
        </w:rPr>
        <w:t>inExpose</w:t>
      </w:r>
      <w:proofErr w:type="spellEnd"/>
      <w:r w:rsidR="00ED0758">
        <w:rPr>
          <w:rFonts w:cstheme="minorHAnsi"/>
        </w:rPr>
        <w:t xml:space="preserve"> </w:t>
      </w:r>
      <w:r w:rsidRPr="00E1793F">
        <w:rPr>
          <w:rFonts w:cstheme="minorHAnsi"/>
        </w:rPr>
        <w:t xml:space="preserve">exposure system </w:t>
      </w:r>
      <w:r w:rsidR="00E63887" w:rsidRPr="008251F1">
        <w:rPr>
          <w:rFonts w:cstheme="minorHAnsi"/>
          <w:b/>
          <w:bCs/>
        </w:rPr>
        <w:t xml:space="preserve">[1]. </w:t>
      </w:r>
      <w:r w:rsidR="00F25968">
        <w:rPr>
          <w:rFonts w:cstheme="minorHAnsi"/>
        </w:rPr>
        <w:t xml:space="preserve">Choose the experiment template, input the </w:t>
      </w:r>
      <w:r w:rsidR="00F25968" w:rsidRPr="00F25968">
        <w:rPr>
          <w:rFonts w:cstheme="minorHAnsi"/>
          <w:b/>
          <w:bCs/>
        </w:rPr>
        <w:t>Operator</w:t>
      </w:r>
      <w:r w:rsidR="00F25968">
        <w:rPr>
          <w:rFonts w:cstheme="minorHAnsi"/>
        </w:rPr>
        <w:t xml:space="preserve"> field</w:t>
      </w:r>
      <w:r w:rsidRPr="00E1793F">
        <w:rPr>
          <w:rFonts w:cstheme="minorHAnsi"/>
        </w:rPr>
        <w:t xml:space="preserve"> </w:t>
      </w:r>
      <w:r w:rsidR="00F25968">
        <w:rPr>
          <w:rFonts w:cstheme="minorHAnsi"/>
        </w:rPr>
        <w:t xml:space="preserve">and click </w:t>
      </w:r>
      <w:r w:rsidR="00F25968" w:rsidRPr="00F25968">
        <w:rPr>
          <w:rFonts w:cstheme="minorHAnsi"/>
          <w:b/>
          <w:bCs/>
        </w:rPr>
        <w:t>OK</w:t>
      </w:r>
      <w:r w:rsidR="00F25968">
        <w:rPr>
          <w:rFonts w:cstheme="minorHAnsi"/>
        </w:rPr>
        <w:t xml:space="preserve"> </w:t>
      </w:r>
      <w:r w:rsidR="00F8640A" w:rsidRPr="00F8640A">
        <w:rPr>
          <w:rFonts w:cstheme="minorHAnsi"/>
          <w:b/>
          <w:bCs/>
        </w:rPr>
        <w:t>[2]</w:t>
      </w:r>
      <w:r w:rsidRPr="00E1793F">
        <w:rPr>
          <w:rFonts w:cstheme="minorHAnsi"/>
        </w:rPr>
        <w:t>.</w:t>
      </w:r>
    </w:p>
    <w:p w14:paraId="06B94D0C" w14:textId="11B3AFE5" w:rsidR="00E31E18" w:rsidRDefault="00E1793F" w:rsidP="00E31E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 xml:space="preserve">WIDE: </w:t>
      </w:r>
      <w:r w:rsidR="00E31E18">
        <w:rPr>
          <w:rFonts w:cstheme="minorHAnsi"/>
        </w:rPr>
        <w:t>The instrument is being switched on.</w:t>
      </w:r>
      <w:r w:rsidR="00E31E18">
        <w:rPr>
          <w:rFonts w:cstheme="minorHAnsi"/>
        </w:rPr>
        <w:br/>
      </w:r>
      <w:r w:rsidR="00E31E18" w:rsidRPr="00E31E18">
        <w:rPr>
          <w:rFonts w:cstheme="minorHAnsi"/>
          <w:highlight w:val="yellow"/>
        </w:rPr>
        <w:t>AUTHORS: Please note that the opening shot should be a WIDE, non-screen shot. This shot was added to facilitate JoVE’s requirements</w:t>
      </w:r>
      <w:r w:rsidR="00E31E18">
        <w:rPr>
          <w:rFonts w:cstheme="minorHAnsi"/>
        </w:rPr>
        <w:t xml:space="preserve">. </w:t>
      </w:r>
    </w:p>
    <w:p w14:paraId="060BAFE8" w14:textId="2CA8628F" w:rsidR="00BE2000" w:rsidRPr="00BE2000" w:rsidRDefault="00E31E18" w:rsidP="00BE200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25968">
        <w:rPr>
          <w:rFonts w:cstheme="minorHAnsi"/>
        </w:rPr>
        <w:t xml:space="preserve">SCREEN: </w:t>
      </w:r>
      <w:r w:rsidR="00F25968" w:rsidRPr="00F25968">
        <w:rPr>
          <w:rFonts w:cstheme="minorHAnsi"/>
        </w:rPr>
        <w:t>SCREEN-2.1.2.mp4</w:t>
      </w:r>
      <w:r w:rsidR="00F25968">
        <w:rPr>
          <w:rFonts w:cstheme="minorHAnsi"/>
        </w:rPr>
        <w:tab/>
        <w:t>00:21-00:50</w:t>
      </w:r>
    </w:p>
    <w:p w14:paraId="5187BB45" w14:textId="77777777" w:rsidR="00E1793F" w:rsidRDefault="00E1793F" w:rsidP="00E31E18">
      <w:pPr>
        <w:pStyle w:val="ListParagraph"/>
        <w:spacing w:before="120"/>
        <w:ind w:left="907"/>
        <w:rPr>
          <w:rFonts w:cstheme="minorHAnsi"/>
        </w:rPr>
      </w:pPr>
    </w:p>
    <w:p w14:paraId="7C5BA44A" w14:textId="1434CD35" w:rsidR="00BE2000" w:rsidRPr="00BE2000" w:rsidRDefault="00BE2000" w:rsidP="00BE200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 xml:space="preserve">Switch on the temperature controls </w:t>
      </w:r>
      <w:r w:rsidR="00041685">
        <w:rPr>
          <w:rFonts w:cstheme="minorHAnsi"/>
        </w:rPr>
        <w:t xml:space="preserve">to </w:t>
      </w:r>
      <w:r w:rsidRPr="00E1793F">
        <w:rPr>
          <w:rFonts w:cstheme="minorHAnsi"/>
        </w:rPr>
        <w:t xml:space="preserve">35 degrees Celsius </w:t>
      </w:r>
      <w:r w:rsidR="00041685">
        <w:rPr>
          <w:rFonts w:cstheme="minorHAnsi"/>
        </w:rPr>
        <w:t xml:space="preserve">for the bottom </w:t>
      </w:r>
      <w:r w:rsidR="00415D5B">
        <w:rPr>
          <w:rFonts w:cstheme="minorHAnsi"/>
        </w:rPr>
        <w:t xml:space="preserve">half </w:t>
      </w:r>
      <w:r w:rsidRPr="00E1793F">
        <w:rPr>
          <w:rFonts w:cstheme="minorHAnsi"/>
        </w:rPr>
        <w:t>and 50 degrees Celsius</w:t>
      </w:r>
      <w:r w:rsidR="00415D5B">
        <w:rPr>
          <w:rFonts w:cstheme="minorHAnsi"/>
        </w:rPr>
        <w:t xml:space="preserve"> for the top half</w:t>
      </w:r>
      <w:r w:rsidRPr="00E1793F">
        <w:rPr>
          <w:rFonts w:cstheme="minorHAnsi"/>
        </w:rPr>
        <w:t xml:space="preserve"> </w:t>
      </w:r>
      <w:r w:rsidRPr="00F8640A">
        <w:rPr>
          <w:rFonts w:cstheme="minorHAnsi"/>
          <w:b/>
          <w:bCs/>
        </w:rPr>
        <w:t>[1]</w:t>
      </w:r>
      <w:r w:rsidR="00E63887">
        <w:rPr>
          <w:rFonts w:cstheme="minorHAnsi"/>
          <w:b/>
          <w:bCs/>
        </w:rPr>
        <w:t xml:space="preserve">. </w:t>
      </w:r>
    </w:p>
    <w:p w14:paraId="62BAB546" w14:textId="480F6DFB" w:rsidR="00BE2000" w:rsidRDefault="00353A4F" w:rsidP="00BE200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using t</w:t>
      </w:r>
      <w:r w:rsidRPr="00E1793F">
        <w:rPr>
          <w:rFonts w:cstheme="minorHAnsi"/>
        </w:rPr>
        <w:t>he</w:t>
      </w:r>
      <w:r>
        <w:rPr>
          <w:rFonts w:cstheme="minorHAnsi"/>
        </w:rPr>
        <w:t xml:space="preserve"> </w:t>
      </w:r>
      <w:r w:rsidR="00BE2000">
        <w:rPr>
          <w:rFonts w:cstheme="minorHAnsi"/>
        </w:rPr>
        <w:t xml:space="preserve">temperature controls on the control panel to set </w:t>
      </w:r>
      <w:proofErr w:type="gramStart"/>
      <w:r w:rsidR="00BE2000">
        <w:rPr>
          <w:rFonts w:cstheme="minorHAnsi"/>
        </w:rPr>
        <w:t>heat</w:t>
      </w:r>
      <w:proofErr w:type="gramEnd"/>
      <w:r w:rsidR="00BE2000">
        <w:rPr>
          <w:rFonts w:cstheme="minorHAnsi"/>
        </w:rPr>
        <w:t xml:space="preserve"> system to 35 </w:t>
      </w:r>
      <w:r>
        <w:rPr>
          <w:rFonts w:cstheme="minorHAnsi"/>
        </w:rPr>
        <w:t xml:space="preserve">(bottom) </w:t>
      </w:r>
      <w:r w:rsidR="00BE2000">
        <w:rPr>
          <w:rFonts w:cstheme="minorHAnsi"/>
        </w:rPr>
        <w:t xml:space="preserve">and 50 °C </w:t>
      </w:r>
      <w:r>
        <w:rPr>
          <w:rFonts w:cstheme="minorHAnsi"/>
        </w:rPr>
        <w:t>(top).</w:t>
      </w:r>
    </w:p>
    <w:p w14:paraId="5838CFB5" w14:textId="77777777" w:rsidR="00BE2000" w:rsidRPr="00E1793F" w:rsidRDefault="00BE2000" w:rsidP="00E31E18">
      <w:pPr>
        <w:pStyle w:val="ListParagraph"/>
        <w:spacing w:before="120"/>
        <w:ind w:left="907"/>
        <w:rPr>
          <w:rFonts w:cstheme="minorHAnsi"/>
        </w:rPr>
      </w:pPr>
    </w:p>
    <w:p w14:paraId="5F283A3E" w14:textId="0131F19A" w:rsidR="00E1793F" w:rsidRPr="008251F1" w:rsidRDefault="00E63887" w:rsidP="008251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251F1">
        <w:rPr>
          <w:rFonts w:cstheme="minorHAnsi"/>
        </w:rPr>
        <w:t xml:space="preserve">After 20 minutes, </w:t>
      </w:r>
      <w:r w:rsidR="008251F1">
        <w:rPr>
          <w:rFonts w:cstheme="minorHAnsi"/>
        </w:rPr>
        <w:t xml:space="preserve">use the </w:t>
      </w:r>
      <w:proofErr w:type="gramStart"/>
      <w:r w:rsidR="008251F1">
        <w:rPr>
          <w:rFonts w:cstheme="minorHAnsi"/>
        </w:rPr>
        <w:t>flow test</w:t>
      </w:r>
      <w:proofErr w:type="gramEnd"/>
      <w:r w:rsidR="008251F1">
        <w:rPr>
          <w:rFonts w:cstheme="minorHAnsi"/>
        </w:rPr>
        <w:t xml:space="preserve"> kit and connect the four ends of the tubing to the microflow tubes </w:t>
      </w:r>
      <w:r w:rsidR="008251F1">
        <w:rPr>
          <w:rFonts w:cstheme="minorHAnsi"/>
          <w:b/>
          <w:bCs/>
        </w:rPr>
        <w:t xml:space="preserve">[1]. </w:t>
      </w:r>
      <w:r w:rsidR="008251F1">
        <w:rPr>
          <w:rFonts w:cstheme="minorHAnsi"/>
        </w:rPr>
        <w:t xml:space="preserve">Connect the other end to the top of a rotameter </w:t>
      </w:r>
      <w:r w:rsidR="00F8640A" w:rsidRPr="008251F1">
        <w:rPr>
          <w:rFonts w:cstheme="minorHAnsi"/>
          <w:b/>
          <w:bCs/>
        </w:rPr>
        <w:t>[2]</w:t>
      </w:r>
      <w:r w:rsidR="00E31E18" w:rsidRPr="008251F1">
        <w:rPr>
          <w:rFonts w:cstheme="minorHAnsi"/>
        </w:rPr>
        <w:t>.</w:t>
      </w:r>
    </w:p>
    <w:p w14:paraId="66228C62" w14:textId="0AB594BB" w:rsidR="008251F1" w:rsidRDefault="00983329" w:rsidP="00E31E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F25968">
        <w:rPr>
          <w:rFonts w:cstheme="minorHAnsi"/>
        </w:rPr>
        <w:t>connects</w:t>
      </w:r>
      <w:r>
        <w:rPr>
          <w:rFonts w:cstheme="minorHAnsi"/>
        </w:rPr>
        <w:t xml:space="preserve"> the </w:t>
      </w:r>
      <w:proofErr w:type="gramStart"/>
      <w:r>
        <w:rPr>
          <w:rFonts w:cstheme="minorHAnsi"/>
        </w:rPr>
        <w:t>tubing</w:t>
      </w:r>
      <w:proofErr w:type="gramEnd"/>
      <w:r>
        <w:rPr>
          <w:rFonts w:cstheme="minorHAnsi"/>
        </w:rPr>
        <w:t xml:space="preserve"> of </w:t>
      </w:r>
      <w:proofErr w:type="gramStart"/>
      <w:r>
        <w:rPr>
          <w:rFonts w:cstheme="minorHAnsi"/>
        </w:rPr>
        <w:t>flow</w:t>
      </w:r>
      <w:proofErr w:type="gramEnd"/>
      <w:r>
        <w:rPr>
          <w:rFonts w:cstheme="minorHAnsi"/>
        </w:rPr>
        <w:t xml:space="preserve"> test kit to the microflow tubes. </w:t>
      </w:r>
    </w:p>
    <w:p w14:paraId="080E85CE" w14:textId="77560C27" w:rsidR="00983329" w:rsidRDefault="00983329" w:rsidP="00E31E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other end being connected to the top of a rotameter.</w:t>
      </w:r>
      <w:r>
        <w:rPr>
          <w:rFonts w:cstheme="minorHAnsi"/>
        </w:rPr>
        <w:br/>
      </w:r>
    </w:p>
    <w:p w14:paraId="6F27F89C" w14:textId="7BA1C994" w:rsidR="00011CAB" w:rsidRDefault="00011CAB" w:rsidP="008251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</w:t>
      </w:r>
      <w:r w:rsidR="008251F1">
        <w:rPr>
          <w:rFonts w:cstheme="minorHAnsi"/>
        </w:rPr>
        <w:t xml:space="preserve">plug </w:t>
      </w:r>
      <w:r w:rsidR="00253839">
        <w:rPr>
          <w:rFonts w:cstheme="minorHAnsi"/>
        </w:rPr>
        <w:t>input port</w:t>
      </w:r>
      <w:r w:rsidR="00BC576D">
        <w:rPr>
          <w:rFonts w:cstheme="minorHAnsi"/>
        </w:rPr>
        <w:t xml:space="preserve">, </w:t>
      </w:r>
      <w:r w:rsidR="00366EDF">
        <w:rPr>
          <w:rFonts w:cstheme="minorHAnsi"/>
        </w:rPr>
        <w:t xml:space="preserve">add </w:t>
      </w:r>
      <w:r w:rsidR="00BF69F4">
        <w:rPr>
          <w:rFonts w:cstheme="minorHAnsi"/>
        </w:rPr>
        <w:t xml:space="preserve">flow test </w:t>
      </w:r>
      <w:r w:rsidR="00366EDF">
        <w:rPr>
          <w:rFonts w:cstheme="minorHAnsi"/>
        </w:rPr>
        <w:t xml:space="preserve">inserts to </w:t>
      </w:r>
      <w:proofErr w:type="spellStart"/>
      <w:r w:rsidR="00366EDF">
        <w:rPr>
          <w:rFonts w:cstheme="minorHAnsi"/>
        </w:rPr>
        <w:t>expoCube</w:t>
      </w:r>
      <w:proofErr w:type="spellEnd"/>
      <w:r w:rsidR="00366EDF">
        <w:rPr>
          <w:rFonts w:cstheme="minorHAnsi"/>
        </w:rPr>
        <w:t>,</w:t>
      </w:r>
      <w:r w:rsidR="00253839">
        <w:rPr>
          <w:rFonts w:cstheme="minorHAnsi"/>
        </w:rPr>
        <w:t xml:space="preserve"> and </w:t>
      </w:r>
      <w:r>
        <w:rPr>
          <w:rFonts w:cstheme="minorHAnsi"/>
        </w:rPr>
        <w:t xml:space="preserve">connect rotameter to the air output of the </w:t>
      </w:r>
      <w:proofErr w:type="spellStart"/>
      <w:r>
        <w:rPr>
          <w:rFonts w:cstheme="minorHAnsi"/>
        </w:rPr>
        <w:t>expoCube</w:t>
      </w:r>
      <w:proofErr w:type="spellEnd"/>
      <w:r w:rsidR="008251F1">
        <w:rPr>
          <w:rFonts w:cstheme="minorHAnsi"/>
        </w:rPr>
        <w:t xml:space="preserve"> </w:t>
      </w:r>
      <w:r w:rsidR="008251F1">
        <w:rPr>
          <w:rFonts w:cstheme="minorHAnsi"/>
          <w:b/>
          <w:bCs/>
        </w:rPr>
        <w:t>[1]</w:t>
      </w:r>
      <w:r w:rsidR="009C3809">
        <w:rPr>
          <w:rFonts w:cstheme="minorHAnsi"/>
        </w:rPr>
        <w:t xml:space="preserve">. </w:t>
      </w:r>
    </w:p>
    <w:p w14:paraId="2726BD9F" w14:textId="08A62BE7" w:rsidR="008251F1" w:rsidRDefault="008251F1" w:rsidP="008251F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plugs input port, adds inserts to </w:t>
      </w:r>
      <w:proofErr w:type="spellStart"/>
      <w:r>
        <w:rPr>
          <w:rFonts w:cstheme="minorHAnsi"/>
        </w:rPr>
        <w:t>expoCube</w:t>
      </w:r>
      <w:proofErr w:type="spellEnd"/>
      <w:r>
        <w:rPr>
          <w:rFonts w:cstheme="minorHAnsi"/>
        </w:rPr>
        <w:t xml:space="preserve"> and connects rotameter to the air output of the </w:t>
      </w:r>
      <w:proofErr w:type="spellStart"/>
      <w:r>
        <w:rPr>
          <w:rFonts w:cstheme="minorHAnsi"/>
        </w:rPr>
        <w:t>expoCube</w:t>
      </w:r>
      <w:proofErr w:type="spellEnd"/>
      <w:r>
        <w:rPr>
          <w:rFonts w:cstheme="minorHAnsi"/>
        </w:rPr>
        <w:t xml:space="preserve">. </w:t>
      </w:r>
      <w:r w:rsidR="00983329">
        <w:rPr>
          <w:rFonts w:cstheme="minorHAnsi"/>
        </w:rPr>
        <w:br/>
      </w:r>
    </w:p>
    <w:p w14:paraId="56E0034E" w14:textId="6B5F284E" w:rsidR="00887F7B" w:rsidRDefault="00983329" w:rsidP="0098332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test the pump flow, reattach the isokinetic sampler to the </w:t>
      </w:r>
      <w:proofErr w:type="spellStart"/>
      <w:r>
        <w:rPr>
          <w:rFonts w:cstheme="minorHAnsi"/>
        </w:rPr>
        <w:t>expoCube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cap the nebulizer lid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, and attach bottom of the rotameter to the </w:t>
      </w:r>
      <w:proofErr w:type="spellStart"/>
      <w:r>
        <w:rPr>
          <w:rFonts w:cstheme="minorHAnsi"/>
        </w:rPr>
        <w:t>expoCube</w:t>
      </w:r>
      <w:proofErr w:type="spellEnd"/>
      <w:r>
        <w:rPr>
          <w:rFonts w:cstheme="minorHAnsi"/>
        </w:rPr>
        <w:t xml:space="preserve"> output </w:t>
      </w:r>
      <w:r>
        <w:rPr>
          <w:rFonts w:cstheme="minorHAnsi"/>
          <w:b/>
          <w:bCs/>
        </w:rPr>
        <w:t xml:space="preserve">[3]. </w:t>
      </w:r>
    </w:p>
    <w:p w14:paraId="4E3F43D7" w14:textId="2BC9F78C" w:rsidR="00E17370" w:rsidRDefault="00983329" w:rsidP="00E31E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isokinetic sampler being </w:t>
      </w:r>
      <w:r w:rsidR="00BF69F4">
        <w:rPr>
          <w:rFonts w:cstheme="minorHAnsi"/>
        </w:rPr>
        <w:t>reattached</w:t>
      </w:r>
      <w:r>
        <w:rPr>
          <w:rFonts w:cstheme="minorHAnsi"/>
        </w:rPr>
        <w:t xml:space="preserve"> to the </w:t>
      </w:r>
      <w:proofErr w:type="spellStart"/>
      <w:r>
        <w:rPr>
          <w:rFonts w:cstheme="minorHAnsi"/>
        </w:rPr>
        <w:t>expoCube</w:t>
      </w:r>
      <w:proofErr w:type="spellEnd"/>
      <w:r>
        <w:rPr>
          <w:rFonts w:cstheme="minorHAnsi"/>
        </w:rPr>
        <w:t xml:space="preserve">. </w:t>
      </w:r>
    </w:p>
    <w:p w14:paraId="37FCB2E9" w14:textId="4DB7D93B" w:rsidR="00983329" w:rsidRDefault="00983329" w:rsidP="00E31E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caps the nebulizer lid. </w:t>
      </w:r>
    </w:p>
    <w:p w14:paraId="546D9ED7" w14:textId="58E6039C" w:rsidR="00983329" w:rsidRPr="00E63887" w:rsidRDefault="00983329" w:rsidP="00E31E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bottom of the rotameter being connected to the </w:t>
      </w:r>
      <w:proofErr w:type="spellStart"/>
      <w:r>
        <w:rPr>
          <w:rFonts w:cstheme="minorHAnsi"/>
        </w:rPr>
        <w:t>expoCube</w:t>
      </w:r>
      <w:proofErr w:type="spellEnd"/>
      <w:r>
        <w:rPr>
          <w:rFonts w:cstheme="minorHAnsi"/>
        </w:rPr>
        <w:t xml:space="preserve"> output. </w:t>
      </w:r>
    </w:p>
    <w:p w14:paraId="34DFC4B3" w14:textId="77777777" w:rsidR="00FC3EE2" w:rsidRPr="00CA56F7" w:rsidRDefault="00FC3EE2" w:rsidP="00CA56F7">
      <w:pPr>
        <w:spacing w:before="120"/>
        <w:rPr>
          <w:rFonts w:cstheme="minorHAnsi"/>
        </w:rPr>
      </w:pPr>
    </w:p>
    <w:p w14:paraId="3A973EC7" w14:textId="35729434" w:rsidR="00E1793F" w:rsidRPr="0012665C" w:rsidRDefault="00E31E18" w:rsidP="0012665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g</w:t>
      </w:r>
      <w:r w:rsidR="00E1793F" w:rsidRPr="00E31E18">
        <w:rPr>
          <w:rFonts w:cstheme="minorHAnsi"/>
        </w:rPr>
        <w:t xml:space="preserve">rind the cannabis flower using an herb grinder to prepare for vaporization </w:t>
      </w:r>
      <w:r w:rsidR="00F8640A" w:rsidRPr="00F8640A">
        <w:rPr>
          <w:rFonts w:cstheme="minorHAnsi"/>
          <w:b/>
          <w:bCs/>
        </w:rPr>
        <w:t>[1]</w:t>
      </w:r>
      <w:r w:rsidR="00E1793F" w:rsidRPr="00E31E18">
        <w:rPr>
          <w:rFonts w:cstheme="minorHAnsi"/>
        </w:rPr>
        <w:t>.</w:t>
      </w:r>
      <w:r w:rsidRPr="00E31E18">
        <w:rPr>
          <w:rFonts w:cstheme="minorHAnsi"/>
        </w:rPr>
        <w:t xml:space="preserve"> </w:t>
      </w:r>
      <w:r w:rsidRPr="00E1793F">
        <w:rPr>
          <w:rFonts w:cstheme="minorHAnsi"/>
        </w:rPr>
        <w:t xml:space="preserve">Weigh out 0.25-gram aliquots of ground cannabis </w:t>
      </w:r>
      <w:r w:rsidR="00F8640A" w:rsidRPr="00F8640A">
        <w:rPr>
          <w:rFonts w:cstheme="minorHAnsi"/>
          <w:b/>
          <w:bCs/>
        </w:rPr>
        <w:t>[2]</w:t>
      </w:r>
      <w:r>
        <w:rPr>
          <w:rFonts w:cstheme="minorHAnsi"/>
        </w:rPr>
        <w:t xml:space="preserve"> </w:t>
      </w:r>
      <w:r w:rsidRPr="00E1793F">
        <w:rPr>
          <w:rFonts w:cstheme="minorHAnsi"/>
        </w:rPr>
        <w:t xml:space="preserve">and organize each portion using a pill separator </w:t>
      </w:r>
      <w:r w:rsidR="00F8640A" w:rsidRPr="00F8640A">
        <w:rPr>
          <w:rFonts w:cstheme="minorHAnsi"/>
          <w:b/>
          <w:bCs/>
        </w:rPr>
        <w:t>[3]</w:t>
      </w:r>
      <w:r w:rsidRPr="00E1793F">
        <w:rPr>
          <w:rFonts w:cstheme="minorHAnsi"/>
        </w:rPr>
        <w:t>.</w:t>
      </w:r>
      <w:r w:rsidR="0012665C" w:rsidRPr="0012665C">
        <w:rPr>
          <w:rFonts w:cstheme="minorHAnsi"/>
        </w:rPr>
        <w:t xml:space="preserve"> </w:t>
      </w:r>
      <w:r w:rsidR="0012665C" w:rsidRPr="00E1793F">
        <w:rPr>
          <w:rFonts w:cstheme="minorHAnsi"/>
        </w:rPr>
        <w:t xml:space="preserve">Pack the vaporizer oven with 0.25 grams of prepared cannabis </w:t>
      </w:r>
      <w:r w:rsidR="00F8640A" w:rsidRPr="00F8640A">
        <w:rPr>
          <w:rFonts w:cstheme="minorHAnsi"/>
          <w:b/>
          <w:bCs/>
        </w:rPr>
        <w:t>[4]</w:t>
      </w:r>
      <w:r w:rsidR="0012665C" w:rsidRPr="00E1793F">
        <w:rPr>
          <w:rFonts w:cstheme="minorHAnsi"/>
        </w:rPr>
        <w:t>.</w:t>
      </w:r>
    </w:p>
    <w:p w14:paraId="3AF65025" w14:textId="77777777" w:rsidR="00E1793F" w:rsidRPr="00E31E18" w:rsidRDefault="00E1793F" w:rsidP="00E31E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31E18">
        <w:rPr>
          <w:rFonts w:cstheme="minorHAnsi"/>
        </w:rPr>
        <w:t>Talent grinding cannabis flower with an herb grinder.</w:t>
      </w:r>
    </w:p>
    <w:p w14:paraId="15851AB6" w14:textId="77777777" w:rsidR="00E31E18" w:rsidRDefault="00E1793F" w:rsidP="00E31E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 xml:space="preserve">Talent using a scale to measure 0.25 grams of ground cannabis </w:t>
      </w:r>
    </w:p>
    <w:p w14:paraId="6B7EF225" w14:textId="0BB84A12" w:rsidR="00E1793F" w:rsidRPr="0012665C" w:rsidRDefault="00E31E18" w:rsidP="001266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Shot of the weighed powder being </w:t>
      </w:r>
      <w:r w:rsidR="00E1793F" w:rsidRPr="00E1793F">
        <w:rPr>
          <w:rFonts w:cstheme="minorHAnsi"/>
        </w:rPr>
        <w:t>stor</w:t>
      </w:r>
      <w:r>
        <w:rPr>
          <w:rFonts w:cstheme="minorHAnsi"/>
        </w:rPr>
        <w:t>ed</w:t>
      </w:r>
      <w:r w:rsidR="00E1793F" w:rsidRPr="00E1793F">
        <w:rPr>
          <w:rFonts w:cstheme="minorHAnsi"/>
        </w:rPr>
        <w:t xml:space="preserve"> in pill separator compartments.</w:t>
      </w:r>
    </w:p>
    <w:p w14:paraId="7EB01D1C" w14:textId="77777777" w:rsidR="00E1793F" w:rsidRPr="00E31E18" w:rsidRDefault="00E1793F" w:rsidP="00E31E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31E18">
        <w:rPr>
          <w:rFonts w:cstheme="minorHAnsi"/>
        </w:rPr>
        <w:t>Talent placing cannabis into the vaporizer oven.</w:t>
      </w:r>
    </w:p>
    <w:p w14:paraId="476A4176" w14:textId="77777777" w:rsidR="000F326F" w:rsidRPr="00762449" w:rsidRDefault="000F326F" w:rsidP="00762449">
      <w:pPr>
        <w:spacing w:before="120"/>
        <w:rPr>
          <w:rFonts w:cstheme="minorHAnsi"/>
        </w:rPr>
      </w:pPr>
    </w:p>
    <w:p w14:paraId="7C88FEA8" w14:textId="3E319445" w:rsidR="000F326F" w:rsidRDefault="00E1793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793F">
        <w:rPr>
          <w:rFonts w:cstheme="minorHAnsi"/>
          <w:b/>
          <w:bCs/>
        </w:rPr>
        <w:t>Dosimetry Assessment of Cannabis Vapor Exposure Using a Quartz Crystal Microbalance (QCM)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287D458" w14:textId="32CC33DB" w:rsidR="00E1793F" w:rsidRPr="00E1793F" w:rsidRDefault="00787F10" w:rsidP="00E179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C</w:t>
      </w:r>
      <w:r w:rsidR="00E1793F" w:rsidRPr="00E1793F">
        <w:rPr>
          <w:rFonts w:cstheme="minorHAnsi"/>
        </w:rPr>
        <w:t>onfigure the</w:t>
      </w:r>
      <w:r>
        <w:rPr>
          <w:rFonts w:cstheme="minorHAnsi"/>
        </w:rPr>
        <w:t xml:space="preserve"> q</w:t>
      </w:r>
      <w:r w:rsidRPr="00787F10">
        <w:rPr>
          <w:rFonts w:cstheme="minorHAnsi"/>
        </w:rPr>
        <w:t xml:space="preserve">uartz </w:t>
      </w:r>
      <w:r>
        <w:rPr>
          <w:rFonts w:cstheme="minorHAnsi"/>
        </w:rPr>
        <w:t>c</w:t>
      </w:r>
      <w:r w:rsidRPr="00787F10">
        <w:rPr>
          <w:rFonts w:cstheme="minorHAnsi"/>
        </w:rPr>
        <w:t xml:space="preserve">rystal </w:t>
      </w:r>
      <w:r>
        <w:rPr>
          <w:rFonts w:cstheme="minorHAnsi"/>
        </w:rPr>
        <w:t>m</w:t>
      </w:r>
      <w:r w:rsidRPr="00787F10">
        <w:rPr>
          <w:rFonts w:cstheme="minorHAnsi"/>
        </w:rPr>
        <w:t>icrobalance</w:t>
      </w:r>
      <w:r w:rsidR="008A72B8">
        <w:rPr>
          <w:rFonts w:cstheme="minorHAnsi"/>
        </w:rPr>
        <w:t xml:space="preserve"> or QCM </w:t>
      </w:r>
      <w:r w:rsidR="008A72B8" w:rsidRPr="008A72B8">
        <w:rPr>
          <w:rFonts w:cstheme="minorHAnsi"/>
          <w:i/>
          <w:iCs/>
          <w:color w:val="FF0000"/>
        </w:rPr>
        <w:t>(Q-C-M)</w:t>
      </w:r>
      <w:r w:rsidR="00E1793F" w:rsidRPr="008A72B8">
        <w:rPr>
          <w:rFonts w:cstheme="minorHAnsi"/>
          <w:color w:val="FF0000"/>
        </w:rPr>
        <w:t xml:space="preserve"> </w:t>
      </w:r>
      <w:r w:rsidR="00E1793F" w:rsidRPr="00E1793F">
        <w:rPr>
          <w:rFonts w:cstheme="minorHAnsi"/>
        </w:rPr>
        <w:t xml:space="preserve">exposure system </w:t>
      </w:r>
      <w:r w:rsidR="00F8640A" w:rsidRPr="00F8640A">
        <w:rPr>
          <w:rFonts w:cstheme="minorHAnsi"/>
          <w:b/>
          <w:bCs/>
        </w:rPr>
        <w:t>[1]</w:t>
      </w:r>
      <w:r w:rsidR="00E1793F" w:rsidRPr="00E1793F">
        <w:rPr>
          <w:rFonts w:cstheme="minorHAnsi"/>
        </w:rPr>
        <w:t>.</w:t>
      </w:r>
    </w:p>
    <w:p w14:paraId="399D8665" w14:textId="7F746EAD" w:rsidR="00E1793F" w:rsidRPr="008A72B8" w:rsidRDefault="00E1793F" w:rsidP="008A72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A72B8">
        <w:rPr>
          <w:rFonts w:cstheme="minorHAnsi"/>
        </w:rPr>
        <w:t>Talent assembling the exposure setup as per the earlier protocol.</w:t>
      </w:r>
    </w:p>
    <w:p w14:paraId="6B39958C" w14:textId="77777777" w:rsidR="00E1793F" w:rsidRPr="00E1793F" w:rsidRDefault="00E1793F" w:rsidP="00842208">
      <w:pPr>
        <w:pStyle w:val="ListParagraph"/>
        <w:spacing w:before="120"/>
        <w:ind w:left="907"/>
        <w:rPr>
          <w:rFonts w:cstheme="minorHAnsi"/>
        </w:rPr>
      </w:pPr>
    </w:p>
    <w:p w14:paraId="1B2B194B" w14:textId="65DED4B7" w:rsidR="00E1793F" w:rsidRPr="00842208" w:rsidRDefault="00E1793F" w:rsidP="0084220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 xml:space="preserve">Attach each QCM to its electronics module using the clip </w:t>
      </w:r>
      <w:r w:rsidR="00842208" w:rsidRPr="00E1793F">
        <w:rPr>
          <w:rFonts w:cstheme="minorHAnsi"/>
        </w:rPr>
        <w:t>connector</w:t>
      </w:r>
      <w:r w:rsidR="00842208">
        <w:rPr>
          <w:rFonts w:cstheme="minorHAnsi"/>
        </w:rPr>
        <w:t xml:space="preserve"> </w:t>
      </w:r>
      <w:r w:rsidR="00F8640A" w:rsidRPr="00F8640A">
        <w:rPr>
          <w:rFonts w:cstheme="minorHAnsi"/>
          <w:b/>
          <w:bCs/>
        </w:rPr>
        <w:t>[1]</w:t>
      </w:r>
      <w:r w:rsidR="00842208" w:rsidRPr="00E1793F">
        <w:rPr>
          <w:rFonts w:cstheme="minorHAnsi"/>
        </w:rPr>
        <w:t xml:space="preserve"> and</w:t>
      </w:r>
      <w:r w:rsidRPr="00E1793F">
        <w:rPr>
          <w:rFonts w:cstheme="minorHAnsi"/>
        </w:rPr>
        <w:t xml:space="preserve"> connect the module to the inExpose </w:t>
      </w:r>
      <w:r w:rsidR="00842208" w:rsidRPr="008A72B8">
        <w:rPr>
          <w:rFonts w:cstheme="minorHAnsi"/>
          <w:i/>
          <w:iCs/>
          <w:color w:val="FF0000"/>
        </w:rPr>
        <w:t>(</w:t>
      </w:r>
      <w:r w:rsidR="00842208">
        <w:rPr>
          <w:rFonts w:cstheme="minorHAnsi"/>
          <w:i/>
          <w:iCs/>
          <w:color w:val="FF0000"/>
        </w:rPr>
        <w:t>in-expose)</w:t>
      </w:r>
      <w:r w:rsidR="00842208" w:rsidRPr="00E1793F">
        <w:rPr>
          <w:rFonts w:cstheme="minorHAnsi"/>
        </w:rPr>
        <w:t xml:space="preserve"> </w:t>
      </w:r>
      <w:r w:rsidRPr="00E1793F">
        <w:rPr>
          <w:rFonts w:cstheme="minorHAnsi"/>
        </w:rPr>
        <w:t xml:space="preserve">inhalation exposure platform using a 7-pin connector </w:t>
      </w:r>
      <w:r w:rsidR="00F8640A" w:rsidRPr="00F8640A">
        <w:rPr>
          <w:rFonts w:cstheme="minorHAnsi"/>
          <w:b/>
          <w:bCs/>
        </w:rPr>
        <w:t>[2]</w:t>
      </w:r>
      <w:r w:rsidRPr="00E1793F">
        <w:rPr>
          <w:rFonts w:cstheme="minorHAnsi"/>
        </w:rPr>
        <w:t>.</w:t>
      </w:r>
      <w:r w:rsidR="00842208" w:rsidRPr="00842208">
        <w:rPr>
          <w:rFonts w:cstheme="minorHAnsi"/>
        </w:rPr>
        <w:t xml:space="preserve"> </w:t>
      </w:r>
      <w:r w:rsidR="00842208" w:rsidRPr="00E1793F">
        <w:rPr>
          <w:rFonts w:cstheme="minorHAnsi"/>
        </w:rPr>
        <w:t>Place QCM insert</w:t>
      </w:r>
      <w:r w:rsidR="00842208">
        <w:rPr>
          <w:rFonts w:cstheme="minorHAnsi"/>
        </w:rPr>
        <w:t xml:space="preserve">s </w:t>
      </w:r>
      <w:r w:rsidR="00842208" w:rsidRPr="00E1793F">
        <w:rPr>
          <w:rFonts w:cstheme="minorHAnsi"/>
        </w:rPr>
        <w:t xml:space="preserve">into a well plate on the exposure side of the system, ensuring proper alignment of the QCMs </w:t>
      </w:r>
      <w:r w:rsidR="00F8640A" w:rsidRPr="00F8640A">
        <w:rPr>
          <w:rFonts w:cstheme="minorHAnsi"/>
          <w:b/>
          <w:bCs/>
        </w:rPr>
        <w:t>[3]</w:t>
      </w:r>
      <w:r w:rsidR="00842208" w:rsidRPr="00E1793F">
        <w:rPr>
          <w:rFonts w:cstheme="minorHAnsi"/>
        </w:rPr>
        <w:t>.</w:t>
      </w:r>
    </w:p>
    <w:p w14:paraId="1764464F" w14:textId="77777777" w:rsidR="00842208" w:rsidRDefault="00E1793F" w:rsidP="00842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42208">
        <w:rPr>
          <w:rFonts w:cstheme="minorHAnsi"/>
        </w:rPr>
        <w:t xml:space="preserve">Talent connecting the QCM to its electronics module </w:t>
      </w:r>
      <w:r w:rsidR="00842208">
        <w:rPr>
          <w:rFonts w:cstheme="minorHAnsi"/>
        </w:rPr>
        <w:t xml:space="preserve">with a clip connector. </w:t>
      </w:r>
    </w:p>
    <w:p w14:paraId="663AB304" w14:textId="1233F4F2" w:rsidR="00E1793F" w:rsidRPr="00842208" w:rsidRDefault="00842208" w:rsidP="00842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</w:t>
      </w:r>
      <w:r w:rsidR="00E1793F" w:rsidRPr="00842208">
        <w:rPr>
          <w:rFonts w:cstheme="minorHAnsi"/>
        </w:rPr>
        <w:t xml:space="preserve"> plugging it into the inExpose unit.</w:t>
      </w:r>
    </w:p>
    <w:p w14:paraId="74F285E7" w14:textId="77777777" w:rsidR="00E1793F" w:rsidRPr="00E1793F" w:rsidRDefault="00E1793F" w:rsidP="00842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>Talent positioning QCM inserts securely in the well plate.</w:t>
      </w:r>
    </w:p>
    <w:p w14:paraId="1707ECE0" w14:textId="77777777" w:rsidR="00E1793F" w:rsidRPr="00E1793F" w:rsidRDefault="00E1793F" w:rsidP="00842208">
      <w:pPr>
        <w:pStyle w:val="ListParagraph"/>
        <w:spacing w:before="120"/>
        <w:ind w:left="907"/>
        <w:rPr>
          <w:rFonts w:cstheme="minorHAnsi"/>
        </w:rPr>
      </w:pPr>
    </w:p>
    <w:p w14:paraId="26170DE4" w14:textId="0580BBD9" w:rsidR="00E1793F" w:rsidRPr="00842208" w:rsidRDefault="00E1793F" w:rsidP="0084220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83329">
        <w:rPr>
          <w:rFonts w:cstheme="minorHAnsi"/>
        </w:rPr>
        <w:t>Preheat</w:t>
      </w:r>
      <w:r w:rsidRPr="00E1793F">
        <w:rPr>
          <w:rFonts w:cstheme="minorHAnsi"/>
        </w:rPr>
        <w:t xml:space="preserve"> the exposure system with the QCMs attached until the system stabilizes at 35 degrees Celsius and 50 degrees Celsius </w:t>
      </w:r>
      <w:r w:rsidR="00F8640A" w:rsidRPr="00F8640A">
        <w:rPr>
          <w:rFonts w:cstheme="minorHAnsi"/>
          <w:b/>
          <w:bCs/>
        </w:rPr>
        <w:t>[1]</w:t>
      </w:r>
      <w:r w:rsidRPr="00E1793F">
        <w:rPr>
          <w:rFonts w:cstheme="minorHAnsi"/>
        </w:rPr>
        <w:t>.</w:t>
      </w:r>
      <w:r w:rsidR="00842208" w:rsidRPr="00842208">
        <w:rPr>
          <w:rFonts w:cstheme="minorHAnsi"/>
        </w:rPr>
        <w:t xml:space="preserve"> </w:t>
      </w:r>
      <w:r w:rsidR="00842208">
        <w:rPr>
          <w:rFonts w:cstheme="minorHAnsi"/>
        </w:rPr>
        <w:t>Then a</w:t>
      </w:r>
      <w:r w:rsidR="00842208" w:rsidRPr="00E1793F">
        <w:rPr>
          <w:rFonts w:cstheme="minorHAnsi"/>
        </w:rPr>
        <w:t xml:space="preserve">ctivate microflows and exposure flows as per the experimental settings </w:t>
      </w:r>
      <w:r w:rsidR="00F8640A" w:rsidRPr="00F8640A">
        <w:rPr>
          <w:rFonts w:cstheme="minorHAnsi"/>
          <w:b/>
          <w:bCs/>
        </w:rPr>
        <w:t>[2]</w:t>
      </w:r>
      <w:r w:rsidR="00842208" w:rsidRPr="00E1793F">
        <w:rPr>
          <w:rFonts w:cstheme="minorHAnsi"/>
        </w:rPr>
        <w:t>.</w:t>
      </w:r>
    </w:p>
    <w:p w14:paraId="0636542C" w14:textId="69A216B6" w:rsidR="00D346C7" w:rsidRDefault="00526D13" w:rsidP="00842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preheating the exposure system. </w:t>
      </w:r>
    </w:p>
    <w:p w14:paraId="2EB8692F" w14:textId="0049D26F" w:rsidR="00983329" w:rsidRPr="00E1793F" w:rsidRDefault="00526D13" w:rsidP="00842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activating the</w:t>
      </w:r>
      <w:r w:rsidR="00983329">
        <w:rPr>
          <w:rFonts w:cstheme="minorHAnsi"/>
        </w:rPr>
        <w:t xml:space="preserve"> microflows and exposure flows</w:t>
      </w:r>
      <w:r>
        <w:rPr>
          <w:rFonts w:cstheme="minorHAnsi"/>
        </w:rPr>
        <w:t xml:space="preserve">. </w:t>
      </w:r>
    </w:p>
    <w:p w14:paraId="6EBE0DE8" w14:textId="77777777" w:rsidR="00E1793F" w:rsidRPr="00842208" w:rsidRDefault="00E1793F" w:rsidP="00842208">
      <w:pPr>
        <w:spacing w:before="120"/>
        <w:rPr>
          <w:rFonts w:cstheme="minorHAnsi"/>
        </w:rPr>
      </w:pPr>
    </w:p>
    <w:p w14:paraId="4E3AF130" w14:textId="3564BC6E" w:rsidR="00E1793F" w:rsidRPr="00842208" w:rsidRDefault="00842208" w:rsidP="0084220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 u</w:t>
      </w:r>
      <w:r w:rsidR="00E1793F" w:rsidRPr="00E1793F">
        <w:rPr>
          <w:rFonts w:cstheme="minorHAnsi"/>
        </w:rPr>
        <w:t xml:space="preserve">se the data acquisition software calibration wizard to calibrate </w:t>
      </w:r>
      <w:r w:rsidR="00E532C0">
        <w:rPr>
          <w:rFonts w:cstheme="minorHAnsi"/>
        </w:rPr>
        <w:t>each</w:t>
      </w:r>
      <w:r w:rsidR="004F18F7">
        <w:rPr>
          <w:rFonts w:cstheme="minorHAnsi"/>
        </w:rPr>
        <w:t xml:space="preserve"> </w:t>
      </w:r>
      <w:r w:rsidR="00E1793F" w:rsidRPr="00E1793F">
        <w:rPr>
          <w:rFonts w:cstheme="minorHAnsi"/>
        </w:rPr>
        <w:t xml:space="preserve">QCM prior to </w:t>
      </w:r>
      <w:r w:rsidR="00E532C0">
        <w:rPr>
          <w:rFonts w:cstheme="minorHAnsi"/>
        </w:rPr>
        <w:t>the</w:t>
      </w:r>
      <w:r w:rsidR="00E532C0" w:rsidRPr="00E1793F">
        <w:rPr>
          <w:rFonts w:cstheme="minorHAnsi"/>
        </w:rPr>
        <w:t xml:space="preserve"> </w:t>
      </w:r>
      <w:r w:rsidR="00E1793F" w:rsidRPr="00E1793F">
        <w:rPr>
          <w:rFonts w:cstheme="minorHAnsi"/>
        </w:rPr>
        <w:t xml:space="preserve">exposure run </w:t>
      </w:r>
      <w:r w:rsidR="00F8640A" w:rsidRPr="00F8640A">
        <w:rPr>
          <w:rFonts w:cstheme="minorHAnsi"/>
          <w:b/>
          <w:bCs/>
        </w:rPr>
        <w:t>[1]</w:t>
      </w:r>
      <w:r w:rsidR="00E1793F" w:rsidRPr="00E1793F">
        <w:rPr>
          <w:rFonts w:cstheme="minorHAnsi"/>
        </w:rPr>
        <w:t>.</w:t>
      </w:r>
      <w:r w:rsidRPr="00842208">
        <w:rPr>
          <w:rFonts w:cstheme="minorHAnsi"/>
        </w:rPr>
        <w:t xml:space="preserve"> </w:t>
      </w:r>
      <w:r w:rsidRPr="00E1793F">
        <w:rPr>
          <w:rFonts w:cstheme="minorHAnsi"/>
        </w:rPr>
        <w:t xml:space="preserve">Wait for the </w:t>
      </w:r>
      <w:r w:rsidR="00762449">
        <w:rPr>
          <w:rFonts w:cstheme="minorHAnsi"/>
        </w:rPr>
        <w:t>blue</w:t>
      </w:r>
      <w:r w:rsidRPr="00E1793F">
        <w:rPr>
          <w:rFonts w:cstheme="minorHAnsi"/>
        </w:rPr>
        <w:t xml:space="preserve"> calibration bar to stabilize, then click </w:t>
      </w:r>
      <w:r w:rsidRPr="00842208">
        <w:rPr>
          <w:rFonts w:cstheme="minorHAnsi"/>
          <w:b/>
          <w:bCs/>
        </w:rPr>
        <w:t>Next</w:t>
      </w:r>
      <w:r w:rsidRPr="00E1793F">
        <w:rPr>
          <w:rFonts w:cstheme="minorHAnsi"/>
        </w:rPr>
        <w:t xml:space="preserve"> to record the QCM resonant frequency for accurate mass calculations </w:t>
      </w:r>
      <w:r w:rsidR="00F8640A" w:rsidRPr="00F8640A">
        <w:rPr>
          <w:rFonts w:cstheme="minorHAnsi"/>
          <w:b/>
          <w:bCs/>
        </w:rPr>
        <w:t>[2]</w:t>
      </w:r>
      <w:r w:rsidRPr="00E1793F">
        <w:rPr>
          <w:rFonts w:cstheme="minorHAnsi"/>
        </w:rPr>
        <w:t>.</w:t>
      </w:r>
    </w:p>
    <w:p w14:paraId="4643AFF4" w14:textId="5CA9A45B" w:rsidR="00E1793F" w:rsidRDefault="00E1793F" w:rsidP="00842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62449">
        <w:rPr>
          <w:rFonts w:cstheme="minorHAnsi"/>
        </w:rPr>
        <w:t xml:space="preserve">SCREEN: </w:t>
      </w:r>
      <w:r w:rsidR="00762449" w:rsidRPr="00762449">
        <w:rPr>
          <w:rFonts w:cstheme="minorHAnsi"/>
        </w:rPr>
        <w:t>SCREEN-3.4.1-2.mp4</w:t>
      </w:r>
      <w:r w:rsidR="00762449">
        <w:rPr>
          <w:rFonts w:cstheme="minorHAnsi"/>
        </w:rPr>
        <w:tab/>
        <w:t>00:01-00:07</w:t>
      </w:r>
    </w:p>
    <w:p w14:paraId="076325CD" w14:textId="303FC304" w:rsidR="00842208" w:rsidRDefault="00842208" w:rsidP="00842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62449">
        <w:rPr>
          <w:rFonts w:cstheme="minorHAnsi"/>
        </w:rPr>
        <w:t xml:space="preserve">SCREEN: </w:t>
      </w:r>
      <w:r w:rsidR="00762449" w:rsidRPr="00762449">
        <w:rPr>
          <w:rFonts w:cstheme="minorHAnsi"/>
        </w:rPr>
        <w:t>SCREEN-3.4.1-2.mp4</w:t>
      </w:r>
      <w:r w:rsidR="00762449">
        <w:rPr>
          <w:rFonts w:cstheme="minorHAnsi"/>
        </w:rPr>
        <w:tab/>
        <w:t>00:08-00:16</w:t>
      </w:r>
    </w:p>
    <w:p w14:paraId="425E6AD8" w14:textId="77777777" w:rsidR="00CA56F7" w:rsidRDefault="00CA56F7" w:rsidP="00D91A1F">
      <w:pPr>
        <w:pStyle w:val="ListParagraph"/>
        <w:spacing w:before="120"/>
        <w:ind w:left="360"/>
        <w:rPr>
          <w:rFonts w:cstheme="minorHAnsi"/>
        </w:rPr>
      </w:pPr>
    </w:p>
    <w:p w14:paraId="117790BC" w14:textId="4FDC81F7" w:rsidR="00CD60DF" w:rsidRPr="00E1793F" w:rsidRDefault="00E532C0" w:rsidP="00CD60D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83329">
        <w:rPr>
          <w:rFonts w:cstheme="minorHAnsi"/>
        </w:rPr>
        <w:t>Now</w:t>
      </w:r>
      <w:r w:rsidR="00CD60DF" w:rsidRPr="00983329">
        <w:rPr>
          <w:rFonts w:cstheme="minorHAnsi"/>
        </w:rPr>
        <w:t xml:space="preserve"> attach</w:t>
      </w:r>
      <w:r w:rsidR="00CD60DF" w:rsidRPr="00E1793F">
        <w:rPr>
          <w:rFonts w:cstheme="minorHAnsi"/>
        </w:rPr>
        <w:t xml:space="preserve"> the cannabis vaporizer to the ENDS Unit of the exposure system </w:t>
      </w:r>
      <w:r w:rsidR="00CD60DF">
        <w:rPr>
          <w:rFonts w:cstheme="minorHAnsi"/>
        </w:rPr>
        <w:t>with</w:t>
      </w:r>
      <w:r w:rsidR="00CD60DF" w:rsidRPr="00E1793F">
        <w:rPr>
          <w:rFonts w:cstheme="minorHAnsi"/>
        </w:rPr>
        <w:t xml:space="preserve"> a secure gasket</w:t>
      </w:r>
      <w:r w:rsidR="00983329">
        <w:rPr>
          <w:rFonts w:cstheme="minorHAnsi"/>
        </w:rPr>
        <w:t xml:space="preserve">. </w:t>
      </w:r>
      <w:r w:rsidR="00F4028E">
        <w:rPr>
          <w:rFonts w:cstheme="minorHAnsi"/>
        </w:rPr>
        <w:t>S</w:t>
      </w:r>
      <w:r w:rsidR="00CD60DF">
        <w:rPr>
          <w:rFonts w:cstheme="minorHAnsi"/>
        </w:rPr>
        <w:t xml:space="preserve">et </w:t>
      </w:r>
      <w:r w:rsidR="00CD60DF" w:rsidRPr="00E1793F">
        <w:rPr>
          <w:rFonts w:cstheme="minorHAnsi"/>
        </w:rPr>
        <w:t xml:space="preserve">the vaporizer to </w:t>
      </w:r>
      <w:r w:rsidR="00CD60DF" w:rsidRPr="0012665C">
        <w:rPr>
          <w:rFonts w:cstheme="minorHAnsi"/>
          <w:b/>
          <w:bCs/>
        </w:rPr>
        <w:t>Smart Path Level 2</w:t>
      </w:r>
      <w:r w:rsidR="00CD60DF" w:rsidRPr="00E1793F">
        <w:rPr>
          <w:rFonts w:cstheme="minorHAnsi"/>
        </w:rPr>
        <w:t xml:space="preserve"> temperature setting </w:t>
      </w:r>
      <w:r w:rsidR="00CD60DF" w:rsidRPr="00F8640A">
        <w:rPr>
          <w:rFonts w:cstheme="minorHAnsi"/>
          <w:b/>
          <w:bCs/>
        </w:rPr>
        <w:t>[</w:t>
      </w:r>
      <w:r w:rsidR="00983329">
        <w:rPr>
          <w:rFonts w:cstheme="minorHAnsi"/>
          <w:b/>
          <w:bCs/>
        </w:rPr>
        <w:t>1</w:t>
      </w:r>
      <w:r w:rsidR="00CD60DF" w:rsidRPr="00F8640A">
        <w:rPr>
          <w:rFonts w:cstheme="minorHAnsi"/>
          <w:b/>
          <w:bCs/>
        </w:rPr>
        <w:t>]</w:t>
      </w:r>
      <w:r w:rsidR="00CD60DF" w:rsidRPr="00E1793F">
        <w:rPr>
          <w:rFonts w:cstheme="minorHAnsi"/>
        </w:rPr>
        <w:t>.</w:t>
      </w:r>
    </w:p>
    <w:p w14:paraId="32F82B81" w14:textId="77777777" w:rsidR="00CD60DF" w:rsidRDefault="00CD60DF" w:rsidP="00CD60D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2665C">
        <w:rPr>
          <w:rFonts w:cstheme="minorHAnsi"/>
        </w:rPr>
        <w:t>Talent connecting the vaporizer and setting it to Smart Path Level 2.</w:t>
      </w:r>
    </w:p>
    <w:p w14:paraId="1894DEA8" w14:textId="77777777" w:rsidR="00D91A1F" w:rsidRPr="0012665C" w:rsidRDefault="00D91A1F" w:rsidP="00D91A1F">
      <w:pPr>
        <w:pStyle w:val="ListParagraph"/>
        <w:spacing w:before="120"/>
        <w:ind w:left="1627"/>
        <w:rPr>
          <w:rFonts w:cstheme="minorHAnsi"/>
        </w:rPr>
      </w:pPr>
    </w:p>
    <w:p w14:paraId="3DC4510C" w14:textId="1D83D93F" w:rsidR="00D91A1F" w:rsidRPr="00E1793F" w:rsidRDefault="00D91A1F" w:rsidP="00D91A1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 xml:space="preserve">Start the </w:t>
      </w:r>
      <w:proofErr w:type="spellStart"/>
      <w:r w:rsidRPr="00E63887">
        <w:rPr>
          <w:rFonts w:cstheme="minorHAnsi"/>
          <w:b/>
          <w:bCs/>
        </w:rPr>
        <w:t>Aeroneb</w:t>
      </w:r>
      <w:proofErr w:type="spellEnd"/>
      <w:r w:rsidRPr="00E1793F">
        <w:rPr>
          <w:rFonts w:cstheme="minorHAnsi"/>
        </w:rPr>
        <w:t xml:space="preserve"> </w:t>
      </w:r>
      <w:r w:rsidR="00BF0CF6">
        <w:rPr>
          <w:rFonts w:cstheme="minorHAnsi"/>
        </w:rPr>
        <w:t>task</w:t>
      </w:r>
      <w:r w:rsidR="00BF0CF6" w:rsidRPr="00E1793F">
        <w:rPr>
          <w:rFonts w:cstheme="minorHAnsi"/>
        </w:rPr>
        <w:t xml:space="preserve"> </w:t>
      </w:r>
      <w:r w:rsidRPr="00E1793F">
        <w:rPr>
          <w:rFonts w:cstheme="minorHAnsi"/>
        </w:rPr>
        <w:t xml:space="preserve">to increase relative humidity in the system to greater than 75% before introducing the cells </w:t>
      </w:r>
      <w:r w:rsidRPr="00F8640A">
        <w:rPr>
          <w:rFonts w:cstheme="minorHAnsi"/>
          <w:b/>
          <w:bCs/>
        </w:rPr>
        <w:t>[1]</w:t>
      </w:r>
      <w:r w:rsidRPr="00E1793F">
        <w:rPr>
          <w:rFonts w:cstheme="minorHAnsi"/>
        </w:rPr>
        <w:t>.</w:t>
      </w:r>
    </w:p>
    <w:p w14:paraId="75A9B7F8" w14:textId="4EEDC35C" w:rsidR="00CD60DF" w:rsidRDefault="00D91A1F" w:rsidP="00D91A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62449">
        <w:rPr>
          <w:rFonts w:cstheme="minorHAnsi"/>
        </w:rPr>
        <w:t xml:space="preserve">SCREEN: </w:t>
      </w:r>
      <w:r w:rsidR="00762449" w:rsidRPr="00762449">
        <w:rPr>
          <w:rFonts w:cstheme="minorHAnsi"/>
        </w:rPr>
        <w:t>SCREEN-3.6.1.mp4</w:t>
      </w:r>
      <w:r w:rsidR="00762449">
        <w:rPr>
          <w:rFonts w:cstheme="minorHAnsi"/>
        </w:rPr>
        <w:tab/>
        <w:t>00:00-00:20</w:t>
      </w:r>
      <w:r w:rsidR="00762449">
        <w:rPr>
          <w:rFonts w:cstheme="minorHAnsi"/>
        </w:rPr>
        <w:tab/>
      </w:r>
    </w:p>
    <w:p w14:paraId="2642069A" w14:textId="77777777" w:rsidR="00D91A1F" w:rsidRPr="00D91A1F" w:rsidRDefault="00D91A1F" w:rsidP="00D91A1F">
      <w:pPr>
        <w:pStyle w:val="ListParagraph"/>
        <w:spacing w:before="120"/>
        <w:ind w:left="1627"/>
        <w:rPr>
          <w:rFonts w:cstheme="minorHAnsi"/>
        </w:rPr>
      </w:pPr>
    </w:p>
    <w:p w14:paraId="0B03A992" w14:textId="786E104C" w:rsidR="00CD60DF" w:rsidRPr="00E1793F" w:rsidRDefault="00E81C69" w:rsidP="00CD60D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</w:t>
      </w:r>
      <w:r w:rsidR="00CD60DF">
        <w:rPr>
          <w:rFonts w:cstheme="minorHAnsi"/>
        </w:rPr>
        <w:t xml:space="preserve">elect </w:t>
      </w:r>
      <w:r w:rsidR="00CD60DF" w:rsidRPr="00E1793F">
        <w:rPr>
          <w:rFonts w:cstheme="minorHAnsi"/>
        </w:rPr>
        <w:t xml:space="preserve">a puff profile using the </w:t>
      </w:r>
      <w:proofErr w:type="spellStart"/>
      <w:r w:rsidR="00CD60DF" w:rsidRPr="00E1793F">
        <w:rPr>
          <w:rFonts w:cstheme="minorHAnsi"/>
        </w:rPr>
        <w:t>flexiWare</w:t>
      </w:r>
      <w:proofErr w:type="spellEnd"/>
      <w:r w:rsidR="00CD60DF">
        <w:rPr>
          <w:rFonts w:cstheme="minorHAnsi"/>
        </w:rPr>
        <w:t xml:space="preserve"> </w:t>
      </w:r>
      <w:r w:rsidR="00CD60DF" w:rsidRPr="00E1793F">
        <w:rPr>
          <w:rFonts w:cstheme="minorHAnsi"/>
          <w:i/>
          <w:iCs/>
          <w:color w:val="FF0000"/>
        </w:rPr>
        <w:t>(</w:t>
      </w:r>
      <w:r w:rsidR="00CD60DF">
        <w:rPr>
          <w:rFonts w:cstheme="minorHAnsi"/>
          <w:i/>
          <w:iCs/>
          <w:color w:val="FF0000"/>
        </w:rPr>
        <w:t>flexi-ware</w:t>
      </w:r>
      <w:r w:rsidR="00CD60DF" w:rsidRPr="00E1793F">
        <w:rPr>
          <w:rFonts w:cstheme="minorHAnsi"/>
          <w:i/>
          <w:iCs/>
          <w:color w:val="FF0000"/>
        </w:rPr>
        <w:t xml:space="preserve">) </w:t>
      </w:r>
      <w:r w:rsidR="00CD60DF">
        <w:rPr>
          <w:rFonts w:cstheme="minorHAnsi"/>
        </w:rPr>
        <w:t>data acquisition s</w:t>
      </w:r>
      <w:r w:rsidR="00CD60DF" w:rsidRPr="00E1793F">
        <w:rPr>
          <w:rFonts w:cstheme="minorHAnsi"/>
        </w:rPr>
        <w:t>oftware</w:t>
      </w:r>
      <w:r w:rsidR="00CD60DF">
        <w:rPr>
          <w:rFonts w:cstheme="minorHAnsi"/>
        </w:rPr>
        <w:t xml:space="preserve"> </w:t>
      </w:r>
      <w:r w:rsidR="00CD60DF" w:rsidRPr="00F8640A">
        <w:rPr>
          <w:rFonts w:cstheme="minorHAnsi"/>
          <w:b/>
          <w:bCs/>
        </w:rPr>
        <w:t>[1]</w:t>
      </w:r>
      <w:r w:rsidR="00E37AE4">
        <w:rPr>
          <w:rFonts w:cstheme="minorHAnsi"/>
        </w:rPr>
        <w:t xml:space="preserve">, </w:t>
      </w:r>
      <w:r w:rsidR="00762449">
        <w:rPr>
          <w:rFonts w:cstheme="minorHAnsi"/>
        </w:rPr>
        <w:t xml:space="preserve">then configure it </w:t>
      </w:r>
      <w:r w:rsidR="00CD60DF" w:rsidRPr="00E1793F">
        <w:rPr>
          <w:rFonts w:cstheme="minorHAnsi"/>
        </w:rPr>
        <w:t xml:space="preserve">to </w:t>
      </w:r>
      <w:r w:rsidR="00762449">
        <w:rPr>
          <w:rFonts w:cstheme="minorHAnsi"/>
        </w:rPr>
        <w:t xml:space="preserve">have a micro flow pressure of 80 </w:t>
      </w:r>
      <w:proofErr w:type="spellStart"/>
      <w:r w:rsidR="00762449">
        <w:rPr>
          <w:rFonts w:cstheme="minorHAnsi"/>
        </w:rPr>
        <w:t>kiloPascals</w:t>
      </w:r>
      <w:proofErr w:type="spellEnd"/>
      <w:r w:rsidR="00762449">
        <w:rPr>
          <w:rFonts w:cstheme="minorHAnsi"/>
        </w:rPr>
        <w:t xml:space="preserve">, top assembly temperature of 50 degrees Celsius, Bottom assembly temperature of 35 degrees Celsius, </w:t>
      </w:r>
      <w:r w:rsidR="005D7568">
        <w:rPr>
          <w:rFonts w:cstheme="minorHAnsi"/>
        </w:rPr>
        <w:t xml:space="preserve">primary </w:t>
      </w:r>
      <w:r w:rsidR="005D7568">
        <w:rPr>
          <w:rFonts w:cstheme="minorHAnsi"/>
        </w:rPr>
        <w:lastRenderedPageBreak/>
        <w:t>exposure flow of 0.3 liters per minute and a primary control flow of 3 liters per minute</w:t>
      </w:r>
      <w:r w:rsidR="00CD60DF" w:rsidRPr="00E1793F">
        <w:rPr>
          <w:rFonts w:cstheme="minorHAnsi"/>
        </w:rPr>
        <w:t xml:space="preserve"> </w:t>
      </w:r>
      <w:r w:rsidR="00CD60DF" w:rsidRPr="00F8640A">
        <w:rPr>
          <w:rFonts w:cstheme="minorHAnsi"/>
          <w:b/>
          <w:bCs/>
        </w:rPr>
        <w:t>[2]</w:t>
      </w:r>
      <w:r w:rsidR="00CD60DF" w:rsidRPr="00E1793F">
        <w:rPr>
          <w:rFonts w:cstheme="minorHAnsi"/>
        </w:rPr>
        <w:t>.</w:t>
      </w:r>
    </w:p>
    <w:p w14:paraId="268CFEE9" w14:textId="4E2A3C07" w:rsidR="00CD60DF" w:rsidRPr="005D7568" w:rsidRDefault="00CD60DF" w:rsidP="00CD60D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D7568">
        <w:rPr>
          <w:rFonts w:cstheme="minorHAnsi"/>
        </w:rPr>
        <w:t xml:space="preserve">SCREEN: </w:t>
      </w:r>
      <w:r w:rsidR="00762449" w:rsidRPr="005D7568">
        <w:rPr>
          <w:rFonts w:cstheme="minorHAnsi"/>
        </w:rPr>
        <w:t>SCREEN-3.7.1-2.mp4</w:t>
      </w:r>
      <w:r w:rsidR="00762449" w:rsidRPr="005D7568">
        <w:rPr>
          <w:rFonts w:cstheme="minorHAnsi"/>
        </w:rPr>
        <w:tab/>
        <w:t>00:00-00:08</w:t>
      </w:r>
    </w:p>
    <w:p w14:paraId="333E7188" w14:textId="1AC304AB" w:rsidR="00985E1C" w:rsidRPr="005D7568" w:rsidRDefault="00985E1C" w:rsidP="00CD60D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D7568">
        <w:rPr>
          <w:rFonts w:cstheme="minorHAnsi"/>
        </w:rPr>
        <w:t xml:space="preserve">SCREEN: </w:t>
      </w:r>
      <w:r w:rsidR="00762449" w:rsidRPr="005D7568">
        <w:rPr>
          <w:rFonts w:cstheme="minorHAnsi"/>
        </w:rPr>
        <w:t>SCREEN-3.7.1-2.mp4</w:t>
      </w:r>
      <w:r w:rsidR="00762449" w:rsidRPr="005D7568">
        <w:rPr>
          <w:rFonts w:cstheme="minorHAnsi"/>
        </w:rPr>
        <w:tab/>
        <w:t>00:10-</w:t>
      </w:r>
      <w:r w:rsidR="005D7568" w:rsidRPr="005D7568">
        <w:rPr>
          <w:rFonts w:cstheme="minorHAnsi"/>
        </w:rPr>
        <w:t>00:32</w:t>
      </w:r>
    </w:p>
    <w:p w14:paraId="0C31E5C0" w14:textId="77777777" w:rsidR="00842208" w:rsidRPr="00CD60DF" w:rsidRDefault="00842208" w:rsidP="00E63887">
      <w:pPr>
        <w:spacing w:before="120"/>
        <w:rPr>
          <w:rFonts w:cstheme="minorHAnsi"/>
        </w:rPr>
      </w:pPr>
    </w:p>
    <w:p w14:paraId="46B62922" w14:textId="41839BD9" w:rsidR="00E1793F" w:rsidRPr="00503AD5" w:rsidRDefault="00E1793F" w:rsidP="00503AD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 xml:space="preserve">Monitor the QCM output signals throughout the exposure period using the connected software interface </w:t>
      </w:r>
      <w:r w:rsidR="00F8640A" w:rsidRPr="00F8640A">
        <w:rPr>
          <w:rFonts w:cstheme="minorHAnsi"/>
          <w:b/>
          <w:bCs/>
        </w:rPr>
        <w:t>[1]</w:t>
      </w:r>
      <w:r w:rsidRPr="00E1793F">
        <w:rPr>
          <w:rFonts w:cstheme="minorHAnsi"/>
        </w:rPr>
        <w:t>.</w:t>
      </w:r>
      <w:r w:rsidR="00503AD5" w:rsidRPr="00503AD5">
        <w:rPr>
          <w:rFonts w:cstheme="minorHAnsi"/>
        </w:rPr>
        <w:t xml:space="preserve"> </w:t>
      </w:r>
      <w:r w:rsidR="00503AD5" w:rsidRPr="00E1793F">
        <w:rPr>
          <w:rFonts w:cstheme="minorHAnsi"/>
        </w:rPr>
        <w:t xml:space="preserve">To maintain accuracy, clean the QCM after each experiment </w:t>
      </w:r>
      <w:r w:rsidR="00F8640A" w:rsidRPr="00F8640A">
        <w:rPr>
          <w:rFonts w:cstheme="minorHAnsi"/>
          <w:b/>
          <w:bCs/>
        </w:rPr>
        <w:t>[2]</w:t>
      </w:r>
      <w:r w:rsidR="00503AD5" w:rsidRPr="00E1793F">
        <w:rPr>
          <w:rFonts w:cstheme="minorHAnsi"/>
        </w:rPr>
        <w:t>.</w:t>
      </w:r>
    </w:p>
    <w:p w14:paraId="2F863332" w14:textId="588446ED" w:rsidR="005D7568" w:rsidRPr="005D7568" w:rsidRDefault="00E1793F" w:rsidP="00B3264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D7568">
        <w:rPr>
          <w:rFonts w:cstheme="minorHAnsi"/>
        </w:rPr>
        <w:t xml:space="preserve">SCREEN: </w:t>
      </w:r>
      <w:r w:rsidR="005D7568" w:rsidRPr="005D7568">
        <w:rPr>
          <w:rFonts w:cstheme="minorHAnsi"/>
        </w:rPr>
        <w:t>SCREEN-3.8.1.mp4</w:t>
      </w:r>
      <w:r w:rsidR="005D7568" w:rsidRPr="005D7568">
        <w:rPr>
          <w:rFonts w:cstheme="minorHAnsi"/>
        </w:rPr>
        <w:tab/>
        <w:t>00:00-00:11</w:t>
      </w:r>
    </w:p>
    <w:p w14:paraId="57CFA8C9" w14:textId="44133287" w:rsidR="006C1430" w:rsidRPr="005D7568" w:rsidRDefault="00503AD5" w:rsidP="00B3264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D7568">
        <w:rPr>
          <w:rFonts w:cstheme="minorHAnsi"/>
        </w:rPr>
        <w:t xml:space="preserve">Talent preparing QCMs cleaning materials. </w:t>
      </w:r>
    </w:p>
    <w:p w14:paraId="4963600B" w14:textId="77777777" w:rsidR="00E1793F" w:rsidRPr="00503AD5" w:rsidRDefault="00E1793F" w:rsidP="00503AD5">
      <w:pPr>
        <w:pStyle w:val="ListParagraph"/>
        <w:spacing w:before="120"/>
        <w:ind w:left="1627"/>
        <w:rPr>
          <w:rFonts w:cstheme="minorHAnsi"/>
        </w:rPr>
      </w:pPr>
    </w:p>
    <w:p w14:paraId="04686D53" w14:textId="0AED3711" w:rsidR="00E1793F" w:rsidRPr="00503AD5" w:rsidRDefault="00E1793F" w:rsidP="00503AD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 xml:space="preserve">Add 1 milliliter of 70% </w:t>
      </w:r>
      <w:r w:rsidR="00F7617F">
        <w:rPr>
          <w:rFonts w:cstheme="minorHAnsi"/>
        </w:rPr>
        <w:t>ethanol</w:t>
      </w:r>
      <w:r w:rsidR="00BA5C72">
        <w:rPr>
          <w:rFonts w:cstheme="minorHAnsi"/>
        </w:rPr>
        <w:t xml:space="preserve"> </w:t>
      </w:r>
      <w:r w:rsidRPr="00E1793F">
        <w:rPr>
          <w:rFonts w:cstheme="minorHAnsi"/>
        </w:rPr>
        <w:t xml:space="preserve">inside each QCM insert </w:t>
      </w:r>
      <w:r w:rsidR="00F8640A" w:rsidRPr="00F8640A">
        <w:rPr>
          <w:rFonts w:cstheme="minorHAnsi"/>
          <w:b/>
          <w:bCs/>
        </w:rPr>
        <w:t>[1]</w:t>
      </w:r>
      <w:r w:rsidRPr="00E1793F">
        <w:rPr>
          <w:rFonts w:cstheme="minorHAnsi"/>
        </w:rPr>
        <w:t>.</w:t>
      </w:r>
      <w:r w:rsidR="00503AD5" w:rsidRPr="00503AD5">
        <w:rPr>
          <w:rFonts w:cstheme="minorHAnsi"/>
        </w:rPr>
        <w:t xml:space="preserve"> </w:t>
      </w:r>
      <w:r w:rsidR="00503AD5" w:rsidRPr="00E1793F">
        <w:rPr>
          <w:rFonts w:cstheme="minorHAnsi"/>
        </w:rPr>
        <w:t>Pipette the alcohol up and down 2</w:t>
      </w:r>
      <w:r w:rsidR="00503AD5">
        <w:rPr>
          <w:rFonts w:cstheme="minorHAnsi"/>
        </w:rPr>
        <w:t xml:space="preserve"> to </w:t>
      </w:r>
      <w:r w:rsidR="00503AD5" w:rsidRPr="00E1793F">
        <w:rPr>
          <w:rFonts w:cstheme="minorHAnsi"/>
        </w:rPr>
        <w:t xml:space="preserve">3 times to dissolve any vapor residue </w:t>
      </w:r>
      <w:r w:rsidR="00F8640A" w:rsidRPr="00F8640A">
        <w:rPr>
          <w:rFonts w:cstheme="minorHAnsi"/>
          <w:b/>
          <w:bCs/>
        </w:rPr>
        <w:t>[2]</w:t>
      </w:r>
      <w:r w:rsidR="00503AD5" w:rsidRPr="00E1793F">
        <w:rPr>
          <w:rFonts w:cstheme="minorHAnsi"/>
        </w:rPr>
        <w:t>.</w:t>
      </w:r>
    </w:p>
    <w:p w14:paraId="12B53E38" w14:textId="70977957" w:rsidR="00E1793F" w:rsidRPr="00503AD5" w:rsidRDefault="00E1793F" w:rsidP="00503AD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03AD5">
        <w:rPr>
          <w:rFonts w:cstheme="minorHAnsi"/>
        </w:rPr>
        <w:t xml:space="preserve">Talent pipetting </w:t>
      </w:r>
      <w:r w:rsidR="00F7617F">
        <w:rPr>
          <w:rFonts w:cstheme="minorHAnsi"/>
        </w:rPr>
        <w:t xml:space="preserve">ethanol </w:t>
      </w:r>
      <w:r w:rsidRPr="00503AD5">
        <w:rPr>
          <w:rFonts w:cstheme="minorHAnsi"/>
        </w:rPr>
        <w:t>into QCM inserts.</w:t>
      </w:r>
    </w:p>
    <w:p w14:paraId="44A75FF2" w14:textId="77777777" w:rsidR="00E1793F" w:rsidRPr="00E1793F" w:rsidRDefault="00E1793F" w:rsidP="00503AD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>Talent flushing the interior of QCMs with pipette motion.</w:t>
      </w:r>
    </w:p>
    <w:p w14:paraId="6418AA31" w14:textId="77777777" w:rsidR="00E1793F" w:rsidRPr="00E1793F" w:rsidRDefault="00E1793F" w:rsidP="00503AD5">
      <w:pPr>
        <w:pStyle w:val="ListParagraph"/>
        <w:spacing w:before="120"/>
        <w:ind w:left="907"/>
        <w:rPr>
          <w:rFonts w:cstheme="minorHAnsi"/>
        </w:rPr>
      </w:pPr>
    </w:p>
    <w:p w14:paraId="21460D7E" w14:textId="32E3E739" w:rsidR="00E1793F" w:rsidRPr="00E1793F" w:rsidRDefault="00E1793F" w:rsidP="00E179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>Remove the alcohol solution</w:t>
      </w:r>
      <w:r w:rsidR="00503AD5">
        <w:rPr>
          <w:rFonts w:cstheme="minorHAnsi"/>
        </w:rPr>
        <w:t xml:space="preserve"> </w:t>
      </w:r>
      <w:r w:rsidR="00F8640A" w:rsidRPr="00F8640A">
        <w:rPr>
          <w:rFonts w:cstheme="minorHAnsi"/>
          <w:b/>
          <w:bCs/>
        </w:rPr>
        <w:t>[1]</w:t>
      </w:r>
      <w:r w:rsidR="00503AD5">
        <w:rPr>
          <w:rFonts w:cstheme="minorHAnsi"/>
        </w:rPr>
        <w:t xml:space="preserve"> </w:t>
      </w:r>
      <w:r w:rsidR="00503AD5" w:rsidRPr="00E1793F">
        <w:rPr>
          <w:rFonts w:cstheme="minorHAnsi"/>
        </w:rPr>
        <w:t>and</w:t>
      </w:r>
      <w:r w:rsidRPr="00E1793F">
        <w:rPr>
          <w:rFonts w:cstheme="minorHAnsi"/>
        </w:rPr>
        <w:t xml:space="preserve"> allow the QCM to air dry completely in a dust-free environment before the next use </w:t>
      </w:r>
      <w:r w:rsidR="00F8640A" w:rsidRPr="00F8640A">
        <w:rPr>
          <w:rFonts w:cstheme="minorHAnsi"/>
          <w:b/>
          <w:bCs/>
        </w:rPr>
        <w:t>[2]</w:t>
      </w:r>
      <w:r w:rsidRPr="00E1793F">
        <w:rPr>
          <w:rFonts w:cstheme="minorHAnsi"/>
        </w:rPr>
        <w:t>.</w:t>
      </w:r>
    </w:p>
    <w:p w14:paraId="7098CE04" w14:textId="77777777" w:rsidR="00503AD5" w:rsidRDefault="00E1793F" w:rsidP="00503AD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1793F">
        <w:rPr>
          <w:rFonts w:cstheme="minorHAnsi"/>
        </w:rPr>
        <w:t>Talent discarding the used alcohol</w:t>
      </w:r>
      <w:r w:rsidR="00503AD5">
        <w:rPr>
          <w:rFonts w:cstheme="minorHAnsi"/>
        </w:rPr>
        <w:t xml:space="preserve">. </w:t>
      </w:r>
    </w:p>
    <w:p w14:paraId="31293B5A" w14:textId="385F557A" w:rsidR="000F326F" w:rsidRPr="00B07A3B" w:rsidRDefault="00503AD5" w:rsidP="00503AD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E1793F" w:rsidRPr="00E1793F">
        <w:rPr>
          <w:rFonts w:cstheme="minorHAnsi"/>
        </w:rPr>
        <w:t>placing QCMs in a clean, dust-free drying area.</w:t>
      </w:r>
    </w:p>
    <w:p w14:paraId="18591ABF" w14:textId="77777777" w:rsidR="00E1793F" w:rsidRPr="00E1793F" w:rsidRDefault="00E1793F" w:rsidP="00E1793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793F">
        <w:rPr>
          <w:rFonts w:cstheme="minorHAnsi"/>
          <w:b/>
          <w:bCs/>
        </w:rPr>
        <w:t>Cannabis Vapor Delivery for In Vitro Exposure</w:t>
      </w:r>
    </w:p>
    <w:p w14:paraId="5E36BA20" w14:textId="133BED5A" w:rsidR="00E1793F" w:rsidRPr="00E1793F" w:rsidRDefault="00E1793F" w:rsidP="00E1793F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E1793F">
        <w:rPr>
          <w:rFonts w:cstheme="minorHAnsi"/>
        </w:rPr>
        <w:br/>
      </w:r>
    </w:p>
    <w:p w14:paraId="10BD6957" w14:textId="52C1F3F0" w:rsidR="00503AD5" w:rsidRPr="00503AD5" w:rsidRDefault="00503AD5" w:rsidP="00503AD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 xml:space="preserve">Place the QCM insert into a well plate on the exposure side of the expoCube, ensuring proper alignment </w:t>
      </w:r>
      <w:r w:rsidR="00F8640A" w:rsidRPr="00F8640A">
        <w:rPr>
          <w:rFonts w:cstheme="minorHAnsi"/>
          <w:b/>
          <w:bCs/>
        </w:rPr>
        <w:t>[1]</w:t>
      </w:r>
      <w:r w:rsidRPr="00E1793F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503AD5">
        <w:rPr>
          <w:rFonts w:cstheme="minorHAnsi"/>
        </w:rPr>
        <w:t xml:space="preserve">Then open the exposure system </w:t>
      </w:r>
      <w:r w:rsidR="00F8640A" w:rsidRPr="00F8640A">
        <w:rPr>
          <w:rFonts w:cstheme="minorHAnsi"/>
          <w:b/>
          <w:bCs/>
        </w:rPr>
        <w:t>[2]</w:t>
      </w:r>
      <w:r w:rsidRPr="00503AD5">
        <w:rPr>
          <w:rFonts w:cstheme="minorHAnsi"/>
        </w:rPr>
        <w:t xml:space="preserve"> and place the cell culture </w:t>
      </w:r>
      <w:r>
        <w:rPr>
          <w:rFonts w:cstheme="minorHAnsi"/>
        </w:rPr>
        <w:t xml:space="preserve">containing respiratory cells, </w:t>
      </w:r>
      <w:r w:rsidRPr="00503AD5">
        <w:rPr>
          <w:rFonts w:cstheme="minorHAnsi"/>
        </w:rPr>
        <w:t>plate inside</w:t>
      </w:r>
      <w:r>
        <w:rPr>
          <w:rFonts w:cstheme="minorHAnsi"/>
        </w:rPr>
        <w:t xml:space="preserve"> the system</w:t>
      </w:r>
      <w:r w:rsidRPr="00503AD5">
        <w:rPr>
          <w:rFonts w:cstheme="minorHAnsi"/>
        </w:rPr>
        <w:t xml:space="preserve"> </w:t>
      </w:r>
      <w:r w:rsidR="00F8640A" w:rsidRPr="00F8640A">
        <w:rPr>
          <w:rFonts w:cstheme="minorHAnsi"/>
          <w:b/>
          <w:bCs/>
        </w:rPr>
        <w:t>[3]</w:t>
      </w:r>
      <w:r w:rsidRPr="00503AD5">
        <w:rPr>
          <w:rFonts w:cstheme="minorHAnsi"/>
        </w:rPr>
        <w:t>.</w:t>
      </w:r>
    </w:p>
    <w:p w14:paraId="4D25015E" w14:textId="1DDFD772" w:rsidR="00503AD5" w:rsidRPr="00E1793F" w:rsidRDefault="00503AD5" w:rsidP="00503AD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Pr="00E1793F">
        <w:rPr>
          <w:rFonts w:cstheme="minorHAnsi"/>
        </w:rPr>
        <w:t>positioning the insert in the well plate.</w:t>
      </w:r>
    </w:p>
    <w:p w14:paraId="55EB6ADF" w14:textId="0C321AAF" w:rsidR="00503AD5" w:rsidRPr="00E1793F" w:rsidRDefault="00503AD5" w:rsidP="00503AD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>Talent opening the exposure chamber</w:t>
      </w:r>
      <w:r>
        <w:rPr>
          <w:rFonts w:cstheme="minorHAnsi"/>
        </w:rPr>
        <w:t>.</w:t>
      </w:r>
    </w:p>
    <w:p w14:paraId="0815D7EC" w14:textId="09F49349" w:rsidR="00E1793F" w:rsidRPr="00E1793F" w:rsidRDefault="00503AD5" w:rsidP="00503AD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cell culture plate being placed inside the system. </w:t>
      </w:r>
      <w:r>
        <w:rPr>
          <w:rFonts w:cstheme="minorHAnsi"/>
        </w:rPr>
        <w:br/>
      </w:r>
    </w:p>
    <w:p w14:paraId="5EE121C0" w14:textId="692A3DA8" w:rsidR="00E1793F" w:rsidRPr="00E1793F" w:rsidRDefault="00A22D5C" w:rsidP="00E179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83329">
        <w:rPr>
          <w:rFonts w:cstheme="minorHAnsi"/>
        </w:rPr>
        <w:t>Select</w:t>
      </w:r>
      <w:r>
        <w:rPr>
          <w:rFonts w:cstheme="minorHAnsi"/>
        </w:rPr>
        <w:t xml:space="preserve"> </w:t>
      </w:r>
      <w:r w:rsidRPr="00E1793F">
        <w:rPr>
          <w:rFonts w:cstheme="minorHAnsi"/>
        </w:rPr>
        <w:t xml:space="preserve">a puff </w:t>
      </w:r>
      <w:r w:rsidR="00526D13" w:rsidRPr="00E1793F">
        <w:rPr>
          <w:rFonts w:cstheme="minorHAnsi"/>
        </w:rPr>
        <w:t xml:space="preserve">profile </w:t>
      </w:r>
      <w:r w:rsidR="00526D13">
        <w:rPr>
          <w:rFonts w:cstheme="minorHAnsi"/>
        </w:rPr>
        <w:t>to</w:t>
      </w:r>
      <w:r>
        <w:rPr>
          <w:rFonts w:cstheme="minorHAnsi"/>
        </w:rPr>
        <w:t xml:space="preserve"> b</w:t>
      </w:r>
      <w:r w:rsidR="00E1793F" w:rsidRPr="00E1793F">
        <w:rPr>
          <w:rFonts w:cstheme="minorHAnsi"/>
        </w:rPr>
        <w:t xml:space="preserve">egin the puff regimen for the desired duration </w:t>
      </w:r>
      <w:r w:rsidR="00F8640A" w:rsidRPr="00F8640A">
        <w:rPr>
          <w:rFonts w:cstheme="minorHAnsi"/>
          <w:b/>
          <w:bCs/>
        </w:rPr>
        <w:t>[1]</w:t>
      </w:r>
      <w:r w:rsidR="00E1793F" w:rsidRPr="00E1793F">
        <w:rPr>
          <w:rFonts w:cstheme="minorHAnsi"/>
        </w:rPr>
        <w:t xml:space="preserve">. </w:t>
      </w:r>
      <w:r w:rsidR="00983329">
        <w:rPr>
          <w:rFonts w:cstheme="minorHAnsi"/>
        </w:rPr>
        <w:t xml:space="preserve">Enter the control panel settings in the pop-up window </w:t>
      </w:r>
      <w:r w:rsidR="00983329">
        <w:rPr>
          <w:rFonts w:cstheme="minorHAnsi"/>
          <w:b/>
          <w:bCs/>
        </w:rPr>
        <w:t xml:space="preserve">[2]. </w:t>
      </w:r>
      <w:r w:rsidR="00E1793F" w:rsidRPr="00E1793F">
        <w:rPr>
          <w:rFonts w:cstheme="minorHAnsi"/>
        </w:rPr>
        <w:t xml:space="preserve">When using the QCM, monitor real-time tracking of vapor deposition during the exposure </w:t>
      </w:r>
      <w:r w:rsidR="00F8640A" w:rsidRPr="00F8640A">
        <w:rPr>
          <w:rFonts w:cstheme="minorHAnsi"/>
          <w:b/>
          <w:bCs/>
        </w:rPr>
        <w:t>[</w:t>
      </w:r>
      <w:r w:rsidR="00983329">
        <w:rPr>
          <w:rFonts w:cstheme="minorHAnsi"/>
          <w:b/>
          <w:bCs/>
        </w:rPr>
        <w:t>3</w:t>
      </w:r>
      <w:r w:rsidR="00F8640A" w:rsidRPr="00F8640A">
        <w:rPr>
          <w:rFonts w:cstheme="minorHAnsi"/>
          <w:b/>
          <w:bCs/>
        </w:rPr>
        <w:t>]</w:t>
      </w:r>
      <w:r w:rsidR="00E1793F" w:rsidRPr="00E1793F">
        <w:rPr>
          <w:rFonts w:cstheme="minorHAnsi"/>
        </w:rPr>
        <w:t>.</w:t>
      </w:r>
    </w:p>
    <w:p w14:paraId="7DD8AF78" w14:textId="5CB0436C" w:rsidR="00E1793F" w:rsidRPr="005D7568" w:rsidRDefault="007A4F93" w:rsidP="007A4F9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D7568">
        <w:rPr>
          <w:rFonts w:cstheme="minorHAnsi"/>
        </w:rPr>
        <w:t xml:space="preserve">SCREEN: </w:t>
      </w:r>
      <w:r w:rsidR="005D7568" w:rsidRPr="005D7568">
        <w:rPr>
          <w:rFonts w:cstheme="minorHAnsi"/>
        </w:rPr>
        <w:t>SCREEN-4.2.1-2.mp4</w:t>
      </w:r>
      <w:r w:rsidR="005D7568" w:rsidRPr="005D7568">
        <w:rPr>
          <w:rFonts w:cstheme="minorHAnsi"/>
        </w:rPr>
        <w:tab/>
        <w:t>00:00-00:05</w:t>
      </w:r>
    </w:p>
    <w:p w14:paraId="510325EF" w14:textId="63B92801" w:rsidR="005D7568" w:rsidRPr="005D7568" w:rsidRDefault="007E38D5" w:rsidP="00646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D7568">
        <w:rPr>
          <w:rFonts w:cstheme="minorHAnsi"/>
        </w:rPr>
        <w:t xml:space="preserve">SCREEN: </w:t>
      </w:r>
      <w:r w:rsidR="005D7568" w:rsidRPr="005D7568">
        <w:rPr>
          <w:rFonts w:cstheme="minorHAnsi"/>
        </w:rPr>
        <w:t>SCREEN-4.2.1-2.mp4</w:t>
      </w:r>
      <w:r w:rsidR="005D7568" w:rsidRPr="005D7568">
        <w:rPr>
          <w:rFonts w:cstheme="minorHAnsi"/>
        </w:rPr>
        <w:tab/>
        <w:t>00:05-00:20</w:t>
      </w:r>
      <w:r w:rsidR="005D7568" w:rsidRPr="005D7568">
        <w:rPr>
          <w:rFonts w:cstheme="minorHAnsi"/>
        </w:rPr>
        <w:br/>
      </w:r>
      <w:r w:rsidR="005D7568" w:rsidRPr="005D7568">
        <w:rPr>
          <w:rFonts w:cstheme="minorHAnsi"/>
          <w:i/>
          <w:iCs/>
          <w:color w:val="3333FF"/>
        </w:rPr>
        <w:t>Video Editor: Please speed up the video</w:t>
      </w:r>
    </w:p>
    <w:p w14:paraId="7CD08966" w14:textId="619E5BFD" w:rsidR="00E1793F" w:rsidRPr="005D7568" w:rsidRDefault="007A4F93" w:rsidP="00646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D7568">
        <w:rPr>
          <w:rFonts w:cstheme="minorHAnsi"/>
        </w:rPr>
        <w:t>SCREEN</w:t>
      </w:r>
      <w:r w:rsidR="00E1793F" w:rsidRPr="005D7568">
        <w:rPr>
          <w:rFonts w:cstheme="minorHAnsi"/>
        </w:rPr>
        <w:t xml:space="preserve">: </w:t>
      </w:r>
      <w:r w:rsidR="005D7568" w:rsidRPr="005D7568">
        <w:rPr>
          <w:rFonts w:cstheme="minorHAnsi"/>
        </w:rPr>
        <w:t>SCREEN-4.2.1-2.mp4</w:t>
      </w:r>
      <w:r w:rsidR="005D7568" w:rsidRPr="005D7568">
        <w:rPr>
          <w:rFonts w:cstheme="minorHAnsi"/>
        </w:rPr>
        <w:tab/>
        <w:t>00:21-00:26</w:t>
      </w:r>
    </w:p>
    <w:p w14:paraId="6734032A" w14:textId="77777777" w:rsidR="00E1793F" w:rsidRPr="00E1793F" w:rsidRDefault="00E1793F" w:rsidP="007A4F93">
      <w:pPr>
        <w:pStyle w:val="ListParagraph"/>
        <w:spacing w:before="120"/>
        <w:ind w:left="907"/>
        <w:rPr>
          <w:rFonts w:cstheme="minorHAnsi"/>
        </w:rPr>
      </w:pPr>
    </w:p>
    <w:p w14:paraId="516A5EDD" w14:textId="6078E374" w:rsidR="00E1793F" w:rsidRPr="007A4F93" w:rsidRDefault="00E1793F" w:rsidP="007A4F9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 xml:space="preserve">Post-exposure, return the cell culture plate to the incubator until the scheduled assay timepoint </w:t>
      </w:r>
      <w:r w:rsidR="00F8640A" w:rsidRPr="00F8640A">
        <w:rPr>
          <w:rFonts w:cstheme="minorHAnsi"/>
          <w:b/>
          <w:bCs/>
        </w:rPr>
        <w:t>[1]</w:t>
      </w:r>
      <w:r w:rsidRPr="00E1793F">
        <w:rPr>
          <w:rFonts w:cstheme="minorHAnsi"/>
        </w:rPr>
        <w:t>.</w:t>
      </w:r>
      <w:r w:rsidR="007A4F93" w:rsidRPr="007A4F93">
        <w:rPr>
          <w:rFonts w:cstheme="minorHAnsi"/>
        </w:rPr>
        <w:t xml:space="preserve"> </w:t>
      </w:r>
      <w:r w:rsidR="007A4F93" w:rsidRPr="00E1793F">
        <w:rPr>
          <w:rFonts w:cstheme="minorHAnsi"/>
        </w:rPr>
        <w:t xml:space="preserve">Collect samples as needed from various compartments including the </w:t>
      </w:r>
      <w:r w:rsidR="007A4F93" w:rsidRPr="00E1793F">
        <w:rPr>
          <w:rFonts w:cstheme="minorHAnsi"/>
        </w:rPr>
        <w:lastRenderedPageBreak/>
        <w:t xml:space="preserve">basolateral compartment, the apical wash for surfactant or mucus, and the cell lysate </w:t>
      </w:r>
      <w:r w:rsidR="00F8640A" w:rsidRPr="00F8640A">
        <w:rPr>
          <w:rFonts w:cstheme="minorHAnsi"/>
          <w:b/>
          <w:bCs/>
        </w:rPr>
        <w:t>[2]</w:t>
      </w:r>
      <w:r w:rsidR="007A4F93" w:rsidRPr="00E1793F">
        <w:rPr>
          <w:rFonts w:cstheme="minorHAnsi"/>
        </w:rPr>
        <w:t>.</w:t>
      </w:r>
    </w:p>
    <w:p w14:paraId="63E31EC5" w14:textId="77777777" w:rsidR="00E1793F" w:rsidRPr="00E1793F" w:rsidRDefault="00E1793F" w:rsidP="007A4F9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>Talent placing the exposed cell plate back into the incubator.</w:t>
      </w:r>
    </w:p>
    <w:p w14:paraId="2DECCE8F" w14:textId="77777777" w:rsidR="00E1793F" w:rsidRPr="00E1793F" w:rsidRDefault="00E1793F" w:rsidP="007A4F9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793F">
        <w:rPr>
          <w:rFonts w:cstheme="minorHAnsi"/>
        </w:rPr>
        <w:t>Talent collecting samples from different compartments for downstream assays.</w:t>
      </w:r>
    </w:p>
    <w:p w14:paraId="09689C4F" w14:textId="3960923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22D08FA" w:rsidR="00495959" w:rsidRPr="00B07A3B" w:rsidRDefault="00495959" w:rsidP="00E6388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81CA8A" w14:textId="38240381" w:rsidR="00582D95" w:rsidRPr="00582D95" w:rsidRDefault="00582D95" w:rsidP="00582D9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82D95">
        <w:rPr>
          <w:rFonts w:cstheme="minorHAnsi"/>
        </w:rPr>
        <w:t xml:space="preserve">The exposure flow humidity was successfully maintained between 65 percent and 85 percent relative humidity over a period of 700 seconds, showing consistent cyclical fluctuations </w:t>
      </w:r>
      <w:r w:rsidR="00F8640A" w:rsidRPr="00F8640A">
        <w:rPr>
          <w:rFonts w:cstheme="minorHAnsi"/>
          <w:b/>
          <w:bCs/>
        </w:rPr>
        <w:t>[1]</w:t>
      </w:r>
      <w:r w:rsidRPr="00582D95">
        <w:rPr>
          <w:rFonts w:cstheme="minorHAnsi"/>
        </w:rPr>
        <w:t>.</w:t>
      </w:r>
    </w:p>
    <w:p w14:paraId="1343E4EB" w14:textId="28C121DE" w:rsidR="00582D95" w:rsidRPr="00582D95" w:rsidRDefault="00582D95" w:rsidP="00582D9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82D95">
        <w:rPr>
          <w:rFonts w:cstheme="minorHAnsi"/>
        </w:rPr>
        <w:t xml:space="preserve">LAB MEDIA: Figure 2. </w:t>
      </w:r>
    </w:p>
    <w:p w14:paraId="7418BAD2" w14:textId="21DF7672" w:rsidR="00582D95" w:rsidRPr="00582D95" w:rsidRDefault="00582D95" w:rsidP="00582D9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82D95">
        <w:rPr>
          <w:rFonts w:cstheme="minorHAnsi"/>
        </w:rPr>
        <w:t>Δ⁹</w:t>
      </w:r>
      <w:r w:rsidRPr="00582D95">
        <w:rPr>
          <w:rFonts w:cstheme="minorHAnsi"/>
          <w:i/>
          <w:iCs/>
          <w:color w:val="FF0000"/>
        </w:rPr>
        <w:t xml:space="preserve">(Delta-nine) </w:t>
      </w:r>
      <w:r w:rsidRPr="00582D95">
        <w:rPr>
          <w:rFonts w:cstheme="minorHAnsi"/>
        </w:rPr>
        <w:t xml:space="preserve">-Tetrahydrocannabinol deposition in exposed wells </w:t>
      </w:r>
      <w:r>
        <w:rPr>
          <w:rFonts w:cstheme="minorHAnsi"/>
        </w:rPr>
        <w:t>showed</w:t>
      </w:r>
      <w:r w:rsidRPr="00582D95">
        <w:rPr>
          <w:rFonts w:cstheme="minorHAnsi"/>
        </w:rPr>
        <w:t xml:space="preserve"> consistent delivery with minor variation between wells </w:t>
      </w:r>
      <w:r w:rsidR="00F8640A" w:rsidRPr="00F8640A">
        <w:rPr>
          <w:rFonts w:cstheme="minorHAnsi"/>
          <w:b/>
          <w:bCs/>
        </w:rPr>
        <w:t>[1]</w:t>
      </w:r>
      <w:r w:rsidRPr="00582D95">
        <w:rPr>
          <w:rFonts w:cstheme="minorHAnsi"/>
        </w:rPr>
        <w:t>.</w:t>
      </w:r>
    </w:p>
    <w:p w14:paraId="73C3FAD4" w14:textId="03C5CEE2" w:rsidR="00582D95" w:rsidRPr="00582D95" w:rsidRDefault="00582D95" w:rsidP="00582D9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D40B6B">
        <w:rPr>
          <w:rFonts w:cstheme="minorHAnsi"/>
          <w:lang w:val="es-ES"/>
        </w:rPr>
        <w:t xml:space="preserve">LAB MEDIA: Figure 3 A–C. </w:t>
      </w:r>
      <w:r w:rsidRPr="00582D95">
        <w:rPr>
          <w:rFonts w:cstheme="minorHAnsi"/>
          <w:i/>
          <w:iCs/>
          <w:color w:val="0000FF"/>
        </w:rPr>
        <w:t>Video editor: Highlight each graph from A to C</w:t>
      </w:r>
    </w:p>
    <w:p w14:paraId="6DE8C7BD" w14:textId="77777777" w:rsidR="00582D95" w:rsidRPr="00582D95" w:rsidRDefault="00582D95" w:rsidP="00582D9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643933A" w14:textId="02724EC1" w:rsidR="00582D95" w:rsidRPr="00582D95" w:rsidRDefault="00582D95" w:rsidP="00582D9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82D95">
        <w:rPr>
          <w:rFonts w:cstheme="minorHAnsi"/>
        </w:rPr>
        <w:t>QC</w:t>
      </w:r>
      <w:r w:rsidR="00F8640A">
        <w:rPr>
          <w:rFonts w:cstheme="minorHAnsi"/>
        </w:rPr>
        <w:t>M</w:t>
      </w:r>
      <w:r>
        <w:rPr>
          <w:rFonts w:cstheme="minorHAnsi"/>
        </w:rPr>
        <w:t xml:space="preserve"> </w:t>
      </w:r>
      <w:r w:rsidRPr="00582D95">
        <w:rPr>
          <w:rFonts w:cstheme="minorHAnsi"/>
        </w:rPr>
        <w:t xml:space="preserve">analysis confirmed a steady increase in deposited mass in all four wells over </w:t>
      </w:r>
      <w:r>
        <w:rPr>
          <w:rFonts w:cstheme="minorHAnsi"/>
        </w:rPr>
        <w:t>30 minutes</w:t>
      </w:r>
      <w:r w:rsidRPr="00582D95">
        <w:rPr>
          <w:rFonts w:cstheme="minorHAnsi"/>
        </w:rPr>
        <w:t xml:space="preserve">, indicating continuous particle delivery throughout the exposure period </w:t>
      </w:r>
      <w:r w:rsidR="00F8640A" w:rsidRPr="00F8640A">
        <w:rPr>
          <w:rFonts w:cstheme="minorHAnsi"/>
          <w:b/>
          <w:bCs/>
        </w:rPr>
        <w:t>[1]</w:t>
      </w:r>
      <w:r w:rsidRPr="00582D95">
        <w:rPr>
          <w:rFonts w:cstheme="minorHAnsi"/>
        </w:rPr>
        <w:t>.</w:t>
      </w:r>
    </w:p>
    <w:p w14:paraId="00E4DD89" w14:textId="1A476411" w:rsidR="00AD3B41" w:rsidRPr="00582D95" w:rsidRDefault="00582D95" w:rsidP="0045137B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D40B6B">
        <w:rPr>
          <w:rFonts w:cstheme="minorHAnsi"/>
          <w:lang w:val="es-ES"/>
        </w:rPr>
        <w:t xml:space="preserve">LAB MEDIA: Figure 4 A–D. </w:t>
      </w:r>
      <w:r w:rsidRPr="00582D95">
        <w:rPr>
          <w:rFonts w:cstheme="minorHAnsi"/>
          <w:i/>
          <w:iCs/>
          <w:color w:val="0000FF"/>
        </w:rPr>
        <w:t xml:space="preserve">Video editor: </w:t>
      </w:r>
      <w:proofErr w:type="gramStart"/>
      <w:r w:rsidRPr="00582D95">
        <w:rPr>
          <w:rFonts w:cstheme="minorHAnsi"/>
          <w:i/>
          <w:iCs/>
          <w:color w:val="0000FF"/>
        </w:rPr>
        <w:t>Show</w:t>
      </w:r>
      <w:proofErr w:type="gramEnd"/>
      <w:r w:rsidRPr="00582D95">
        <w:rPr>
          <w:rFonts w:cstheme="minorHAnsi"/>
          <w:i/>
          <w:iCs/>
          <w:color w:val="0000FF"/>
        </w:rPr>
        <w:t xml:space="preserve"> how each colored line goes up smoothly from left to right in all four panels</w:t>
      </w:r>
    </w:p>
    <w:sectPr w:rsidR="00AD3B41" w:rsidRPr="00582D95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D50F" w14:textId="77777777" w:rsidR="0079431D" w:rsidRDefault="0079431D">
      <w:r>
        <w:separator/>
      </w:r>
    </w:p>
    <w:p w14:paraId="285C744C" w14:textId="77777777" w:rsidR="0079431D" w:rsidRDefault="0079431D"/>
  </w:endnote>
  <w:endnote w:type="continuationSeparator" w:id="0">
    <w:p w14:paraId="05EE1BBA" w14:textId="77777777" w:rsidR="0079431D" w:rsidRDefault="0079431D">
      <w:r>
        <w:continuationSeparator/>
      </w:r>
    </w:p>
    <w:p w14:paraId="1AAA5EE7" w14:textId="77777777" w:rsidR="0079431D" w:rsidRDefault="0079431D"/>
  </w:endnote>
  <w:endnote w:type="continuationNotice" w:id="1">
    <w:p w14:paraId="5B6504E3" w14:textId="77777777" w:rsidR="0079431D" w:rsidRDefault="00794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0D4DC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596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63887">
      <w:rPr>
        <w:rFonts w:cstheme="minorHAnsi"/>
      </w:rPr>
      <w:t xml:space="preserve"> April 1</w:t>
    </w:r>
    <w:r w:rsidR="00762449">
      <w:rPr>
        <w:rFonts w:cstheme="minorHAnsi"/>
      </w:rPr>
      <w:t>7</w:t>
    </w:r>
    <w:r w:rsidR="00E63887">
      <w:rPr>
        <w:rFonts w:cstheme="minorHAnsi"/>
      </w:rPr>
      <w:t xml:space="preserve">, </w:t>
    </w:r>
    <w:proofErr w:type="gramStart"/>
    <w:r w:rsidR="00E6388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3CAB" w14:textId="77777777" w:rsidR="0079431D" w:rsidRDefault="0079431D">
      <w:r>
        <w:separator/>
      </w:r>
    </w:p>
    <w:p w14:paraId="66B41F5F" w14:textId="77777777" w:rsidR="0079431D" w:rsidRDefault="0079431D"/>
  </w:footnote>
  <w:footnote w:type="continuationSeparator" w:id="0">
    <w:p w14:paraId="39E91355" w14:textId="77777777" w:rsidR="0079431D" w:rsidRDefault="0079431D">
      <w:r>
        <w:continuationSeparator/>
      </w:r>
    </w:p>
    <w:p w14:paraId="3D9770FB" w14:textId="77777777" w:rsidR="0079431D" w:rsidRDefault="0079431D"/>
  </w:footnote>
  <w:footnote w:type="continuationNotice" w:id="1">
    <w:p w14:paraId="331CC8EE" w14:textId="77777777" w:rsidR="0079431D" w:rsidRDefault="007943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1F8C775" w:rsidR="00336C61" w:rsidRPr="006D3AC7" w:rsidRDefault="00336C61" w:rsidP="00E6388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87" w:rsidRPr="00E6388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2596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D4E04E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CB3"/>
    <w:rsid w:val="000033EF"/>
    <w:rsid w:val="00003438"/>
    <w:rsid w:val="00003C8B"/>
    <w:rsid w:val="000051DE"/>
    <w:rsid w:val="0000605D"/>
    <w:rsid w:val="00010DD0"/>
    <w:rsid w:val="00011CAB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506"/>
    <w:rsid w:val="00037828"/>
    <w:rsid w:val="0004142D"/>
    <w:rsid w:val="00041685"/>
    <w:rsid w:val="00043807"/>
    <w:rsid w:val="00045112"/>
    <w:rsid w:val="00055137"/>
    <w:rsid w:val="00074929"/>
    <w:rsid w:val="00083792"/>
    <w:rsid w:val="00085BA9"/>
    <w:rsid w:val="00085F90"/>
    <w:rsid w:val="0008613B"/>
    <w:rsid w:val="00090BAC"/>
    <w:rsid w:val="0009624C"/>
    <w:rsid w:val="000A14DD"/>
    <w:rsid w:val="000A2498"/>
    <w:rsid w:val="000A2D42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D5A"/>
    <w:rsid w:val="000E6166"/>
    <w:rsid w:val="000F05F6"/>
    <w:rsid w:val="000F0F14"/>
    <w:rsid w:val="000F1A61"/>
    <w:rsid w:val="000F326F"/>
    <w:rsid w:val="001016BD"/>
    <w:rsid w:val="001026D1"/>
    <w:rsid w:val="00102FF0"/>
    <w:rsid w:val="001052C8"/>
    <w:rsid w:val="00106C27"/>
    <w:rsid w:val="00106F46"/>
    <w:rsid w:val="001115D1"/>
    <w:rsid w:val="00113F3E"/>
    <w:rsid w:val="00125924"/>
    <w:rsid w:val="0012665C"/>
    <w:rsid w:val="00126973"/>
    <w:rsid w:val="001302B1"/>
    <w:rsid w:val="0013223B"/>
    <w:rsid w:val="00132B39"/>
    <w:rsid w:val="001331E3"/>
    <w:rsid w:val="00142D32"/>
    <w:rsid w:val="00143557"/>
    <w:rsid w:val="001469E6"/>
    <w:rsid w:val="00151824"/>
    <w:rsid w:val="001528A5"/>
    <w:rsid w:val="00162D51"/>
    <w:rsid w:val="0016471F"/>
    <w:rsid w:val="00167E62"/>
    <w:rsid w:val="00176D6F"/>
    <w:rsid w:val="00177B33"/>
    <w:rsid w:val="001819E3"/>
    <w:rsid w:val="00184EF9"/>
    <w:rsid w:val="00191A77"/>
    <w:rsid w:val="00192491"/>
    <w:rsid w:val="00193956"/>
    <w:rsid w:val="00194DBB"/>
    <w:rsid w:val="001B3024"/>
    <w:rsid w:val="001B5C46"/>
    <w:rsid w:val="001B6920"/>
    <w:rsid w:val="001C016D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4835"/>
    <w:rsid w:val="00214268"/>
    <w:rsid w:val="002335BE"/>
    <w:rsid w:val="00233A65"/>
    <w:rsid w:val="002422D6"/>
    <w:rsid w:val="00244288"/>
    <w:rsid w:val="00244CDB"/>
    <w:rsid w:val="00247BFF"/>
    <w:rsid w:val="0025310D"/>
    <w:rsid w:val="00253839"/>
    <w:rsid w:val="002539FB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9E4"/>
    <w:rsid w:val="002B26D4"/>
    <w:rsid w:val="002B55D9"/>
    <w:rsid w:val="002B7584"/>
    <w:rsid w:val="002C3FA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243"/>
    <w:rsid w:val="003374BD"/>
    <w:rsid w:val="0034182F"/>
    <w:rsid w:val="00342D7B"/>
    <w:rsid w:val="0034684D"/>
    <w:rsid w:val="00347FE0"/>
    <w:rsid w:val="0035122A"/>
    <w:rsid w:val="003513A5"/>
    <w:rsid w:val="00353A4F"/>
    <w:rsid w:val="00355D9B"/>
    <w:rsid w:val="00357FB7"/>
    <w:rsid w:val="00363153"/>
    <w:rsid w:val="00364249"/>
    <w:rsid w:val="00366EDF"/>
    <w:rsid w:val="003672FC"/>
    <w:rsid w:val="00367E8E"/>
    <w:rsid w:val="003754A7"/>
    <w:rsid w:val="00384937"/>
    <w:rsid w:val="0038502C"/>
    <w:rsid w:val="00386777"/>
    <w:rsid w:val="0038747C"/>
    <w:rsid w:val="00392630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5D5B"/>
    <w:rsid w:val="00420519"/>
    <w:rsid w:val="00420A1E"/>
    <w:rsid w:val="00421271"/>
    <w:rsid w:val="004232DB"/>
    <w:rsid w:val="00426350"/>
    <w:rsid w:val="00427A22"/>
    <w:rsid w:val="00440FFA"/>
    <w:rsid w:val="004425EC"/>
    <w:rsid w:val="00443E8B"/>
    <w:rsid w:val="00444856"/>
    <w:rsid w:val="00450B27"/>
    <w:rsid w:val="0045137B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0EC"/>
    <w:rsid w:val="0048283A"/>
    <w:rsid w:val="00482D4C"/>
    <w:rsid w:val="00483E1B"/>
    <w:rsid w:val="00491B01"/>
    <w:rsid w:val="00493A57"/>
    <w:rsid w:val="00495959"/>
    <w:rsid w:val="004A4E0D"/>
    <w:rsid w:val="004A72BD"/>
    <w:rsid w:val="004B712D"/>
    <w:rsid w:val="004C1095"/>
    <w:rsid w:val="004C2DAD"/>
    <w:rsid w:val="004C4FAE"/>
    <w:rsid w:val="004C6ED2"/>
    <w:rsid w:val="004D1E0E"/>
    <w:rsid w:val="004D2986"/>
    <w:rsid w:val="004D4A4F"/>
    <w:rsid w:val="004D5C8C"/>
    <w:rsid w:val="004E0C5A"/>
    <w:rsid w:val="004E2BE1"/>
    <w:rsid w:val="004E325F"/>
    <w:rsid w:val="004E35F1"/>
    <w:rsid w:val="004E3F8E"/>
    <w:rsid w:val="004E4801"/>
    <w:rsid w:val="004E5008"/>
    <w:rsid w:val="004F18F7"/>
    <w:rsid w:val="004F664D"/>
    <w:rsid w:val="00503AD5"/>
    <w:rsid w:val="0051075A"/>
    <w:rsid w:val="00511F52"/>
    <w:rsid w:val="00513853"/>
    <w:rsid w:val="00515C84"/>
    <w:rsid w:val="0052184A"/>
    <w:rsid w:val="00524258"/>
    <w:rsid w:val="00526D13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2D95"/>
    <w:rsid w:val="00585ECC"/>
    <w:rsid w:val="00586A9D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199"/>
    <w:rsid w:val="005C2915"/>
    <w:rsid w:val="005C6D1E"/>
    <w:rsid w:val="005D0E9C"/>
    <w:rsid w:val="005D0F8B"/>
    <w:rsid w:val="005D7568"/>
    <w:rsid w:val="005D783F"/>
    <w:rsid w:val="005E27DD"/>
    <w:rsid w:val="005E2B7E"/>
    <w:rsid w:val="005F0509"/>
    <w:rsid w:val="005F18A3"/>
    <w:rsid w:val="005F1ADF"/>
    <w:rsid w:val="005F21B7"/>
    <w:rsid w:val="00604177"/>
    <w:rsid w:val="006137EC"/>
    <w:rsid w:val="00622BE8"/>
    <w:rsid w:val="00626AF2"/>
    <w:rsid w:val="006346FE"/>
    <w:rsid w:val="00637544"/>
    <w:rsid w:val="006402D4"/>
    <w:rsid w:val="00643310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02D6"/>
    <w:rsid w:val="00681C47"/>
    <w:rsid w:val="00684291"/>
    <w:rsid w:val="0069665E"/>
    <w:rsid w:val="00696E2E"/>
    <w:rsid w:val="006A0250"/>
    <w:rsid w:val="006A0988"/>
    <w:rsid w:val="006A14A2"/>
    <w:rsid w:val="006A1B4F"/>
    <w:rsid w:val="006A21CB"/>
    <w:rsid w:val="006A6324"/>
    <w:rsid w:val="006B2573"/>
    <w:rsid w:val="006B3B28"/>
    <w:rsid w:val="006B5B4D"/>
    <w:rsid w:val="006C08AE"/>
    <w:rsid w:val="006C0E87"/>
    <w:rsid w:val="006C1430"/>
    <w:rsid w:val="006C1A3B"/>
    <w:rsid w:val="006C4093"/>
    <w:rsid w:val="006D1F9B"/>
    <w:rsid w:val="006D3AC7"/>
    <w:rsid w:val="006D7676"/>
    <w:rsid w:val="006E16D4"/>
    <w:rsid w:val="006F06AF"/>
    <w:rsid w:val="006F2681"/>
    <w:rsid w:val="00704DC3"/>
    <w:rsid w:val="00707B56"/>
    <w:rsid w:val="00710EA3"/>
    <w:rsid w:val="0071156C"/>
    <w:rsid w:val="0071294C"/>
    <w:rsid w:val="00724E3B"/>
    <w:rsid w:val="00726758"/>
    <w:rsid w:val="00730D4A"/>
    <w:rsid w:val="00731E5D"/>
    <w:rsid w:val="00736CF8"/>
    <w:rsid w:val="00744850"/>
    <w:rsid w:val="007458C6"/>
    <w:rsid w:val="00745D4B"/>
    <w:rsid w:val="00746865"/>
    <w:rsid w:val="007474E4"/>
    <w:rsid w:val="007532E9"/>
    <w:rsid w:val="007548F3"/>
    <w:rsid w:val="007574EC"/>
    <w:rsid w:val="00762449"/>
    <w:rsid w:val="007652F5"/>
    <w:rsid w:val="0076691B"/>
    <w:rsid w:val="0077071A"/>
    <w:rsid w:val="007719D8"/>
    <w:rsid w:val="00772380"/>
    <w:rsid w:val="00772548"/>
    <w:rsid w:val="00777388"/>
    <w:rsid w:val="00785075"/>
    <w:rsid w:val="00787F10"/>
    <w:rsid w:val="00790E8C"/>
    <w:rsid w:val="0079431D"/>
    <w:rsid w:val="007A149A"/>
    <w:rsid w:val="007A4E1D"/>
    <w:rsid w:val="007A4F93"/>
    <w:rsid w:val="007B0FBB"/>
    <w:rsid w:val="007B14A9"/>
    <w:rsid w:val="007B3840"/>
    <w:rsid w:val="007B3E0E"/>
    <w:rsid w:val="007B72C5"/>
    <w:rsid w:val="007D4222"/>
    <w:rsid w:val="007D61A8"/>
    <w:rsid w:val="007E38D5"/>
    <w:rsid w:val="007E402D"/>
    <w:rsid w:val="007F48D4"/>
    <w:rsid w:val="00802635"/>
    <w:rsid w:val="00804C75"/>
    <w:rsid w:val="00806B1B"/>
    <w:rsid w:val="00806BC9"/>
    <w:rsid w:val="008123C3"/>
    <w:rsid w:val="00812B48"/>
    <w:rsid w:val="008140B2"/>
    <w:rsid w:val="00816F53"/>
    <w:rsid w:val="00817D9F"/>
    <w:rsid w:val="008251F1"/>
    <w:rsid w:val="00830150"/>
    <w:rsid w:val="00831E2A"/>
    <w:rsid w:val="00831FBF"/>
    <w:rsid w:val="00832FA5"/>
    <w:rsid w:val="00833C0A"/>
    <w:rsid w:val="0083566C"/>
    <w:rsid w:val="00836659"/>
    <w:rsid w:val="008373A7"/>
    <w:rsid w:val="00842208"/>
    <w:rsid w:val="008459FC"/>
    <w:rsid w:val="00851B3E"/>
    <w:rsid w:val="00851C4B"/>
    <w:rsid w:val="00854994"/>
    <w:rsid w:val="00860BC3"/>
    <w:rsid w:val="00866E3F"/>
    <w:rsid w:val="008672DA"/>
    <w:rsid w:val="0086798F"/>
    <w:rsid w:val="00871F2E"/>
    <w:rsid w:val="00873D1A"/>
    <w:rsid w:val="00875BE8"/>
    <w:rsid w:val="00877B88"/>
    <w:rsid w:val="0088113B"/>
    <w:rsid w:val="00887F7B"/>
    <w:rsid w:val="0089081B"/>
    <w:rsid w:val="008A0177"/>
    <w:rsid w:val="008A413E"/>
    <w:rsid w:val="008A72B8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9E4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3329"/>
    <w:rsid w:val="00985868"/>
    <w:rsid w:val="00985E1C"/>
    <w:rsid w:val="00985F44"/>
    <w:rsid w:val="00985FE6"/>
    <w:rsid w:val="00987081"/>
    <w:rsid w:val="00992857"/>
    <w:rsid w:val="00996EFD"/>
    <w:rsid w:val="00997611"/>
    <w:rsid w:val="009A0E7C"/>
    <w:rsid w:val="009A18CA"/>
    <w:rsid w:val="009A2C33"/>
    <w:rsid w:val="009A3CBD"/>
    <w:rsid w:val="009B2183"/>
    <w:rsid w:val="009B3807"/>
    <w:rsid w:val="009B4EE3"/>
    <w:rsid w:val="009B671E"/>
    <w:rsid w:val="009C041E"/>
    <w:rsid w:val="009C2062"/>
    <w:rsid w:val="009C3809"/>
    <w:rsid w:val="009C7B9A"/>
    <w:rsid w:val="009D21B9"/>
    <w:rsid w:val="009E4241"/>
    <w:rsid w:val="009E7BDA"/>
    <w:rsid w:val="009F0554"/>
    <w:rsid w:val="009F356C"/>
    <w:rsid w:val="009F51F2"/>
    <w:rsid w:val="00A059E3"/>
    <w:rsid w:val="00A07468"/>
    <w:rsid w:val="00A13CC3"/>
    <w:rsid w:val="00A164F5"/>
    <w:rsid w:val="00A20DA8"/>
    <w:rsid w:val="00A218EC"/>
    <w:rsid w:val="00A22D5C"/>
    <w:rsid w:val="00A310D7"/>
    <w:rsid w:val="00A3138F"/>
    <w:rsid w:val="00A319BE"/>
    <w:rsid w:val="00A31F9A"/>
    <w:rsid w:val="00A359F0"/>
    <w:rsid w:val="00A40760"/>
    <w:rsid w:val="00A4233A"/>
    <w:rsid w:val="00A44EFB"/>
    <w:rsid w:val="00A476F7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726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2CF9"/>
    <w:rsid w:val="00B653B7"/>
    <w:rsid w:val="00B66A14"/>
    <w:rsid w:val="00B7250F"/>
    <w:rsid w:val="00B807E5"/>
    <w:rsid w:val="00B82A5A"/>
    <w:rsid w:val="00B847A0"/>
    <w:rsid w:val="00B87BC5"/>
    <w:rsid w:val="00B87D12"/>
    <w:rsid w:val="00B9605B"/>
    <w:rsid w:val="00BA0371"/>
    <w:rsid w:val="00BA2EF5"/>
    <w:rsid w:val="00BA5C72"/>
    <w:rsid w:val="00BC3F28"/>
    <w:rsid w:val="00BC576D"/>
    <w:rsid w:val="00BC6DA7"/>
    <w:rsid w:val="00BC7E90"/>
    <w:rsid w:val="00BD14AB"/>
    <w:rsid w:val="00BD4346"/>
    <w:rsid w:val="00BD6685"/>
    <w:rsid w:val="00BE051D"/>
    <w:rsid w:val="00BE2000"/>
    <w:rsid w:val="00BE756D"/>
    <w:rsid w:val="00BF0CF6"/>
    <w:rsid w:val="00BF2674"/>
    <w:rsid w:val="00BF2B34"/>
    <w:rsid w:val="00BF3754"/>
    <w:rsid w:val="00BF69F4"/>
    <w:rsid w:val="00C00F3F"/>
    <w:rsid w:val="00C035C7"/>
    <w:rsid w:val="00C058AE"/>
    <w:rsid w:val="00C12062"/>
    <w:rsid w:val="00C2620F"/>
    <w:rsid w:val="00C34F4C"/>
    <w:rsid w:val="00C3795A"/>
    <w:rsid w:val="00C403C9"/>
    <w:rsid w:val="00C428F1"/>
    <w:rsid w:val="00C513EC"/>
    <w:rsid w:val="00C602B2"/>
    <w:rsid w:val="00C70C90"/>
    <w:rsid w:val="00C7374B"/>
    <w:rsid w:val="00C766A8"/>
    <w:rsid w:val="00C8109F"/>
    <w:rsid w:val="00C82679"/>
    <w:rsid w:val="00C836F3"/>
    <w:rsid w:val="00C86F5F"/>
    <w:rsid w:val="00C87083"/>
    <w:rsid w:val="00C9250E"/>
    <w:rsid w:val="00C96FC6"/>
    <w:rsid w:val="00C97B11"/>
    <w:rsid w:val="00CA56F7"/>
    <w:rsid w:val="00CB039A"/>
    <w:rsid w:val="00CB0B79"/>
    <w:rsid w:val="00CB5DE5"/>
    <w:rsid w:val="00CB792C"/>
    <w:rsid w:val="00CC0C58"/>
    <w:rsid w:val="00CC1850"/>
    <w:rsid w:val="00CC29BF"/>
    <w:rsid w:val="00CC52BE"/>
    <w:rsid w:val="00CD515D"/>
    <w:rsid w:val="00CD60DF"/>
    <w:rsid w:val="00CD63B8"/>
    <w:rsid w:val="00CD7F92"/>
    <w:rsid w:val="00CE0665"/>
    <w:rsid w:val="00CE10F2"/>
    <w:rsid w:val="00CE2CD7"/>
    <w:rsid w:val="00CE4904"/>
    <w:rsid w:val="00CE696A"/>
    <w:rsid w:val="00CF2130"/>
    <w:rsid w:val="00CF22F6"/>
    <w:rsid w:val="00CF6830"/>
    <w:rsid w:val="00CF6E8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6C7"/>
    <w:rsid w:val="00D37C1A"/>
    <w:rsid w:val="00D406D6"/>
    <w:rsid w:val="00D40B6B"/>
    <w:rsid w:val="00D45AF7"/>
    <w:rsid w:val="00D466AF"/>
    <w:rsid w:val="00D473BF"/>
    <w:rsid w:val="00D47642"/>
    <w:rsid w:val="00D47EB0"/>
    <w:rsid w:val="00D5169F"/>
    <w:rsid w:val="00D53725"/>
    <w:rsid w:val="00D53E2E"/>
    <w:rsid w:val="00D6314B"/>
    <w:rsid w:val="00D654B4"/>
    <w:rsid w:val="00D662C7"/>
    <w:rsid w:val="00D712A3"/>
    <w:rsid w:val="00D75084"/>
    <w:rsid w:val="00D75193"/>
    <w:rsid w:val="00D7547B"/>
    <w:rsid w:val="00D80DEB"/>
    <w:rsid w:val="00D86370"/>
    <w:rsid w:val="00D87F73"/>
    <w:rsid w:val="00D91A1F"/>
    <w:rsid w:val="00D943F5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57F8"/>
    <w:rsid w:val="00DF6EE3"/>
    <w:rsid w:val="00E04EFB"/>
    <w:rsid w:val="00E070A1"/>
    <w:rsid w:val="00E072C2"/>
    <w:rsid w:val="00E17370"/>
    <w:rsid w:val="00E1793F"/>
    <w:rsid w:val="00E24673"/>
    <w:rsid w:val="00E24898"/>
    <w:rsid w:val="00E27EF5"/>
    <w:rsid w:val="00E31E18"/>
    <w:rsid w:val="00E355EE"/>
    <w:rsid w:val="00E35FB3"/>
    <w:rsid w:val="00E37AE4"/>
    <w:rsid w:val="00E44C46"/>
    <w:rsid w:val="00E532C0"/>
    <w:rsid w:val="00E55496"/>
    <w:rsid w:val="00E63887"/>
    <w:rsid w:val="00E65758"/>
    <w:rsid w:val="00E662CA"/>
    <w:rsid w:val="00E8076C"/>
    <w:rsid w:val="00E81C69"/>
    <w:rsid w:val="00E86E4B"/>
    <w:rsid w:val="00E87DA4"/>
    <w:rsid w:val="00E92727"/>
    <w:rsid w:val="00E9378D"/>
    <w:rsid w:val="00E94317"/>
    <w:rsid w:val="00EA15F6"/>
    <w:rsid w:val="00EA20E5"/>
    <w:rsid w:val="00EA2756"/>
    <w:rsid w:val="00EA341C"/>
    <w:rsid w:val="00EA4B94"/>
    <w:rsid w:val="00EA60D4"/>
    <w:rsid w:val="00EB03A1"/>
    <w:rsid w:val="00EC098C"/>
    <w:rsid w:val="00EC3C46"/>
    <w:rsid w:val="00EC69FF"/>
    <w:rsid w:val="00ED00F1"/>
    <w:rsid w:val="00ED0758"/>
    <w:rsid w:val="00ED23F4"/>
    <w:rsid w:val="00ED2FBA"/>
    <w:rsid w:val="00ED592D"/>
    <w:rsid w:val="00ED6438"/>
    <w:rsid w:val="00ED78DC"/>
    <w:rsid w:val="00EE00CF"/>
    <w:rsid w:val="00EE1E2F"/>
    <w:rsid w:val="00EE1E9B"/>
    <w:rsid w:val="00EE39ED"/>
    <w:rsid w:val="00EE4460"/>
    <w:rsid w:val="00EE6470"/>
    <w:rsid w:val="00EF0235"/>
    <w:rsid w:val="00EF4E2B"/>
    <w:rsid w:val="00F0293A"/>
    <w:rsid w:val="00F045D1"/>
    <w:rsid w:val="00F0467E"/>
    <w:rsid w:val="00F04E9E"/>
    <w:rsid w:val="00F10CF8"/>
    <w:rsid w:val="00F10FAD"/>
    <w:rsid w:val="00F146E3"/>
    <w:rsid w:val="00F153F4"/>
    <w:rsid w:val="00F17842"/>
    <w:rsid w:val="00F22F5E"/>
    <w:rsid w:val="00F25968"/>
    <w:rsid w:val="00F3061E"/>
    <w:rsid w:val="00F33819"/>
    <w:rsid w:val="00F35094"/>
    <w:rsid w:val="00F3618A"/>
    <w:rsid w:val="00F4028E"/>
    <w:rsid w:val="00F4300B"/>
    <w:rsid w:val="00F4412A"/>
    <w:rsid w:val="00F563AC"/>
    <w:rsid w:val="00F56A75"/>
    <w:rsid w:val="00F60B45"/>
    <w:rsid w:val="00F60C18"/>
    <w:rsid w:val="00F64FB6"/>
    <w:rsid w:val="00F673D3"/>
    <w:rsid w:val="00F728FB"/>
    <w:rsid w:val="00F734E7"/>
    <w:rsid w:val="00F7561F"/>
    <w:rsid w:val="00F7617F"/>
    <w:rsid w:val="00F76A1C"/>
    <w:rsid w:val="00F80FD0"/>
    <w:rsid w:val="00F8149F"/>
    <w:rsid w:val="00F83448"/>
    <w:rsid w:val="00F8640A"/>
    <w:rsid w:val="00F917CF"/>
    <w:rsid w:val="00F95E8D"/>
    <w:rsid w:val="00FA1A9D"/>
    <w:rsid w:val="00FA39F2"/>
    <w:rsid w:val="00FA532D"/>
    <w:rsid w:val="00FA7A79"/>
    <w:rsid w:val="00FA7D51"/>
    <w:rsid w:val="00FB78B6"/>
    <w:rsid w:val="00FC3EE2"/>
    <w:rsid w:val="00FC5752"/>
    <w:rsid w:val="00FD00B1"/>
    <w:rsid w:val="00FD1497"/>
    <w:rsid w:val="00FD5432"/>
    <w:rsid w:val="00FE059A"/>
    <w:rsid w:val="00FE2959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C4E07244-B631-4000-B496-3CC7B47C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4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4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77115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70967-55c2-4869-949d-517304b26349">
      <Terms xmlns="http://schemas.microsoft.com/office/infopath/2007/PartnerControls"/>
    </lcf76f155ced4ddcb4097134ff3c332f>
    <Status xmlns="05170967-55c2-4869-949d-517304b26349">Reviewed</Status>
    <TaxCatchAll xmlns="a894236e-a055-4791-a1ac-dc5ccf2d4b7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2E2381118C44D863884A997ADB033" ma:contentTypeVersion="17" ma:contentTypeDescription="Create a new document." ma:contentTypeScope="" ma:versionID="cf2df5f131a4eefae038021add4ab539">
  <xsd:schema xmlns:xsd="http://www.w3.org/2001/XMLSchema" xmlns:xs="http://www.w3.org/2001/XMLSchema" xmlns:p="http://schemas.microsoft.com/office/2006/metadata/properties" xmlns:ns2="05170967-55c2-4869-949d-517304b26349" xmlns:ns3="a894236e-a055-4791-a1ac-dc5ccf2d4b77" targetNamespace="http://schemas.microsoft.com/office/2006/metadata/properties" ma:root="true" ma:fieldsID="61a59916eb225c1529db7667dcab1b8e" ns2:_="" ns3:_="">
    <xsd:import namespace="05170967-55c2-4869-949d-517304b26349"/>
    <xsd:import namespace="a894236e-a055-4791-a1ac-dc5ccf2d4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0967-55c2-4869-949d-517304b26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aaf764-73f0-4b4c-b8e1-b7d465e0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fault="Reviewed" ma:format="Dropdown" ma:internalName="Status">
      <xsd:simpleType>
        <xsd:restriction base="dms:Choice">
          <xsd:enumeration value="Ongoing"/>
          <xsd:enumeration value="Ready for review"/>
          <xsd:enumeration value="Reviewed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4236e-a055-4791-a1ac-dc5ccf2d4b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382a437-51c9-4fe9-938c-a66adbcc01d4}" ma:internalName="TaxCatchAll" ma:showField="CatchAllData" ma:web="a894236e-a055-4791-a1ac-dc5ccf2d4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B172C-905B-4F0F-99F9-2D6C31B90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F642B-8D7B-4B1F-B5A9-0489F0238306}">
  <ds:schemaRefs>
    <ds:schemaRef ds:uri="http://schemas.microsoft.com/office/2006/metadata/properties"/>
    <ds:schemaRef ds:uri="http://schemas.microsoft.com/office/infopath/2007/PartnerControls"/>
    <ds:schemaRef ds:uri="05170967-55c2-4869-949d-517304b26349"/>
    <ds:schemaRef ds:uri="a894236e-a055-4791-a1ac-dc5ccf2d4b77"/>
  </ds:schemaRefs>
</ds:datastoreItem>
</file>

<file path=customXml/itemProps3.xml><?xml version="1.0" encoding="utf-8"?>
<ds:datastoreItem xmlns:ds="http://schemas.openxmlformats.org/officeDocument/2006/customXml" ds:itemID="{95C0AB9D-2FB3-4E9D-9121-7271FC23B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0967-55c2-4869-949d-517304b26349"/>
    <ds:schemaRef ds:uri="a894236e-a055-4791-a1ac-dc5ccf2d4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dcterms:created xsi:type="dcterms:W3CDTF">2025-04-01T16:30:00Z</dcterms:created>
  <dcterms:modified xsi:type="dcterms:W3CDTF">2025-04-17T06:17:00Z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0x010100EAE2E2381118C44D863884A997ADB033</vt:lpwstr>
  </property>
  <property fmtid="{D5CDD505-2E9C-101B-9397-08002B2CF9AE}" pid="4" name="MediaServiceImageTags">
    <vt:lpwstr/>
  </property>
</Properties>
</file>