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E7F416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17A3F">
        <w:rPr>
          <w:rFonts w:eastAsia="Times New Roman" w:cstheme="minorHAnsi"/>
          <w:b/>
        </w:rPr>
        <w:t>68058</w:t>
      </w:r>
    </w:p>
    <w:p w14:paraId="2F6924E5" w14:textId="3C342CC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A17A3F">
        <w:rPr>
          <w:rFonts w:eastAsia="Times New Roman" w:cstheme="minorHAnsi"/>
          <w:b/>
        </w:rPr>
        <w:t>Poornima G</w:t>
      </w:r>
    </w:p>
    <w:p w14:paraId="6FB9233B" w14:textId="03D4A5F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7411E" w:rsidRPr="004F480E">
          <w:rPr>
            <w:rStyle w:val="Hyperlink"/>
            <w:rFonts w:eastAsia="Times New Roman" w:cstheme="minorHAnsi"/>
            <w:b/>
          </w:rPr>
          <w:t>https://review.jove.com/account/file-uploader?src=20757738</w:t>
        </w:r>
      </w:hyperlink>
      <w:r w:rsidR="0097411E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851174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17A3F" w:rsidRPr="00A17A3F">
        <w:rPr>
          <w:rStyle w:val="ArticleTitle"/>
          <w:rFonts w:cstheme="minorHAnsi"/>
        </w:rPr>
        <w:t>Development of a Neonatal Piglet Acute Lung Injury Model Recreating the Early Environment of Preterm Infant Lungs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61FFD04" w14:textId="7D3801A6" w:rsidR="00A17A3F" w:rsidRPr="00A17A3F" w:rsidRDefault="00A17A3F" w:rsidP="00A17A3F">
      <w:pPr>
        <w:outlineLvl w:val="0"/>
        <w:rPr>
          <w:rFonts w:eastAsia="Times New Roman" w:cstheme="minorHAnsi"/>
          <w:b/>
          <w:sz w:val="28"/>
          <w:szCs w:val="28"/>
        </w:rPr>
      </w:pPr>
      <w:r w:rsidRPr="00A17A3F">
        <w:rPr>
          <w:rFonts w:eastAsia="Times New Roman" w:cstheme="minorHAnsi"/>
          <w:b/>
          <w:sz w:val="28"/>
          <w:szCs w:val="28"/>
        </w:rPr>
        <w:t>Ewa Henckel</w:t>
      </w:r>
      <w:r w:rsidRPr="00A17A3F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A17A3F">
        <w:rPr>
          <w:rFonts w:eastAsia="Times New Roman" w:cstheme="minorHAnsi"/>
          <w:b/>
          <w:sz w:val="28"/>
          <w:szCs w:val="28"/>
        </w:rPr>
        <w:t>, Doreen Engelberts</w:t>
      </w:r>
      <w:r w:rsidRPr="00A17A3F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17A3F">
        <w:rPr>
          <w:rFonts w:eastAsia="Times New Roman" w:cstheme="minorHAnsi"/>
          <w:b/>
          <w:sz w:val="28"/>
          <w:szCs w:val="28"/>
        </w:rPr>
        <w:t>, Marc-Olivier Deguise</w:t>
      </w:r>
      <w:r w:rsidRPr="00A17A3F">
        <w:rPr>
          <w:rFonts w:eastAsia="Times New Roman" w:cstheme="minorHAnsi"/>
          <w:b/>
          <w:sz w:val="28"/>
          <w:szCs w:val="28"/>
          <w:vertAlign w:val="superscript"/>
        </w:rPr>
        <w:t>1,3,4,5</w:t>
      </w:r>
      <w:r w:rsidRPr="00A17A3F">
        <w:rPr>
          <w:rFonts w:eastAsia="Times New Roman" w:cstheme="minorHAnsi"/>
          <w:b/>
          <w:sz w:val="28"/>
          <w:szCs w:val="28"/>
        </w:rPr>
        <w:t>, Shumei Zhong</w:t>
      </w:r>
      <w:r w:rsidRPr="00A17A3F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17A3F">
        <w:rPr>
          <w:rFonts w:eastAsia="Times New Roman" w:cstheme="minorHAnsi"/>
          <w:b/>
          <w:sz w:val="28"/>
          <w:szCs w:val="28"/>
        </w:rPr>
        <w:t>, Arul Vadivel</w:t>
      </w:r>
      <w:r w:rsidRPr="00A17A3F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17A3F">
        <w:rPr>
          <w:rFonts w:eastAsia="Times New Roman" w:cstheme="minorHAnsi"/>
          <w:b/>
          <w:sz w:val="28"/>
          <w:szCs w:val="28"/>
        </w:rPr>
        <w:t>, Bernard Thébaud</w:t>
      </w:r>
      <w:r w:rsidRPr="00A17A3F">
        <w:rPr>
          <w:rFonts w:eastAsia="Times New Roman" w:cstheme="minorHAnsi"/>
          <w:b/>
          <w:sz w:val="28"/>
          <w:szCs w:val="28"/>
          <w:vertAlign w:val="superscript"/>
        </w:rPr>
        <w:t xml:space="preserve">1,3,4,5 </w:t>
      </w:r>
    </w:p>
    <w:p w14:paraId="143A2F43" w14:textId="77777777" w:rsidR="00A17A3F" w:rsidRPr="00A17A3F" w:rsidRDefault="00A17A3F" w:rsidP="00A17A3F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733E8A5" w14:textId="68A42AC6" w:rsidR="00A17A3F" w:rsidRPr="00A17A3F" w:rsidRDefault="00A17A3F" w:rsidP="00A17A3F">
      <w:pPr>
        <w:outlineLvl w:val="0"/>
        <w:rPr>
          <w:rFonts w:eastAsia="Times New Roman" w:cstheme="minorHAnsi"/>
          <w:bCs/>
          <w:sz w:val="28"/>
          <w:szCs w:val="28"/>
        </w:rPr>
      </w:pPr>
      <w:r w:rsidRPr="00A17A3F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A17A3F">
        <w:rPr>
          <w:rFonts w:eastAsia="Times New Roman" w:cstheme="minorHAnsi"/>
          <w:bCs/>
          <w:sz w:val="28"/>
          <w:szCs w:val="28"/>
        </w:rPr>
        <w:t xml:space="preserve">Sinclair Centre for Regenerative Medicine, </w:t>
      </w:r>
      <w:bookmarkStart w:id="0" w:name="_Hlk199444851"/>
      <w:r w:rsidRPr="00A17A3F">
        <w:rPr>
          <w:rFonts w:eastAsia="Times New Roman" w:cstheme="minorHAnsi"/>
          <w:bCs/>
          <w:sz w:val="28"/>
          <w:szCs w:val="28"/>
        </w:rPr>
        <w:t>Ottawa Hospital Research Institute</w:t>
      </w:r>
      <w:bookmarkEnd w:id="0"/>
    </w:p>
    <w:p w14:paraId="3D70CA79" w14:textId="7D09D64D" w:rsidR="00A17A3F" w:rsidRPr="00A17A3F" w:rsidRDefault="00A17A3F" w:rsidP="00A17A3F">
      <w:pPr>
        <w:outlineLvl w:val="0"/>
        <w:rPr>
          <w:rFonts w:eastAsia="Times New Roman" w:cstheme="minorHAnsi"/>
          <w:bCs/>
          <w:sz w:val="28"/>
          <w:szCs w:val="28"/>
        </w:rPr>
      </w:pPr>
      <w:r w:rsidRPr="00A17A3F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A17A3F">
        <w:rPr>
          <w:rFonts w:eastAsia="Times New Roman" w:cstheme="minorHAnsi"/>
          <w:bCs/>
          <w:sz w:val="28"/>
          <w:szCs w:val="28"/>
        </w:rPr>
        <w:t>Division of Neonatology, Karolinska University Hospital</w:t>
      </w:r>
    </w:p>
    <w:p w14:paraId="2B145734" w14:textId="66C9B01F" w:rsidR="00A17A3F" w:rsidRPr="00A17A3F" w:rsidRDefault="00A17A3F" w:rsidP="00A17A3F">
      <w:pPr>
        <w:outlineLvl w:val="0"/>
        <w:rPr>
          <w:rFonts w:eastAsia="Times New Roman" w:cstheme="minorHAnsi"/>
          <w:bCs/>
          <w:sz w:val="28"/>
          <w:szCs w:val="28"/>
        </w:rPr>
      </w:pPr>
      <w:r w:rsidRPr="00A17A3F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A17A3F">
        <w:rPr>
          <w:rFonts w:eastAsia="Times New Roman" w:cstheme="minorHAnsi"/>
          <w:bCs/>
          <w:sz w:val="28"/>
          <w:szCs w:val="28"/>
        </w:rPr>
        <w:t>Division of Neonatology, Children´s Hospital of Eastern Ontario</w:t>
      </w:r>
    </w:p>
    <w:p w14:paraId="46623829" w14:textId="627688B9" w:rsidR="00A17A3F" w:rsidRPr="00A17A3F" w:rsidRDefault="00A17A3F" w:rsidP="00A17A3F">
      <w:pPr>
        <w:outlineLvl w:val="0"/>
        <w:rPr>
          <w:rFonts w:eastAsia="Times New Roman" w:cstheme="minorHAnsi"/>
          <w:bCs/>
          <w:sz w:val="28"/>
          <w:szCs w:val="28"/>
        </w:rPr>
      </w:pPr>
      <w:r w:rsidRPr="00A17A3F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A17A3F">
        <w:rPr>
          <w:rFonts w:eastAsia="Times New Roman" w:cstheme="minorHAnsi"/>
          <w:bCs/>
          <w:sz w:val="28"/>
          <w:szCs w:val="28"/>
        </w:rPr>
        <w:t>Department of Obstetrics, Gynecology and Newborn Care, University of Ottawa</w:t>
      </w:r>
    </w:p>
    <w:p w14:paraId="33CD999C" w14:textId="411167AB" w:rsidR="00D6314B" w:rsidRPr="00A17A3F" w:rsidRDefault="00A17A3F" w:rsidP="00A17A3F">
      <w:pPr>
        <w:outlineLvl w:val="0"/>
        <w:rPr>
          <w:rFonts w:eastAsia="Times New Roman" w:cstheme="minorHAnsi"/>
          <w:bCs/>
          <w:sz w:val="28"/>
          <w:szCs w:val="28"/>
        </w:rPr>
      </w:pPr>
      <w:r w:rsidRPr="00A17A3F">
        <w:rPr>
          <w:rFonts w:eastAsia="Times New Roman" w:cstheme="minorHAnsi"/>
          <w:bCs/>
          <w:sz w:val="28"/>
          <w:szCs w:val="28"/>
          <w:vertAlign w:val="superscript"/>
        </w:rPr>
        <w:t>5</w:t>
      </w:r>
      <w:r w:rsidRPr="00A17A3F">
        <w:rPr>
          <w:rFonts w:eastAsia="Times New Roman" w:cstheme="minorHAnsi"/>
          <w:bCs/>
          <w:sz w:val="28"/>
          <w:szCs w:val="28"/>
        </w:rPr>
        <w:t>Faculty of Medicine, University of Ottawa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3EBC37AA" w:rsidR="004E0C5A" w:rsidRDefault="00A17A3F" w:rsidP="004E0C5A">
      <w:pPr>
        <w:outlineLvl w:val="0"/>
        <w:rPr>
          <w:rFonts w:eastAsia="Times New Roman" w:cstheme="minorHAnsi"/>
        </w:rPr>
      </w:pPr>
      <w:bookmarkStart w:id="1" w:name="_Hlk25233958"/>
      <w:r w:rsidRPr="00A17A3F">
        <w:rPr>
          <w:rFonts w:eastAsia="Times New Roman" w:cstheme="minorHAnsi"/>
        </w:rPr>
        <w:t>Ewa Henckel</w:t>
      </w:r>
      <w:r w:rsidRPr="00A17A3F">
        <w:rPr>
          <w:rFonts w:eastAsia="Times New Roman" w:cstheme="minorHAnsi"/>
        </w:rPr>
        <w:tab/>
      </w:r>
      <w:r w:rsidRPr="00A17A3F">
        <w:rPr>
          <w:rFonts w:eastAsia="Times New Roman" w:cstheme="minorHAnsi"/>
        </w:rPr>
        <w:tab/>
      </w:r>
      <w:hyperlink r:id="rId8" w:history="1">
        <w:r w:rsidRPr="004F480E">
          <w:rPr>
            <w:rStyle w:val="Hyperlink"/>
            <w:rFonts w:eastAsia="Times New Roman" w:cstheme="minorHAnsi"/>
          </w:rPr>
          <w:t>ehenckel@ohri.ca</w:t>
        </w:r>
      </w:hyperlink>
      <w:r>
        <w:rPr>
          <w:rFonts w:eastAsia="Times New Roman" w:cstheme="minorHAnsi"/>
        </w:rPr>
        <w:t xml:space="preserve">   and  </w:t>
      </w:r>
      <w:hyperlink r:id="rId9" w:history="1">
        <w:r w:rsidRPr="004F480E">
          <w:rPr>
            <w:rStyle w:val="Hyperlink"/>
            <w:rFonts w:eastAsia="Times New Roman" w:cstheme="minorHAnsi"/>
          </w:rPr>
          <w:t>ewa.henckel@ki.se</w:t>
        </w:r>
      </w:hyperlink>
      <w:r>
        <w:rPr>
          <w:rFonts w:eastAsia="Times New Roman" w:cstheme="minorHAnsi"/>
        </w:rPr>
        <w:t xml:space="preserve"> 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254194A4" w14:textId="271787B1" w:rsidR="00A17A3F" w:rsidRPr="00A17A3F" w:rsidRDefault="00A17A3F" w:rsidP="00A17A3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 w:rsidRPr="00A17A3F">
        <w:rPr>
          <w:rFonts w:ascii="Calibri" w:eastAsia="Calibri" w:hAnsi="Calibri" w:cs="Calibri"/>
          <w:color w:val="000000"/>
        </w:rPr>
        <w:t>Doreen Engelberts</w:t>
      </w:r>
      <w:r w:rsidRPr="00A17A3F">
        <w:rPr>
          <w:rFonts w:ascii="Calibri" w:eastAsia="Calibri" w:hAnsi="Calibri" w:cs="Calibri"/>
          <w:color w:val="000000"/>
          <w:vertAlign w:val="superscript"/>
        </w:rPr>
        <w:tab/>
      </w:r>
      <w:hyperlink w:history="1">
        <w:r w:rsidRPr="00A17A3F">
          <w:rPr>
            <w:rFonts w:ascii="Calibri" w:eastAsia="Calibri" w:hAnsi="Calibri" w:cs="Calibri"/>
            <w:color w:val="0000FF"/>
            <w:u w:val="single"/>
          </w:rPr>
          <w:t>dengelberts@ohri.ca</w:t>
        </w:r>
      </w:hyperlink>
    </w:p>
    <w:p w14:paraId="5FF02580" w14:textId="2AFC2B58" w:rsidR="00A17A3F" w:rsidRPr="00A17A3F" w:rsidRDefault="00A17A3F" w:rsidP="00A17A3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lang w:val="sv-SE"/>
        </w:rPr>
      </w:pPr>
      <w:r w:rsidRPr="00A17A3F">
        <w:rPr>
          <w:rFonts w:ascii="Calibri" w:eastAsia="Calibri" w:hAnsi="Calibri" w:cs="Calibri"/>
          <w:color w:val="000000"/>
          <w:lang w:val="sv-SE"/>
        </w:rPr>
        <w:t>Marc-Olivier Deguise</w:t>
      </w:r>
      <w:r w:rsidRPr="00A17A3F">
        <w:rPr>
          <w:rFonts w:ascii="Calibri" w:eastAsia="Calibri" w:hAnsi="Calibri" w:cs="Calibri"/>
          <w:color w:val="000000"/>
          <w:vertAlign w:val="superscript"/>
          <w:lang w:val="sv-SE"/>
        </w:rPr>
        <w:tab/>
      </w:r>
      <w:hyperlink r:id="rId10" w:history="1">
        <w:r w:rsidRPr="00A17A3F">
          <w:rPr>
            <w:rFonts w:ascii="Calibri" w:eastAsia="Calibri" w:hAnsi="Calibri" w:cs="Calibri"/>
            <w:color w:val="0000FF"/>
            <w:u w:val="single"/>
            <w:lang w:val="sv-SE"/>
          </w:rPr>
          <w:t>mdegu051@uottawa.ca</w:t>
        </w:r>
      </w:hyperlink>
    </w:p>
    <w:p w14:paraId="1ADB9C1C" w14:textId="6E0E05AA" w:rsidR="00A17A3F" w:rsidRPr="00A17A3F" w:rsidRDefault="00A17A3F" w:rsidP="00A17A3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 w:rsidRPr="00A17A3F">
        <w:rPr>
          <w:rFonts w:ascii="Calibri" w:eastAsia="Calibri" w:hAnsi="Calibri" w:cs="Calibri"/>
          <w:color w:val="000000"/>
        </w:rPr>
        <w:t>Shumei Zhong</w:t>
      </w:r>
      <w:r w:rsidRPr="00A17A3F">
        <w:rPr>
          <w:rFonts w:ascii="Calibri" w:eastAsia="Calibri" w:hAnsi="Calibri" w:cs="Calibri"/>
          <w:color w:val="000000"/>
        </w:rPr>
        <w:tab/>
      </w:r>
      <w:r w:rsidRPr="00A17A3F">
        <w:rPr>
          <w:rFonts w:ascii="Calibri" w:eastAsia="Calibri" w:hAnsi="Calibri" w:cs="Calibri"/>
          <w:color w:val="000000"/>
        </w:rPr>
        <w:tab/>
      </w:r>
      <w:hyperlink w:history="1">
        <w:r w:rsidRPr="00A17A3F">
          <w:rPr>
            <w:rFonts w:ascii="Calibri" w:eastAsia="Calibri" w:hAnsi="Calibri" w:cs="Calibri"/>
            <w:color w:val="0000FF"/>
            <w:u w:val="single"/>
          </w:rPr>
          <w:t>szhong@ohri.ca</w:t>
        </w:r>
      </w:hyperlink>
    </w:p>
    <w:p w14:paraId="76009444" w14:textId="360161B4" w:rsidR="00A17A3F" w:rsidRPr="00A17A3F" w:rsidRDefault="00A17A3F" w:rsidP="00A17A3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 w:rsidRPr="00A17A3F">
        <w:rPr>
          <w:rFonts w:ascii="Calibri" w:eastAsia="Calibri" w:hAnsi="Calibri" w:cs="Calibri"/>
          <w:color w:val="000000"/>
        </w:rPr>
        <w:t>Arul Vadivel</w:t>
      </w:r>
      <w:r w:rsidRPr="00A17A3F">
        <w:rPr>
          <w:rFonts w:ascii="Calibri" w:eastAsia="Calibri" w:hAnsi="Calibri" w:cs="Calibri"/>
          <w:color w:val="000000"/>
          <w:vertAlign w:val="superscript"/>
        </w:rPr>
        <w:tab/>
      </w:r>
      <w:r w:rsidRPr="00A17A3F">
        <w:rPr>
          <w:rFonts w:ascii="Calibri" w:eastAsia="Calibri" w:hAnsi="Calibri" w:cs="Calibri"/>
          <w:color w:val="000000"/>
          <w:vertAlign w:val="superscript"/>
        </w:rPr>
        <w:tab/>
      </w:r>
      <w:hyperlink w:history="1">
        <w:r w:rsidRPr="00A17A3F">
          <w:rPr>
            <w:rFonts w:ascii="Calibri" w:eastAsia="Calibri" w:hAnsi="Calibri" w:cs="Calibri"/>
            <w:color w:val="0000FF"/>
            <w:u w:val="single"/>
          </w:rPr>
          <w:t>avadivel@ohri.ca</w:t>
        </w:r>
      </w:hyperlink>
    </w:p>
    <w:p w14:paraId="12916965" w14:textId="104EB1A3" w:rsidR="003B5E26" w:rsidRPr="00217D2D" w:rsidRDefault="00A17A3F" w:rsidP="00A17A3F">
      <w:pPr>
        <w:outlineLvl w:val="0"/>
        <w:rPr>
          <w:rFonts w:cstheme="minorHAnsi"/>
          <w:bCs/>
          <w:sz w:val="22"/>
          <w:szCs w:val="22"/>
        </w:rPr>
      </w:pPr>
      <w:r w:rsidRPr="00A17A3F">
        <w:rPr>
          <w:rFonts w:ascii="Calibri" w:eastAsia="Calibri" w:hAnsi="Calibri" w:cs="Calibri"/>
          <w:color w:val="000000"/>
        </w:rPr>
        <w:t>Bernard Thébaud</w:t>
      </w:r>
      <w:r w:rsidRPr="00A17A3F">
        <w:rPr>
          <w:rFonts w:ascii="Calibri" w:eastAsia="Calibri" w:hAnsi="Calibri" w:cs="Calibri"/>
          <w:color w:val="000000"/>
          <w:vertAlign w:val="superscript"/>
        </w:rPr>
        <w:tab/>
      </w:r>
      <w:hyperlink w:history="1">
        <w:r w:rsidRPr="00A17A3F">
          <w:rPr>
            <w:rFonts w:ascii="Calibri" w:eastAsia="Calibri" w:hAnsi="Calibri" w:cs="Calibri"/>
            <w:color w:val="0000FF"/>
            <w:u w:val="single"/>
          </w:rPr>
          <w:t>bthebaud@toh.ca</w:t>
        </w:r>
      </w:hyperlink>
    </w:p>
    <w:p w14:paraId="3A5FC605" w14:textId="77777777" w:rsidR="00A17A3F" w:rsidRDefault="00A17A3F" w:rsidP="00A17A3F">
      <w:pPr>
        <w:outlineLvl w:val="0"/>
        <w:rPr>
          <w:rFonts w:eastAsia="Times New Roman" w:cstheme="minorHAnsi"/>
        </w:rPr>
      </w:pPr>
      <w:r w:rsidRPr="00A17A3F">
        <w:rPr>
          <w:rFonts w:eastAsia="Times New Roman" w:cstheme="minorHAnsi"/>
        </w:rPr>
        <w:t>Ewa Henckel</w:t>
      </w:r>
      <w:r w:rsidRPr="00A17A3F">
        <w:rPr>
          <w:rFonts w:eastAsia="Times New Roman" w:cstheme="minorHAnsi"/>
        </w:rPr>
        <w:tab/>
      </w:r>
      <w:r w:rsidRPr="00A17A3F">
        <w:rPr>
          <w:rFonts w:eastAsia="Times New Roman" w:cstheme="minorHAnsi"/>
        </w:rPr>
        <w:tab/>
      </w:r>
      <w:hyperlink r:id="rId11" w:history="1">
        <w:r w:rsidRPr="004F480E">
          <w:rPr>
            <w:rStyle w:val="Hyperlink"/>
            <w:rFonts w:eastAsia="Times New Roman" w:cstheme="minorHAnsi"/>
          </w:rPr>
          <w:t>ehenckel@ohri.ca</w:t>
        </w:r>
      </w:hyperlink>
      <w:r>
        <w:rPr>
          <w:rFonts w:eastAsia="Times New Roman" w:cstheme="minorHAnsi"/>
        </w:rPr>
        <w:t xml:space="preserve">   and  </w:t>
      </w:r>
      <w:hyperlink r:id="rId12" w:history="1">
        <w:r w:rsidRPr="004F480E">
          <w:rPr>
            <w:rStyle w:val="Hyperlink"/>
            <w:rFonts w:eastAsia="Times New Roman" w:cstheme="minorHAnsi"/>
          </w:rPr>
          <w:t>ewa.henckel@ki.se</w:t>
        </w:r>
      </w:hyperlink>
      <w:r>
        <w:rPr>
          <w:rFonts w:eastAsia="Times New Roman" w:cstheme="minorHAnsi"/>
        </w:rPr>
        <w:t xml:space="preserve"> </w:t>
      </w:r>
    </w:p>
    <w:p w14:paraId="6F84F159" w14:textId="77777777" w:rsidR="003B5E26" w:rsidRPr="00217D2D" w:rsidRDefault="003B5E26" w:rsidP="009A0E7C">
      <w:pPr>
        <w:outlineLvl w:val="0"/>
        <w:rPr>
          <w:rFonts w:cstheme="minorHAnsi"/>
          <w:bCs/>
          <w:sz w:val="22"/>
          <w:szCs w:val="22"/>
        </w:rPr>
      </w:pPr>
    </w:p>
    <w:p w14:paraId="5A2BE33C" w14:textId="77777777" w:rsidR="001E230F" w:rsidRPr="00217D2D" w:rsidRDefault="001E230F" w:rsidP="009A0E7C">
      <w:pPr>
        <w:outlineLvl w:val="0"/>
        <w:rPr>
          <w:rFonts w:cstheme="minorHAnsi"/>
          <w:bCs/>
          <w:sz w:val="22"/>
          <w:szCs w:val="22"/>
        </w:rPr>
      </w:pPr>
    </w:p>
    <w:p w14:paraId="60B95108" w14:textId="77777777" w:rsidR="00C70C90" w:rsidRPr="00217D2D" w:rsidRDefault="00C70C90">
      <w:pPr>
        <w:rPr>
          <w:rFonts w:cstheme="minorHAnsi"/>
          <w:bCs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3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4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34D904C1" w:rsidR="005F1ADF" w:rsidRPr="00217D2D" w:rsidRDefault="005F1ADF" w:rsidP="005F1ADF">
      <w:pPr>
        <w:rPr>
          <w:rFonts w:cstheme="minorHAnsi"/>
          <w:bCs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t>Number of Steps</w:t>
      </w:r>
      <w:proofErr w:type="gramStart"/>
      <w:r w:rsidRPr="00217D2D">
        <w:rPr>
          <w:rFonts w:cstheme="minorHAnsi"/>
          <w:bCs/>
          <w:sz w:val="22"/>
          <w:szCs w:val="22"/>
        </w:rPr>
        <w:t xml:space="preserve">:  </w:t>
      </w:r>
      <w:r w:rsidR="00BA46F9">
        <w:rPr>
          <w:rFonts w:cstheme="minorHAnsi"/>
          <w:bCs/>
          <w:sz w:val="22"/>
          <w:szCs w:val="22"/>
        </w:rPr>
        <w:t>22</w:t>
      </w:r>
      <w:proofErr w:type="gramEnd"/>
    </w:p>
    <w:p w14:paraId="5AAC9C6C" w14:textId="17F117C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t xml:space="preserve">Number of Shots:  </w:t>
      </w:r>
      <w:r w:rsidR="00BA46F9">
        <w:rPr>
          <w:rFonts w:cstheme="minorHAnsi"/>
          <w:bCs/>
          <w:sz w:val="22"/>
          <w:szCs w:val="22"/>
        </w:rPr>
        <w:t>39 (12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7C95FDB" w14:textId="663A7F63" w:rsidR="00B534BA" w:rsidRPr="00B534BA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38062D7B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  <w:r w:rsidR="0019607C">
        <w:rPr>
          <w:rFonts w:eastAsia="Times New Roman" w:cstheme="minorHAnsi"/>
          <w:bCs/>
        </w:rPr>
        <w:t xml:space="preserve"> </w:t>
      </w:r>
      <w:r w:rsidR="000E5459" w:rsidRPr="00135714">
        <w:rPr>
          <w:rFonts w:eastAsia="Times New Roman" w:cstheme="minorHAnsi"/>
          <w:b/>
        </w:rPr>
        <w:t>Add your title</w:t>
      </w:r>
      <w:r w:rsidR="000E5459" w:rsidRPr="000E5459">
        <w:rPr>
          <w:rFonts w:eastAsia="Times New Roman" w:cstheme="minorHAnsi"/>
          <w:bCs/>
        </w:rPr>
        <w:t xml:space="preserve"> (e.g., Director of [Institute Name], Senior Researcher</w:t>
      </w:r>
      <w:r w:rsidR="000E5459">
        <w:rPr>
          <w:rFonts w:eastAsia="Times New Roman" w:cstheme="minorHAnsi"/>
          <w:bCs/>
        </w:rPr>
        <w:t xml:space="preserve"> </w:t>
      </w:r>
      <w:r w:rsidR="000E5459" w:rsidRPr="000E5459">
        <w:rPr>
          <w:rFonts w:eastAsia="Times New Roman" w:cstheme="minorHAnsi"/>
          <w:bCs/>
        </w:rPr>
        <w:t xml:space="preserve">[University Name], </w:t>
      </w:r>
      <w:r w:rsidR="00C50118">
        <w:rPr>
          <w:rFonts w:eastAsia="Times New Roman" w:cstheme="minorHAnsi"/>
          <w:bCs/>
        </w:rPr>
        <w:t>etc.</w:t>
      </w:r>
      <w:r w:rsidR="000E5459" w:rsidRPr="000E5459">
        <w:rPr>
          <w:rFonts w:eastAsia="Times New Roman" w:cstheme="minorHAnsi"/>
          <w:bCs/>
        </w:rPr>
        <w:t xml:space="preserve">) </w:t>
      </w:r>
      <w:r w:rsidR="000E5459" w:rsidRPr="00135714">
        <w:rPr>
          <w:rFonts w:eastAsia="Times New Roman" w:cstheme="minorHAnsi"/>
          <w:b/>
        </w:rPr>
        <w:t xml:space="preserve">as this will </w:t>
      </w:r>
      <w:r w:rsidR="00C50118">
        <w:rPr>
          <w:rFonts w:eastAsia="Times New Roman" w:cstheme="minorHAnsi"/>
          <w:b/>
        </w:rPr>
        <w:t>included</w:t>
      </w:r>
      <w:r w:rsidR="000E5459" w:rsidRPr="00135714">
        <w:rPr>
          <w:rFonts w:eastAsia="Times New Roman" w:cstheme="minorHAnsi"/>
          <w:b/>
        </w:rPr>
        <w:t xml:space="preserve"> in the </w:t>
      </w:r>
      <w:r w:rsidR="00C50118">
        <w:rPr>
          <w:rFonts w:eastAsia="Times New Roman" w:cstheme="minorHAnsi"/>
          <w:b/>
        </w:rPr>
        <w:t>promotional materials</w:t>
      </w:r>
      <w:r w:rsidR="000E5459" w:rsidRPr="000E5459">
        <w:rPr>
          <w:rFonts w:eastAsia="Times New Roman" w:cstheme="minorHAnsi"/>
          <w:bCs/>
        </w:rPr>
        <w:t>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4C2D7D2C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336E2BBD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6EDA7161" w:rsidR="00FF25E5" w:rsidRDefault="00FF25E5" w:rsidP="00A17A3F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A17A3F" w:rsidRPr="00A17A3F">
        <w:rPr>
          <w:rFonts w:eastAsia="Times New Roman" w:cstheme="minorHAnsi"/>
        </w:rPr>
        <w:t xml:space="preserve">Regional </w:t>
      </w:r>
      <w:r w:rsidR="00A17A3F" w:rsidRPr="00A17A3F">
        <w:rPr>
          <w:rFonts w:eastAsia="Times New Roman" w:cstheme="minorHAnsi"/>
        </w:rPr>
        <w:t xml:space="preserve">Animal Care Committee and the Animal Care and Veterinary Service </w:t>
      </w:r>
      <w:r w:rsidR="00A17A3F">
        <w:rPr>
          <w:rFonts w:eastAsia="Times New Roman" w:cstheme="minorHAnsi"/>
        </w:rPr>
        <w:t xml:space="preserve">at the </w:t>
      </w:r>
      <w:commentRangeStart w:id="2"/>
      <w:r w:rsidR="00A17A3F" w:rsidRPr="00A17A3F">
        <w:rPr>
          <w:rFonts w:eastAsia="Times New Roman" w:cstheme="minorHAnsi"/>
        </w:rPr>
        <w:t>Ottawa Hospital Research Institute</w:t>
      </w:r>
      <w:commentRangeEnd w:id="2"/>
      <w:r w:rsidR="00A17A3F">
        <w:rPr>
          <w:rStyle w:val="CommentReference"/>
          <w:lang w:val="x-none" w:eastAsia="x-none"/>
        </w:rPr>
        <w:commentReference w:id="2"/>
      </w:r>
    </w:p>
    <w:p w14:paraId="0FA0F986" w14:textId="77777777" w:rsidR="00A17A3F" w:rsidRDefault="00A17A3F" w:rsidP="00A17A3F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</w:p>
    <w:p w14:paraId="382BD5F9" w14:textId="77777777" w:rsidR="00A17A3F" w:rsidRDefault="00A17A3F" w:rsidP="00A17A3F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3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3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9D8F6C4" w:rsidR="00CE10F2" w:rsidRDefault="00D94896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94896">
        <w:rPr>
          <w:rFonts w:cstheme="minorHAnsi"/>
          <w:b/>
          <w:bCs/>
        </w:rPr>
        <w:t xml:space="preserve">Induction of </w:t>
      </w:r>
      <w:r w:rsidRPr="00D94896">
        <w:rPr>
          <w:rFonts w:cstheme="minorHAnsi"/>
          <w:b/>
          <w:bCs/>
        </w:rPr>
        <w:t>Acute Lung Injury (Multi-Hit Model)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6CD5C8F" w14:textId="23ED91E8" w:rsidR="00A17A3F" w:rsidRDefault="00A17A3F" w:rsidP="00A17A3F">
      <w:pPr>
        <w:pStyle w:val="Narration"/>
        <w:numPr>
          <w:ilvl w:val="1"/>
          <w:numId w:val="3"/>
        </w:numPr>
      </w:pPr>
      <w:r>
        <w:t xml:space="preserve">To begin, turn on the suction apparatus and confirm that it is ready to use </w:t>
      </w:r>
      <w:r>
        <w:rPr>
          <w:b/>
        </w:rPr>
        <w:t>[1]</w:t>
      </w:r>
      <w:r>
        <w:t xml:space="preserve">. </w:t>
      </w:r>
      <w:r>
        <w:t xml:space="preserve">Install </w:t>
      </w:r>
      <w:r>
        <w:t xml:space="preserve">the lavage collection bucket in </w:t>
      </w:r>
      <w:r>
        <w:t>place</w:t>
      </w:r>
      <w:r>
        <w:t xml:space="preserve"> </w:t>
      </w:r>
      <w:r>
        <w:rPr>
          <w:b/>
        </w:rPr>
        <w:t>[2]</w:t>
      </w:r>
      <w:r>
        <w:t xml:space="preserve">. </w:t>
      </w:r>
    </w:p>
    <w:p w14:paraId="4F64B7C2" w14:textId="5FAB1E52" w:rsidR="00A17A3F" w:rsidRDefault="00A17A3F" w:rsidP="00A17A3F">
      <w:pPr>
        <w:pStyle w:val="ShotDescription"/>
        <w:numPr>
          <w:ilvl w:val="2"/>
          <w:numId w:val="3"/>
        </w:numPr>
      </w:pPr>
      <w:r>
        <w:t>WIDE: Talent switching on the suction apparatus.</w:t>
      </w:r>
    </w:p>
    <w:p w14:paraId="65EA7733" w14:textId="77777777" w:rsidR="00A17A3F" w:rsidRDefault="00A17A3F" w:rsidP="00A17A3F">
      <w:pPr>
        <w:pStyle w:val="ShotDescription"/>
        <w:numPr>
          <w:ilvl w:val="2"/>
          <w:numId w:val="3"/>
        </w:numPr>
      </w:pPr>
      <w:r>
        <w:t>Talent placing the lavage collection bucket beside the surgical setup.</w:t>
      </w:r>
    </w:p>
    <w:p w14:paraId="65E5294A" w14:textId="77777777" w:rsidR="00A17A3F" w:rsidRDefault="00A17A3F" w:rsidP="00A17A3F"/>
    <w:p w14:paraId="236DF33F" w14:textId="2A068FA1" w:rsidR="00A17A3F" w:rsidRDefault="00A17A3F" w:rsidP="00A17A3F">
      <w:pPr>
        <w:pStyle w:val="Narration"/>
        <w:numPr>
          <w:ilvl w:val="1"/>
          <w:numId w:val="3"/>
        </w:numPr>
      </w:pPr>
      <w:r>
        <w:t xml:space="preserve">Weigh the absorbent pads before starting the lavage </w:t>
      </w:r>
      <w:r>
        <w:rPr>
          <w:b/>
        </w:rPr>
        <w:t>[1]</w:t>
      </w:r>
      <w:r>
        <w:t>.</w:t>
      </w:r>
      <w:r>
        <w:t xml:space="preserve"> </w:t>
      </w:r>
      <w:r>
        <w:t xml:space="preserve">Then, position </w:t>
      </w:r>
      <w:r>
        <w:t xml:space="preserve">the </w:t>
      </w:r>
      <w:r>
        <w:t xml:space="preserve">pads under the head of the animal and beneath the surgical table to collect all leaking fluid during the lavage </w:t>
      </w:r>
      <w:r>
        <w:rPr>
          <w:b/>
        </w:rPr>
        <w:t>[</w:t>
      </w:r>
      <w:r>
        <w:rPr>
          <w:b/>
        </w:rPr>
        <w:t>2</w:t>
      </w:r>
      <w:r>
        <w:rPr>
          <w:b/>
        </w:rPr>
        <w:t>]</w:t>
      </w:r>
      <w:r>
        <w:t xml:space="preserve">. Set the ventilator to a positive end-expiratory pressure of 5 </w:t>
      </w:r>
      <w:proofErr w:type="spellStart"/>
      <w:r>
        <w:t>centimeters</w:t>
      </w:r>
      <w:proofErr w:type="spellEnd"/>
      <w:r>
        <w:t xml:space="preserve"> of water, peak inspiratory pressure of 25 </w:t>
      </w:r>
      <w:proofErr w:type="spellStart"/>
      <w:r>
        <w:t>centimeters</w:t>
      </w:r>
      <w:proofErr w:type="spellEnd"/>
      <w:r>
        <w:t xml:space="preserve"> of water</w:t>
      </w:r>
      <w:r>
        <w:t xml:space="preserve"> </w:t>
      </w:r>
      <w:r w:rsidRPr="00A17A3F">
        <w:rPr>
          <w:b/>
          <w:bCs/>
        </w:rPr>
        <w:t>[</w:t>
      </w:r>
      <w:r>
        <w:rPr>
          <w:b/>
          <w:bCs/>
        </w:rPr>
        <w:t>3</w:t>
      </w:r>
      <w:r w:rsidRPr="00A17A3F">
        <w:rPr>
          <w:b/>
          <w:bCs/>
        </w:rPr>
        <w:t>]</w:t>
      </w:r>
      <w:r>
        <w:t xml:space="preserve">, respiratory rate of 25 per minute, and a fraction of inspired oxygen of 1 </w:t>
      </w:r>
      <w:r>
        <w:rPr>
          <w:b/>
        </w:rPr>
        <w:t>[</w:t>
      </w:r>
      <w:r>
        <w:rPr>
          <w:b/>
        </w:rPr>
        <w:t>4</w:t>
      </w:r>
      <w:r>
        <w:rPr>
          <w:b/>
        </w:rPr>
        <w:t>]</w:t>
      </w:r>
      <w:r>
        <w:t>.</w:t>
      </w:r>
    </w:p>
    <w:p w14:paraId="4C1978ED" w14:textId="0C301A61" w:rsidR="00A17A3F" w:rsidRDefault="00A17A3F" w:rsidP="00A17A3F">
      <w:pPr>
        <w:pStyle w:val="ShotDescription"/>
        <w:numPr>
          <w:ilvl w:val="2"/>
          <w:numId w:val="3"/>
        </w:numPr>
      </w:pPr>
      <w:r>
        <w:t>Talent placing pads on a scale.</w:t>
      </w:r>
    </w:p>
    <w:p w14:paraId="0831DC58" w14:textId="5E2F9BBF" w:rsidR="00A17A3F" w:rsidRDefault="00A17A3F" w:rsidP="00A17A3F">
      <w:pPr>
        <w:pStyle w:val="ShotDescription"/>
        <w:numPr>
          <w:ilvl w:val="2"/>
          <w:numId w:val="3"/>
        </w:numPr>
      </w:pPr>
      <w:r>
        <w:t>Talent spreading absorbent pads under the piglet's head and below the surgical table.</w:t>
      </w:r>
    </w:p>
    <w:p w14:paraId="6665F062" w14:textId="77777777" w:rsidR="00A17A3F" w:rsidRDefault="00A17A3F" w:rsidP="00A17A3F">
      <w:pPr>
        <w:pStyle w:val="ShotDescription"/>
        <w:numPr>
          <w:ilvl w:val="2"/>
          <w:numId w:val="3"/>
        </w:numPr>
      </w:pPr>
      <w:r w:rsidRPr="00A17A3F">
        <w:rPr>
          <w:highlight w:val="yellow"/>
        </w:rPr>
        <w:t>SCREEN</w:t>
      </w:r>
      <w:r>
        <w:t>: Show the ventilator settings being configured to PEEP 5, PIP 25</w:t>
      </w:r>
      <w:r>
        <w:t>.</w:t>
      </w:r>
    </w:p>
    <w:p w14:paraId="0840E90E" w14:textId="56F2CA47" w:rsidR="00A17A3F" w:rsidRDefault="00A17A3F" w:rsidP="00A17A3F">
      <w:pPr>
        <w:pStyle w:val="ShotDescription"/>
        <w:numPr>
          <w:ilvl w:val="2"/>
          <w:numId w:val="3"/>
        </w:numPr>
      </w:pPr>
      <w:r w:rsidRPr="00A17A3F">
        <w:rPr>
          <w:highlight w:val="yellow"/>
        </w:rPr>
        <w:t>SCREEN</w:t>
      </w:r>
      <w:r>
        <w:t>:</w:t>
      </w:r>
      <w:r>
        <w:t xml:space="preserve"> </w:t>
      </w:r>
      <w:r>
        <w:t xml:space="preserve">Setting </w:t>
      </w:r>
      <w:r>
        <w:t>RR</w:t>
      </w:r>
      <w:r>
        <w:t xml:space="preserve"> to</w:t>
      </w:r>
      <w:r>
        <w:t xml:space="preserve"> 25/min, and </w:t>
      </w:r>
      <w:proofErr w:type="spellStart"/>
      <w:r>
        <w:t>FiO</w:t>
      </w:r>
      <w:proofErr w:type="spellEnd"/>
      <w:r>
        <w:t>₂ 1.0.</w:t>
      </w:r>
    </w:p>
    <w:p w14:paraId="6DE5AE5F" w14:textId="664142FC" w:rsidR="00BA46F9" w:rsidRDefault="00BA46F9" w:rsidP="00BA46F9">
      <w:pPr>
        <w:pStyle w:val="ShotDescription"/>
        <w:ind w:left="907" w:firstLine="0"/>
      </w:pPr>
      <w:bookmarkStart w:id="4" w:name="_Hlk162020732"/>
      <w:bookmarkStart w:id="5" w:name="_Hlk162020892"/>
      <w:r w:rsidRPr="00BB452C">
        <w:rPr>
          <w:b/>
          <w:bCs/>
          <w:color w:val="000000"/>
          <w:highlight w:val="yellow"/>
        </w:rPr>
        <w:t>Authors</w:t>
      </w:r>
      <w:r w:rsidRPr="00BB452C">
        <w:rPr>
          <w:color w:val="000000"/>
          <w:highlight w:val="yellow"/>
        </w:rPr>
        <w:t xml:space="preserve">: Please create </w:t>
      </w:r>
      <w:bookmarkEnd w:id="4"/>
      <w:r w:rsidRPr="00BB452C">
        <w:rPr>
          <w:color w:val="000000"/>
          <w:highlight w:val="yellow"/>
        </w:rPr>
        <w:t xml:space="preserve">screen capture videos of the shots labeled as SCREEN, create a screenshot summary, and upload the files to your project page as soon </w:t>
      </w:r>
      <w:r w:rsidRPr="00635557">
        <w:rPr>
          <w:color w:val="000000"/>
          <w:highlight w:val="yellow"/>
        </w:rPr>
        <w:t xml:space="preserve">as </w:t>
      </w:r>
      <w:r w:rsidRPr="00F92DDD">
        <w:rPr>
          <w:color w:val="000000"/>
          <w:highlight w:val="yellow"/>
        </w:rPr>
        <w:t>possible</w:t>
      </w:r>
      <w:r w:rsidRPr="00635557">
        <w:rPr>
          <w:color w:val="000000"/>
        </w:rPr>
        <w:t xml:space="preserve"> </w:t>
      </w:r>
      <w:r w:rsidRPr="00635557">
        <w:rPr>
          <w:b/>
          <w:bCs/>
          <w:color w:val="000000"/>
          <w:highlight w:val="yellow"/>
        </w:rPr>
        <w:t>(download the guidelines from the link given in the email)</w:t>
      </w:r>
      <w:r w:rsidRPr="00F92DDD">
        <w:rPr>
          <w:b/>
          <w:bCs/>
          <w:color w:val="000000"/>
        </w:rPr>
        <w:t xml:space="preserve">: </w:t>
      </w:r>
      <w:bookmarkEnd w:id="5"/>
      <w:r w:rsidR="008832CA">
        <w:rPr>
          <w:b/>
          <w:bCs/>
          <w:color w:val="000000"/>
        </w:rPr>
        <w:fldChar w:fldCharType="begin"/>
      </w:r>
      <w:r w:rsidR="008832CA">
        <w:rPr>
          <w:b/>
          <w:bCs/>
          <w:color w:val="000000"/>
        </w:rPr>
        <w:instrText>HYPERLINK "</w:instrText>
      </w:r>
      <w:r w:rsidR="008832CA" w:rsidRPr="008832CA">
        <w:rPr>
          <w:b/>
          <w:bCs/>
          <w:color w:val="000000"/>
        </w:rPr>
        <w:instrText>https://review.jove.com/account/file-uploader?src=20757738</w:instrText>
      </w:r>
      <w:r w:rsidR="008832CA">
        <w:rPr>
          <w:b/>
          <w:bCs/>
          <w:color w:val="000000"/>
        </w:rPr>
        <w:instrText>"</w:instrText>
      </w:r>
      <w:r w:rsidR="008832CA">
        <w:rPr>
          <w:b/>
          <w:bCs/>
          <w:color w:val="000000"/>
        </w:rPr>
        <w:fldChar w:fldCharType="separate"/>
      </w:r>
      <w:r w:rsidR="008832CA" w:rsidRPr="004F480E">
        <w:rPr>
          <w:rStyle w:val="Hyperlink"/>
          <w:b/>
          <w:bCs/>
        </w:rPr>
        <w:t>https://review.jove.com/account/file-uploader?src=20757738</w:t>
      </w:r>
      <w:r w:rsidR="008832CA">
        <w:rPr>
          <w:b/>
          <w:bCs/>
          <w:color w:val="000000"/>
        </w:rPr>
        <w:fldChar w:fldCharType="end"/>
      </w:r>
      <w:r w:rsidR="008832CA">
        <w:rPr>
          <w:b/>
          <w:bCs/>
          <w:color w:val="000000"/>
        </w:rPr>
        <w:t xml:space="preserve"> </w:t>
      </w:r>
    </w:p>
    <w:p w14:paraId="3D39601B" w14:textId="77777777" w:rsidR="00A17A3F" w:rsidRDefault="00A17A3F" w:rsidP="00A17A3F"/>
    <w:p w14:paraId="5D28B11E" w14:textId="3DCAE8FE" w:rsidR="00A17A3F" w:rsidRDefault="00A17A3F" w:rsidP="00A17A3F">
      <w:pPr>
        <w:pStyle w:val="Narration"/>
        <w:numPr>
          <w:ilvl w:val="1"/>
          <w:numId w:val="3"/>
        </w:numPr>
      </w:pPr>
      <w:r>
        <w:lastRenderedPageBreak/>
        <w:t>Now, d</w:t>
      </w:r>
      <w:r>
        <w:t xml:space="preserve">isconnect the ventilatory circuit from the endotracheal tube </w:t>
      </w:r>
      <w:r>
        <w:rPr>
          <w:b/>
        </w:rPr>
        <w:t>[1]</w:t>
      </w:r>
      <w:r>
        <w:rPr>
          <w:b/>
        </w:rPr>
        <w:t xml:space="preserve"> </w:t>
      </w:r>
      <w:r>
        <w:t xml:space="preserve">and attach the lavage funnel apparatus </w:t>
      </w:r>
      <w:r>
        <w:rPr>
          <w:b/>
        </w:rPr>
        <w:t>[</w:t>
      </w:r>
      <w:r>
        <w:rPr>
          <w:b/>
        </w:rPr>
        <w:t>2</w:t>
      </w:r>
      <w:r>
        <w:rPr>
          <w:b/>
        </w:rPr>
        <w:t>]</w:t>
      </w:r>
      <w:r>
        <w:t>.</w:t>
      </w:r>
    </w:p>
    <w:p w14:paraId="042CE26A" w14:textId="77777777" w:rsidR="00A17A3F" w:rsidRDefault="00A17A3F" w:rsidP="00A17A3F">
      <w:pPr>
        <w:pStyle w:val="ShotDescription"/>
        <w:numPr>
          <w:ilvl w:val="2"/>
          <w:numId w:val="3"/>
        </w:numPr>
      </w:pPr>
      <w:r>
        <w:t>Talent detaching the ventilator tubing from the endotracheal tube</w:t>
      </w:r>
      <w:r>
        <w:t>.</w:t>
      </w:r>
    </w:p>
    <w:p w14:paraId="7D1FA669" w14:textId="7D7FFEE1" w:rsidR="00A17A3F" w:rsidRDefault="00A17A3F" w:rsidP="00A17A3F">
      <w:pPr>
        <w:pStyle w:val="ShotDescription"/>
        <w:numPr>
          <w:ilvl w:val="2"/>
          <w:numId w:val="3"/>
        </w:numPr>
      </w:pPr>
      <w:r>
        <w:t xml:space="preserve">Talent </w:t>
      </w:r>
      <w:r>
        <w:t>connecting the funnel setup.</w:t>
      </w:r>
    </w:p>
    <w:p w14:paraId="423FF42B" w14:textId="77777777" w:rsidR="00A17A3F" w:rsidRDefault="00A17A3F" w:rsidP="00A17A3F"/>
    <w:p w14:paraId="2A86F05C" w14:textId="2F08EBBC" w:rsidR="00A17A3F" w:rsidRDefault="00A17A3F" w:rsidP="00A17A3F">
      <w:pPr>
        <w:pStyle w:val="Narration"/>
        <w:numPr>
          <w:ilvl w:val="1"/>
          <w:numId w:val="3"/>
        </w:numPr>
      </w:pPr>
      <w:r>
        <w:t xml:space="preserve">To </w:t>
      </w:r>
      <w:r w:rsidR="00BA46F9">
        <w:t>instil</w:t>
      </w:r>
      <w:r>
        <w:t xml:space="preserve"> </w:t>
      </w:r>
      <w:r>
        <w:t>saline</w:t>
      </w:r>
      <w:r>
        <w:t xml:space="preserve"> into the lungs</w:t>
      </w:r>
      <w:r>
        <w:t>,</w:t>
      </w:r>
      <w:r>
        <w:t xml:space="preserve"> gently pour</w:t>
      </w:r>
      <w:r>
        <w:t xml:space="preserve"> </w:t>
      </w:r>
      <w:r>
        <w:t xml:space="preserve">30 milliliters per kilogram of warm isotonic saline into the funnel held approximately 30 </w:t>
      </w:r>
      <w:proofErr w:type="spellStart"/>
      <w:r>
        <w:t>centimeters</w:t>
      </w:r>
      <w:proofErr w:type="spellEnd"/>
      <w:r>
        <w:t xml:space="preserve"> above the </w:t>
      </w:r>
      <w:r w:rsidR="00913568">
        <w:t xml:space="preserve">anesthetized </w:t>
      </w:r>
      <w:r>
        <w:t xml:space="preserve">piglet </w:t>
      </w:r>
      <w:r>
        <w:rPr>
          <w:b/>
        </w:rPr>
        <w:t>[1</w:t>
      </w:r>
      <w:r w:rsidR="00913568">
        <w:rPr>
          <w:b/>
        </w:rPr>
        <w:t>-TXT</w:t>
      </w:r>
      <w:r>
        <w:rPr>
          <w:b/>
        </w:rPr>
        <w:t>]</w:t>
      </w:r>
      <w:r>
        <w:t>.</w:t>
      </w:r>
      <w:r w:rsidR="00913568">
        <w:t xml:space="preserve"> </w:t>
      </w:r>
      <w:r w:rsidR="00913568" w:rsidRPr="00913568">
        <w:rPr>
          <w:b/>
          <w:bCs/>
          <w:color w:val="auto"/>
          <w:highlight w:val="yellow"/>
        </w:rPr>
        <w:t>Authors</w:t>
      </w:r>
      <w:r w:rsidR="00913568" w:rsidRPr="00913568">
        <w:rPr>
          <w:color w:val="auto"/>
          <w:highlight w:val="yellow"/>
        </w:rPr>
        <w:t xml:space="preserve">, please confirm that the piglet </w:t>
      </w:r>
      <w:r w:rsidR="00717234">
        <w:rPr>
          <w:color w:val="auto"/>
          <w:highlight w:val="yellow"/>
        </w:rPr>
        <w:t>is</w:t>
      </w:r>
      <w:r w:rsidR="00913568" w:rsidRPr="00913568">
        <w:rPr>
          <w:color w:val="auto"/>
          <w:highlight w:val="yellow"/>
        </w:rPr>
        <w:t xml:space="preserve"> under </w:t>
      </w:r>
      <w:proofErr w:type="spellStart"/>
      <w:r w:rsidR="00913568" w:rsidRPr="00913568">
        <w:rPr>
          <w:color w:val="auto"/>
          <w:highlight w:val="yellow"/>
        </w:rPr>
        <w:t>anesthesia</w:t>
      </w:r>
      <w:proofErr w:type="spellEnd"/>
      <w:r w:rsidR="00913568" w:rsidRPr="00913568">
        <w:rPr>
          <w:color w:val="auto"/>
          <w:highlight w:val="yellow"/>
        </w:rPr>
        <w:t xml:space="preserve"> here</w:t>
      </w:r>
    </w:p>
    <w:p w14:paraId="6A9E771A" w14:textId="347C9937" w:rsidR="00717234" w:rsidRDefault="00A17A3F" w:rsidP="00A17A3F">
      <w:pPr>
        <w:pStyle w:val="ShotDescription"/>
        <w:numPr>
          <w:ilvl w:val="2"/>
          <w:numId w:val="3"/>
        </w:numPr>
      </w:pPr>
      <w:r>
        <w:t>Talent slowly pouring in saline</w:t>
      </w:r>
      <w:r>
        <w:t xml:space="preserve"> into the funnel while </w:t>
      </w:r>
      <w:r>
        <w:t>holding the funnel 30 centimeters above the piglet.</w:t>
      </w:r>
      <w:r w:rsidR="00913568">
        <w:t xml:space="preserve"> </w:t>
      </w:r>
    </w:p>
    <w:p w14:paraId="78F99A3E" w14:textId="77777777" w:rsidR="00717234" w:rsidRPr="00717234" w:rsidRDefault="00913568" w:rsidP="00717234">
      <w:pPr>
        <w:pStyle w:val="ShotDescription"/>
        <w:ind w:firstLine="0"/>
        <w:rPr>
          <w:b/>
          <w:bCs/>
        </w:rPr>
      </w:pPr>
      <w:r w:rsidRPr="00717234">
        <w:rPr>
          <w:b/>
          <w:bCs/>
        </w:rPr>
        <w:t xml:space="preserve">TXT: </w:t>
      </w:r>
      <w:r w:rsidRPr="00717234">
        <w:rPr>
          <w:b/>
          <w:bCs/>
          <w:u w:val="single"/>
        </w:rPr>
        <w:t>Anesthesia:</w:t>
      </w:r>
      <w:r w:rsidRPr="00717234">
        <w:rPr>
          <w:b/>
          <w:bCs/>
        </w:rPr>
        <w:t xml:space="preserve"> </w:t>
      </w:r>
    </w:p>
    <w:p w14:paraId="15BFD1FD" w14:textId="65333809" w:rsidR="00A17A3F" w:rsidRPr="00717234" w:rsidRDefault="00717234" w:rsidP="00717234">
      <w:pPr>
        <w:pStyle w:val="ShotDescription"/>
        <w:ind w:firstLine="0"/>
        <w:rPr>
          <w:b/>
          <w:bCs/>
        </w:rPr>
      </w:pPr>
      <w:r w:rsidRPr="00717234">
        <w:rPr>
          <w:b/>
          <w:bCs/>
        </w:rPr>
        <w:t xml:space="preserve">Induction: </w:t>
      </w:r>
      <w:r w:rsidRPr="00717234">
        <w:rPr>
          <w:b/>
          <w:bCs/>
        </w:rPr>
        <w:t xml:space="preserve">3% </w:t>
      </w:r>
      <w:r w:rsidRPr="00717234">
        <w:rPr>
          <w:b/>
          <w:bCs/>
        </w:rPr>
        <w:t xml:space="preserve">Isoflurane </w:t>
      </w:r>
    </w:p>
    <w:p w14:paraId="7AE7A535" w14:textId="1997F4B2" w:rsidR="00A17A3F" w:rsidRDefault="00717234" w:rsidP="00717234">
      <w:pPr>
        <w:pStyle w:val="ShotDescription"/>
        <w:ind w:left="1656" w:firstLine="0"/>
        <w:rPr>
          <w:b/>
          <w:bCs/>
        </w:rPr>
      </w:pPr>
      <w:r w:rsidRPr="00717234">
        <w:rPr>
          <w:b/>
          <w:bCs/>
        </w:rPr>
        <w:t xml:space="preserve">Maintenance: </w:t>
      </w:r>
      <w:r w:rsidRPr="00717234">
        <w:rPr>
          <w:b/>
          <w:bCs/>
        </w:rPr>
        <w:t>Propofol (10</w:t>
      </w:r>
      <w:r>
        <w:rPr>
          <w:b/>
          <w:bCs/>
        </w:rPr>
        <w:t xml:space="preserve"> - </w:t>
      </w:r>
      <w:r w:rsidRPr="00717234">
        <w:rPr>
          <w:b/>
          <w:bCs/>
        </w:rPr>
        <w:t>30 mg/kg/</w:t>
      </w:r>
      <w:proofErr w:type="gramStart"/>
      <w:r w:rsidRPr="00717234">
        <w:rPr>
          <w:b/>
          <w:bCs/>
        </w:rPr>
        <w:t>h )</w:t>
      </w:r>
      <w:proofErr w:type="gramEnd"/>
      <w:r w:rsidRPr="00717234">
        <w:rPr>
          <w:b/>
          <w:bCs/>
        </w:rPr>
        <w:t xml:space="preserve"> </w:t>
      </w:r>
      <w:r w:rsidRPr="00717234">
        <w:rPr>
          <w:b/>
          <w:bCs/>
        </w:rPr>
        <w:t xml:space="preserve">+ </w:t>
      </w:r>
      <w:r w:rsidRPr="00717234">
        <w:rPr>
          <w:b/>
          <w:bCs/>
        </w:rPr>
        <w:t>Ketamine (5</w:t>
      </w:r>
      <w:r>
        <w:rPr>
          <w:b/>
          <w:bCs/>
        </w:rPr>
        <w:t xml:space="preserve"> - </w:t>
      </w:r>
      <w:r w:rsidRPr="00717234">
        <w:rPr>
          <w:b/>
          <w:bCs/>
        </w:rPr>
        <w:t xml:space="preserve">10 mg/kg/h) </w:t>
      </w:r>
    </w:p>
    <w:p w14:paraId="1823E7B4" w14:textId="77777777" w:rsidR="00717234" w:rsidRPr="00717234" w:rsidRDefault="00717234" w:rsidP="00717234">
      <w:pPr>
        <w:pStyle w:val="ShotDescription"/>
        <w:ind w:left="1656" w:firstLine="0"/>
        <w:rPr>
          <w:b/>
          <w:bCs/>
        </w:rPr>
      </w:pPr>
    </w:p>
    <w:p w14:paraId="23B9DB57" w14:textId="0681234A" w:rsidR="00A17A3F" w:rsidRDefault="00A17A3F" w:rsidP="00A17A3F">
      <w:pPr>
        <w:pStyle w:val="Narration"/>
        <w:numPr>
          <w:ilvl w:val="1"/>
          <w:numId w:val="3"/>
        </w:numPr>
      </w:pPr>
      <w:r>
        <w:t xml:space="preserve">Bilaterally </w:t>
      </w:r>
      <w:r>
        <w:t>press on the lateral aspect</w:t>
      </w:r>
      <w:r>
        <w:t xml:space="preserve"> of the ribcage area</w:t>
      </w:r>
      <w:r>
        <w:t xml:space="preserve"> to provide a mechanical squeeze</w:t>
      </w:r>
      <w:r>
        <w:t xml:space="preserve"> and m</w:t>
      </w:r>
      <w:r>
        <w:t xml:space="preserve">assage the </w:t>
      </w:r>
      <w:r>
        <w:t>area</w:t>
      </w:r>
      <w:r>
        <w:t xml:space="preserve"> </w:t>
      </w:r>
      <w:r>
        <w:rPr>
          <w:b/>
        </w:rPr>
        <w:t>[1]</w:t>
      </w:r>
      <w:r>
        <w:t>.</w:t>
      </w:r>
    </w:p>
    <w:p w14:paraId="2C206077" w14:textId="77777777" w:rsidR="00A17A3F" w:rsidRDefault="00A17A3F" w:rsidP="00A17A3F">
      <w:pPr>
        <w:pStyle w:val="ShotDescription"/>
        <w:numPr>
          <w:ilvl w:val="2"/>
          <w:numId w:val="3"/>
        </w:numPr>
      </w:pPr>
      <w:r>
        <w:t>Talent pressing both sides of the piglet’s ribcage to simulate a mechanical squeeze.</w:t>
      </w:r>
    </w:p>
    <w:p w14:paraId="7121701F" w14:textId="77777777" w:rsidR="00A17A3F" w:rsidRDefault="00A17A3F" w:rsidP="00A17A3F"/>
    <w:p w14:paraId="2AD74CA0" w14:textId="43DC1664" w:rsidR="00A17A3F" w:rsidRDefault="00A17A3F" w:rsidP="00A17A3F">
      <w:pPr>
        <w:pStyle w:val="Narration"/>
        <w:numPr>
          <w:ilvl w:val="1"/>
          <w:numId w:val="3"/>
        </w:numPr>
      </w:pPr>
      <w:r>
        <w:t>Then, l</w:t>
      </w:r>
      <w:r>
        <w:t xml:space="preserve">ower the funnel below the piglet to begin fluid drainage </w:t>
      </w:r>
      <w:r>
        <w:rPr>
          <w:b/>
        </w:rPr>
        <w:t>[1]</w:t>
      </w:r>
      <w:r>
        <w:t xml:space="preserve"> </w:t>
      </w:r>
      <w:r w:rsidR="00913568">
        <w:t>and s</w:t>
      </w:r>
      <w:r>
        <w:t xml:space="preserve">lightly disconnect the funnel from the endotracheal tube to allow lavage fluid to flow into the collection bucket on the floor </w:t>
      </w:r>
      <w:r>
        <w:rPr>
          <w:b/>
        </w:rPr>
        <w:t>[2]</w:t>
      </w:r>
      <w:r>
        <w:t>.</w:t>
      </w:r>
    </w:p>
    <w:p w14:paraId="20A3573D" w14:textId="6D53DDFB" w:rsidR="00A17A3F" w:rsidRDefault="00A17A3F" w:rsidP="00A17A3F">
      <w:pPr>
        <w:pStyle w:val="ShotDescription"/>
        <w:numPr>
          <w:ilvl w:val="2"/>
          <w:numId w:val="3"/>
        </w:numPr>
      </w:pPr>
      <w:r>
        <w:t>Talent lowering the funnel below the piglet.</w:t>
      </w:r>
    </w:p>
    <w:p w14:paraId="35569315" w14:textId="77777777" w:rsidR="00A17A3F" w:rsidRDefault="00A17A3F" w:rsidP="00A17A3F">
      <w:pPr>
        <w:pStyle w:val="ShotDescription"/>
        <w:numPr>
          <w:ilvl w:val="2"/>
          <w:numId w:val="3"/>
        </w:numPr>
      </w:pPr>
      <w:r>
        <w:t>Talent loosening the funnel connection and showing fluid draining into the bucket.</w:t>
      </w:r>
    </w:p>
    <w:p w14:paraId="555550E3" w14:textId="77777777" w:rsidR="00A17A3F" w:rsidRDefault="00A17A3F" w:rsidP="00A17A3F"/>
    <w:p w14:paraId="450D0083" w14:textId="28C153A5" w:rsidR="00A17A3F" w:rsidRDefault="00717234" w:rsidP="00A17A3F">
      <w:pPr>
        <w:pStyle w:val="Narration"/>
        <w:numPr>
          <w:ilvl w:val="1"/>
          <w:numId w:val="3"/>
        </w:numPr>
      </w:pPr>
      <w:r>
        <w:t>Next, i</w:t>
      </w:r>
      <w:r w:rsidR="00A17A3F">
        <w:t xml:space="preserve">nsert the suction catheter into the endotracheal tube </w:t>
      </w:r>
      <w:r w:rsidRPr="00717234">
        <w:rPr>
          <w:b/>
          <w:bCs/>
        </w:rPr>
        <w:t>[</w:t>
      </w:r>
      <w:r>
        <w:rPr>
          <w:b/>
          <w:bCs/>
        </w:rPr>
        <w:t>1</w:t>
      </w:r>
      <w:r w:rsidRPr="00717234">
        <w:rPr>
          <w:b/>
          <w:bCs/>
        </w:rPr>
        <w:t>]</w:t>
      </w:r>
      <w:r>
        <w:t xml:space="preserve"> </w:t>
      </w:r>
      <w:r w:rsidR="00A17A3F">
        <w:t xml:space="preserve">and perform active suction for no more than 10 seconds while continuing ribcage massage to aid fluid removal </w:t>
      </w:r>
      <w:r w:rsidR="00A17A3F">
        <w:rPr>
          <w:b/>
        </w:rPr>
        <w:t>[</w:t>
      </w:r>
      <w:r>
        <w:rPr>
          <w:b/>
        </w:rPr>
        <w:t>2</w:t>
      </w:r>
      <w:r w:rsidR="00A17A3F">
        <w:rPr>
          <w:b/>
        </w:rPr>
        <w:t>]</w:t>
      </w:r>
      <w:r w:rsidR="00A17A3F">
        <w:t>.</w:t>
      </w:r>
    </w:p>
    <w:p w14:paraId="5FE1182B" w14:textId="77777777" w:rsidR="00717234" w:rsidRDefault="00A17A3F" w:rsidP="00A17A3F">
      <w:pPr>
        <w:pStyle w:val="ShotDescription"/>
        <w:numPr>
          <w:ilvl w:val="2"/>
          <w:numId w:val="3"/>
        </w:numPr>
      </w:pPr>
      <w:r>
        <w:t xml:space="preserve">Talent inserting the suction catheter </w:t>
      </w:r>
      <w:r w:rsidR="00717234">
        <w:t>into the endotracheal tube</w:t>
      </w:r>
      <w:r w:rsidR="00717234">
        <w:t>.</w:t>
      </w:r>
    </w:p>
    <w:p w14:paraId="1ED97895" w14:textId="39A936F3" w:rsidR="00A17A3F" w:rsidRDefault="00717234" w:rsidP="00A17A3F">
      <w:pPr>
        <w:pStyle w:val="ShotDescription"/>
        <w:numPr>
          <w:ilvl w:val="2"/>
          <w:numId w:val="3"/>
        </w:numPr>
      </w:pPr>
      <w:r>
        <w:t xml:space="preserve">Talent </w:t>
      </w:r>
      <w:r w:rsidR="00A17A3F">
        <w:t>activating suction while massaging the ribcage.</w:t>
      </w:r>
    </w:p>
    <w:p w14:paraId="17F3C18D" w14:textId="77777777" w:rsidR="00A17A3F" w:rsidRDefault="00A17A3F" w:rsidP="00A17A3F"/>
    <w:p w14:paraId="70DC3469" w14:textId="12873F03" w:rsidR="00717234" w:rsidRDefault="00717234" w:rsidP="00717234">
      <w:pPr>
        <w:pStyle w:val="Narration"/>
        <w:numPr>
          <w:ilvl w:val="1"/>
          <w:numId w:val="3"/>
        </w:numPr>
      </w:pPr>
      <w:r>
        <w:t>Now, r</w:t>
      </w:r>
      <w:r w:rsidR="00A17A3F">
        <w:t xml:space="preserve">econnect the ventilatory circuit to the endotracheal tube </w:t>
      </w:r>
      <w:r w:rsidR="00A17A3F">
        <w:rPr>
          <w:b/>
        </w:rPr>
        <w:t>[1]</w:t>
      </w:r>
      <w:r>
        <w:t xml:space="preserve"> and let</w:t>
      </w:r>
      <w:r>
        <w:t xml:space="preserve"> the piglet recover for at least 3 minutes between lavage rounds to reduce stress a</w:t>
      </w:r>
      <w:r>
        <w:t>s well as</w:t>
      </w:r>
      <w:r>
        <w:t xml:space="preserve"> risk of intolerance </w:t>
      </w:r>
      <w:r>
        <w:rPr>
          <w:b/>
        </w:rPr>
        <w:t>[</w:t>
      </w:r>
      <w:r w:rsidR="00D94896">
        <w:rPr>
          <w:b/>
        </w:rPr>
        <w:t>2</w:t>
      </w:r>
      <w:r>
        <w:rPr>
          <w:b/>
        </w:rPr>
        <w:t>]</w:t>
      </w:r>
      <w:r>
        <w:t>.</w:t>
      </w:r>
    </w:p>
    <w:p w14:paraId="3F30AD0B" w14:textId="77777777" w:rsidR="00A17A3F" w:rsidRDefault="00A17A3F" w:rsidP="00A17A3F">
      <w:pPr>
        <w:pStyle w:val="ShotDescription"/>
        <w:numPr>
          <w:ilvl w:val="2"/>
          <w:numId w:val="3"/>
        </w:numPr>
      </w:pPr>
      <w:r>
        <w:lastRenderedPageBreak/>
        <w:t>Talent reattaching the ventilator tubing to the endotracheal tube.</w:t>
      </w:r>
    </w:p>
    <w:p w14:paraId="42F7C3E6" w14:textId="491B7284" w:rsidR="00A17A3F" w:rsidRDefault="00717234" w:rsidP="00A17A3F">
      <w:pPr>
        <w:pStyle w:val="ShotDescription"/>
        <w:numPr>
          <w:ilvl w:val="2"/>
          <w:numId w:val="3"/>
        </w:numPr>
      </w:pPr>
      <w:r>
        <w:t xml:space="preserve">Shot of </w:t>
      </w:r>
      <w:r w:rsidR="00A17A3F">
        <w:t>the piglet calmly resting during the recovery period.</w:t>
      </w:r>
    </w:p>
    <w:p w14:paraId="362334C2" w14:textId="77777777" w:rsidR="00A17A3F" w:rsidRDefault="00A17A3F" w:rsidP="00A17A3F"/>
    <w:p w14:paraId="7FABC705" w14:textId="77777777" w:rsidR="00A17A3F" w:rsidRDefault="00A17A3F" w:rsidP="00A17A3F">
      <w:pPr>
        <w:pStyle w:val="Narration"/>
        <w:numPr>
          <w:ilvl w:val="1"/>
          <w:numId w:val="3"/>
        </w:numPr>
      </w:pPr>
      <w:r>
        <w:t xml:space="preserve">Start the next lavage round once the peripheral oxygen saturation returns to 100 percent </w:t>
      </w:r>
      <w:r>
        <w:rPr>
          <w:b/>
        </w:rPr>
        <w:t>[1]</w:t>
      </w:r>
      <w:r>
        <w:t xml:space="preserve">. If saturation does not return to 100 percent, wait for stabilization and check the partial pressure of oxygen via blood gas analysis </w:t>
      </w:r>
      <w:r>
        <w:rPr>
          <w:b/>
        </w:rPr>
        <w:t>[2]</w:t>
      </w:r>
      <w:r>
        <w:t>.</w:t>
      </w:r>
    </w:p>
    <w:p w14:paraId="7BFF1521" w14:textId="77777777" w:rsidR="00A17A3F" w:rsidRDefault="00A17A3F" w:rsidP="00A17A3F">
      <w:pPr>
        <w:pStyle w:val="ShotDescription"/>
        <w:numPr>
          <w:ilvl w:val="2"/>
          <w:numId w:val="3"/>
        </w:numPr>
      </w:pPr>
      <w:r w:rsidRPr="00D94896">
        <w:rPr>
          <w:highlight w:val="yellow"/>
        </w:rPr>
        <w:t>SCREEN</w:t>
      </w:r>
      <w:r>
        <w:t>: Monitor showing SpO₂ levels returning to 100%.</w:t>
      </w:r>
    </w:p>
    <w:p w14:paraId="03DA9F2F" w14:textId="3A4C0469" w:rsidR="00A17A3F" w:rsidRDefault="00A17A3F" w:rsidP="00A17A3F">
      <w:pPr>
        <w:pStyle w:val="ShotDescription"/>
        <w:numPr>
          <w:ilvl w:val="2"/>
          <w:numId w:val="3"/>
        </w:numPr>
      </w:pPr>
      <w:r w:rsidRPr="00D94896">
        <w:rPr>
          <w:highlight w:val="yellow"/>
        </w:rPr>
        <w:t>SCREEN</w:t>
      </w:r>
      <w:r>
        <w:t xml:space="preserve">: </w:t>
      </w:r>
      <w:r w:rsidR="00717234">
        <w:t xml:space="preserve">Accessing </w:t>
      </w:r>
      <w:r>
        <w:t xml:space="preserve">blood gas data to verify </w:t>
      </w:r>
      <w:proofErr w:type="spellStart"/>
      <w:r>
        <w:t>PaO</w:t>
      </w:r>
      <w:proofErr w:type="spellEnd"/>
      <w:r>
        <w:t>₂.</w:t>
      </w:r>
    </w:p>
    <w:p w14:paraId="75197BDA" w14:textId="77777777" w:rsidR="00A17A3F" w:rsidRDefault="00A17A3F" w:rsidP="00A17A3F"/>
    <w:p w14:paraId="6DB159B9" w14:textId="77777777" w:rsidR="00A17A3F" w:rsidRDefault="00A17A3F" w:rsidP="00A17A3F">
      <w:pPr>
        <w:pStyle w:val="Narration"/>
        <w:numPr>
          <w:ilvl w:val="1"/>
          <w:numId w:val="3"/>
        </w:numPr>
      </w:pPr>
      <w:r>
        <w:t xml:space="preserve">Confirm that surfactant depletion injury is achieved when the partial pressure of oxygen remains below 100 </w:t>
      </w:r>
      <w:proofErr w:type="spellStart"/>
      <w:r>
        <w:t>millimeters</w:t>
      </w:r>
      <w:proofErr w:type="spellEnd"/>
      <w:r>
        <w:t xml:space="preserve"> of mercury for 15 minutes </w:t>
      </w:r>
      <w:r>
        <w:rPr>
          <w:b/>
        </w:rPr>
        <w:t>[1]</w:t>
      </w:r>
      <w:r>
        <w:t xml:space="preserve">. Once confirmed, stop the lavage and proceed to the next step </w:t>
      </w:r>
      <w:r>
        <w:rPr>
          <w:b/>
        </w:rPr>
        <w:t>[2]</w:t>
      </w:r>
      <w:r>
        <w:t>.</w:t>
      </w:r>
    </w:p>
    <w:p w14:paraId="47CBEE0A" w14:textId="1D384A6C" w:rsidR="00A17A3F" w:rsidRDefault="00A17A3F" w:rsidP="00A17A3F">
      <w:pPr>
        <w:pStyle w:val="ShotDescription"/>
        <w:numPr>
          <w:ilvl w:val="2"/>
          <w:numId w:val="3"/>
        </w:numPr>
      </w:pPr>
      <w:r w:rsidRPr="00D94896">
        <w:rPr>
          <w:highlight w:val="yellow"/>
        </w:rPr>
        <w:t>SCREEN</w:t>
      </w:r>
      <w:r>
        <w:t xml:space="preserve">: </w:t>
      </w:r>
      <w:r w:rsidR="00717234">
        <w:t xml:space="preserve">cursor hovering over </w:t>
      </w:r>
      <w:r>
        <w:t xml:space="preserve">graph of </w:t>
      </w:r>
      <w:proofErr w:type="spellStart"/>
      <w:r>
        <w:t>PaO</w:t>
      </w:r>
      <w:proofErr w:type="spellEnd"/>
      <w:r>
        <w:t>₂ staying below 100 mmHg over a 15-minute interval.</w:t>
      </w:r>
    </w:p>
    <w:p w14:paraId="7577DBC2" w14:textId="70E847BD" w:rsidR="00A17A3F" w:rsidRDefault="00A17A3F" w:rsidP="00A17A3F">
      <w:pPr>
        <w:pStyle w:val="ShotDescription"/>
        <w:numPr>
          <w:ilvl w:val="2"/>
          <w:numId w:val="3"/>
        </w:numPr>
      </w:pPr>
      <w:r>
        <w:t xml:space="preserve">Talent turning </w:t>
      </w:r>
      <w:r w:rsidR="00717234">
        <w:t>dissembling</w:t>
      </w:r>
      <w:r>
        <w:t xml:space="preserve"> the lavage setup.</w:t>
      </w:r>
    </w:p>
    <w:p w14:paraId="1236916C" w14:textId="77777777" w:rsidR="00A17A3F" w:rsidRDefault="00A17A3F" w:rsidP="00A17A3F"/>
    <w:p w14:paraId="52759E18" w14:textId="77777777" w:rsidR="00A17A3F" w:rsidRDefault="00A17A3F" w:rsidP="00A17A3F"/>
    <w:p w14:paraId="053EF1F6" w14:textId="77777777" w:rsidR="00A17A3F" w:rsidRDefault="00A17A3F" w:rsidP="00A17A3F"/>
    <w:p w14:paraId="3A21D689" w14:textId="77777777" w:rsidR="00A17A3F" w:rsidRDefault="00A17A3F" w:rsidP="00A17A3F"/>
    <w:p w14:paraId="3F300EAD" w14:textId="1CD86270" w:rsidR="00A17A3F" w:rsidRDefault="00717234" w:rsidP="00D94896">
      <w:pPr>
        <w:pStyle w:val="ListParagraph"/>
        <w:numPr>
          <w:ilvl w:val="0"/>
          <w:numId w:val="3"/>
        </w:numPr>
        <w:rPr>
          <w:b/>
          <w:bCs/>
        </w:rPr>
      </w:pPr>
      <w:r w:rsidRPr="00D94896">
        <w:rPr>
          <w:b/>
          <w:bCs/>
        </w:rPr>
        <w:t>Instill</w:t>
      </w:r>
      <w:r w:rsidRPr="00D94896">
        <w:rPr>
          <w:b/>
          <w:bCs/>
        </w:rPr>
        <w:t xml:space="preserve">ation of Intratracheal Endotoxin </w:t>
      </w:r>
    </w:p>
    <w:p w14:paraId="39EA315C" w14:textId="77777777" w:rsidR="00D94896" w:rsidRDefault="00D94896" w:rsidP="00D9489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064755598"/>
          <w:placeholder>
            <w:docPart w:val="6182D1EEF04D4EE3B977831A40C92C4D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7BA5B91C" w14:textId="77777777" w:rsidR="00D94896" w:rsidRDefault="00D94896" w:rsidP="00D94896">
      <w:pPr>
        <w:pStyle w:val="ListParagraph"/>
        <w:ind w:left="360"/>
        <w:rPr>
          <w:b/>
          <w:bCs/>
        </w:rPr>
      </w:pPr>
    </w:p>
    <w:p w14:paraId="7DF53E16" w14:textId="77777777" w:rsidR="00D94896" w:rsidRPr="00D94896" w:rsidRDefault="00D94896" w:rsidP="00D94896">
      <w:pPr>
        <w:pStyle w:val="ListParagraph"/>
        <w:ind w:left="360"/>
        <w:rPr>
          <w:b/>
          <w:bCs/>
        </w:rPr>
      </w:pPr>
    </w:p>
    <w:p w14:paraId="31AFD293" w14:textId="14CFEEB1" w:rsidR="00A17A3F" w:rsidRDefault="00A17A3F" w:rsidP="00A17A3F">
      <w:pPr>
        <w:pStyle w:val="Narration"/>
        <w:numPr>
          <w:ilvl w:val="1"/>
          <w:numId w:val="3"/>
        </w:numPr>
      </w:pPr>
      <w:r>
        <w:t xml:space="preserve">Prepare </w:t>
      </w:r>
      <w:r w:rsidR="00E81908">
        <w:t>lipopolysaccharide</w:t>
      </w:r>
      <w:r w:rsidR="00E81908">
        <w:t xml:space="preserve"> or LPS</w:t>
      </w:r>
      <w:r>
        <w:t xml:space="preserve"> from </w:t>
      </w:r>
      <w:r w:rsidRPr="00717234">
        <w:rPr>
          <w:i/>
          <w:iCs/>
        </w:rPr>
        <w:t>Escherichia coli</w:t>
      </w:r>
      <w:r>
        <w:t xml:space="preserve"> at a dose of 1.5 milligrams per kilogram in normal saline</w:t>
      </w:r>
      <w:r w:rsidR="00E81908">
        <w:t xml:space="preserve"> </w:t>
      </w:r>
      <w:r w:rsidR="00E81908">
        <w:rPr>
          <w:b/>
        </w:rPr>
        <w:t>[1]</w:t>
      </w:r>
      <w:r w:rsidR="00E81908">
        <w:t xml:space="preserve"> and aspirate </w:t>
      </w:r>
      <w:r>
        <w:t>a total</w:t>
      </w:r>
      <w:r w:rsidR="00E81908">
        <w:t xml:space="preserve"> </w:t>
      </w:r>
      <w:r>
        <w:t>of 2 milliliters in</w:t>
      </w:r>
      <w:r w:rsidR="00E81908">
        <w:t>to</w:t>
      </w:r>
      <w:r>
        <w:t xml:space="preserve"> a 3</w:t>
      </w:r>
      <w:r w:rsidR="00E81908">
        <w:t>-</w:t>
      </w:r>
      <w:r>
        <w:t xml:space="preserve">milliliter syringe </w:t>
      </w:r>
      <w:r>
        <w:rPr>
          <w:b/>
        </w:rPr>
        <w:t>[</w:t>
      </w:r>
      <w:r w:rsidR="00E81908">
        <w:rPr>
          <w:b/>
        </w:rPr>
        <w:t>2</w:t>
      </w:r>
      <w:r>
        <w:rPr>
          <w:b/>
        </w:rPr>
        <w:t>]</w:t>
      </w:r>
      <w:r>
        <w:t>.</w:t>
      </w:r>
    </w:p>
    <w:p w14:paraId="7D9F7E77" w14:textId="522111C8" w:rsidR="00E81908" w:rsidRDefault="00A17A3F" w:rsidP="00A17A3F">
      <w:pPr>
        <w:pStyle w:val="ShotDescription"/>
        <w:numPr>
          <w:ilvl w:val="2"/>
          <w:numId w:val="3"/>
        </w:numPr>
      </w:pPr>
      <w:r>
        <w:t xml:space="preserve">Talent </w:t>
      </w:r>
      <w:r w:rsidR="00E81908">
        <w:t>inverting the tube with LPS solution to mix.</w:t>
      </w:r>
    </w:p>
    <w:p w14:paraId="412E0F12" w14:textId="76989544" w:rsidR="00A17A3F" w:rsidRDefault="00E81908" w:rsidP="00A17A3F">
      <w:pPr>
        <w:pStyle w:val="ShotDescription"/>
        <w:numPr>
          <w:ilvl w:val="2"/>
          <w:numId w:val="3"/>
        </w:numPr>
      </w:pPr>
      <w:r>
        <w:t>Talent drawing LPS</w:t>
      </w:r>
      <w:r w:rsidR="00A17A3F">
        <w:t xml:space="preserve"> into a syringe.</w:t>
      </w:r>
    </w:p>
    <w:p w14:paraId="1F04EBD3" w14:textId="77777777" w:rsidR="00A17A3F" w:rsidRDefault="00A17A3F" w:rsidP="00A17A3F"/>
    <w:p w14:paraId="2ED3B1C7" w14:textId="7597E24A" w:rsidR="00E81908" w:rsidRDefault="00E81908" w:rsidP="00E81908">
      <w:pPr>
        <w:pStyle w:val="Narration"/>
        <w:numPr>
          <w:ilvl w:val="1"/>
          <w:numId w:val="3"/>
        </w:numPr>
      </w:pPr>
      <w:r>
        <w:t xml:space="preserve">Fifteen minutes after the final lung lavage, </w:t>
      </w:r>
      <w:r>
        <w:t xml:space="preserve">prepare for the </w:t>
      </w:r>
      <w:r>
        <w:t xml:space="preserve">LPS </w:t>
      </w:r>
      <w:r>
        <w:t>instillation while</w:t>
      </w:r>
      <w:r>
        <w:t xml:space="preserve"> the piglet </w:t>
      </w:r>
      <w:r>
        <w:t xml:space="preserve">is </w:t>
      </w:r>
      <w:r>
        <w:t xml:space="preserve">in the supine position </w:t>
      </w:r>
      <w:r>
        <w:rPr>
          <w:b/>
        </w:rPr>
        <w:t>[1]</w:t>
      </w:r>
      <w:r>
        <w:t>.</w:t>
      </w:r>
    </w:p>
    <w:p w14:paraId="0A57E4E8" w14:textId="31B97222" w:rsidR="00E81908" w:rsidRDefault="00E81908" w:rsidP="00E81908">
      <w:pPr>
        <w:pStyle w:val="ShotDescription"/>
        <w:numPr>
          <w:ilvl w:val="2"/>
          <w:numId w:val="3"/>
        </w:numPr>
      </w:pPr>
      <w:r>
        <w:t xml:space="preserve">Talent </w:t>
      </w:r>
      <w:r>
        <w:t xml:space="preserve">adjusting the </w:t>
      </w:r>
      <w:r>
        <w:t>piglet</w:t>
      </w:r>
      <w:r>
        <w:t>’s</w:t>
      </w:r>
      <w:r>
        <w:t xml:space="preserve"> position</w:t>
      </w:r>
      <w:r>
        <w:t xml:space="preserve"> and placing the LPS syringe beside the piglet</w:t>
      </w:r>
      <w:r>
        <w:t>.</w:t>
      </w:r>
    </w:p>
    <w:p w14:paraId="12465265" w14:textId="77777777" w:rsidR="00E81908" w:rsidRDefault="00E81908" w:rsidP="00E81908">
      <w:pPr>
        <w:pStyle w:val="Narration"/>
        <w:ind w:firstLine="0"/>
      </w:pPr>
    </w:p>
    <w:p w14:paraId="175899B7" w14:textId="325C4C4F" w:rsidR="00E81908" w:rsidRDefault="00E81908" w:rsidP="00E81908">
      <w:pPr>
        <w:pStyle w:val="Narration"/>
        <w:numPr>
          <w:ilvl w:val="1"/>
          <w:numId w:val="3"/>
        </w:numPr>
      </w:pPr>
      <w:r>
        <w:t xml:space="preserve">To improve homogeneous distribution of LPS in the atelectatic lung, replace the standard endotracheal tube end with a Y-port adaptor to allow simultaneous ventilation </w:t>
      </w:r>
      <w:r>
        <w:lastRenderedPageBreak/>
        <w:t xml:space="preserve">and LPS administration </w:t>
      </w:r>
      <w:r>
        <w:rPr>
          <w:b/>
        </w:rPr>
        <w:t>[1]</w:t>
      </w:r>
      <w:r>
        <w:t>.</w:t>
      </w:r>
    </w:p>
    <w:p w14:paraId="3D0DD134" w14:textId="3F824C10" w:rsidR="00E81908" w:rsidRDefault="00E81908" w:rsidP="00E81908">
      <w:pPr>
        <w:pStyle w:val="ShotDescription"/>
        <w:numPr>
          <w:ilvl w:val="2"/>
          <w:numId w:val="3"/>
        </w:numPr>
      </w:pPr>
      <w:r>
        <w:t>Talent disconnecting the ventilator tubing and attaching a Y-port adaptor to the endotracheal tube.</w:t>
      </w:r>
      <w:r>
        <w:t xml:space="preserve"> </w:t>
      </w:r>
    </w:p>
    <w:p w14:paraId="0AC0891B" w14:textId="77777777" w:rsidR="00E81908" w:rsidRDefault="00E81908" w:rsidP="00E81908">
      <w:pPr>
        <w:pStyle w:val="Narration"/>
        <w:ind w:firstLine="0"/>
      </w:pPr>
    </w:p>
    <w:p w14:paraId="22ACC26F" w14:textId="762FE233" w:rsidR="00A17A3F" w:rsidRDefault="00A17A3F" w:rsidP="00A17A3F">
      <w:pPr>
        <w:pStyle w:val="Narration"/>
        <w:numPr>
          <w:ilvl w:val="1"/>
          <w:numId w:val="3"/>
        </w:numPr>
      </w:pPr>
      <w:r>
        <w:t xml:space="preserve">Apply a positive end-expiratory pressure of 10 </w:t>
      </w:r>
      <w:proofErr w:type="spellStart"/>
      <w:r>
        <w:t>centimeters</w:t>
      </w:r>
      <w:proofErr w:type="spellEnd"/>
      <w:r>
        <w:t xml:space="preserve"> of water for 1 minute </w:t>
      </w:r>
      <w:r>
        <w:rPr>
          <w:b/>
        </w:rPr>
        <w:t>[1]</w:t>
      </w:r>
      <w:r>
        <w:t xml:space="preserve">. Adjust </w:t>
      </w:r>
      <w:r w:rsidR="00E81908">
        <w:t xml:space="preserve">the </w:t>
      </w:r>
      <w:r>
        <w:t xml:space="preserve">peak inspiratory pressure to maintain tidal volume at 7 milliliters per kilogram </w:t>
      </w:r>
      <w:r w:rsidR="00E81908">
        <w:rPr>
          <w:b/>
        </w:rPr>
        <w:t>[2]</w:t>
      </w:r>
      <w:r w:rsidR="00E81908">
        <w:rPr>
          <w:b/>
        </w:rPr>
        <w:t xml:space="preserve"> </w:t>
      </w:r>
      <w:r>
        <w:t xml:space="preserve">and set </w:t>
      </w:r>
      <w:r w:rsidR="00E81908">
        <w:t xml:space="preserve">the </w:t>
      </w:r>
      <w:r>
        <w:t xml:space="preserve">respiratory rate to 40 breaths per minute </w:t>
      </w:r>
      <w:r>
        <w:rPr>
          <w:b/>
        </w:rPr>
        <w:t>[</w:t>
      </w:r>
      <w:r w:rsidR="00E81908">
        <w:rPr>
          <w:b/>
        </w:rPr>
        <w:t>3</w:t>
      </w:r>
      <w:r>
        <w:rPr>
          <w:b/>
        </w:rPr>
        <w:t>]</w:t>
      </w:r>
      <w:r>
        <w:t>.</w:t>
      </w:r>
    </w:p>
    <w:p w14:paraId="58ABEF32" w14:textId="77092B09" w:rsidR="00A17A3F" w:rsidRDefault="00A17A3F" w:rsidP="00A17A3F">
      <w:pPr>
        <w:pStyle w:val="ShotDescription"/>
        <w:numPr>
          <w:ilvl w:val="2"/>
          <w:numId w:val="3"/>
        </w:numPr>
      </w:pPr>
      <w:r w:rsidRPr="00E81908">
        <w:rPr>
          <w:highlight w:val="yellow"/>
        </w:rPr>
        <w:t>SCREEN</w:t>
      </w:r>
      <w:r>
        <w:t xml:space="preserve">: PEEP </w:t>
      </w:r>
      <w:r w:rsidR="00E81908">
        <w:t xml:space="preserve">being </w:t>
      </w:r>
      <w:r>
        <w:t>set to 10 centimeters of water for 1 minute.</w:t>
      </w:r>
    </w:p>
    <w:p w14:paraId="570426F5" w14:textId="4917E7B3" w:rsidR="00A17A3F" w:rsidRDefault="00A17A3F" w:rsidP="00A17A3F">
      <w:pPr>
        <w:pStyle w:val="ShotDescription"/>
        <w:numPr>
          <w:ilvl w:val="2"/>
          <w:numId w:val="3"/>
        </w:numPr>
      </w:pPr>
      <w:r w:rsidRPr="00E81908">
        <w:rPr>
          <w:highlight w:val="yellow"/>
        </w:rPr>
        <w:t>SCREEN</w:t>
      </w:r>
      <w:r>
        <w:t>: Adjustments being made to PIP to maintain a tidal volume of 7 milliliters per kilogram.</w:t>
      </w:r>
    </w:p>
    <w:p w14:paraId="4165CF2E" w14:textId="19EF32D2" w:rsidR="00E81908" w:rsidRDefault="00E81908" w:rsidP="00A17A3F">
      <w:pPr>
        <w:pStyle w:val="ShotDescription"/>
        <w:numPr>
          <w:ilvl w:val="2"/>
          <w:numId w:val="3"/>
        </w:numPr>
      </w:pPr>
      <w:r w:rsidRPr="00E81908">
        <w:rPr>
          <w:highlight w:val="yellow"/>
        </w:rPr>
        <w:t>SCREEN</w:t>
      </w:r>
      <w:r>
        <w:t>: Respiratory rate being set to 40 breaths/min.</w:t>
      </w:r>
    </w:p>
    <w:p w14:paraId="55575E05" w14:textId="77777777" w:rsidR="00A17A3F" w:rsidRDefault="00A17A3F" w:rsidP="00A17A3F"/>
    <w:p w14:paraId="13BEB791" w14:textId="5E0AFF8E" w:rsidR="00A17A3F" w:rsidRDefault="00E81908" w:rsidP="00A17A3F">
      <w:pPr>
        <w:pStyle w:val="Narration"/>
        <w:numPr>
          <w:ilvl w:val="1"/>
          <w:numId w:val="3"/>
        </w:numPr>
      </w:pPr>
      <w:r>
        <w:t>Then, i</w:t>
      </w:r>
      <w:r w:rsidR="00A17A3F">
        <w:t xml:space="preserve">nsert a catheter through the side port of the Y-adaptor into the endotracheal tube to a premeasured depth so the tip extends 1 to 2 </w:t>
      </w:r>
      <w:proofErr w:type="spellStart"/>
      <w:r w:rsidR="00A17A3F">
        <w:t>millimeters</w:t>
      </w:r>
      <w:proofErr w:type="spellEnd"/>
      <w:r w:rsidR="00A17A3F">
        <w:t xml:space="preserve"> beyond the tube </w:t>
      </w:r>
      <w:r w:rsidR="00A17A3F">
        <w:rPr>
          <w:b/>
        </w:rPr>
        <w:t>[1]</w:t>
      </w:r>
      <w:r w:rsidR="00A17A3F">
        <w:t>.</w:t>
      </w:r>
    </w:p>
    <w:p w14:paraId="1694EFAC" w14:textId="2605B84A" w:rsidR="00A17A3F" w:rsidRDefault="00A17A3F" w:rsidP="00A17A3F">
      <w:pPr>
        <w:pStyle w:val="ShotDescription"/>
        <w:numPr>
          <w:ilvl w:val="2"/>
          <w:numId w:val="3"/>
        </w:numPr>
      </w:pPr>
      <w:r>
        <w:t>Talent feeding catheter through the side port.</w:t>
      </w:r>
    </w:p>
    <w:p w14:paraId="6ABB6396" w14:textId="77777777" w:rsidR="00A17A3F" w:rsidRDefault="00A17A3F" w:rsidP="00A17A3F"/>
    <w:p w14:paraId="31E863FC" w14:textId="1FA14299" w:rsidR="00A17A3F" w:rsidRDefault="00E81908" w:rsidP="00A17A3F">
      <w:pPr>
        <w:pStyle w:val="Narration"/>
        <w:numPr>
          <w:ilvl w:val="1"/>
          <w:numId w:val="3"/>
        </w:numPr>
      </w:pPr>
      <w:r>
        <w:t>Now, i</w:t>
      </w:r>
      <w:r w:rsidR="00A17A3F">
        <w:t xml:space="preserve">nject the </w:t>
      </w:r>
      <w:r>
        <w:t>LPS</w:t>
      </w:r>
      <w:r w:rsidR="00A17A3F">
        <w:t xml:space="preserve"> through the catheter </w:t>
      </w:r>
      <w:r w:rsidR="00A17A3F">
        <w:rPr>
          <w:b/>
        </w:rPr>
        <w:t>[1]</w:t>
      </w:r>
      <w:r w:rsidR="00A17A3F">
        <w:t xml:space="preserve"> </w:t>
      </w:r>
      <w:r>
        <w:t>and f</w:t>
      </w:r>
      <w:r w:rsidR="00A17A3F">
        <w:t xml:space="preserve">lush </w:t>
      </w:r>
      <w:r>
        <w:t xml:space="preserve">the catheter </w:t>
      </w:r>
      <w:r w:rsidR="00A17A3F">
        <w:t xml:space="preserve">with 1 milliliter of normal saline followed by a </w:t>
      </w:r>
      <w:proofErr w:type="gramStart"/>
      <w:r w:rsidR="00A17A3F">
        <w:t>9 milliliter</w:t>
      </w:r>
      <w:proofErr w:type="gramEnd"/>
      <w:r w:rsidR="00A17A3F">
        <w:t xml:space="preserve"> air bolus to ensure complete delivery </w:t>
      </w:r>
      <w:r w:rsidR="00A17A3F">
        <w:rPr>
          <w:b/>
        </w:rPr>
        <w:t>[2]</w:t>
      </w:r>
      <w:r w:rsidR="00A17A3F">
        <w:t>.</w:t>
      </w:r>
    </w:p>
    <w:p w14:paraId="3B508301" w14:textId="363D3681" w:rsidR="00A17A3F" w:rsidRDefault="00A17A3F" w:rsidP="00A17A3F">
      <w:pPr>
        <w:pStyle w:val="ShotDescription"/>
        <w:numPr>
          <w:ilvl w:val="2"/>
          <w:numId w:val="3"/>
        </w:numPr>
      </w:pPr>
      <w:r>
        <w:t xml:space="preserve">Talent injecting </w:t>
      </w:r>
      <w:r w:rsidR="00E81908">
        <w:t>LPS</w:t>
      </w:r>
      <w:r>
        <w:t xml:space="preserve"> through the catheter.</w:t>
      </w:r>
    </w:p>
    <w:p w14:paraId="1ABE89A5" w14:textId="77777777" w:rsidR="00A17A3F" w:rsidRDefault="00A17A3F" w:rsidP="00A17A3F">
      <w:pPr>
        <w:pStyle w:val="ShotDescription"/>
        <w:numPr>
          <w:ilvl w:val="2"/>
          <w:numId w:val="3"/>
        </w:numPr>
      </w:pPr>
      <w:r>
        <w:t>Talent flushing the catheter with saline and then pushing in an air bolus using a syringe.</w:t>
      </w:r>
    </w:p>
    <w:p w14:paraId="1AB32EF9" w14:textId="77777777" w:rsidR="00A17A3F" w:rsidRDefault="00A17A3F" w:rsidP="00A17A3F"/>
    <w:p w14:paraId="671DCA7D" w14:textId="1033ECE9" w:rsidR="00A17A3F" w:rsidRDefault="00E81908" w:rsidP="00A17A3F">
      <w:pPr>
        <w:pStyle w:val="Narration"/>
        <w:numPr>
          <w:ilvl w:val="1"/>
          <w:numId w:val="3"/>
        </w:numPr>
      </w:pPr>
      <w:r>
        <w:t>Then, r</w:t>
      </w:r>
      <w:r w:rsidR="00A17A3F">
        <w:t xml:space="preserve">emove the catheter and close the side port </w:t>
      </w:r>
      <w:r w:rsidR="00A17A3F">
        <w:rPr>
          <w:b/>
        </w:rPr>
        <w:t>[1]</w:t>
      </w:r>
      <w:r w:rsidR="00A17A3F">
        <w:t>.</w:t>
      </w:r>
    </w:p>
    <w:p w14:paraId="7CEE1AE9" w14:textId="77777777" w:rsidR="00A17A3F" w:rsidRDefault="00A17A3F" w:rsidP="00A17A3F">
      <w:pPr>
        <w:pStyle w:val="ShotDescription"/>
        <w:numPr>
          <w:ilvl w:val="2"/>
          <w:numId w:val="3"/>
        </w:numPr>
      </w:pPr>
      <w:r>
        <w:t>Talent withdrawing the catheter and sealing the side port.</w:t>
      </w:r>
    </w:p>
    <w:p w14:paraId="558B665D" w14:textId="77777777" w:rsidR="00A17A3F" w:rsidRDefault="00A17A3F" w:rsidP="00A17A3F"/>
    <w:p w14:paraId="5FE2D23A" w14:textId="77777777" w:rsidR="00A17A3F" w:rsidRDefault="00A17A3F" w:rsidP="00A17A3F">
      <w:pPr>
        <w:pStyle w:val="Narration"/>
        <w:numPr>
          <w:ilvl w:val="1"/>
          <w:numId w:val="3"/>
        </w:numPr>
      </w:pPr>
      <w:r>
        <w:t xml:space="preserve">Disconnect the ventilator circuit from the endotracheal tube for 30 seconds </w:t>
      </w:r>
      <w:r>
        <w:rPr>
          <w:b/>
        </w:rPr>
        <w:t>[1]</w:t>
      </w:r>
      <w:r>
        <w:t>.</w:t>
      </w:r>
    </w:p>
    <w:p w14:paraId="1BA7F01C" w14:textId="2E98AB85" w:rsidR="00A17A3F" w:rsidRDefault="00A17A3F" w:rsidP="00A17A3F">
      <w:pPr>
        <w:pStyle w:val="ShotDescription"/>
        <w:numPr>
          <w:ilvl w:val="2"/>
          <w:numId w:val="3"/>
        </w:numPr>
      </w:pPr>
      <w:r>
        <w:t>Talent disconnecting the ventilator circuit.</w:t>
      </w:r>
    </w:p>
    <w:p w14:paraId="14B33160" w14:textId="77777777" w:rsidR="00A17A3F" w:rsidRDefault="00A17A3F" w:rsidP="00A17A3F"/>
    <w:p w14:paraId="3979E320" w14:textId="2B6B0C46" w:rsidR="00A17A3F" w:rsidRDefault="00A17A3F" w:rsidP="00A17A3F">
      <w:pPr>
        <w:pStyle w:val="Narration"/>
        <w:numPr>
          <w:ilvl w:val="1"/>
          <w:numId w:val="3"/>
        </w:numPr>
      </w:pPr>
      <w:r>
        <w:t xml:space="preserve">During the disconnection period, adjust </w:t>
      </w:r>
      <w:r w:rsidR="00E81908">
        <w:t xml:space="preserve">the </w:t>
      </w:r>
      <w:r>
        <w:t xml:space="preserve">ventilator settings </w:t>
      </w:r>
      <w:r w:rsidR="00E81908" w:rsidRPr="00E81908">
        <w:rPr>
          <w:b/>
          <w:bCs/>
        </w:rPr>
        <w:t>[</w:t>
      </w:r>
      <w:r>
        <w:rPr>
          <w:b/>
        </w:rPr>
        <w:t>1]</w:t>
      </w:r>
      <w:r>
        <w:t>.</w:t>
      </w:r>
    </w:p>
    <w:p w14:paraId="760A9B20" w14:textId="77777777" w:rsidR="00E81908" w:rsidRDefault="00E81908" w:rsidP="00A17A3F">
      <w:pPr>
        <w:pStyle w:val="ShotDescription"/>
        <w:numPr>
          <w:ilvl w:val="2"/>
          <w:numId w:val="3"/>
        </w:numPr>
      </w:pPr>
      <w:r>
        <w:t>TEXT ON PLAIN BACKGROUND:</w:t>
      </w:r>
    </w:p>
    <w:p w14:paraId="7F2CC6E9" w14:textId="350B04BB" w:rsidR="00E81908" w:rsidRDefault="00E81908" w:rsidP="00E81908">
      <w:pPr>
        <w:pStyle w:val="ShotDescription"/>
        <w:ind w:firstLine="0"/>
      </w:pPr>
      <w:proofErr w:type="spellStart"/>
      <w:r w:rsidRPr="00E81908">
        <w:t>FiO</w:t>
      </w:r>
      <w:proofErr w:type="spellEnd"/>
      <w:r w:rsidRPr="00E81908">
        <w:t>₂</w:t>
      </w:r>
      <w:r>
        <w:t xml:space="preserve"> (</w:t>
      </w:r>
      <w:r w:rsidRPr="00E81908">
        <w:t xml:space="preserve">Fraction </w:t>
      </w:r>
      <w:r w:rsidRPr="00E81908">
        <w:t xml:space="preserve">of </w:t>
      </w:r>
      <w:r w:rsidRPr="00E81908">
        <w:t>Inspired Oxygen</w:t>
      </w:r>
      <w:r>
        <w:t>):</w:t>
      </w:r>
      <w:r w:rsidRPr="00E81908">
        <w:t xml:space="preserve"> 0.5</w:t>
      </w:r>
    </w:p>
    <w:p w14:paraId="5B20F360" w14:textId="7ED520F6" w:rsidR="00E81908" w:rsidRDefault="00E81908" w:rsidP="00E81908">
      <w:pPr>
        <w:pStyle w:val="ShotDescription"/>
        <w:ind w:firstLine="0"/>
      </w:pPr>
      <w:r w:rsidRPr="00E81908">
        <w:t>PEEP</w:t>
      </w:r>
      <w:r>
        <w:t xml:space="preserve"> (</w:t>
      </w:r>
      <w:r w:rsidRPr="00E81908">
        <w:t>Positive End-Expiratory Pressure</w:t>
      </w:r>
      <w:r>
        <w:t>):</w:t>
      </w:r>
      <w:r w:rsidRPr="00E81908">
        <w:t xml:space="preserve"> 6 </w:t>
      </w:r>
      <w:proofErr w:type="spellStart"/>
      <w:r w:rsidRPr="00E81908">
        <w:t>cmH₂O</w:t>
      </w:r>
      <w:proofErr w:type="spellEnd"/>
    </w:p>
    <w:p w14:paraId="25C672CE" w14:textId="63FAAD69" w:rsidR="00E81908" w:rsidRDefault="00E81908" w:rsidP="00E81908">
      <w:pPr>
        <w:pStyle w:val="ShotDescription"/>
        <w:ind w:firstLine="0"/>
      </w:pPr>
      <w:r>
        <w:t xml:space="preserve">Set </w:t>
      </w:r>
      <w:r w:rsidRPr="00E81908">
        <w:t xml:space="preserve">PIP </w:t>
      </w:r>
      <w:r>
        <w:t>(</w:t>
      </w:r>
      <w:r w:rsidRPr="00E81908">
        <w:t>Peak Inspiratory Pressure</w:t>
      </w:r>
      <w:r>
        <w:t xml:space="preserve">) </w:t>
      </w:r>
      <w:r w:rsidRPr="00E81908">
        <w:t>to maintain 7 mL/kg</w:t>
      </w:r>
      <w:r>
        <w:t xml:space="preserve"> </w:t>
      </w:r>
      <w:r w:rsidRPr="00E81908">
        <w:t>t</w:t>
      </w:r>
      <w:r>
        <w:t>idal volume</w:t>
      </w:r>
      <w:r w:rsidRPr="00E81908">
        <w:t xml:space="preserve"> </w:t>
      </w:r>
    </w:p>
    <w:p w14:paraId="140B25C2" w14:textId="302C8E8F" w:rsidR="00A17A3F" w:rsidRDefault="00E81908" w:rsidP="00E81908">
      <w:pPr>
        <w:pStyle w:val="ShotDescription"/>
        <w:ind w:firstLine="0"/>
      </w:pPr>
      <w:r w:rsidRPr="00E81908">
        <w:t>RR</w:t>
      </w:r>
      <w:r>
        <w:t xml:space="preserve"> (</w:t>
      </w:r>
      <w:r w:rsidRPr="00E81908">
        <w:t>Respiratory Rate</w:t>
      </w:r>
      <w:r>
        <w:t>):</w:t>
      </w:r>
      <w:r w:rsidRPr="00E81908">
        <w:t xml:space="preserve"> 40</w:t>
      </w:r>
      <w:r>
        <w:t xml:space="preserve"> - </w:t>
      </w:r>
      <w:r w:rsidRPr="00E81908">
        <w:t xml:space="preserve">60 breaths/min to achieve </w:t>
      </w:r>
      <w:r>
        <w:t xml:space="preserve">normal </w:t>
      </w:r>
      <w:proofErr w:type="spellStart"/>
      <w:r w:rsidRPr="00E81908">
        <w:t>PaCO</w:t>
      </w:r>
      <w:proofErr w:type="spellEnd"/>
      <w:r w:rsidRPr="00E81908">
        <w:t xml:space="preserve">₂ </w:t>
      </w:r>
    </w:p>
    <w:p w14:paraId="0AB442DF" w14:textId="77777777" w:rsidR="00A17A3F" w:rsidRDefault="00A17A3F" w:rsidP="00A17A3F"/>
    <w:p w14:paraId="40760BC0" w14:textId="77777777" w:rsidR="00A17A3F" w:rsidRDefault="00A17A3F" w:rsidP="00A17A3F">
      <w:pPr>
        <w:pStyle w:val="Narration"/>
        <w:numPr>
          <w:ilvl w:val="1"/>
          <w:numId w:val="3"/>
        </w:numPr>
      </w:pPr>
      <w:r>
        <w:t xml:space="preserve">Once the tidal volume is stabilized at 7 milliliters per kilogram, record the timepoint 0-hour physiological measurements and complete the case report form sheet </w:t>
      </w:r>
      <w:r>
        <w:rPr>
          <w:b/>
        </w:rPr>
        <w:t>[1]</w:t>
      </w:r>
      <w:r>
        <w:t xml:space="preserve">. Adjust the respiratory rate based on the partial pressure of carbon dioxide from the blood gas analysis </w:t>
      </w:r>
      <w:r>
        <w:rPr>
          <w:b/>
        </w:rPr>
        <w:t>[2]</w:t>
      </w:r>
      <w:r>
        <w:t>.</w:t>
      </w:r>
    </w:p>
    <w:p w14:paraId="0BAD9B12" w14:textId="77777777" w:rsidR="00A17A3F" w:rsidRDefault="00A17A3F" w:rsidP="00A17A3F">
      <w:pPr>
        <w:pStyle w:val="ShotDescription"/>
        <w:numPr>
          <w:ilvl w:val="2"/>
          <w:numId w:val="3"/>
        </w:numPr>
      </w:pPr>
      <w:r w:rsidRPr="00D94896">
        <w:rPr>
          <w:highlight w:val="yellow"/>
        </w:rPr>
        <w:t>SCREEN</w:t>
      </w:r>
      <w:r>
        <w:t>: Display of ventilator panel showing stabilized tidal volume at 7 milliliters per kilogram.</w:t>
      </w:r>
    </w:p>
    <w:p w14:paraId="1E22BE9C" w14:textId="62172617" w:rsidR="00A17A3F" w:rsidRDefault="00A17A3F" w:rsidP="00A17A3F">
      <w:pPr>
        <w:pStyle w:val="ShotDescription"/>
        <w:numPr>
          <w:ilvl w:val="2"/>
          <w:numId w:val="3"/>
        </w:numPr>
      </w:pPr>
      <w:r>
        <w:t>Talent recording readings in the</w:t>
      </w:r>
      <w:r w:rsidR="00E81908">
        <w:t xml:space="preserve"> f</w:t>
      </w:r>
      <w:r>
        <w:t xml:space="preserve">orm and </w:t>
      </w:r>
      <w:r w:rsidR="00E81908">
        <w:t>looking at</w:t>
      </w:r>
      <w:r>
        <w:t xml:space="preserve"> blood gas data.</w:t>
      </w:r>
    </w:p>
    <w:p w14:paraId="35F71B92" w14:textId="77777777" w:rsidR="00A17A3F" w:rsidRDefault="00A17A3F" w:rsidP="00A17A3F"/>
    <w:p w14:paraId="63E99304" w14:textId="4859178C" w:rsidR="00A17A3F" w:rsidRDefault="00E81908" w:rsidP="00A17A3F">
      <w:pPr>
        <w:pStyle w:val="Narration"/>
        <w:numPr>
          <w:ilvl w:val="1"/>
          <w:numId w:val="3"/>
        </w:numPr>
      </w:pPr>
      <w:r>
        <w:t>Next, during the 6-hour observation period, s</w:t>
      </w:r>
      <w:r w:rsidR="00A17A3F">
        <w:t xml:space="preserve">witch to volume-controlled ventilation with </w:t>
      </w:r>
      <w:r>
        <w:t xml:space="preserve">the same settings as demonstrated earlier </w:t>
      </w:r>
      <w:r w:rsidR="00A17A3F">
        <w:t xml:space="preserve">to maintain normal partial pressure of carbon dioxide </w:t>
      </w:r>
      <w:r w:rsidR="00A17A3F">
        <w:rPr>
          <w:b/>
        </w:rPr>
        <w:t>[</w:t>
      </w:r>
      <w:r>
        <w:rPr>
          <w:b/>
        </w:rPr>
        <w:t>1</w:t>
      </w:r>
      <w:r w:rsidR="00A17A3F">
        <w:rPr>
          <w:b/>
        </w:rPr>
        <w:t>]</w:t>
      </w:r>
      <w:r w:rsidR="00A17A3F">
        <w:t>.</w:t>
      </w:r>
    </w:p>
    <w:p w14:paraId="12B9FEA3" w14:textId="44C2B55E" w:rsidR="00A17A3F" w:rsidRDefault="00A17A3F" w:rsidP="00A17A3F">
      <w:pPr>
        <w:pStyle w:val="ShotDescription"/>
        <w:numPr>
          <w:ilvl w:val="2"/>
          <w:numId w:val="3"/>
        </w:numPr>
      </w:pPr>
      <w:r w:rsidRPr="00D94896">
        <w:rPr>
          <w:highlight w:val="yellow"/>
        </w:rPr>
        <w:t>SCREEN</w:t>
      </w:r>
      <w:r>
        <w:t>: Changing the ventilator mode to volume control.</w:t>
      </w:r>
    </w:p>
    <w:p w14:paraId="0045EDBD" w14:textId="77777777" w:rsidR="00A17A3F" w:rsidRDefault="00A17A3F" w:rsidP="00A17A3F"/>
    <w:p w14:paraId="15BE0969" w14:textId="6D074ED0" w:rsidR="00A17A3F" w:rsidRDefault="00A17A3F" w:rsidP="00A17A3F">
      <w:pPr>
        <w:pStyle w:val="Narration"/>
        <w:numPr>
          <w:ilvl w:val="1"/>
          <w:numId w:val="3"/>
        </w:numPr>
      </w:pPr>
      <w:r>
        <w:t xml:space="preserve">Use hourly blood gas measurements to guide respiratory rate adjustments for the remainder of the experiment </w:t>
      </w:r>
      <w:r>
        <w:rPr>
          <w:b/>
        </w:rPr>
        <w:t>[1]</w:t>
      </w:r>
      <w:r>
        <w:t xml:space="preserve"> </w:t>
      </w:r>
      <w:r w:rsidR="00D94896">
        <w:t>and c</w:t>
      </w:r>
      <w:r>
        <w:t xml:space="preserve">ontinuously adjust peak inspiratory pressure to maintain tidal volume at 7 milliliters per kilogram </w:t>
      </w:r>
      <w:r>
        <w:rPr>
          <w:b/>
        </w:rPr>
        <w:t>[2]</w:t>
      </w:r>
      <w:r>
        <w:t>.</w:t>
      </w:r>
    </w:p>
    <w:p w14:paraId="367BB8E5" w14:textId="76BE0493" w:rsidR="00A17A3F" w:rsidRDefault="00A17A3F" w:rsidP="00A17A3F">
      <w:pPr>
        <w:pStyle w:val="ShotDescription"/>
        <w:numPr>
          <w:ilvl w:val="2"/>
          <w:numId w:val="3"/>
        </w:numPr>
      </w:pPr>
      <w:r w:rsidRPr="00D94896">
        <w:rPr>
          <w:highlight w:val="yellow"/>
        </w:rPr>
        <w:t>SCREEN</w:t>
      </w:r>
      <w:r>
        <w:t>: Hourly chart of blood gas readings.</w:t>
      </w:r>
    </w:p>
    <w:p w14:paraId="4370F06E" w14:textId="77777777" w:rsidR="00A17A3F" w:rsidRDefault="00A17A3F" w:rsidP="00A17A3F">
      <w:pPr>
        <w:pStyle w:val="ShotDescription"/>
        <w:numPr>
          <w:ilvl w:val="2"/>
          <w:numId w:val="3"/>
        </w:numPr>
      </w:pPr>
      <w:r w:rsidRPr="00D94896">
        <w:rPr>
          <w:highlight w:val="yellow"/>
        </w:rPr>
        <w:t>SCREEN</w:t>
      </w:r>
      <w:r>
        <w:t>: PIP being modified on ventilator to keep tidal volume consistent.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17A6AABD" w14:textId="77777777" w:rsidR="00D94896" w:rsidRDefault="00D94896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3A923FCF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1543610E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BA46F9">
        <w:rPr>
          <w:rFonts w:eastAsia="Times New Roman" w:cstheme="minorHAnsi"/>
          <w:bCs/>
        </w:rPr>
        <w:t>148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AF1E4B0" w14:textId="2250BAC2" w:rsidR="00B77A8B" w:rsidRDefault="00B77A8B" w:rsidP="00B77A8B">
      <w:pPr>
        <w:pStyle w:val="Narration"/>
        <w:numPr>
          <w:ilvl w:val="1"/>
          <w:numId w:val="3"/>
        </w:numPr>
      </w:pPr>
      <w:r>
        <w:t xml:space="preserve">Multi-hit animals exhibited a significantly increased oxygenation index between 8 and 12 over the 6-hour period, indicating moderate to severe lung injury </w:t>
      </w:r>
      <w:r w:rsidRPr="00663A65">
        <w:rPr>
          <w:b/>
        </w:rPr>
        <w:t>[1]</w:t>
      </w:r>
      <w:r>
        <w:t xml:space="preserve">, while their partial pressure of oxygen to fraction of inspired oxygen ratio dropped </w:t>
      </w:r>
      <w:r w:rsidR="00BA46F9">
        <w:t xml:space="preserve">markedly </w:t>
      </w:r>
      <w:r w:rsidRPr="00663A65">
        <w:rPr>
          <w:b/>
        </w:rPr>
        <w:t>[2]</w:t>
      </w:r>
      <w:r w:rsidR="00BA46F9">
        <w:t>.</w:t>
      </w:r>
      <w:r>
        <w:t xml:space="preserve"> </w:t>
      </w:r>
      <w:r w:rsidR="00BA46F9">
        <w:t xml:space="preserve">The </w:t>
      </w:r>
      <w:r>
        <w:t xml:space="preserve">respiratory system compliance was reduced by over 50% </w:t>
      </w:r>
      <w:r w:rsidR="00BA46F9" w:rsidRPr="00663A65">
        <w:rPr>
          <w:b/>
        </w:rPr>
        <w:t>[3]</w:t>
      </w:r>
      <w:r w:rsidR="00BA46F9">
        <w:rPr>
          <w:b/>
        </w:rPr>
        <w:t xml:space="preserve"> </w:t>
      </w:r>
      <w:r>
        <w:t>compared</w:t>
      </w:r>
      <w:r w:rsidR="00BA46F9">
        <w:t xml:space="preserve"> </w:t>
      </w:r>
      <w:r>
        <w:t xml:space="preserve">to control animals </w:t>
      </w:r>
      <w:r w:rsidRPr="00663A65">
        <w:rPr>
          <w:b/>
        </w:rPr>
        <w:t>[</w:t>
      </w:r>
      <w:r w:rsidR="00BA46F9">
        <w:rPr>
          <w:b/>
        </w:rPr>
        <w:t>4</w:t>
      </w:r>
      <w:r w:rsidRPr="00663A65">
        <w:rPr>
          <w:b/>
        </w:rPr>
        <w:t>]</w:t>
      </w:r>
      <w:r w:rsidR="00BA46F9">
        <w:rPr>
          <w:b/>
        </w:rPr>
        <w:t>.</w:t>
      </w:r>
    </w:p>
    <w:p w14:paraId="5CDF248E" w14:textId="77777777" w:rsidR="00B77A8B" w:rsidRDefault="00B77A8B" w:rsidP="00B77A8B">
      <w:r>
        <w:t>.</w:t>
      </w:r>
    </w:p>
    <w:p w14:paraId="778A35B9" w14:textId="0A231EDF" w:rsidR="00B77A8B" w:rsidRDefault="00B77A8B" w:rsidP="00B77A8B">
      <w:pPr>
        <w:pStyle w:val="ShotDescription"/>
        <w:numPr>
          <w:ilvl w:val="2"/>
          <w:numId w:val="3"/>
        </w:numPr>
      </w:pPr>
      <w:r>
        <w:t xml:space="preserve">LAB MEDIA: Figure 2. </w:t>
      </w:r>
      <w:r w:rsidRPr="00BA46F9">
        <w:rPr>
          <w:i/>
          <w:iCs/>
          <w:color w:val="3333FF"/>
        </w:rPr>
        <w:t xml:space="preserve">Video editor: Highlight the red line in panel </w:t>
      </w:r>
      <w:proofErr w:type="gramStart"/>
      <w:r w:rsidRPr="00BA46F9">
        <w:rPr>
          <w:i/>
          <w:iCs/>
          <w:color w:val="3333FF"/>
        </w:rPr>
        <w:t>A</w:t>
      </w:r>
      <w:r>
        <w:t xml:space="preserve"> .</w:t>
      </w:r>
      <w:proofErr w:type="gramEnd"/>
    </w:p>
    <w:p w14:paraId="0C3BE7C1" w14:textId="00641A5F" w:rsidR="00B77A8B" w:rsidRDefault="00B77A8B" w:rsidP="00B77A8B">
      <w:pPr>
        <w:pStyle w:val="ShotDescription"/>
        <w:numPr>
          <w:ilvl w:val="2"/>
          <w:numId w:val="3"/>
        </w:numPr>
      </w:pPr>
      <w:r>
        <w:t xml:space="preserve">LAB MEDIA: Figure 2. </w:t>
      </w:r>
      <w:r w:rsidRPr="00BA46F9">
        <w:rPr>
          <w:i/>
          <w:iCs/>
          <w:color w:val="3333FF"/>
        </w:rPr>
        <w:t xml:space="preserve">Video editor: Highlight the red line in panel </w:t>
      </w:r>
      <w:proofErr w:type="gramStart"/>
      <w:r w:rsidRPr="00BA46F9">
        <w:rPr>
          <w:i/>
          <w:iCs/>
          <w:color w:val="3333FF"/>
        </w:rPr>
        <w:t>B</w:t>
      </w:r>
      <w:r>
        <w:t xml:space="preserve"> .</w:t>
      </w:r>
      <w:proofErr w:type="gramEnd"/>
    </w:p>
    <w:p w14:paraId="7136A02A" w14:textId="1B545B52" w:rsidR="00B77A8B" w:rsidRDefault="00B77A8B" w:rsidP="00B77A8B">
      <w:pPr>
        <w:pStyle w:val="ShotDescription"/>
        <w:numPr>
          <w:ilvl w:val="2"/>
          <w:numId w:val="3"/>
        </w:numPr>
      </w:pPr>
      <w:r>
        <w:t xml:space="preserve">LAB MEDIA: Figure 2. </w:t>
      </w:r>
      <w:r w:rsidRPr="00BA46F9">
        <w:rPr>
          <w:i/>
          <w:iCs/>
          <w:color w:val="3333FF"/>
        </w:rPr>
        <w:t>Video editor: Highlight the red line in panel C</w:t>
      </w:r>
      <w:r>
        <w:t>.</w:t>
      </w:r>
    </w:p>
    <w:p w14:paraId="7B8EC9F5" w14:textId="431A1828" w:rsidR="00BA46F9" w:rsidRDefault="00BA46F9" w:rsidP="00BA46F9">
      <w:pPr>
        <w:pStyle w:val="ShotDescription"/>
        <w:numPr>
          <w:ilvl w:val="2"/>
          <w:numId w:val="3"/>
        </w:numPr>
      </w:pPr>
      <w:r>
        <w:t xml:space="preserve">LAB MEDIA: Figure 2. </w:t>
      </w:r>
      <w:r w:rsidRPr="00BA46F9">
        <w:rPr>
          <w:i/>
          <w:iCs/>
          <w:color w:val="3333FF"/>
        </w:rPr>
        <w:t xml:space="preserve">Video editor: Highlight the </w:t>
      </w:r>
      <w:r w:rsidRPr="00BA46F9">
        <w:rPr>
          <w:i/>
          <w:iCs/>
          <w:color w:val="3333FF"/>
        </w:rPr>
        <w:t>BLUE</w:t>
      </w:r>
      <w:r w:rsidRPr="00BA46F9">
        <w:rPr>
          <w:i/>
          <w:iCs/>
          <w:color w:val="3333FF"/>
        </w:rPr>
        <w:t xml:space="preserve"> line in panel C</w:t>
      </w:r>
      <w:r>
        <w:t>.</w:t>
      </w:r>
    </w:p>
    <w:p w14:paraId="594D0A3E" w14:textId="77777777" w:rsidR="00BA46F9" w:rsidRDefault="00BA46F9" w:rsidP="00BA46F9">
      <w:pPr>
        <w:pStyle w:val="ShotDescription"/>
        <w:ind w:firstLine="0"/>
      </w:pPr>
    </w:p>
    <w:p w14:paraId="57AB6F48" w14:textId="77777777" w:rsidR="00B77A8B" w:rsidRDefault="00B77A8B" w:rsidP="00B77A8B"/>
    <w:p w14:paraId="66D8F917" w14:textId="157336C8" w:rsidR="00B77A8B" w:rsidRDefault="00B77A8B" w:rsidP="00B77A8B">
      <w:pPr>
        <w:pStyle w:val="Narration"/>
        <w:numPr>
          <w:ilvl w:val="1"/>
          <w:numId w:val="3"/>
        </w:numPr>
      </w:pPr>
      <w:r>
        <w:t>Multi-hit lungs showed clear macroscopic signs of patchy lung injury concentrated in the posterior central region</w:t>
      </w:r>
      <w:r w:rsidR="00BA46F9">
        <w:t xml:space="preserve"> </w:t>
      </w:r>
      <w:r w:rsidR="00BA46F9" w:rsidRPr="00663A65">
        <w:rPr>
          <w:b/>
        </w:rPr>
        <w:t>[1]</w:t>
      </w:r>
      <w:r>
        <w:t xml:space="preserve"> compared to controls </w:t>
      </w:r>
      <w:r w:rsidRPr="00663A65">
        <w:rPr>
          <w:b/>
        </w:rPr>
        <w:t>[</w:t>
      </w:r>
      <w:r w:rsidR="00BA46F9">
        <w:rPr>
          <w:b/>
        </w:rPr>
        <w:t>2</w:t>
      </w:r>
      <w:r w:rsidRPr="00663A65">
        <w:rPr>
          <w:b/>
        </w:rPr>
        <w:t>]</w:t>
      </w:r>
      <w:r w:rsidR="00BA46F9">
        <w:rPr>
          <w:b/>
        </w:rPr>
        <w:t>.</w:t>
      </w:r>
    </w:p>
    <w:p w14:paraId="2CD8E2B0" w14:textId="77777777" w:rsidR="00B77A8B" w:rsidRDefault="00B77A8B" w:rsidP="00B77A8B">
      <w:r>
        <w:t>.</w:t>
      </w:r>
    </w:p>
    <w:p w14:paraId="177D5308" w14:textId="6C255F10" w:rsidR="00B77A8B" w:rsidRDefault="00B77A8B" w:rsidP="00B77A8B">
      <w:pPr>
        <w:pStyle w:val="ShotDescription"/>
        <w:numPr>
          <w:ilvl w:val="2"/>
          <w:numId w:val="3"/>
        </w:numPr>
      </w:pPr>
      <w:r>
        <w:t>LAB MEDIA: Figure 3</w:t>
      </w:r>
      <w:r w:rsidR="00BA46F9">
        <w:t xml:space="preserve"> panel B</w:t>
      </w:r>
      <w:r>
        <w:t xml:space="preserve">. </w:t>
      </w:r>
      <w:r w:rsidRPr="00BA46F9">
        <w:rPr>
          <w:i/>
          <w:iCs/>
          <w:color w:val="3333FF"/>
        </w:rPr>
        <w:t>Video editor: Highlight the dark</w:t>
      </w:r>
      <w:r w:rsidR="00BA46F9" w:rsidRPr="00BA46F9">
        <w:rPr>
          <w:i/>
          <w:iCs/>
          <w:color w:val="3333FF"/>
        </w:rPr>
        <w:t xml:space="preserve"> RED</w:t>
      </w:r>
      <w:r w:rsidRPr="00BA46F9">
        <w:rPr>
          <w:i/>
          <w:iCs/>
          <w:color w:val="3333FF"/>
        </w:rPr>
        <w:t xml:space="preserve"> area in panel B of the multi-hit lung</w:t>
      </w:r>
      <w:r w:rsidR="00BA46F9" w:rsidRPr="00BA46F9">
        <w:rPr>
          <w:i/>
          <w:iCs/>
          <w:color w:val="3333FF"/>
        </w:rPr>
        <w:t xml:space="preserve"> (extreme left image)</w:t>
      </w:r>
      <w:r w:rsidRPr="00BA46F9">
        <w:rPr>
          <w:i/>
          <w:iCs/>
          <w:color w:val="3333FF"/>
        </w:rPr>
        <w:t>.</w:t>
      </w:r>
    </w:p>
    <w:p w14:paraId="0CD292E5" w14:textId="058CA3BB" w:rsidR="00BA46F9" w:rsidRDefault="00BA46F9" w:rsidP="00BA46F9">
      <w:pPr>
        <w:pStyle w:val="ShotDescription"/>
        <w:numPr>
          <w:ilvl w:val="2"/>
          <w:numId w:val="3"/>
        </w:numPr>
      </w:pPr>
      <w:r>
        <w:t xml:space="preserve">LAB MEDIA: Figure 3 panel </w:t>
      </w:r>
      <w:r>
        <w:t>A</w:t>
      </w:r>
      <w:r>
        <w:t xml:space="preserve">. </w:t>
      </w:r>
      <w:r w:rsidRPr="00BA46F9">
        <w:rPr>
          <w:i/>
          <w:iCs/>
          <w:color w:val="3333FF"/>
        </w:rPr>
        <w:t xml:space="preserve">Video editor: Highlight </w:t>
      </w:r>
      <w:r w:rsidRPr="00BA46F9">
        <w:rPr>
          <w:i/>
          <w:iCs/>
          <w:color w:val="3333FF"/>
        </w:rPr>
        <w:t xml:space="preserve">the lung image on the extreme left in panel A </w:t>
      </w:r>
      <w:r w:rsidRPr="00BA46F9">
        <w:rPr>
          <w:i/>
          <w:iCs/>
          <w:color w:val="3333FF"/>
        </w:rPr>
        <w:t>(control)</w:t>
      </w:r>
      <w:r>
        <w:t>.</w:t>
      </w:r>
    </w:p>
    <w:p w14:paraId="3DE70C42" w14:textId="77777777" w:rsidR="00B77A8B" w:rsidRDefault="00B77A8B" w:rsidP="00B77A8B"/>
    <w:p w14:paraId="63CE1C36" w14:textId="31756A18" w:rsidR="00B77A8B" w:rsidRDefault="00B77A8B" w:rsidP="00B77A8B">
      <w:pPr>
        <w:pStyle w:val="Narration"/>
        <w:numPr>
          <w:ilvl w:val="1"/>
          <w:numId w:val="3"/>
        </w:numPr>
      </w:pPr>
      <w:r>
        <w:t xml:space="preserve">Histological analysis revealed marked neutrophilic infiltration and thickening of alveolar septa in multi-hit animals, indicating severe structural damage, including proteinaceous debris deposition in alveolar spaces </w:t>
      </w:r>
      <w:r w:rsidRPr="00663A65">
        <w:rPr>
          <w:b/>
        </w:rPr>
        <w:t>[</w:t>
      </w:r>
      <w:r w:rsidR="00BA46F9">
        <w:rPr>
          <w:b/>
        </w:rPr>
        <w:t>1</w:t>
      </w:r>
      <w:r w:rsidRPr="00663A65">
        <w:rPr>
          <w:b/>
        </w:rPr>
        <w:t>]</w:t>
      </w:r>
      <w:r w:rsidR="00BA46F9">
        <w:rPr>
          <w:b/>
        </w:rPr>
        <w:t>.</w:t>
      </w:r>
    </w:p>
    <w:p w14:paraId="751D3475" w14:textId="77777777" w:rsidR="00B77A8B" w:rsidRDefault="00B77A8B" w:rsidP="00B77A8B">
      <w:r>
        <w:t>.</w:t>
      </w:r>
    </w:p>
    <w:p w14:paraId="7C725B78" w14:textId="7DF3D065" w:rsidR="00BA46F9" w:rsidRDefault="00B77A8B" w:rsidP="00BA46F9">
      <w:pPr>
        <w:pStyle w:val="ShotDescription"/>
        <w:numPr>
          <w:ilvl w:val="2"/>
          <w:numId w:val="3"/>
        </w:numPr>
      </w:pPr>
      <w:r>
        <w:t xml:space="preserve">LAB MEDIA: Figure 3. </w:t>
      </w:r>
      <w:r w:rsidRPr="00BA46F9">
        <w:rPr>
          <w:i/>
          <w:iCs/>
          <w:color w:val="3333FF"/>
        </w:rPr>
        <w:t>Video editor: Zoom into panel D</w:t>
      </w:r>
      <w:r w:rsidR="00BA46F9" w:rsidRPr="00BA46F9">
        <w:rPr>
          <w:i/>
          <w:iCs/>
          <w:color w:val="3333FF"/>
        </w:rPr>
        <w:t xml:space="preserve"> AND F</w:t>
      </w:r>
      <w:r>
        <w:t xml:space="preserve"> </w:t>
      </w:r>
    </w:p>
    <w:p w14:paraId="4A2C0B3F" w14:textId="00692D75" w:rsidR="00B77A8B" w:rsidRDefault="00B77A8B" w:rsidP="00BA46F9">
      <w:pPr>
        <w:pStyle w:val="ShotDescription"/>
        <w:ind w:firstLine="0"/>
      </w:pPr>
    </w:p>
    <w:p w14:paraId="16B84515" w14:textId="77777777" w:rsidR="00B77A8B" w:rsidRDefault="00B77A8B" w:rsidP="00B77A8B"/>
    <w:p w14:paraId="29AD1CB2" w14:textId="43CB6209" w:rsidR="00B77A8B" w:rsidRDefault="00B77A8B" w:rsidP="00B77A8B">
      <w:pPr>
        <w:pStyle w:val="Narration"/>
        <w:numPr>
          <w:ilvl w:val="1"/>
          <w:numId w:val="3"/>
        </w:numPr>
      </w:pPr>
      <w:r>
        <w:t xml:space="preserve">Neutrophils made up more than 75% of the bronchoalveolar lavage fluid cell population in multi-hit animals 6 hours after injury </w:t>
      </w:r>
      <w:r w:rsidRPr="00663A65">
        <w:rPr>
          <w:b/>
        </w:rPr>
        <w:t>[1]</w:t>
      </w:r>
    </w:p>
    <w:p w14:paraId="71328FA9" w14:textId="6C7CC982" w:rsidR="00B77A8B" w:rsidRDefault="00B77A8B" w:rsidP="00B77A8B">
      <w:pPr>
        <w:pStyle w:val="ShotDescription"/>
        <w:numPr>
          <w:ilvl w:val="2"/>
          <w:numId w:val="3"/>
        </w:numPr>
      </w:pPr>
      <w:r>
        <w:t xml:space="preserve">LAB MEDIA: Figure 4. </w:t>
      </w:r>
      <w:r w:rsidRPr="00BA46F9">
        <w:rPr>
          <w:i/>
          <w:iCs/>
          <w:color w:val="3333FF"/>
        </w:rPr>
        <w:t>Video editor: Emphasize the red bar in panel A</w:t>
      </w:r>
      <w:r>
        <w:t>.</w:t>
      </w:r>
    </w:p>
    <w:p w14:paraId="3BBE2CAC" w14:textId="77777777" w:rsidR="00B77A8B" w:rsidRDefault="00B77A8B" w:rsidP="00B77A8B"/>
    <w:p w14:paraId="09C49A14" w14:textId="02AE1349" w:rsidR="00B77A8B" w:rsidRDefault="00B77A8B" w:rsidP="00B77A8B">
      <w:pPr>
        <w:pStyle w:val="Narration"/>
        <w:numPr>
          <w:ilvl w:val="1"/>
          <w:numId w:val="3"/>
        </w:numPr>
      </w:pPr>
      <w:r>
        <w:t>Levels of interleukin-6 were highly elevated in bronchoalveolar lavage fluid and in lung tissue of multi-hit animals</w:t>
      </w:r>
      <w:r w:rsidR="00BA46F9">
        <w:t xml:space="preserve"> </w:t>
      </w:r>
      <w:r w:rsidR="00BA46F9" w:rsidRPr="00663A65">
        <w:rPr>
          <w:b/>
        </w:rPr>
        <w:t>[1]</w:t>
      </w:r>
      <w:r>
        <w:t xml:space="preserve"> compared to controls, reflecting an intense inflammatory response</w:t>
      </w:r>
      <w:r w:rsidR="00BA46F9">
        <w:t xml:space="preserve"> </w:t>
      </w:r>
      <w:r w:rsidR="00BA46F9" w:rsidRPr="00663A65">
        <w:rPr>
          <w:b/>
        </w:rPr>
        <w:t>[</w:t>
      </w:r>
      <w:r w:rsidR="00BA46F9">
        <w:rPr>
          <w:b/>
        </w:rPr>
        <w:t>2</w:t>
      </w:r>
      <w:r w:rsidR="00BA46F9" w:rsidRPr="00663A65">
        <w:rPr>
          <w:b/>
        </w:rPr>
        <w:t>]</w:t>
      </w:r>
      <w:r w:rsidR="00BA46F9">
        <w:rPr>
          <w:b/>
        </w:rPr>
        <w:t>.</w:t>
      </w:r>
    </w:p>
    <w:p w14:paraId="5657B1B4" w14:textId="77777777" w:rsidR="00B77A8B" w:rsidRDefault="00B77A8B" w:rsidP="00B77A8B">
      <w:r>
        <w:t>.</w:t>
      </w:r>
    </w:p>
    <w:p w14:paraId="7D492852" w14:textId="201022A8" w:rsidR="00B77A8B" w:rsidRDefault="00B77A8B" w:rsidP="00B77A8B">
      <w:pPr>
        <w:pStyle w:val="ShotDescription"/>
        <w:numPr>
          <w:ilvl w:val="2"/>
          <w:numId w:val="3"/>
        </w:numPr>
      </w:pPr>
      <w:r>
        <w:t xml:space="preserve">LAB MEDIA: Figure 4. </w:t>
      </w:r>
      <w:r w:rsidRPr="00BA46F9">
        <w:rPr>
          <w:i/>
          <w:iCs/>
          <w:color w:val="3333FF"/>
        </w:rPr>
        <w:t xml:space="preserve">Video editor: Highlight the </w:t>
      </w:r>
      <w:r w:rsidR="00BA46F9" w:rsidRPr="00BA46F9">
        <w:rPr>
          <w:i/>
          <w:iCs/>
          <w:color w:val="3333FF"/>
        </w:rPr>
        <w:t xml:space="preserve">RED </w:t>
      </w:r>
      <w:r w:rsidRPr="00BA46F9">
        <w:rPr>
          <w:i/>
          <w:iCs/>
          <w:color w:val="3333FF"/>
        </w:rPr>
        <w:t>bar</w:t>
      </w:r>
      <w:r w:rsidR="00BA46F9" w:rsidRPr="00BA46F9">
        <w:rPr>
          <w:i/>
          <w:iCs/>
          <w:color w:val="3333FF"/>
        </w:rPr>
        <w:t>s</w:t>
      </w:r>
      <w:r w:rsidRPr="00BA46F9">
        <w:rPr>
          <w:i/>
          <w:iCs/>
          <w:color w:val="3333FF"/>
        </w:rPr>
        <w:t xml:space="preserve"> in </w:t>
      </w:r>
      <w:r w:rsidR="00BA46F9" w:rsidRPr="00BA46F9">
        <w:rPr>
          <w:i/>
          <w:iCs/>
          <w:color w:val="3333FF"/>
        </w:rPr>
        <w:t>panels</w:t>
      </w:r>
      <w:r w:rsidRPr="00BA46F9">
        <w:rPr>
          <w:i/>
          <w:iCs/>
          <w:color w:val="3333FF"/>
        </w:rPr>
        <w:t xml:space="preserve"> B </w:t>
      </w:r>
      <w:r w:rsidR="00BA46F9" w:rsidRPr="00BA46F9">
        <w:rPr>
          <w:i/>
          <w:iCs/>
          <w:color w:val="3333FF"/>
        </w:rPr>
        <w:t>and C</w:t>
      </w:r>
      <w:r>
        <w:t>.</w:t>
      </w:r>
    </w:p>
    <w:p w14:paraId="7A9CBB23" w14:textId="439C999E" w:rsidR="00B77A8B" w:rsidRPr="00663A65" w:rsidRDefault="00B77A8B" w:rsidP="00B77A8B">
      <w:pPr>
        <w:pStyle w:val="ShotDescription"/>
        <w:numPr>
          <w:ilvl w:val="2"/>
          <w:numId w:val="3"/>
        </w:numPr>
      </w:pPr>
      <w:r>
        <w:t xml:space="preserve">LAB MEDIA: Figure 4. </w:t>
      </w:r>
      <w:r w:rsidRPr="00BA46F9">
        <w:rPr>
          <w:i/>
          <w:iCs/>
          <w:color w:val="3333FF"/>
        </w:rPr>
        <w:t xml:space="preserve">Video editor: Highlight the </w:t>
      </w:r>
      <w:r w:rsidR="00BA46F9" w:rsidRPr="00BA46F9">
        <w:rPr>
          <w:i/>
          <w:iCs/>
          <w:color w:val="3333FF"/>
        </w:rPr>
        <w:t>BLUE</w:t>
      </w:r>
      <w:r w:rsidRPr="00BA46F9">
        <w:rPr>
          <w:i/>
          <w:iCs/>
          <w:color w:val="3333FF"/>
        </w:rPr>
        <w:t xml:space="preserve"> bar</w:t>
      </w:r>
      <w:r w:rsidR="00BA46F9" w:rsidRPr="00BA46F9">
        <w:rPr>
          <w:i/>
          <w:iCs/>
          <w:color w:val="3333FF"/>
        </w:rPr>
        <w:t>s</w:t>
      </w:r>
      <w:r w:rsidRPr="00BA46F9">
        <w:rPr>
          <w:i/>
          <w:iCs/>
          <w:color w:val="3333FF"/>
        </w:rPr>
        <w:t xml:space="preserve"> </w:t>
      </w:r>
      <w:r w:rsidR="00BA46F9" w:rsidRPr="00BA46F9">
        <w:rPr>
          <w:i/>
          <w:iCs/>
          <w:color w:val="3333FF"/>
        </w:rPr>
        <w:t>B and C</w:t>
      </w:r>
    </w:p>
    <w:sectPr w:rsidR="00B77A8B" w:rsidRPr="00663A65" w:rsidSect="005F0509">
      <w:headerReference w:type="default" r:id="rId19"/>
      <w:footerReference w:type="even" r:id="rId20"/>
      <w:footerReference w:type="default" r:id="rId2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Poornima  G" w:date="2025-05-29T21:00:00Z" w:initials="PG">
    <w:p w14:paraId="697594EF" w14:textId="77777777" w:rsidR="00A17A3F" w:rsidRDefault="00A17A3F" w:rsidP="00A17A3F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>, please check if this is correct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97594E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BADF89" w16cex:dateUtc="2025-05-29T15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97594EF" w16cid:durableId="2CBADF8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1C3A3" w14:textId="77777777" w:rsidR="00AE1A39" w:rsidRDefault="00AE1A39">
      <w:r>
        <w:separator/>
      </w:r>
    </w:p>
    <w:p w14:paraId="03EAF9A5" w14:textId="77777777" w:rsidR="00AE1A39" w:rsidRDefault="00AE1A39"/>
  </w:endnote>
  <w:endnote w:type="continuationSeparator" w:id="0">
    <w:p w14:paraId="57647501" w14:textId="77777777" w:rsidR="00AE1A39" w:rsidRDefault="00AE1A39">
      <w:r>
        <w:continuationSeparator/>
      </w:r>
    </w:p>
    <w:p w14:paraId="43E97F54" w14:textId="77777777" w:rsidR="00AE1A39" w:rsidRDefault="00AE1A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05D70D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17A3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4B369" w14:textId="77777777" w:rsidR="00AE1A39" w:rsidRDefault="00AE1A39">
      <w:r>
        <w:separator/>
      </w:r>
    </w:p>
    <w:p w14:paraId="5DC38BE6" w14:textId="77777777" w:rsidR="00AE1A39" w:rsidRDefault="00AE1A39"/>
  </w:footnote>
  <w:footnote w:type="continuationSeparator" w:id="0">
    <w:p w14:paraId="349E8BAA" w14:textId="77777777" w:rsidR="00AE1A39" w:rsidRDefault="00AE1A39">
      <w:r>
        <w:continuationSeparator/>
      </w:r>
    </w:p>
    <w:p w14:paraId="4160BE4B" w14:textId="77777777" w:rsidR="00AE1A39" w:rsidRDefault="00AE1A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4B557AF"/>
    <w:multiLevelType w:val="multilevel"/>
    <w:tmpl w:val="165083CE"/>
    <w:lvl w:ilvl="0">
      <w:start w:val="1"/>
      <w:numFmt w:val="decimal"/>
      <w:lvlText w:val="%1."/>
      <w:lvlJc w:val="left"/>
      <w:pPr>
        <w:ind w:left="5605" w:hanging="360"/>
      </w:pPr>
      <w:rPr>
        <w:rFonts w:ascii="Calibri" w:hAnsi="Calibri" w:cs="Calibri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Calibri" w:hint="default"/>
        <w:b w:val="0"/>
        <w:bCs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cs="Calibri"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alibri" w:hAnsi="Calibri" w:cs="Calibri" w:hint="default"/>
        <w:color w:val="000000" w:themeColor="text1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alibri" w:hAnsi="Calibri" w:cs="Calibri" w:hint="default"/>
        <w:color w:val="000000" w:themeColor="text1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4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1"/>
  </w:num>
  <w:num w:numId="25" w16cid:durableId="305820415">
    <w:abstractNumId w:val="13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6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29"/>
  </w:num>
  <w:num w:numId="43" w16cid:durableId="77024263">
    <w:abstractNumId w:val="18"/>
  </w:num>
  <w:num w:numId="44" w16cid:durableId="2048413302">
    <w:abstractNumId w:val="12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7D2D"/>
    <w:rsid w:val="002422D6"/>
    <w:rsid w:val="00244CDB"/>
    <w:rsid w:val="0024793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1D12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914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285B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B03C3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7234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32CA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356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7411E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17A3F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1A39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77A8B"/>
    <w:rsid w:val="00B807E5"/>
    <w:rsid w:val="00B847A0"/>
    <w:rsid w:val="00B87BC5"/>
    <w:rsid w:val="00B87D12"/>
    <w:rsid w:val="00BA0371"/>
    <w:rsid w:val="00BA2EF5"/>
    <w:rsid w:val="00BA46F9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4896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1908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39E0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A17A3F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A17A3F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A17A3F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A17A3F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A17A3F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A17A3F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henckel@ohri.ca" TargetMode="External"/><Relationship Id="rId13" Type="http://schemas.openxmlformats.org/officeDocument/2006/relationships/hyperlink" Target="https://obsproject.com/" TargetMode="Externa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review.jove.com/account/file-uploader?src=20757738" TargetMode="External"/><Relationship Id="rId12" Type="http://schemas.openxmlformats.org/officeDocument/2006/relationships/hyperlink" Target="mailto:ewa.henckel@ki.se" TargetMode="External"/><Relationship Id="rId17" Type="http://schemas.microsoft.com/office/2016/09/relationships/commentsIds" Target="commentsIds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henckel@ohri.ca" TargetMode="External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omments" Target="comments.xml"/><Relationship Id="rId23" Type="http://schemas.microsoft.com/office/2011/relationships/people" Target="people.xml"/><Relationship Id="rId10" Type="http://schemas.openxmlformats.org/officeDocument/2006/relationships/hyperlink" Target="mailto:mdegu051@uottawa.ca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wa.henckel@ki.se" TargetMode="External"/><Relationship Id="rId14" Type="http://schemas.openxmlformats.org/officeDocument/2006/relationships/hyperlink" Target="https://review.jove.com/v/5848/screen-capture-instructions-for-authors?status=a7854k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76C5C" w:rsidP="00C76C5C">
          <w:pPr>
            <w:pStyle w:val="5DA9282D5C95411FB80A881637CD848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76C5C" w:rsidP="00C76C5C">
          <w:pPr>
            <w:pStyle w:val="7E7497A9BAB74A028E383F28AC37DCAF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6182D1EEF04D4EE3B977831A40C92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FBCCE-90B7-4294-AA3B-A4548700A08C}"/>
      </w:docPartPr>
      <w:docPartBody>
        <w:p w:rsidR="00000000" w:rsidRDefault="00E9238F" w:rsidP="00E9238F">
          <w:pPr>
            <w:pStyle w:val="6182D1EEF04D4EE3B977831A40C92C4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4793B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93215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9238F"/>
    <w:rsid w:val="00EC183C"/>
    <w:rsid w:val="00EC38EE"/>
    <w:rsid w:val="00EC5ADC"/>
    <w:rsid w:val="00EF5E67"/>
    <w:rsid w:val="00EF7781"/>
    <w:rsid w:val="00F05EC7"/>
    <w:rsid w:val="00F11BF9"/>
    <w:rsid w:val="00F371E7"/>
    <w:rsid w:val="00F4535C"/>
    <w:rsid w:val="00F639E0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182D1EEF04D4EE3B977831A40C92C4D">
    <w:name w:val="6182D1EEF04D4EE3B977831A40C92C4D"/>
    <w:rsid w:val="00E9238F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13</Pages>
  <Words>2966</Words>
  <Characters>15901</Characters>
  <Application>Microsoft Office Word</Application>
  <DocSecurity>0</DocSecurity>
  <Lines>378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18646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20</cp:revision>
  <dcterms:created xsi:type="dcterms:W3CDTF">2025-01-20T00:16:00Z</dcterms:created>
  <dcterms:modified xsi:type="dcterms:W3CDTF">2025-05-29T18:26:00Z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