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3520" w14:textId="77777777" w:rsidR="00AD1F4E" w:rsidRDefault="00597F3A">
      <w:pPr>
        <w:rPr>
          <w:b/>
        </w:rPr>
      </w:pPr>
      <w:r>
        <w:rPr>
          <w:b/>
        </w:rPr>
        <w:t>Submission ID #: 68036</w:t>
      </w:r>
    </w:p>
    <w:p w14:paraId="3471BDDB" w14:textId="77777777" w:rsidR="00AD1F4E" w:rsidRDefault="00597F3A">
      <w:pPr>
        <w:rPr>
          <w:b/>
        </w:rPr>
      </w:pPr>
      <w:r>
        <w:rPr>
          <w:b/>
        </w:rPr>
        <w:t>Scriptwriter Name: Debopriya Sadhukhan</w:t>
      </w:r>
    </w:p>
    <w:p w14:paraId="0A8D3B01" w14:textId="77777777" w:rsidR="00AD1F4E" w:rsidRDefault="00597F3A">
      <w:pPr>
        <w:rPr>
          <w:b/>
        </w:rPr>
      </w:pPr>
      <w:r>
        <w:rPr>
          <w:b/>
        </w:rPr>
        <w:t xml:space="preserve">Project Page Link: </w:t>
      </w:r>
      <w:hyperlink r:id="rId7" w:history="1">
        <w:r>
          <w:rPr>
            <w:b/>
            <w:color w:val="0000FF"/>
            <w:u w:val="single"/>
          </w:rPr>
          <w:t>https://review.jove.com/account/file-uploader?src=20751028</w:t>
        </w:r>
      </w:hyperlink>
      <w:r>
        <w:rPr>
          <w:b/>
        </w:rPr>
        <w:t xml:space="preserve"> </w:t>
      </w:r>
    </w:p>
    <w:p w14:paraId="671D4192" w14:textId="77777777" w:rsidR="00AD1F4E" w:rsidRDefault="00AD1F4E">
      <w:pPr>
        <w:rPr>
          <w:b/>
        </w:rPr>
      </w:pPr>
    </w:p>
    <w:p w14:paraId="68695E52" w14:textId="77777777" w:rsidR="00AD1F4E" w:rsidRDefault="00597F3A">
      <w:pPr>
        <w:rPr>
          <w:b/>
        </w:rPr>
      </w:pPr>
      <w:r>
        <w:rPr>
          <w:b/>
          <w:sz w:val="32"/>
          <w:szCs w:val="32"/>
        </w:rPr>
        <w:t>Title:</w:t>
      </w:r>
      <w:r>
        <w:rPr>
          <w:b/>
        </w:rPr>
        <w:t xml:space="preserve"> </w:t>
      </w:r>
      <w:r>
        <w:rPr>
          <w:b/>
          <w:sz w:val="32"/>
          <w:szCs w:val="32"/>
        </w:rPr>
        <w:t>Advanced Glycation End Products Sensitize Human Sensory-Like Neuron Cells to Capsaicin-Induced Calcium Influx</w:t>
      </w:r>
    </w:p>
    <w:p w14:paraId="2D54594A" w14:textId="77777777" w:rsidR="00AD1F4E" w:rsidRDefault="00AD1F4E">
      <w:pPr>
        <w:rPr>
          <w:b/>
        </w:rPr>
      </w:pPr>
    </w:p>
    <w:p w14:paraId="17F23C22" w14:textId="77777777" w:rsidR="00AD1F4E" w:rsidRDefault="00597F3A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Authors and Affiliations: </w:t>
      </w:r>
    </w:p>
    <w:p w14:paraId="42F9AC6F" w14:textId="77777777" w:rsidR="00AD1F4E" w:rsidRDefault="00AD1F4E">
      <w:pPr>
        <w:rPr>
          <w:b/>
          <w:sz w:val="28"/>
          <w:szCs w:val="28"/>
          <w:lang w:val="pt-BR"/>
        </w:rPr>
      </w:pPr>
    </w:p>
    <w:p w14:paraId="7F58EE1F" w14:textId="77777777" w:rsidR="00AD1F4E" w:rsidRDefault="00597F3A">
      <w:pPr>
        <w:jc w:val="both"/>
        <w:rPr>
          <w:lang w:val="pt-BR"/>
        </w:rPr>
      </w:pPr>
      <w:bookmarkStart w:id="0" w:name="_heading=h.gjdgxs"/>
      <w:bookmarkEnd w:id="0"/>
      <w:r>
        <w:rPr>
          <w:lang w:val="pt-BR"/>
        </w:rPr>
        <w:t>Gessica Sabrina de Assis Silva</w:t>
      </w:r>
      <w:r>
        <w:rPr>
          <w:vertAlign w:val="superscript"/>
          <w:lang w:val="pt-BR"/>
        </w:rPr>
        <w:t>1*</w:t>
      </w:r>
      <w:r>
        <w:rPr>
          <w:lang w:val="pt-BR"/>
        </w:rPr>
        <w:t>; Michelle Cristiane Bufalo</w:t>
      </w:r>
      <w:r>
        <w:rPr>
          <w:vertAlign w:val="superscript"/>
          <w:lang w:val="pt-BR"/>
        </w:rPr>
        <w:t>2,3*</w:t>
      </w:r>
      <w:r>
        <w:rPr>
          <w:lang w:val="pt-BR"/>
        </w:rPr>
        <w:t>, Marcelo Medina de Souza</w:t>
      </w:r>
      <w:r>
        <w:rPr>
          <w:vertAlign w:val="superscript"/>
          <w:lang w:val="pt-BR"/>
        </w:rPr>
        <w:t>2*</w:t>
      </w:r>
      <w:r>
        <w:rPr>
          <w:lang w:val="pt-BR"/>
        </w:rPr>
        <w:t>, Carlos DeOcesano-Pereira</w:t>
      </w:r>
      <w:r>
        <w:rPr>
          <w:vertAlign w:val="superscript"/>
          <w:lang w:val="pt-BR"/>
        </w:rPr>
        <w:t>2</w:t>
      </w:r>
      <w:r>
        <w:rPr>
          <w:lang w:val="pt-BR"/>
        </w:rPr>
        <w:t>, Ana Marisa Chudzinski-Tavassi</w:t>
      </w:r>
      <w:r>
        <w:rPr>
          <w:vertAlign w:val="superscript"/>
          <w:lang w:val="pt-BR"/>
        </w:rPr>
        <w:t>2,3</w:t>
      </w:r>
      <w:r>
        <w:rPr>
          <w:lang w:val="pt-BR"/>
        </w:rPr>
        <w:t>, Vanessa Olzon Zambelli</w:t>
      </w:r>
      <w:r>
        <w:rPr>
          <w:vertAlign w:val="superscript"/>
          <w:lang w:val="pt-BR"/>
        </w:rPr>
        <w:t>1,2</w:t>
      </w:r>
    </w:p>
    <w:p w14:paraId="11B40643" w14:textId="77777777" w:rsidR="00AD1F4E" w:rsidRDefault="00AD1F4E">
      <w:pPr>
        <w:rPr>
          <w:lang w:val="pt-BR"/>
        </w:rPr>
      </w:pPr>
    </w:p>
    <w:p w14:paraId="4260FA80" w14:textId="77777777" w:rsidR="00AD1F4E" w:rsidRDefault="00597F3A">
      <w:r>
        <w:rPr>
          <w:vertAlign w:val="superscript"/>
        </w:rPr>
        <w:t>1</w:t>
      </w:r>
      <w:r>
        <w:t xml:space="preserve">Laboratory of Pain and Signaling, Butantan Institute </w:t>
      </w:r>
    </w:p>
    <w:p w14:paraId="1D76E941" w14:textId="77777777" w:rsidR="00AD1F4E" w:rsidRDefault="00597F3A">
      <w:r>
        <w:rPr>
          <w:vertAlign w:val="superscript"/>
        </w:rPr>
        <w:t>2</w:t>
      </w:r>
      <w:r>
        <w:t>Center of Excellence in New Target Discovery, Butantan Institute</w:t>
      </w:r>
    </w:p>
    <w:p w14:paraId="75DF138A" w14:textId="77777777" w:rsidR="00AD1F4E" w:rsidRDefault="00597F3A">
      <w:r>
        <w:rPr>
          <w:vertAlign w:val="superscript"/>
        </w:rPr>
        <w:t>3</w:t>
      </w:r>
      <w:r>
        <w:t>Innovation and Development Laboratory, Innovation and Development Center, Butantan Institute</w:t>
      </w:r>
    </w:p>
    <w:p w14:paraId="09FD866E" w14:textId="77777777" w:rsidR="00AD1F4E" w:rsidRDefault="00AD1F4E"/>
    <w:p w14:paraId="5E1ACFA6" w14:textId="77777777" w:rsidR="00AD1F4E" w:rsidRDefault="00597F3A">
      <w:r>
        <w:rPr>
          <w:vertAlign w:val="superscript"/>
        </w:rPr>
        <w:t>*</w:t>
      </w:r>
      <w:r>
        <w:t>These authors contributed equally</w:t>
      </w:r>
    </w:p>
    <w:p w14:paraId="459CFB28" w14:textId="77777777" w:rsidR="00AD1F4E" w:rsidRDefault="00AD1F4E">
      <w:pPr>
        <w:rPr>
          <w:b/>
          <w:sz w:val="28"/>
          <w:szCs w:val="28"/>
        </w:rPr>
      </w:pPr>
    </w:p>
    <w:p w14:paraId="325BFDEE" w14:textId="77777777" w:rsidR="00AD1F4E" w:rsidRDefault="00AD1F4E">
      <w:pPr>
        <w:widowControl w:val="0"/>
        <w:rPr>
          <w:color w:val="000000"/>
        </w:rPr>
      </w:pPr>
    </w:p>
    <w:p w14:paraId="0E29697B" w14:textId="77777777" w:rsidR="00AD1F4E" w:rsidRDefault="00AD1F4E"/>
    <w:p w14:paraId="65C05B3D" w14:textId="77777777" w:rsidR="00AD1F4E" w:rsidRDefault="00597F3A">
      <w:pPr>
        <w:rPr>
          <w:b/>
        </w:rPr>
      </w:pPr>
      <w:r>
        <w:rPr>
          <w:b/>
        </w:rPr>
        <w:t xml:space="preserve">Corresponding Authors: </w:t>
      </w:r>
    </w:p>
    <w:p w14:paraId="1F791EE9" w14:textId="77777777" w:rsidR="00AD1F4E" w:rsidRDefault="00AD1F4E">
      <w:bookmarkStart w:id="1" w:name="_heading=h.30j0zll"/>
      <w:bookmarkEnd w:id="1"/>
    </w:p>
    <w:p w14:paraId="04A38BC4" w14:textId="77777777" w:rsidR="00AD1F4E" w:rsidRPr="00597F3A" w:rsidRDefault="00597F3A">
      <w:pPr>
        <w:rPr>
          <w:lang w:val="pt-BR"/>
        </w:rPr>
      </w:pPr>
      <w:r w:rsidRPr="00597F3A">
        <w:rPr>
          <w:lang w:val="pt-BR"/>
        </w:rPr>
        <w:t>Vanessa Olzon Zambelli</w:t>
      </w:r>
      <w:r w:rsidRPr="00597F3A">
        <w:rPr>
          <w:lang w:val="pt-BR"/>
        </w:rPr>
        <w:tab/>
        <w:t>(vanessa.zambelli@butantan.gov.br)</w:t>
      </w:r>
    </w:p>
    <w:p w14:paraId="11359DBF" w14:textId="77777777" w:rsidR="00AD1F4E" w:rsidRPr="00597F3A" w:rsidRDefault="00AD1F4E">
      <w:pPr>
        <w:rPr>
          <w:lang w:val="pt-BR"/>
        </w:rPr>
      </w:pPr>
    </w:p>
    <w:p w14:paraId="50F15D10" w14:textId="77777777" w:rsidR="00AD1F4E" w:rsidRDefault="00597F3A">
      <w:r>
        <w:rPr>
          <w:b/>
        </w:rPr>
        <w:t>Email Addresses for All Authors:</w:t>
      </w:r>
      <w:r>
        <w:t xml:space="preserve"> </w:t>
      </w:r>
    </w:p>
    <w:p w14:paraId="568BFCE3" w14:textId="77777777" w:rsidR="00AD1F4E" w:rsidRDefault="00AD1F4E">
      <w:pPr>
        <w:rPr>
          <w:b/>
          <w:sz w:val="22"/>
          <w:szCs w:val="22"/>
        </w:rPr>
      </w:pPr>
    </w:p>
    <w:p w14:paraId="537174A5" w14:textId="77777777" w:rsidR="00AD1F4E" w:rsidRDefault="00597F3A">
      <w:pPr>
        <w:rPr>
          <w:lang w:val="pt-BR"/>
        </w:rPr>
      </w:pPr>
      <w:r>
        <w:rPr>
          <w:lang w:val="pt-BR"/>
        </w:rPr>
        <w:t>Gessica Sabrina de Assis Silva            (g.sasilva.proppg@proppg.butantan.gov.br)</w:t>
      </w:r>
    </w:p>
    <w:p w14:paraId="4294B229" w14:textId="77777777" w:rsidR="00AD1F4E" w:rsidRDefault="00597F3A">
      <w:r>
        <w:t>Michelle Cristiane Bufalo</w:t>
      </w:r>
      <w:r>
        <w:tab/>
        <w:t xml:space="preserve">             (michelle.bufalo@butantan.gov.br)</w:t>
      </w:r>
    </w:p>
    <w:p w14:paraId="5D83AF07" w14:textId="77777777" w:rsidR="00AD1F4E" w:rsidRDefault="00597F3A">
      <w:pPr>
        <w:rPr>
          <w:lang w:val="pt-BR"/>
        </w:rPr>
      </w:pPr>
      <w:r>
        <w:rPr>
          <w:lang w:val="pt-BR"/>
        </w:rPr>
        <w:t>Marcelo Medina de Souza</w:t>
      </w:r>
      <w:r>
        <w:rPr>
          <w:lang w:val="pt-BR"/>
        </w:rPr>
        <w:tab/>
        <w:t xml:space="preserve">             (marcelo.souza@butantan.gov.br)</w:t>
      </w:r>
    </w:p>
    <w:p w14:paraId="1FDE7B1C" w14:textId="77777777" w:rsidR="00AD1F4E" w:rsidRDefault="00597F3A">
      <w:pPr>
        <w:rPr>
          <w:lang w:val="pt-BR"/>
        </w:rPr>
      </w:pPr>
      <w:r>
        <w:rPr>
          <w:lang w:val="pt-BR"/>
        </w:rPr>
        <w:t>Carlos DeOcesano-Pereira</w:t>
      </w:r>
      <w:r>
        <w:rPr>
          <w:lang w:val="pt-BR"/>
        </w:rPr>
        <w:tab/>
      </w:r>
      <w:r>
        <w:rPr>
          <w:lang w:val="pt-BR"/>
        </w:rPr>
        <w:tab/>
        <w:t xml:space="preserve"> (carlos.ocesano@butantan.gov.br)</w:t>
      </w:r>
    </w:p>
    <w:p w14:paraId="3525934D" w14:textId="77777777" w:rsidR="00AD1F4E" w:rsidRDefault="00597F3A">
      <w:pPr>
        <w:rPr>
          <w:b/>
          <w:sz w:val="22"/>
          <w:szCs w:val="22"/>
          <w:lang w:val="pt-BR"/>
        </w:rPr>
      </w:pPr>
      <w:r>
        <w:rPr>
          <w:lang w:val="pt-BR"/>
        </w:rPr>
        <w:t>Ana Marisa Chudzinski-Tavassi</w:t>
      </w:r>
      <w:r>
        <w:rPr>
          <w:lang w:val="pt-BR"/>
        </w:rPr>
        <w:tab/>
        <w:t xml:space="preserve"> (ana.chudzinski@butantan.gov.br)</w:t>
      </w:r>
    </w:p>
    <w:p w14:paraId="7D90B84D" w14:textId="77777777" w:rsidR="00AD1F4E" w:rsidRDefault="00AD1F4E">
      <w:pPr>
        <w:rPr>
          <w:b/>
          <w:sz w:val="22"/>
          <w:szCs w:val="22"/>
          <w:lang w:val="pt-BR"/>
        </w:rPr>
      </w:pPr>
    </w:p>
    <w:p w14:paraId="33FB5F2E" w14:textId="77777777" w:rsidR="00AD1F4E" w:rsidRDefault="00597F3A">
      <w:pPr>
        <w:pStyle w:val="Heading2"/>
        <w:jc w:val="center"/>
        <w:rPr>
          <w:b/>
          <w:sz w:val="32"/>
          <w:szCs w:val="32"/>
        </w:rPr>
      </w:pPr>
      <w:r w:rsidRPr="00597F3A">
        <w:rPr>
          <w:lang w:val="pt-BR"/>
        </w:rPr>
        <w:br w:type="page"/>
      </w:r>
      <w:r>
        <w:rPr>
          <w:b/>
          <w:sz w:val="32"/>
          <w:szCs w:val="32"/>
        </w:rPr>
        <w:lastRenderedPageBreak/>
        <w:t>Author Questionnaire</w:t>
      </w:r>
    </w:p>
    <w:p w14:paraId="4D7F2F44" w14:textId="77777777" w:rsidR="00AD1F4E" w:rsidRDefault="00597F3A">
      <w:pPr>
        <w:spacing w:before="120"/>
        <w:ind w:left="216" w:hanging="216"/>
        <w:rPr>
          <w:b/>
        </w:rPr>
      </w:pPr>
      <w:r>
        <w:rPr>
          <w:b/>
        </w:rPr>
        <w:t>1. Microscopy</w:t>
      </w:r>
      <w:r>
        <w:t>: Does your protocol require the use of a dissecting or stereomicroscope for performing a complex dissection, microinjection technique, or something similar?</w:t>
      </w:r>
      <w:r>
        <w:rPr>
          <w:b/>
        </w:rPr>
        <w:t xml:space="preserve"> </w:t>
      </w:r>
    </w:p>
    <w:p w14:paraId="23452F74" w14:textId="77777777" w:rsidR="00AD1F4E" w:rsidRDefault="00597F3A">
      <w:pPr>
        <w:spacing w:before="120"/>
        <w:ind w:left="708"/>
        <w:rPr>
          <w:b/>
          <w:color w:val="808080"/>
          <w:highlight w:val="yellow"/>
        </w:rPr>
      </w:pPr>
      <w:r>
        <w:rPr>
          <w:b/>
        </w:rPr>
        <w:t xml:space="preserve">A: Yes </w:t>
      </w:r>
    </w:p>
    <w:p w14:paraId="303A3043" w14:textId="77777777" w:rsidR="00AD1F4E" w:rsidRDefault="00AD1F4E">
      <w:pPr>
        <w:spacing w:before="120"/>
        <w:ind w:left="708"/>
        <w:rPr>
          <w:b/>
          <w:color w:val="808080"/>
          <w:highlight w:val="yellow"/>
        </w:rPr>
      </w:pPr>
    </w:p>
    <w:p w14:paraId="435A39E1" w14:textId="77777777" w:rsidR="00AD1F4E" w:rsidRDefault="00597F3A">
      <w:pPr>
        <w:spacing w:before="60"/>
        <w:ind w:left="720"/>
        <w:rPr>
          <w:b/>
        </w:rPr>
      </w:pPr>
      <w:r>
        <w:rPr>
          <w:b/>
        </w:rPr>
        <w:t xml:space="preserve">A: We are able to record movies. </w:t>
      </w:r>
    </w:p>
    <w:p w14:paraId="776B47C6" w14:textId="77777777" w:rsidR="00AD1F4E" w:rsidRDefault="00AD1F4E">
      <w:pPr>
        <w:spacing w:before="60"/>
        <w:ind w:left="720"/>
        <w:rPr>
          <w:highlight w:val="cyan"/>
        </w:rPr>
      </w:pPr>
    </w:p>
    <w:p w14:paraId="69AD6B5E" w14:textId="77777777" w:rsidR="00AD1F4E" w:rsidRDefault="00AD1F4E">
      <w:pPr>
        <w:spacing w:before="120"/>
        <w:ind w:left="720"/>
        <w:rPr>
          <w:b/>
          <w:color w:val="7F7F7F"/>
        </w:rPr>
      </w:pPr>
    </w:p>
    <w:p w14:paraId="3CFCD97A" w14:textId="77777777" w:rsidR="00AD1F4E" w:rsidRDefault="00597F3A">
      <w:pPr>
        <w:spacing w:before="120"/>
        <w:ind w:left="216" w:hanging="216"/>
      </w:pPr>
      <w:r>
        <w:rPr>
          <w:b/>
        </w:rPr>
        <w:t xml:space="preserve">2. Software: </w:t>
      </w:r>
      <w:r>
        <w:t>Does the part of your protocol being filmed include step-by-step descriptions of software usage?</w:t>
      </w:r>
    </w:p>
    <w:p w14:paraId="4B2FFF7A" w14:textId="77777777" w:rsidR="00AD1F4E" w:rsidRDefault="00597F3A">
      <w:pPr>
        <w:spacing w:before="120"/>
        <w:ind w:left="708"/>
      </w:pPr>
      <w:r>
        <w:rPr>
          <w:b/>
        </w:rPr>
        <w:t xml:space="preserve">A: Yes </w:t>
      </w:r>
    </w:p>
    <w:p w14:paraId="004BF822" w14:textId="77777777" w:rsidR="00AD1F4E" w:rsidRDefault="00AD1F4E">
      <w:pPr>
        <w:spacing w:before="120"/>
        <w:rPr>
          <w:b/>
        </w:rPr>
      </w:pPr>
    </w:p>
    <w:p w14:paraId="7D7AE493" w14:textId="77777777" w:rsidR="00AD1F4E" w:rsidRDefault="00597F3A">
      <w:pPr>
        <w:spacing w:before="120"/>
      </w:pPr>
      <w:r>
        <w:rPr>
          <w:b/>
        </w:rPr>
        <w:t>3. Filming location:</w:t>
      </w:r>
      <w:r>
        <w:t xml:space="preserve"> Will the filming need to take place in multiple locations? </w:t>
      </w:r>
    </w:p>
    <w:p w14:paraId="6E9FCC65" w14:textId="77777777" w:rsidR="00AD1F4E" w:rsidRDefault="00597F3A">
      <w:pPr>
        <w:spacing w:before="120"/>
        <w:ind w:firstLine="708"/>
        <w:rPr>
          <w:b/>
        </w:rPr>
      </w:pPr>
      <w:r>
        <w:rPr>
          <w:b/>
        </w:rPr>
        <w:t xml:space="preserve"> A: No</w:t>
      </w:r>
    </w:p>
    <w:p w14:paraId="037123A0" w14:textId="77777777" w:rsidR="00AD1F4E" w:rsidRDefault="00AD1F4E">
      <w:pPr>
        <w:rPr>
          <w:b/>
          <w:sz w:val="22"/>
          <w:szCs w:val="22"/>
        </w:rPr>
      </w:pPr>
    </w:p>
    <w:p w14:paraId="26705804" w14:textId="77777777" w:rsidR="00AD1F4E" w:rsidRDefault="00AD1F4E"/>
    <w:p w14:paraId="3EED4F58" w14:textId="77777777" w:rsidR="00AD1F4E" w:rsidRDefault="00AD1F4E">
      <w:pPr>
        <w:rPr>
          <w:b/>
          <w:sz w:val="22"/>
          <w:szCs w:val="22"/>
        </w:rPr>
      </w:pPr>
    </w:p>
    <w:p w14:paraId="3109BE28" w14:textId="77777777" w:rsidR="00AD1F4E" w:rsidRDefault="00597F3A">
      <w:pPr>
        <w:rPr>
          <w:b/>
          <w:sz w:val="22"/>
          <w:szCs w:val="22"/>
        </w:rPr>
      </w:pPr>
      <w:r>
        <w:rPr>
          <w:b/>
          <w:sz w:val="22"/>
          <w:szCs w:val="22"/>
        </w:rPr>
        <w:t>Current Protocol Length</w:t>
      </w:r>
    </w:p>
    <w:p w14:paraId="5DD0E08B" w14:textId="77777777" w:rsidR="00AD1F4E" w:rsidRDefault="00597F3A">
      <w:pPr>
        <w:rPr>
          <w:sz w:val="22"/>
          <w:szCs w:val="22"/>
        </w:rPr>
      </w:pPr>
      <w:r>
        <w:rPr>
          <w:sz w:val="22"/>
          <w:szCs w:val="22"/>
        </w:rPr>
        <w:t>Number of Steps:  18</w:t>
      </w:r>
    </w:p>
    <w:p w14:paraId="3143106F" w14:textId="77777777" w:rsidR="00AD1F4E" w:rsidRDefault="00597F3A">
      <w:pPr>
        <w:rPr>
          <w:b/>
          <w:sz w:val="22"/>
          <w:szCs w:val="22"/>
        </w:rPr>
      </w:pPr>
      <w:r>
        <w:rPr>
          <w:sz w:val="22"/>
          <w:szCs w:val="22"/>
        </w:rPr>
        <w:t>Number of Shots:  30</w:t>
      </w:r>
      <w:r>
        <w:rPr>
          <w:b/>
          <w:sz w:val="22"/>
          <w:szCs w:val="22"/>
        </w:rPr>
        <w:t xml:space="preserve"> </w:t>
      </w:r>
    </w:p>
    <w:p w14:paraId="74DA474A" w14:textId="77777777" w:rsidR="00AD1F4E" w:rsidRDefault="00597F3A">
      <w:pPr>
        <w:pStyle w:val="Heading1"/>
      </w:pPr>
      <w:r>
        <w:br w:type="page"/>
      </w:r>
      <w:r>
        <w:lastRenderedPageBreak/>
        <w:t>Introduction</w:t>
      </w:r>
    </w:p>
    <w:p w14:paraId="74EDE155" w14:textId="77777777" w:rsidR="00AD1F4E" w:rsidRDefault="00597F3A">
      <w:pPr>
        <w:rPr>
          <w:b/>
          <w:i/>
        </w:rPr>
      </w:pPr>
      <w:r>
        <w:rPr>
          <w:b/>
          <w:i/>
          <w:color w:val="0000FF"/>
        </w:rPr>
        <w:t>Videographer: Obtain headshots for all authors available at the filming location.</w:t>
      </w:r>
      <w:r>
        <w:rPr>
          <w:b/>
          <w:i/>
        </w:rPr>
        <w:t xml:space="preserve"> </w:t>
      </w:r>
    </w:p>
    <w:p w14:paraId="64EA7908" w14:textId="77777777" w:rsidR="00AD1F4E" w:rsidRDefault="00AD1F4E">
      <w:pPr>
        <w:rPr>
          <w:b/>
        </w:rPr>
      </w:pPr>
    </w:p>
    <w:p w14:paraId="12320B30" w14:textId="77777777" w:rsidR="00AD1F4E" w:rsidRDefault="00AD1F4E">
      <w:pPr>
        <w:rPr>
          <w:b/>
        </w:rPr>
      </w:pPr>
    </w:p>
    <w:p w14:paraId="24E3FDC4" w14:textId="0632D059" w:rsidR="00AD1F4E" w:rsidRDefault="00597F3A">
      <w:pPr>
        <w:rPr>
          <w:b/>
          <w:color w:val="000000"/>
        </w:rPr>
      </w:pPr>
      <w:r>
        <w:rPr>
          <w:b/>
          <w:color w:val="000000"/>
          <w:highlight w:val="white"/>
        </w:rPr>
        <w:t>REQUIRED:</w:t>
      </w:r>
      <w:r>
        <w:rPr>
          <w:b/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598B0D10" w14:textId="3940CE30" w:rsidR="00AD1F4E" w:rsidRDefault="00597F3A">
      <w:pPr>
        <w:numPr>
          <w:ilvl w:val="1"/>
          <w:numId w:val="1"/>
        </w:numPr>
        <w:spacing w:before="120"/>
        <w:ind w:left="907" w:hanging="623"/>
        <w:jc w:val="both"/>
        <w:rPr>
          <w:color w:val="000000"/>
        </w:rPr>
      </w:pPr>
      <w:r>
        <w:rPr>
          <w:b/>
          <w:bCs/>
          <w:highlight w:val="white"/>
          <w:u w:val="single"/>
        </w:rPr>
        <w:t>Gessica S. A Silva:</w:t>
      </w:r>
      <w:r>
        <w:t xml:space="preserve"> </w:t>
      </w:r>
      <w:r>
        <w:rPr>
          <w:highlight w:val="white"/>
        </w:rPr>
        <w:t xml:space="preserve">Increased collagen-derived advanced glycation end products, or AGEs, are consistently linked to painful diseases. This research investigates whether the glycation process sensitizes sensory neurons to capsaicin excitation. </w:t>
      </w:r>
    </w:p>
    <w:p w14:paraId="4680F5E1" w14:textId="77777777" w:rsidR="00AD1F4E" w:rsidRDefault="00AD1F4E">
      <w:pPr>
        <w:spacing w:before="120"/>
        <w:ind w:left="907"/>
        <w:jc w:val="both"/>
        <w:rPr>
          <w:b/>
          <w:bCs/>
          <w:u w:val="single"/>
        </w:rPr>
      </w:pPr>
    </w:p>
    <w:p w14:paraId="5C659520" w14:textId="77777777" w:rsidR="00AD1F4E" w:rsidRDefault="00597F3A">
      <w:pPr>
        <w:pStyle w:val="ListParagraph"/>
        <w:numPr>
          <w:ilvl w:val="2"/>
          <w:numId w:val="1"/>
        </w:numPr>
        <w:spacing w:before="120"/>
        <w:ind w:left="1627" w:hanging="720"/>
        <w:jc w:val="both"/>
        <w:rPr>
          <w:color w:val="000000"/>
        </w:rPr>
      </w:pPr>
      <w:r>
        <w:rPr>
          <w:color w:val="000000"/>
        </w:rPr>
        <w:t xml:space="preserve">INTERVIEW: Named Talent says the statement above in an interview-style shot, looking slightly off-camera. </w:t>
      </w:r>
      <w:r>
        <w:rPr>
          <w:i/>
          <w:iCs/>
          <w:color w:val="3333CC"/>
        </w:rPr>
        <w:t>Suggested B-roll: LAB MEDIA: Figure 3.</w:t>
      </w:r>
    </w:p>
    <w:p w14:paraId="4016C50A" w14:textId="77777777" w:rsidR="00AD1F4E" w:rsidRDefault="00AD1F4E">
      <w:pPr>
        <w:pStyle w:val="ListParagraph"/>
        <w:spacing w:before="120"/>
        <w:ind w:left="1627"/>
        <w:jc w:val="both"/>
        <w:rPr>
          <w:color w:val="000000"/>
        </w:rPr>
      </w:pPr>
    </w:p>
    <w:p w14:paraId="4491F75C" w14:textId="77777777" w:rsidR="00AD1F4E" w:rsidRDefault="00AD1F4E">
      <w:pPr>
        <w:rPr>
          <w:b/>
        </w:rPr>
      </w:pPr>
    </w:p>
    <w:p w14:paraId="2ECB5F63" w14:textId="77777777" w:rsidR="00AD1F4E" w:rsidRDefault="00597F3A">
      <w:pPr>
        <w:rPr>
          <w:sz w:val="28"/>
          <w:szCs w:val="28"/>
        </w:rPr>
      </w:pPr>
      <w:r>
        <w:rPr>
          <w:color w:val="000000"/>
        </w:rPr>
        <w:t>What significant findings have you established in your field?</w:t>
      </w:r>
    </w:p>
    <w:p w14:paraId="4B172012" w14:textId="77777777" w:rsidR="00AD1F4E" w:rsidRDefault="00597F3A">
      <w:pPr>
        <w:numPr>
          <w:ilvl w:val="1"/>
          <w:numId w:val="1"/>
        </w:numPr>
        <w:spacing w:before="120"/>
        <w:ind w:left="907" w:hanging="547"/>
        <w:jc w:val="both"/>
        <w:rPr>
          <w:color w:val="000000"/>
        </w:rPr>
      </w:pPr>
      <w:r>
        <w:rPr>
          <w:b/>
          <w:bCs/>
          <w:u w:val="single"/>
        </w:rPr>
        <w:t>Michelle C. Bufalo:</w:t>
      </w:r>
      <w:r>
        <w:rPr>
          <w:b/>
        </w:rPr>
        <w:t xml:space="preserve"> </w:t>
      </w:r>
      <w:r>
        <w:t>Ou</w:t>
      </w:r>
      <w:r>
        <w:rPr>
          <w:highlight w:val="white"/>
        </w:rPr>
        <w:t>r results show that collagen glycation increases calcium influx compared to cells treated with normal collagen, suggesting that sensory-like neurons express functional TRPV1 channels and that glycation increases capsaicin excitation.</w:t>
      </w:r>
    </w:p>
    <w:p w14:paraId="51363AD7" w14:textId="77777777" w:rsidR="00AD1F4E" w:rsidRDefault="00AD1F4E">
      <w:pPr>
        <w:spacing w:before="120"/>
        <w:ind w:left="907"/>
        <w:jc w:val="both"/>
        <w:rPr>
          <w:b/>
          <w:bCs/>
          <w:u w:val="single"/>
        </w:rPr>
      </w:pPr>
    </w:p>
    <w:p w14:paraId="287C1DF4" w14:textId="77777777" w:rsidR="00AD1F4E" w:rsidRDefault="00597F3A">
      <w:pPr>
        <w:pStyle w:val="ListParagraph"/>
        <w:numPr>
          <w:ilvl w:val="2"/>
          <w:numId w:val="1"/>
        </w:numPr>
        <w:spacing w:before="120"/>
        <w:ind w:left="1627" w:hanging="720"/>
        <w:jc w:val="both"/>
        <w:rPr>
          <w:color w:val="000000"/>
        </w:rPr>
      </w:pPr>
      <w:r>
        <w:rPr>
          <w:color w:val="000000"/>
        </w:rPr>
        <w:t>INTERVIEW: Named Talent says the statement above in an interview-style shot, looking slightly off-camera.</w:t>
      </w:r>
      <w:r>
        <w:rPr>
          <w:highlight w:val="white"/>
        </w:rPr>
        <w:t xml:space="preserve"> </w:t>
      </w:r>
      <w:r>
        <w:rPr>
          <w:i/>
          <w:iCs/>
          <w:color w:val="3333CC"/>
        </w:rPr>
        <w:t>Suggested B-roll: LAB MEDIA: Figure 5B, 5C, 5D, Figure 4.</w:t>
      </w:r>
    </w:p>
    <w:p w14:paraId="3C95D6EF" w14:textId="77777777" w:rsidR="00AD1F4E" w:rsidRDefault="00AD1F4E">
      <w:pPr>
        <w:spacing w:before="120"/>
        <w:ind w:left="907"/>
        <w:jc w:val="both"/>
      </w:pPr>
    </w:p>
    <w:p w14:paraId="5B6358A1" w14:textId="77777777" w:rsidR="00AD1F4E" w:rsidRDefault="00AD1F4E">
      <w:pPr>
        <w:spacing w:before="120"/>
      </w:pPr>
    </w:p>
    <w:p w14:paraId="0D4BEF1C" w14:textId="77777777" w:rsidR="00AD1F4E" w:rsidRDefault="00597F3A">
      <w:pPr>
        <w:spacing w:before="120"/>
      </w:pPr>
      <w:r>
        <w:rPr>
          <w:color w:val="000000"/>
        </w:rPr>
        <w:t>How will your findings advance research in your field?</w:t>
      </w:r>
    </w:p>
    <w:p w14:paraId="3520B7C0" w14:textId="77777777" w:rsidR="00AD1F4E" w:rsidRDefault="00597F3A">
      <w:pPr>
        <w:numPr>
          <w:ilvl w:val="1"/>
          <w:numId w:val="1"/>
        </w:numPr>
        <w:spacing w:before="120"/>
        <w:ind w:left="907" w:hanging="547"/>
        <w:jc w:val="both"/>
        <w:rPr>
          <w:color w:val="000000"/>
        </w:rPr>
      </w:pPr>
      <w:r>
        <w:rPr>
          <w:b/>
          <w:bCs/>
          <w:u w:val="single"/>
        </w:rPr>
        <w:t>Marcelo M. de Souza:</w:t>
      </w:r>
      <w:r>
        <w:t xml:space="preserve"> </w:t>
      </w:r>
      <w:r>
        <w:rPr>
          <w:highlight w:val="white"/>
        </w:rPr>
        <w:t>This research demonstrates that mimicking a pro-nociceptive environment with glycated collagen leads to up-regulation of capsaicin-induced calcium influx, confirming the functionality of TRPV1 channels and suggesting that AGEs may sensitize these channels.</w:t>
      </w:r>
    </w:p>
    <w:p w14:paraId="43360B87" w14:textId="77777777" w:rsidR="00AD1F4E" w:rsidRDefault="00AD1F4E">
      <w:pPr>
        <w:spacing w:before="120"/>
        <w:ind w:left="907"/>
        <w:jc w:val="both"/>
        <w:rPr>
          <w:b/>
          <w:bCs/>
          <w:u w:val="single"/>
        </w:rPr>
      </w:pPr>
    </w:p>
    <w:p w14:paraId="0B651E86" w14:textId="77777777" w:rsidR="00AD1F4E" w:rsidRDefault="00597F3A">
      <w:pPr>
        <w:pStyle w:val="ListParagraph"/>
        <w:numPr>
          <w:ilvl w:val="2"/>
          <w:numId w:val="1"/>
        </w:numPr>
        <w:spacing w:before="120"/>
        <w:ind w:left="1627" w:hanging="720"/>
        <w:jc w:val="both"/>
        <w:rPr>
          <w:color w:val="000000"/>
        </w:rPr>
      </w:pPr>
      <w:r>
        <w:rPr>
          <w:color w:val="000000"/>
        </w:rPr>
        <w:t xml:space="preserve">INTERVIEW: Named Talent says the statement above in an interview-style shot, looking slightly off-camera. </w:t>
      </w:r>
      <w:r>
        <w:rPr>
          <w:i/>
          <w:iCs/>
          <w:color w:val="3333CC"/>
        </w:rPr>
        <w:t>Suggested B-roll: LAB MEDIA: Figure 4.</w:t>
      </w:r>
    </w:p>
    <w:p w14:paraId="4150C469" w14:textId="77777777" w:rsidR="00AD1F4E" w:rsidRDefault="00AD1F4E">
      <w:pPr>
        <w:spacing w:before="120"/>
        <w:rPr>
          <w:color w:val="000000"/>
        </w:rPr>
      </w:pPr>
    </w:p>
    <w:p w14:paraId="528BBFCB" w14:textId="77777777" w:rsidR="00AD1F4E" w:rsidRDefault="00597F3A">
      <w:pPr>
        <w:spacing w:before="120"/>
      </w:pPr>
      <w:r>
        <w:rPr>
          <w:color w:val="000000"/>
          <w:highlight w:val="white"/>
        </w:rPr>
        <w:t>What research questions will your laboratory focus on in the future?</w:t>
      </w:r>
    </w:p>
    <w:p w14:paraId="5649ABCE" w14:textId="58E46305" w:rsidR="00AD1F4E" w:rsidRDefault="0028760F">
      <w:pPr>
        <w:numPr>
          <w:ilvl w:val="1"/>
          <w:numId w:val="1"/>
        </w:numPr>
        <w:spacing w:before="120"/>
        <w:ind w:left="907" w:hanging="547"/>
        <w:rPr>
          <w:highlight w:val="white"/>
        </w:rPr>
      </w:pPr>
      <w:r w:rsidRPr="0028760F">
        <w:rPr>
          <w:b/>
          <w:bCs/>
          <w:color w:val="000000"/>
          <w:u w:val="single"/>
        </w:rPr>
        <w:lastRenderedPageBreak/>
        <w:t>Michelle Cristiane Bufalo</w:t>
      </w:r>
      <w:r w:rsidR="00597F3A">
        <w:rPr>
          <w:b/>
          <w:bCs/>
          <w:color w:val="000000"/>
          <w:u w:val="single"/>
        </w:rPr>
        <w:t>:</w:t>
      </w:r>
      <w:r w:rsidR="00597F3A">
        <w:rPr>
          <w:color w:val="000000"/>
        </w:rPr>
        <w:t xml:space="preserve"> </w:t>
      </w:r>
      <w:r w:rsidR="00597F3A">
        <w:rPr>
          <w:highlight w:val="white"/>
        </w:rPr>
        <w:t>Since glycation of collagen occurs with aging and in pathological conditions, this approach may serve as a valuable tool for investigating new molecular targets for treating various degenerative diseases.</w:t>
      </w:r>
      <w:r>
        <w:rPr>
          <w:highlight w:val="white"/>
        </w:rPr>
        <w:t xml:space="preserve"> </w:t>
      </w:r>
      <w:r w:rsidRPr="0028760F">
        <w:rPr>
          <w:highlight w:val="green"/>
        </w:rPr>
        <w:t>NOTE: Michelle Cristiane Bufalo delivered this statement.</w:t>
      </w:r>
    </w:p>
    <w:p w14:paraId="6350EE9A" w14:textId="77777777" w:rsidR="00AD1F4E" w:rsidRDefault="00AD1F4E">
      <w:pPr>
        <w:spacing w:before="120"/>
        <w:ind w:left="907"/>
        <w:rPr>
          <w:b/>
          <w:bCs/>
          <w:color w:val="000000"/>
          <w:u w:val="single"/>
        </w:rPr>
      </w:pPr>
    </w:p>
    <w:p w14:paraId="32DE71F2" w14:textId="77777777" w:rsidR="00AD1F4E" w:rsidRDefault="00597F3A">
      <w:pPr>
        <w:pStyle w:val="ListParagraph"/>
        <w:numPr>
          <w:ilvl w:val="2"/>
          <w:numId w:val="1"/>
        </w:numPr>
        <w:spacing w:before="120"/>
        <w:ind w:left="1627" w:hanging="720"/>
        <w:rPr>
          <w:highlight w:val="white"/>
        </w:rPr>
      </w:pPr>
      <w:r>
        <w:rPr>
          <w:color w:val="000000"/>
        </w:rPr>
        <w:t>INTERVIEW: Named Talent says the statement above in an interview-style shot, looking slightly off-camera.</w:t>
      </w:r>
    </w:p>
    <w:p w14:paraId="1AC62F40" w14:textId="77777777" w:rsidR="00AD1F4E" w:rsidRDefault="00AD1F4E">
      <w:pPr>
        <w:pStyle w:val="ListParagraph"/>
        <w:spacing w:before="120"/>
        <w:ind w:left="1627"/>
        <w:rPr>
          <w:highlight w:val="white"/>
        </w:rPr>
      </w:pPr>
    </w:p>
    <w:p w14:paraId="400F7807" w14:textId="77777777" w:rsidR="00AD1F4E" w:rsidRDefault="00597F3A">
      <w:pPr>
        <w:spacing w:before="120"/>
        <w:rPr>
          <w:b/>
          <w:i/>
          <w:color w:val="0000FF"/>
        </w:rPr>
      </w:pPr>
      <w:r>
        <w:rPr>
          <w:b/>
          <w:i/>
          <w:color w:val="0000FF"/>
        </w:rPr>
        <w:t>Videographer: Obtain headshots for all authors available at the filming location.</w:t>
      </w:r>
    </w:p>
    <w:p w14:paraId="2C7C6CDA" w14:textId="77777777" w:rsidR="00AD1F4E" w:rsidRDefault="00597F3A">
      <w:pPr>
        <w:pStyle w:val="Heading1"/>
      </w:pPr>
      <w:r>
        <w:br w:type="page"/>
      </w:r>
      <w:r>
        <w:lastRenderedPageBreak/>
        <w:t xml:space="preserve">Protocol  </w:t>
      </w:r>
      <w:bookmarkStart w:id="2" w:name="_heading=h.1fob9te"/>
      <w:bookmarkEnd w:id="2"/>
    </w:p>
    <w:p w14:paraId="3C68A589" w14:textId="77777777" w:rsidR="00AD1F4E" w:rsidRDefault="00597F3A">
      <w:pPr>
        <w:numPr>
          <w:ilvl w:val="0"/>
          <w:numId w:val="1"/>
        </w:numPr>
        <w:spacing w:before="120"/>
        <w:ind w:left="360" w:hanging="360"/>
        <w:rPr>
          <w:b/>
          <w:color w:val="000000"/>
        </w:rPr>
      </w:pPr>
      <w:r>
        <w:rPr>
          <w:b/>
          <w:color w:val="000000"/>
        </w:rPr>
        <w:t>Calcium Influx Imaging</w:t>
      </w:r>
    </w:p>
    <w:p w14:paraId="15A35768" w14:textId="77777777" w:rsidR="00AD1F4E" w:rsidRDefault="00597F3A">
      <w:pPr>
        <w:spacing w:before="120"/>
        <w:ind w:left="360"/>
        <w:rPr>
          <w:color w:val="808080"/>
          <w:lang w:val="pt-BR"/>
        </w:rPr>
      </w:pPr>
      <w:r>
        <w:rPr>
          <w:b/>
          <w:color w:val="000000"/>
          <w:lang w:val="pt-BR"/>
        </w:rPr>
        <w:t xml:space="preserve">Demonstrator: </w:t>
      </w:r>
      <w:r>
        <w:rPr>
          <w:lang w:val="pt-BR"/>
        </w:rPr>
        <w:t xml:space="preserve">Marcelo Medina and </w:t>
      </w:r>
      <w:hyperlink r:id="rId8" w:history="1">
        <w:r>
          <w:rPr>
            <w:lang w:val="pt-BR"/>
          </w:rPr>
          <w:t>Michelle Cristiane Bufalo</w:t>
        </w:r>
      </w:hyperlink>
    </w:p>
    <w:p w14:paraId="365CF411" w14:textId="77777777" w:rsidR="00AD1F4E" w:rsidRDefault="00AD1F4E"/>
    <w:p w14:paraId="270C0E5D" w14:textId="77777777" w:rsidR="00AD1F4E" w:rsidRDefault="00597F3A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t xml:space="preserve">To begin, prepare 1 milliliter of Fluo-8 dye-loading solution by adding 2 microliters of Fluo-8 stock solution to 998 microliters of assay buffer </w:t>
      </w:r>
      <w:r w:rsidRPr="0028760F">
        <w:rPr>
          <w:b/>
          <w:color w:val="7030A0"/>
        </w:rPr>
        <w:t>[1-TXT]</w:t>
      </w:r>
      <w:r w:rsidRPr="0028760F">
        <w:rPr>
          <w:color w:val="7030A0"/>
        </w:rPr>
        <w:t>.</w:t>
      </w:r>
      <w:r>
        <w:rPr>
          <w:color w:val="000000"/>
        </w:rPr>
        <w:t xml:space="preserve">  </w:t>
      </w:r>
    </w:p>
    <w:p w14:paraId="148FC5A1" w14:textId="77777777" w:rsidR="00AD1F4E" w:rsidRDefault="00AD1F4E"/>
    <w:p w14:paraId="6A9D5BAC" w14:textId="77777777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Talent pipetting 2 microliters of Fluo-8 stock solution into a tube containing 998 microliters of assay buffer. </w:t>
      </w:r>
      <w:r>
        <w:rPr>
          <w:b/>
          <w:color w:val="000000"/>
        </w:rPr>
        <w:t>TXT: Assay buffer: HBSS buffer and 10x Pluronic F127 Plus.</w:t>
      </w:r>
      <w:r>
        <w:rPr>
          <w:color w:val="000000"/>
        </w:rPr>
        <w:t xml:space="preserve">  </w:t>
      </w:r>
    </w:p>
    <w:p w14:paraId="31D2B971" w14:textId="77777777" w:rsidR="00AD1F4E" w:rsidRDefault="00AD1F4E"/>
    <w:p w14:paraId="7C20E35D" w14:textId="77777777" w:rsidR="00AD1F4E" w:rsidRDefault="00597F3A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t xml:space="preserve">Pipette 250 microliters of this solution into each plated dish containing sensory-like neuron cells that are previously differentiated and treated with glycated or non-glycated extracellular collagen matrix </w:t>
      </w:r>
      <w:r w:rsidRPr="0028760F">
        <w:rPr>
          <w:b/>
          <w:color w:val="7030A0"/>
        </w:rPr>
        <w:t>[1]</w:t>
      </w:r>
      <w:r w:rsidRPr="0028760F">
        <w:rPr>
          <w:color w:val="7030A0"/>
        </w:rPr>
        <w:t xml:space="preserve">. Incubate for 30 minutes in a humidified atmosphere of 5% carbon dioxide at 37 degrees Celsius </w:t>
      </w:r>
      <w:r w:rsidRPr="0028760F">
        <w:rPr>
          <w:b/>
          <w:color w:val="7030A0"/>
        </w:rPr>
        <w:t>[2]</w:t>
      </w:r>
      <w:r w:rsidRPr="0028760F">
        <w:rPr>
          <w:color w:val="7030A0"/>
        </w:rPr>
        <w:t>.</w:t>
      </w:r>
      <w:r>
        <w:rPr>
          <w:color w:val="000000"/>
        </w:rPr>
        <w:t xml:space="preserve">  </w:t>
      </w:r>
    </w:p>
    <w:p w14:paraId="14BF5349" w14:textId="77777777" w:rsidR="00AD1F4E" w:rsidRDefault="00AD1F4E"/>
    <w:p w14:paraId="0AEACB99" w14:textId="77777777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Talent pipetting 250 microliters of prepared Fluo-8 dye-loading solution into a plated dish with sensory-like neuron cells.  </w:t>
      </w:r>
    </w:p>
    <w:p w14:paraId="6C916946" w14:textId="77777777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Talent placing the dish inside the incubator.  </w:t>
      </w:r>
    </w:p>
    <w:p w14:paraId="21808137" w14:textId="77777777" w:rsidR="00AD1F4E" w:rsidRDefault="00AD1F4E"/>
    <w:p w14:paraId="59E9EC47" w14:textId="77777777" w:rsidR="00AD1F4E" w:rsidRDefault="00597F3A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t xml:space="preserve">After 30 minutes, remove the dish from the incubator </w:t>
      </w:r>
      <w:r w:rsidRPr="0028760F">
        <w:rPr>
          <w:b/>
          <w:color w:val="7030A0"/>
        </w:rPr>
        <w:t>[1]</w:t>
      </w:r>
      <w:r w:rsidRPr="0028760F">
        <w:rPr>
          <w:color w:val="7030A0"/>
        </w:rPr>
        <w:t xml:space="preserve"> and keep it at room temperature in the dark for another 30 minutes </w:t>
      </w:r>
      <w:r w:rsidRPr="0028760F">
        <w:rPr>
          <w:b/>
          <w:color w:val="7030A0"/>
        </w:rPr>
        <w:t>[2]</w:t>
      </w:r>
      <w:r w:rsidRPr="0028760F">
        <w:rPr>
          <w:color w:val="7030A0"/>
        </w:rPr>
        <w:t>.</w:t>
      </w:r>
      <w:r>
        <w:rPr>
          <w:color w:val="000000"/>
        </w:rPr>
        <w:t xml:space="preserve">  </w:t>
      </w:r>
    </w:p>
    <w:p w14:paraId="7E1A3CB3" w14:textId="77777777" w:rsidR="00AD1F4E" w:rsidRDefault="00AD1F4E">
      <w:pPr>
        <w:widowControl w:val="0"/>
        <w:spacing w:before="120"/>
        <w:ind w:left="907"/>
        <w:jc w:val="both"/>
      </w:pPr>
    </w:p>
    <w:p w14:paraId="4F97A838" w14:textId="77777777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>Talent removing the dish from the incubator.</w:t>
      </w:r>
    </w:p>
    <w:p w14:paraId="081D5CAA" w14:textId="77777777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Talent placing the dish on the lab bench in a dark area.  </w:t>
      </w:r>
    </w:p>
    <w:p w14:paraId="6978A3F2" w14:textId="77777777" w:rsidR="00AD1F4E" w:rsidRDefault="00AD1F4E"/>
    <w:p w14:paraId="543671F9" w14:textId="3392D306" w:rsidR="00AD1F4E" w:rsidRDefault="00597F3A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t xml:space="preserve">For calcium influx imaging, prepare a syringe with 250 microliters of 2-micromolar capsaicin solution </w:t>
      </w:r>
      <w:r w:rsidRPr="0028760F">
        <w:rPr>
          <w:b/>
          <w:color w:val="7030A0"/>
        </w:rPr>
        <w:t>[1]</w:t>
      </w:r>
      <w:r w:rsidRPr="0028760F">
        <w:rPr>
          <w:color w:val="7030A0"/>
        </w:rPr>
        <w:t xml:space="preserve">. Connect the syringe to a sterile 23-gauge Butterfly scalp vein set </w:t>
      </w:r>
      <w:r w:rsidRPr="0028760F">
        <w:rPr>
          <w:b/>
          <w:color w:val="7030A0"/>
        </w:rPr>
        <w:t>[2]</w:t>
      </w:r>
      <w:r w:rsidR="00F57761" w:rsidRPr="0028760F">
        <w:rPr>
          <w:color w:val="7030A0"/>
        </w:rPr>
        <w:t>.</w:t>
      </w:r>
      <w:r w:rsidR="00F57761">
        <w:rPr>
          <w:color w:val="000000"/>
        </w:rPr>
        <w:t xml:space="preserve"> </w:t>
      </w:r>
      <w:r w:rsidR="00F57761" w:rsidRPr="00F57761">
        <w:rPr>
          <w:color w:val="000000"/>
          <w:highlight w:val="green"/>
        </w:rPr>
        <w:t>NOTE: The VO has been edited.</w:t>
      </w:r>
      <w:r>
        <w:rPr>
          <w:color w:val="000000"/>
        </w:rPr>
        <w:t xml:space="preserve">  </w:t>
      </w:r>
    </w:p>
    <w:p w14:paraId="47BF4F59" w14:textId="77777777" w:rsidR="00AD1F4E" w:rsidRDefault="00AD1F4E"/>
    <w:p w14:paraId="1153E6C5" w14:textId="77777777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Talent filling a syringe with 250 microliters of 2 micromolar capsaicin solution.  </w:t>
      </w:r>
    </w:p>
    <w:p w14:paraId="5AC8DA72" w14:textId="77777777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Talent attaching the syringe to a Butterfly type 23 gauge scalp vein set.  </w:t>
      </w:r>
    </w:p>
    <w:p w14:paraId="6671412C" w14:textId="1613B0C1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  <w:rPr>
          <w:strike/>
        </w:rPr>
      </w:pPr>
      <w:r>
        <w:rPr>
          <w:strike/>
          <w:color w:val="000000"/>
        </w:rPr>
        <w:t>Talent securing the syringe onto a lab stand using a clamp.</w:t>
      </w:r>
      <w:r w:rsidR="00F57761">
        <w:rPr>
          <w:color w:val="000000"/>
        </w:rPr>
        <w:t xml:space="preserve"> </w:t>
      </w:r>
      <w:r w:rsidR="00F57761" w:rsidRPr="00F57761">
        <w:rPr>
          <w:color w:val="000000"/>
          <w:highlight w:val="green"/>
        </w:rPr>
        <w:t>NOTE: This shot was not filmed.</w:t>
      </w:r>
    </w:p>
    <w:p w14:paraId="21DE1532" w14:textId="77777777" w:rsidR="00AD1F4E" w:rsidRDefault="00AD1F4E"/>
    <w:p w14:paraId="5FDFDB54" w14:textId="3874EB1E" w:rsidR="00AD1F4E" w:rsidRDefault="00597F3A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lastRenderedPageBreak/>
        <w:t>With extreme caution, place the scalp needle into the Petri dish</w:t>
      </w:r>
      <w:r w:rsidR="007B11B7" w:rsidRPr="0028760F">
        <w:rPr>
          <w:color w:val="7030A0"/>
        </w:rPr>
        <w:t xml:space="preserve"> positioned on the confocal microscope stage</w:t>
      </w:r>
      <w:r w:rsidRPr="0028760F">
        <w:rPr>
          <w:color w:val="7030A0"/>
        </w:rPr>
        <w:t xml:space="preserve"> without touching the bottom </w:t>
      </w:r>
      <w:r w:rsidRPr="0028760F">
        <w:rPr>
          <w:b/>
          <w:color w:val="7030A0"/>
        </w:rPr>
        <w:t>[</w:t>
      </w:r>
      <w:r w:rsidR="007B11B7" w:rsidRPr="0028760F">
        <w:rPr>
          <w:b/>
          <w:color w:val="7030A0"/>
        </w:rPr>
        <w:t>1</w:t>
      </w:r>
      <w:r w:rsidRPr="0028760F">
        <w:rPr>
          <w:b/>
          <w:color w:val="7030A0"/>
        </w:rPr>
        <w:t>]</w:t>
      </w:r>
      <w:r>
        <w:rPr>
          <w:color w:val="000000"/>
        </w:rPr>
        <w:t>.</w:t>
      </w:r>
      <w:r w:rsidR="007B11B7">
        <w:rPr>
          <w:color w:val="000000"/>
        </w:rPr>
        <w:t xml:space="preserve"> </w:t>
      </w:r>
      <w:r w:rsidR="007B11B7" w:rsidRPr="00F57761">
        <w:rPr>
          <w:color w:val="000000"/>
          <w:highlight w:val="green"/>
        </w:rPr>
        <w:t>NOTE: The VO has been edited.</w:t>
      </w:r>
    </w:p>
    <w:p w14:paraId="29EE2040" w14:textId="77777777" w:rsidR="00AD1F4E" w:rsidRDefault="00AD1F4E"/>
    <w:p w14:paraId="2F57FEF5" w14:textId="0B4E2E8D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 w:rsidRPr="007B11B7">
        <w:rPr>
          <w:strike/>
          <w:color w:val="000000"/>
        </w:rPr>
        <w:t>Talent placing the Petri dish on the microscope stage.</w:t>
      </w:r>
      <w:r>
        <w:rPr>
          <w:color w:val="000000"/>
        </w:rPr>
        <w:t xml:space="preserve"> </w:t>
      </w:r>
      <w:r w:rsidR="007B11B7" w:rsidRPr="007B11B7">
        <w:rPr>
          <w:color w:val="000000"/>
          <w:highlight w:val="green"/>
        </w:rPr>
        <w:t>NOTE: This shot was not filmed.</w:t>
      </w:r>
    </w:p>
    <w:p w14:paraId="5DDCD053" w14:textId="2B2DE80D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SCOPE: Talent carefully positioning the scalp needle into the Petri dish without making contact with the bottom. </w:t>
      </w:r>
      <w:r w:rsidR="007B11B7" w:rsidRPr="007B11B7">
        <w:rPr>
          <w:color w:val="000000"/>
          <w:highlight w:val="green"/>
        </w:rPr>
        <w:t>NOTE: The videographer filmed this shot.</w:t>
      </w:r>
    </w:p>
    <w:p w14:paraId="7B30D963" w14:textId="77777777" w:rsidR="00AD1F4E" w:rsidRDefault="00AD1F4E"/>
    <w:p w14:paraId="1C10B7FB" w14:textId="77777777" w:rsidR="00AD1F4E" w:rsidRDefault="00597F3A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t xml:space="preserve">Identify a field containing more than 20 cells </w:t>
      </w:r>
      <w:r w:rsidRPr="0028760F">
        <w:rPr>
          <w:b/>
          <w:color w:val="7030A0"/>
        </w:rPr>
        <w:t>[1]</w:t>
      </w:r>
      <w:r w:rsidRPr="0028760F">
        <w:rPr>
          <w:color w:val="7030A0"/>
        </w:rPr>
        <w:t xml:space="preserve"> and adjust the focus using bright field light </w:t>
      </w:r>
      <w:r w:rsidRPr="0028760F">
        <w:rPr>
          <w:b/>
          <w:color w:val="7030A0"/>
        </w:rPr>
        <w:t>[1]</w:t>
      </w:r>
      <w:r w:rsidRPr="0028760F">
        <w:rPr>
          <w:color w:val="7030A0"/>
        </w:rPr>
        <w:t>.</w:t>
      </w:r>
      <w:r>
        <w:rPr>
          <w:color w:val="000000"/>
        </w:rPr>
        <w:t xml:space="preserve">  </w:t>
      </w:r>
    </w:p>
    <w:p w14:paraId="486EEC54" w14:textId="77777777" w:rsidR="00AD1F4E" w:rsidRDefault="00AD1F4E"/>
    <w:p w14:paraId="626D2BAE" w14:textId="78306EBE" w:rsidR="00AD1F4E" w:rsidRDefault="00BC4994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>SCREEN</w:t>
      </w:r>
      <w:r w:rsidR="00597F3A">
        <w:rPr>
          <w:color w:val="000000"/>
        </w:rPr>
        <w:t xml:space="preserve">: </w:t>
      </w:r>
      <w:r w:rsidRPr="00BC4994">
        <w:rPr>
          <w:color w:val="000000"/>
        </w:rPr>
        <w:t>68036_Screenshot_2.6.1 and 2.6.2</w:t>
      </w:r>
      <w:r>
        <w:rPr>
          <w:color w:val="000000"/>
        </w:rPr>
        <w:t xml:space="preserve">: </w:t>
      </w:r>
      <w:r w:rsidRPr="00BC4994">
        <w:rPr>
          <w:color w:val="000000"/>
        </w:rPr>
        <w:t>00:01-00:18</w:t>
      </w:r>
    </w:p>
    <w:p w14:paraId="113191E6" w14:textId="5AC0721D" w:rsidR="00AD1F4E" w:rsidRDefault="00BC4994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SCREEN: </w:t>
      </w:r>
      <w:r w:rsidRPr="00BC4994">
        <w:rPr>
          <w:color w:val="000000"/>
        </w:rPr>
        <w:t>68036_Screenshot_2.6.1 and 2.6.2</w:t>
      </w:r>
      <w:r>
        <w:rPr>
          <w:color w:val="000000"/>
        </w:rPr>
        <w:t>:</w:t>
      </w:r>
      <w:r>
        <w:rPr>
          <w:color w:val="000000"/>
        </w:rPr>
        <w:t xml:space="preserve"> </w:t>
      </w:r>
      <w:r w:rsidRPr="00BC4994">
        <w:rPr>
          <w:color w:val="000000"/>
        </w:rPr>
        <w:t>00:25-00:33</w:t>
      </w:r>
    </w:p>
    <w:p w14:paraId="35B6D64F" w14:textId="77777777" w:rsidR="00AD1F4E" w:rsidRDefault="00AD1F4E"/>
    <w:p w14:paraId="42485F8E" w14:textId="77777777" w:rsidR="00AD1F4E" w:rsidRDefault="00597F3A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t xml:space="preserve">Start </w:t>
      </w:r>
      <w:r w:rsidRPr="0028760F">
        <w:rPr>
          <w:b/>
          <w:color w:val="7030A0"/>
        </w:rPr>
        <w:t>Live</w:t>
      </w:r>
      <w:r w:rsidRPr="0028760F">
        <w:rPr>
          <w:color w:val="7030A0"/>
        </w:rPr>
        <w:t xml:space="preserve"> mode with a 488-nanometer laser </w:t>
      </w:r>
      <w:r w:rsidRPr="0028760F">
        <w:rPr>
          <w:b/>
          <w:color w:val="7030A0"/>
        </w:rPr>
        <w:t>[1]</w:t>
      </w:r>
      <w:r w:rsidRPr="0028760F">
        <w:rPr>
          <w:color w:val="7030A0"/>
        </w:rPr>
        <w:t xml:space="preserve"> and adjust the focus and illumination parameters </w:t>
      </w:r>
      <w:r w:rsidRPr="0028760F">
        <w:rPr>
          <w:b/>
          <w:color w:val="7030A0"/>
        </w:rPr>
        <w:t>[2]</w:t>
      </w:r>
      <w:r>
        <w:rPr>
          <w:color w:val="000000"/>
        </w:rPr>
        <w:t xml:space="preserve">.  </w:t>
      </w:r>
    </w:p>
    <w:p w14:paraId="6D868FAB" w14:textId="77777777" w:rsidR="00AD1F4E" w:rsidRDefault="00AD1F4E"/>
    <w:p w14:paraId="5E427F17" w14:textId="0DA463B4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>SCREEN:</w:t>
      </w:r>
      <w:r w:rsidR="00D57D95">
        <w:rPr>
          <w:color w:val="000000"/>
        </w:rPr>
        <w:t xml:space="preserve"> </w:t>
      </w:r>
      <w:r w:rsidR="00D57D95" w:rsidRPr="00D57D95">
        <w:rPr>
          <w:color w:val="000000"/>
        </w:rPr>
        <w:t>68036_Screenshot_1.mp4</w:t>
      </w:r>
      <w:r w:rsidR="00D57D95">
        <w:rPr>
          <w:color w:val="000000"/>
        </w:rPr>
        <w:t xml:space="preserve"> 00:03-00:10.</w:t>
      </w:r>
      <w:r>
        <w:rPr>
          <w:color w:val="000000"/>
        </w:rPr>
        <w:t xml:space="preserve"> </w:t>
      </w:r>
    </w:p>
    <w:p w14:paraId="38128BD1" w14:textId="5FC4D25B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SCREEN: </w:t>
      </w:r>
      <w:r w:rsidR="00D57D95" w:rsidRPr="00D57D95">
        <w:rPr>
          <w:color w:val="000000"/>
        </w:rPr>
        <w:t>68036_Screenshot_1.mp4</w:t>
      </w:r>
      <w:r w:rsidR="00D57D95">
        <w:rPr>
          <w:color w:val="000000"/>
        </w:rPr>
        <w:t xml:space="preserve"> 00:11-00:20.</w:t>
      </w:r>
    </w:p>
    <w:p w14:paraId="3F7E2509" w14:textId="77777777" w:rsidR="00AD1F4E" w:rsidRDefault="00AD1F4E"/>
    <w:p w14:paraId="655F939F" w14:textId="63E881A1" w:rsidR="00AD1F4E" w:rsidRDefault="00597F3A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t xml:space="preserve">Start the acquisition recording </w:t>
      </w:r>
      <w:r w:rsidRPr="0028760F">
        <w:rPr>
          <w:b/>
          <w:color w:val="7030A0"/>
        </w:rPr>
        <w:t>[1]</w:t>
      </w:r>
      <w:r w:rsidRPr="0028760F">
        <w:rPr>
          <w:color w:val="7030A0"/>
        </w:rPr>
        <w:t>. After the baseline period of t = 0 to t = 60 seconds,</w:t>
      </w:r>
      <w:r w:rsidR="00651516" w:rsidRPr="0028760F">
        <w:rPr>
          <w:color w:val="7030A0"/>
        </w:rPr>
        <w:t xml:space="preserve"> </w:t>
      </w:r>
      <w:r w:rsidRPr="0028760F">
        <w:rPr>
          <w:color w:val="7030A0"/>
        </w:rPr>
        <w:t xml:space="preserve">gently push the syringe plunger </w:t>
      </w:r>
      <w:r w:rsidR="00D57D95" w:rsidRPr="0028760F">
        <w:rPr>
          <w:color w:val="7030A0"/>
        </w:rPr>
        <w:t>to release 250 microliters of capsaicin into the Petri dish</w:t>
      </w:r>
      <w:r w:rsidRPr="0028760F">
        <w:rPr>
          <w:color w:val="7030A0"/>
        </w:rPr>
        <w:t xml:space="preserve"> </w:t>
      </w:r>
      <w:r w:rsidRPr="0028760F">
        <w:rPr>
          <w:b/>
          <w:color w:val="7030A0"/>
        </w:rPr>
        <w:t>[</w:t>
      </w:r>
      <w:r w:rsidR="00651516" w:rsidRPr="0028760F">
        <w:rPr>
          <w:b/>
          <w:color w:val="7030A0"/>
        </w:rPr>
        <w:t>2</w:t>
      </w:r>
      <w:r w:rsidRPr="0028760F">
        <w:rPr>
          <w:b/>
          <w:color w:val="7030A0"/>
        </w:rPr>
        <w:t>]</w:t>
      </w:r>
      <w:r w:rsidRPr="0028760F">
        <w:rPr>
          <w:color w:val="7030A0"/>
        </w:rPr>
        <w:t>.</w:t>
      </w:r>
      <w:r w:rsidR="004323CA">
        <w:rPr>
          <w:color w:val="000000"/>
        </w:rPr>
        <w:t xml:space="preserve"> </w:t>
      </w:r>
      <w:r w:rsidR="004323CA" w:rsidRPr="00F57761">
        <w:rPr>
          <w:color w:val="000000"/>
          <w:highlight w:val="green"/>
        </w:rPr>
        <w:t>NOTE: The VO has been edited.</w:t>
      </w:r>
    </w:p>
    <w:p w14:paraId="1EAF344C" w14:textId="77777777" w:rsidR="00AD1F4E" w:rsidRDefault="00AD1F4E"/>
    <w:p w14:paraId="427612EA" w14:textId="158B893D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SCREEN: </w:t>
      </w:r>
      <w:r w:rsidR="00D57D95" w:rsidRPr="00D57D95">
        <w:rPr>
          <w:color w:val="000000"/>
        </w:rPr>
        <w:t>68036_Screenshot_1.mp4</w:t>
      </w:r>
      <w:r w:rsidR="00D57D95">
        <w:rPr>
          <w:color w:val="000000"/>
        </w:rPr>
        <w:t xml:space="preserve"> 00:21-00:30.</w:t>
      </w:r>
      <w:r>
        <w:rPr>
          <w:color w:val="000000"/>
        </w:rPr>
        <w:t xml:space="preserve">  </w:t>
      </w:r>
    </w:p>
    <w:p w14:paraId="46C0638A" w14:textId="5E700BC1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  <w:rPr>
          <w:strike/>
        </w:rPr>
      </w:pPr>
      <w:r>
        <w:rPr>
          <w:strike/>
          <w:color w:val="000000"/>
        </w:rPr>
        <w:t>Talent applying 250 microliters of 2-micromolar capsaicin.</w:t>
      </w:r>
      <w:r w:rsidR="00D57D95">
        <w:rPr>
          <w:color w:val="000000"/>
        </w:rPr>
        <w:t xml:space="preserve"> </w:t>
      </w:r>
      <w:r w:rsidR="00D57D95" w:rsidRPr="00D57D95">
        <w:rPr>
          <w:color w:val="000000"/>
          <w:highlight w:val="green"/>
        </w:rPr>
        <w:t>NOTE: This shot was not filmed, because item 2.8.2 is similar to the item 2.8.3.</w:t>
      </w:r>
    </w:p>
    <w:p w14:paraId="5DB77860" w14:textId="557366C7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Talent pushing the syringe plunger gently to release 250 microliters of capsaicin into the Petri dish. </w:t>
      </w:r>
      <w:r w:rsidR="00651516" w:rsidRPr="00651516">
        <w:rPr>
          <w:color w:val="000000"/>
          <w:highlight w:val="green"/>
        </w:rPr>
        <w:t>NOTE: This shot was modified during the shoot.</w:t>
      </w:r>
      <w:r>
        <w:rPr>
          <w:color w:val="000000"/>
        </w:rPr>
        <w:t xml:space="preserve"> </w:t>
      </w:r>
    </w:p>
    <w:p w14:paraId="6291F382" w14:textId="77777777" w:rsidR="00AD1F4E" w:rsidRDefault="00AD1F4E"/>
    <w:p w14:paraId="1437AD01" w14:textId="77777777" w:rsidR="00AD1F4E" w:rsidRDefault="00597F3A">
      <w:pPr>
        <w:numPr>
          <w:ilvl w:val="0"/>
          <w:numId w:val="1"/>
        </w:numPr>
        <w:ind w:left="360" w:hanging="360"/>
        <w:rPr>
          <w:b/>
          <w:color w:val="000000"/>
        </w:rPr>
      </w:pPr>
      <w:r>
        <w:rPr>
          <w:b/>
          <w:color w:val="000000"/>
        </w:rPr>
        <w:t>Post-Processing and Data Analysis</w:t>
      </w:r>
    </w:p>
    <w:p w14:paraId="36F4AC9F" w14:textId="77777777" w:rsidR="00AD1F4E" w:rsidRDefault="00AD1F4E">
      <w:pPr>
        <w:ind w:left="360"/>
        <w:rPr>
          <w:b/>
          <w:color w:val="000000"/>
        </w:rPr>
      </w:pPr>
    </w:p>
    <w:p w14:paraId="638F1E82" w14:textId="77777777" w:rsidR="00AD1F4E" w:rsidRDefault="00597F3A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t xml:space="preserve">Open the microscopy software and select </w:t>
      </w:r>
      <w:r w:rsidRPr="0028760F">
        <w:rPr>
          <w:b/>
          <w:color w:val="7030A0"/>
        </w:rPr>
        <w:t>Quantification</w:t>
      </w:r>
      <w:r w:rsidRPr="0028760F">
        <w:rPr>
          <w:color w:val="7030A0"/>
        </w:rPr>
        <w:t xml:space="preserve"> mode to perform the cell analysis </w:t>
      </w:r>
      <w:r w:rsidRPr="0028760F">
        <w:rPr>
          <w:b/>
          <w:color w:val="7030A0"/>
        </w:rPr>
        <w:t>[1]</w:t>
      </w:r>
      <w:r w:rsidRPr="0028760F">
        <w:rPr>
          <w:color w:val="7030A0"/>
        </w:rPr>
        <w:t xml:space="preserve">. Analyze fluorescence spike cells before and after the capsaicin stimulus </w:t>
      </w:r>
      <w:r w:rsidRPr="0028760F">
        <w:rPr>
          <w:b/>
          <w:color w:val="7030A0"/>
        </w:rPr>
        <w:t>[2]</w:t>
      </w:r>
      <w:r>
        <w:rPr>
          <w:color w:val="000000"/>
        </w:rPr>
        <w:t xml:space="preserve">.  </w:t>
      </w:r>
    </w:p>
    <w:p w14:paraId="04925DC3" w14:textId="77777777" w:rsidR="00AD1F4E" w:rsidRDefault="00AD1F4E"/>
    <w:p w14:paraId="7E23B0F7" w14:textId="48D39475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>SCREEN:</w:t>
      </w:r>
      <w:r w:rsidR="004323CA">
        <w:rPr>
          <w:color w:val="000000"/>
        </w:rPr>
        <w:t xml:space="preserve"> </w:t>
      </w:r>
      <w:r w:rsidR="004323CA" w:rsidRPr="004323CA">
        <w:rPr>
          <w:color w:val="000000"/>
        </w:rPr>
        <w:t>68036_Screenshot_2.mp4</w:t>
      </w:r>
      <w:r w:rsidR="004323CA">
        <w:rPr>
          <w:color w:val="000000"/>
        </w:rPr>
        <w:t xml:space="preserve"> 00:03-00:05.</w:t>
      </w:r>
      <w:r>
        <w:rPr>
          <w:color w:val="000000"/>
        </w:rPr>
        <w:t xml:space="preserve">  </w:t>
      </w:r>
    </w:p>
    <w:p w14:paraId="3A48FD99" w14:textId="3CE9FA4A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lastRenderedPageBreak/>
        <w:t>SCREEN:</w:t>
      </w:r>
      <w:r w:rsidR="004323CA">
        <w:rPr>
          <w:color w:val="000000"/>
        </w:rPr>
        <w:t xml:space="preserve"> </w:t>
      </w:r>
      <w:r w:rsidR="004323CA" w:rsidRPr="004323CA">
        <w:rPr>
          <w:color w:val="000000"/>
        </w:rPr>
        <w:t>68036_Screenshot_2.mp4</w:t>
      </w:r>
      <w:r w:rsidR="004323CA">
        <w:rPr>
          <w:color w:val="000000"/>
        </w:rPr>
        <w:t xml:space="preserve"> 00:06-00:09.</w:t>
      </w:r>
      <w:r>
        <w:rPr>
          <w:color w:val="000000"/>
        </w:rPr>
        <w:t xml:space="preserve">  </w:t>
      </w:r>
    </w:p>
    <w:p w14:paraId="1D35B8D1" w14:textId="77777777" w:rsidR="00AD1F4E" w:rsidRDefault="00AD1F4E"/>
    <w:p w14:paraId="30FFE26C" w14:textId="77777777" w:rsidR="00AD1F4E" w:rsidRDefault="00597F3A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t xml:space="preserve">Create a Region of Interest or ROI </w:t>
      </w:r>
      <w:r>
        <w:rPr>
          <w:i/>
          <w:color w:val="FF0000"/>
        </w:rPr>
        <w:t>(R-O-I)</w:t>
      </w:r>
      <w:r>
        <w:rPr>
          <w:color w:val="000000"/>
        </w:rPr>
        <w:t xml:space="preserve"> </w:t>
      </w:r>
      <w:r w:rsidRPr="0028760F">
        <w:rPr>
          <w:color w:val="7030A0"/>
        </w:rPr>
        <w:t xml:space="preserve">in each responsive cell, ensuring that the entire cell area is included </w:t>
      </w:r>
      <w:r w:rsidRPr="0028760F">
        <w:rPr>
          <w:b/>
          <w:color w:val="7030A0"/>
        </w:rPr>
        <w:t>[1-TXT]</w:t>
      </w:r>
      <w:r w:rsidRPr="0028760F">
        <w:rPr>
          <w:color w:val="7030A0"/>
        </w:rPr>
        <w:t>.</w:t>
      </w:r>
      <w:r>
        <w:rPr>
          <w:color w:val="000000"/>
        </w:rPr>
        <w:t xml:space="preserve">  </w:t>
      </w:r>
    </w:p>
    <w:p w14:paraId="639E216C" w14:textId="77777777" w:rsidR="00AD1F4E" w:rsidRDefault="00AD1F4E"/>
    <w:p w14:paraId="4475246B" w14:textId="0039344D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SCREEN: </w:t>
      </w:r>
      <w:r w:rsidR="004323CA" w:rsidRPr="004323CA">
        <w:rPr>
          <w:color w:val="000000"/>
        </w:rPr>
        <w:t>68036_Screenshot_2.mp4</w:t>
      </w:r>
      <w:r w:rsidR="004323CA">
        <w:rPr>
          <w:color w:val="000000"/>
        </w:rPr>
        <w:t xml:space="preserve"> 00:15-00:29, 00:52-01:05.</w:t>
      </w:r>
      <w:r>
        <w:rPr>
          <w:color w:val="000000"/>
        </w:rPr>
        <w:t xml:space="preserve"> </w:t>
      </w:r>
      <w:r>
        <w:rPr>
          <w:b/>
          <w:color w:val="000000"/>
        </w:rPr>
        <w:t>TXT: Responsive cells: Cells that display a fluorescence spike after capsaicin</w:t>
      </w:r>
      <w:r w:rsidR="004323CA">
        <w:rPr>
          <w:b/>
          <w:color w:val="000000"/>
        </w:rPr>
        <w:t xml:space="preserve"> </w:t>
      </w:r>
      <w:r w:rsidR="004323CA" w:rsidRPr="004323CA">
        <w:rPr>
          <w:bCs/>
          <w:i/>
          <w:iCs/>
          <w:color w:val="3333CC"/>
        </w:rPr>
        <w:t>Video Editor: Speed up the video as needed.</w:t>
      </w:r>
    </w:p>
    <w:p w14:paraId="5D030432" w14:textId="77777777" w:rsidR="00AD1F4E" w:rsidRDefault="00AD1F4E"/>
    <w:p w14:paraId="57C4DE82" w14:textId="77777777" w:rsidR="00AD1F4E" w:rsidRDefault="00597F3A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t>Export the data as a CSV</w:t>
      </w:r>
      <w:r>
        <w:rPr>
          <w:color w:val="000000"/>
        </w:rPr>
        <w:t xml:space="preserve"> </w:t>
      </w:r>
      <w:r>
        <w:rPr>
          <w:i/>
          <w:color w:val="FF0000"/>
        </w:rPr>
        <w:t>(C-S-V)</w:t>
      </w:r>
      <w:r>
        <w:rPr>
          <w:color w:val="000000"/>
        </w:rPr>
        <w:t xml:space="preserve"> </w:t>
      </w:r>
      <w:r w:rsidRPr="0028760F">
        <w:rPr>
          <w:color w:val="7030A0"/>
        </w:rPr>
        <w:t xml:space="preserve">file for further analysis </w:t>
      </w:r>
      <w:r w:rsidRPr="0028760F">
        <w:rPr>
          <w:b/>
          <w:color w:val="7030A0"/>
        </w:rPr>
        <w:t>[1]</w:t>
      </w:r>
      <w:r>
        <w:rPr>
          <w:color w:val="000000"/>
        </w:rPr>
        <w:t xml:space="preserve">.  </w:t>
      </w:r>
    </w:p>
    <w:p w14:paraId="36991418" w14:textId="77777777" w:rsidR="00AD1F4E" w:rsidRDefault="00AD1F4E"/>
    <w:p w14:paraId="29A4A1A8" w14:textId="24E4587B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SCREEN: </w:t>
      </w:r>
      <w:r w:rsidR="004323CA" w:rsidRPr="004323CA">
        <w:rPr>
          <w:color w:val="000000"/>
        </w:rPr>
        <w:t>68036_Screenshot_2.mp4</w:t>
      </w:r>
      <w:r w:rsidR="004323CA">
        <w:rPr>
          <w:color w:val="000000"/>
        </w:rPr>
        <w:t xml:space="preserve"> 01:10-01:19.</w:t>
      </w:r>
      <w:r>
        <w:rPr>
          <w:color w:val="000000"/>
        </w:rPr>
        <w:t xml:space="preserve">  </w:t>
      </w:r>
    </w:p>
    <w:p w14:paraId="2BDA61B4" w14:textId="77777777" w:rsidR="00AD1F4E" w:rsidRDefault="00AD1F4E"/>
    <w:p w14:paraId="73E30EA7" w14:textId="77777777" w:rsidR="00AD1F4E" w:rsidRPr="00E00FF7" w:rsidRDefault="00597F3A">
      <w:pPr>
        <w:widowControl w:val="0"/>
        <w:numPr>
          <w:ilvl w:val="1"/>
          <w:numId w:val="1"/>
        </w:numPr>
        <w:spacing w:before="120"/>
        <w:ind w:left="907" w:hanging="547"/>
        <w:jc w:val="both"/>
        <w:rPr>
          <w:strike/>
        </w:rPr>
      </w:pPr>
      <w:r w:rsidRPr="00E00FF7">
        <w:rPr>
          <w:strike/>
          <w:color w:val="000000"/>
        </w:rPr>
        <w:t xml:space="preserve">Alternatively, perform the analysis using the freely available FIJI </w:t>
      </w:r>
      <w:r w:rsidRPr="00E00FF7">
        <w:rPr>
          <w:i/>
          <w:strike/>
          <w:color w:val="FF0000"/>
        </w:rPr>
        <w:t>(Fiji)</w:t>
      </w:r>
      <w:r w:rsidRPr="00E00FF7">
        <w:rPr>
          <w:strike/>
          <w:color w:val="000000"/>
        </w:rPr>
        <w:t xml:space="preserve"> software </w:t>
      </w:r>
      <w:r w:rsidRPr="00E00FF7">
        <w:rPr>
          <w:b/>
          <w:strike/>
          <w:color w:val="000000"/>
        </w:rPr>
        <w:t>[1]</w:t>
      </w:r>
      <w:r w:rsidRPr="00E00FF7">
        <w:rPr>
          <w:strike/>
          <w:color w:val="000000"/>
        </w:rPr>
        <w:t xml:space="preserve">.  </w:t>
      </w:r>
    </w:p>
    <w:p w14:paraId="68B61BD2" w14:textId="77777777" w:rsidR="00AD1F4E" w:rsidRDefault="00AD1F4E"/>
    <w:p w14:paraId="2D562A92" w14:textId="6AD10137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 w:rsidRPr="00E00FF7">
        <w:rPr>
          <w:strike/>
          <w:color w:val="000000"/>
        </w:rPr>
        <w:t xml:space="preserve">SCREEN: </w:t>
      </w:r>
      <w:r w:rsidRPr="00E00FF7">
        <w:rPr>
          <w:strike/>
          <w:color w:val="000000"/>
          <w:highlight w:val="yellow"/>
        </w:rPr>
        <w:t>To be provided by authors:</w:t>
      </w:r>
      <w:r w:rsidRPr="00E00FF7">
        <w:rPr>
          <w:strike/>
          <w:color w:val="000000"/>
        </w:rPr>
        <w:t xml:space="preserve"> Opening FIJI software and displaying the home interface.</w:t>
      </w:r>
      <w:r>
        <w:rPr>
          <w:color w:val="000000"/>
        </w:rPr>
        <w:t xml:space="preserve"> </w:t>
      </w:r>
      <w:r w:rsidR="00E00FF7" w:rsidRPr="00E00FF7">
        <w:rPr>
          <w:color w:val="000000"/>
          <w:highlight w:val="green"/>
        </w:rPr>
        <w:t>NOTE: Removed this as OBS studio window is visible here.</w:t>
      </w:r>
    </w:p>
    <w:p w14:paraId="5DABF05D" w14:textId="77777777" w:rsidR="00AD1F4E" w:rsidRDefault="00AD1F4E"/>
    <w:p w14:paraId="28310B02" w14:textId="4D2E8F1B" w:rsidR="00AD1F4E" w:rsidRDefault="00E00FF7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t>To perform the analysis with FIJI</w:t>
      </w:r>
      <w:r>
        <w:rPr>
          <w:color w:val="000000"/>
        </w:rPr>
        <w:t xml:space="preserve"> </w:t>
      </w:r>
      <w:r w:rsidRPr="00E00FF7">
        <w:rPr>
          <w:i/>
          <w:iCs/>
          <w:color w:val="FF0000"/>
        </w:rPr>
        <w:t>(Fiji)</w:t>
      </w:r>
      <w:r>
        <w:rPr>
          <w:color w:val="000000"/>
        </w:rPr>
        <w:t xml:space="preserve"> </w:t>
      </w:r>
      <w:r w:rsidRPr="0028760F">
        <w:rPr>
          <w:color w:val="7030A0"/>
        </w:rPr>
        <w:t>software, o</w:t>
      </w:r>
      <w:r w:rsidR="00597F3A" w:rsidRPr="0028760F">
        <w:rPr>
          <w:color w:val="7030A0"/>
        </w:rPr>
        <w:t xml:space="preserve">pen the image files by selecting </w:t>
      </w:r>
      <w:r w:rsidR="00597F3A" w:rsidRPr="0028760F">
        <w:rPr>
          <w:b/>
          <w:color w:val="7030A0"/>
        </w:rPr>
        <w:t>File</w:t>
      </w:r>
      <w:r w:rsidR="00597F3A" w:rsidRPr="0028760F">
        <w:rPr>
          <w:color w:val="7030A0"/>
        </w:rPr>
        <w:t>, followed by</w:t>
      </w:r>
      <w:r w:rsidR="00597F3A" w:rsidRPr="0028760F">
        <w:rPr>
          <w:b/>
          <w:color w:val="7030A0"/>
        </w:rPr>
        <w:t xml:space="preserve"> Import, Bio-Formats,</w:t>
      </w:r>
      <w:r w:rsidR="00597F3A" w:rsidRPr="0028760F">
        <w:rPr>
          <w:color w:val="7030A0"/>
        </w:rPr>
        <w:t xml:space="preserve"> and then choose the relevant file </w:t>
      </w:r>
      <w:r w:rsidR="00597F3A" w:rsidRPr="0028760F">
        <w:rPr>
          <w:b/>
          <w:color w:val="7030A0"/>
        </w:rPr>
        <w:t>[1]</w:t>
      </w:r>
      <w:r w:rsidR="00597F3A" w:rsidRPr="0028760F">
        <w:rPr>
          <w:color w:val="7030A0"/>
        </w:rPr>
        <w:t>.</w:t>
      </w:r>
      <w:r w:rsidR="00597F3A">
        <w:rPr>
          <w:color w:val="000000"/>
        </w:rPr>
        <w:t xml:space="preserve">  </w:t>
      </w:r>
    </w:p>
    <w:p w14:paraId="7C8022CA" w14:textId="77777777" w:rsidR="00AD1F4E" w:rsidRDefault="00AD1F4E"/>
    <w:p w14:paraId="5AC3A222" w14:textId="2C7C124C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SCREEN: </w:t>
      </w:r>
      <w:r w:rsidR="0032066E" w:rsidRPr="004323CA">
        <w:rPr>
          <w:color w:val="000000"/>
        </w:rPr>
        <w:t>68036_Screenshot_</w:t>
      </w:r>
      <w:r w:rsidR="0032066E">
        <w:rPr>
          <w:color w:val="000000"/>
        </w:rPr>
        <w:t>3</w:t>
      </w:r>
      <w:r w:rsidR="0032066E" w:rsidRPr="004323CA">
        <w:rPr>
          <w:color w:val="000000"/>
        </w:rPr>
        <w:t>.mp4</w:t>
      </w:r>
      <w:r>
        <w:rPr>
          <w:color w:val="000000"/>
        </w:rPr>
        <w:t xml:space="preserve"> </w:t>
      </w:r>
      <w:r w:rsidR="0032066E">
        <w:rPr>
          <w:color w:val="000000"/>
        </w:rPr>
        <w:t>00:02-00:16.</w:t>
      </w:r>
    </w:p>
    <w:p w14:paraId="1E2FCAD8" w14:textId="77777777" w:rsidR="00AD1F4E" w:rsidRDefault="00AD1F4E"/>
    <w:p w14:paraId="2A8587CD" w14:textId="77777777" w:rsidR="00AD1F4E" w:rsidRDefault="00597F3A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t xml:space="preserve">Use the </w:t>
      </w:r>
      <w:r w:rsidRPr="0028760F">
        <w:rPr>
          <w:b/>
          <w:color w:val="7030A0"/>
        </w:rPr>
        <w:t>Magnifying Glass</w:t>
      </w:r>
      <w:r w:rsidRPr="0028760F">
        <w:rPr>
          <w:color w:val="7030A0"/>
        </w:rPr>
        <w:t xml:space="preserve"> tool to zoom in </w:t>
      </w:r>
      <w:r w:rsidRPr="0028760F">
        <w:rPr>
          <w:b/>
          <w:color w:val="7030A0"/>
        </w:rPr>
        <w:t>[1]</w:t>
      </w:r>
      <w:r w:rsidRPr="0028760F">
        <w:rPr>
          <w:color w:val="7030A0"/>
        </w:rPr>
        <w:t xml:space="preserve"> and the </w:t>
      </w:r>
      <w:r w:rsidRPr="0028760F">
        <w:rPr>
          <w:b/>
          <w:color w:val="7030A0"/>
        </w:rPr>
        <w:t>Freehand Selection</w:t>
      </w:r>
      <w:r w:rsidRPr="0028760F">
        <w:rPr>
          <w:color w:val="7030A0"/>
        </w:rPr>
        <w:t xml:space="preserve"> tool to draw an ROI around the responsive cells </w:t>
      </w:r>
      <w:r w:rsidRPr="0028760F">
        <w:rPr>
          <w:b/>
          <w:color w:val="7030A0"/>
        </w:rPr>
        <w:t>[2]</w:t>
      </w:r>
      <w:r>
        <w:rPr>
          <w:color w:val="000000"/>
        </w:rPr>
        <w:t xml:space="preserve">.  </w:t>
      </w:r>
    </w:p>
    <w:p w14:paraId="5FB79A50" w14:textId="77777777" w:rsidR="00AD1F4E" w:rsidRDefault="00AD1F4E"/>
    <w:p w14:paraId="21A7DCE9" w14:textId="36DF1095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>SCREEN:</w:t>
      </w:r>
      <w:r w:rsidR="0032066E">
        <w:rPr>
          <w:color w:val="000000"/>
        </w:rPr>
        <w:t xml:space="preserve"> </w:t>
      </w:r>
      <w:r w:rsidR="0032066E" w:rsidRPr="004323CA">
        <w:rPr>
          <w:color w:val="000000"/>
        </w:rPr>
        <w:t>68036_Screenshot_</w:t>
      </w:r>
      <w:r w:rsidR="0032066E">
        <w:rPr>
          <w:color w:val="000000"/>
        </w:rPr>
        <w:t>3</w:t>
      </w:r>
      <w:r w:rsidR="0032066E" w:rsidRPr="004323CA">
        <w:rPr>
          <w:color w:val="000000"/>
        </w:rPr>
        <w:t>.mp4</w:t>
      </w:r>
      <w:r w:rsidR="0032066E">
        <w:rPr>
          <w:color w:val="000000"/>
        </w:rPr>
        <w:t xml:space="preserve"> 00:17-00:20.</w:t>
      </w:r>
    </w:p>
    <w:p w14:paraId="3FD2950F" w14:textId="43325E6E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>SCREEN:</w:t>
      </w:r>
      <w:r w:rsidR="0032066E">
        <w:rPr>
          <w:color w:val="000000"/>
        </w:rPr>
        <w:t xml:space="preserve"> </w:t>
      </w:r>
      <w:r w:rsidR="0032066E" w:rsidRPr="004323CA">
        <w:rPr>
          <w:color w:val="000000"/>
        </w:rPr>
        <w:t>68036_Screenshot_</w:t>
      </w:r>
      <w:r w:rsidR="0032066E">
        <w:rPr>
          <w:color w:val="000000"/>
        </w:rPr>
        <w:t>3</w:t>
      </w:r>
      <w:r w:rsidR="0032066E" w:rsidRPr="004323CA">
        <w:rPr>
          <w:color w:val="000000"/>
        </w:rPr>
        <w:t>.mp4</w:t>
      </w:r>
      <w:r w:rsidR="0032066E">
        <w:rPr>
          <w:color w:val="000000"/>
        </w:rPr>
        <w:t xml:space="preserve"> 00:21-00:33.</w:t>
      </w:r>
    </w:p>
    <w:p w14:paraId="0CAD460E" w14:textId="77777777" w:rsidR="00AD1F4E" w:rsidRDefault="00AD1F4E"/>
    <w:p w14:paraId="6E65463F" w14:textId="25B2ACDF" w:rsidR="00AD1F4E" w:rsidRDefault="0032066E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t>P</w:t>
      </w:r>
      <w:r w:rsidR="00597F3A" w:rsidRPr="0028760F">
        <w:rPr>
          <w:color w:val="7030A0"/>
        </w:rPr>
        <w:t xml:space="preserve">ress the </w:t>
      </w:r>
      <w:r w:rsidR="00597F3A" w:rsidRPr="0028760F">
        <w:rPr>
          <w:b/>
          <w:color w:val="7030A0"/>
        </w:rPr>
        <w:t>T</w:t>
      </w:r>
      <w:r w:rsidR="00597F3A" w:rsidRPr="0028760F">
        <w:rPr>
          <w:color w:val="7030A0"/>
        </w:rPr>
        <w:t xml:space="preserve"> key to add it to the </w:t>
      </w:r>
      <w:r w:rsidR="00597F3A" w:rsidRPr="0028760F">
        <w:rPr>
          <w:b/>
          <w:color w:val="7030A0"/>
        </w:rPr>
        <w:t>ROI Manager</w:t>
      </w:r>
      <w:r w:rsidR="00597F3A" w:rsidRPr="0028760F">
        <w:rPr>
          <w:color w:val="7030A0"/>
        </w:rPr>
        <w:t xml:space="preserve"> </w:t>
      </w:r>
      <w:r w:rsidR="00597F3A" w:rsidRPr="0028760F">
        <w:rPr>
          <w:b/>
          <w:color w:val="7030A0"/>
        </w:rPr>
        <w:t>[1-TXT]</w:t>
      </w:r>
      <w:r w:rsidR="00597F3A" w:rsidRPr="0028760F">
        <w:rPr>
          <w:color w:val="7030A0"/>
        </w:rPr>
        <w:t>.</w:t>
      </w:r>
      <w:r w:rsidR="00597F3A">
        <w:rPr>
          <w:color w:val="000000"/>
        </w:rPr>
        <w:t xml:space="preserve"> </w:t>
      </w:r>
      <w:r w:rsidRPr="0032066E">
        <w:rPr>
          <w:color w:val="000000"/>
          <w:highlight w:val="green"/>
        </w:rPr>
        <w:t>NOTE: The VO has been edited.</w:t>
      </w:r>
    </w:p>
    <w:p w14:paraId="3E44E3CF" w14:textId="77777777" w:rsidR="00AD1F4E" w:rsidRDefault="00AD1F4E"/>
    <w:p w14:paraId="73E45F07" w14:textId="678CBF2B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>SCREEN:</w:t>
      </w:r>
      <w:r w:rsidR="0032066E">
        <w:rPr>
          <w:color w:val="000000"/>
        </w:rPr>
        <w:t xml:space="preserve"> </w:t>
      </w:r>
      <w:r w:rsidR="0032066E" w:rsidRPr="004323CA">
        <w:rPr>
          <w:color w:val="000000"/>
        </w:rPr>
        <w:t>68036_Screenshot_</w:t>
      </w:r>
      <w:r w:rsidR="0032066E">
        <w:rPr>
          <w:color w:val="000000"/>
        </w:rPr>
        <w:t>3</w:t>
      </w:r>
      <w:r w:rsidR="0032066E" w:rsidRPr="004323CA">
        <w:rPr>
          <w:color w:val="000000"/>
        </w:rPr>
        <w:t>.mp4</w:t>
      </w:r>
      <w:r w:rsidR="0032066E">
        <w:rPr>
          <w:color w:val="000000"/>
        </w:rPr>
        <w:t xml:space="preserve"> 00:33-00:35</w:t>
      </w:r>
      <w:r>
        <w:rPr>
          <w:color w:val="000000"/>
        </w:rPr>
        <w:t xml:space="preserve">. </w:t>
      </w:r>
      <w:r>
        <w:rPr>
          <w:b/>
          <w:color w:val="000000"/>
        </w:rPr>
        <w:t>TXT: Repeat this for all cells of interest</w:t>
      </w:r>
      <w:r>
        <w:rPr>
          <w:color w:val="000000"/>
        </w:rPr>
        <w:t xml:space="preserve">  </w:t>
      </w:r>
    </w:p>
    <w:p w14:paraId="1B1E7FCA" w14:textId="77777777" w:rsidR="00AD1F4E" w:rsidRDefault="00AD1F4E"/>
    <w:p w14:paraId="7C191FC0" w14:textId="7ADBEB22" w:rsidR="00AD1F4E" w:rsidRDefault="00597F3A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t xml:space="preserve">Then, go to the main menu and choose </w:t>
      </w:r>
      <w:r w:rsidRPr="0028760F">
        <w:rPr>
          <w:b/>
          <w:color w:val="7030A0"/>
        </w:rPr>
        <w:t>Analyze</w:t>
      </w:r>
      <w:r w:rsidR="006F30D4" w:rsidRPr="0028760F">
        <w:rPr>
          <w:color w:val="7030A0"/>
        </w:rPr>
        <w:t>.</w:t>
      </w:r>
      <w:r w:rsidRPr="0028760F">
        <w:rPr>
          <w:color w:val="7030A0"/>
        </w:rPr>
        <w:t xml:space="preserve"> </w:t>
      </w:r>
      <w:r w:rsidR="006F30D4" w:rsidRPr="0028760F">
        <w:rPr>
          <w:color w:val="7030A0"/>
        </w:rPr>
        <w:t xml:space="preserve">Select </w:t>
      </w:r>
      <w:r w:rsidR="006F30D4" w:rsidRPr="0028760F">
        <w:rPr>
          <w:b/>
          <w:bCs/>
          <w:color w:val="7030A0"/>
        </w:rPr>
        <w:t xml:space="preserve">Mean Gray Value </w:t>
      </w:r>
      <w:r w:rsidR="006F30D4" w:rsidRPr="0028760F">
        <w:rPr>
          <w:color w:val="7030A0"/>
        </w:rPr>
        <w:t xml:space="preserve">and click </w:t>
      </w:r>
      <w:r w:rsidR="006F30D4" w:rsidRPr="0028760F">
        <w:rPr>
          <w:b/>
          <w:bCs/>
          <w:color w:val="7030A0"/>
        </w:rPr>
        <w:t>OK</w:t>
      </w:r>
      <w:r w:rsidRPr="0028760F">
        <w:rPr>
          <w:color w:val="7030A0"/>
        </w:rPr>
        <w:t xml:space="preserve"> </w:t>
      </w:r>
      <w:r w:rsidRPr="0028760F">
        <w:rPr>
          <w:b/>
          <w:color w:val="7030A0"/>
        </w:rPr>
        <w:t>[</w:t>
      </w:r>
      <w:r w:rsidR="00EA3609" w:rsidRPr="0028760F">
        <w:rPr>
          <w:b/>
          <w:color w:val="7030A0"/>
        </w:rPr>
        <w:t>1</w:t>
      </w:r>
      <w:r w:rsidRPr="0028760F">
        <w:rPr>
          <w:b/>
          <w:color w:val="7030A0"/>
        </w:rPr>
        <w:t>]</w:t>
      </w:r>
      <w:r w:rsidRPr="0028760F">
        <w:rPr>
          <w:color w:val="7030A0"/>
        </w:rPr>
        <w:t xml:space="preserve">. </w:t>
      </w:r>
      <w:r w:rsidR="006F30D4" w:rsidRPr="0028760F">
        <w:rPr>
          <w:color w:val="7030A0"/>
        </w:rPr>
        <w:t xml:space="preserve">Go to the </w:t>
      </w:r>
      <w:r w:rsidR="006F30D4" w:rsidRPr="0028760F">
        <w:rPr>
          <w:b/>
          <w:color w:val="7030A0"/>
        </w:rPr>
        <w:t>ROI Manager</w:t>
      </w:r>
      <w:r w:rsidR="006F30D4" w:rsidRPr="0028760F">
        <w:rPr>
          <w:color w:val="7030A0"/>
        </w:rPr>
        <w:t xml:space="preserve"> window and select </w:t>
      </w:r>
      <w:r w:rsidR="006F30D4" w:rsidRPr="0028760F">
        <w:rPr>
          <w:b/>
          <w:color w:val="7030A0"/>
        </w:rPr>
        <w:t>all ROIs</w:t>
      </w:r>
      <w:r w:rsidR="006F30D4" w:rsidRPr="0028760F">
        <w:rPr>
          <w:color w:val="7030A0"/>
        </w:rPr>
        <w:t xml:space="preserve"> </w:t>
      </w:r>
      <w:r w:rsidR="006F30D4" w:rsidRPr="0028760F">
        <w:rPr>
          <w:b/>
          <w:color w:val="7030A0"/>
        </w:rPr>
        <w:t>[</w:t>
      </w:r>
      <w:r w:rsidR="00EA3609" w:rsidRPr="0028760F">
        <w:rPr>
          <w:b/>
          <w:color w:val="7030A0"/>
        </w:rPr>
        <w:t>2</w:t>
      </w:r>
      <w:r w:rsidR="006F30D4" w:rsidRPr="0028760F">
        <w:rPr>
          <w:b/>
          <w:color w:val="7030A0"/>
        </w:rPr>
        <w:t>]</w:t>
      </w:r>
      <w:r w:rsidR="006F30D4">
        <w:rPr>
          <w:color w:val="000000"/>
        </w:rPr>
        <w:t>.</w:t>
      </w:r>
      <w:r w:rsidR="00EA3609">
        <w:rPr>
          <w:color w:val="000000"/>
        </w:rPr>
        <w:t xml:space="preserve"> </w:t>
      </w:r>
      <w:r w:rsidR="00EA3609" w:rsidRPr="0032066E">
        <w:rPr>
          <w:color w:val="000000"/>
          <w:highlight w:val="green"/>
        </w:rPr>
        <w:t>NOTE: The VO has been edited.</w:t>
      </w:r>
    </w:p>
    <w:p w14:paraId="6AE411DE" w14:textId="77777777" w:rsidR="00AD1F4E" w:rsidRDefault="00AD1F4E"/>
    <w:p w14:paraId="4A8E5B12" w14:textId="3C2A1985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SCREEN: </w:t>
      </w:r>
      <w:r w:rsidR="006F30D4" w:rsidRPr="004323CA">
        <w:rPr>
          <w:color w:val="000000"/>
        </w:rPr>
        <w:t>68036_Screenshot_</w:t>
      </w:r>
      <w:r w:rsidR="006F30D4">
        <w:rPr>
          <w:color w:val="000000"/>
        </w:rPr>
        <w:t>3</w:t>
      </w:r>
      <w:r w:rsidR="006F30D4" w:rsidRPr="004323CA">
        <w:rPr>
          <w:color w:val="000000"/>
        </w:rPr>
        <w:t>.mp4</w:t>
      </w:r>
      <w:r w:rsidR="006F30D4">
        <w:rPr>
          <w:color w:val="000000"/>
        </w:rPr>
        <w:t xml:space="preserve"> 00:56-01:08.</w:t>
      </w:r>
    </w:p>
    <w:p w14:paraId="5248B142" w14:textId="4D4AAC66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SCREEN: </w:t>
      </w:r>
      <w:r w:rsidR="006F30D4" w:rsidRPr="004323CA">
        <w:rPr>
          <w:color w:val="000000"/>
        </w:rPr>
        <w:t>68036_Screenshot_</w:t>
      </w:r>
      <w:r w:rsidR="006F30D4">
        <w:rPr>
          <w:color w:val="000000"/>
        </w:rPr>
        <w:t>3</w:t>
      </w:r>
      <w:r w:rsidR="006F30D4" w:rsidRPr="004323CA">
        <w:rPr>
          <w:color w:val="000000"/>
        </w:rPr>
        <w:t>.mp4</w:t>
      </w:r>
      <w:r w:rsidR="006F30D4">
        <w:rPr>
          <w:color w:val="000000"/>
        </w:rPr>
        <w:t xml:space="preserve"> 01:08-01:12.</w:t>
      </w:r>
    </w:p>
    <w:p w14:paraId="49C50426" w14:textId="77777777" w:rsidR="00AD1F4E" w:rsidRDefault="00AD1F4E"/>
    <w:p w14:paraId="263CF11C" w14:textId="4A04A206" w:rsidR="00AD1F4E" w:rsidRDefault="006F30D4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t>S</w:t>
      </w:r>
      <w:r w:rsidR="00597F3A" w:rsidRPr="0028760F">
        <w:rPr>
          <w:color w:val="7030A0"/>
        </w:rPr>
        <w:t xml:space="preserve">elect </w:t>
      </w:r>
      <w:r w:rsidR="00597F3A" w:rsidRPr="0028760F">
        <w:rPr>
          <w:b/>
          <w:color w:val="7030A0"/>
        </w:rPr>
        <w:t>More</w:t>
      </w:r>
      <w:r w:rsidRPr="0028760F">
        <w:rPr>
          <w:bCs/>
          <w:color w:val="7030A0"/>
        </w:rPr>
        <w:t>, followed by</w:t>
      </w:r>
      <w:r w:rsidR="00597F3A" w:rsidRPr="0028760F">
        <w:rPr>
          <w:b/>
          <w:color w:val="7030A0"/>
        </w:rPr>
        <w:t xml:space="preserve"> Multi Measure</w:t>
      </w:r>
      <w:r w:rsidRPr="0028760F">
        <w:rPr>
          <w:color w:val="7030A0"/>
        </w:rPr>
        <w:t>.</w:t>
      </w:r>
      <w:r w:rsidR="00EA3609" w:rsidRPr="0028760F">
        <w:rPr>
          <w:color w:val="7030A0"/>
        </w:rPr>
        <w:t xml:space="preserve"> A new window displaying fluorescence intensity measurements across multiple frames will appear</w:t>
      </w:r>
      <w:r w:rsidR="00597F3A" w:rsidRPr="0028760F">
        <w:rPr>
          <w:color w:val="7030A0"/>
        </w:rPr>
        <w:t xml:space="preserve"> </w:t>
      </w:r>
      <w:r w:rsidR="00597F3A" w:rsidRPr="0028760F">
        <w:rPr>
          <w:b/>
          <w:color w:val="7030A0"/>
        </w:rPr>
        <w:t>[1]</w:t>
      </w:r>
      <w:r w:rsidR="00597F3A" w:rsidRPr="0028760F">
        <w:rPr>
          <w:color w:val="7030A0"/>
        </w:rPr>
        <w:t>.</w:t>
      </w:r>
      <w:r w:rsidR="00EA3609">
        <w:rPr>
          <w:color w:val="000000"/>
        </w:rPr>
        <w:t xml:space="preserve"> </w:t>
      </w:r>
      <w:r w:rsidR="00EA3609" w:rsidRPr="0032066E">
        <w:rPr>
          <w:color w:val="000000"/>
          <w:highlight w:val="green"/>
        </w:rPr>
        <w:t>NOTE: The VO has been edited.</w:t>
      </w:r>
    </w:p>
    <w:p w14:paraId="0AFA87B5" w14:textId="77777777" w:rsidR="00AD1F4E" w:rsidRDefault="00AD1F4E"/>
    <w:p w14:paraId="4834D7A3" w14:textId="37F525C1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SCREEN: </w:t>
      </w:r>
      <w:r w:rsidR="00EA3609" w:rsidRPr="004323CA">
        <w:rPr>
          <w:color w:val="000000"/>
        </w:rPr>
        <w:t>68036_Screenshot_</w:t>
      </w:r>
      <w:r w:rsidR="00EA3609">
        <w:rPr>
          <w:color w:val="000000"/>
        </w:rPr>
        <w:t>3</w:t>
      </w:r>
      <w:r w:rsidR="00EA3609" w:rsidRPr="004323CA">
        <w:rPr>
          <w:color w:val="000000"/>
        </w:rPr>
        <w:t>.mp4</w:t>
      </w:r>
      <w:r w:rsidR="00EA3609">
        <w:rPr>
          <w:color w:val="000000"/>
        </w:rPr>
        <w:t xml:space="preserve"> 01:13-01:21.</w:t>
      </w:r>
    </w:p>
    <w:p w14:paraId="2E415A7D" w14:textId="77777777" w:rsidR="00AD1F4E" w:rsidRDefault="00AD1F4E"/>
    <w:p w14:paraId="1C3931D2" w14:textId="77FC5AC5" w:rsidR="00AD1F4E" w:rsidRDefault="00597F3A">
      <w:pPr>
        <w:widowControl w:val="0"/>
        <w:numPr>
          <w:ilvl w:val="1"/>
          <w:numId w:val="1"/>
        </w:numPr>
        <w:spacing w:before="120"/>
        <w:ind w:left="907" w:hanging="547"/>
        <w:jc w:val="both"/>
      </w:pPr>
      <w:r w:rsidRPr="0028760F">
        <w:rPr>
          <w:color w:val="7030A0"/>
        </w:rPr>
        <w:t xml:space="preserve">Navigate to </w:t>
      </w:r>
      <w:r w:rsidRPr="0028760F">
        <w:rPr>
          <w:b/>
          <w:color w:val="7030A0"/>
        </w:rPr>
        <w:t>File</w:t>
      </w:r>
      <w:r w:rsidRPr="0028760F">
        <w:rPr>
          <w:color w:val="7030A0"/>
        </w:rPr>
        <w:t>,</w:t>
      </w:r>
      <w:r w:rsidRPr="0028760F">
        <w:rPr>
          <w:b/>
          <w:color w:val="7030A0"/>
        </w:rPr>
        <w:t xml:space="preserve"> Save As</w:t>
      </w:r>
      <w:r w:rsidR="0028760F">
        <w:rPr>
          <w:b/>
          <w:color w:val="7030A0"/>
        </w:rPr>
        <w:t>,</w:t>
      </w:r>
      <w:r w:rsidRPr="0028760F">
        <w:rPr>
          <w:b/>
          <w:color w:val="7030A0"/>
        </w:rPr>
        <w:t xml:space="preserve"> </w:t>
      </w:r>
      <w:r w:rsidR="00EA3609" w:rsidRPr="0028760F">
        <w:rPr>
          <w:color w:val="7030A0"/>
        </w:rPr>
        <w:t>and</w:t>
      </w:r>
      <w:r w:rsidRPr="0028760F">
        <w:rPr>
          <w:color w:val="7030A0"/>
        </w:rPr>
        <w:t xml:space="preserve"> export the results as a </w:t>
      </w:r>
      <w:r w:rsidRPr="0028760F">
        <w:rPr>
          <w:b/>
          <w:color w:val="7030A0"/>
        </w:rPr>
        <w:t>CSV file</w:t>
      </w:r>
      <w:r w:rsidRPr="0028760F">
        <w:rPr>
          <w:color w:val="7030A0"/>
        </w:rPr>
        <w:t xml:space="preserve"> </w:t>
      </w:r>
      <w:r w:rsidRPr="0028760F">
        <w:rPr>
          <w:b/>
          <w:color w:val="7030A0"/>
        </w:rPr>
        <w:t>[1]</w:t>
      </w:r>
      <w:r w:rsidRPr="0028760F">
        <w:rPr>
          <w:color w:val="7030A0"/>
        </w:rPr>
        <w:t>.</w:t>
      </w:r>
      <w:r w:rsidR="00EA3609">
        <w:rPr>
          <w:color w:val="000000"/>
        </w:rPr>
        <w:t xml:space="preserve"> </w:t>
      </w:r>
      <w:r w:rsidR="00EA3609" w:rsidRPr="0032066E">
        <w:rPr>
          <w:color w:val="000000"/>
          <w:highlight w:val="green"/>
        </w:rPr>
        <w:t>NOTE: The VO has been edited.</w:t>
      </w:r>
    </w:p>
    <w:p w14:paraId="593918E8" w14:textId="77777777" w:rsidR="00AD1F4E" w:rsidRDefault="00AD1F4E"/>
    <w:p w14:paraId="7E7D7164" w14:textId="42B5C0A5" w:rsidR="00AD1F4E" w:rsidRDefault="00597F3A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>SCREEN:</w:t>
      </w:r>
      <w:r w:rsidR="00EA3609">
        <w:rPr>
          <w:color w:val="000000"/>
        </w:rPr>
        <w:t xml:space="preserve"> </w:t>
      </w:r>
      <w:r w:rsidR="00EA3609" w:rsidRPr="004323CA">
        <w:rPr>
          <w:color w:val="000000"/>
        </w:rPr>
        <w:t>68036_Screenshot_</w:t>
      </w:r>
      <w:r w:rsidR="00EA3609">
        <w:rPr>
          <w:color w:val="000000"/>
        </w:rPr>
        <w:t>3</w:t>
      </w:r>
      <w:r w:rsidR="00EA3609" w:rsidRPr="004323CA">
        <w:rPr>
          <w:color w:val="000000"/>
        </w:rPr>
        <w:t>.mp4</w:t>
      </w:r>
      <w:r w:rsidR="00EA3609">
        <w:rPr>
          <w:color w:val="000000"/>
        </w:rPr>
        <w:t xml:space="preserve"> 01:22-01:42.</w:t>
      </w:r>
    </w:p>
    <w:p w14:paraId="2D7405DC" w14:textId="77777777" w:rsidR="00AD1F4E" w:rsidRDefault="00AD1F4E">
      <w:pPr>
        <w:widowControl w:val="0"/>
        <w:spacing w:before="120"/>
        <w:jc w:val="both"/>
        <w:rPr>
          <w:color w:val="000000"/>
        </w:rPr>
      </w:pPr>
    </w:p>
    <w:p w14:paraId="513874E4" w14:textId="0A390C37" w:rsidR="00CD748C" w:rsidRDefault="00755739">
      <w:pPr>
        <w:widowControl w:val="0"/>
        <w:numPr>
          <w:ilvl w:val="1"/>
          <w:numId w:val="1"/>
        </w:numPr>
        <w:spacing w:before="120"/>
        <w:ind w:left="1080" w:hanging="720"/>
        <w:jc w:val="both"/>
        <w:rPr>
          <w:color w:val="000000"/>
        </w:rPr>
      </w:pPr>
      <w:r w:rsidRPr="0028760F">
        <w:rPr>
          <w:color w:val="7030A0"/>
        </w:rPr>
        <w:t xml:space="preserve">Now, import the CSV file </w:t>
      </w:r>
      <w:r w:rsidR="00EA3609" w:rsidRPr="0028760F">
        <w:rPr>
          <w:color w:val="7030A0"/>
        </w:rPr>
        <w:t>into</w:t>
      </w:r>
      <w:r w:rsidRPr="0028760F">
        <w:rPr>
          <w:color w:val="7030A0"/>
        </w:rPr>
        <w:t xml:space="preserve"> the Google Sheet </w:t>
      </w:r>
      <w:r w:rsidRPr="0028760F">
        <w:rPr>
          <w:b/>
          <w:bCs/>
          <w:color w:val="7030A0"/>
        </w:rPr>
        <w:t>[1]</w:t>
      </w:r>
      <w:r w:rsidRPr="0028760F">
        <w:rPr>
          <w:color w:val="7030A0"/>
        </w:rPr>
        <w:t xml:space="preserve">. Normalize the intensity value for each time point </w:t>
      </w:r>
      <w:r w:rsidRPr="0028760F">
        <w:rPr>
          <w:b/>
          <w:bCs/>
          <w:color w:val="7030A0"/>
        </w:rPr>
        <w:t>[2]</w:t>
      </w:r>
      <w:r w:rsidRPr="0028760F">
        <w:rPr>
          <w:color w:val="7030A0"/>
        </w:rPr>
        <w:t xml:space="preserve">. </w:t>
      </w:r>
      <w:r w:rsidR="00CD748C" w:rsidRPr="0028760F">
        <w:rPr>
          <w:color w:val="7030A0"/>
        </w:rPr>
        <w:t>Calculate average intensity as F</w:t>
      </w:r>
      <w:r w:rsidR="00EE0786" w:rsidRPr="0028760F">
        <w:rPr>
          <w:color w:val="7030A0"/>
        </w:rPr>
        <w:t>₀</w:t>
      </w:r>
      <w:r w:rsidR="00CD748C" w:rsidRPr="0028760F">
        <w:rPr>
          <w:color w:val="7030A0"/>
        </w:rPr>
        <w:t xml:space="preserve"> </w:t>
      </w:r>
      <w:r w:rsidR="00CD748C" w:rsidRPr="00CD748C">
        <w:rPr>
          <w:i/>
          <w:iCs/>
          <w:color w:val="FF0000"/>
        </w:rPr>
        <w:t>(F-zero)</w:t>
      </w:r>
      <w:r w:rsidR="00CD748C">
        <w:rPr>
          <w:color w:val="000000"/>
        </w:rPr>
        <w:t xml:space="preserve"> </w:t>
      </w:r>
      <w:r w:rsidR="00CD748C" w:rsidRPr="0028760F">
        <w:rPr>
          <w:color w:val="7030A0"/>
        </w:rPr>
        <w:t>for all images captures between 0 to 60 seconds</w:t>
      </w:r>
      <w:r w:rsidR="00CD748C" w:rsidRPr="0028760F">
        <w:rPr>
          <w:b/>
          <w:bCs/>
          <w:color w:val="7030A0"/>
        </w:rPr>
        <w:t xml:space="preserve"> [3]</w:t>
      </w:r>
      <w:r w:rsidR="00CD748C" w:rsidRPr="0028760F">
        <w:rPr>
          <w:color w:val="7030A0"/>
        </w:rPr>
        <w:t>. Calculate F(t)</w:t>
      </w:r>
      <w:r w:rsidR="00CD748C">
        <w:rPr>
          <w:color w:val="000000"/>
        </w:rPr>
        <w:t xml:space="preserve"> </w:t>
      </w:r>
      <w:r w:rsidR="00CD748C" w:rsidRPr="00CD748C">
        <w:rPr>
          <w:i/>
          <w:iCs/>
          <w:color w:val="FF0000"/>
        </w:rPr>
        <w:t>(F-T)</w:t>
      </w:r>
      <w:r w:rsidR="00CD748C">
        <w:rPr>
          <w:color w:val="000000"/>
        </w:rPr>
        <w:t xml:space="preserve">, </w:t>
      </w:r>
      <w:r w:rsidR="00CD748C" w:rsidRPr="0028760F">
        <w:rPr>
          <w:color w:val="7030A0"/>
        </w:rPr>
        <w:t xml:space="preserve">the average of the maximum fluorescence intensity as observed after the stimulus </w:t>
      </w:r>
      <w:r w:rsidR="00CD748C" w:rsidRPr="0028760F">
        <w:rPr>
          <w:b/>
          <w:bCs/>
          <w:color w:val="7030A0"/>
        </w:rPr>
        <w:t>[4]</w:t>
      </w:r>
      <w:r w:rsidR="00CD748C" w:rsidRPr="0028760F">
        <w:rPr>
          <w:color w:val="7030A0"/>
        </w:rPr>
        <w:t>.</w:t>
      </w:r>
      <w:r w:rsidR="00CD748C">
        <w:rPr>
          <w:color w:val="000000"/>
        </w:rPr>
        <w:t xml:space="preserve"> </w:t>
      </w:r>
    </w:p>
    <w:p w14:paraId="5EDF6981" w14:textId="0419FAC5" w:rsidR="00EE0786" w:rsidRPr="00EE0786" w:rsidRDefault="00EE0786" w:rsidP="00EE0786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SCREEN: </w:t>
      </w:r>
      <w:r w:rsidR="00EA3609" w:rsidRPr="004323CA">
        <w:rPr>
          <w:color w:val="000000"/>
        </w:rPr>
        <w:t>68036_Screenshot_</w:t>
      </w:r>
      <w:r w:rsidR="00EA3609">
        <w:rPr>
          <w:color w:val="000000"/>
        </w:rPr>
        <w:t>4</w:t>
      </w:r>
      <w:r w:rsidR="00EA3609" w:rsidRPr="004323CA">
        <w:rPr>
          <w:color w:val="000000"/>
        </w:rPr>
        <w:t>.mp4</w:t>
      </w:r>
      <w:r w:rsidR="00EA3609">
        <w:rPr>
          <w:color w:val="000000"/>
        </w:rPr>
        <w:t xml:space="preserve"> 00:05-00:18.</w:t>
      </w:r>
    </w:p>
    <w:p w14:paraId="15D7FCE1" w14:textId="51E91D8C" w:rsidR="00EE0786" w:rsidRPr="00EE0786" w:rsidRDefault="00EE0786" w:rsidP="00EE0786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>SCREEN:</w:t>
      </w:r>
      <w:r w:rsidR="003B31B9">
        <w:rPr>
          <w:color w:val="000000"/>
        </w:rPr>
        <w:t xml:space="preserve"> </w:t>
      </w:r>
      <w:r w:rsidR="003B31B9" w:rsidRPr="004323CA">
        <w:rPr>
          <w:color w:val="000000"/>
        </w:rPr>
        <w:t>68036_Screenshot_</w:t>
      </w:r>
      <w:r w:rsidR="003B31B9">
        <w:rPr>
          <w:color w:val="000000"/>
        </w:rPr>
        <w:t>4</w:t>
      </w:r>
      <w:r w:rsidR="003B31B9" w:rsidRPr="004323CA">
        <w:rPr>
          <w:color w:val="000000"/>
        </w:rPr>
        <w:t>.mp4</w:t>
      </w:r>
      <w:r w:rsidR="003B31B9">
        <w:rPr>
          <w:color w:val="000000"/>
        </w:rPr>
        <w:t xml:space="preserve"> 00:36-01:13. </w:t>
      </w:r>
      <w:r w:rsidR="003B31B9" w:rsidRPr="003B31B9">
        <w:rPr>
          <w:i/>
          <w:iCs/>
          <w:color w:val="3333CC"/>
        </w:rPr>
        <w:t>Video Editor: Speed up the video.</w:t>
      </w:r>
    </w:p>
    <w:p w14:paraId="7527272E" w14:textId="03683356" w:rsidR="00EE0786" w:rsidRPr="00EE0786" w:rsidRDefault="00EE0786" w:rsidP="00EE0786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>SCREEN:</w:t>
      </w:r>
      <w:r w:rsidR="003B31B9">
        <w:rPr>
          <w:color w:val="000000"/>
        </w:rPr>
        <w:t xml:space="preserve"> </w:t>
      </w:r>
      <w:r w:rsidR="003B31B9" w:rsidRPr="004323CA">
        <w:rPr>
          <w:color w:val="000000"/>
        </w:rPr>
        <w:t>68036_Screenshot_</w:t>
      </w:r>
      <w:r w:rsidR="003B31B9">
        <w:rPr>
          <w:color w:val="000000"/>
        </w:rPr>
        <w:t>4</w:t>
      </w:r>
      <w:r w:rsidR="003B31B9" w:rsidRPr="004323CA">
        <w:rPr>
          <w:color w:val="000000"/>
        </w:rPr>
        <w:t>.mp4</w:t>
      </w:r>
      <w:r w:rsidR="003B31B9">
        <w:rPr>
          <w:color w:val="000000"/>
        </w:rPr>
        <w:t xml:space="preserve"> 01:20-01:34.</w:t>
      </w:r>
    </w:p>
    <w:p w14:paraId="6EB33D51" w14:textId="5B3F2431" w:rsidR="00EE0786" w:rsidRDefault="00EE0786" w:rsidP="00EE0786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>SCREEN:</w:t>
      </w:r>
      <w:r w:rsidR="003B31B9">
        <w:rPr>
          <w:color w:val="000000"/>
        </w:rPr>
        <w:t xml:space="preserve"> </w:t>
      </w:r>
      <w:r w:rsidR="003B31B9" w:rsidRPr="004323CA">
        <w:rPr>
          <w:color w:val="000000"/>
        </w:rPr>
        <w:t>68036_Screenshot_</w:t>
      </w:r>
      <w:r w:rsidR="003B31B9">
        <w:rPr>
          <w:color w:val="000000"/>
        </w:rPr>
        <w:t>4</w:t>
      </w:r>
      <w:r w:rsidR="003B31B9" w:rsidRPr="004323CA">
        <w:rPr>
          <w:color w:val="000000"/>
        </w:rPr>
        <w:t>.mp4</w:t>
      </w:r>
      <w:r w:rsidR="003B31B9">
        <w:rPr>
          <w:color w:val="000000"/>
        </w:rPr>
        <w:t xml:space="preserve"> 01:48-02:01.</w:t>
      </w:r>
    </w:p>
    <w:p w14:paraId="0BAAEE9C" w14:textId="77777777" w:rsidR="00EE0786" w:rsidRDefault="00EE0786" w:rsidP="00EE0786">
      <w:pPr>
        <w:widowControl w:val="0"/>
        <w:spacing w:before="120"/>
        <w:ind w:left="1080"/>
        <w:jc w:val="both"/>
        <w:rPr>
          <w:color w:val="000000"/>
        </w:rPr>
      </w:pPr>
    </w:p>
    <w:p w14:paraId="0FC4D6D2" w14:textId="77777777" w:rsidR="00ED2E35" w:rsidRDefault="00ED2E35" w:rsidP="00ED2E35">
      <w:pPr>
        <w:widowControl w:val="0"/>
        <w:spacing w:before="120"/>
        <w:ind w:left="1080"/>
        <w:jc w:val="both"/>
        <w:rPr>
          <w:color w:val="000000"/>
        </w:rPr>
      </w:pPr>
    </w:p>
    <w:p w14:paraId="57119E90" w14:textId="218CDC7E" w:rsidR="00AD1F4E" w:rsidRPr="00EE0786" w:rsidRDefault="00CD748C">
      <w:pPr>
        <w:widowControl w:val="0"/>
        <w:numPr>
          <w:ilvl w:val="1"/>
          <w:numId w:val="1"/>
        </w:numPr>
        <w:spacing w:before="120"/>
        <w:ind w:left="1080" w:hanging="720"/>
        <w:jc w:val="both"/>
        <w:rPr>
          <w:color w:val="000000"/>
        </w:rPr>
      </w:pPr>
      <w:r w:rsidRPr="0028760F">
        <w:rPr>
          <w:color w:val="7030A0"/>
        </w:rPr>
        <w:t xml:space="preserve">Calculate the </w:t>
      </w:r>
      <w:r w:rsidRPr="0028760F">
        <w:rPr>
          <w:b/>
          <w:bCs/>
          <w:color w:val="7030A0"/>
        </w:rPr>
        <w:t>ΔF/F</w:t>
      </w:r>
      <w:r w:rsidR="00EE0786" w:rsidRPr="0028760F">
        <w:rPr>
          <w:b/>
          <w:bCs/>
          <w:color w:val="7030A0"/>
        </w:rPr>
        <w:t>0</w:t>
      </w:r>
      <w:r w:rsidRPr="0028760F">
        <w:rPr>
          <w:color w:val="7030A0"/>
        </w:rPr>
        <w:t xml:space="preserve"> </w:t>
      </w:r>
      <w:r w:rsidRPr="00CD748C">
        <w:rPr>
          <w:i/>
          <w:iCs/>
          <w:color w:val="FF0000"/>
        </w:rPr>
        <w:t xml:space="preserve">(Delta F </w:t>
      </w:r>
      <w:r w:rsidR="00EE0786">
        <w:rPr>
          <w:i/>
          <w:iCs/>
          <w:color w:val="FF0000"/>
        </w:rPr>
        <w:t>over</w:t>
      </w:r>
      <w:r w:rsidRPr="00CD748C">
        <w:rPr>
          <w:i/>
          <w:iCs/>
          <w:color w:val="FF0000"/>
        </w:rPr>
        <w:t xml:space="preserve"> F</w:t>
      </w:r>
      <w:r w:rsidR="00EE0786">
        <w:rPr>
          <w:i/>
          <w:iCs/>
          <w:color w:val="FF0000"/>
        </w:rPr>
        <w:t>-zero</w:t>
      </w:r>
      <w:r w:rsidRPr="00CD748C">
        <w:rPr>
          <w:i/>
          <w:iCs/>
          <w:color w:val="FF0000"/>
        </w:rPr>
        <w:t>)</w:t>
      </w:r>
      <w:r>
        <w:rPr>
          <w:i/>
          <w:iCs/>
          <w:color w:val="FF0000"/>
        </w:rPr>
        <w:t xml:space="preserve"> </w:t>
      </w:r>
      <w:r w:rsidRPr="0028760F">
        <w:rPr>
          <w:color w:val="7030A0"/>
        </w:rPr>
        <w:t>for each ROI</w:t>
      </w:r>
      <w:r w:rsidR="0035410F" w:rsidRPr="0028760F">
        <w:rPr>
          <w:color w:val="7030A0"/>
        </w:rPr>
        <w:t xml:space="preserve"> </w:t>
      </w:r>
      <w:r w:rsidRPr="0028760F">
        <w:rPr>
          <w:color w:val="7030A0"/>
        </w:rPr>
        <w:t>using th</w:t>
      </w:r>
      <w:r w:rsidR="0035410F" w:rsidRPr="0028760F">
        <w:rPr>
          <w:color w:val="7030A0"/>
        </w:rPr>
        <w:t>e given</w:t>
      </w:r>
      <w:r w:rsidRPr="0028760F">
        <w:rPr>
          <w:color w:val="7030A0"/>
        </w:rPr>
        <w:t xml:space="preserve"> equation </w:t>
      </w:r>
      <w:r w:rsidRPr="0028760F">
        <w:rPr>
          <w:b/>
          <w:bCs/>
          <w:color w:val="7030A0"/>
        </w:rPr>
        <w:t>[</w:t>
      </w:r>
      <w:r w:rsidR="0035410F" w:rsidRPr="0028760F">
        <w:rPr>
          <w:b/>
          <w:bCs/>
          <w:color w:val="7030A0"/>
        </w:rPr>
        <w:t>1,</w:t>
      </w:r>
      <w:r w:rsidR="00ED2E35" w:rsidRPr="0028760F">
        <w:rPr>
          <w:b/>
          <w:bCs/>
          <w:color w:val="7030A0"/>
        </w:rPr>
        <w:t>2</w:t>
      </w:r>
      <w:r w:rsidRPr="0028760F">
        <w:rPr>
          <w:b/>
          <w:bCs/>
          <w:color w:val="7030A0"/>
        </w:rPr>
        <w:t>]</w:t>
      </w:r>
      <w:r w:rsidRPr="0028760F">
        <w:rPr>
          <w:color w:val="7030A0"/>
        </w:rPr>
        <w:t xml:space="preserve">. Now, paste the data in </w:t>
      </w:r>
      <w:r w:rsidR="00ED2E35" w:rsidRPr="0028760F">
        <w:rPr>
          <w:color w:val="7030A0"/>
        </w:rPr>
        <w:t>the Graphpad</w:t>
      </w:r>
      <w:r w:rsidR="00ED2E35">
        <w:t xml:space="preserve"> </w:t>
      </w:r>
      <w:r w:rsidR="00ED2E35" w:rsidRPr="00ED2E35">
        <w:rPr>
          <w:i/>
          <w:iCs/>
          <w:color w:val="FF0000"/>
        </w:rPr>
        <w:t>(Graph-pad)</w:t>
      </w:r>
      <w:r w:rsidR="00ED2E35">
        <w:t xml:space="preserve"> </w:t>
      </w:r>
      <w:r w:rsidR="00ED2E35" w:rsidRPr="0028760F">
        <w:rPr>
          <w:color w:val="7030A0"/>
        </w:rPr>
        <w:t xml:space="preserve">Prism software and select scatter </w:t>
      </w:r>
      <w:r w:rsidR="0035410F" w:rsidRPr="0028760F">
        <w:rPr>
          <w:color w:val="7030A0"/>
        </w:rPr>
        <w:t>p</w:t>
      </w:r>
      <w:r w:rsidR="00ED2E35" w:rsidRPr="0028760F">
        <w:rPr>
          <w:color w:val="7030A0"/>
        </w:rPr>
        <w:t xml:space="preserve">lot to visualize the data </w:t>
      </w:r>
      <w:r w:rsidR="00ED2E35" w:rsidRPr="0028760F">
        <w:rPr>
          <w:b/>
          <w:bCs/>
          <w:color w:val="7030A0"/>
        </w:rPr>
        <w:t>[3]</w:t>
      </w:r>
      <w:r w:rsidR="00ED2E35">
        <w:t>.</w:t>
      </w:r>
    </w:p>
    <w:p w14:paraId="5A3B3764" w14:textId="50EE3995" w:rsidR="00EE0786" w:rsidRPr="00EE0786" w:rsidRDefault="00EE0786" w:rsidP="00EE0786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SCREEN: </w:t>
      </w:r>
      <w:r w:rsidR="0035410F" w:rsidRPr="004323CA">
        <w:rPr>
          <w:color w:val="000000"/>
        </w:rPr>
        <w:t>68036_Screenshot_</w:t>
      </w:r>
      <w:r w:rsidR="0035410F">
        <w:rPr>
          <w:color w:val="000000"/>
        </w:rPr>
        <w:t>4</w:t>
      </w:r>
      <w:r w:rsidR="0035410F" w:rsidRPr="004323CA">
        <w:rPr>
          <w:color w:val="000000"/>
        </w:rPr>
        <w:t>.mp4</w:t>
      </w:r>
      <w:r w:rsidR="0035410F">
        <w:rPr>
          <w:color w:val="000000"/>
        </w:rPr>
        <w:t xml:space="preserve"> 03:18-03:40.</w:t>
      </w:r>
    </w:p>
    <w:p w14:paraId="7BEFA08D" w14:textId="44F7FC64" w:rsidR="00EE0786" w:rsidRPr="00EE0786" w:rsidRDefault="00EE0786" w:rsidP="00EE0786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TEXT ON PLAIN BACKGROUND: ΔF/F₀ = (F(t) - F₀) / F₀ </w:t>
      </w:r>
    </w:p>
    <w:p w14:paraId="73F9D6EC" w14:textId="0A087095" w:rsidR="00EE0786" w:rsidRDefault="00EE0786" w:rsidP="00EE0786">
      <w:pPr>
        <w:widowControl w:val="0"/>
        <w:numPr>
          <w:ilvl w:val="2"/>
          <w:numId w:val="1"/>
        </w:numPr>
        <w:spacing w:before="120"/>
        <w:ind w:left="1627" w:hanging="720"/>
        <w:jc w:val="both"/>
      </w:pPr>
      <w:r>
        <w:rPr>
          <w:color w:val="000000"/>
        </w:rPr>
        <w:t xml:space="preserve">SCREEN: </w:t>
      </w:r>
      <w:r w:rsidR="0035410F" w:rsidRPr="004323CA">
        <w:rPr>
          <w:color w:val="000000"/>
        </w:rPr>
        <w:t>68036_Screenshot_</w:t>
      </w:r>
      <w:r w:rsidR="0035410F">
        <w:rPr>
          <w:color w:val="000000"/>
        </w:rPr>
        <w:t>4</w:t>
      </w:r>
      <w:r w:rsidR="0035410F" w:rsidRPr="004323CA">
        <w:rPr>
          <w:color w:val="000000"/>
        </w:rPr>
        <w:t>.mp4</w:t>
      </w:r>
      <w:r w:rsidR="0035410F">
        <w:rPr>
          <w:color w:val="000000"/>
        </w:rPr>
        <w:t xml:space="preserve"> 03:47-03:49, 04:00-04:03, 04:08-04:11, 04:17-04:30, 04:36-04:40. </w:t>
      </w:r>
      <w:r w:rsidR="0035410F" w:rsidRPr="003B31B9">
        <w:rPr>
          <w:i/>
          <w:iCs/>
          <w:color w:val="3333CC"/>
        </w:rPr>
        <w:t>Video Editor:</w:t>
      </w:r>
      <w:r w:rsidR="0035410F">
        <w:rPr>
          <w:i/>
          <w:iCs/>
          <w:color w:val="3333CC"/>
        </w:rPr>
        <w:t xml:space="preserve"> Too many timestamps are added for this shot to avoid showing the OBS</w:t>
      </w:r>
      <w:r w:rsidR="0028760F">
        <w:rPr>
          <w:i/>
          <w:iCs/>
          <w:color w:val="3333CC"/>
        </w:rPr>
        <w:t xml:space="preserve"> studio</w:t>
      </w:r>
      <w:r w:rsidR="0035410F">
        <w:rPr>
          <w:i/>
          <w:iCs/>
          <w:color w:val="3333CC"/>
        </w:rPr>
        <w:t xml:space="preserve"> window</w:t>
      </w:r>
      <w:r w:rsidR="0028760F">
        <w:rPr>
          <w:i/>
          <w:iCs/>
          <w:color w:val="3333CC"/>
        </w:rPr>
        <w:t>.</w:t>
      </w:r>
    </w:p>
    <w:p w14:paraId="7F317214" w14:textId="77777777" w:rsidR="00EE0786" w:rsidRDefault="00EE0786" w:rsidP="00EE0786">
      <w:pPr>
        <w:widowControl w:val="0"/>
        <w:spacing w:before="120"/>
        <w:ind w:left="1080"/>
        <w:jc w:val="both"/>
        <w:rPr>
          <w:color w:val="000000"/>
        </w:rPr>
      </w:pPr>
    </w:p>
    <w:p w14:paraId="59FCEBC1" w14:textId="77777777" w:rsidR="00AD1F4E" w:rsidRDefault="00AD1F4E">
      <w:pPr>
        <w:widowControl w:val="0"/>
        <w:spacing w:before="120"/>
        <w:jc w:val="both"/>
        <w:rPr>
          <w:color w:val="000000"/>
        </w:rPr>
      </w:pPr>
    </w:p>
    <w:p w14:paraId="236B504B" w14:textId="77777777" w:rsidR="00AD1F4E" w:rsidRDefault="00597F3A">
      <w:pPr>
        <w:pStyle w:val="Heading1"/>
      </w:pPr>
      <w:r>
        <w:br w:type="page"/>
      </w:r>
      <w:r>
        <w:lastRenderedPageBreak/>
        <w:t>Results</w:t>
      </w:r>
    </w:p>
    <w:p w14:paraId="66F41999" w14:textId="77777777" w:rsidR="00AD1F4E" w:rsidRDefault="00597F3A">
      <w:pPr>
        <w:numPr>
          <w:ilvl w:val="0"/>
          <w:numId w:val="1"/>
        </w:numPr>
        <w:spacing w:before="240"/>
        <w:ind w:left="360" w:hanging="360"/>
        <w:rPr>
          <w:color w:val="000000"/>
        </w:rPr>
      </w:pPr>
      <w:r>
        <w:rPr>
          <w:b/>
          <w:color w:val="000000"/>
        </w:rPr>
        <w:t xml:space="preserve">Representative Results </w:t>
      </w:r>
    </w:p>
    <w:p w14:paraId="3D86DFF1" w14:textId="77777777" w:rsidR="00AD1F4E" w:rsidRDefault="00AD1F4E">
      <w:pPr>
        <w:ind w:left="360"/>
        <w:rPr>
          <w:color w:val="000000"/>
        </w:rPr>
      </w:pPr>
    </w:p>
    <w:p w14:paraId="7A4A06D3" w14:textId="77777777" w:rsidR="00AD1F4E" w:rsidRDefault="00597F3A">
      <w:pPr>
        <w:numPr>
          <w:ilvl w:val="1"/>
          <w:numId w:val="1"/>
        </w:numPr>
        <w:spacing w:before="120"/>
        <w:ind w:left="907" w:hanging="547"/>
        <w:rPr>
          <w:color w:val="000000"/>
        </w:rPr>
      </w:pPr>
      <w:r w:rsidRPr="0028760F">
        <w:rPr>
          <w:color w:val="7030A0"/>
        </w:rPr>
        <w:t xml:space="preserve">β-III </w:t>
      </w:r>
      <w:r>
        <w:rPr>
          <w:i/>
          <w:color w:val="FF0000"/>
        </w:rPr>
        <w:t>(beta three)</w:t>
      </w:r>
      <w:r>
        <w:rPr>
          <w:color w:val="000000"/>
        </w:rPr>
        <w:t xml:space="preserve"> </w:t>
      </w:r>
      <w:r w:rsidRPr="0028760F">
        <w:rPr>
          <w:color w:val="7030A0"/>
        </w:rPr>
        <w:t xml:space="preserve">tubulin expression in undifferentiated and differentiated cells is presented in this figure </w:t>
      </w:r>
      <w:r w:rsidRPr="0028760F">
        <w:rPr>
          <w:b/>
          <w:color w:val="7030A0"/>
        </w:rPr>
        <w:t>[1]</w:t>
      </w:r>
      <w:r w:rsidRPr="0028760F">
        <w:rPr>
          <w:color w:val="7030A0"/>
        </w:rPr>
        <w:t xml:space="preserve">. From the results, it is evident that differentiated cells exhibited neuron-like morphology with elongated neurites </w:t>
      </w:r>
      <w:r w:rsidRPr="0028760F">
        <w:rPr>
          <w:b/>
          <w:color w:val="7030A0"/>
        </w:rPr>
        <w:t>[2]</w:t>
      </w:r>
      <w:r w:rsidRPr="0028760F">
        <w:rPr>
          <w:color w:val="7030A0"/>
        </w:rPr>
        <w:t xml:space="preserve">, while undifferentiated cells retained a rounded shape </w:t>
      </w:r>
      <w:r w:rsidRPr="0028760F">
        <w:rPr>
          <w:b/>
          <w:color w:val="7030A0"/>
        </w:rPr>
        <w:t>[3]</w:t>
      </w:r>
      <w:r w:rsidRPr="0028760F">
        <w:rPr>
          <w:color w:val="7030A0"/>
        </w:rPr>
        <w:t>.</w:t>
      </w:r>
    </w:p>
    <w:p w14:paraId="04F4CA89" w14:textId="77777777" w:rsidR="00AD1F4E" w:rsidRDefault="00597F3A">
      <w:pPr>
        <w:numPr>
          <w:ilvl w:val="2"/>
          <w:numId w:val="1"/>
        </w:numPr>
        <w:spacing w:before="120"/>
        <w:ind w:left="1627" w:hanging="720"/>
        <w:rPr>
          <w:color w:val="000000"/>
        </w:rPr>
      </w:pPr>
      <w:r>
        <w:rPr>
          <w:color w:val="000000"/>
        </w:rPr>
        <w:t>LAB MEDIA: Figure 3.</w:t>
      </w:r>
    </w:p>
    <w:p w14:paraId="3E0AA33D" w14:textId="77777777" w:rsidR="00AD1F4E" w:rsidRDefault="00597F3A">
      <w:pPr>
        <w:numPr>
          <w:ilvl w:val="2"/>
          <w:numId w:val="1"/>
        </w:numPr>
        <w:spacing w:before="120"/>
        <w:ind w:left="1627" w:hanging="720"/>
        <w:rPr>
          <w:color w:val="000000"/>
        </w:rPr>
      </w:pPr>
      <w:r>
        <w:rPr>
          <w:color w:val="000000"/>
        </w:rPr>
        <w:t xml:space="preserve">LAB MEDIA: Figure 3. </w:t>
      </w:r>
      <w:r>
        <w:rPr>
          <w:i/>
          <w:color w:val="3333CC"/>
        </w:rPr>
        <w:t>Video Editor: Highlight the right image.</w:t>
      </w:r>
    </w:p>
    <w:p w14:paraId="39254137" w14:textId="77777777" w:rsidR="00AD1F4E" w:rsidRDefault="00597F3A">
      <w:pPr>
        <w:numPr>
          <w:ilvl w:val="2"/>
          <w:numId w:val="1"/>
        </w:numPr>
        <w:spacing w:before="120"/>
        <w:ind w:left="1627" w:hanging="720"/>
        <w:rPr>
          <w:color w:val="000000"/>
        </w:rPr>
      </w:pPr>
      <w:r>
        <w:rPr>
          <w:color w:val="000000"/>
        </w:rPr>
        <w:t xml:space="preserve">LAB MEDIA: Figure 3. </w:t>
      </w:r>
      <w:r>
        <w:rPr>
          <w:i/>
          <w:color w:val="3333CC"/>
        </w:rPr>
        <w:t>Video Editor: Highlight the left image.</w:t>
      </w:r>
    </w:p>
    <w:p w14:paraId="65439D97" w14:textId="77777777" w:rsidR="00AD1F4E" w:rsidRDefault="00597F3A">
      <w:pPr>
        <w:numPr>
          <w:ilvl w:val="1"/>
          <w:numId w:val="1"/>
        </w:numPr>
        <w:spacing w:before="120"/>
        <w:ind w:left="907" w:hanging="547"/>
        <w:rPr>
          <w:color w:val="000000"/>
        </w:rPr>
      </w:pPr>
      <w:r w:rsidRPr="0028760F">
        <w:rPr>
          <w:color w:val="7030A0"/>
        </w:rPr>
        <w:t>Differentiated cells also showed an increased expression of TRPV1</w:t>
      </w:r>
      <w:r>
        <w:rPr>
          <w:color w:val="000000"/>
        </w:rPr>
        <w:t xml:space="preserve"> </w:t>
      </w:r>
      <w:r>
        <w:rPr>
          <w:i/>
          <w:color w:val="FF0000"/>
        </w:rPr>
        <w:t>(T-R-P-V-one)</w:t>
      </w:r>
      <w:r>
        <w:rPr>
          <w:color w:val="000000"/>
        </w:rPr>
        <w:t xml:space="preserve"> </w:t>
      </w:r>
      <w:r w:rsidRPr="0028760F">
        <w:rPr>
          <w:color w:val="7030A0"/>
        </w:rPr>
        <w:t xml:space="preserve">compared to undifferentiated cells </w:t>
      </w:r>
      <w:r w:rsidRPr="0028760F">
        <w:rPr>
          <w:b/>
          <w:color w:val="7030A0"/>
        </w:rPr>
        <w:t>[1]</w:t>
      </w:r>
      <w:r w:rsidRPr="0028760F">
        <w:rPr>
          <w:color w:val="7030A0"/>
        </w:rPr>
        <w:t>.</w:t>
      </w:r>
    </w:p>
    <w:p w14:paraId="6E01960D" w14:textId="77777777" w:rsidR="00AD1F4E" w:rsidRDefault="00597F3A">
      <w:pPr>
        <w:numPr>
          <w:ilvl w:val="2"/>
          <w:numId w:val="1"/>
        </w:numPr>
        <w:spacing w:before="120"/>
        <w:ind w:left="1627" w:hanging="720"/>
        <w:rPr>
          <w:color w:val="000000"/>
        </w:rPr>
      </w:pPr>
      <w:r>
        <w:rPr>
          <w:color w:val="000000"/>
        </w:rPr>
        <w:t xml:space="preserve">LAB MEDIA: Figure 4. </w:t>
      </w:r>
      <w:r>
        <w:rPr>
          <w:i/>
          <w:color w:val="3333CC"/>
        </w:rPr>
        <w:t>Video Editor: Highlight B and the dark green bar in C.</w:t>
      </w:r>
    </w:p>
    <w:p w14:paraId="4DE655A7" w14:textId="77777777" w:rsidR="00AD1F4E" w:rsidRDefault="00597F3A">
      <w:pPr>
        <w:numPr>
          <w:ilvl w:val="1"/>
          <w:numId w:val="1"/>
        </w:numPr>
        <w:spacing w:before="120"/>
        <w:ind w:left="907" w:hanging="547"/>
        <w:rPr>
          <w:color w:val="000000"/>
        </w:rPr>
      </w:pPr>
      <w:r w:rsidRPr="0028760F">
        <w:rPr>
          <w:color w:val="7030A0"/>
        </w:rPr>
        <w:t xml:space="preserve">Cells treated with glycated collagen exhibited a higher capsaicin-induced calcium influx compared to normal collagen-treated cells </w:t>
      </w:r>
      <w:r w:rsidRPr="0028760F">
        <w:rPr>
          <w:b/>
          <w:color w:val="7030A0"/>
        </w:rPr>
        <w:t>[1]</w:t>
      </w:r>
      <w:r w:rsidRPr="0028760F">
        <w:rPr>
          <w:color w:val="7030A0"/>
        </w:rPr>
        <w:t>.</w:t>
      </w:r>
    </w:p>
    <w:p w14:paraId="29437672" w14:textId="149BA66A" w:rsidR="00CB414F" w:rsidRDefault="00597F3A" w:rsidP="00CB414F">
      <w:pPr>
        <w:numPr>
          <w:ilvl w:val="2"/>
          <w:numId w:val="1"/>
        </w:numPr>
        <w:spacing w:before="120"/>
        <w:ind w:left="1627" w:hanging="720"/>
        <w:rPr>
          <w:color w:val="000000"/>
        </w:rPr>
      </w:pPr>
      <w:r>
        <w:rPr>
          <w:color w:val="000000"/>
        </w:rPr>
        <w:t xml:space="preserve">LAB MEDIA: Figure 5B, 5C, 5D. </w:t>
      </w:r>
      <w:r>
        <w:rPr>
          <w:i/>
          <w:color w:val="3333CC"/>
        </w:rPr>
        <w:t>Video Editor: Highlight the bottom two images in 5B, red graph in 5C, and the longer bar in 5D.</w:t>
      </w:r>
    </w:p>
    <w:p w14:paraId="27222D71" w14:textId="77777777" w:rsidR="00CB414F" w:rsidRDefault="00CB414F" w:rsidP="00CB414F">
      <w:pPr>
        <w:spacing w:before="120"/>
        <w:rPr>
          <w:color w:val="000000"/>
        </w:rPr>
      </w:pPr>
    </w:p>
    <w:p w14:paraId="656C1FC7" w14:textId="254E76AE" w:rsidR="00CB414F" w:rsidRPr="00CB414F" w:rsidRDefault="00CB414F" w:rsidP="00CB414F">
      <w:pPr>
        <w:spacing w:before="120"/>
        <w:rPr>
          <w:b/>
          <w:bCs/>
          <w:color w:val="000000"/>
          <w:sz w:val="28"/>
          <w:szCs w:val="28"/>
        </w:rPr>
      </w:pPr>
      <w:r w:rsidRPr="00CB414F">
        <w:rPr>
          <w:b/>
          <w:bCs/>
          <w:color w:val="000000"/>
          <w:sz w:val="28"/>
          <w:szCs w:val="28"/>
        </w:rPr>
        <w:t>Pronunciation Guides:</w:t>
      </w:r>
    </w:p>
    <w:p w14:paraId="6653E9CB" w14:textId="77777777" w:rsidR="00CB414F" w:rsidRPr="00CB414F" w:rsidRDefault="00CB414F" w:rsidP="00CB414F">
      <w:pPr>
        <w:spacing w:before="120"/>
        <w:rPr>
          <w:b/>
          <w:bCs/>
          <w:color w:val="000000"/>
          <w:lang w:val="en-IN"/>
        </w:rPr>
      </w:pPr>
      <w:r w:rsidRPr="00CB414F">
        <w:rPr>
          <w:b/>
          <w:bCs/>
          <w:color w:val="000000"/>
          <w:lang w:val="en-IN"/>
        </w:rPr>
        <w:t>1. Fluo-8</w:t>
      </w:r>
    </w:p>
    <w:p w14:paraId="3C3CFDB1" w14:textId="77777777" w:rsidR="00CB414F" w:rsidRPr="00CB414F" w:rsidRDefault="00CB414F" w:rsidP="00CB414F">
      <w:pPr>
        <w:spacing w:before="120"/>
        <w:rPr>
          <w:color w:val="000000"/>
          <w:lang w:val="en-IN"/>
        </w:rPr>
      </w:pPr>
      <w:r w:rsidRPr="00CB414F">
        <w:rPr>
          <w:color w:val="000000"/>
          <w:lang w:val="en-IN"/>
        </w:rPr>
        <w:t>Pronunciation link:</w:t>
      </w:r>
      <w:r w:rsidRPr="00CB414F">
        <w:rPr>
          <w:color w:val="000000"/>
          <w:lang w:val="en-IN"/>
        </w:rPr>
        <w:br/>
        <w:t>https://www.howtopronounce.com/fluo-8</w:t>
      </w:r>
      <w:r w:rsidRPr="00CB414F">
        <w:rPr>
          <w:color w:val="000000"/>
          <w:lang w:val="en-IN"/>
        </w:rPr>
        <w:br/>
        <w:t>IPA: /fluː.oʊ eɪt/</w:t>
      </w:r>
      <w:r w:rsidRPr="00CB414F">
        <w:rPr>
          <w:color w:val="000000"/>
          <w:lang w:val="en-IN"/>
        </w:rPr>
        <w:br/>
        <w:t>Phonetic Spelling: floo-oh eight</w:t>
      </w:r>
    </w:p>
    <w:p w14:paraId="0ADD4D31" w14:textId="77777777" w:rsidR="00CB414F" w:rsidRPr="00CB414F" w:rsidRDefault="00CB414F" w:rsidP="00CB414F">
      <w:pPr>
        <w:spacing w:before="120"/>
        <w:rPr>
          <w:b/>
          <w:bCs/>
          <w:color w:val="000000"/>
          <w:lang w:val="en-IN"/>
        </w:rPr>
      </w:pPr>
      <w:r w:rsidRPr="00CB414F">
        <w:rPr>
          <w:b/>
          <w:bCs/>
          <w:color w:val="000000"/>
          <w:lang w:val="en-IN"/>
        </w:rPr>
        <w:t>2. Pluronic F127</w:t>
      </w:r>
    </w:p>
    <w:p w14:paraId="66E6F4C4" w14:textId="77777777" w:rsidR="00CB414F" w:rsidRPr="00CB414F" w:rsidRDefault="00CB414F" w:rsidP="00CB414F">
      <w:pPr>
        <w:spacing w:before="120"/>
        <w:rPr>
          <w:color w:val="000000"/>
          <w:lang w:val="en-IN"/>
        </w:rPr>
      </w:pPr>
      <w:r w:rsidRPr="00CB414F">
        <w:rPr>
          <w:color w:val="000000"/>
          <w:lang w:val="en-IN"/>
        </w:rPr>
        <w:t>Pronunciation link:</w:t>
      </w:r>
      <w:r w:rsidRPr="00CB414F">
        <w:rPr>
          <w:color w:val="000000"/>
          <w:lang w:val="en-IN"/>
        </w:rPr>
        <w:br/>
        <w:t>https://www.howtopronounce.com/pluronic</w:t>
      </w:r>
      <w:r w:rsidRPr="00CB414F">
        <w:rPr>
          <w:color w:val="000000"/>
          <w:lang w:val="en-IN"/>
        </w:rPr>
        <w:br/>
        <w:t>IPA: /plʊˈrɑː.nɪk/</w:t>
      </w:r>
      <w:r w:rsidRPr="00CB414F">
        <w:rPr>
          <w:color w:val="000000"/>
          <w:lang w:val="en-IN"/>
        </w:rPr>
        <w:br/>
        <w:t>Phonetic Spelling: ploo-rah-nik</w:t>
      </w:r>
      <w:r w:rsidRPr="00CB414F">
        <w:rPr>
          <w:color w:val="000000"/>
          <w:lang w:val="en-IN"/>
        </w:rPr>
        <w:br/>
        <w:t>Note: "F127" is said as "eff one twenty-seven"</w:t>
      </w:r>
    </w:p>
    <w:p w14:paraId="4548E43C" w14:textId="77777777" w:rsidR="00CB414F" w:rsidRPr="00CB414F" w:rsidRDefault="00CB414F" w:rsidP="00CB414F">
      <w:pPr>
        <w:spacing w:before="120"/>
        <w:rPr>
          <w:b/>
          <w:bCs/>
          <w:color w:val="000000"/>
          <w:lang w:val="en-IN"/>
        </w:rPr>
      </w:pPr>
      <w:r w:rsidRPr="00CB414F">
        <w:rPr>
          <w:b/>
          <w:bCs/>
          <w:color w:val="000000"/>
          <w:lang w:val="en-IN"/>
        </w:rPr>
        <w:t>3. Capsaicin</w:t>
      </w:r>
    </w:p>
    <w:p w14:paraId="1868B441" w14:textId="77777777" w:rsidR="00CB414F" w:rsidRPr="00CB414F" w:rsidRDefault="00CB414F" w:rsidP="00CB414F">
      <w:pPr>
        <w:spacing w:before="120"/>
        <w:rPr>
          <w:color w:val="000000"/>
          <w:lang w:val="en-IN"/>
        </w:rPr>
      </w:pPr>
      <w:r w:rsidRPr="00CB414F">
        <w:rPr>
          <w:color w:val="000000"/>
          <w:lang w:val="en-IN"/>
        </w:rPr>
        <w:t>Pronunciation link:</w:t>
      </w:r>
      <w:r w:rsidRPr="00CB414F">
        <w:rPr>
          <w:color w:val="000000"/>
          <w:lang w:val="en-IN"/>
        </w:rPr>
        <w:br/>
        <w:t>https://www.merriam-webster.com/dictionary/capsaicin</w:t>
      </w:r>
      <w:r w:rsidRPr="00CB414F">
        <w:rPr>
          <w:color w:val="000000"/>
          <w:lang w:val="en-IN"/>
        </w:rPr>
        <w:br/>
      </w:r>
      <w:r w:rsidRPr="00CB414F">
        <w:rPr>
          <w:color w:val="000000"/>
          <w:lang w:val="en-IN"/>
        </w:rPr>
        <w:lastRenderedPageBreak/>
        <w:t>IPA: /ˈkæpˌseɪsɪn/</w:t>
      </w:r>
      <w:r w:rsidRPr="00CB414F">
        <w:rPr>
          <w:color w:val="000000"/>
          <w:lang w:val="en-IN"/>
        </w:rPr>
        <w:br/>
        <w:t>Phonetic Spelling: kap-say-sin</w:t>
      </w:r>
    </w:p>
    <w:p w14:paraId="03D7EF05" w14:textId="77777777" w:rsidR="00CB414F" w:rsidRPr="00CB414F" w:rsidRDefault="00CB414F" w:rsidP="00CB414F">
      <w:pPr>
        <w:spacing w:before="120"/>
        <w:rPr>
          <w:b/>
          <w:bCs/>
          <w:color w:val="000000"/>
          <w:lang w:val="en-IN"/>
        </w:rPr>
      </w:pPr>
      <w:r w:rsidRPr="00CB414F">
        <w:rPr>
          <w:b/>
          <w:bCs/>
          <w:color w:val="000000"/>
          <w:lang w:val="en-IN"/>
        </w:rPr>
        <w:t>4. Butterfly (scalp vein set)</w:t>
      </w:r>
    </w:p>
    <w:p w14:paraId="0DF93849" w14:textId="77777777" w:rsidR="00CB414F" w:rsidRPr="00CB414F" w:rsidRDefault="00CB414F" w:rsidP="00CB414F">
      <w:pPr>
        <w:spacing w:before="120"/>
        <w:rPr>
          <w:color w:val="000000"/>
          <w:lang w:val="en-IN"/>
        </w:rPr>
      </w:pPr>
      <w:r w:rsidRPr="00CB414F">
        <w:rPr>
          <w:color w:val="000000"/>
          <w:lang w:val="en-IN"/>
        </w:rPr>
        <w:t>Pronunciation link:</w:t>
      </w:r>
      <w:r w:rsidRPr="00CB414F">
        <w:rPr>
          <w:color w:val="000000"/>
          <w:lang w:val="en-IN"/>
        </w:rPr>
        <w:br/>
        <w:t>https://www.howtopronounce.com/butterfly-needle</w:t>
      </w:r>
      <w:r w:rsidRPr="00CB414F">
        <w:rPr>
          <w:color w:val="000000"/>
          <w:lang w:val="en-IN"/>
        </w:rPr>
        <w:br/>
        <w:t>IPA: /ˈbʌtərˌflaɪ/</w:t>
      </w:r>
      <w:r w:rsidRPr="00CB414F">
        <w:rPr>
          <w:color w:val="000000"/>
          <w:lang w:val="en-IN"/>
        </w:rPr>
        <w:br/>
        <w:t>Phonetic Spelling: buh-ter-fly</w:t>
      </w:r>
    </w:p>
    <w:p w14:paraId="2CF0F51A" w14:textId="77777777" w:rsidR="00CB414F" w:rsidRPr="00CB414F" w:rsidRDefault="00CB414F" w:rsidP="00CB414F">
      <w:pPr>
        <w:spacing w:before="120"/>
        <w:rPr>
          <w:b/>
          <w:bCs/>
          <w:color w:val="000000"/>
          <w:lang w:val="en-IN"/>
        </w:rPr>
      </w:pPr>
      <w:r w:rsidRPr="00CB414F">
        <w:rPr>
          <w:b/>
          <w:bCs/>
          <w:color w:val="000000"/>
          <w:lang w:val="en-IN"/>
        </w:rPr>
        <w:t>5. Confocal (Microscope)</w:t>
      </w:r>
    </w:p>
    <w:p w14:paraId="32F7C335" w14:textId="77777777" w:rsidR="00CB414F" w:rsidRPr="00CB414F" w:rsidRDefault="00CB414F" w:rsidP="00CB414F">
      <w:pPr>
        <w:spacing w:before="120"/>
        <w:rPr>
          <w:color w:val="000000"/>
          <w:lang w:val="en-IN"/>
        </w:rPr>
      </w:pPr>
      <w:r w:rsidRPr="00CB414F">
        <w:rPr>
          <w:color w:val="000000"/>
          <w:lang w:val="en-IN"/>
        </w:rPr>
        <w:t>Pronunciation link:</w:t>
      </w:r>
      <w:r w:rsidRPr="00CB414F">
        <w:rPr>
          <w:color w:val="000000"/>
          <w:lang w:val="en-IN"/>
        </w:rPr>
        <w:br/>
        <w:t>https://www.howtopronounce.com/confocal</w:t>
      </w:r>
      <w:r w:rsidRPr="00CB414F">
        <w:rPr>
          <w:color w:val="000000"/>
          <w:lang w:val="en-IN"/>
        </w:rPr>
        <w:br/>
        <w:t>IPA: /ˌkɑːnˈfoʊkəl/</w:t>
      </w:r>
      <w:r w:rsidRPr="00CB414F">
        <w:rPr>
          <w:color w:val="000000"/>
          <w:lang w:val="en-IN"/>
        </w:rPr>
        <w:br/>
        <w:t>Phonetic Spelling: kon-foh-kul</w:t>
      </w:r>
    </w:p>
    <w:p w14:paraId="66089D25" w14:textId="77777777" w:rsidR="00CB414F" w:rsidRPr="00CB414F" w:rsidRDefault="00CB414F" w:rsidP="00CB414F">
      <w:pPr>
        <w:spacing w:before="120"/>
        <w:rPr>
          <w:b/>
          <w:bCs/>
          <w:color w:val="000000"/>
          <w:lang w:val="en-IN"/>
        </w:rPr>
      </w:pPr>
      <w:r w:rsidRPr="00CB414F">
        <w:rPr>
          <w:b/>
          <w:bCs/>
          <w:color w:val="000000"/>
          <w:lang w:val="en-IN"/>
        </w:rPr>
        <w:t>6. FIJI (Fiji software)</w:t>
      </w:r>
    </w:p>
    <w:p w14:paraId="73818CEC" w14:textId="77777777" w:rsidR="00CB414F" w:rsidRPr="00CB414F" w:rsidRDefault="00CB414F" w:rsidP="00CB414F">
      <w:pPr>
        <w:spacing w:before="120"/>
        <w:rPr>
          <w:color w:val="000000"/>
          <w:lang w:val="en-IN"/>
        </w:rPr>
      </w:pPr>
      <w:r w:rsidRPr="00CB414F">
        <w:rPr>
          <w:color w:val="000000"/>
          <w:lang w:val="en-IN"/>
        </w:rPr>
        <w:t>Pronunciation link:</w:t>
      </w:r>
      <w:r w:rsidRPr="00CB414F">
        <w:rPr>
          <w:color w:val="000000"/>
          <w:lang w:val="en-IN"/>
        </w:rPr>
        <w:br/>
        <w:t>https://www.howtopronounce.com/fiji</w:t>
      </w:r>
      <w:r w:rsidRPr="00CB414F">
        <w:rPr>
          <w:color w:val="000000"/>
          <w:lang w:val="en-IN"/>
        </w:rPr>
        <w:br/>
        <w:t>IPA: /ˈfiː.dʒi/</w:t>
      </w:r>
      <w:r w:rsidRPr="00CB414F">
        <w:rPr>
          <w:color w:val="000000"/>
          <w:lang w:val="en-IN"/>
        </w:rPr>
        <w:br/>
        <w:t>Phonetic Spelling: fee-jee</w:t>
      </w:r>
    </w:p>
    <w:p w14:paraId="4C083CEF" w14:textId="77777777" w:rsidR="00CB414F" w:rsidRPr="00CB414F" w:rsidRDefault="00CB414F" w:rsidP="00CB414F">
      <w:pPr>
        <w:spacing w:before="120"/>
        <w:rPr>
          <w:b/>
          <w:bCs/>
          <w:color w:val="000000"/>
          <w:lang w:val="en-IN"/>
        </w:rPr>
      </w:pPr>
      <w:r w:rsidRPr="00CB414F">
        <w:rPr>
          <w:b/>
          <w:bCs/>
          <w:color w:val="000000"/>
          <w:lang w:val="en-IN"/>
        </w:rPr>
        <w:t>7. ROI (Region of Interest)</w:t>
      </w:r>
    </w:p>
    <w:p w14:paraId="731678C2" w14:textId="77777777" w:rsidR="00CB414F" w:rsidRPr="00CB414F" w:rsidRDefault="00CB414F" w:rsidP="00CB414F">
      <w:pPr>
        <w:spacing w:before="120"/>
        <w:rPr>
          <w:color w:val="000000"/>
          <w:lang w:val="en-IN"/>
        </w:rPr>
      </w:pPr>
      <w:r w:rsidRPr="00CB414F">
        <w:rPr>
          <w:color w:val="000000"/>
          <w:lang w:val="en-IN"/>
        </w:rPr>
        <w:t>Pronunciation link:</w:t>
      </w:r>
      <w:r w:rsidRPr="00CB414F">
        <w:rPr>
          <w:color w:val="000000"/>
          <w:lang w:val="en-IN"/>
        </w:rPr>
        <w:br/>
        <w:t>https://www.howtopronounce.com/roi</w:t>
      </w:r>
      <w:r w:rsidRPr="00CB414F">
        <w:rPr>
          <w:color w:val="000000"/>
          <w:lang w:val="en-IN"/>
        </w:rPr>
        <w:br/>
        <w:t>IPA: /ɑːr.oʊˈaɪ/</w:t>
      </w:r>
      <w:r w:rsidRPr="00CB414F">
        <w:rPr>
          <w:color w:val="000000"/>
          <w:lang w:val="en-IN"/>
        </w:rPr>
        <w:br/>
        <w:t>Phonetic Spelling: ar-oh-eye</w:t>
      </w:r>
    </w:p>
    <w:p w14:paraId="4023A5CF" w14:textId="77777777" w:rsidR="00CB414F" w:rsidRPr="00CB414F" w:rsidRDefault="00CB414F" w:rsidP="00CB414F">
      <w:pPr>
        <w:spacing w:before="120"/>
        <w:rPr>
          <w:b/>
          <w:bCs/>
          <w:color w:val="000000"/>
          <w:lang w:val="en-IN"/>
        </w:rPr>
      </w:pPr>
      <w:r w:rsidRPr="00CB414F">
        <w:rPr>
          <w:b/>
          <w:bCs/>
          <w:color w:val="000000"/>
          <w:lang w:val="en-IN"/>
        </w:rPr>
        <w:t>8. ΔF/F₀ (Delta F over F-zero)</w:t>
      </w:r>
    </w:p>
    <w:p w14:paraId="329CCF71" w14:textId="77777777" w:rsidR="00CB414F" w:rsidRPr="00CB414F" w:rsidRDefault="00CB414F" w:rsidP="00CB414F">
      <w:pPr>
        <w:spacing w:before="120"/>
        <w:rPr>
          <w:color w:val="000000"/>
          <w:lang w:val="en-IN"/>
        </w:rPr>
      </w:pPr>
      <w:r w:rsidRPr="00CB414F">
        <w:rPr>
          <w:color w:val="000000"/>
          <w:lang w:val="en-IN"/>
        </w:rPr>
        <w:t>Pronunciation link (Delta):</w:t>
      </w:r>
      <w:r w:rsidRPr="00CB414F">
        <w:rPr>
          <w:color w:val="000000"/>
          <w:lang w:val="en-IN"/>
        </w:rPr>
        <w:br/>
        <w:t>https://www.merriam-webster.com/dictionary/delta</w:t>
      </w:r>
      <w:r w:rsidRPr="00CB414F">
        <w:rPr>
          <w:color w:val="000000"/>
          <w:lang w:val="en-IN"/>
        </w:rPr>
        <w:br/>
        <w:t>IPA (Δ): /ˈdɛltə/</w:t>
      </w:r>
      <w:r w:rsidRPr="00CB414F">
        <w:rPr>
          <w:color w:val="000000"/>
          <w:lang w:val="en-IN"/>
        </w:rPr>
        <w:br/>
        <w:t>Phonetic Spelling: del-tuh</w:t>
      </w:r>
      <w:r w:rsidRPr="00CB414F">
        <w:rPr>
          <w:color w:val="000000"/>
          <w:lang w:val="en-IN"/>
        </w:rPr>
        <w:br/>
        <w:t xml:space="preserve">"F over F-zero" is pronounced as: </w:t>
      </w:r>
      <w:r w:rsidRPr="00CB414F">
        <w:rPr>
          <w:b/>
          <w:bCs/>
          <w:color w:val="000000"/>
          <w:lang w:val="en-IN"/>
        </w:rPr>
        <w:t>eff over eff zero</w:t>
      </w:r>
    </w:p>
    <w:p w14:paraId="44CEE257" w14:textId="77777777" w:rsidR="00CB414F" w:rsidRPr="00CB414F" w:rsidRDefault="00CB414F" w:rsidP="00CB414F">
      <w:pPr>
        <w:spacing w:before="120"/>
        <w:rPr>
          <w:b/>
          <w:bCs/>
          <w:color w:val="000000"/>
          <w:lang w:val="en-IN"/>
        </w:rPr>
      </w:pPr>
      <w:r w:rsidRPr="00CB414F">
        <w:rPr>
          <w:b/>
          <w:bCs/>
          <w:color w:val="000000"/>
          <w:lang w:val="en-IN"/>
        </w:rPr>
        <w:t>9. TRPV1</w:t>
      </w:r>
    </w:p>
    <w:p w14:paraId="4FCDF799" w14:textId="77777777" w:rsidR="00CB414F" w:rsidRPr="00CB414F" w:rsidRDefault="00CB414F" w:rsidP="00CB414F">
      <w:pPr>
        <w:spacing w:before="120"/>
        <w:rPr>
          <w:color w:val="000000"/>
          <w:lang w:val="en-IN"/>
        </w:rPr>
      </w:pPr>
      <w:r w:rsidRPr="00CB414F">
        <w:rPr>
          <w:color w:val="000000"/>
          <w:lang w:val="en-IN"/>
        </w:rPr>
        <w:t>Pronunciation link:</w:t>
      </w:r>
      <w:r w:rsidRPr="00CB414F">
        <w:rPr>
          <w:color w:val="000000"/>
          <w:lang w:val="en-IN"/>
        </w:rPr>
        <w:br/>
        <w:t>https://www.howtopronounce.com/trpv1</w:t>
      </w:r>
      <w:r w:rsidRPr="00CB414F">
        <w:rPr>
          <w:color w:val="000000"/>
          <w:lang w:val="en-IN"/>
        </w:rPr>
        <w:br/>
        <w:t>IPA: /tiː ɑːr piː viː wʌn/</w:t>
      </w:r>
      <w:r w:rsidRPr="00CB414F">
        <w:rPr>
          <w:color w:val="000000"/>
          <w:lang w:val="en-IN"/>
        </w:rPr>
        <w:br/>
        <w:t>Phonetic Spelling: tee-ar-pee-vee-one</w:t>
      </w:r>
    </w:p>
    <w:p w14:paraId="2BA09A2D" w14:textId="77777777" w:rsidR="00CB414F" w:rsidRPr="00CB414F" w:rsidRDefault="00CB414F" w:rsidP="00CB414F">
      <w:pPr>
        <w:spacing w:before="120"/>
        <w:rPr>
          <w:b/>
          <w:bCs/>
          <w:color w:val="000000"/>
          <w:lang w:val="en-IN"/>
        </w:rPr>
      </w:pPr>
      <w:r w:rsidRPr="00CB414F">
        <w:rPr>
          <w:b/>
          <w:bCs/>
          <w:color w:val="000000"/>
          <w:lang w:val="en-IN"/>
        </w:rPr>
        <w:t>10. β-III Tubulin</w:t>
      </w:r>
    </w:p>
    <w:p w14:paraId="4B4771E9" w14:textId="77777777" w:rsidR="00CB414F" w:rsidRPr="00CB414F" w:rsidRDefault="00CB414F" w:rsidP="00CB414F">
      <w:pPr>
        <w:spacing w:before="120"/>
        <w:rPr>
          <w:color w:val="000000"/>
          <w:lang w:val="en-IN"/>
        </w:rPr>
      </w:pPr>
      <w:r w:rsidRPr="00CB414F">
        <w:rPr>
          <w:color w:val="000000"/>
          <w:lang w:val="en-IN"/>
        </w:rPr>
        <w:t>Pronunciation link for "tubulin":</w:t>
      </w:r>
      <w:r w:rsidRPr="00CB414F">
        <w:rPr>
          <w:color w:val="000000"/>
          <w:lang w:val="en-IN"/>
        </w:rPr>
        <w:br/>
        <w:t>https://www.merriam-webster.com/dictionary/tubulin</w:t>
      </w:r>
      <w:r w:rsidRPr="00CB414F">
        <w:rPr>
          <w:color w:val="000000"/>
          <w:lang w:val="en-IN"/>
        </w:rPr>
        <w:br/>
        <w:t>IPA: /ˈtuːbjəlɪn/</w:t>
      </w:r>
      <w:r w:rsidRPr="00CB414F">
        <w:rPr>
          <w:color w:val="000000"/>
          <w:lang w:val="en-IN"/>
        </w:rPr>
        <w:br/>
      </w:r>
      <w:r w:rsidRPr="00CB414F">
        <w:rPr>
          <w:color w:val="000000"/>
          <w:lang w:val="en-IN"/>
        </w:rPr>
        <w:lastRenderedPageBreak/>
        <w:t>Phonetic Spelling: too-byuh-lin</w:t>
      </w:r>
      <w:r w:rsidRPr="00CB414F">
        <w:rPr>
          <w:color w:val="000000"/>
          <w:lang w:val="en-IN"/>
        </w:rPr>
        <w:br/>
        <w:t xml:space="preserve">"β-III" is pronounced as </w:t>
      </w:r>
      <w:r w:rsidRPr="00CB414F">
        <w:rPr>
          <w:b/>
          <w:bCs/>
          <w:color w:val="000000"/>
          <w:lang w:val="en-IN"/>
        </w:rPr>
        <w:t>beta three</w:t>
      </w:r>
    </w:p>
    <w:p w14:paraId="7E1A05EC" w14:textId="77777777" w:rsidR="00CB414F" w:rsidRPr="00CB414F" w:rsidRDefault="00CB414F" w:rsidP="00CB414F">
      <w:pPr>
        <w:spacing w:before="120"/>
        <w:rPr>
          <w:color w:val="000000"/>
        </w:rPr>
      </w:pPr>
    </w:p>
    <w:sectPr w:rsidR="00CB414F" w:rsidRPr="00CB414F">
      <w:headerReference w:type="default" r:id="rId9"/>
      <w:footerReference w:type="default" r:id="rId10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81A3" w14:textId="77777777" w:rsidR="00C559E7" w:rsidRDefault="00C559E7">
      <w:r>
        <w:separator/>
      </w:r>
    </w:p>
  </w:endnote>
  <w:endnote w:type="continuationSeparator" w:id="0">
    <w:p w14:paraId="6AEF6231" w14:textId="77777777" w:rsidR="00C559E7" w:rsidRDefault="00C5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CB2C" w14:textId="77777777" w:rsidR="00AD1F4E" w:rsidRDefault="00597F3A">
    <w:pPr>
      <w:tabs>
        <w:tab w:val="center" w:pos="4320"/>
        <w:tab w:val="right" w:pos="8640"/>
        <w:tab w:val="right" w:pos="9360"/>
      </w:tabs>
      <w:rPr>
        <w:color w:val="000000"/>
      </w:rPr>
    </w:pPr>
    <w:r>
      <w:rPr>
        <w:rFonts w:ascii="Symbol" w:eastAsia="Symbol" w:hAnsi="Symbol" w:cs="Symbol"/>
        <w:color w:val="000000"/>
      </w:rPr>
      <w:t>©</w:t>
    </w:r>
    <w:r>
      <w:rPr>
        <w:color w:val="000000"/>
      </w:rPr>
      <w:t xml:space="preserve"> 2025, Journal of Visualized Experiments</w:t>
    </w:r>
    <w:r>
      <w:rPr>
        <w:color w:val="000000"/>
      </w:rPr>
      <w:tab/>
    </w:r>
    <w:r>
      <w:rPr>
        <w:color w:val="000000"/>
      </w:rPr>
      <w:tab/>
      <w:t xml:space="preserve">March 31, 2025        Page </w:t>
    </w: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9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 xml:space="preserve"> NUMPAGES </w:instrText>
    </w:r>
    <w:r>
      <w:rPr>
        <w:color w:val="000000"/>
      </w:rPr>
      <w:fldChar w:fldCharType="separate"/>
    </w:r>
    <w:r>
      <w:rPr>
        <w:color w:val="000000"/>
      </w:rPr>
      <w:t>10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9C53" w14:textId="77777777" w:rsidR="00C559E7" w:rsidRDefault="00C559E7">
      <w:r>
        <w:separator/>
      </w:r>
    </w:p>
  </w:footnote>
  <w:footnote w:type="continuationSeparator" w:id="0">
    <w:p w14:paraId="069EB236" w14:textId="77777777" w:rsidR="00C559E7" w:rsidRDefault="00C5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9ABB" w14:textId="77777777" w:rsidR="00AD1F4E" w:rsidRDefault="00597F3A">
    <w:pPr>
      <w:tabs>
        <w:tab w:val="center" w:pos="4320"/>
        <w:tab w:val="center" w:pos="4680"/>
        <w:tab w:val="right" w:pos="8640"/>
      </w:tabs>
      <w:spacing w:before="240"/>
      <w:rPr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8241" behindDoc="0" locked="0" layoutInCell="0" hidden="0" allowOverlap="1" wp14:anchorId="6BFF7B62" wp14:editId="432D44A7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v+f3Zx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IAAAAAAAAAAAAAAAAAAAIAAADaHQAAAAAAAAIAAAAfAAAA1AYAAFsDAAAAAAAAeiMAAO8C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b/>
        <w:color w:val="00B050"/>
        <w:sz w:val="32"/>
        <w:szCs w:val="32"/>
        <w:u w:val="single"/>
      </w:rPr>
      <w:t>FINAL SCRIPT: APPROVED FOR FILMING</w:t>
    </w:r>
  </w:p>
  <w:p w14:paraId="4C83EBEC" w14:textId="77777777" w:rsidR="00AD1F4E" w:rsidRDefault="00AD1F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3041"/>
    <w:multiLevelType w:val="singleLevel"/>
    <w:tmpl w:val="CBBC9F2E"/>
    <w:name w:val="Bullet 2"/>
    <w:lvl w:ilvl="0">
      <w:start w:val="1"/>
      <w:numFmt w:val="ordinal"/>
      <w:lvlText w:val="%1"/>
      <w:lvlJc w:val="left"/>
      <w:pPr>
        <w:tabs>
          <w:tab w:val="num" w:pos="283"/>
        </w:tabs>
        <w:ind w:left="283" w:hanging="283"/>
      </w:pPr>
    </w:lvl>
  </w:abstractNum>
  <w:abstractNum w:abstractNumId="1" w15:restartNumberingAfterBreak="0">
    <w:nsid w:val="460A26DE"/>
    <w:multiLevelType w:val="singleLevel"/>
    <w:tmpl w:val="A4B05F9C"/>
    <w:name w:val="Bullet 3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4B0A0AF4"/>
    <w:multiLevelType w:val="multilevel"/>
    <w:tmpl w:val="E39A4802"/>
    <w:name w:val="Lista numerada 1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907" w:firstLine="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1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1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3" w15:restartNumberingAfterBreak="0">
    <w:nsid w:val="6A3D6C9E"/>
    <w:multiLevelType w:val="hybridMultilevel"/>
    <w:tmpl w:val="6396EF88"/>
    <w:lvl w:ilvl="0" w:tplc="D53ABB0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5FE981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43EA83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B507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94005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98E89C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A00922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3A87E9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A88B7B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005206565">
    <w:abstractNumId w:val="2"/>
  </w:num>
  <w:num w:numId="2" w16cid:durableId="1217664918">
    <w:abstractNumId w:val="0"/>
  </w:num>
  <w:num w:numId="3" w16cid:durableId="1784110832">
    <w:abstractNumId w:val="1"/>
  </w:num>
  <w:num w:numId="4" w16cid:durableId="81206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4E"/>
    <w:rsid w:val="001D0EF8"/>
    <w:rsid w:val="00230142"/>
    <w:rsid w:val="002305D3"/>
    <w:rsid w:val="0028760F"/>
    <w:rsid w:val="0032066E"/>
    <w:rsid w:val="0035410F"/>
    <w:rsid w:val="003A6EF3"/>
    <w:rsid w:val="003B31B9"/>
    <w:rsid w:val="003C5890"/>
    <w:rsid w:val="004027F9"/>
    <w:rsid w:val="004323CA"/>
    <w:rsid w:val="004F3A92"/>
    <w:rsid w:val="00524296"/>
    <w:rsid w:val="00597F3A"/>
    <w:rsid w:val="00651516"/>
    <w:rsid w:val="006F30D4"/>
    <w:rsid w:val="00755739"/>
    <w:rsid w:val="007B11B7"/>
    <w:rsid w:val="00AD1F4E"/>
    <w:rsid w:val="00BC4994"/>
    <w:rsid w:val="00C55069"/>
    <w:rsid w:val="00C559E7"/>
    <w:rsid w:val="00C64BA2"/>
    <w:rsid w:val="00CB414F"/>
    <w:rsid w:val="00CD748C"/>
    <w:rsid w:val="00D57D95"/>
    <w:rsid w:val="00DE1441"/>
    <w:rsid w:val="00E00FF7"/>
    <w:rsid w:val="00EA3609"/>
    <w:rsid w:val="00ED2E35"/>
    <w:rsid w:val="00EE0786"/>
    <w:rsid w:val="00F57761"/>
    <w:rsid w:val="00FA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B7683"/>
  <w15:docId w15:val="{3F45C75D-5C9E-784C-B030-F0613D2E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nil"/>
        <w:left w:val="nil"/>
        <w:bottom w:val="single" w:sz="4" w:space="1" w:color="000000"/>
        <w:right w:val="nil"/>
        <w:between w:val="nil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/>
      <w:bCs/>
      <w:sz w:val="52"/>
      <w:szCs w:val="52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qFormat/>
    <w:rPr>
      <w:i/>
    </w:rPr>
  </w:style>
  <w:style w:type="paragraph" w:styleId="BodyTextIndent">
    <w:name w:val="Body Text Indent"/>
    <w:basedOn w:val="Normal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qFormat/>
    <w:pPr>
      <w:spacing w:after="120"/>
    </w:pPr>
    <w:rPr>
      <w:noProof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  <w:rPr>
      <w:noProof/>
    </w:rPr>
  </w:style>
  <w:style w:type="paragraph" w:styleId="BalloonText">
    <w:name w:val="Balloon Text"/>
    <w:basedOn w:val="Normal"/>
    <w:qFormat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pPr>
      <w:widowControl w:val="0"/>
    </w:pPr>
    <w:rPr>
      <w:rFonts w:cs="GJKHG F+ Helvetica"/>
      <w:color w:val="000000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paragraph" w:customStyle="1" w:styleId="CommentText1">
    <w:name w:val="Comment Text1"/>
    <w:basedOn w:val="Normal"/>
    <w:qFormat/>
    <w:rPr>
      <w:noProof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Revision">
    <w:name w:val="Revision"/>
    <w:qFormat/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</w:style>
  <w:style w:type="paragraph" w:customStyle="1" w:styleId="Narration">
    <w:name w:val="Narration"/>
    <w:basedOn w:val="TemplateNarration"/>
    <w:qFormat/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</w:style>
  <w:style w:type="paragraph" w:customStyle="1" w:styleId="ShotDescription">
    <w:name w:val="Shot Description"/>
    <w:basedOn w:val="TemplateShot"/>
    <w:qFormat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FooterChar">
    <w:name w:val="Footer Char"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basedOn w:val="DefaultParagraphFont"/>
  </w:style>
  <w:style w:type="character" w:styleId="BookTitle">
    <w:name w:val="Book Title"/>
    <w:basedOn w:val="DefaultParagraphFont"/>
    <w:rPr>
      <w:rFonts w:ascii="Calibri" w:hAnsi="Calibri"/>
      <w:b/>
      <w:bCs/>
      <w:i/>
      <w:iCs/>
      <w:spacing w:val="0"/>
    </w:rPr>
  </w:style>
  <w:style w:type="character" w:styleId="Emphasis">
    <w:name w:val="Emphasis"/>
    <w:rPr>
      <w:i/>
    </w:rPr>
  </w:style>
  <w:style w:type="character" w:customStyle="1" w:styleId="CommentReference1">
    <w:name w:val="Comment Reference1"/>
    <w:rPr>
      <w:sz w:val="18"/>
      <w:szCs w:val="18"/>
    </w:rPr>
  </w:style>
  <w:style w:type="character" w:customStyle="1" w:styleId="CommentTextChar">
    <w:name w:val="Comment Text Char"/>
    <w:rPr>
      <w:sz w:val="24"/>
      <w:szCs w:val="24"/>
    </w:rPr>
  </w:style>
  <w:style w:type="character" w:customStyle="1" w:styleId="CommentSubjectChar">
    <w:name w:val="Comment Subject Char"/>
    <w:rPr>
      <w:b/>
      <w:bCs/>
      <w:sz w:val="24"/>
      <w:szCs w:val="24"/>
    </w:rPr>
  </w:style>
  <w:style w:type="character" w:styleId="PageNumber">
    <w:name w:val="page number"/>
    <w:basedOn w:val="DefaultParagraphFont"/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rPr>
      <w:rFonts w:ascii="Calibri" w:hAnsi="Calibri"/>
      <w:b/>
      <w:sz w:val="32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QuestionAnswer">
    <w:name w:val="QuestionAnswer"/>
    <w:basedOn w:val="DefaultParagraphFont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rPr>
      <w:rFonts w:ascii="Calibri" w:hAnsi="Calibri"/>
      <w:b/>
      <w:sz w:val="24"/>
    </w:rPr>
  </w:style>
  <w:style w:type="character" w:customStyle="1" w:styleId="Vid">
    <w:name w:val="Vid"/>
    <w:basedOn w:val="DefaultParagraphFont"/>
    <w:rPr>
      <w:rFonts w:ascii="Calibri" w:hAnsi="Calibri" w:cs="Calibri"/>
      <w:i/>
      <w:iCs/>
      <w:color w:val="0070C0"/>
    </w:rPr>
  </w:style>
  <w:style w:type="character" w:customStyle="1" w:styleId="Heading1Char">
    <w:name w:val="Heading 1 Char"/>
    <w:basedOn w:val="DefaultParagraphFont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rPr>
      <w:rFonts w:ascii="Calibri" w:hAnsi="Calibri"/>
      <w:sz w:val="24"/>
    </w:rPr>
  </w:style>
  <w:style w:type="character" w:customStyle="1" w:styleId="NarrationChar">
    <w:name w:val="Narration Char"/>
    <w:basedOn w:val="DefaultParagraphFont"/>
    <w:rPr>
      <w:rFonts w:ascii="Calibri" w:hAnsi="Calibri" w:cs="Calibri"/>
    </w:rPr>
  </w:style>
  <w:style w:type="character" w:customStyle="1" w:styleId="ShotDescriptionChar">
    <w:name w:val="Shot Description Char"/>
    <w:basedOn w:val="DefaultParagraphFont"/>
    <w:rPr>
      <w:rFonts w:ascii="Calibri" w:hAnsi="Calibri" w:cs="Calibri"/>
    </w:rPr>
  </w:style>
  <w:style w:type="table" w:customStyle="1" w:styleId="Tabela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bufalo@butantan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510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Times New Roman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1866</Words>
  <Characters>10641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Author Questionnaire</vt:lpstr>
      <vt:lpstr>Introduction</vt:lpstr>
      <vt:lpstr>Protocol  </vt:lpstr>
      <vt:lpstr>Results</vt:lpstr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Swati Madhu</cp:lastModifiedBy>
  <cp:revision>10</cp:revision>
  <cp:lastPrinted>2025-05-07T07:05:00Z</cp:lastPrinted>
  <dcterms:created xsi:type="dcterms:W3CDTF">2025-04-10T16:16:00Z</dcterms:created>
  <dcterms:modified xsi:type="dcterms:W3CDTF">2025-05-07T07:05:00Z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df0cb4e69227044428b25463ee6d99e39029138bb20f890f9d3cae21b0a99c8f</vt:lpwstr>
  </property>
</Properties>
</file>