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0E0DF1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42633">
        <w:rPr>
          <w:rFonts w:eastAsia="Times New Roman" w:cstheme="minorHAnsi"/>
          <w:b/>
        </w:rPr>
        <w:t>68034</w:t>
      </w:r>
    </w:p>
    <w:p w14:paraId="2F6924E5" w14:textId="3E7F4B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42633">
        <w:rPr>
          <w:rFonts w:eastAsia="Times New Roman" w:cstheme="minorHAnsi"/>
          <w:b/>
        </w:rPr>
        <w:t>Poornima G</w:t>
      </w:r>
    </w:p>
    <w:p w14:paraId="6FB9233B" w14:textId="56D758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16178" w:rsidRPr="005065BD">
          <w:rPr>
            <w:rStyle w:val="Hyperlink"/>
            <w:rFonts w:eastAsia="Times New Roman" w:cstheme="minorHAnsi"/>
            <w:b/>
          </w:rPr>
          <w:t>https://review.jove.com/account/file-uploader?src=20750418</w:t>
        </w:r>
      </w:hyperlink>
      <w:r w:rsidR="00D1617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A99AD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16178" w:rsidRPr="00D16178">
        <w:rPr>
          <w:rStyle w:val="ArticleTitle"/>
          <w:rFonts w:cstheme="minorHAnsi"/>
        </w:rPr>
        <w:t>Chinese Herbal Retention Enema for the Treatment of Ulcerative Colitis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DDBE8B" w14:textId="77777777" w:rsidR="00D16178" w:rsidRPr="00D16178" w:rsidRDefault="00D16178" w:rsidP="00D1617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16178">
        <w:rPr>
          <w:rFonts w:eastAsia="Times New Roman" w:cstheme="minorHAnsi"/>
          <w:b/>
          <w:sz w:val="28"/>
          <w:szCs w:val="28"/>
        </w:rPr>
        <w:t>Yang Yang</w:t>
      </w:r>
      <w:r w:rsidRPr="00D1617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D16178">
        <w:rPr>
          <w:rFonts w:eastAsia="Times New Roman" w:cstheme="minorHAnsi"/>
          <w:b/>
          <w:sz w:val="28"/>
          <w:szCs w:val="28"/>
        </w:rPr>
        <w:t>, Yan Zhang</w:t>
      </w:r>
      <w:r w:rsidRPr="00D1617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D16178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D16178">
        <w:rPr>
          <w:rFonts w:eastAsia="Times New Roman" w:cstheme="minorHAnsi"/>
          <w:b/>
          <w:sz w:val="28"/>
          <w:szCs w:val="28"/>
        </w:rPr>
        <w:t>Junling</w:t>
      </w:r>
      <w:proofErr w:type="spellEnd"/>
      <w:r w:rsidRPr="00D16178">
        <w:rPr>
          <w:rFonts w:eastAsia="Times New Roman" w:cstheme="minorHAnsi"/>
          <w:b/>
          <w:sz w:val="28"/>
          <w:szCs w:val="28"/>
        </w:rPr>
        <w:t xml:space="preserve"> Tang, </w:t>
      </w:r>
      <w:proofErr w:type="spellStart"/>
      <w:r w:rsidRPr="00D16178">
        <w:rPr>
          <w:rFonts w:eastAsia="Times New Roman" w:cstheme="minorHAnsi"/>
          <w:b/>
          <w:sz w:val="28"/>
          <w:szCs w:val="28"/>
        </w:rPr>
        <w:t>Yinglun</w:t>
      </w:r>
      <w:proofErr w:type="spellEnd"/>
      <w:r w:rsidRPr="00D16178">
        <w:rPr>
          <w:rFonts w:eastAsia="Times New Roman" w:cstheme="minorHAnsi"/>
          <w:b/>
          <w:sz w:val="28"/>
          <w:szCs w:val="28"/>
        </w:rPr>
        <w:t xml:space="preserve"> Zheng, </w:t>
      </w:r>
      <w:proofErr w:type="spellStart"/>
      <w:r w:rsidRPr="00D16178">
        <w:rPr>
          <w:rFonts w:eastAsia="Times New Roman" w:cstheme="minorHAnsi"/>
          <w:b/>
          <w:sz w:val="28"/>
          <w:szCs w:val="28"/>
        </w:rPr>
        <w:t>Defeng</w:t>
      </w:r>
      <w:proofErr w:type="spellEnd"/>
      <w:r w:rsidRPr="00D16178">
        <w:rPr>
          <w:rFonts w:eastAsia="Times New Roman" w:cstheme="minorHAnsi"/>
          <w:b/>
          <w:sz w:val="28"/>
          <w:szCs w:val="28"/>
        </w:rPr>
        <w:t xml:space="preserve"> Chen, </w:t>
      </w:r>
      <w:proofErr w:type="spellStart"/>
      <w:r w:rsidRPr="00D16178">
        <w:rPr>
          <w:rFonts w:eastAsia="Times New Roman" w:cstheme="minorHAnsi"/>
          <w:b/>
          <w:sz w:val="28"/>
          <w:szCs w:val="28"/>
        </w:rPr>
        <w:t>Peimin</w:t>
      </w:r>
      <w:proofErr w:type="spellEnd"/>
      <w:r w:rsidRPr="00D16178">
        <w:rPr>
          <w:rFonts w:eastAsia="Times New Roman" w:cstheme="minorHAnsi"/>
          <w:b/>
          <w:sz w:val="28"/>
          <w:szCs w:val="28"/>
        </w:rPr>
        <w:t xml:space="preserve"> Feng</w:t>
      </w:r>
    </w:p>
    <w:p w14:paraId="1AE3A3A1" w14:textId="77777777" w:rsidR="00D16178" w:rsidRPr="00D16178" w:rsidRDefault="00D16178" w:rsidP="00D1617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2A0915C1" w:rsidR="00D6314B" w:rsidRPr="00D16178" w:rsidRDefault="00D16178" w:rsidP="00D16178">
      <w:pPr>
        <w:outlineLvl w:val="0"/>
        <w:rPr>
          <w:rFonts w:eastAsia="Times New Roman" w:cstheme="minorHAnsi"/>
          <w:bCs/>
          <w:sz w:val="28"/>
          <w:szCs w:val="28"/>
        </w:rPr>
      </w:pPr>
      <w:r w:rsidRPr="00D16178">
        <w:rPr>
          <w:rFonts w:eastAsia="Times New Roman" w:cstheme="minorHAnsi"/>
          <w:bCs/>
          <w:sz w:val="28"/>
          <w:szCs w:val="28"/>
        </w:rPr>
        <w:t>Department of Gastroenterology, Hospital of Chengdu University of Traditional Chinese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FFDBF9E" w:rsidR="004E0C5A" w:rsidRDefault="00D1617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D16178">
        <w:rPr>
          <w:rFonts w:eastAsia="Times New Roman" w:cstheme="minorHAnsi"/>
          <w:color w:val="000000"/>
        </w:rPr>
        <w:t xml:space="preserve">* These authors contributed equally </w:t>
      </w:r>
    </w:p>
    <w:p w14:paraId="57279467" w14:textId="77777777" w:rsidR="00D16178" w:rsidRPr="00B07A3B" w:rsidRDefault="00D16178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7591A22" w14:textId="6B37B847" w:rsidR="00D16178" w:rsidRPr="00D16178" w:rsidRDefault="00D16178" w:rsidP="00D16178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D16178">
        <w:rPr>
          <w:rFonts w:eastAsia="Times New Roman" w:cstheme="minorHAnsi"/>
        </w:rPr>
        <w:t>Defeng</w:t>
      </w:r>
      <w:proofErr w:type="spellEnd"/>
      <w:r w:rsidRPr="00D16178">
        <w:rPr>
          <w:rFonts w:eastAsia="Times New Roman" w:cstheme="minorHAnsi"/>
        </w:rPr>
        <w:t xml:space="preserve"> Chen</w:t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  <w:t>c94664@stu.cdutcm.edu.cn</w:t>
      </w:r>
    </w:p>
    <w:p w14:paraId="5196A52A" w14:textId="12589423" w:rsidR="004E0C5A" w:rsidRDefault="00D16178" w:rsidP="00D16178">
      <w:pPr>
        <w:outlineLvl w:val="0"/>
        <w:rPr>
          <w:rFonts w:eastAsia="Times New Roman" w:cstheme="minorHAnsi"/>
        </w:rPr>
      </w:pPr>
      <w:proofErr w:type="spellStart"/>
      <w:r w:rsidRPr="00D16178">
        <w:rPr>
          <w:rFonts w:eastAsia="Times New Roman" w:cstheme="minorHAnsi"/>
        </w:rPr>
        <w:t>Peimin</w:t>
      </w:r>
      <w:proofErr w:type="spellEnd"/>
      <w:r w:rsidRPr="00D16178">
        <w:rPr>
          <w:rFonts w:eastAsia="Times New Roman" w:cstheme="minorHAnsi"/>
        </w:rPr>
        <w:t xml:space="preserve"> Feng</w:t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  <w:t>fpmmed@cdutcm.edu.cn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DF3B206" w14:textId="573FD576" w:rsidR="00D16178" w:rsidRPr="00D16178" w:rsidRDefault="00D16178" w:rsidP="00D16178">
      <w:pPr>
        <w:widowControl w:val="0"/>
        <w:jc w:val="both"/>
        <w:rPr>
          <w:rFonts w:ascii="Calibri" w:eastAsia="SimSun" w:hAnsi="Calibri" w:cs="Calibri"/>
          <w:color w:val="auto"/>
          <w:vertAlign w:val="superscript"/>
          <w:lang w:eastAsia="zh-CN"/>
        </w:rPr>
      </w:pPr>
      <w:r w:rsidRPr="00D16178">
        <w:rPr>
          <w:rFonts w:ascii="Calibri" w:eastAsia="SimSun" w:hAnsi="Calibri" w:cs="Calibri"/>
          <w:color w:val="auto"/>
        </w:rPr>
        <w:t xml:space="preserve">Yang </w:t>
      </w:r>
      <w:proofErr w:type="spellStart"/>
      <w:r w:rsidRPr="00D16178">
        <w:rPr>
          <w:rFonts w:ascii="Calibri" w:eastAsia="SimSun" w:hAnsi="Calibri" w:cs="Calibri"/>
          <w:color w:val="auto"/>
        </w:rPr>
        <w:t>Yang</w:t>
      </w:r>
      <w:proofErr w:type="spellEnd"/>
      <w:r w:rsidRPr="00D16178">
        <w:rPr>
          <w:rFonts w:ascii="Calibri" w:eastAsia="SimSun" w:hAnsi="Calibri" w:cs="Calibri"/>
          <w:color w:val="auto"/>
        </w:rPr>
        <w:tab/>
      </w:r>
      <w:r w:rsidRPr="00D16178">
        <w:rPr>
          <w:rFonts w:ascii="Calibri" w:eastAsia="SimSun" w:hAnsi="Calibri" w:cs="Calibri"/>
          <w:color w:val="auto"/>
        </w:rPr>
        <w:tab/>
      </w:r>
      <w:r w:rsidRPr="00D16178">
        <w:rPr>
          <w:rFonts w:ascii="Calibri" w:eastAsia="SimSun" w:hAnsi="Calibri" w:cs="Calibri"/>
          <w:color w:val="auto"/>
        </w:rPr>
        <w:tab/>
      </w:r>
      <w:r w:rsidRPr="00D16178">
        <w:rPr>
          <w:rFonts w:ascii="Calibri" w:eastAsia="Calibri" w:hAnsi="Calibri" w:cs="Calibri"/>
          <w:color w:val="auto"/>
        </w:rPr>
        <w:t>yangyang2023@stu.cdutcm.edu.cn</w:t>
      </w:r>
    </w:p>
    <w:p w14:paraId="19017483" w14:textId="078D6A9E" w:rsidR="00D16178" w:rsidRPr="00D16178" w:rsidRDefault="00D16178" w:rsidP="00D16178">
      <w:pPr>
        <w:widowControl w:val="0"/>
        <w:jc w:val="both"/>
        <w:rPr>
          <w:rFonts w:ascii="Calibri" w:eastAsia="SimSun" w:hAnsi="Calibri" w:cs="Calibri"/>
          <w:color w:val="auto"/>
          <w:vertAlign w:val="superscript"/>
          <w:lang w:eastAsia="zh-CN"/>
        </w:rPr>
      </w:pPr>
      <w:r w:rsidRPr="00D16178">
        <w:rPr>
          <w:rFonts w:ascii="Calibri" w:eastAsia="SimSun" w:hAnsi="Calibri" w:cs="Calibri"/>
          <w:color w:val="auto"/>
          <w:lang w:eastAsia="zh-CN"/>
        </w:rPr>
        <w:t>Yan Zhang</w:t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  <w:t>zhangshiyun@stu.cdutcm.edu.cn</w:t>
      </w:r>
    </w:p>
    <w:p w14:paraId="67DF8161" w14:textId="26939A26" w:rsidR="00D16178" w:rsidRPr="00D16178" w:rsidRDefault="00D16178" w:rsidP="00D16178">
      <w:pPr>
        <w:widowControl w:val="0"/>
        <w:jc w:val="both"/>
        <w:rPr>
          <w:rFonts w:ascii="Calibri" w:eastAsia="SimSun" w:hAnsi="Calibri" w:cs="Calibri"/>
          <w:color w:val="auto"/>
          <w:lang w:eastAsia="zh-CN"/>
        </w:rPr>
      </w:pPr>
      <w:proofErr w:type="spellStart"/>
      <w:r w:rsidRPr="00D16178">
        <w:rPr>
          <w:rFonts w:ascii="Calibri" w:eastAsia="SimSun" w:hAnsi="Calibri" w:cs="Calibri"/>
          <w:color w:val="auto"/>
          <w:lang w:eastAsia="zh-CN"/>
        </w:rPr>
        <w:t>Junling</w:t>
      </w:r>
      <w:proofErr w:type="spellEnd"/>
      <w:r w:rsidRPr="00D16178">
        <w:rPr>
          <w:rFonts w:ascii="Calibri" w:eastAsia="SimSun" w:hAnsi="Calibri" w:cs="Calibri"/>
          <w:color w:val="auto"/>
          <w:lang w:eastAsia="zh-CN"/>
        </w:rPr>
        <w:t xml:space="preserve"> Tang</w:t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Calibri" w:hAnsi="Calibri" w:cs="Calibri"/>
          <w:color w:val="auto"/>
          <w:lang w:eastAsia="zh-CN"/>
        </w:rPr>
        <w:t>junlingtang@stu.cdutcm.edu.cn</w:t>
      </w:r>
    </w:p>
    <w:p w14:paraId="12916965" w14:textId="13A7C740" w:rsidR="003B5E26" w:rsidRPr="00B07A3B" w:rsidRDefault="00D16178" w:rsidP="00D16178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D16178">
        <w:rPr>
          <w:rFonts w:ascii="Calibri" w:eastAsia="SimSun" w:hAnsi="Calibri" w:cs="Calibri"/>
          <w:color w:val="auto"/>
          <w:lang w:eastAsia="zh-CN"/>
        </w:rPr>
        <w:t>Yinglun</w:t>
      </w:r>
      <w:proofErr w:type="spellEnd"/>
      <w:r w:rsidRPr="00D16178">
        <w:rPr>
          <w:rFonts w:ascii="Calibri" w:eastAsia="SimSun" w:hAnsi="Calibri" w:cs="Calibri"/>
          <w:color w:val="auto"/>
          <w:lang w:eastAsia="zh-CN"/>
        </w:rPr>
        <w:t xml:space="preserve"> Zheng</w:t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SimSun" w:hAnsi="Calibri" w:cs="Calibri"/>
          <w:color w:val="auto"/>
          <w:lang w:eastAsia="zh-CN"/>
        </w:rPr>
        <w:tab/>
      </w:r>
      <w:r w:rsidRPr="00D16178">
        <w:rPr>
          <w:rFonts w:ascii="Calibri" w:eastAsia="Calibri" w:hAnsi="Calibri" w:cs="Calibri"/>
          <w:color w:val="auto"/>
          <w:lang w:eastAsia="zh-CN"/>
        </w:rPr>
        <w:t>zhengyinglun2022@stu.cdutcm.edu.cn</w:t>
      </w:r>
    </w:p>
    <w:p w14:paraId="394E1086" w14:textId="77777777" w:rsidR="00D16178" w:rsidRPr="00D16178" w:rsidRDefault="00D16178" w:rsidP="00D16178">
      <w:pPr>
        <w:outlineLvl w:val="0"/>
        <w:rPr>
          <w:rFonts w:eastAsia="Times New Roman" w:cstheme="minorHAnsi"/>
        </w:rPr>
      </w:pPr>
      <w:proofErr w:type="spellStart"/>
      <w:r w:rsidRPr="00D16178">
        <w:rPr>
          <w:rFonts w:eastAsia="Times New Roman" w:cstheme="minorHAnsi"/>
        </w:rPr>
        <w:t>Defeng</w:t>
      </w:r>
      <w:proofErr w:type="spellEnd"/>
      <w:r w:rsidRPr="00D16178">
        <w:rPr>
          <w:rFonts w:eastAsia="Times New Roman" w:cstheme="minorHAnsi"/>
        </w:rPr>
        <w:t xml:space="preserve"> Chen</w:t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  <w:t>c94664@stu.cdutcm.edu.cn</w:t>
      </w:r>
    </w:p>
    <w:p w14:paraId="02DCB621" w14:textId="77777777" w:rsidR="00D16178" w:rsidRDefault="00D16178" w:rsidP="00D16178">
      <w:pPr>
        <w:outlineLvl w:val="0"/>
        <w:rPr>
          <w:rFonts w:eastAsia="Times New Roman" w:cstheme="minorHAnsi"/>
        </w:rPr>
      </w:pPr>
      <w:proofErr w:type="spellStart"/>
      <w:r w:rsidRPr="00D16178">
        <w:rPr>
          <w:rFonts w:eastAsia="Times New Roman" w:cstheme="minorHAnsi"/>
        </w:rPr>
        <w:t>Peimin</w:t>
      </w:r>
      <w:proofErr w:type="spellEnd"/>
      <w:r w:rsidRPr="00D16178">
        <w:rPr>
          <w:rFonts w:eastAsia="Times New Roman" w:cstheme="minorHAnsi"/>
        </w:rPr>
        <w:t xml:space="preserve"> Feng</w:t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</w:r>
      <w:r w:rsidRPr="00D16178">
        <w:rPr>
          <w:rFonts w:eastAsia="Times New Roman" w:cstheme="minorHAnsi"/>
        </w:rPr>
        <w:tab/>
        <w:t>fpmmed@cdutcm.edu.cn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EB6197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87B53">
        <w:rPr>
          <w:rFonts w:cstheme="minorHAnsi"/>
          <w:bCs/>
          <w:sz w:val="22"/>
          <w:szCs w:val="22"/>
        </w:rPr>
        <w:t>18</w:t>
      </w:r>
      <w:proofErr w:type="gramEnd"/>
    </w:p>
    <w:p w14:paraId="5AAC9C6C" w14:textId="193605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87B53">
        <w:rPr>
          <w:rFonts w:cstheme="minorHAnsi"/>
          <w:bCs/>
          <w:sz w:val="22"/>
          <w:szCs w:val="22"/>
        </w:rPr>
        <w:t>40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4BC9ABEF" w:rsidR="00A13CC3" w:rsidRDefault="00FF25E5" w:rsidP="00D16178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proofErr w:type="gramStart"/>
      <w:r w:rsidRPr="00B36993">
        <w:rPr>
          <w:rFonts w:eastAsia="Times New Roman" w:cstheme="minorHAnsi"/>
        </w:rPr>
        <w:t xml:space="preserve">the </w:t>
      </w:r>
      <w:r w:rsidR="00D16178" w:rsidRPr="00D16178">
        <w:rPr>
          <w:rFonts w:eastAsia="Times New Roman" w:cstheme="minorHAnsi"/>
        </w:rPr>
        <w:t xml:space="preserve"> Ethics</w:t>
      </w:r>
      <w:proofErr w:type="gramEnd"/>
      <w:r w:rsidR="00D16178" w:rsidRPr="00D16178">
        <w:rPr>
          <w:rFonts w:eastAsia="Times New Roman" w:cstheme="minorHAnsi"/>
        </w:rPr>
        <w:t xml:space="preserve"> Committee </w:t>
      </w:r>
      <w:r w:rsidR="00D16178">
        <w:rPr>
          <w:rFonts w:eastAsia="Times New Roman" w:cstheme="minorHAnsi"/>
        </w:rPr>
        <w:t>at</w:t>
      </w:r>
      <w:r w:rsidR="00D16178" w:rsidRPr="00D16178">
        <w:rPr>
          <w:rFonts w:eastAsia="Times New Roman" w:cstheme="minorHAnsi"/>
        </w:rPr>
        <w:t xml:space="preserve"> the Hospital of Chengdu University of Traditional Chinese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311FFDBA" w:rsidR="00CE10F2" w:rsidRDefault="00D7508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T</w:t>
      </w:r>
      <w:r w:rsidR="00D16178" w:rsidRPr="00D16178">
        <w:rPr>
          <w:rFonts w:cstheme="minorHAnsi"/>
          <w:b/>
          <w:bCs/>
        </w:rPr>
        <w:t xml:space="preserve">reatment </w:t>
      </w:r>
      <w:r w:rsidR="00D16178" w:rsidRPr="00D16178">
        <w:rPr>
          <w:rFonts w:cstheme="minorHAnsi"/>
          <w:b/>
          <w:bCs/>
        </w:rPr>
        <w:t>Procedure</w:t>
      </w:r>
      <w:r w:rsidR="00D16178">
        <w:rPr>
          <w:rFonts w:cstheme="minorHAnsi"/>
          <w:b/>
          <w:bCs/>
        </w:rPr>
        <w:t xml:space="preserve"> for Control and Enema Groups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968379D" w14:textId="2D2713B9" w:rsidR="00664F7A" w:rsidRDefault="00664F7A" w:rsidP="00664F7A">
      <w:pPr>
        <w:pStyle w:val="Narration"/>
        <w:numPr>
          <w:ilvl w:val="1"/>
          <w:numId w:val="3"/>
        </w:numPr>
      </w:pPr>
      <w:r>
        <w:t>To begin, administer</w:t>
      </w:r>
      <w:r>
        <w:t xml:space="preserve"> conventional treatment to the control group </w:t>
      </w:r>
      <w:r>
        <w:t>with</w:t>
      </w:r>
      <w:r>
        <w:t xml:space="preserve"> oral </w:t>
      </w:r>
      <w:proofErr w:type="spellStart"/>
      <w:r>
        <w:t>mesalazine</w:t>
      </w:r>
      <w:proofErr w:type="spellEnd"/>
      <w:r>
        <w:t xml:space="preserve"> enteric-coated tablets at a dose of 4 grams per day </w:t>
      </w:r>
      <w:r>
        <w:rPr>
          <w:b/>
        </w:rPr>
        <w:t>[1]</w:t>
      </w:r>
      <w:r>
        <w:t xml:space="preserve">. Provide the enema group with an additional daily Chinese herbal retention enema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330C0302" w14:textId="152CD7E6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WIDE: </w:t>
      </w:r>
      <w:r>
        <w:t xml:space="preserve">Talent handing over the prescribed oral </w:t>
      </w:r>
      <w:proofErr w:type="spellStart"/>
      <w:r>
        <w:t>mesalazine</w:t>
      </w:r>
      <w:proofErr w:type="spellEnd"/>
      <w:r>
        <w:t xml:space="preserve"> tablets and a written prescription to a patient.  </w:t>
      </w:r>
    </w:p>
    <w:p w14:paraId="0DCBE80C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explaining and handing over the Chinese herbal enema kit to another simulated patient in the enema group.</w:t>
      </w:r>
    </w:p>
    <w:p w14:paraId="6291CBBB" w14:textId="77777777" w:rsidR="00664F7A" w:rsidRDefault="00664F7A" w:rsidP="00664F7A"/>
    <w:p w14:paraId="429C77EE" w14:textId="77777777" w:rsidR="00664F7A" w:rsidRDefault="00664F7A" w:rsidP="00664F7A"/>
    <w:p w14:paraId="07B1BBC8" w14:textId="4DC088D1" w:rsidR="00664F7A" w:rsidRDefault="00664F7A" w:rsidP="00664F7A">
      <w:pPr>
        <w:pStyle w:val="Narration"/>
        <w:numPr>
          <w:ilvl w:val="1"/>
          <w:numId w:val="3"/>
        </w:numPr>
      </w:pPr>
      <w:r>
        <w:t>To prepare for the procedure, c</w:t>
      </w:r>
      <w:r>
        <w:t xml:space="preserve">lose the room’s doors and windows </w:t>
      </w:r>
      <w:r>
        <w:rPr>
          <w:b/>
        </w:rPr>
        <w:t>[1]</w:t>
      </w:r>
      <w:r>
        <w:t xml:space="preserve">. Adjust the room temperature to approximately 22 to 28 degrees Celsius </w:t>
      </w:r>
      <w:r>
        <w:rPr>
          <w:b/>
        </w:rPr>
        <w:t>[2]</w:t>
      </w:r>
      <w:r>
        <w:t xml:space="preserve"> </w:t>
      </w:r>
      <w:r>
        <w:t>and u</w:t>
      </w:r>
      <w:r>
        <w:t xml:space="preserve">se a </w:t>
      </w:r>
      <w:proofErr w:type="gramStart"/>
      <w:r>
        <w:t>privacy</w:t>
      </w:r>
      <w:proofErr w:type="gramEnd"/>
      <w:r>
        <w:t xml:space="preserve"> screen to protect the patient’s privacy </w:t>
      </w:r>
      <w:r>
        <w:rPr>
          <w:b/>
        </w:rPr>
        <w:t>[3]</w:t>
      </w:r>
      <w:r>
        <w:t>.</w:t>
      </w:r>
    </w:p>
    <w:p w14:paraId="17252879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closing</w:t>
      </w:r>
      <w:proofErr w:type="gramEnd"/>
      <w:r>
        <w:t xml:space="preserve"> the door and window of the treatment room.  </w:t>
      </w:r>
    </w:p>
    <w:p w14:paraId="078E6694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adjusting the thermostat on the wall and checking a digital display.  </w:t>
      </w:r>
    </w:p>
    <w:p w14:paraId="7D01ED37" w14:textId="75D52101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</w:t>
      </w:r>
      <w:r>
        <w:t>closing</w:t>
      </w:r>
      <w:r>
        <w:t xml:space="preserve"> screen beside the patient’s bed.</w:t>
      </w:r>
    </w:p>
    <w:p w14:paraId="4DF652B0" w14:textId="77777777" w:rsidR="00664F7A" w:rsidRDefault="00664F7A" w:rsidP="00664F7A"/>
    <w:p w14:paraId="7DCEFF94" w14:textId="77777777" w:rsidR="00664F7A" w:rsidRDefault="00664F7A" w:rsidP="00664F7A"/>
    <w:p w14:paraId="092FC236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Wash hands thoroughly and don gloves and a face mask </w:t>
      </w:r>
      <w:r>
        <w:rPr>
          <w:b/>
        </w:rPr>
        <w:t>[1]</w:t>
      </w:r>
      <w:r>
        <w:t xml:space="preserve">. Inspect the perianal area for any lesions or contraindications </w:t>
      </w:r>
      <w:r>
        <w:rPr>
          <w:b/>
        </w:rPr>
        <w:t>[2]</w:t>
      </w:r>
      <w:r>
        <w:t>.</w:t>
      </w:r>
    </w:p>
    <w:p w14:paraId="3E84FAE0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lastRenderedPageBreak/>
        <w:t xml:space="preserve">Talent washing hands under running water and putting on gloves and a mask.  </w:t>
      </w:r>
    </w:p>
    <w:p w14:paraId="0E992C49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bending near the patient's lower body, conducting a visual and palpation inspection of the perianal area.</w:t>
      </w:r>
    </w:p>
    <w:p w14:paraId="5336BCC4" w14:textId="77777777" w:rsidR="00664F7A" w:rsidRDefault="00664F7A" w:rsidP="00664F7A"/>
    <w:p w14:paraId="75F497D9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Inspect the skin for signs of redness, swelling, irritation, warmth, tenderness, or discharge </w:t>
      </w:r>
      <w:r>
        <w:rPr>
          <w:b/>
        </w:rPr>
        <w:t>[1]</w:t>
      </w:r>
      <w:r>
        <w:t>.</w:t>
      </w:r>
    </w:p>
    <w:p w14:paraId="1248F425" w14:textId="1FC81C99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Close-up of the talent </w:t>
      </w:r>
      <w:r>
        <w:t>pointing to the</w:t>
      </w:r>
      <w:r>
        <w:t xml:space="preserve"> perianal skin under bright examination light.</w:t>
      </w:r>
    </w:p>
    <w:p w14:paraId="6B55ED2F" w14:textId="77777777" w:rsidR="00664F7A" w:rsidRDefault="00664F7A" w:rsidP="00664F7A"/>
    <w:p w14:paraId="5A791DE8" w14:textId="0FC63B5C" w:rsidR="00664F7A" w:rsidRDefault="00664F7A" w:rsidP="00664F7A">
      <w:pPr>
        <w:pStyle w:val="Narration"/>
        <w:numPr>
          <w:ilvl w:val="1"/>
          <w:numId w:val="3"/>
        </w:numPr>
      </w:pPr>
      <w:r>
        <w:t>Palpate and visually inspect for hemorrhoids such as swelling, prolapse, or bleeding</w:t>
      </w:r>
      <w:r>
        <w:t xml:space="preserve"> </w:t>
      </w:r>
      <w:r>
        <w:rPr>
          <w:b/>
        </w:rPr>
        <w:t>[1]</w:t>
      </w:r>
      <w:r>
        <w:rPr>
          <w:b/>
        </w:rPr>
        <w:t xml:space="preserve"> </w:t>
      </w:r>
      <w:r>
        <w:rPr>
          <w:bCs/>
        </w:rPr>
        <w:t xml:space="preserve">and check for all possible abnormalities </w:t>
      </w:r>
      <w:r w:rsidRPr="00664F7A">
        <w:rPr>
          <w:b/>
        </w:rPr>
        <w:t>[</w:t>
      </w:r>
      <w:r>
        <w:rPr>
          <w:b/>
        </w:rPr>
        <w:t>2</w:t>
      </w:r>
      <w:r w:rsidRPr="00664F7A">
        <w:rPr>
          <w:b/>
        </w:rPr>
        <w:t>]</w:t>
      </w:r>
      <w:r>
        <w:t>.</w:t>
      </w:r>
    </w:p>
    <w:p w14:paraId="25580AA8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carefully palpating around the anus while explaining symptoms to camera.</w:t>
      </w:r>
    </w:p>
    <w:p w14:paraId="25103538" w14:textId="505FE358" w:rsidR="00664F7A" w:rsidRDefault="00664F7A" w:rsidP="00664F7A">
      <w:pPr>
        <w:pStyle w:val="ShotDescription"/>
        <w:numPr>
          <w:ilvl w:val="2"/>
          <w:numId w:val="3"/>
        </w:numPr>
      </w:pPr>
      <w:r>
        <w:t>TEXT ON PLAIN BACKGROUND:</w:t>
      </w:r>
    </w:p>
    <w:p w14:paraId="1A3942B5" w14:textId="77777777" w:rsidR="00664F7A" w:rsidRDefault="00664F7A" w:rsidP="00664F7A">
      <w:pPr>
        <w:pStyle w:val="ShotDescription"/>
        <w:ind w:firstLine="0"/>
      </w:pPr>
      <w:r>
        <w:t xml:space="preserve">Fissures </w:t>
      </w:r>
      <w:r>
        <w:t>or ulcers</w:t>
      </w:r>
    </w:p>
    <w:p w14:paraId="626A5B71" w14:textId="165563A3" w:rsidR="00664F7A" w:rsidRDefault="00664F7A" w:rsidP="00664F7A">
      <w:pPr>
        <w:pStyle w:val="ShotDescription"/>
        <w:ind w:firstLine="0"/>
      </w:pPr>
      <w:r>
        <w:t>Cracks</w:t>
      </w:r>
      <w:r>
        <w:t>, tears, or open sores</w:t>
      </w:r>
    </w:p>
    <w:p w14:paraId="12D2BEE9" w14:textId="77777777" w:rsidR="00664F7A" w:rsidRDefault="00664F7A" w:rsidP="00664F7A">
      <w:pPr>
        <w:pStyle w:val="Narration"/>
        <w:ind w:left="1627" w:firstLine="0"/>
      </w:pPr>
      <w:r>
        <w:t xml:space="preserve">Abscesses </w:t>
      </w:r>
      <w:r>
        <w:t>or infections</w:t>
      </w:r>
    </w:p>
    <w:p w14:paraId="1AB4F63C" w14:textId="441E534C" w:rsidR="00664F7A" w:rsidRDefault="00664F7A" w:rsidP="00664F7A">
      <w:pPr>
        <w:pStyle w:val="Narration"/>
        <w:ind w:left="1627" w:firstLine="0"/>
      </w:pPr>
      <w:r>
        <w:t>Lumps</w:t>
      </w:r>
      <w:r>
        <w:t>, swelling, redness, pus, or fluctuance.</w:t>
      </w:r>
    </w:p>
    <w:p w14:paraId="2B572441" w14:textId="77777777" w:rsidR="00664F7A" w:rsidRDefault="00664F7A" w:rsidP="00664F7A"/>
    <w:p w14:paraId="2CF8F0BE" w14:textId="77777777" w:rsidR="00664F7A" w:rsidRDefault="00664F7A" w:rsidP="00664F7A"/>
    <w:p w14:paraId="6538802A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Clean the perianal area thoroughly to remove fecal residue or debris </w:t>
      </w:r>
      <w:r>
        <w:rPr>
          <w:b/>
        </w:rPr>
        <w:t>[1]</w:t>
      </w:r>
      <w:r>
        <w:t>.</w:t>
      </w:r>
    </w:p>
    <w:p w14:paraId="79CC9154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using sterile wipes or gauze to clean the perianal region.</w:t>
      </w:r>
    </w:p>
    <w:p w14:paraId="37F02A9E" w14:textId="77777777" w:rsidR="00664F7A" w:rsidRDefault="00664F7A" w:rsidP="00664F7A"/>
    <w:p w14:paraId="139FC6D8" w14:textId="77777777" w:rsidR="00664F7A" w:rsidRDefault="00664F7A" w:rsidP="00664F7A"/>
    <w:p w14:paraId="739BFEF8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Report any contraindications such as recent surgery or infections to the physician immediately </w:t>
      </w:r>
      <w:r>
        <w:rPr>
          <w:b/>
        </w:rPr>
        <w:t>[1]</w:t>
      </w:r>
      <w:r>
        <w:t>.</w:t>
      </w:r>
    </w:p>
    <w:p w14:paraId="5D40CB60" w14:textId="041AFC2F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speaking </w:t>
      </w:r>
      <w:r>
        <w:t xml:space="preserve">to the patient </w:t>
      </w:r>
      <w:r>
        <w:t>while pointing to the patient chart.</w:t>
      </w:r>
    </w:p>
    <w:p w14:paraId="06061B5E" w14:textId="77777777" w:rsidR="00664F7A" w:rsidRDefault="00664F7A" w:rsidP="00664F7A"/>
    <w:p w14:paraId="33548A77" w14:textId="5A93F63E" w:rsidR="00664F7A" w:rsidRDefault="00664F7A" w:rsidP="00664F7A">
      <w:pPr>
        <w:pStyle w:val="Narration"/>
        <w:numPr>
          <w:ilvl w:val="1"/>
          <w:numId w:val="3"/>
        </w:numPr>
      </w:pPr>
      <w:r>
        <w:t xml:space="preserve">Position the patient in the left lateral decubitus position with knees flexed </w:t>
      </w:r>
      <w:r>
        <w:rPr>
          <w:b/>
        </w:rPr>
        <w:t>[1]</w:t>
      </w:r>
      <w:r>
        <w:t>. Loosen the clothing to</w:t>
      </w:r>
      <w:r>
        <w:t xml:space="preserve"> </w:t>
      </w:r>
      <w:r>
        <w:t xml:space="preserve">fully expose the anal area </w:t>
      </w:r>
      <w:r>
        <w:rPr>
          <w:b/>
        </w:rPr>
        <w:t>[2]</w:t>
      </w:r>
      <w:r>
        <w:t>. Place a medical drape under the buttocks</w:t>
      </w:r>
      <w:r>
        <w:t xml:space="preserve"> </w:t>
      </w:r>
      <w:r w:rsidRPr="00664F7A">
        <w:rPr>
          <w:b/>
          <w:bCs/>
        </w:rPr>
        <w:t>[</w:t>
      </w:r>
      <w:r>
        <w:rPr>
          <w:b/>
          <w:bCs/>
        </w:rPr>
        <w:t>3</w:t>
      </w:r>
      <w:r w:rsidRPr="00664F7A">
        <w:rPr>
          <w:b/>
          <w:bCs/>
        </w:rPr>
        <w:t>]</w:t>
      </w:r>
      <w:r>
        <w:t xml:space="preserve"> and elevate the hips by 10 centimeters using a cushion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2D52552A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assisting the patient into the left lateral position on the examination bed.  </w:t>
      </w:r>
    </w:p>
    <w:p w14:paraId="6B457C41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adjusting the patient's clothing</w:t>
      </w:r>
      <w:r>
        <w:t>.</w:t>
      </w:r>
    </w:p>
    <w:p w14:paraId="4A9A0067" w14:textId="136C9EEE" w:rsidR="00664F7A" w:rsidRDefault="00664F7A" w:rsidP="00664F7A">
      <w:pPr>
        <w:pStyle w:val="ShotDescription"/>
        <w:numPr>
          <w:ilvl w:val="2"/>
          <w:numId w:val="3"/>
        </w:numPr>
      </w:pPr>
      <w:r>
        <w:t>Talent placing a drape on the patient</w:t>
      </w:r>
      <w:r>
        <w:t xml:space="preserve">.  </w:t>
      </w:r>
    </w:p>
    <w:p w14:paraId="110E4896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positioning a cushion under the buttocks to elevate hips.</w:t>
      </w:r>
    </w:p>
    <w:p w14:paraId="6C035BCF" w14:textId="77777777" w:rsidR="00664F7A" w:rsidRDefault="00664F7A" w:rsidP="00664F7A"/>
    <w:p w14:paraId="30676811" w14:textId="238817B7" w:rsidR="00664F7A" w:rsidRDefault="00664F7A" w:rsidP="00664F7A">
      <w:pPr>
        <w:pStyle w:val="Narration"/>
        <w:numPr>
          <w:ilvl w:val="1"/>
          <w:numId w:val="3"/>
        </w:numPr>
      </w:pPr>
      <w:r>
        <w:t>Adjust the patient’s position based on lesion location: use the left lateral position for rectal and sigmoid colon lesions</w:t>
      </w:r>
      <w:r>
        <w:t xml:space="preserve"> and</w:t>
      </w:r>
      <w:r>
        <w:t xml:space="preserve"> use the right lateral position for ileocecal lesions </w:t>
      </w:r>
      <w:r>
        <w:rPr>
          <w:b/>
        </w:rPr>
        <w:t>[1]</w:t>
      </w:r>
      <w:r>
        <w:t>.</w:t>
      </w:r>
    </w:p>
    <w:p w14:paraId="26A5E4F3" w14:textId="37027DCE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switching the patient’s </w:t>
      </w:r>
      <w:proofErr w:type="gramStart"/>
      <w:r>
        <w:t>position .</w:t>
      </w:r>
      <w:proofErr w:type="gramEnd"/>
    </w:p>
    <w:p w14:paraId="454D0E4D" w14:textId="77777777" w:rsidR="00664F7A" w:rsidRDefault="00664F7A" w:rsidP="00664F7A"/>
    <w:p w14:paraId="382A7983" w14:textId="42A8B9C1" w:rsidR="00664F7A" w:rsidRDefault="00664F7A" w:rsidP="00664F7A">
      <w:pPr>
        <w:pStyle w:val="Narration"/>
        <w:numPr>
          <w:ilvl w:val="1"/>
          <w:numId w:val="3"/>
        </w:numPr>
      </w:pPr>
      <w:r>
        <w:t xml:space="preserve">Measure the herbal decoction temperature to ensure it is between 39 to 41 degrees Celsius using a water thermometer </w:t>
      </w:r>
      <w:r>
        <w:rPr>
          <w:b/>
        </w:rPr>
        <w:t>[1]</w:t>
      </w:r>
      <w:r>
        <w:t xml:space="preserve">. Close the enema bag tube clamp to prevent leakage </w:t>
      </w:r>
      <w:r>
        <w:rPr>
          <w:b/>
        </w:rPr>
        <w:t>[2]</w:t>
      </w:r>
      <w:r>
        <w:t xml:space="preserve"> </w:t>
      </w:r>
      <w:r>
        <w:t>and f</w:t>
      </w:r>
      <w:r>
        <w:t xml:space="preserve">ill the disposable enema bag with no more than 200 milliliters of the decoction </w:t>
      </w:r>
      <w:r>
        <w:rPr>
          <w:b/>
        </w:rPr>
        <w:t>[3]</w:t>
      </w:r>
      <w:r>
        <w:t xml:space="preserve">. Hang the enema bag, ensuring the liquid level is no more than 30 centimeters above the anus </w:t>
      </w:r>
      <w:r>
        <w:rPr>
          <w:b/>
        </w:rPr>
        <w:t>[4]</w:t>
      </w:r>
      <w:r>
        <w:t>.</w:t>
      </w:r>
    </w:p>
    <w:p w14:paraId="043319A1" w14:textId="1E8A57B1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</w:t>
      </w:r>
      <w:r>
        <w:t>placing</w:t>
      </w:r>
      <w:r>
        <w:t xml:space="preserve"> a thermometer </w:t>
      </w:r>
      <w:r>
        <w:t xml:space="preserve">in the </w:t>
      </w:r>
      <w:r>
        <w:t xml:space="preserve">liquid </w:t>
      </w:r>
      <w:r>
        <w:t xml:space="preserve">taken </w:t>
      </w:r>
      <w:r>
        <w:t xml:space="preserve">in a beaker.  </w:t>
      </w:r>
    </w:p>
    <w:p w14:paraId="376ADBDA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clamping the enema bag tube.  </w:t>
      </w:r>
    </w:p>
    <w:p w14:paraId="19811409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pouring the herbal decoction into a labeled enema bag.  </w:t>
      </w:r>
    </w:p>
    <w:p w14:paraId="07EA6EF2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hanging the enema bag from a stand and measuring the height from the patient's hip.</w:t>
      </w:r>
    </w:p>
    <w:p w14:paraId="47AEECF1" w14:textId="77777777" w:rsidR="00664F7A" w:rsidRDefault="00664F7A" w:rsidP="00664F7A"/>
    <w:p w14:paraId="1CC4A7C7" w14:textId="77777777" w:rsidR="00664F7A" w:rsidRDefault="00664F7A" w:rsidP="00664F7A"/>
    <w:p w14:paraId="3F65490C" w14:textId="4B30A078" w:rsidR="00664F7A" w:rsidRDefault="00664F7A" w:rsidP="00664F7A">
      <w:pPr>
        <w:pStyle w:val="Narration"/>
        <w:numPr>
          <w:ilvl w:val="1"/>
          <w:numId w:val="3"/>
        </w:numPr>
      </w:pPr>
      <w:r>
        <w:t xml:space="preserve">Lubricate the rectal tube tip with paraffin oil </w:t>
      </w:r>
      <w:r>
        <w:rPr>
          <w:b/>
        </w:rPr>
        <w:t>[1]</w:t>
      </w:r>
      <w:r>
        <w:t xml:space="preserve">. Instruct the patient to perform deep oral breathing </w:t>
      </w:r>
      <w:r>
        <w:rPr>
          <w:b/>
        </w:rPr>
        <w:t>[2]</w:t>
      </w:r>
      <w:r>
        <w:t xml:space="preserve"> </w:t>
      </w:r>
      <w:r>
        <w:t>and g</w:t>
      </w:r>
      <w:r>
        <w:t xml:space="preserve">ently insert the rectal tube 15 to 25 centimeters into the rectum </w:t>
      </w:r>
      <w:r>
        <w:rPr>
          <w:b/>
        </w:rPr>
        <w:t>[3]</w:t>
      </w:r>
      <w:r>
        <w:t>.</w:t>
      </w:r>
    </w:p>
    <w:p w14:paraId="1E624D20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applying paraffin oil on the tube using a sterile swab.  </w:t>
      </w:r>
    </w:p>
    <w:p w14:paraId="3C359925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giving breathing instructions to the patient with calming gestures.  </w:t>
      </w:r>
    </w:p>
    <w:p w14:paraId="6F40F615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carefully inserting the lubricated tube into the patient's rectum.</w:t>
      </w:r>
    </w:p>
    <w:p w14:paraId="2A2D7512" w14:textId="77777777" w:rsidR="00664F7A" w:rsidRDefault="00664F7A" w:rsidP="00664F7A"/>
    <w:p w14:paraId="36A69365" w14:textId="4A640925" w:rsidR="00664F7A" w:rsidRDefault="00664F7A" w:rsidP="00664F7A">
      <w:pPr>
        <w:pStyle w:val="Narration"/>
        <w:numPr>
          <w:ilvl w:val="1"/>
          <w:numId w:val="3"/>
        </w:numPr>
      </w:pPr>
      <w:r>
        <w:t xml:space="preserve">Adjust the rectal tube insertion depth according to lesion location </w:t>
      </w:r>
      <w:r>
        <w:rPr>
          <w:b/>
        </w:rPr>
        <w:t>[</w:t>
      </w:r>
      <w:r>
        <w:rPr>
          <w:b/>
        </w:rPr>
        <w:t>1-TXT</w:t>
      </w:r>
      <w:r>
        <w:rPr>
          <w:b/>
        </w:rPr>
        <w:t>]</w:t>
      </w:r>
      <w:r>
        <w:t>.</w:t>
      </w:r>
    </w:p>
    <w:p w14:paraId="5CA59F5D" w14:textId="26E0CDFD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adjusting insertion </w:t>
      </w:r>
      <w:proofErr w:type="gramStart"/>
      <w:r>
        <w:t>depth .</w:t>
      </w:r>
      <w:proofErr w:type="gramEnd"/>
      <w:r w:rsidRPr="00664F7A">
        <w:rPr>
          <w:b/>
          <w:bCs/>
        </w:rPr>
        <w:t xml:space="preserve"> TXT: Rectum </w:t>
      </w:r>
      <w:r w:rsidRPr="00664F7A">
        <w:rPr>
          <w:b/>
          <w:bCs/>
        </w:rPr>
        <w:t>and sigmoid colon</w:t>
      </w:r>
      <w:r w:rsidRPr="00664F7A">
        <w:rPr>
          <w:b/>
          <w:bCs/>
        </w:rPr>
        <w:t>:</w:t>
      </w:r>
      <w:r w:rsidRPr="00664F7A">
        <w:rPr>
          <w:b/>
          <w:bCs/>
        </w:rPr>
        <w:t xml:space="preserve"> </w:t>
      </w:r>
      <w:r w:rsidRPr="00664F7A">
        <w:rPr>
          <w:b/>
          <w:bCs/>
        </w:rPr>
        <w:t xml:space="preserve">Insert </w:t>
      </w:r>
      <w:r w:rsidRPr="00664F7A">
        <w:rPr>
          <w:b/>
          <w:bCs/>
        </w:rPr>
        <w:t xml:space="preserve">15 </w:t>
      </w:r>
      <w:r w:rsidRPr="00664F7A">
        <w:rPr>
          <w:b/>
          <w:bCs/>
        </w:rPr>
        <w:t>-</w:t>
      </w:r>
      <w:r w:rsidRPr="00664F7A">
        <w:rPr>
          <w:b/>
          <w:bCs/>
        </w:rPr>
        <w:t xml:space="preserve"> 20 c</w:t>
      </w:r>
      <w:r w:rsidRPr="00664F7A">
        <w:rPr>
          <w:b/>
          <w:bCs/>
        </w:rPr>
        <w:t>m</w:t>
      </w:r>
      <w:r w:rsidRPr="00664F7A">
        <w:rPr>
          <w:b/>
          <w:bCs/>
        </w:rPr>
        <w:t xml:space="preserve">; </w:t>
      </w:r>
      <w:r w:rsidRPr="00664F7A">
        <w:rPr>
          <w:b/>
          <w:bCs/>
        </w:rPr>
        <w:t xml:space="preserve">Sigmoid </w:t>
      </w:r>
      <w:r w:rsidRPr="00664F7A">
        <w:rPr>
          <w:b/>
          <w:bCs/>
        </w:rPr>
        <w:t>or descending colon</w:t>
      </w:r>
      <w:r w:rsidRPr="00664F7A">
        <w:rPr>
          <w:b/>
          <w:bCs/>
        </w:rPr>
        <w:t>:</w:t>
      </w:r>
      <w:r w:rsidRPr="00664F7A">
        <w:rPr>
          <w:b/>
          <w:bCs/>
        </w:rPr>
        <w:t xml:space="preserve"> </w:t>
      </w:r>
      <w:r w:rsidRPr="00664F7A">
        <w:rPr>
          <w:b/>
          <w:bCs/>
        </w:rPr>
        <w:t xml:space="preserve">Insert </w:t>
      </w:r>
      <w:r w:rsidRPr="00664F7A">
        <w:rPr>
          <w:b/>
          <w:bCs/>
        </w:rPr>
        <w:t xml:space="preserve">18 </w:t>
      </w:r>
      <w:r w:rsidRPr="00664F7A">
        <w:rPr>
          <w:b/>
          <w:bCs/>
        </w:rPr>
        <w:t>-</w:t>
      </w:r>
      <w:r w:rsidRPr="00664F7A">
        <w:rPr>
          <w:b/>
          <w:bCs/>
        </w:rPr>
        <w:t xml:space="preserve"> 25 c</w:t>
      </w:r>
      <w:r w:rsidRPr="00664F7A">
        <w:rPr>
          <w:b/>
          <w:bCs/>
        </w:rPr>
        <w:t>m</w:t>
      </w:r>
    </w:p>
    <w:p w14:paraId="58DF9F6E" w14:textId="77777777" w:rsidR="00664F7A" w:rsidRDefault="00664F7A" w:rsidP="00664F7A"/>
    <w:p w14:paraId="5295E90E" w14:textId="23962609" w:rsidR="00664F7A" w:rsidRDefault="00664F7A" w:rsidP="00664F7A">
      <w:pPr>
        <w:pStyle w:val="Narration"/>
        <w:numPr>
          <w:ilvl w:val="1"/>
          <w:numId w:val="3"/>
        </w:numPr>
      </w:pPr>
      <w:r>
        <w:t xml:space="preserve">Open the enema bag tube clamp and begin dripping the herbal decoction slowly </w:t>
      </w:r>
      <w:r>
        <w:rPr>
          <w:b/>
        </w:rPr>
        <w:t>[1]</w:t>
      </w:r>
      <w:r>
        <w:t xml:space="preserve">. Adjust the infusion rate based on the patient's condition and tolerance </w:t>
      </w:r>
      <w:r>
        <w:rPr>
          <w:b/>
        </w:rPr>
        <w:t>[2]</w:t>
      </w:r>
      <w:r>
        <w:t xml:space="preserve">. Maintain the infusion over 15 to 20 minutes </w:t>
      </w:r>
      <w:r w:rsidRPr="00664F7A">
        <w:rPr>
          <w:bCs/>
        </w:rPr>
        <w:t>while</w:t>
      </w:r>
      <w:r>
        <w:t xml:space="preserve"> </w:t>
      </w:r>
      <w:r>
        <w:t>c</w:t>
      </w:r>
      <w:r>
        <w:t>ontinuously observ</w:t>
      </w:r>
      <w:r>
        <w:t>ing</w:t>
      </w:r>
      <w:r>
        <w:t xml:space="preserve"> the patient and ask</w:t>
      </w:r>
      <w:r>
        <w:t>ing</w:t>
      </w:r>
      <w:r>
        <w:t xml:space="preserve"> about their tolerance throughout the process </w:t>
      </w:r>
      <w:r>
        <w:rPr>
          <w:b/>
        </w:rPr>
        <w:t>[</w:t>
      </w:r>
      <w:r>
        <w:rPr>
          <w:b/>
        </w:rPr>
        <w:t>3</w:t>
      </w:r>
      <w:r>
        <w:rPr>
          <w:b/>
        </w:rPr>
        <w:t>]</w:t>
      </w:r>
      <w:r>
        <w:t xml:space="preserve">. If the patient experiences discomfort or an urge to defecate, reduce the rate or stop the procedure </w:t>
      </w:r>
      <w:r>
        <w:rPr>
          <w:b/>
        </w:rPr>
        <w:t>[</w:t>
      </w:r>
      <w:r>
        <w:rPr>
          <w:b/>
        </w:rPr>
        <w:t>4</w:t>
      </w:r>
      <w:r>
        <w:rPr>
          <w:b/>
        </w:rPr>
        <w:t>]</w:t>
      </w:r>
      <w:r>
        <w:t>.</w:t>
      </w:r>
    </w:p>
    <w:p w14:paraId="5C1A9D9E" w14:textId="77777777" w:rsidR="00664F7A" w:rsidRDefault="00664F7A" w:rsidP="00664F7A"/>
    <w:p w14:paraId="041DA6F2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unclamping the tube and observing the liquid begin to drip into the tube.  </w:t>
      </w:r>
    </w:p>
    <w:p w14:paraId="009A3EA7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lastRenderedPageBreak/>
        <w:t xml:space="preserve">Talent adjusting the roller clamp on the enema tubing to regulate flow rate.  </w:t>
      </w:r>
    </w:p>
    <w:p w14:paraId="290AA23C" w14:textId="01AAA134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checking patient’s expression and asking about tolerance.  </w:t>
      </w:r>
    </w:p>
    <w:p w14:paraId="17FE8FC5" w14:textId="65DFC055" w:rsidR="00664F7A" w:rsidRDefault="00664F7A" w:rsidP="00664F7A">
      <w:pPr>
        <w:pStyle w:val="ShotDescription"/>
        <w:numPr>
          <w:ilvl w:val="2"/>
          <w:numId w:val="3"/>
        </w:numPr>
      </w:pPr>
      <w:r>
        <w:t>Talent pausing infusion.</w:t>
      </w:r>
    </w:p>
    <w:p w14:paraId="1BDE4658" w14:textId="77777777" w:rsidR="00664F7A" w:rsidRDefault="00664F7A" w:rsidP="00664F7A"/>
    <w:p w14:paraId="393D6646" w14:textId="77777777" w:rsidR="00664F7A" w:rsidRDefault="00664F7A" w:rsidP="00664F7A"/>
    <w:p w14:paraId="03897023" w14:textId="09F6E86A" w:rsidR="00664F7A" w:rsidRDefault="00664F7A" w:rsidP="00664F7A">
      <w:pPr>
        <w:pStyle w:val="Narration"/>
        <w:numPr>
          <w:ilvl w:val="1"/>
          <w:numId w:val="3"/>
        </w:numPr>
      </w:pPr>
      <w:r>
        <w:t xml:space="preserve">Stop the </w:t>
      </w:r>
      <w:proofErr w:type="gramStart"/>
      <w:r>
        <w:t>enema</w:t>
      </w:r>
      <w:proofErr w:type="gramEnd"/>
      <w:r>
        <w:t xml:space="preserve"> immediately if the patient shows signs such as rapid pulse, pale complexion, cold sweats, severe abdominal pain, or palpitations </w:t>
      </w:r>
      <w:r>
        <w:rPr>
          <w:b/>
        </w:rPr>
        <w:t>[1]</w:t>
      </w:r>
      <w:r>
        <w:t>.</w:t>
      </w:r>
    </w:p>
    <w:p w14:paraId="69D5FB32" w14:textId="502BFBA8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stopping the procedure and noting the </w:t>
      </w:r>
      <w:proofErr w:type="spellStart"/>
      <w:r>
        <w:t>sympotoms</w:t>
      </w:r>
      <w:proofErr w:type="spellEnd"/>
      <w:r>
        <w:t>.</w:t>
      </w:r>
    </w:p>
    <w:p w14:paraId="4F78BB89" w14:textId="77777777" w:rsidR="00664F7A" w:rsidRDefault="00664F7A" w:rsidP="00664F7A"/>
    <w:p w14:paraId="65BF4751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Clamp the enema tube once the infusion is complete </w:t>
      </w:r>
      <w:r>
        <w:rPr>
          <w:b/>
        </w:rPr>
        <w:t>[1]</w:t>
      </w:r>
      <w:r>
        <w:t xml:space="preserve">. Slowly remove the tube while instructing the patient to contract the anal sphincters </w:t>
      </w:r>
      <w:r>
        <w:rPr>
          <w:b/>
        </w:rPr>
        <w:t>[2]</w:t>
      </w:r>
      <w:r>
        <w:t xml:space="preserve">. Use gauze to cleanse the perianal area thoroughly </w:t>
      </w:r>
      <w:r>
        <w:rPr>
          <w:b/>
        </w:rPr>
        <w:t>[3]</w:t>
      </w:r>
      <w:r>
        <w:t>.</w:t>
      </w:r>
    </w:p>
    <w:p w14:paraId="3DD6B8EB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clamping the tubing with steady hands.  </w:t>
      </w:r>
    </w:p>
    <w:p w14:paraId="7180D594" w14:textId="4FA1FC30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gently withdrawing the tube.  </w:t>
      </w:r>
    </w:p>
    <w:p w14:paraId="768E702B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>Talent using gauze to clean the anal region.</w:t>
      </w:r>
    </w:p>
    <w:p w14:paraId="517226EB" w14:textId="77777777" w:rsidR="00664F7A" w:rsidRDefault="00664F7A" w:rsidP="00664F7A"/>
    <w:p w14:paraId="318DE2FB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Instruct the patient to remain in a supine position with hips elevated for 60 minutes </w:t>
      </w:r>
      <w:r>
        <w:rPr>
          <w:b/>
        </w:rPr>
        <w:t>[1]</w:t>
      </w:r>
      <w:r>
        <w:t xml:space="preserve">. Provide a bedpan to assist with controlled evacuation after the retention period </w:t>
      </w:r>
      <w:r>
        <w:rPr>
          <w:b/>
        </w:rPr>
        <w:t>[2]</w:t>
      </w:r>
      <w:r>
        <w:t>.</w:t>
      </w:r>
    </w:p>
    <w:p w14:paraId="3C035641" w14:textId="31FA5CC9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positioning the patient on their back with a cushion under.  </w:t>
      </w:r>
    </w:p>
    <w:p w14:paraId="6710D659" w14:textId="0E43E9B2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a bedpan beside the patient’s bed.</w:t>
      </w:r>
    </w:p>
    <w:p w14:paraId="0BFC1344" w14:textId="77777777" w:rsidR="00664F7A" w:rsidRDefault="00664F7A" w:rsidP="00664F7A"/>
    <w:p w14:paraId="607BBFA3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For patients with poor retention of less than 30 minutes, add 2 to 3 milliliters of 1 percent lidocaine to the herbal decoction after obtaining physician approval </w:t>
      </w:r>
      <w:r>
        <w:rPr>
          <w:b/>
        </w:rPr>
        <w:t>[1]</w:t>
      </w:r>
      <w:r>
        <w:t>.</w:t>
      </w:r>
    </w:p>
    <w:p w14:paraId="22FE56D5" w14:textId="0D1E6C82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drawing lidocaine into a syringe and injecting it into the </w:t>
      </w:r>
      <w:proofErr w:type="gramStart"/>
      <w:r>
        <w:t>decoction .</w:t>
      </w:r>
      <w:proofErr w:type="gramEnd"/>
    </w:p>
    <w:p w14:paraId="1255E447" w14:textId="77777777" w:rsidR="00664F7A" w:rsidRDefault="00664F7A" w:rsidP="00664F7A"/>
    <w:p w14:paraId="52EC96FF" w14:textId="77777777" w:rsidR="00664F7A" w:rsidRDefault="00664F7A" w:rsidP="00664F7A">
      <w:pPr>
        <w:pStyle w:val="Narration"/>
        <w:numPr>
          <w:ilvl w:val="1"/>
          <w:numId w:val="3"/>
        </w:numPr>
      </w:pPr>
      <w:r>
        <w:t xml:space="preserve">Dispose of all biohazardous waste in designated containers </w:t>
      </w:r>
      <w:r>
        <w:rPr>
          <w:b/>
        </w:rPr>
        <w:t>[1]</w:t>
      </w:r>
      <w:r>
        <w:t xml:space="preserve">. Disinfect all reusable equipment according to the Technical Specification for Disinfection in Healthcare Facilities </w:t>
      </w:r>
      <w:r>
        <w:rPr>
          <w:b/>
        </w:rPr>
        <w:t>[2]</w:t>
      </w:r>
      <w:r>
        <w:t xml:space="preserve">. Document the details of the procedure and the patient’s response </w:t>
      </w:r>
      <w:r>
        <w:rPr>
          <w:b/>
        </w:rPr>
        <w:t>[3]</w:t>
      </w:r>
      <w:r>
        <w:t>.</w:t>
      </w:r>
    </w:p>
    <w:p w14:paraId="455D0405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placing used materials into red biohazard containers.  </w:t>
      </w:r>
    </w:p>
    <w:p w14:paraId="1C701F7E" w14:textId="77777777" w:rsidR="00664F7A" w:rsidRDefault="00664F7A" w:rsidP="00664F7A">
      <w:pPr>
        <w:pStyle w:val="ShotDescription"/>
        <w:numPr>
          <w:ilvl w:val="2"/>
          <w:numId w:val="3"/>
        </w:numPr>
      </w:pPr>
      <w:r>
        <w:t xml:space="preserve">Talent wiping and spraying </w:t>
      </w:r>
      <w:proofErr w:type="gramStart"/>
      <w:r>
        <w:t>disinfectant</w:t>
      </w:r>
      <w:proofErr w:type="gramEnd"/>
      <w:r>
        <w:t xml:space="preserve"> on reusable tools per guidelines.  </w:t>
      </w:r>
    </w:p>
    <w:p w14:paraId="1474D8ED" w14:textId="4FFA6274" w:rsidR="00664F7A" w:rsidRDefault="00664F7A" w:rsidP="00664F7A">
      <w:pPr>
        <w:pStyle w:val="ShotDescription"/>
        <w:numPr>
          <w:ilvl w:val="2"/>
          <w:numId w:val="3"/>
        </w:numPr>
      </w:pPr>
      <w:r>
        <w:t>Talent working at a computer station</w:t>
      </w:r>
      <w:r>
        <w:t>.</w:t>
      </w:r>
    </w:p>
    <w:p w14:paraId="09689C4F" w14:textId="409CD705" w:rsidR="00495959" w:rsidRPr="00342633" w:rsidRDefault="00495959" w:rsidP="00342633">
      <w:pPr>
        <w:spacing w:before="12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FCE2C4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16178">
        <w:rPr>
          <w:rFonts w:eastAsia="Times New Roman" w:cstheme="minorHAnsi"/>
          <w:bCs/>
        </w:rPr>
        <w:t>110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ECE176A" w14:textId="77777777" w:rsidR="00342633" w:rsidRDefault="00342633" w:rsidP="0034263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>Th</w:t>
      </w:r>
      <w:r>
        <w:rPr>
          <w:rFonts w:cstheme="minorHAnsi"/>
        </w:rPr>
        <w:t>e</w:t>
      </w:r>
      <w:r w:rsidRPr="00342633">
        <w:rPr>
          <w:rFonts w:cstheme="minorHAnsi"/>
        </w:rPr>
        <w:t xml:space="preserve"> study included 22 UC patients from the Department of Gastroenterology</w:t>
      </w:r>
      <w:r>
        <w:rPr>
          <w:rFonts w:cstheme="minorHAnsi"/>
        </w:rPr>
        <w:t xml:space="preserve">. </w:t>
      </w:r>
      <w:r w:rsidRPr="00342633">
        <w:rPr>
          <w:rFonts w:cstheme="minorHAnsi"/>
        </w:rPr>
        <w:t>After treatment, the control group showed significant improvement in diarrhea, mucopurulent bloody stools, and abdominal pain scores</w:t>
      </w:r>
      <w:r>
        <w:rPr>
          <w:rFonts w:cstheme="minorHAnsi"/>
        </w:rPr>
        <w:t xml:space="preserve"> </w:t>
      </w:r>
      <w:r w:rsidRPr="003426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342633">
        <w:rPr>
          <w:rFonts w:cstheme="minorHAnsi"/>
          <w:b/>
          <w:bCs/>
        </w:rPr>
        <w:t>]</w:t>
      </w:r>
      <w:r w:rsidRPr="00342633">
        <w:rPr>
          <w:rFonts w:cstheme="minorHAnsi"/>
        </w:rPr>
        <w:t xml:space="preserve">, but not in tenesmus </w:t>
      </w:r>
      <w:r w:rsidRPr="00342633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Pr="00342633">
        <w:rPr>
          <w:rFonts w:cstheme="minorHAnsi"/>
          <w:b/>
          <w:bCs/>
        </w:rPr>
        <w:t>]</w:t>
      </w:r>
      <w:r w:rsidRPr="00342633">
        <w:rPr>
          <w:rFonts w:cstheme="minorHAnsi"/>
        </w:rPr>
        <w:t>.</w:t>
      </w:r>
    </w:p>
    <w:p w14:paraId="2FC3B308" w14:textId="77777777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LAB MEDIA: Table 1. </w:t>
      </w:r>
      <w:r w:rsidRPr="00342633"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 w:rsidRPr="00342633">
        <w:rPr>
          <w:rFonts w:cstheme="minorHAnsi"/>
          <w:i/>
          <w:iCs/>
          <w:color w:val="3333FF"/>
        </w:rPr>
        <w:t>column  “</w:t>
      </w:r>
      <w:proofErr w:type="gramEnd"/>
      <w:r w:rsidRPr="00342633">
        <w:rPr>
          <w:rFonts w:cstheme="minorHAnsi"/>
          <w:i/>
          <w:iCs/>
          <w:color w:val="3333FF"/>
        </w:rPr>
        <w:t xml:space="preserve">after treatment” for </w:t>
      </w:r>
      <w:proofErr w:type="gramStart"/>
      <w:r w:rsidRPr="00342633">
        <w:rPr>
          <w:rFonts w:cstheme="minorHAnsi"/>
          <w:i/>
          <w:iCs/>
          <w:color w:val="3333FF"/>
        </w:rPr>
        <w:t>“”diarrhea</w:t>
      </w:r>
      <w:proofErr w:type="gramEnd"/>
      <w:r w:rsidRPr="00342633">
        <w:rPr>
          <w:rFonts w:cstheme="minorHAnsi"/>
          <w:i/>
          <w:iCs/>
          <w:color w:val="3333FF"/>
        </w:rPr>
        <w:t xml:space="preserve">, mucopurulent bloody stools, abdominal </w:t>
      </w:r>
      <w:proofErr w:type="gramStart"/>
      <w:r w:rsidRPr="00342633">
        <w:rPr>
          <w:rFonts w:cstheme="minorHAnsi"/>
          <w:i/>
          <w:iCs/>
          <w:color w:val="3333FF"/>
        </w:rPr>
        <w:t>pain”  in</w:t>
      </w:r>
      <w:proofErr w:type="gramEnd"/>
      <w:r w:rsidRPr="00342633">
        <w:rPr>
          <w:rFonts w:cstheme="minorHAnsi"/>
          <w:i/>
          <w:iCs/>
          <w:color w:val="3333FF"/>
        </w:rPr>
        <w:t xml:space="preserve"> the row “CONTROL”</w:t>
      </w:r>
    </w:p>
    <w:p w14:paraId="01B7FCD2" w14:textId="55F26170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LAB MEDIA: Table 1. </w:t>
      </w:r>
      <w:r w:rsidRPr="00342633"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 w:rsidRPr="00342633">
        <w:rPr>
          <w:rFonts w:cstheme="minorHAnsi"/>
          <w:i/>
          <w:iCs/>
          <w:color w:val="3333FF"/>
        </w:rPr>
        <w:t>column  “</w:t>
      </w:r>
      <w:proofErr w:type="gramEnd"/>
      <w:r w:rsidRPr="00342633">
        <w:rPr>
          <w:rFonts w:cstheme="minorHAnsi"/>
          <w:i/>
          <w:iCs/>
          <w:color w:val="3333FF"/>
        </w:rPr>
        <w:t>after treatment” for “tenesmus”</w:t>
      </w:r>
      <w:r>
        <w:rPr>
          <w:rFonts w:cstheme="minorHAnsi"/>
        </w:rPr>
        <w:t xml:space="preserve"> </w:t>
      </w:r>
      <w:r w:rsidRPr="00342633">
        <w:rPr>
          <w:rFonts w:cstheme="minorHAnsi"/>
          <w:i/>
          <w:iCs/>
          <w:color w:val="3333FF"/>
        </w:rPr>
        <w:t>in the row “</w:t>
      </w:r>
      <w:r w:rsidR="00D16178" w:rsidRPr="00342633">
        <w:rPr>
          <w:rFonts w:cstheme="minorHAnsi"/>
          <w:i/>
          <w:iCs/>
          <w:color w:val="3333FF"/>
        </w:rPr>
        <w:t>CONTROL</w:t>
      </w:r>
      <w:r w:rsidRPr="00342633">
        <w:rPr>
          <w:rFonts w:cstheme="minorHAnsi"/>
          <w:i/>
          <w:iCs/>
          <w:color w:val="3333FF"/>
        </w:rPr>
        <w:t>”</w:t>
      </w:r>
    </w:p>
    <w:p w14:paraId="31B6F01E" w14:textId="77777777" w:rsidR="00342633" w:rsidRPr="00342633" w:rsidRDefault="00342633" w:rsidP="003426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70A27B" w14:textId="77777777" w:rsidR="00342633" w:rsidRDefault="00342633" w:rsidP="0034263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The enema group showed significant improvement in all symptom scores, including diarrhea, mucopurulent bloody stools, abdominal pain, and tenesmus after treatment </w:t>
      </w:r>
      <w:r w:rsidRPr="00342633">
        <w:rPr>
          <w:rFonts w:cstheme="minorHAnsi"/>
          <w:b/>
          <w:bCs/>
        </w:rPr>
        <w:t>[</w:t>
      </w:r>
      <w:r w:rsidRPr="00342633">
        <w:rPr>
          <w:rFonts w:cstheme="minorHAnsi"/>
          <w:b/>
          <w:bCs/>
        </w:rPr>
        <w:t>1</w:t>
      </w:r>
      <w:r w:rsidRPr="00342633">
        <w:rPr>
          <w:rFonts w:cstheme="minorHAnsi"/>
          <w:b/>
          <w:bCs/>
        </w:rPr>
        <w:t>]</w:t>
      </w:r>
      <w:r w:rsidRPr="00342633">
        <w:rPr>
          <w:rFonts w:cstheme="minorHAnsi"/>
        </w:rPr>
        <w:t>.</w:t>
      </w:r>
    </w:p>
    <w:p w14:paraId="4FDC89BB" w14:textId="7DB8269A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LAB MEDIA: Table 1. </w:t>
      </w:r>
      <w:r w:rsidRPr="00342633"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 w:rsidRPr="00342633">
        <w:rPr>
          <w:rFonts w:cstheme="minorHAnsi"/>
          <w:i/>
          <w:iCs/>
          <w:color w:val="3333FF"/>
        </w:rPr>
        <w:t>column  “</w:t>
      </w:r>
      <w:proofErr w:type="gramEnd"/>
      <w:r w:rsidRPr="00342633">
        <w:rPr>
          <w:rFonts w:cstheme="minorHAnsi"/>
          <w:i/>
          <w:iCs/>
          <w:color w:val="3333FF"/>
        </w:rPr>
        <w:t xml:space="preserve">after treatment” for </w:t>
      </w:r>
      <w:proofErr w:type="gramStart"/>
      <w:r w:rsidRPr="00342633">
        <w:rPr>
          <w:rFonts w:cstheme="minorHAnsi"/>
          <w:i/>
          <w:iCs/>
          <w:color w:val="3333FF"/>
        </w:rPr>
        <w:t>“”diarrhea</w:t>
      </w:r>
      <w:proofErr w:type="gramEnd"/>
      <w:r w:rsidRPr="00342633">
        <w:rPr>
          <w:rFonts w:cstheme="minorHAnsi"/>
          <w:i/>
          <w:iCs/>
          <w:color w:val="3333FF"/>
        </w:rPr>
        <w:t>, mucopurulent bloody stools, abdominal pain</w:t>
      </w:r>
      <w:r>
        <w:rPr>
          <w:rFonts w:cstheme="minorHAnsi"/>
          <w:i/>
          <w:iCs/>
          <w:color w:val="3333FF"/>
        </w:rPr>
        <w:t xml:space="preserve">, </w:t>
      </w:r>
      <w:proofErr w:type="gramStart"/>
      <w:r w:rsidRPr="00342633">
        <w:rPr>
          <w:rFonts w:cstheme="minorHAnsi"/>
          <w:i/>
          <w:iCs/>
          <w:color w:val="3333FF"/>
        </w:rPr>
        <w:t>tenesmus”  in</w:t>
      </w:r>
      <w:proofErr w:type="gramEnd"/>
      <w:r w:rsidRPr="00342633">
        <w:rPr>
          <w:rFonts w:cstheme="minorHAnsi"/>
          <w:i/>
          <w:iCs/>
          <w:color w:val="3333FF"/>
        </w:rPr>
        <w:t xml:space="preserve"> the row “</w:t>
      </w:r>
      <w:r>
        <w:rPr>
          <w:rFonts w:cstheme="minorHAnsi"/>
          <w:i/>
          <w:iCs/>
          <w:color w:val="3333FF"/>
        </w:rPr>
        <w:t>EN</w:t>
      </w:r>
      <w:r w:rsidR="00D16178">
        <w:rPr>
          <w:rFonts w:cstheme="minorHAnsi"/>
          <w:i/>
          <w:iCs/>
          <w:color w:val="3333FF"/>
        </w:rPr>
        <w:t>E</w:t>
      </w:r>
      <w:r>
        <w:rPr>
          <w:rFonts w:cstheme="minorHAnsi"/>
          <w:i/>
          <w:iCs/>
          <w:color w:val="3333FF"/>
        </w:rPr>
        <w:t>MA</w:t>
      </w:r>
      <w:r w:rsidRPr="00342633">
        <w:rPr>
          <w:rFonts w:cstheme="minorHAnsi"/>
          <w:i/>
          <w:iCs/>
          <w:color w:val="3333FF"/>
        </w:rPr>
        <w:t>”</w:t>
      </w:r>
    </w:p>
    <w:p w14:paraId="26FA5EA4" w14:textId="77777777" w:rsidR="00342633" w:rsidRPr="00342633" w:rsidRDefault="00342633" w:rsidP="003426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892B06B" w14:textId="77777777" w:rsidR="00342633" w:rsidRPr="00342633" w:rsidRDefault="00342633" w:rsidP="003426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E52E633" w14:textId="77777777" w:rsidR="00342633" w:rsidRDefault="00342633" w:rsidP="00342633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After treatment, the control group showed significant improvements in </w:t>
      </w:r>
      <w:bookmarkStart w:id="2" w:name="_Hlk196380784"/>
      <w:r w:rsidRPr="00342633">
        <w:rPr>
          <w:rFonts w:cstheme="minorHAnsi"/>
        </w:rPr>
        <w:t>bowel symptoms, systemic symptoms, emotional function</w:t>
      </w:r>
      <w:bookmarkEnd w:id="2"/>
      <w:r w:rsidRPr="00342633">
        <w:rPr>
          <w:rFonts w:cstheme="minorHAnsi"/>
        </w:rPr>
        <w:t>, and total score</w:t>
      </w:r>
      <w:r>
        <w:rPr>
          <w:rFonts w:cstheme="minorHAnsi"/>
        </w:rPr>
        <w:t xml:space="preserve"> </w:t>
      </w:r>
      <w:r w:rsidRPr="00342633">
        <w:rPr>
          <w:rFonts w:cstheme="minorHAnsi"/>
          <w:b/>
          <w:bCs/>
        </w:rPr>
        <w:t>[1]</w:t>
      </w:r>
      <w:r w:rsidRPr="00342633">
        <w:rPr>
          <w:rFonts w:cstheme="minorHAnsi"/>
        </w:rPr>
        <w:t xml:space="preserve">, but not in </w:t>
      </w:r>
      <w:bookmarkStart w:id="3" w:name="_Hlk196380815"/>
      <w:r w:rsidRPr="00342633">
        <w:rPr>
          <w:rFonts w:cstheme="minorHAnsi"/>
        </w:rPr>
        <w:t xml:space="preserve">social function </w:t>
      </w:r>
      <w:bookmarkEnd w:id="3"/>
      <w:r w:rsidRPr="00342633">
        <w:rPr>
          <w:rFonts w:cstheme="minorHAnsi"/>
          <w:b/>
          <w:bCs/>
        </w:rPr>
        <w:t>[2]</w:t>
      </w:r>
      <w:r w:rsidRPr="00342633">
        <w:rPr>
          <w:rFonts w:cstheme="minorHAnsi"/>
        </w:rPr>
        <w:t>.</w:t>
      </w:r>
    </w:p>
    <w:p w14:paraId="0A6ABFA3" w14:textId="66DABBF8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LAB MEDIA: Table </w:t>
      </w:r>
      <w:r>
        <w:rPr>
          <w:rFonts w:cstheme="minorHAnsi"/>
        </w:rPr>
        <w:t>2</w:t>
      </w:r>
      <w:r w:rsidRPr="00342633">
        <w:rPr>
          <w:rFonts w:cstheme="minorHAnsi"/>
        </w:rPr>
        <w:t xml:space="preserve">. </w:t>
      </w:r>
      <w:r w:rsidRPr="00342633"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 w:rsidRPr="00342633">
        <w:rPr>
          <w:rFonts w:cstheme="minorHAnsi"/>
          <w:i/>
          <w:iCs/>
          <w:color w:val="3333FF"/>
        </w:rPr>
        <w:t>column  “</w:t>
      </w:r>
      <w:proofErr w:type="gramEnd"/>
      <w:r w:rsidRPr="00342633">
        <w:rPr>
          <w:rFonts w:cstheme="minorHAnsi"/>
          <w:i/>
          <w:iCs/>
          <w:color w:val="3333FF"/>
        </w:rPr>
        <w:t xml:space="preserve">after </w:t>
      </w:r>
      <w:proofErr w:type="gramStart"/>
      <w:r w:rsidRPr="00342633">
        <w:rPr>
          <w:rFonts w:cstheme="minorHAnsi"/>
          <w:i/>
          <w:iCs/>
          <w:color w:val="3333FF"/>
        </w:rPr>
        <w:t xml:space="preserve">treatment”  </w:t>
      </w:r>
      <w:r>
        <w:rPr>
          <w:rFonts w:cstheme="minorHAnsi"/>
          <w:i/>
          <w:iCs/>
          <w:color w:val="3333FF"/>
        </w:rPr>
        <w:t>for</w:t>
      </w:r>
      <w:proofErr w:type="gramEnd"/>
      <w:r>
        <w:rPr>
          <w:rFonts w:cstheme="minorHAnsi"/>
          <w:i/>
          <w:iCs/>
          <w:color w:val="3333FF"/>
        </w:rPr>
        <w:t xml:space="preserve"> </w:t>
      </w:r>
      <w:r w:rsidRPr="00342633">
        <w:rPr>
          <w:rFonts w:cstheme="minorHAnsi"/>
          <w:i/>
          <w:iCs/>
          <w:color w:val="3333FF"/>
        </w:rPr>
        <w:t xml:space="preserve">“bowel symptoms, systemic symptoms, emotional </w:t>
      </w:r>
      <w:proofErr w:type="gramStart"/>
      <w:r w:rsidRPr="00342633">
        <w:rPr>
          <w:rFonts w:cstheme="minorHAnsi"/>
          <w:i/>
          <w:iCs/>
          <w:color w:val="3333FF"/>
        </w:rPr>
        <w:t>function”  in</w:t>
      </w:r>
      <w:proofErr w:type="gramEnd"/>
      <w:r w:rsidRPr="00342633">
        <w:rPr>
          <w:rFonts w:cstheme="minorHAnsi"/>
          <w:i/>
          <w:iCs/>
          <w:color w:val="3333FF"/>
        </w:rPr>
        <w:t xml:space="preserve"> the row “CONTROL”</w:t>
      </w:r>
    </w:p>
    <w:p w14:paraId="3C467E4C" w14:textId="69DCE748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t xml:space="preserve">LAB MEDIA: Table </w:t>
      </w:r>
      <w:r>
        <w:rPr>
          <w:rFonts w:cstheme="minorHAnsi"/>
        </w:rPr>
        <w:t>2</w:t>
      </w:r>
      <w:r w:rsidRPr="00342633">
        <w:rPr>
          <w:rFonts w:cstheme="minorHAnsi"/>
        </w:rPr>
        <w:t xml:space="preserve">. </w:t>
      </w:r>
      <w:r w:rsidRPr="00342633">
        <w:rPr>
          <w:rFonts w:cstheme="minorHAnsi"/>
          <w:i/>
          <w:iCs/>
          <w:color w:val="3333FF"/>
        </w:rPr>
        <w:t xml:space="preserve">Video editor: Highlight the </w:t>
      </w:r>
      <w:proofErr w:type="gramStart"/>
      <w:r w:rsidRPr="00342633">
        <w:rPr>
          <w:rFonts w:cstheme="minorHAnsi"/>
          <w:i/>
          <w:iCs/>
          <w:color w:val="3333FF"/>
        </w:rPr>
        <w:t>column  “</w:t>
      </w:r>
      <w:proofErr w:type="gramEnd"/>
      <w:r w:rsidRPr="00342633">
        <w:rPr>
          <w:rFonts w:cstheme="minorHAnsi"/>
          <w:i/>
          <w:iCs/>
          <w:color w:val="3333FF"/>
        </w:rPr>
        <w:t xml:space="preserve">after </w:t>
      </w:r>
      <w:proofErr w:type="gramStart"/>
      <w:r w:rsidRPr="00342633">
        <w:rPr>
          <w:rFonts w:cstheme="minorHAnsi"/>
          <w:i/>
          <w:iCs/>
          <w:color w:val="3333FF"/>
        </w:rPr>
        <w:t xml:space="preserve">treatment”  </w:t>
      </w:r>
      <w:r>
        <w:rPr>
          <w:rFonts w:cstheme="minorHAnsi"/>
          <w:i/>
          <w:iCs/>
          <w:color w:val="3333FF"/>
        </w:rPr>
        <w:t xml:space="preserve">for </w:t>
      </w:r>
      <w:r w:rsidRPr="00342633">
        <w:rPr>
          <w:rFonts w:cstheme="minorHAnsi"/>
          <w:i/>
          <w:iCs/>
          <w:color w:val="3333FF"/>
        </w:rPr>
        <w:t xml:space="preserve">  “</w:t>
      </w:r>
      <w:proofErr w:type="gramEnd"/>
      <w:r w:rsidRPr="00342633">
        <w:rPr>
          <w:rFonts w:cstheme="minorHAnsi"/>
          <w:i/>
          <w:iCs/>
          <w:color w:val="3333FF"/>
        </w:rPr>
        <w:t xml:space="preserve">after treatment” for “social </w:t>
      </w:r>
      <w:proofErr w:type="gramStart"/>
      <w:r w:rsidRPr="00342633">
        <w:rPr>
          <w:rFonts w:cstheme="minorHAnsi"/>
          <w:i/>
          <w:iCs/>
          <w:color w:val="3333FF"/>
        </w:rPr>
        <w:t>function ”</w:t>
      </w:r>
      <w:proofErr w:type="gramEnd"/>
      <w:r>
        <w:rPr>
          <w:rFonts w:cstheme="minorHAnsi"/>
        </w:rPr>
        <w:t xml:space="preserve"> </w:t>
      </w:r>
      <w:r w:rsidRPr="00342633">
        <w:rPr>
          <w:rFonts w:cstheme="minorHAnsi"/>
          <w:i/>
          <w:iCs/>
          <w:color w:val="3333FF"/>
        </w:rPr>
        <w:t>in the row “</w:t>
      </w:r>
      <w:r w:rsidR="00D16178" w:rsidRPr="00342633">
        <w:rPr>
          <w:rFonts w:cstheme="minorHAnsi"/>
          <w:i/>
          <w:iCs/>
          <w:color w:val="3333FF"/>
        </w:rPr>
        <w:t>CONTROL</w:t>
      </w:r>
      <w:r w:rsidRPr="00342633">
        <w:rPr>
          <w:rFonts w:cstheme="minorHAnsi"/>
          <w:i/>
          <w:iCs/>
          <w:color w:val="3333FF"/>
        </w:rPr>
        <w:t>”</w:t>
      </w:r>
    </w:p>
    <w:p w14:paraId="21888D3F" w14:textId="77777777" w:rsidR="00342633" w:rsidRPr="00342633" w:rsidRDefault="00342633" w:rsidP="00342633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0E4DD89" w14:textId="5976BBAF" w:rsidR="00AD3B41" w:rsidRPr="00342633" w:rsidRDefault="00342633" w:rsidP="00342633">
      <w:pPr>
        <w:pStyle w:val="ListParagraph"/>
        <w:numPr>
          <w:ilvl w:val="1"/>
          <w:numId w:val="3"/>
        </w:numPr>
        <w:spacing w:before="120"/>
        <w:outlineLvl w:val="0"/>
        <w:rPr>
          <w:rFonts w:eastAsia="Times New Roman" w:cstheme="minorHAnsi"/>
          <w:sz w:val="52"/>
        </w:rPr>
      </w:pPr>
      <w:r w:rsidRPr="00342633">
        <w:rPr>
          <w:rFonts w:cstheme="minorHAnsi"/>
        </w:rPr>
        <w:t xml:space="preserve">The enema group showed significant improvement in all domains of the IBD-Q, including bowel symptoms, systemic symptoms, emotional function, social function, and total score after treatment </w:t>
      </w:r>
      <w:r w:rsidRPr="00342633">
        <w:rPr>
          <w:rFonts w:cstheme="minorHAnsi"/>
          <w:b/>
          <w:bCs/>
        </w:rPr>
        <w:t>[1]</w:t>
      </w:r>
      <w:r>
        <w:rPr>
          <w:rFonts w:cstheme="minorHAnsi"/>
          <w:b/>
          <w:bCs/>
        </w:rPr>
        <w:t>.</w:t>
      </w:r>
    </w:p>
    <w:p w14:paraId="01FAE57D" w14:textId="2768F704" w:rsidR="00342633" w:rsidRDefault="00342633" w:rsidP="00342633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342633">
        <w:rPr>
          <w:rFonts w:cstheme="minorHAnsi"/>
        </w:rPr>
        <w:lastRenderedPageBreak/>
        <w:t xml:space="preserve">LAB MEDIA: Table </w:t>
      </w:r>
      <w:r>
        <w:rPr>
          <w:rFonts w:cstheme="minorHAnsi"/>
        </w:rPr>
        <w:t>2</w:t>
      </w:r>
      <w:r w:rsidRPr="00342633">
        <w:rPr>
          <w:rFonts w:cstheme="minorHAnsi"/>
        </w:rPr>
        <w:t xml:space="preserve">. </w:t>
      </w:r>
      <w:r w:rsidRPr="00342633">
        <w:rPr>
          <w:rFonts w:cstheme="minorHAnsi"/>
          <w:i/>
          <w:iCs/>
          <w:color w:val="3333FF"/>
        </w:rPr>
        <w:t>Video editor: Highlight the column</w:t>
      </w:r>
      <w:r>
        <w:rPr>
          <w:rFonts w:cstheme="minorHAnsi"/>
          <w:i/>
          <w:iCs/>
          <w:color w:val="3333FF"/>
        </w:rPr>
        <w:t xml:space="preserve"> </w:t>
      </w:r>
      <w:r w:rsidRPr="00342633">
        <w:rPr>
          <w:rFonts w:cstheme="minorHAnsi"/>
          <w:i/>
          <w:iCs/>
          <w:color w:val="3333FF"/>
        </w:rPr>
        <w:t xml:space="preserve">“after </w:t>
      </w:r>
      <w:proofErr w:type="gramStart"/>
      <w:r w:rsidRPr="00342633">
        <w:rPr>
          <w:rFonts w:cstheme="minorHAnsi"/>
          <w:i/>
          <w:iCs/>
          <w:color w:val="3333FF"/>
        </w:rPr>
        <w:t xml:space="preserve">treatment”  </w:t>
      </w:r>
      <w:r>
        <w:rPr>
          <w:rFonts w:cstheme="minorHAnsi"/>
          <w:i/>
          <w:iCs/>
          <w:color w:val="3333FF"/>
        </w:rPr>
        <w:t>for</w:t>
      </w:r>
      <w:proofErr w:type="gramEnd"/>
      <w:r>
        <w:rPr>
          <w:rFonts w:cstheme="minorHAnsi"/>
          <w:i/>
          <w:iCs/>
          <w:color w:val="3333FF"/>
        </w:rPr>
        <w:t xml:space="preserve"> </w:t>
      </w:r>
      <w:r w:rsidRPr="00342633">
        <w:rPr>
          <w:rFonts w:cstheme="minorHAnsi"/>
          <w:i/>
          <w:iCs/>
          <w:color w:val="3333FF"/>
        </w:rPr>
        <w:t xml:space="preserve"> </w:t>
      </w:r>
      <w:proofErr w:type="gramStart"/>
      <w:r w:rsidRPr="00342633">
        <w:rPr>
          <w:rFonts w:cstheme="minorHAnsi"/>
          <w:i/>
          <w:iCs/>
          <w:color w:val="3333FF"/>
        </w:rPr>
        <w:t xml:space="preserve">   “</w:t>
      </w:r>
      <w:proofErr w:type="gramEnd"/>
      <w:r w:rsidRPr="00342633">
        <w:rPr>
          <w:rFonts w:cstheme="minorHAnsi"/>
          <w:i/>
          <w:iCs/>
          <w:color w:val="3333FF"/>
        </w:rPr>
        <w:t>bowel symptoms, systemic symptoms, emotional function</w:t>
      </w:r>
      <w:r>
        <w:rPr>
          <w:rFonts w:cstheme="minorHAnsi"/>
          <w:i/>
          <w:iCs/>
          <w:color w:val="3333FF"/>
        </w:rPr>
        <w:t xml:space="preserve">, </w:t>
      </w:r>
      <w:r w:rsidRPr="00342633">
        <w:rPr>
          <w:rFonts w:cstheme="minorHAnsi"/>
          <w:i/>
          <w:iCs/>
          <w:color w:val="3333FF"/>
        </w:rPr>
        <w:t>“social function</w:t>
      </w:r>
      <w:r>
        <w:rPr>
          <w:rFonts w:cstheme="minorHAnsi"/>
          <w:i/>
          <w:iCs/>
          <w:color w:val="3333FF"/>
        </w:rPr>
        <w:t xml:space="preserve">, total </w:t>
      </w:r>
      <w:proofErr w:type="gramStart"/>
      <w:r>
        <w:rPr>
          <w:rFonts w:cstheme="minorHAnsi"/>
          <w:i/>
          <w:iCs/>
          <w:color w:val="3333FF"/>
        </w:rPr>
        <w:t>score</w:t>
      </w:r>
      <w:r w:rsidRPr="00342633">
        <w:rPr>
          <w:rFonts w:cstheme="minorHAnsi"/>
          <w:i/>
          <w:iCs/>
          <w:color w:val="3333FF"/>
        </w:rPr>
        <w:t xml:space="preserve"> ”</w:t>
      </w:r>
      <w:proofErr w:type="gramEnd"/>
      <w:r w:rsidRPr="00342633">
        <w:rPr>
          <w:rFonts w:cstheme="minorHAnsi"/>
          <w:i/>
          <w:iCs/>
          <w:color w:val="3333FF"/>
        </w:rPr>
        <w:t xml:space="preserve">  in the row “</w:t>
      </w:r>
      <w:r>
        <w:rPr>
          <w:rFonts w:cstheme="minorHAnsi"/>
          <w:i/>
          <w:iCs/>
          <w:color w:val="3333FF"/>
        </w:rPr>
        <w:t>EN</w:t>
      </w:r>
      <w:r w:rsidR="00D16178">
        <w:rPr>
          <w:rFonts w:cstheme="minorHAnsi"/>
          <w:i/>
          <w:iCs/>
          <w:color w:val="3333FF"/>
        </w:rPr>
        <w:t>E</w:t>
      </w:r>
      <w:r>
        <w:rPr>
          <w:rFonts w:cstheme="minorHAnsi"/>
          <w:i/>
          <w:iCs/>
          <w:color w:val="3333FF"/>
        </w:rPr>
        <w:t>MA</w:t>
      </w:r>
      <w:r w:rsidRPr="00342633">
        <w:rPr>
          <w:rFonts w:cstheme="minorHAnsi"/>
          <w:i/>
          <w:iCs/>
          <w:color w:val="3333FF"/>
        </w:rPr>
        <w:t>”</w:t>
      </w:r>
    </w:p>
    <w:sectPr w:rsidR="00342633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E5ACF" w14:textId="77777777" w:rsidR="00B54444" w:rsidRDefault="00B54444">
      <w:r>
        <w:separator/>
      </w:r>
    </w:p>
    <w:p w14:paraId="225E7086" w14:textId="77777777" w:rsidR="00B54444" w:rsidRDefault="00B54444"/>
  </w:endnote>
  <w:endnote w:type="continuationSeparator" w:id="0">
    <w:p w14:paraId="183F4B2E" w14:textId="77777777" w:rsidR="00B54444" w:rsidRDefault="00B54444">
      <w:r>
        <w:continuationSeparator/>
      </w:r>
    </w:p>
    <w:p w14:paraId="4F33E8CB" w14:textId="77777777" w:rsidR="00B54444" w:rsidRDefault="00B54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283E53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64F7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52FB1" w14:textId="77777777" w:rsidR="00B54444" w:rsidRDefault="00B54444">
      <w:r>
        <w:separator/>
      </w:r>
    </w:p>
    <w:p w14:paraId="4BA3685A" w14:textId="77777777" w:rsidR="00B54444" w:rsidRDefault="00B54444"/>
  </w:footnote>
  <w:footnote w:type="continuationSeparator" w:id="0">
    <w:p w14:paraId="796BF7E1" w14:textId="77777777" w:rsidR="00B54444" w:rsidRDefault="00B54444">
      <w:r>
        <w:continuationSeparator/>
      </w:r>
    </w:p>
    <w:p w14:paraId="3E117E1B" w14:textId="77777777" w:rsidR="00B54444" w:rsidRDefault="00B544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654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633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7ED5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F7A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4444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87B5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617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64F7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64F7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64F7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64F7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64F7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64F7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5041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A7ED5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05EB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2601</Words>
  <Characters>14076</Characters>
  <Application>Microsoft Office Word</Application>
  <DocSecurity>0</DocSecurity>
  <Lines>335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16484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11</cp:revision>
  <dcterms:created xsi:type="dcterms:W3CDTF">2025-01-20T00:16:00Z</dcterms:created>
  <dcterms:modified xsi:type="dcterms:W3CDTF">2025-04-24T04:30:00Z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