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7777777" w:rsidR="002662E2" w:rsidRDefault="00000000">
      <w:pPr>
        <w:outlineLvl w:val="0"/>
        <w:rPr>
          <w:rFonts w:eastAsia="Times New Roman" w:cstheme="minorHAnsi"/>
          <w:b/>
        </w:rPr>
      </w:pPr>
      <w:r>
        <w:rPr>
          <w:rFonts w:eastAsia="Times New Roman" w:cstheme="minorHAnsi"/>
          <w:b/>
        </w:rPr>
        <w:t>Submission ID #: 68026</w:t>
      </w:r>
    </w:p>
    <w:p w14:paraId="2F6924E5" w14:textId="77777777" w:rsidR="002662E2" w:rsidRDefault="00000000">
      <w:pPr>
        <w:outlineLvl w:val="0"/>
        <w:rPr>
          <w:rFonts w:eastAsia="Times New Roman" w:cstheme="minorHAnsi"/>
          <w:b/>
        </w:rPr>
      </w:pPr>
      <w:r>
        <w:rPr>
          <w:rFonts w:eastAsia="Times New Roman" w:cstheme="minorHAnsi"/>
          <w:b/>
        </w:rPr>
        <w:t>Scriptwriter Name: Poornima G</w:t>
      </w:r>
    </w:p>
    <w:p w14:paraId="6FB9233B" w14:textId="77777777" w:rsidR="002662E2"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https://review.jove.com/account/file-uploader?src=20747978</w:t>
        </w:r>
      </w:hyperlink>
      <w:r>
        <w:rPr>
          <w:rFonts w:eastAsia="Times New Roman" w:cstheme="minorHAnsi"/>
          <w:b/>
        </w:rPr>
        <w:t xml:space="preserve"> </w:t>
      </w:r>
    </w:p>
    <w:p w14:paraId="2C89778F" w14:textId="77777777" w:rsidR="002662E2" w:rsidRDefault="002662E2">
      <w:pPr>
        <w:outlineLvl w:val="0"/>
        <w:rPr>
          <w:rFonts w:eastAsia="Times New Roman" w:cstheme="minorHAnsi"/>
          <w:b/>
        </w:rPr>
      </w:pPr>
    </w:p>
    <w:p w14:paraId="30BC7CCC" w14:textId="77777777" w:rsidR="002662E2"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Network Pharmacological Analysis of TCM Formulae Based on the Syndrome Ontology and Multidimensional Quantitative Association Computing Platform </w:t>
      </w:r>
    </w:p>
    <w:p w14:paraId="4A0C5B67" w14:textId="77777777" w:rsidR="002662E2" w:rsidRDefault="002662E2">
      <w:pPr>
        <w:outlineLvl w:val="0"/>
        <w:rPr>
          <w:rFonts w:eastAsia="Times New Roman" w:cstheme="minorHAnsi"/>
          <w:b/>
        </w:rPr>
      </w:pPr>
    </w:p>
    <w:p w14:paraId="571B4839" w14:textId="77777777" w:rsidR="002662E2"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664FE1DA" w14:textId="7BBB43F2" w:rsidR="002662E2" w:rsidRDefault="00000000">
      <w:pPr>
        <w:outlineLvl w:val="0"/>
        <w:rPr>
          <w:rFonts w:eastAsia="Times New Roman" w:cstheme="minorHAnsi"/>
          <w:b/>
          <w:bCs/>
          <w:sz w:val="28"/>
          <w:szCs w:val="28"/>
        </w:rPr>
      </w:pPr>
      <w:r>
        <w:rPr>
          <w:rFonts w:eastAsia="Times New Roman" w:cstheme="minorHAnsi"/>
          <w:b/>
          <w:bCs/>
          <w:sz w:val="28"/>
          <w:szCs w:val="28"/>
        </w:rPr>
        <w:t>Zhang Xun</w:t>
      </w:r>
      <w:r>
        <w:rPr>
          <w:rFonts w:eastAsia="Times New Roman" w:cstheme="minorHAnsi"/>
          <w:b/>
          <w:bCs/>
          <w:sz w:val="28"/>
          <w:szCs w:val="28"/>
          <w:vertAlign w:val="superscript"/>
        </w:rPr>
        <w:t>1,2,3</w:t>
      </w:r>
      <w:r w:rsidR="009D280D">
        <w:rPr>
          <w:rFonts w:eastAsia="Times New Roman" w:cstheme="minorHAnsi"/>
          <w:b/>
          <w:bCs/>
          <w:sz w:val="28"/>
          <w:szCs w:val="28"/>
          <w:vertAlign w:val="superscript"/>
        </w:rPr>
        <w:t>*</w:t>
      </w:r>
      <w:r>
        <w:rPr>
          <w:rFonts w:eastAsia="Times New Roman" w:cstheme="minorHAnsi"/>
          <w:b/>
          <w:bCs/>
          <w:sz w:val="28"/>
          <w:szCs w:val="28"/>
        </w:rPr>
        <w:t>, Li Hairong</w:t>
      </w:r>
      <w:r>
        <w:rPr>
          <w:rFonts w:eastAsia="Times New Roman" w:cstheme="minorHAnsi"/>
          <w:b/>
          <w:bCs/>
          <w:sz w:val="28"/>
          <w:szCs w:val="28"/>
          <w:vertAlign w:val="superscript"/>
        </w:rPr>
        <w:t>4</w:t>
      </w:r>
      <w:r w:rsidR="009D280D">
        <w:rPr>
          <w:rFonts w:eastAsia="Times New Roman" w:cstheme="minorHAnsi"/>
          <w:b/>
          <w:bCs/>
          <w:sz w:val="28"/>
          <w:szCs w:val="28"/>
          <w:vertAlign w:val="superscript"/>
        </w:rPr>
        <w:t>*</w:t>
      </w:r>
      <w:r>
        <w:rPr>
          <w:rFonts w:eastAsia="Times New Roman" w:cstheme="minorHAnsi"/>
          <w:b/>
          <w:bCs/>
          <w:sz w:val="28"/>
          <w:szCs w:val="28"/>
        </w:rPr>
        <w:t>, Li Zhongxu</w:t>
      </w:r>
      <w:r>
        <w:rPr>
          <w:rFonts w:eastAsia="Times New Roman" w:cstheme="minorHAnsi"/>
          <w:b/>
          <w:bCs/>
          <w:sz w:val="28"/>
          <w:szCs w:val="28"/>
          <w:vertAlign w:val="superscript"/>
        </w:rPr>
        <w:t>1,2</w:t>
      </w:r>
      <w:r>
        <w:rPr>
          <w:rFonts w:eastAsia="Times New Roman" w:cstheme="minorHAnsi"/>
          <w:b/>
          <w:bCs/>
          <w:sz w:val="28"/>
          <w:szCs w:val="28"/>
        </w:rPr>
        <w:t>, Li Caihong</w:t>
      </w:r>
      <w:r>
        <w:rPr>
          <w:rFonts w:eastAsia="Times New Roman" w:cstheme="minorHAnsi"/>
          <w:b/>
          <w:bCs/>
          <w:sz w:val="28"/>
          <w:szCs w:val="28"/>
          <w:vertAlign w:val="superscript"/>
        </w:rPr>
        <w:t>1,2</w:t>
      </w:r>
      <w:r>
        <w:rPr>
          <w:rFonts w:eastAsia="Times New Roman" w:cstheme="minorHAnsi"/>
          <w:b/>
          <w:bCs/>
          <w:sz w:val="28"/>
          <w:szCs w:val="28"/>
        </w:rPr>
        <w:t>, He Miao</w:t>
      </w:r>
      <w:r>
        <w:rPr>
          <w:rFonts w:eastAsia="Times New Roman" w:cstheme="minorHAnsi"/>
          <w:b/>
          <w:bCs/>
          <w:sz w:val="28"/>
          <w:szCs w:val="28"/>
          <w:vertAlign w:val="superscript"/>
        </w:rPr>
        <w:t>1,2</w:t>
      </w:r>
      <w:r>
        <w:rPr>
          <w:rFonts w:eastAsia="Times New Roman" w:cstheme="minorHAnsi"/>
          <w:b/>
          <w:bCs/>
          <w:sz w:val="28"/>
          <w:szCs w:val="28"/>
        </w:rPr>
        <w:t>, Liu Chunmei</w:t>
      </w:r>
      <w:r>
        <w:rPr>
          <w:rFonts w:eastAsia="Times New Roman" w:cstheme="minorHAnsi"/>
          <w:b/>
          <w:bCs/>
          <w:sz w:val="28"/>
          <w:szCs w:val="28"/>
          <w:vertAlign w:val="superscript"/>
        </w:rPr>
        <w:t>5</w:t>
      </w:r>
      <w:r>
        <w:rPr>
          <w:rFonts w:eastAsia="Times New Roman" w:cstheme="minorHAnsi"/>
          <w:b/>
          <w:bCs/>
          <w:sz w:val="28"/>
          <w:szCs w:val="28"/>
        </w:rPr>
        <w:t>, Li Hui</w:t>
      </w:r>
      <w:r>
        <w:rPr>
          <w:rFonts w:eastAsia="Times New Roman" w:cstheme="minorHAnsi"/>
          <w:b/>
          <w:bCs/>
          <w:sz w:val="28"/>
          <w:szCs w:val="28"/>
          <w:vertAlign w:val="superscript"/>
        </w:rPr>
        <w:t>6</w:t>
      </w:r>
      <w:r>
        <w:rPr>
          <w:rFonts w:eastAsia="Times New Roman" w:cstheme="minorHAnsi"/>
          <w:b/>
          <w:bCs/>
          <w:sz w:val="28"/>
          <w:szCs w:val="28"/>
        </w:rPr>
        <w:t>, Yang Yubin</w:t>
      </w:r>
      <w:r>
        <w:rPr>
          <w:rFonts w:eastAsia="Times New Roman" w:cstheme="minorHAnsi"/>
          <w:b/>
          <w:bCs/>
          <w:sz w:val="28"/>
          <w:szCs w:val="28"/>
          <w:vertAlign w:val="superscript"/>
        </w:rPr>
        <w:t>1,2</w:t>
      </w:r>
    </w:p>
    <w:p w14:paraId="2198596A" w14:textId="77777777" w:rsidR="002662E2" w:rsidRDefault="002662E2">
      <w:pPr>
        <w:outlineLvl w:val="0"/>
        <w:rPr>
          <w:rFonts w:eastAsia="Times New Roman" w:cstheme="minorHAnsi"/>
          <w:b/>
          <w:bCs/>
          <w:sz w:val="28"/>
          <w:szCs w:val="28"/>
        </w:rPr>
      </w:pPr>
    </w:p>
    <w:p w14:paraId="6CAAFC97" w14:textId="77777777" w:rsidR="002662E2" w:rsidRDefault="00000000">
      <w:pPr>
        <w:outlineLvl w:val="0"/>
        <w:rPr>
          <w:rFonts w:eastAsia="Times New Roman" w:cstheme="minorHAnsi"/>
          <w:sz w:val="28"/>
          <w:szCs w:val="28"/>
        </w:rPr>
      </w:pPr>
      <w:r>
        <w:rPr>
          <w:rFonts w:eastAsia="Times New Roman" w:cstheme="minorHAnsi"/>
          <w:sz w:val="28"/>
          <w:szCs w:val="28"/>
          <w:vertAlign w:val="superscript"/>
        </w:rPr>
        <w:t>1</w:t>
      </w:r>
      <w:r>
        <w:rPr>
          <w:rFonts w:eastAsia="Times New Roman" w:cstheme="minorHAnsi"/>
          <w:sz w:val="28"/>
          <w:szCs w:val="28"/>
        </w:rPr>
        <w:t>West China Second Hospital, Sichuan University</w:t>
      </w:r>
    </w:p>
    <w:p w14:paraId="76A918D3" w14:textId="77777777" w:rsidR="002662E2" w:rsidRDefault="00000000">
      <w:pPr>
        <w:outlineLvl w:val="0"/>
        <w:rPr>
          <w:rFonts w:eastAsia="Times New Roman" w:cstheme="minorHAnsi"/>
          <w:sz w:val="28"/>
          <w:szCs w:val="28"/>
        </w:rPr>
      </w:pPr>
      <w:r>
        <w:rPr>
          <w:rFonts w:eastAsia="Times New Roman" w:cstheme="minorHAnsi"/>
          <w:sz w:val="28"/>
          <w:szCs w:val="28"/>
          <w:vertAlign w:val="superscript"/>
        </w:rPr>
        <w:t>2</w:t>
      </w:r>
      <w:r>
        <w:rPr>
          <w:rFonts w:eastAsia="Times New Roman" w:cstheme="minorHAnsi"/>
          <w:sz w:val="28"/>
          <w:szCs w:val="28"/>
        </w:rPr>
        <w:t>Key Laboratory of Birth Defects and Related Diseases of Women and Children (Sichuan University), Ministry of Education</w:t>
      </w:r>
    </w:p>
    <w:p w14:paraId="502A4D1D" w14:textId="77777777" w:rsidR="002662E2" w:rsidRDefault="00000000">
      <w:pPr>
        <w:outlineLvl w:val="0"/>
        <w:rPr>
          <w:rFonts w:eastAsia="Times New Roman" w:cstheme="minorHAnsi"/>
          <w:sz w:val="28"/>
          <w:szCs w:val="28"/>
        </w:rPr>
      </w:pPr>
      <w:r>
        <w:rPr>
          <w:rFonts w:eastAsia="Times New Roman" w:cstheme="minorHAnsi"/>
          <w:sz w:val="28"/>
          <w:szCs w:val="28"/>
          <w:vertAlign w:val="superscript"/>
        </w:rPr>
        <w:t>3</w:t>
      </w:r>
      <w:r>
        <w:rPr>
          <w:rFonts w:eastAsia="Times New Roman" w:cstheme="minorHAnsi"/>
          <w:sz w:val="28"/>
          <w:szCs w:val="28"/>
        </w:rPr>
        <w:t>West China School of Clinical Medicine</w:t>
      </w:r>
      <w:r w:rsidRPr="00EE6DD6">
        <w:rPr>
          <w:rFonts w:eastAsia="Times New Roman" w:cstheme="minorHAnsi"/>
          <w:sz w:val="28"/>
          <w:szCs w:val="28"/>
        </w:rPr>
        <w:t>, Sic</w:t>
      </w:r>
      <w:r w:rsidRPr="00EE6DD6">
        <w:rPr>
          <w:rFonts w:eastAsia="SimSun" w:cstheme="minorHAnsi" w:hint="eastAsia"/>
          <w:sz w:val="28"/>
          <w:szCs w:val="28"/>
          <w:lang w:eastAsia="zh-CN"/>
        </w:rPr>
        <w:t>h</w:t>
      </w:r>
      <w:r w:rsidRPr="00EE6DD6">
        <w:rPr>
          <w:rFonts w:eastAsia="Times New Roman" w:cstheme="minorHAnsi"/>
          <w:sz w:val="28"/>
          <w:szCs w:val="28"/>
        </w:rPr>
        <w:t>uan University</w:t>
      </w:r>
    </w:p>
    <w:p w14:paraId="01DD321F" w14:textId="77777777" w:rsidR="002662E2" w:rsidRDefault="00000000">
      <w:pPr>
        <w:outlineLvl w:val="0"/>
        <w:rPr>
          <w:rFonts w:eastAsia="Times New Roman" w:cstheme="minorHAnsi"/>
          <w:sz w:val="28"/>
          <w:szCs w:val="28"/>
        </w:rPr>
      </w:pPr>
      <w:r>
        <w:rPr>
          <w:rFonts w:eastAsia="Times New Roman" w:cstheme="minorHAnsi"/>
          <w:sz w:val="28"/>
          <w:szCs w:val="28"/>
          <w:vertAlign w:val="superscript"/>
        </w:rPr>
        <w:t>4</w:t>
      </w:r>
      <w:r>
        <w:rPr>
          <w:rFonts w:eastAsia="Times New Roman" w:cstheme="minorHAnsi"/>
          <w:sz w:val="28"/>
          <w:szCs w:val="28"/>
        </w:rPr>
        <w:t>Guangdong Pharmaceutical University</w:t>
      </w:r>
    </w:p>
    <w:p w14:paraId="1DD887E9" w14:textId="77777777" w:rsidR="002662E2" w:rsidRDefault="00000000">
      <w:pPr>
        <w:outlineLvl w:val="0"/>
        <w:rPr>
          <w:rFonts w:eastAsia="Times New Roman" w:cstheme="minorHAnsi"/>
          <w:sz w:val="28"/>
          <w:szCs w:val="28"/>
        </w:rPr>
      </w:pPr>
      <w:r>
        <w:rPr>
          <w:rFonts w:eastAsia="Times New Roman" w:cstheme="minorHAnsi"/>
          <w:sz w:val="28"/>
          <w:szCs w:val="28"/>
          <w:vertAlign w:val="superscript"/>
        </w:rPr>
        <w:t>5</w:t>
      </w:r>
      <w:r>
        <w:rPr>
          <w:rFonts w:eastAsia="Times New Roman" w:cstheme="minorHAnsi"/>
          <w:sz w:val="28"/>
          <w:szCs w:val="28"/>
        </w:rPr>
        <w:t>The first affiliated hospital of Guangdong Pharmaceutical University</w:t>
      </w:r>
    </w:p>
    <w:p w14:paraId="33CD999C" w14:textId="77777777" w:rsidR="002662E2" w:rsidRDefault="00000000">
      <w:pPr>
        <w:outlineLvl w:val="0"/>
        <w:rPr>
          <w:rFonts w:eastAsia="Times New Roman" w:cstheme="minorHAnsi"/>
          <w:sz w:val="28"/>
          <w:szCs w:val="28"/>
        </w:rPr>
      </w:pPr>
      <w:r>
        <w:rPr>
          <w:rFonts w:eastAsia="Times New Roman" w:cstheme="minorHAnsi"/>
          <w:sz w:val="28"/>
          <w:szCs w:val="28"/>
          <w:vertAlign w:val="superscript"/>
        </w:rPr>
        <w:t>6</w:t>
      </w:r>
      <w:r>
        <w:rPr>
          <w:rFonts w:eastAsia="Times New Roman" w:cstheme="minorHAnsi"/>
          <w:sz w:val="28"/>
          <w:szCs w:val="28"/>
        </w:rPr>
        <w:t>Panyu Hospital of Chinese Medicine</w:t>
      </w:r>
    </w:p>
    <w:p w14:paraId="74A3CDA1" w14:textId="77777777" w:rsidR="002662E2" w:rsidRDefault="002662E2">
      <w:pPr>
        <w:outlineLvl w:val="0"/>
        <w:rPr>
          <w:rFonts w:eastAsia="Times New Roman" w:cstheme="minorHAnsi"/>
          <w:b/>
          <w:sz w:val="28"/>
          <w:szCs w:val="28"/>
        </w:rPr>
      </w:pPr>
    </w:p>
    <w:p w14:paraId="4CAE8953" w14:textId="2F2EC3FD" w:rsidR="002662E2" w:rsidRDefault="009D280D">
      <w:pPr>
        <w:widowControl w:val="0"/>
        <w:autoSpaceDE w:val="0"/>
        <w:autoSpaceDN w:val="0"/>
        <w:adjustRightInd w:val="0"/>
        <w:rPr>
          <w:rFonts w:eastAsia="Times New Roman" w:cstheme="minorHAnsi"/>
          <w:color w:val="000000"/>
        </w:rPr>
      </w:pPr>
      <w:r>
        <w:rPr>
          <w:rFonts w:eastAsia="Times New Roman" w:cstheme="minorHAnsi"/>
          <w:color w:val="000000"/>
          <w:vertAlign w:val="superscript"/>
        </w:rPr>
        <w:t>*</w:t>
      </w:r>
      <w:r w:rsidR="00000000">
        <w:rPr>
          <w:rFonts w:eastAsia="Times New Roman" w:cstheme="minorHAnsi"/>
          <w:color w:val="000000"/>
        </w:rPr>
        <w:t>These authors contributed equally</w:t>
      </w:r>
    </w:p>
    <w:p w14:paraId="3EC37C0C" w14:textId="77777777" w:rsidR="002662E2" w:rsidRDefault="002662E2">
      <w:pPr>
        <w:widowControl w:val="0"/>
        <w:autoSpaceDE w:val="0"/>
        <w:autoSpaceDN w:val="0"/>
        <w:adjustRightInd w:val="0"/>
        <w:rPr>
          <w:rFonts w:eastAsia="Times New Roman" w:cstheme="minorHAnsi"/>
          <w:color w:val="000000"/>
        </w:rPr>
      </w:pPr>
    </w:p>
    <w:p w14:paraId="0CF5E19E" w14:textId="77777777" w:rsidR="002662E2" w:rsidRDefault="002662E2">
      <w:pPr>
        <w:widowControl w:val="0"/>
        <w:autoSpaceDE w:val="0"/>
        <w:autoSpaceDN w:val="0"/>
        <w:adjustRightInd w:val="0"/>
        <w:rPr>
          <w:rFonts w:eastAsia="Times New Roman" w:cstheme="minorHAnsi"/>
          <w:color w:val="000000"/>
        </w:rPr>
      </w:pPr>
    </w:p>
    <w:p w14:paraId="4FDD3434" w14:textId="77777777" w:rsidR="002662E2" w:rsidRDefault="002662E2">
      <w:pPr>
        <w:outlineLvl w:val="0"/>
        <w:rPr>
          <w:rFonts w:eastAsia="Times New Roman" w:cstheme="minorHAnsi"/>
        </w:rPr>
      </w:pPr>
    </w:p>
    <w:p w14:paraId="74288581" w14:textId="77777777" w:rsidR="002662E2" w:rsidRDefault="00000000">
      <w:pPr>
        <w:outlineLvl w:val="0"/>
        <w:rPr>
          <w:rFonts w:eastAsia="Times New Roman" w:cstheme="minorHAnsi"/>
          <w:b/>
        </w:rPr>
      </w:pPr>
      <w:r>
        <w:rPr>
          <w:rFonts w:eastAsia="Times New Roman" w:cstheme="minorHAnsi"/>
          <w:b/>
        </w:rPr>
        <w:t xml:space="preserve">Corresponding Authors: </w:t>
      </w:r>
    </w:p>
    <w:p w14:paraId="5196A52A" w14:textId="77777777" w:rsidR="002662E2" w:rsidRDefault="00000000">
      <w:pPr>
        <w:outlineLvl w:val="0"/>
        <w:rPr>
          <w:rFonts w:eastAsia="Times New Roman" w:cstheme="minorHAnsi"/>
        </w:rPr>
      </w:pPr>
      <w:bookmarkStart w:id="0" w:name="_Hlk25233958"/>
      <w:r>
        <w:rPr>
          <w:rFonts w:eastAsia="Times New Roman" w:cstheme="minorHAnsi"/>
        </w:rPr>
        <w:t xml:space="preserve">Yang Yubin </w:t>
      </w:r>
      <w:r>
        <w:rPr>
          <w:rFonts w:eastAsia="Times New Roman" w:cstheme="minorHAnsi"/>
        </w:rPr>
        <w:tab/>
      </w:r>
      <w:r>
        <w:rPr>
          <w:rFonts w:eastAsia="Times New Roman" w:cstheme="minorHAnsi"/>
        </w:rPr>
        <w:tab/>
        <w:t>yangyubin_2023@scu.edu.cn</w:t>
      </w:r>
    </w:p>
    <w:p w14:paraId="1B4B2D7A" w14:textId="77777777" w:rsidR="002662E2" w:rsidRDefault="002662E2">
      <w:pPr>
        <w:outlineLvl w:val="0"/>
        <w:rPr>
          <w:rFonts w:eastAsia="Times New Roman" w:cstheme="minorHAnsi"/>
        </w:rPr>
      </w:pPr>
    </w:p>
    <w:p w14:paraId="2E1C6668" w14:textId="77777777" w:rsidR="002662E2"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14:paraId="3B7DA2AC" w14:textId="77777777" w:rsidR="002662E2" w:rsidRDefault="00000000">
      <w:pPr>
        <w:widowControl w:val="0"/>
        <w:jc w:val="both"/>
        <w:rPr>
          <w:rFonts w:ascii="Calibri" w:eastAsia="Calibri" w:hAnsi="Calibri" w:cs="Calibri"/>
          <w:bCs/>
          <w:color w:val="auto"/>
        </w:rPr>
      </w:pPr>
      <w:r>
        <w:rPr>
          <w:rFonts w:ascii="Calibri" w:eastAsia="Calibri" w:hAnsi="Calibri" w:cs="Calibri"/>
          <w:bCs/>
          <w:color w:val="auto"/>
        </w:rPr>
        <w:t>Zhang</w:t>
      </w:r>
      <w:r>
        <w:rPr>
          <w:rFonts w:ascii="Calibri" w:eastAsia="SimSun" w:hAnsi="Calibri" w:cs="Calibri"/>
          <w:bCs/>
          <w:color w:val="auto"/>
          <w:lang w:eastAsia="zh-CN"/>
        </w:rPr>
        <w:t xml:space="preserve"> </w:t>
      </w:r>
      <w:r>
        <w:rPr>
          <w:rFonts w:ascii="Calibri" w:eastAsia="Calibri" w:hAnsi="Calibri" w:cs="Calibri"/>
          <w:bCs/>
          <w:color w:val="auto"/>
        </w:rPr>
        <w:t>Xun</w:t>
      </w:r>
      <w:r>
        <w:rPr>
          <w:rFonts w:ascii="Calibri" w:eastAsia="Calibri" w:hAnsi="Calibri" w:cs="Calibri"/>
          <w:bCs/>
          <w:color w:val="auto"/>
        </w:rPr>
        <w:tab/>
      </w:r>
      <w:r>
        <w:rPr>
          <w:rFonts w:ascii="Calibri" w:eastAsia="Calibri" w:hAnsi="Calibri" w:cs="Calibri"/>
          <w:bCs/>
          <w:color w:val="auto"/>
        </w:rPr>
        <w:tab/>
        <w:t>822531384@qq.com</w:t>
      </w:r>
    </w:p>
    <w:p w14:paraId="5DD67168" w14:textId="77777777" w:rsidR="002662E2" w:rsidRDefault="00000000">
      <w:pPr>
        <w:widowControl w:val="0"/>
        <w:jc w:val="both"/>
        <w:rPr>
          <w:rFonts w:ascii="Calibri" w:eastAsia="Calibri" w:hAnsi="Calibri" w:cs="Calibri"/>
          <w:bCs/>
          <w:color w:val="auto"/>
        </w:rPr>
      </w:pPr>
      <w:r>
        <w:rPr>
          <w:rFonts w:ascii="Calibri" w:eastAsia="Calibri" w:hAnsi="Calibri" w:cs="Calibri"/>
          <w:bCs/>
          <w:color w:val="auto"/>
        </w:rPr>
        <w:t>Li</w:t>
      </w:r>
      <w:r>
        <w:rPr>
          <w:rFonts w:ascii="Calibri" w:eastAsia="SimSun" w:hAnsi="Calibri" w:cs="Calibri"/>
          <w:bCs/>
          <w:color w:val="auto"/>
          <w:lang w:eastAsia="zh-CN"/>
        </w:rPr>
        <w:t xml:space="preserve"> </w:t>
      </w:r>
      <w:r>
        <w:rPr>
          <w:rFonts w:ascii="Calibri" w:eastAsia="Calibri" w:hAnsi="Calibri" w:cs="Calibri"/>
          <w:bCs/>
          <w:color w:val="auto"/>
        </w:rPr>
        <w:t>Hairong</w:t>
      </w:r>
      <w:r>
        <w:rPr>
          <w:rFonts w:ascii="Calibri" w:eastAsia="SimSun" w:hAnsi="Calibri" w:cs="Calibri"/>
          <w:bCs/>
          <w:color w:val="auto"/>
          <w:lang w:eastAsia="zh-CN"/>
        </w:rPr>
        <w:t xml:space="preserve">        </w:t>
      </w:r>
      <w:r>
        <w:rPr>
          <w:rFonts w:ascii="Calibri" w:eastAsia="SimSun" w:hAnsi="Calibri" w:cs="Calibri"/>
          <w:bCs/>
          <w:color w:val="auto"/>
          <w:lang w:eastAsia="zh-CN"/>
        </w:rPr>
        <w:tab/>
      </w:r>
      <w:r>
        <w:rPr>
          <w:rFonts w:ascii="Calibri" w:eastAsia="SimSun" w:hAnsi="Calibri" w:cs="Calibri"/>
          <w:bCs/>
          <w:color w:val="auto"/>
          <w:lang w:eastAsia="zh-CN"/>
        </w:rPr>
        <w:tab/>
      </w:r>
      <w:r>
        <w:rPr>
          <w:rFonts w:ascii="Calibri" w:eastAsia="Calibri" w:hAnsi="Calibri" w:cs="Calibri"/>
          <w:bCs/>
          <w:color w:val="auto"/>
        </w:rPr>
        <w:t>1970178922@qq.com</w:t>
      </w:r>
    </w:p>
    <w:p w14:paraId="06C98338" w14:textId="77777777" w:rsidR="002662E2" w:rsidRDefault="00000000">
      <w:pPr>
        <w:widowControl w:val="0"/>
        <w:jc w:val="both"/>
        <w:rPr>
          <w:rFonts w:ascii="Calibri" w:eastAsia="Calibri" w:hAnsi="Calibri" w:cs="Calibri"/>
          <w:bCs/>
          <w:color w:val="auto"/>
        </w:rPr>
      </w:pPr>
      <w:r>
        <w:rPr>
          <w:rFonts w:ascii="Calibri" w:eastAsia="Calibri" w:hAnsi="Calibri" w:cs="Calibri"/>
          <w:bCs/>
          <w:color w:val="auto"/>
        </w:rPr>
        <w:t>Li</w:t>
      </w:r>
      <w:r>
        <w:rPr>
          <w:rFonts w:ascii="Calibri" w:eastAsia="SimSun" w:hAnsi="Calibri" w:cs="Calibri"/>
          <w:bCs/>
          <w:color w:val="auto"/>
          <w:lang w:eastAsia="zh-CN"/>
        </w:rPr>
        <w:t xml:space="preserve"> </w:t>
      </w:r>
      <w:r>
        <w:rPr>
          <w:rFonts w:ascii="Calibri" w:eastAsia="Calibri" w:hAnsi="Calibri" w:cs="Calibri"/>
          <w:bCs/>
          <w:color w:val="auto"/>
        </w:rPr>
        <w:t>Zhongxu</w:t>
      </w:r>
      <w:r>
        <w:rPr>
          <w:rFonts w:ascii="Calibri" w:eastAsia="SimSun" w:hAnsi="Calibri" w:cs="Calibri"/>
          <w:bCs/>
          <w:color w:val="auto"/>
          <w:lang w:eastAsia="zh-CN"/>
        </w:rPr>
        <w:t xml:space="preserve">       </w:t>
      </w:r>
      <w:r>
        <w:rPr>
          <w:rFonts w:ascii="Calibri" w:eastAsia="SimSun" w:hAnsi="Calibri" w:cs="Calibri"/>
          <w:bCs/>
          <w:color w:val="auto"/>
          <w:lang w:eastAsia="zh-CN"/>
        </w:rPr>
        <w:tab/>
      </w:r>
      <w:r>
        <w:rPr>
          <w:rFonts w:ascii="Calibri" w:eastAsia="SimSun" w:hAnsi="Calibri" w:cs="Calibri"/>
          <w:bCs/>
          <w:color w:val="auto"/>
          <w:lang w:eastAsia="zh-CN"/>
        </w:rPr>
        <w:tab/>
      </w:r>
      <w:r>
        <w:rPr>
          <w:rFonts w:ascii="Calibri" w:eastAsia="Calibri" w:hAnsi="Calibri" w:cs="Calibri"/>
          <w:bCs/>
          <w:color w:val="auto"/>
        </w:rPr>
        <w:t>lizhongxu777@163.com</w:t>
      </w:r>
    </w:p>
    <w:p w14:paraId="7BBBA60D" w14:textId="77777777" w:rsidR="002662E2" w:rsidRDefault="00000000">
      <w:pPr>
        <w:widowControl w:val="0"/>
        <w:jc w:val="both"/>
        <w:rPr>
          <w:rFonts w:ascii="Calibri" w:eastAsia="Calibri" w:hAnsi="Calibri" w:cs="Calibri"/>
          <w:bCs/>
          <w:color w:val="auto"/>
          <w:lang w:eastAsia="zh-CN"/>
        </w:rPr>
      </w:pPr>
      <w:r>
        <w:rPr>
          <w:rFonts w:ascii="Calibri" w:eastAsia="SimSun" w:hAnsi="Calibri" w:cs="Calibri"/>
          <w:bCs/>
          <w:color w:val="auto"/>
          <w:lang w:eastAsia="zh-CN"/>
        </w:rPr>
        <w:t xml:space="preserve">Li </w:t>
      </w:r>
      <w:r>
        <w:rPr>
          <w:rFonts w:ascii="Calibri" w:eastAsia="Calibri" w:hAnsi="Calibri" w:cs="Calibri"/>
          <w:bCs/>
          <w:color w:val="auto"/>
        </w:rPr>
        <w:t>Caihong</w:t>
      </w:r>
      <w:r>
        <w:rPr>
          <w:rFonts w:ascii="Calibri" w:eastAsia="SimSun" w:hAnsi="Calibri" w:cs="Calibri"/>
          <w:bCs/>
          <w:color w:val="auto"/>
          <w:lang w:eastAsia="zh-CN"/>
        </w:rPr>
        <w:t xml:space="preserve"> </w:t>
      </w:r>
      <w:r>
        <w:rPr>
          <w:rFonts w:ascii="Calibri" w:eastAsia="Calibri" w:hAnsi="Calibri" w:cs="Calibri"/>
          <w:bCs/>
          <w:color w:val="auto"/>
          <w:lang w:eastAsia="zh-CN"/>
        </w:rPr>
        <w:t xml:space="preserve"> </w:t>
      </w:r>
      <w:r>
        <w:rPr>
          <w:rFonts w:ascii="Calibri" w:eastAsia="Calibri" w:hAnsi="Calibri" w:cs="Calibri"/>
          <w:bCs/>
          <w:color w:val="auto"/>
          <w:lang w:eastAsia="zh-CN"/>
        </w:rPr>
        <w:tab/>
      </w:r>
      <w:r>
        <w:rPr>
          <w:rFonts w:ascii="Calibri" w:eastAsia="Calibri" w:hAnsi="Calibri" w:cs="Calibri"/>
          <w:bCs/>
          <w:color w:val="auto"/>
          <w:lang w:eastAsia="zh-CN"/>
        </w:rPr>
        <w:tab/>
      </w:r>
      <w:r>
        <w:rPr>
          <w:rFonts w:ascii="Calibri" w:eastAsia="Calibri" w:hAnsi="Calibri" w:cs="Calibri"/>
          <w:bCs/>
          <w:color w:val="auto"/>
        </w:rPr>
        <w:t>852756980@qq.com</w:t>
      </w:r>
    </w:p>
    <w:p w14:paraId="68DE2F17" w14:textId="77777777" w:rsidR="002662E2" w:rsidRDefault="00000000">
      <w:pPr>
        <w:widowControl w:val="0"/>
        <w:jc w:val="both"/>
        <w:rPr>
          <w:rFonts w:ascii="Calibri" w:eastAsia="Calibri" w:hAnsi="Calibri" w:cs="Calibri"/>
          <w:bCs/>
          <w:color w:val="auto"/>
          <w:lang w:eastAsia="zh-CN"/>
        </w:rPr>
      </w:pPr>
      <w:r>
        <w:rPr>
          <w:rFonts w:ascii="Calibri" w:eastAsia="SimSun" w:hAnsi="Calibri" w:cs="Calibri"/>
          <w:bCs/>
          <w:color w:val="auto"/>
          <w:lang w:eastAsia="zh-CN"/>
        </w:rPr>
        <w:t xml:space="preserve">He </w:t>
      </w:r>
      <w:r>
        <w:rPr>
          <w:rFonts w:ascii="Calibri" w:eastAsia="Calibri" w:hAnsi="Calibri" w:cs="Calibri"/>
          <w:bCs/>
          <w:color w:val="auto"/>
        </w:rPr>
        <w:t>Miao</w:t>
      </w:r>
      <w:r>
        <w:rPr>
          <w:rFonts w:ascii="Calibri" w:eastAsia="SimSun" w:hAnsi="Calibri" w:cs="Calibri"/>
          <w:bCs/>
          <w:color w:val="auto"/>
          <w:lang w:eastAsia="zh-CN"/>
        </w:rPr>
        <w:t xml:space="preserve"> </w:t>
      </w:r>
      <w:r>
        <w:rPr>
          <w:rFonts w:ascii="Calibri" w:eastAsia="Calibri" w:hAnsi="Calibri" w:cs="Calibri"/>
          <w:bCs/>
          <w:color w:val="auto"/>
          <w:lang w:eastAsia="zh-CN"/>
        </w:rPr>
        <w:t xml:space="preserve">    </w:t>
      </w:r>
      <w:r>
        <w:rPr>
          <w:rFonts w:ascii="Calibri" w:eastAsia="Calibri" w:hAnsi="Calibri" w:cs="Calibri"/>
          <w:bCs/>
          <w:color w:val="auto"/>
          <w:lang w:eastAsia="zh-CN"/>
        </w:rPr>
        <w:tab/>
        <w:t xml:space="preserve">  </w:t>
      </w:r>
      <w:r>
        <w:rPr>
          <w:rFonts w:ascii="Calibri" w:eastAsia="Calibri" w:hAnsi="Calibri" w:cs="Calibri"/>
          <w:bCs/>
          <w:color w:val="auto"/>
          <w:lang w:eastAsia="zh-CN"/>
        </w:rPr>
        <w:tab/>
      </w:r>
      <w:r>
        <w:rPr>
          <w:rFonts w:ascii="Calibri" w:eastAsia="Calibri" w:hAnsi="Calibri" w:cs="Calibri"/>
          <w:bCs/>
          <w:color w:val="auto"/>
        </w:rPr>
        <w:t>360301291@qq.com</w:t>
      </w:r>
    </w:p>
    <w:p w14:paraId="2EC174A0" w14:textId="77777777" w:rsidR="002662E2" w:rsidRDefault="00000000">
      <w:pPr>
        <w:widowControl w:val="0"/>
        <w:jc w:val="both"/>
        <w:rPr>
          <w:rFonts w:ascii="Calibri" w:eastAsia="Calibri" w:hAnsi="Calibri" w:cs="Calibri"/>
          <w:bCs/>
          <w:color w:val="auto"/>
        </w:rPr>
      </w:pPr>
      <w:r>
        <w:rPr>
          <w:rFonts w:ascii="Calibri" w:eastAsia="Calibri" w:hAnsi="Calibri" w:cs="Calibri"/>
          <w:bCs/>
          <w:color w:val="auto"/>
        </w:rPr>
        <w:t>Liu</w:t>
      </w:r>
      <w:r>
        <w:rPr>
          <w:rFonts w:ascii="Calibri" w:eastAsia="SimSun" w:hAnsi="Calibri" w:cs="Calibri"/>
          <w:bCs/>
          <w:color w:val="auto"/>
          <w:lang w:eastAsia="zh-CN"/>
        </w:rPr>
        <w:t xml:space="preserve"> </w:t>
      </w:r>
      <w:r>
        <w:rPr>
          <w:rFonts w:ascii="Calibri" w:eastAsia="Calibri" w:hAnsi="Calibri" w:cs="Calibri"/>
          <w:bCs/>
          <w:color w:val="auto"/>
        </w:rPr>
        <w:t>Chunmei</w:t>
      </w:r>
      <w:r>
        <w:rPr>
          <w:rFonts w:ascii="Calibri" w:eastAsia="SimSun" w:hAnsi="Calibri" w:cs="Calibri"/>
          <w:bCs/>
          <w:color w:val="auto"/>
          <w:lang w:eastAsia="zh-CN"/>
        </w:rPr>
        <w:t xml:space="preserve">   </w:t>
      </w:r>
      <w:r>
        <w:rPr>
          <w:rFonts w:ascii="Calibri" w:eastAsia="Calibri" w:hAnsi="Calibri" w:cs="Calibri"/>
          <w:bCs/>
          <w:color w:val="auto"/>
        </w:rPr>
        <w:tab/>
      </w:r>
      <w:r>
        <w:rPr>
          <w:rFonts w:ascii="Calibri" w:eastAsia="Calibri" w:hAnsi="Calibri" w:cs="Calibri"/>
          <w:bCs/>
          <w:color w:val="auto"/>
        </w:rPr>
        <w:tab/>
        <w:t>1072510586@qq.com</w:t>
      </w:r>
    </w:p>
    <w:p w14:paraId="12916965" w14:textId="77777777" w:rsidR="002662E2" w:rsidRDefault="00000000">
      <w:pPr>
        <w:outlineLvl w:val="0"/>
        <w:rPr>
          <w:rFonts w:cstheme="minorHAnsi"/>
          <w:bCs/>
          <w:sz w:val="22"/>
          <w:szCs w:val="22"/>
        </w:rPr>
      </w:pPr>
      <w:r>
        <w:rPr>
          <w:rFonts w:ascii="Calibri" w:eastAsia="Calibri" w:hAnsi="Calibri" w:cs="Calibri"/>
          <w:bCs/>
          <w:color w:val="auto"/>
        </w:rPr>
        <w:t>Li</w:t>
      </w:r>
      <w:r>
        <w:rPr>
          <w:rFonts w:ascii="Calibri" w:eastAsia="SimSun" w:hAnsi="Calibri" w:cs="Calibri"/>
          <w:bCs/>
          <w:color w:val="auto"/>
          <w:lang w:eastAsia="zh-CN"/>
        </w:rPr>
        <w:t xml:space="preserve"> </w:t>
      </w:r>
      <w:r>
        <w:rPr>
          <w:rFonts w:ascii="Calibri" w:eastAsia="Calibri" w:hAnsi="Calibri" w:cs="Calibri"/>
          <w:bCs/>
          <w:color w:val="auto"/>
        </w:rPr>
        <w:t>Hui</w:t>
      </w:r>
      <w:r>
        <w:rPr>
          <w:rFonts w:ascii="Calibri" w:eastAsia="SimSun" w:hAnsi="Calibri" w:cs="Calibri"/>
          <w:bCs/>
          <w:color w:val="auto"/>
          <w:lang w:eastAsia="zh-CN"/>
        </w:rPr>
        <w:t xml:space="preserve">      </w:t>
      </w:r>
      <w:r>
        <w:rPr>
          <w:rFonts w:ascii="Calibri" w:eastAsia="Calibri" w:hAnsi="Calibri" w:cs="Calibri"/>
          <w:bCs/>
          <w:color w:val="auto"/>
        </w:rPr>
        <w:tab/>
      </w:r>
      <w:r>
        <w:rPr>
          <w:rFonts w:ascii="Calibri" w:eastAsia="Calibri" w:hAnsi="Calibri" w:cs="Calibri"/>
          <w:bCs/>
          <w:color w:val="auto"/>
        </w:rPr>
        <w:tab/>
        <w:t>35224317@qq.com</w:t>
      </w:r>
    </w:p>
    <w:p w14:paraId="0E9943F6" w14:textId="77777777" w:rsidR="002662E2" w:rsidRDefault="00000000">
      <w:pPr>
        <w:outlineLvl w:val="0"/>
        <w:rPr>
          <w:rFonts w:eastAsia="Times New Roman" w:cstheme="minorHAnsi"/>
        </w:rPr>
      </w:pPr>
      <w:r>
        <w:rPr>
          <w:rFonts w:eastAsia="Times New Roman" w:cstheme="minorHAnsi"/>
        </w:rPr>
        <w:t xml:space="preserve">Yang Yubin </w:t>
      </w:r>
      <w:r>
        <w:rPr>
          <w:rFonts w:eastAsia="Times New Roman" w:cstheme="minorHAnsi"/>
        </w:rPr>
        <w:tab/>
      </w:r>
      <w:r>
        <w:rPr>
          <w:rFonts w:eastAsia="Times New Roman" w:cstheme="minorHAnsi"/>
        </w:rPr>
        <w:tab/>
        <w:t>yangyubin_2023@scu.edu.cn</w:t>
      </w:r>
    </w:p>
    <w:p w14:paraId="60B95108" w14:textId="77777777" w:rsidR="002662E2" w:rsidRDefault="00000000">
      <w:pPr>
        <w:rPr>
          <w:rFonts w:cstheme="minorHAnsi"/>
          <w:bCs/>
          <w:sz w:val="22"/>
          <w:szCs w:val="22"/>
        </w:rPr>
      </w:pPr>
      <w:r>
        <w:rPr>
          <w:rFonts w:cstheme="minorHAnsi"/>
          <w:bCs/>
          <w:sz w:val="22"/>
          <w:szCs w:val="22"/>
        </w:rPr>
        <w:br w:type="page"/>
      </w:r>
    </w:p>
    <w:p w14:paraId="1667ADCD" w14:textId="77777777" w:rsidR="002662E2"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22834088" w14:textId="77777777" w:rsidR="002662E2" w:rsidRDefault="00000000">
      <w:pPr>
        <w:spacing w:before="120"/>
        <w:ind w:left="216" w:hanging="216"/>
        <w:rPr>
          <w:rFonts w:eastAsia="SimSun" w:cstheme="minorHAnsi"/>
          <w:b/>
          <w:lang w:eastAsia="zh-CN"/>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4E7C3E85" w14:textId="77777777" w:rsidR="002662E2" w:rsidRDefault="002662E2">
      <w:pPr>
        <w:spacing w:before="120"/>
        <w:ind w:left="720"/>
        <w:rPr>
          <w:rFonts w:eastAsia="Times New Roman" w:cstheme="minorHAnsi"/>
          <w:b/>
          <w:color w:val="7F7F7F" w:themeColor="text1" w:themeTint="80"/>
        </w:rPr>
      </w:pPr>
    </w:p>
    <w:p w14:paraId="4B20EAF0" w14:textId="77777777" w:rsidR="002662E2"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Yes.</w:t>
      </w:r>
    </w:p>
    <w:p w14:paraId="7BB6E571" w14:textId="77777777" w:rsidR="00EE6DD6" w:rsidRDefault="00EE6DD6" w:rsidP="00EE6DD6">
      <w:pPr>
        <w:pStyle w:val="ListParagraph"/>
        <w:spacing w:line="276" w:lineRule="auto"/>
        <w:ind w:left="360"/>
        <w:jc w:val="both"/>
        <w:rPr>
          <w:rFonts w:ascii="Calibri" w:hAnsi="Calibri" w:cs="Calibri"/>
          <w:b/>
          <w:bCs/>
          <w:color w:val="000000"/>
        </w:rPr>
      </w:pPr>
      <w:r>
        <w:rPr>
          <w:rFonts w:ascii="Calibri" w:hAnsi="Calibri" w:cs="Calibri"/>
          <w:b/>
          <w:bCs/>
          <w:color w:val="000000"/>
          <w:highlight w:val="yellow"/>
        </w:rPr>
        <w:t>Authors</w:t>
      </w:r>
      <w:r>
        <w:rPr>
          <w:rFonts w:ascii="Calibri" w:hAnsi="Calibri" w:cs="Calibri"/>
          <w:color w:val="000000"/>
          <w:highlight w:val="yellow"/>
        </w:rPr>
        <w:t>: Please create screen capture videos of the shots labeled as SCREEN, create a screenshot summary, and upload the files to your project page as soon as possible</w:t>
      </w:r>
      <w:r>
        <w:rPr>
          <w:rFonts w:ascii="Calibri" w:hAnsi="Calibri" w:cs="Calibri"/>
          <w:color w:val="000000"/>
        </w:rPr>
        <w:t xml:space="preserve"> </w:t>
      </w:r>
      <w:r>
        <w:rPr>
          <w:rFonts w:ascii="Calibri" w:hAnsi="Calibri" w:cs="Calibri"/>
          <w:b/>
          <w:bCs/>
          <w:color w:val="000000"/>
          <w:highlight w:val="yellow"/>
        </w:rPr>
        <w:t>(download the guidelines from the link given in the email)</w:t>
      </w:r>
      <w:r>
        <w:rPr>
          <w:rFonts w:ascii="Calibri" w:hAnsi="Calibri" w:cs="Calibri"/>
          <w:b/>
          <w:bCs/>
          <w:color w:val="000000"/>
        </w:rPr>
        <w:t xml:space="preserve">: </w:t>
      </w:r>
      <w:hyperlink r:id="rId8" w:history="1">
        <w:r>
          <w:rPr>
            <w:rStyle w:val="Hyperlink"/>
            <w:rFonts w:ascii="Calibri" w:hAnsi="Calibri" w:cs="Calibri"/>
            <w:b/>
            <w:bCs/>
          </w:rPr>
          <w:t>https://review.jove.com/account/file-uploader?src=20747978</w:t>
        </w:r>
      </w:hyperlink>
      <w:r>
        <w:rPr>
          <w:rFonts w:ascii="Calibri" w:hAnsi="Calibri" w:cs="Calibri"/>
          <w:b/>
          <w:bCs/>
          <w:color w:val="000000"/>
        </w:rPr>
        <w:t xml:space="preserve"> </w:t>
      </w:r>
    </w:p>
    <w:p w14:paraId="1C68C2BA" w14:textId="77777777" w:rsidR="002662E2" w:rsidRDefault="002662E2">
      <w:pPr>
        <w:spacing w:before="120"/>
        <w:rPr>
          <w:rFonts w:eastAsia="Times New Roman" w:cstheme="minorHAnsi"/>
          <w:b/>
        </w:rPr>
      </w:pPr>
    </w:p>
    <w:p w14:paraId="7A03162F" w14:textId="77777777" w:rsidR="002662E2"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SimSun" w:cstheme="minorHAnsi" w:hint="eastAsia"/>
          <w:b/>
          <w:bCs/>
          <w:lang w:eastAsia="zh-CN"/>
        </w:rPr>
        <w:t>No.</w:t>
      </w:r>
    </w:p>
    <w:p w14:paraId="67386C83" w14:textId="77777777" w:rsidR="002662E2" w:rsidRDefault="002662E2">
      <w:pPr>
        <w:rPr>
          <w:rFonts w:cstheme="minorHAnsi"/>
          <w:b/>
          <w:sz w:val="22"/>
          <w:szCs w:val="22"/>
        </w:rPr>
      </w:pPr>
    </w:p>
    <w:p w14:paraId="7AA7BBC5" w14:textId="77777777" w:rsidR="002662E2" w:rsidRDefault="00000000">
      <w:pPr>
        <w:rPr>
          <w:rFonts w:cstheme="minorHAnsi"/>
          <w:b/>
          <w:sz w:val="22"/>
          <w:szCs w:val="22"/>
        </w:rPr>
      </w:pPr>
      <w:r>
        <w:rPr>
          <w:rFonts w:cstheme="minorHAnsi"/>
          <w:b/>
          <w:sz w:val="22"/>
          <w:szCs w:val="22"/>
        </w:rPr>
        <w:t>Current Protocol Length</w:t>
      </w:r>
    </w:p>
    <w:p w14:paraId="72F5C5E6" w14:textId="77777777" w:rsidR="002662E2" w:rsidRDefault="00000000">
      <w:pPr>
        <w:rPr>
          <w:rFonts w:cstheme="minorHAnsi"/>
          <w:bCs/>
          <w:sz w:val="22"/>
          <w:szCs w:val="22"/>
        </w:rPr>
      </w:pPr>
      <w:r>
        <w:rPr>
          <w:rFonts w:cstheme="minorHAnsi"/>
          <w:bCs/>
          <w:sz w:val="22"/>
          <w:szCs w:val="22"/>
        </w:rPr>
        <w:t>Number of Steps:  13</w:t>
      </w:r>
    </w:p>
    <w:p w14:paraId="5AAC9C6C" w14:textId="77777777" w:rsidR="002662E2" w:rsidRDefault="00000000">
      <w:pPr>
        <w:rPr>
          <w:rFonts w:cstheme="minorHAnsi"/>
          <w:b/>
          <w:sz w:val="22"/>
          <w:szCs w:val="22"/>
        </w:rPr>
      </w:pPr>
      <w:r>
        <w:rPr>
          <w:rFonts w:cstheme="minorHAnsi"/>
          <w:bCs/>
          <w:sz w:val="22"/>
          <w:szCs w:val="22"/>
        </w:rPr>
        <w:t>Number of Shots:  26 (25 SC)</w:t>
      </w:r>
      <w:r>
        <w:rPr>
          <w:rFonts w:cstheme="minorHAnsi"/>
          <w:b/>
          <w:sz w:val="22"/>
          <w:szCs w:val="22"/>
        </w:rPr>
        <w:t xml:space="preserve"> </w:t>
      </w:r>
      <w:r>
        <w:rPr>
          <w:rFonts w:cstheme="minorHAnsi"/>
          <w:b/>
          <w:sz w:val="22"/>
          <w:szCs w:val="22"/>
        </w:rPr>
        <w:br w:type="page"/>
      </w:r>
    </w:p>
    <w:p w14:paraId="688BB839" w14:textId="77777777" w:rsidR="002662E2" w:rsidRDefault="00000000">
      <w:pPr>
        <w:pStyle w:val="Heading1"/>
        <w:rPr>
          <w:rFonts w:cstheme="minorHAnsi"/>
        </w:rPr>
      </w:pPr>
      <w:r>
        <w:rPr>
          <w:rFonts w:cstheme="minorHAnsi"/>
        </w:rPr>
        <w:lastRenderedPageBreak/>
        <w:t>Introduction</w:t>
      </w:r>
    </w:p>
    <w:p w14:paraId="21054688" w14:textId="77777777" w:rsidR="002662E2"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5E239980" w14:textId="77777777" w:rsidR="00EE6DD6" w:rsidRPr="00EE6DD6" w:rsidRDefault="00EE6DD6" w:rsidP="00EE6DD6">
      <w:pPr>
        <w:pStyle w:val="ListParagraph"/>
        <w:ind w:left="360"/>
        <w:rPr>
          <w:rFonts w:ascii="Calibri" w:hAnsi="Calibri" w:cs="Calibri"/>
          <w:highlight w:val="yellow"/>
        </w:rPr>
      </w:pPr>
      <w:r w:rsidRPr="0032078E">
        <w:rPr>
          <w:rFonts w:ascii="Calibri" w:hAnsi="Calibri" w:cs="Calibri"/>
          <w:b/>
          <w:bCs/>
          <w:highlight w:val="yellow"/>
        </w:rPr>
        <w:t xml:space="preserve">Authors: </w:t>
      </w:r>
      <w:r w:rsidRPr="00EE6DD6">
        <w:rPr>
          <w:rFonts w:ascii="Calibri" w:hAnsi="Calibri" w:cs="Calibri"/>
          <w:highlight w:val="yellow"/>
        </w:rPr>
        <w:t>We can have only upto 5 interview statements in the video. Hence other questions have been deleted</w:t>
      </w:r>
    </w:p>
    <w:p w14:paraId="7E8076BA" w14:textId="77777777" w:rsidR="002662E2" w:rsidRDefault="002662E2">
      <w:pPr>
        <w:rPr>
          <w:rFonts w:cstheme="minorHAnsi"/>
          <w:b/>
        </w:rPr>
      </w:pPr>
    </w:p>
    <w:p w14:paraId="16F3E485" w14:textId="77777777" w:rsidR="002662E2"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25928288" w14:textId="4134523B" w:rsidR="002662E2" w:rsidRPr="00EE6DD6" w:rsidRDefault="00000000">
      <w:pPr>
        <w:pStyle w:val="ListParagraph"/>
        <w:numPr>
          <w:ilvl w:val="1"/>
          <w:numId w:val="2"/>
        </w:numPr>
        <w:spacing w:before="120"/>
        <w:contextualSpacing w:val="0"/>
        <w:rPr>
          <w:rFonts w:eastAsia="Times New Roman" w:cstheme="minorHAnsi"/>
        </w:rPr>
      </w:pPr>
      <w:r>
        <w:rPr>
          <w:rFonts w:eastAsia="Times New Roman" w:cstheme="minorHAnsi"/>
          <w:b/>
          <w:bCs/>
          <w:sz w:val="28"/>
          <w:szCs w:val="28"/>
        </w:rPr>
        <w:t>Yang Yubin</w:t>
      </w:r>
      <w:r>
        <w:rPr>
          <w:rStyle w:val="AuthorName"/>
          <w:rFonts w:asciiTheme="minorHAnsi" w:eastAsia="Times" w:hAnsiTheme="minorHAnsi" w:cstheme="minorHAnsi"/>
        </w:rPr>
        <w:t>:</w:t>
      </w:r>
      <w:r>
        <w:rPr>
          <w:rFonts w:cstheme="minorHAnsi"/>
        </w:rPr>
        <w:t xml:space="preserve"> </w:t>
      </w:r>
      <w:r>
        <w:rPr>
          <w:rFonts w:hint="eastAsia"/>
        </w:rPr>
        <w:t xml:space="preserve">Our study focuses on constructing a dynamic network pharmacology model incorporating TCM syndrome elements. </w:t>
      </w:r>
      <w:r w:rsidR="00EE6DD6">
        <w:t>We</w:t>
      </w:r>
      <w:r>
        <w:rPr>
          <w:rFonts w:hint="eastAsia"/>
        </w:rPr>
        <w:t xml:space="preserve"> </w:t>
      </w:r>
      <w:r>
        <w:rPr>
          <w:rFonts w:hint="eastAsia"/>
          <w:lang w:eastAsia="zh-CN"/>
        </w:rPr>
        <w:t>show</w:t>
      </w:r>
      <w:r>
        <w:rPr>
          <w:rFonts w:hint="eastAsia"/>
        </w:rPr>
        <w:t xml:space="preserve"> </w:t>
      </w:r>
      <w:r>
        <w:rPr>
          <w:rFonts w:hint="eastAsia"/>
          <w:lang w:eastAsia="zh-CN"/>
        </w:rPr>
        <w:t xml:space="preserve">the </w:t>
      </w:r>
      <w:r>
        <w:rPr>
          <w:rFonts w:hint="eastAsia"/>
        </w:rPr>
        <w:t>construction process of</w:t>
      </w:r>
      <w:r>
        <w:rPr>
          <w:rFonts w:hint="eastAsia"/>
          <w:lang w:eastAsia="zh-CN"/>
        </w:rPr>
        <w:t xml:space="preserve"> </w:t>
      </w:r>
      <w:r>
        <w:rPr>
          <w:rFonts w:hint="eastAsia"/>
        </w:rPr>
        <w:t>the pharmacological network</w:t>
      </w:r>
      <w:r>
        <w:rPr>
          <w:rFonts w:hint="eastAsia"/>
          <w:lang w:eastAsia="zh-CN"/>
        </w:rPr>
        <w:t>,</w:t>
      </w:r>
      <w:r w:rsidR="00EE6DD6">
        <w:rPr>
          <w:lang w:eastAsia="zh-CN"/>
        </w:rPr>
        <w:t xml:space="preserve"> </w:t>
      </w:r>
      <w:r>
        <w:rPr>
          <w:rFonts w:hint="eastAsia"/>
          <w:lang w:eastAsia="zh-CN"/>
        </w:rPr>
        <w:t xml:space="preserve">how </w:t>
      </w:r>
      <w:r w:rsidR="00EE6DD6">
        <w:rPr>
          <w:rFonts w:hint="eastAsia"/>
        </w:rPr>
        <w:t xml:space="preserve">Linggui Zhugan Decoction </w:t>
      </w:r>
      <w:r w:rsidR="00EE6DD6">
        <w:rPr>
          <w:rFonts w:hint="eastAsia"/>
          <w:lang w:eastAsia="zh-CN"/>
        </w:rPr>
        <w:t>treats</w:t>
      </w:r>
      <w:r>
        <w:rPr>
          <w:rFonts w:hint="eastAsia"/>
        </w:rPr>
        <w:t xml:space="preserve"> NAFLD with Yang Deficiency Syndrome and Dampness-Phlegm Syndrome</w:t>
      </w:r>
      <w:r>
        <w:rPr>
          <w:rFonts w:hint="eastAsia"/>
          <w:lang w:eastAsia="zh-CN"/>
        </w:rPr>
        <w:t>.</w:t>
      </w:r>
    </w:p>
    <w:p w14:paraId="6027EA21" w14:textId="5CF8EDED" w:rsidR="00EE6DD6" w:rsidRPr="009D280D" w:rsidRDefault="00EE6DD6" w:rsidP="00EE6DD6">
      <w:pPr>
        <w:pStyle w:val="ListParagraph"/>
        <w:numPr>
          <w:ilvl w:val="2"/>
          <w:numId w:val="2"/>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2.3.1</w:t>
      </w:r>
      <w:r w:rsidRPr="0032078E">
        <w:rPr>
          <w:rFonts w:ascii="Calibri" w:hAnsi="Calibri" w:cs="Calibri"/>
          <w:i/>
          <w:iCs/>
          <w:color w:val="3333FF"/>
        </w:rPr>
        <w:t xml:space="preserve"> </w:t>
      </w:r>
      <w:bookmarkEnd w:id="1"/>
    </w:p>
    <w:p w14:paraId="13A23047" w14:textId="77777777" w:rsidR="009D280D" w:rsidRDefault="009D280D" w:rsidP="009D280D">
      <w:pPr>
        <w:pStyle w:val="ListParagraph"/>
        <w:spacing w:before="120"/>
        <w:ind w:left="1627"/>
        <w:contextualSpacing w:val="0"/>
        <w:rPr>
          <w:rFonts w:eastAsia="Times New Roman" w:cstheme="minorHAnsi"/>
        </w:rPr>
      </w:pPr>
    </w:p>
    <w:p w14:paraId="0B0139AD" w14:textId="77777777" w:rsidR="002662E2" w:rsidRDefault="00000000">
      <w:pPr>
        <w:rPr>
          <w:rFonts w:eastAsia="Times New Roman" w:cstheme="minorHAnsi"/>
        </w:rPr>
      </w:pPr>
      <w:r>
        <w:rPr>
          <w:rFonts w:cstheme="minorHAnsi"/>
          <w:color w:val="000000"/>
          <w:shd w:val="clear" w:color="auto" w:fill="FFFFFF"/>
        </w:rPr>
        <w:t>What are the most recent developments in your field of research?</w:t>
      </w:r>
    </w:p>
    <w:p w14:paraId="490E6309" w14:textId="0B715EB8" w:rsidR="002662E2" w:rsidRPr="00EE6DD6" w:rsidRDefault="00000000">
      <w:pPr>
        <w:pStyle w:val="ListParagraph"/>
        <w:numPr>
          <w:ilvl w:val="1"/>
          <w:numId w:val="2"/>
        </w:numPr>
        <w:spacing w:before="120" w:after="240"/>
        <w:contextualSpacing w:val="0"/>
        <w:rPr>
          <w:rFonts w:eastAsia="Times New Roman" w:cstheme="minorHAnsi"/>
        </w:rPr>
      </w:pPr>
      <w:r>
        <w:rPr>
          <w:rStyle w:val="AuthorName"/>
          <w:rFonts w:asciiTheme="minorHAnsi" w:eastAsia="Times" w:hAnsiTheme="minorHAnsi" w:cstheme="minorHAnsi" w:hint="eastAsia"/>
        </w:rPr>
        <w:t>Zhang Xun</w:t>
      </w:r>
      <w:r>
        <w:rPr>
          <w:rFonts w:eastAsia="Times New Roman" w:cstheme="minorHAnsi"/>
          <w:b/>
          <w:bCs/>
          <w:u w:val="single"/>
        </w:rPr>
        <w:t>:</w:t>
      </w:r>
      <w:r>
        <w:rPr>
          <w:rFonts w:eastAsia="Times New Roman" w:cstheme="minorHAnsi"/>
        </w:rPr>
        <w:t xml:space="preserve"> </w:t>
      </w:r>
      <w:r>
        <w:rPr>
          <w:rFonts w:hint="eastAsia"/>
        </w:rPr>
        <w:t>Current advancements in the field reveal that traditional network pharmacology primarily emphasizes static formula-ingredient-target-disease</w:t>
      </w:r>
      <w:r w:rsidR="009D280D">
        <w:t xml:space="preserve"> </w:t>
      </w:r>
      <w:r>
        <w:rPr>
          <w:rFonts w:hint="eastAsia"/>
        </w:rPr>
        <w:t xml:space="preserve">associations. However, methodologies dynamically simulating disease progression and syndrome evolution remain scarce. </w:t>
      </w:r>
    </w:p>
    <w:p w14:paraId="47311CF8" w14:textId="0084F9DB" w:rsidR="00EE6DD6" w:rsidRDefault="00EE6DD6" w:rsidP="00EE6D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2.5.1</w:t>
      </w:r>
    </w:p>
    <w:p w14:paraId="43A25F5C" w14:textId="77777777" w:rsidR="00EE6DD6" w:rsidRDefault="00EE6DD6" w:rsidP="00EE6DD6">
      <w:pPr>
        <w:pStyle w:val="ListParagraph"/>
        <w:spacing w:before="120" w:after="240"/>
        <w:ind w:left="1627"/>
        <w:contextualSpacing w:val="0"/>
        <w:rPr>
          <w:rFonts w:eastAsia="Times New Roman" w:cstheme="minorHAnsi"/>
        </w:rPr>
      </w:pPr>
    </w:p>
    <w:p w14:paraId="793DF302" w14:textId="77777777" w:rsidR="002662E2" w:rsidRDefault="00000000">
      <w:pPr>
        <w:spacing w:before="120"/>
        <w:rPr>
          <w:rFonts w:eastAsia="Times New Roman" w:cstheme="minorHAnsi"/>
        </w:rPr>
      </w:pPr>
      <w:r>
        <w:rPr>
          <w:rFonts w:cstheme="minorHAnsi"/>
          <w:color w:val="000000"/>
          <w:shd w:val="clear" w:color="auto" w:fill="FFFFFF"/>
        </w:rPr>
        <w:t>What are the current experimental challenges?</w:t>
      </w:r>
    </w:p>
    <w:p w14:paraId="074ECE87" w14:textId="77777777" w:rsidR="002662E2" w:rsidRPr="00EE6DD6"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Zhang Xun</w:t>
      </w:r>
      <w:r>
        <w:rPr>
          <w:rFonts w:eastAsia="Times New Roman" w:cstheme="minorHAnsi"/>
          <w:b/>
          <w:bCs/>
          <w:u w:val="single"/>
        </w:rPr>
        <w:t>:</w:t>
      </w:r>
      <w:r>
        <w:rPr>
          <w:rFonts w:eastAsia="Times New Roman" w:cstheme="minorHAnsi"/>
        </w:rPr>
        <w:t xml:space="preserve"> </w:t>
      </w:r>
      <w:r>
        <w:rPr>
          <w:rFonts w:hint="eastAsia"/>
          <w:lang w:eastAsia="zh-CN"/>
        </w:rPr>
        <w:t>Our</w:t>
      </w:r>
      <w:r>
        <w:rPr>
          <w:rFonts w:hint="eastAsia"/>
        </w:rPr>
        <w:t xml:space="preserve"> </w:t>
      </w:r>
      <w:r>
        <w:rPr>
          <w:rFonts w:hint="eastAsia"/>
          <w:lang w:eastAsia="zh-CN"/>
        </w:rPr>
        <w:t>biggest</w:t>
      </w:r>
      <w:r>
        <w:rPr>
          <w:rFonts w:hint="eastAsia"/>
        </w:rPr>
        <w:t xml:space="preserve"> challenge lies in SoFDA</w:t>
      </w:r>
      <w:r>
        <w:rPr>
          <w:rFonts w:hint="eastAsia"/>
        </w:rPr>
        <w:t>’</w:t>
      </w:r>
      <w:r>
        <w:rPr>
          <w:rFonts w:hint="eastAsia"/>
        </w:rPr>
        <w:t xml:space="preserve">s current inability to directly integrate TCM active ingredient data. We </w:t>
      </w:r>
      <w:r>
        <w:rPr>
          <w:rFonts w:hint="eastAsia"/>
          <w:lang w:eastAsia="zh-CN"/>
        </w:rPr>
        <w:t>solved this problem</w:t>
      </w:r>
      <w:r>
        <w:rPr>
          <w:rFonts w:hint="eastAsia"/>
        </w:rPr>
        <w:t xml:space="preserve">by screening ingredients via TCMSP followed by manual fusion into SoFDA-generated networks. </w:t>
      </w:r>
    </w:p>
    <w:p w14:paraId="58A78F9C" w14:textId="5723269D" w:rsidR="00EE6DD6" w:rsidRDefault="00EE6DD6" w:rsidP="00EE6D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2.6.1</w:t>
      </w:r>
    </w:p>
    <w:p w14:paraId="173EA0B2" w14:textId="77777777" w:rsidR="00EE6DD6" w:rsidRDefault="00EE6DD6" w:rsidP="00EE6DD6">
      <w:pPr>
        <w:pStyle w:val="ListParagraph"/>
        <w:spacing w:before="120"/>
        <w:ind w:left="1627"/>
        <w:contextualSpacing w:val="0"/>
        <w:rPr>
          <w:rFonts w:eastAsia="Times New Roman" w:cstheme="minorHAnsi"/>
        </w:rPr>
      </w:pPr>
    </w:p>
    <w:p w14:paraId="7D53E431" w14:textId="77777777" w:rsidR="002662E2" w:rsidRDefault="002662E2">
      <w:pPr>
        <w:rPr>
          <w:rFonts w:eastAsia="Times New Roman" w:cstheme="minorHAnsi"/>
          <w:b/>
          <w:bCs/>
        </w:rPr>
      </w:pPr>
    </w:p>
    <w:p w14:paraId="650FC038" w14:textId="77777777" w:rsidR="002662E2"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3EC4E249" w14:textId="77777777" w:rsidR="00EE6DD6" w:rsidRPr="00EE6DD6"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Yang Yubin</w:t>
      </w:r>
      <w:r>
        <w:rPr>
          <w:rFonts w:eastAsia="Times New Roman" w:cstheme="minorHAnsi"/>
          <w:b/>
          <w:bCs/>
          <w:u w:val="single"/>
        </w:rPr>
        <w:t>:</w:t>
      </w:r>
      <w:r>
        <w:rPr>
          <w:rFonts w:eastAsia="Times New Roman" w:cstheme="minorHAnsi"/>
        </w:rPr>
        <w:t xml:space="preserve"> </w:t>
      </w:r>
      <w:r>
        <w:rPr>
          <w:rFonts w:hint="eastAsia"/>
        </w:rPr>
        <w:t>Our primary contribution is pioneering a six-dimensional dynamic network analysis model: "formula-ingredient-target-pathway-syndrome-disease". This breakthrough facilitates quantitative analysis of precision mechanisms underlying herbal formulations for distinct disease stages.</w:t>
      </w:r>
    </w:p>
    <w:p w14:paraId="2229DD18" w14:textId="65A3741F" w:rsidR="00EE6DD6" w:rsidRDefault="00EE6DD6" w:rsidP="00EE6D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lastRenderedPageBreak/>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284E017B" w14:textId="1693CA4E" w:rsidR="002662E2" w:rsidRDefault="00000000" w:rsidP="00EE6DD6">
      <w:pPr>
        <w:pStyle w:val="ListParagraph"/>
        <w:spacing w:before="120"/>
        <w:ind w:left="1627"/>
        <w:contextualSpacing w:val="0"/>
        <w:rPr>
          <w:rFonts w:eastAsia="Times New Roman" w:cstheme="minorHAnsi"/>
        </w:rPr>
      </w:pPr>
      <w:r>
        <w:rPr>
          <w:rFonts w:hint="eastAsia"/>
        </w:rPr>
        <w:t xml:space="preserve"> </w:t>
      </w:r>
    </w:p>
    <w:p w14:paraId="539B9D0E" w14:textId="77777777" w:rsidR="002662E2" w:rsidRDefault="002662E2">
      <w:pPr>
        <w:rPr>
          <w:rFonts w:eastAsia="Times New Roman" w:cstheme="minorHAnsi"/>
        </w:rPr>
      </w:pPr>
    </w:p>
    <w:p w14:paraId="29DED187" w14:textId="77777777" w:rsidR="002662E2" w:rsidRDefault="00000000">
      <w:pPr>
        <w:spacing w:before="120"/>
        <w:rPr>
          <w:rFonts w:eastAsia="Times New Roman" w:cstheme="minorHAnsi"/>
        </w:rPr>
      </w:pPr>
      <w:r>
        <w:rPr>
          <w:rFonts w:cstheme="minorHAnsi"/>
          <w:color w:val="000000"/>
          <w:shd w:val="clear" w:color="auto" w:fill="FFFFFF"/>
        </w:rPr>
        <w:t>What research questions will your laboratory focus on in the future?</w:t>
      </w:r>
    </w:p>
    <w:p w14:paraId="13285F32" w14:textId="77777777" w:rsidR="002662E2" w:rsidRPr="00EE6DD6"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Zhang Xun</w:t>
      </w:r>
      <w:r>
        <w:rPr>
          <w:rFonts w:eastAsia="Times New Roman" w:cstheme="minorHAnsi"/>
          <w:b/>
          <w:bCs/>
          <w:u w:val="single"/>
        </w:rPr>
        <w:t>:</w:t>
      </w:r>
      <w:r>
        <w:rPr>
          <w:rFonts w:eastAsia="Times New Roman" w:cstheme="minorHAnsi"/>
        </w:rPr>
        <w:t xml:space="preserve"> </w:t>
      </w:r>
      <w:r>
        <w:rPr>
          <w:rFonts w:hint="eastAsia"/>
          <w:lang w:eastAsia="zh-CN"/>
        </w:rPr>
        <w:t>I</w:t>
      </w:r>
      <w:r>
        <w:rPr>
          <w:rFonts w:hint="eastAsia"/>
        </w:rPr>
        <w:t xml:space="preserve">n the future, our work will prioritize the following: Firstly, develop parameter-specific plugins for SoFDA to enhance flexibility; Secondly, apply this method to predict and validate traditional Chinese medicine treatments for metabolic disorders. </w:t>
      </w:r>
    </w:p>
    <w:p w14:paraId="54EBC3B2" w14:textId="61B87C8D" w:rsidR="00EE6DD6" w:rsidRDefault="00EE6DD6" w:rsidP="00EE6D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14A68FEA" w14:textId="77777777" w:rsidR="00EE6DD6" w:rsidRDefault="00EE6DD6" w:rsidP="00EE6DD6">
      <w:pPr>
        <w:pStyle w:val="ListParagraph"/>
        <w:spacing w:before="120"/>
        <w:ind w:left="1627"/>
        <w:contextualSpacing w:val="0"/>
        <w:rPr>
          <w:rFonts w:eastAsia="Times New Roman" w:cstheme="minorHAnsi"/>
        </w:rPr>
      </w:pPr>
    </w:p>
    <w:p w14:paraId="33B7A430" w14:textId="77777777" w:rsidR="002662E2" w:rsidRDefault="002662E2">
      <w:pPr>
        <w:contextualSpacing/>
        <w:outlineLvl w:val="0"/>
        <w:rPr>
          <w:rFonts w:eastAsia="Times New Roman" w:cstheme="minorHAnsi"/>
          <w:b/>
        </w:rPr>
      </w:pPr>
    </w:p>
    <w:p w14:paraId="3A9A86A5" w14:textId="77777777" w:rsidR="002662E2" w:rsidRDefault="002662E2">
      <w:pPr>
        <w:contextualSpacing/>
        <w:outlineLvl w:val="0"/>
        <w:rPr>
          <w:rFonts w:eastAsia="Times New Roman" w:cstheme="minorHAnsi"/>
          <w:b/>
        </w:rPr>
      </w:pPr>
    </w:p>
    <w:p w14:paraId="7901DD8A" w14:textId="77777777" w:rsidR="002662E2"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5724F91A" w14:textId="77777777" w:rsidR="002662E2"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lastRenderedPageBreak/>
        <w:t xml:space="preserve">Testimonial Questions (OPTIONAL): </w:t>
      </w:r>
    </w:p>
    <w:p w14:paraId="27A716B1" w14:textId="77777777" w:rsidR="002662E2" w:rsidRDefault="002662E2">
      <w:pPr>
        <w:contextualSpacing/>
        <w:outlineLvl w:val="0"/>
        <w:rPr>
          <w:rFonts w:eastAsia="Times New Roman" w:cstheme="minorHAnsi"/>
          <w:b/>
        </w:rPr>
      </w:pPr>
    </w:p>
    <w:p w14:paraId="37C95FDB" w14:textId="77777777" w:rsidR="002662E2" w:rsidRDefault="00000000">
      <w:pPr>
        <w:contextualSpacing/>
        <w:outlineLvl w:val="0"/>
        <w:rPr>
          <w:rFonts w:eastAsia="Times New Roman" w:cstheme="minorHAnsi"/>
          <w:b/>
          <w:i/>
          <w:iCs/>
          <w:color w:val="0000FF"/>
        </w:rPr>
      </w:pPr>
      <w:r>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2662E2" w:rsidRDefault="002662E2">
      <w:pPr>
        <w:contextualSpacing/>
        <w:outlineLvl w:val="0"/>
        <w:rPr>
          <w:rFonts w:eastAsia="Times New Roman" w:cstheme="minorHAnsi"/>
          <w:b/>
        </w:rPr>
      </w:pPr>
    </w:p>
    <w:p w14:paraId="3A119A01" w14:textId="77777777" w:rsidR="002662E2" w:rsidRDefault="00000000">
      <w:pPr>
        <w:spacing w:before="120"/>
        <w:rPr>
          <w:rFonts w:eastAsia="Times New Roman" w:cstheme="minorHAnsi"/>
        </w:rPr>
      </w:pPr>
      <w:r>
        <w:rPr>
          <w:rFonts w:cstheme="minorHAnsi"/>
          <w:color w:val="000000"/>
          <w:shd w:val="clear" w:color="auto" w:fill="FFFFFF"/>
        </w:rPr>
        <w:t>How do you think publishing with JoVE will enhance the visibility and impact of your research?</w:t>
      </w:r>
    </w:p>
    <w:p w14:paraId="08EF77F0" w14:textId="12D5B4A8" w:rsidR="002662E2" w:rsidRDefault="00000000" w:rsidP="00EE6DD6">
      <w:pPr>
        <w:pStyle w:val="ListParagraph"/>
        <w:numPr>
          <w:ilvl w:val="1"/>
          <w:numId w:val="2"/>
        </w:numPr>
        <w:spacing w:before="120"/>
        <w:rPr>
          <w:rFonts w:cstheme="minorHAnsi"/>
        </w:rPr>
      </w:pPr>
      <w:r w:rsidRPr="00EE6DD6">
        <w:rPr>
          <w:rStyle w:val="AuthorName"/>
          <w:rFonts w:eastAsia="Times" w:cstheme="minorHAnsi" w:hint="eastAsia"/>
          <w:lang w:eastAsia="zh-CN"/>
        </w:rPr>
        <w:t>Zhang Xun</w:t>
      </w:r>
      <w:r w:rsidRPr="00EE6DD6">
        <w:rPr>
          <w:rFonts w:eastAsia="Times New Roman" w:cstheme="minorHAnsi"/>
          <w:b/>
          <w:bCs/>
        </w:rPr>
        <w:t>,</w:t>
      </w:r>
      <w:r w:rsidRPr="00EE6DD6">
        <w:rPr>
          <w:rFonts w:eastAsia="Times New Roman" w:cstheme="minorHAnsi"/>
        </w:rPr>
        <w:t xml:space="preserve"> </w:t>
      </w:r>
      <w:r w:rsidRPr="00EE6DD6">
        <w:rPr>
          <w:rStyle w:val="AuthorName"/>
          <w:rFonts w:asciiTheme="minorHAnsi" w:eastAsia="Times" w:hAnsiTheme="minorHAnsi" w:cstheme="minorHAnsi" w:hint="eastAsia"/>
          <w:u w:val="none"/>
        </w:rPr>
        <w:t>Undergraduate Student[Sichuan University</w:t>
      </w:r>
      <w:r w:rsidRPr="00EE6DD6">
        <w:rPr>
          <w:rStyle w:val="AuthorName"/>
          <w:rFonts w:eastAsia="Times" w:cstheme="minorHAnsi" w:hint="eastAsia"/>
          <w:u w:val="none"/>
          <w:lang w:eastAsia="zh-CN"/>
        </w:rPr>
        <w:t>]</w:t>
      </w:r>
      <w:r w:rsidRPr="00EE6DD6">
        <w:rPr>
          <w:rFonts w:cstheme="minorHAnsi"/>
        </w:rPr>
        <w:t xml:space="preserve">: </w:t>
      </w:r>
      <w:r w:rsidRPr="00EE6DD6">
        <w:rPr>
          <w:rFonts w:cstheme="minorHAnsi" w:hint="eastAsia"/>
        </w:rPr>
        <w:t>Publishing in JoVE offers a ideal pass to TCM innovation. Video demos break textual barriers by visually showcasing syndrome transitions and TCMSP-SoFDA integration in real-time. This builds global trust across 1,800+ institutions</w:t>
      </w:r>
      <w:r w:rsidRPr="00EE6DD6">
        <w:rPr>
          <w:rFonts w:cstheme="minorHAnsi" w:hint="eastAsia"/>
        </w:rPr>
        <w:t>—</w:t>
      </w:r>
      <w:r w:rsidRPr="00EE6DD6">
        <w:rPr>
          <w:rFonts w:cstheme="minorHAnsi" w:hint="eastAsia"/>
        </w:rPr>
        <w:t>transforming skepticism into collaboration when researchers replicate our protocols. Ultimately, it universalizes precision herbal medicine by making TCM</w:t>
      </w:r>
      <w:r w:rsidRPr="00EE6DD6">
        <w:rPr>
          <w:rFonts w:cstheme="minorHAnsi" w:hint="eastAsia"/>
        </w:rPr>
        <w:t>’</w:t>
      </w:r>
      <w:r w:rsidRPr="00EE6DD6">
        <w:rPr>
          <w:rFonts w:cstheme="minorHAnsi" w:hint="eastAsia"/>
        </w:rPr>
        <w:t>s dynamic patterns a shared scientific language.</w:t>
      </w:r>
    </w:p>
    <w:p w14:paraId="11AD177F" w14:textId="77777777" w:rsidR="00EE6DD6" w:rsidRDefault="00EE6DD6" w:rsidP="00EE6D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3.3.1</w:t>
      </w:r>
    </w:p>
    <w:p w14:paraId="3F0082F7" w14:textId="77777777" w:rsidR="00EE6DD6" w:rsidRPr="00EE6DD6" w:rsidRDefault="00EE6DD6" w:rsidP="00EE6DD6">
      <w:pPr>
        <w:pStyle w:val="ListParagraph"/>
        <w:spacing w:before="120"/>
        <w:ind w:left="1627"/>
        <w:rPr>
          <w:rFonts w:cstheme="minorHAnsi"/>
        </w:rPr>
      </w:pPr>
    </w:p>
    <w:p w14:paraId="5ACFD55C" w14:textId="77777777" w:rsidR="002662E2" w:rsidRDefault="00000000">
      <w:pPr>
        <w:spacing w:before="120"/>
        <w:rPr>
          <w:rFonts w:eastAsia="Times New Roman" w:cstheme="minorHAnsi"/>
        </w:rPr>
      </w:pPr>
      <w:r>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77777777" w:rsidR="002662E2" w:rsidRPr="00EE6DD6" w:rsidRDefault="00000000">
      <w:pPr>
        <w:pStyle w:val="ListParagraph"/>
        <w:numPr>
          <w:ilvl w:val="1"/>
          <w:numId w:val="2"/>
        </w:numPr>
        <w:spacing w:before="120"/>
        <w:contextualSpacing w:val="0"/>
        <w:rPr>
          <w:rFonts w:eastAsia="Times New Roman" w:cstheme="minorHAnsi"/>
        </w:rPr>
      </w:pPr>
      <w:r>
        <w:rPr>
          <w:rFonts w:cstheme="minorHAnsi" w:hint="eastAsia"/>
          <w:b/>
          <w:u w:val="single"/>
        </w:rPr>
        <w:t>Yang Yubin</w:t>
      </w:r>
      <w:r>
        <w:rPr>
          <w:rFonts w:eastAsia="Times New Roman" w:cstheme="minorHAnsi"/>
          <w:b/>
          <w:bCs/>
        </w:rPr>
        <w:t>,</w:t>
      </w:r>
      <w:r>
        <w:rPr>
          <w:rFonts w:eastAsia="Times New Roman" w:cstheme="minorHAnsi"/>
        </w:rPr>
        <w:t xml:space="preserve"> </w:t>
      </w:r>
      <w:r>
        <w:rPr>
          <w:rFonts w:cstheme="minorHAnsi" w:hint="eastAsia"/>
          <w:b/>
        </w:rPr>
        <w:t>Senior Consultant (Level III) [</w:t>
      </w:r>
      <w:r>
        <w:rPr>
          <w:rFonts w:ascii="Calibri" w:eastAsia="Times New Roman" w:hAnsi="Calibri" w:cstheme="minorHAnsi" w:hint="eastAsia"/>
          <w:b/>
          <w:lang w:eastAsia="zh-CN"/>
        </w:rPr>
        <w:t xml:space="preserve">Department of Traditional Chinese Medicine, West China Second University Hospital], </w:t>
      </w:r>
      <w:r>
        <w:rPr>
          <w:rFonts w:cstheme="minorHAnsi" w:hint="eastAsia"/>
          <w:b/>
        </w:rPr>
        <w:t xml:space="preserve"> Professor</w:t>
      </w:r>
      <w:r>
        <w:rPr>
          <w:rFonts w:ascii="Calibri" w:eastAsia="Times New Roman" w:hAnsi="Calibri" w:cstheme="minorHAnsi" w:hint="eastAsia"/>
          <w:b/>
          <w:lang w:eastAsia="zh-CN"/>
        </w:rPr>
        <w:t xml:space="preserve"> </w:t>
      </w:r>
      <w:r>
        <w:rPr>
          <w:rFonts w:cstheme="minorHAnsi" w:hint="eastAsia"/>
          <w:b/>
        </w:rPr>
        <w:t>[Sichuan University</w:t>
      </w:r>
      <w:r>
        <w:rPr>
          <w:rFonts w:ascii="Calibri" w:eastAsia="Times New Roman" w:hAnsi="Calibri" w:cstheme="minorHAnsi" w:hint="eastAsia"/>
          <w:b/>
          <w:lang w:eastAsia="zh-CN"/>
        </w:rPr>
        <w:t>],  Distinguished Scholar of Qihuang Elite Program (Sichuan Province)</w:t>
      </w:r>
      <w:r>
        <w:rPr>
          <w:rStyle w:val="AuthorName"/>
          <w:rFonts w:eastAsia="Times" w:cstheme="minorHAnsi" w:hint="eastAsia"/>
          <w:u w:val="none"/>
          <w:lang w:eastAsia="zh-CN"/>
        </w:rPr>
        <w:t xml:space="preserve"> </w:t>
      </w:r>
      <w:r>
        <w:rPr>
          <w:rFonts w:cstheme="minorHAnsi"/>
        </w:rPr>
        <w:t xml:space="preserve">: </w:t>
      </w:r>
      <w:r>
        <w:rPr>
          <w:rFonts w:cstheme="minorHAnsi" w:hint="eastAsia"/>
        </w:rPr>
        <w:t>We anticipate that publishing in JoVE will enable TCM network pharmacology researchers to reduce troubleshooting costs and accelerate the systematized development of precision medicine models incorporating stage-specific syndrome transitions. Concurrently, it will demonstrate to the global scientific community the scientific validity and methodological advancement of TCM</w:t>
      </w:r>
      <w:r>
        <w:rPr>
          <w:rFonts w:cstheme="minorHAnsi" w:hint="eastAsia"/>
        </w:rPr>
        <w:t>’</w:t>
      </w:r>
      <w:r>
        <w:rPr>
          <w:rFonts w:cstheme="minorHAnsi" w:hint="eastAsia"/>
        </w:rPr>
        <w:t>s syndrome differentiation theory and experimental expertise.</w:t>
      </w:r>
    </w:p>
    <w:p w14:paraId="2B027140" w14:textId="0C17428D" w:rsidR="00EE6DD6" w:rsidRDefault="00EE6DD6" w:rsidP="00EE6DD6">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2.3.1</w:t>
      </w:r>
    </w:p>
    <w:p w14:paraId="02CA6E9F" w14:textId="77777777" w:rsidR="00EE6DD6" w:rsidRDefault="00EE6DD6" w:rsidP="00EE6DD6">
      <w:pPr>
        <w:pStyle w:val="ListParagraph"/>
        <w:spacing w:before="120"/>
        <w:ind w:left="1627"/>
        <w:contextualSpacing w:val="0"/>
        <w:rPr>
          <w:rFonts w:eastAsia="Times New Roman" w:cstheme="minorHAnsi"/>
        </w:rPr>
      </w:pPr>
    </w:p>
    <w:p w14:paraId="146D4196" w14:textId="77777777" w:rsidR="002662E2" w:rsidRDefault="00000000">
      <w:pPr>
        <w:spacing w:before="120"/>
        <w:rPr>
          <w:rFonts w:cstheme="minorHAnsi"/>
        </w:rPr>
      </w:pPr>
      <w:r>
        <w:rPr>
          <w:rFonts w:cstheme="minorHAnsi"/>
        </w:rPr>
        <w:br w:type="page"/>
      </w:r>
    </w:p>
    <w:p w14:paraId="08FB6FAB" w14:textId="77777777" w:rsidR="002662E2" w:rsidRDefault="002662E2">
      <w:pPr>
        <w:contextualSpacing/>
        <w:outlineLvl w:val="0"/>
        <w:rPr>
          <w:rFonts w:eastAsia="Times New Roman" w:cstheme="minorHAnsi"/>
          <w:b/>
        </w:rPr>
      </w:pPr>
    </w:p>
    <w:p w14:paraId="1CEA460B" w14:textId="77777777" w:rsidR="002662E2" w:rsidRDefault="00000000">
      <w:pPr>
        <w:pStyle w:val="Heading1"/>
        <w:rPr>
          <w:rFonts w:cstheme="minorHAnsi"/>
          <w:lang w:eastAsia="zh-TW"/>
        </w:rPr>
      </w:pPr>
      <w:r>
        <w:rPr>
          <w:rFonts w:cstheme="minorHAnsi"/>
        </w:rPr>
        <w:t xml:space="preserve">Protocol  </w:t>
      </w:r>
    </w:p>
    <w:p w14:paraId="75DFC648" w14:textId="77777777" w:rsidR="002662E2" w:rsidRDefault="00000000">
      <w:pPr>
        <w:pStyle w:val="ListParagraph"/>
        <w:numPr>
          <w:ilvl w:val="0"/>
          <w:numId w:val="2"/>
        </w:numPr>
        <w:spacing w:before="120"/>
        <w:contextualSpacing w:val="0"/>
        <w:rPr>
          <w:rFonts w:cstheme="minorHAnsi"/>
          <w:b/>
          <w:bCs/>
        </w:rPr>
      </w:pPr>
      <w:r>
        <w:rPr>
          <w:rFonts w:cstheme="minorHAnsi"/>
          <w:b/>
          <w:bCs/>
        </w:rPr>
        <w:t>Functional Prediction and Formula-Target-Pathway-Syndrome-Disease Network Construction</w:t>
      </w:r>
    </w:p>
    <w:p w14:paraId="314C5FBA" w14:textId="77777777" w:rsidR="002662E2"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Zhang Xun</w:t>
      </w:r>
    </w:p>
    <w:p w14:paraId="5B94155B" w14:textId="77777777" w:rsidR="002662E2" w:rsidRDefault="002662E2">
      <w:pPr>
        <w:widowControl w:val="0"/>
        <w:autoSpaceDE w:val="0"/>
        <w:autoSpaceDN w:val="0"/>
        <w:adjustRightInd w:val="0"/>
        <w:rPr>
          <w:rFonts w:eastAsia="Times New Roman" w:cstheme="minorHAnsi"/>
          <w:color w:val="000000"/>
        </w:rPr>
      </w:pPr>
    </w:p>
    <w:p w14:paraId="63C7505D" w14:textId="77777777" w:rsidR="002662E2" w:rsidRDefault="00000000">
      <w:pPr>
        <w:pStyle w:val="Narration"/>
        <w:numPr>
          <w:ilvl w:val="1"/>
          <w:numId w:val="2"/>
        </w:numPr>
      </w:pPr>
      <w:bookmarkStart w:id="2" w:name="_Hlk199596092"/>
      <w:r>
        <w:t xml:space="preserve">To begin, go to the </w:t>
      </w:r>
      <w:r>
        <w:rPr>
          <w:b/>
          <w:bCs/>
        </w:rPr>
        <w:t>Functional Enrichment of Common Genes Network Module among Associated Syndromes-Diseases</w:t>
      </w:r>
      <w:r>
        <w:t xml:space="preserve">-formulae section on the SoFDA </w:t>
      </w:r>
      <w:r>
        <w:rPr>
          <w:i/>
          <w:iCs/>
          <w:color w:val="FF0000"/>
        </w:rPr>
        <w:t>(S-O-F-D-A)</w:t>
      </w:r>
      <w:r>
        <w:t xml:space="preserve"> platform </w:t>
      </w:r>
      <w:r>
        <w:rPr>
          <w:b/>
        </w:rPr>
        <w:t>[1]</w:t>
      </w:r>
      <w:r>
        <w:t xml:space="preserve">. </w:t>
      </w:r>
      <w:r>
        <w:rPr>
          <w:color w:val="auto"/>
          <w:highlight w:val="yellow"/>
        </w:rPr>
        <w:t>Authors, please check if this is correct</w:t>
      </w:r>
    </w:p>
    <w:p w14:paraId="7062F93E" w14:textId="77777777" w:rsidR="002662E2" w:rsidRDefault="00000000">
      <w:pPr>
        <w:pStyle w:val="ShotDescription"/>
        <w:numPr>
          <w:ilvl w:val="2"/>
          <w:numId w:val="2"/>
        </w:numPr>
        <w:rPr>
          <w:lang w:val="en-GB"/>
        </w:rPr>
      </w:pPr>
      <w:r>
        <w:rPr>
          <w:lang w:val="en-GB"/>
        </w:rPr>
        <w:t>WIDE: Talent taking a seat at the desktop.</w:t>
      </w:r>
    </w:p>
    <w:p w14:paraId="2000AA39" w14:textId="77777777" w:rsidR="002662E2" w:rsidRDefault="002662E2">
      <w:pPr>
        <w:rPr>
          <w:lang w:val="en-GB"/>
        </w:rPr>
      </w:pPr>
    </w:p>
    <w:p w14:paraId="548F195C" w14:textId="77777777" w:rsidR="002662E2" w:rsidRDefault="00000000">
      <w:pPr>
        <w:pStyle w:val="Narration"/>
        <w:numPr>
          <w:ilvl w:val="1"/>
          <w:numId w:val="2"/>
        </w:numPr>
      </w:pPr>
      <w:r>
        <w:t xml:space="preserve">Select biological process, cellular component, molecular function, and reactome pathway under Enrichment type </w:t>
      </w:r>
      <w:r>
        <w:rPr>
          <w:b/>
        </w:rPr>
        <w:t>[1]</w:t>
      </w:r>
      <w:r>
        <w:t>.</w:t>
      </w:r>
    </w:p>
    <w:p w14:paraId="10CCB14C" w14:textId="77777777" w:rsidR="002662E2" w:rsidRDefault="00000000">
      <w:pPr>
        <w:pStyle w:val="ShotDescription"/>
        <w:numPr>
          <w:ilvl w:val="2"/>
          <w:numId w:val="2"/>
        </w:numPr>
        <w:rPr>
          <w:lang w:val="en-GB"/>
        </w:rPr>
      </w:pPr>
      <w:r>
        <w:rPr>
          <w:highlight w:val="yellow"/>
          <w:lang w:val="en-GB"/>
        </w:rPr>
        <w:t>SCREEN</w:t>
      </w:r>
      <w:r>
        <w:rPr>
          <w:lang w:val="en-GB"/>
        </w:rPr>
        <w:t>: Cursor selecting each of the enrichment types on the SoFDA interface.</w:t>
      </w:r>
    </w:p>
    <w:p w14:paraId="2DDF06F1" w14:textId="77777777" w:rsidR="002662E2" w:rsidRDefault="00000000">
      <w:pPr>
        <w:pStyle w:val="ListParagraph"/>
        <w:spacing w:line="276" w:lineRule="auto"/>
        <w:ind w:left="360"/>
        <w:jc w:val="both"/>
        <w:rPr>
          <w:rFonts w:ascii="Calibri" w:hAnsi="Calibri" w:cs="Calibri"/>
          <w:b/>
          <w:bCs/>
          <w:color w:val="000000"/>
        </w:rPr>
      </w:pPr>
      <w:bookmarkStart w:id="3" w:name="_Hlk162020732"/>
      <w:bookmarkStart w:id="4" w:name="_Hlk162020892"/>
      <w:r>
        <w:rPr>
          <w:rFonts w:ascii="Calibri" w:hAnsi="Calibri" w:cs="Calibri"/>
          <w:b/>
          <w:bCs/>
          <w:color w:val="000000"/>
          <w:highlight w:val="yellow"/>
        </w:rPr>
        <w:t>Authors</w:t>
      </w:r>
      <w:r>
        <w:rPr>
          <w:rFonts w:ascii="Calibri" w:hAnsi="Calibri" w:cs="Calibri"/>
          <w:color w:val="000000"/>
          <w:highlight w:val="yellow"/>
        </w:rPr>
        <w:t xml:space="preserve">: Please create </w:t>
      </w:r>
      <w:bookmarkEnd w:id="3"/>
      <w:r>
        <w:rPr>
          <w:rFonts w:ascii="Calibri" w:hAnsi="Calibri" w:cs="Calibri"/>
          <w:color w:val="000000"/>
          <w:highlight w:val="yellow"/>
        </w:rPr>
        <w:t>screen capture videos of the shots labeled as SCREEN, create a screenshot summary, and upload the files to your project page as soon as possible</w:t>
      </w:r>
      <w:r>
        <w:rPr>
          <w:rFonts w:ascii="Calibri" w:hAnsi="Calibri" w:cs="Calibri"/>
          <w:color w:val="000000"/>
        </w:rPr>
        <w:t xml:space="preserve"> </w:t>
      </w:r>
      <w:r>
        <w:rPr>
          <w:rFonts w:ascii="Calibri" w:hAnsi="Calibri" w:cs="Calibri"/>
          <w:b/>
          <w:bCs/>
          <w:color w:val="000000"/>
          <w:highlight w:val="yellow"/>
        </w:rPr>
        <w:t>(download the guidelines from the link given in the email)</w:t>
      </w:r>
      <w:r>
        <w:rPr>
          <w:rFonts w:ascii="Calibri" w:hAnsi="Calibri" w:cs="Calibri"/>
          <w:b/>
          <w:bCs/>
          <w:color w:val="000000"/>
        </w:rPr>
        <w:t xml:space="preserve">: </w:t>
      </w:r>
      <w:bookmarkEnd w:id="4"/>
      <w:r>
        <w:rPr>
          <w:rFonts w:ascii="Calibri" w:hAnsi="Calibri" w:cs="Calibri"/>
          <w:b/>
          <w:bCs/>
          <w:color w:val="000000"/>
        </w:rPr>
        <w:fldChar w:fldCharType="begin"/>
      </w:r>
      <w:r>
        <w:rPr>
          <w:rFonts w:ascii="Calibri" w:hAnsi="Calibri" w:cs="Calibri"/>
          <w:b/>
          <w:bCs/>
          <w:color w:val="000000"/>
        </w:rPr>
        <w:instrText>HYPERLINK "https://review.jove.com/account/file-uploader?src=20747978"</w:instrText>
      </w:r>
      <w:r>
        <w:rPr>
          <w:rFonts w:ascii="Calibri" w:hAnsi="Calibri" w:cs="Calibri"/>
          <w:b/>
          <w:bCs/>
          <w:color w:val="000000"/>
        </w:rPr>
      </w:r>
      <w:r>
        <w:rPr>
          <w:rFonts w:ascii="Calibri" w:hAnsi="Calibri" w:cs="Calibri"/>
          <w:b/>
          <w:bCs/>
          <w:color w:val="000000"/>
        </w:rPr>
        <w:fldChar w:fldCharType="separate"/>
      </w:r>
      <w:r>
        <w:rPr>
          <w:rStyle w:val="Hyperlink"/>
          <w:rFonts w:ascii="Calibri" w:hAnsi="Calibri" w:cs="Calibri"/>
          <w:b/>
          <w:bCs/>
        </w:rPr>
        <w:t>https://review.jove.com/account/file-uploader?src=20747978</w:t>
      </w:r>
      <w:r>
        <w:rPr>
          <w:rFonts w:ascii="Calibri" w:hAnsi="Calibri" w:cs="Calibri"/>
          <w:b/>
          <w:bCs/>
          <w:color w:val="000000"/>
        </w:rPr>
        <w:fldChar w:fldCharType="end"/>
      </w:r>
      <w:r>
        <w:rPr>
          <w:rFonts w:ascii="Calibri" w:hAnsi="Calibri" w:cs="Calibri"/>
          <w:b/>
          <w:bCs/>
          <w:color w:val="000000"/>
        </w:rPr>
        <w:t xml:space="preserve"> </w:t>
      </w:r>
    </w:p>
    <w:p w14:paraId="17BA600B" w14:textId="77777777" w:rsidR="002662E2" w:rsidRDefault="002662E2">
      <w:pPr>
        <w:rPr>
          <w:lang w:val="en-GB"/>
        </w:rPr>
      </w:pPr>
    </w:p>
    <w:p w14:paraId="640338A5" w14:textId="77777777" w:rsidR="002662E2" w:rsidRDefault="00000000">
      <w:pPr>
        <w:pStyle w:val="Narration"/>
        <w:numPr>
          <w:ilvl w:val="1"/>
          <w:numId w:val="2"/>
        </w:numPr>
      </w:pPr>
      <w:r>
        <w:t xml:space="preserve">Click </w:t>
      </w:r>
      <w:r>
        <w:rPr>
          <w:b/>
        </w:rPr>
        <w:t>Submit</w:t>
      </w:r>
      <w:r>
        <w:t xml:space="preserve"> to obtain the results </w:t>
      </w:r>
      <w:r>
        <w:rPr>
          <w:b/>
        </w:rPr>
        <w:t>[1]</w:t>
      </w:r>
      <w:r>
        <w:t>.</w:t>
      </w:r>
    </w:p>
    <w:p w14:paraId="6AA10A0D" w14:textId="77777777" w:rsidR="002662E2" w:rsidRDefault="00000000">
      <w:pPr>
        <w:pStyle w:val="ShotDescription"/>
        <w:numPr>
          <w:ilvl w:val="2"/>
          <w:numId w:val="2"/>
        </w:numPr>
        <w:rPr>
          <w:lang w:val="en-GB"/>
        </w:rPr>
      </w:pPr>
      <w:r>
        <w:rPr>
          <w:highlight w:val="yellow"/>
          <w:lang w:val="en-GB"/>
        </w:rPr>
        <w:t>SCREEN</w:t>
      </w:r>
      <w:r>
        <w:rPr>
          <w:lang w:val="en-GB"/>
        </w:rPr>
        <w:t xml:space="preserve">: Cursor clicking the </w:t>
      </w:r>
      <w:r>
        <w:rPr>
          <w:b/>
          <w:lang w:val="en-GB"/>
        </w:rPr>
        <w:t>Submit</w:t>
      </w:r>
      <w:r>
        <w:rPr>
          <w:lang w:val="en-GB"/>
        </w:rPr>
        <w:t xml:space="preserve"> button and the results loading on the screen.</w:t>
      </w:r>
    </w:p>
    <w:p w14:paraId="3F0B7515" w14:textId="77777777" w:rsidR="002662E2" w:rsidRDefault="002662E2">
      <w:pPr>
        <w:rPr>
          <w:lang w:val="en-GB"/>
        </w:rPr>
      </w:pPr>
    </w:p>
    <w:p w14:paraId="359770BC" w14:textId="77777777" w:rsidR="002662E2" w:rsidRDefault="00000000">
      <w:pPr>
        <w:pStyle w:val="Narration"/>
        <w:numPr>
          <w:ilvl w:val="1"/>
          <w:numId w:val="2"/>
        </w:numPr>
      </w:pPr>
      <w:r>
        <w:t xml:space="preserve">Click the </w:t>
      </w:r>
      <w:r>
        <w:rPr>
          <w:b/>
        </w:rPr>
        <w:t>↓</w:t>
      </w:r>
      <w:r>
        <w:t xml:space="preserve"> </w:t>
      </w:r>
      <w:r>
        <w:rPr>
          <w:i/>
          <w:iCs/>
          <w:color w:val="FF0000"/>
        </w:rPr>
        <w:t>(downward arrow)</w:t>
      </w:r>
      <w:r>
        <w:t xml:space="preserve"> button on the image to download the spreadsheet files related to </w:t>
      </w:r>
      <w:r>
        <w:rPr>
          <w:b/>
        </w:rPr>
        <w:t>biological process</w:t>
      </w:r>
      <w:r>
        <w:t xml:space="preserve">, </w:t>
      </w:r>
      <w:r>
        <w:rPr>
          <w:b/>
        </w:rPr>
        <w:t>cellular component</w:t>
      </w:r>
      <w:r>
        <w:t xml:space="preserve">, </w:t>
      </w:r>
      <w:r>
        <w:rPr>
          <w:b/>
        </w:rPr>
        <w:t>molecular function</w:t>
      </w:r>
      <w:r>
        <w:t xml:space="preserve">, and </w:t>
      </w:r>
      <w:r>
        <w:rPr>
          <w:b/>
        </w:rPr>
        <w:t>reactome pathway</w:t>
      </w:r>
      <w:r>
        <w:t xml:space="preserve"> </w:t>
      </w:r>
      <w:r>
        <w:rPr>
          <w:b/>
        </w:rPr>
        <w:t>[1]</w:t>
      </w:r>
      <w:r>
        <w:t>.</w:t>
      </w:r>
    </w:p>
    <w:p w14:paraId="0DCCA86D" w14:textId="77777777" w:rsidR="002662E2" w:rsidRDefault="00000000">
      <w:pPr>
        <w:pStyle w:val="ShotDescription"/>
        <w:numPr>
          <w:ilvl w:val="2"/>
          <w:numId w:val="2"/>
        </w:numPr>
        <w:rPr>
          <w:lang w:val="en-GB"/>
        </w:rPr>
      </w:pPr>
      <w:r>
        <w:rPr>
          <w:highlight w:val="yellow"/>
          <w:lang w:val="en-GB"/>
        </w:rPr>
        <w:t>SCREEN</w:t>
      </w:r>
      <w:r>
        <w:rPr>
          <w:lang w:val="en-GB"/>
        </w:rPr>
        <w:t xml:space="preserve">: Cursor locating and clicking the </w:t>
      </w:r>
      <w:r>
        <w:rPr>
          <w:b/>
          <w:lang w:val="en-GB"/>
        </w:rPr>
        <w:t>↓</w:t>
      </w:r>
      <w:r>
        <w:rPr>
          <w:lang w:val="en-GB"/>
        </w:rPr>
        <w:t xml:space="preserve"> download button; spreadsheet files begin to download.</w:t>
      </w:r>
    </w:p>
    <w:p w14:paraId="7F66260D" w14:textId="77777777" w:rsidR="002662E2" w:rsidRDefault="002662E2">
      <w:pPr>
        <w:rPr>
          <w:lang w:val="en-GB"/>
        </w:rPr>
      </w:pPr>
    </w:p>
    <w:p w14:paraId="0CCEB35E" w14:textId="77777777" w:rsidR="002662E2" w:rsidRDefault="00000000">
      <w:pPr>
        <w:pStyle w:val="Narration"/>
        <w:numPr>
          <w:ilvl w:val="1"/>
          <w:numId w:val="2"/>
        </w:numPr>
      </w:pPr>
      <w:r>
        <w:t xml:space="preserve">After finishing the selection, click </w:t>
      </w:r>
      <w:r>
        <w:rPr>
          <w:b/>
          <w:bCs/>
        </w:rPr>
        <w:t>Submit</w:t>
      </w:r>
      <w:r>
        <w:t xml:space="preserve"> to view the </w:t>
      </w:r>
      <w:r>
        <w:rPr>
          <w:b/>
          <w:bCs/>
        </w:rPr>
        <w:t>Functional Enrichment of Common Genes Network Module</w:t>
      </w:r>
      <w:r>
        <w:t xml:space="preserve"> </w:t>
      </w:r>
      <w:r>
        <w:rPr>
          <w:b/>
          <w:bCs/>
        </w:rPr>
        <w:t>among Associated Syndromes-Diseases</w:t>
      </w:r>
      <w:r>
        <w:t xml:space="preserve">-formulae module </w:t>
      </w:r>
      <w:r>
        <w:rPr>
          <w:b/>
        </w:rPr>
        <w:t>[1]</w:t>
      </w:r>
      <w:r>
        <w:t xml:space="preserve">. The data including the graph of biological process, cellular component, molecular function, and reactome pathway will be downloaded </w:t>
      </w:r>
      <w:r>
        <w:rPr>
          <w:b/>
        </w:rPr>
        <w:t>[2]</w:t>
      </w:r>
      <w:r>
        <w:t>.</w:t>
      </w:r>
    </w:p>
    <w:p w14:paraId="70C3CD53" w14:textId="77777777" w:rsidR="002662E2" w:rsidRDefault="00000000">
      <w:pPr>
        <w:pStyle w:val="ShotDescription"/>
        <w:numPr>
          <w:ilvl w:val="2"/>
          <w:numId w:val="2"/>
        </w:numPr>
        <w:rPr>
          <w:lang w:val="en-GB"/>
        </w:rPr>
      </w:pPr>
      <w:r>
        <w:rPr>
          <w:highlight w:val="yellow"/>
          <w:lang w:val="en-GB"/>
        </w:rPr>
        <w:t>SCREEN</w:t>
      </w:r>
      <w:r>
        <w:rPr>
          <w:lang w:val="en-GB"/>
        </w:rPr>
        <w:t xml:space="preserve">: Cursor clicking </w:t>
      </w:r>
      <w:r>
        <w:rPr>
          <w:b/>
          <w:lang w:val="en-GB"/>
        </w:rPr>
        <w:t>Submit</w:t>
      </w:r>
      <w:r>
        <w:rPr>
          <w:lang w:val="en-GB"/>
        </w:rPr>
        <w:t xml:space="preserve"> and the enrichment module data displaying on screen.</w:t>
      </w:r>
    </w:p>
    <w:p w14:paraId="22A8E17D" w14:textId="77777777" w:rsidR="002662E2" w:rsidRDefault="00000000">
      <w:pPr>
        <w:pStyle w:val="ShotDescription"/>
        <w:numPr>
          <w:ilvl w:val="2"/>
          <w:numId w:val="2"/>
        </w:numPr>
        <w:rPr>
          <w:lang w:val="en-GB"/>
        </w:rPr>
      </w:pPr>
      <w:r>
        <w:rPr>
          <w:highlight w:val="yellow"/>
          <w:lang w:val="en-GB"/>
        </w:rPr>
        <w:t>SCREEN</w:t>
      </w:r>
      <w:r>
        <w:rPr>
          <w:lang w:val="en-GB"/>
        </w:rPr>
        <w:t xml:space="preserve">: Curdoe hovering over the downloaded files appearing in the download </w:t>
      </w:r>
      <w:r>
        <w:rPr>
          <w:lang w:val="en-GB"/>
        </w:rPr>
        <w:lastRenderedPageBreak/>
        <w:t>bar or folder.</w:t>
      </w:r>
    </w:p>
    <w:p w14:paraId="43DF4776" w14:textId="77777777" w:rsidR="002662E2" w:rsidRDefault="002662E2">
      <w:pPr>
        <w:rPr>
          <w:lang w:val="en-GB"/>
        </w:rPr>
      </w:pPr>
    </w:p>
    <w:p w14:paraId="67C5458B" w14:textId="77777777" w:rsidR="002662E2" w:rsidRDefault="00000000">
      <w:pPr>
        <w:pStyle w:val="Narration"/>
        <w:numPr>
          <w:ilvl w:val="1"/>
          <w:numId w:val="2"/>
        </w:numPr>
      </w:pPr>
      <w:r>
        <w:t xml:space="preserve">Next, open the Wei Sheng Xin online website </w:t>
      </w:r>
      <w:r>
        <w:rPr>
          <w:b/>
        </w:rPr>
        <w:t>[1]</w:t>
      </w:r>
      <w:r>
        <w:t xml:space="preserve"> and choose the bar with color gradient column option </w:t>
      </w:r>
      <w:r>
        <w:rPr>
          <w:b/>
        </w:rPr>
        <w:t>[2]</w:t>
      </w:r>
      <w:r>
        <w:t xml:space="preserve">. Then import the biological process, cellular component, molecular function, and reactome pathway data obtained earlier to generate the bar chart with color gradient </w:t>
      </w:r>
      <w:r>
        <w:rPr>
          <w:b/>
        </w:rPr>
        <w:t>[3]</w:t>
      </w:r>
      <w:r>
        <w:t>.</w:t>
      </w:r>
    </w:p>
    <w:p w14:paraId="1609D0DF" w14:textId="77777777" w:rsidR="002662E2" w:rsidRDefault="00000000">
      <w:pPr>
        <w:pStyle w:val="ShotDescription"/>
        <w:numPr>
          <w:ilvl w:val="2"/>
          <w:numId w:val="2"/>
        </w:numPr>
        <w:rPr>
          <w:lang w:val="en-GB"/>
        </w:rPr>
      </w:pPr>
      <w:r>
        <w:rPr>
          <w:highlight w:val="yellow"/>
          <w:lang w:val="en-GB"/>
        </w:rPr>
        <w:t>SCREEN</w:t>
      </w:r>
      <w:r>
        <w:rPr>
          <w:lang w:val="en-GB"/>
        </w:rPr>
        <w:t>: Talent navigating to the Wei Sheng Xin website.</w:t>
      </w:r>
    </w:p>
    <w:p w14:paraId="119EB9A8" w14:textId="77777777" w:rsidR="002662E2" w:rsidRDefault="00000000">
      <w:pPr>
        <w:pStyle w:val="ShotDescription"/>
        <w:numPr>
          <w:ilvl w:val="2"/>
          <w:numId w:val="2"/>
        </w:numPr>
        <w:rPr>
          <w:lang w:val="en-GB"/>
        </w:rPr>
      </w:pPr>
      <w:r>
        <w:rPr>
          <w:highlight w:val="yellow"/>
          <w:lang w:val="en-GB"/>
        </w:rPr>
        <w:t>SCREEN</w:t>
      </w:r>
      <w:r>
        <w:rPr>
          <w:lang w:val="en-GB"/>
        </w:rPr>
        <w:t xml:space="preserve">: Cursor selecting the </w:t>
      </w:r>
      <w:r>
        <w:rPr>
          <w:b/>
          <w:lang w:val="en-GB"/>
        </w:rPr>
        <w:t>bar with color gradient column</w:t>
      </w:r>
      <w:r>
        <w:rPr>
          <w:lang w:val="en-GB"/>
        </w:rPr>
        <w:t xml:space="preserve"> option.</w:t>
      </w:r>
    </w:p>
    <w:p w14:paraId="11450FD1" w14:textId="77777777" w:rsidR="002662E2" w:rsidRDefault="00000000">
      <w:pPr>
        <w:pStyle w:val="ShotDescription"/>
        <w:numPr>
          <w:ilvl w:val="2"/>
          <w:numId w:val="2"/>
        </w:numPr>
        <w:rPr>
          <w:lang w:val="en-GB"/>
        </w:rPr>
      </w:pPr>
      <w:r>
        <w:rPr>
          <w:highlight w:val="yellow"/>
          <w:lang w:val="en-GB"/>
        </w:rPr>
        <w:t>SCREEN</w:t>
      </w:r>
      <w:r>
        <w:rPr>
          <w:lang w:val="en-GB"/>
        </w:rPr>
        <w:t>: Importing the downloaded data files and displaying the generated bar chart with gradient.</w:t>
      </w:r>
    </w:p>
    <w:p w14:paraId="217C77BB" w14:textId="77777777" w:rsidR="002662E2" w:rsidRDefault="002662E2">
      <w:pPr>
        <w:rPr>
          <w:lang w:val="en-GB"/>
        </w:rPr>
      </w:pPr>
    </w:p>
    <w:p w14:paraId="3F09FA41" w14:textId="77777777" w:rsidR="002662E2" w:rsidRDefault="00000000">
      <w:pPr>
        <w:pStyle w:val="Narration"/>
        <w:numPr>
          <w:ilvl w:val="1"/>
          <w:numId w:val="2"/>
        </w:numPr>
      </w:pPr>
      <w:r>
        <w:t xml:space="preserve">Following the earlier step, click </w:t>
      </w:r>
      <w:r>
        <w:rPr>
          <w:b/>
        </w:rPr>
        <w:t>Go to Network</w:t>
      </w:r>
      <w:r>
        <w:t xml:space="preserve"> at the bottom of the first page to enter the second page </w:t>
      </w:r>
      <w:r>
        <w:rPr>
          <w:b/>
        </w:rPr>
        <w:t>[1]</w:t>
      </w:r>
      <w:r>
        <w:t>.</w:t>
      </w:r>
    </w:p>
    <w:p w14:paraId="7CD267BA" w14:textId="77777777" w:rsidR="002662E2" w:rsidRDefault="00000000">
      <w:pPr>
        <w:pStyle w:val="ShotDescription"/>
        <w:numPr>
          <w:ilvl w:val="2"/>
          <w:numId w:val="2"/>
        </w:numPr>
        <w:rPr>
          <w:lang w:val="en-GB"/>
        </w:rPr>
      </w:pPr>
      <w:r>
        <w:rPr>
          <w:highlight w:val="yellow"/>
          <w:lang w:val="en-GB"/>
        </w:rPr>
        <w:t>SCREEN</w:t>
      </w:r>
      <w:r>
        <w:rPr>
          <w:lang w:val="en-GB"/>
        </w:rPr>
        <w:t xml:space="preserve">: Cursor clicking on </w:t>
      </w:r>
      <w:r>
        <w:rPr>
          <w:b/>
          <w:lang w:val="en-GB"/>
        </w:rPr>
        <w:t>Go to Network</w:t>
      </w:r>
      <w:r>
        <w:rPr>
          <w:lang w:val="en-GB"/>
        </w:rPr>
        <w:t xml:space="preserve"> and the new network page loading.</w:t>
      </w:r>
    </w:p>
    <w:p w14:paraId="2EE23BCA" w14:textId="77777777" w:rsidR="002662E2" w:rsidRDefault="002662E2">
      <w:pPr>
        <w:rPr>
          <w:lang w:val="en-GB"/>
        </w:rPr>
      </w:pPr>
    </w:p>
    <w:p w14:paraId="381C798B" w14:textId="0BBB1512" w:rsidR="002662E2" w:rsidRDefault="00000000">
      <w:pPr>
        <w:pStyle w:val="Narration"/>
        <w:numPr>
          <w:ilvl w:val="1"/>
          <w:numId w:val="2"/>
        </w:numPr>
      </w:pPr>
      <w:r>
        <w:t xml:space="preserve">Choose </w:t>
      </w:r>
      <w:r>
        <w:rPr>
          <w:b/>
          <w:bCs/>
        </w:rPr>
        <w:t>Yang Deficiency Syndrome</w:t>
      </w:r>
      <w:r>
        <w:t xml:space="preserve"> and </w:t>
      </w:r>
      <w:r>
        <w:rPr>
          <w:b/>
          <w:bCs/>
        </w:rPr>
        <w:t xml:space="preserve">Dampness-Phlegm Syndrome </w:t>
      </w:r>
      <w:r>
        <w:t xml:space="preserve">for </w:t>
      </w:r>
      <w:r>
        <w:rPr>
          <w:b/>
          <w:bCs/>
        </w:rPr>
        <w:t>Syndrome</w:t>
      </w:r>
      <w:r>
        <w:t xml:space="preserve"> </w:t>
      </w:r>
      <w:r>
        <w:rPr>
          <w:b/>
        </w:rPr>
        <w:t>[1]</w:t>
      </w:r>
      <w:r>
        <w:t xml:space="preserve">. Select </w:t>
      </w:r>
      <w:r>
        <w:rPr>
          <w:b/>
          <w:bCs/>
        </w:rPr>
        <w:t>Primary &amp; Secondary Symptom</w:t>
      </w:r>
      <w:r>
        <w:t xml:space="preserve"> for </w:t>
      </w:r>
      <w:r>
        <w:rPr>
          <w:b/>
          <w:bCs/>
        </w:rPr>
        <w:t>Symptom</w:t>
      </w:r>
      <w:r>
        <w:t xml:space="preserve"> and Abdominal Obesity for </w:t>
      </w:r>
      <w:r>
        <w:rPr>
          <w:b/>
          <w:bCs/>
        </w:rPr>
        <w:t>Disease</w:t>
      </w:r>
      <w:r>
        <w:t xml:space="preserve"> </w:t>
      </w:r>
      <w:r>
        <w:rPr>
          <w:b/>
        </w:rPr>
        <w:t>[2]</w:t>
      </w:r>
      <w:r>
        <w:t xml:space="preserve">. Then choose </w:t>
      </w:r>
      <w:r>
        <w:rPr>
          <w:b/>
          <w:bCs/>
        </w:rPr>
        <w:t>FU LING GUI ZHI BAI ZHU GAN CA</w:t>
      </w:r>
      <w:r w:rsidR="00EE6DD6">
        <w:rPr>
          <w:b/>
          <w:bCs/>
        </w:rPr>
        <w:t>O</w:t>
      </w:r>
      <w:r>
        <w:rPr>
          <w:b/>
          <w:bCs/>
        </w:rPr>
        <w:t xml:space="preserve"> TANG</w:t>
      </w:r>
      <w:r w:rsidR="00EE6DD6">
        <w:rPr>
          <w:b/>
          <w:bCs/>
        </w:rPr>
        <w:t xml:space="preserve"> </w:t>
      </w:r>
      <w:r w:rsidR="00EE6DD6" w:rsidRPr="00EE6DD6">
        <w:rPr>
          <w:i/>
          <w:iCs/>
          <w:color w:val="EE0000"/>
        </w:rPr>
        <w:t>(</w:t>
      </w:r>
      <w:r w:rsidR="00EE6DD6" w:rsidRPr="00EE6DD6">
        <w:rPr>
          <w:i/>
          <w:iCs/>
          <w:color w:val="EE0000"/>
        </w:rPr>
        <w:t>/fu³⁵ liŋ³⁵ kweɪ⁵¹ ʈʂʅ⁵⁵ paɪ³⁵ ʈʂu³⁵ kan⁵⁵ tsʰɑʊ²¹⁴ tʰɑŋ⁵⁵/</w:t>
      </w:r>
      <w:r w:rsidR="00EE6DD6" w:rsidRPr="00EE6DD6">
        <w:rPr>
          <w:i/>
          <w:iCs/>
          <w:color w:val="EE0000"/>
        </w:rPr>
        <w:t>)</w:t>
      </w:r>
      <w:r>
        <w:rPr>
          <w:b/>
          <w:bCs/>
        </w:rPr>
        <w:t xml:space="preserve"> formula 134</w:t>
      </w:r>
      <w:r>
        <w:t xml:space="preserve"> for the </w:t>
      </w:r>
      <w:r>
        <w:rPr>
          <w:b/>
          <w:bCs/>
        </w:rPr>
        <w:t>Formula</w:t>
      </w:r>
      <w:r>
        <w:t xml:space="preserve"> </w:t>
      </w:r>
      <w:r>
        <w:rPr>
          <w:b/>
        </w:rPr>
        <w:t>[3]</w:t>
      </w:r>
      <w:r>
        <w:t xml:space="preserve">. Under Show, choose all the </w:t>
      </w:r>
      <w:r>
        <w:rPr>
          <w:b/>
          <w:bCs/>
        </w:rPr>
        <w:t>Disease, Syndrome, Formula, Symptom</w:t>
      </w:r>
      <w:r>
        <w:t xml:space="preserve">, and </w:t>
      </w:r>
      <w:r>
        <w:rPr>
          <w:b/>
          <w:bCs/>
        </w:rPr>
        <w:t>Reactome</w:t>
      </w:r>
      <w:r>
        <w:t xml:space="preserve"> pathway options </w:t>
      </w:r>
      <w:r>
        <w:rPr>
          <w:b/>
        </w:rPr>
        <w:t>[4]</w:t>
      </w:r>
      <w:r>
        <w:t>.</w:t>
      </w:r>
    </w:p>
    <w:p w14:paraId="376F9613" w14:textId="77777777" w:rsidR="002662E2" w:rsidRDefault="00000000">
      <w:pPr>
        <w:pStyle w:val="ShotDescription"/>
        <w:numPr>
          <w:ilvl w:val="2"/>
          <w:numId w:val="2"/>
        </w:numPr>
        <w:rPr>
          <w:lang w:val="en-GB"/>
        </w:rPr>
      </w:pPr>
      <w:r>
        <w:rPr>
          <w:highlight w:val="yellow"/>
          <w:lang w:val="en-GB"/>
        </w:rPr>
        <w:t>SCREEN</w:t>
      </w:r>
      <w:r>
        <w:rPr>
          <w:lang w:val="en-GB"/>
        </w:rPr>
        <w:t>: Cursor selecting Yang Deficiency Syndrome and Dampness-Phlegm Syndrome.</w:t>
      </w:r>
    </w:p>
    <w:p w14:paraId="4EDD22CE" w14:textId="77777777" w:rsidR="002662E2" w:rsidRDefault="00000000">
      <w:pPr>
        <w:pStyle w:val="ShotDescription"/>
        <w:numPr>
          <w:ilvl w:val="2"/>
          <w:numId w:val="2"/>
        </w:numPr>
        <w:rPr>
          <w:lang w:val="en-GB"/>
        </w:rPr>
      </w:pPr>
      <w:r>
        <w:rPr>
          <w:highlight w:val="yellow"/>
          <w:lang w:val="en-GB"/>
        </w:rPr>
        <w:t>SCREEN</w:t>
      </w:r>
      <w:r>
        <w:rPr>
          <w:lang w:val="en-GB"/>
        </w:rPr>
        <w:t xml:space="preserve">: Selecting </w:t>
      </w:r>
      <w:r>
        <w:t>Primary &amp; Secondary Symptom for Symptom and Abdominal Obesity for Disease</w:t>
      </w:r>
      <w:r>
        <w:rPr>
          <w:lang w:val="en-GB"/>
        </w:rPr>
        <w:t>.</w:t>
      </w:r>
    </w:p>
    <w:p w14:paraId="148D12C1" w14:textId="77777777" w:rsidR="002662E2" w:rsidRDefault="00000000">
      <w:pPr>
        <w:pStyle w:val="ShotDescription"/>
        <w:numPr>
          <w:ilvl w:val="2"/>
          <w:numId w:val="2"/>
        </w:numPr>
        <w:rPr>
          <w:lang w:val="en-GB"/>
        </w:rPr>
      </w:pPr>
      <w:r>
        <w:rPr>
          <w:highlight w:val="yellow"/>
          <w:lang w:val="en-GB"/>
        </w:rPr>
        <w:t>SCREEN</w:t>
      </w:r>
      <w:r>
        <w:rPr>
          <w:lang w:val="en-GB"/>
        </w:rPr>
        <w:t>: Selecting the specified formula.</w:t>
      </w:r>
    </w:p>
    <w:p w14:paraId="03152865" w14:textId="77777777" w:rsidR="002662E2" w:rsidRDefault="00000000">
      <w:pPr>
        <w:pStyle w:val="ShotDescription"/>
        <w:numPr>
          <w:ilvl w:val="2"/>
          <w:numId w:val="2"/>
        </w:numPr>
        <w:rPr>
          <w:lang w:val="en-GB"/>
        </w:rPr>
      </w:pPr>
      <w:r>
        <w:rPr>
          <w:highlight w:val="yellow"/>
          <w:lang w:val="en-GB"/>
        </w:rPr>
        <w:t>SCREEN</w:t>
      </w:r>
      <w:r>
        <w:rPr>
          <w:lang w:val="en-GB"/>
        </w:rPr>
        <w:t xml:space="preserve">: Checking all the relevant </w:t>
      </w:r>
      <w:r>
        <w:rPr>
          <w:b/>
          <w:lang w:val="en-GB"/>
        </w:rPr>
        <w:t>Show</w:t>
      </w:r>
      <w:r>
        <w:rPr>
          <w:lang w:val="en-GB"/>
        </w:rPr>
        <w:t xml:space="preserve"> options (Disease, Syndrome, Formula, Symptom, and Reactome).</w:t>
      </w:r>
    </w:p>
    <w:p w14:paraId="5DBB5998" w14:textId="77777777" w:rsidR="002662E2" w:rsidRDefault="002662E2">
      <w:pPr>
        <w:rPr>
          <w:lang w:val="en-GB"/>
        </w:rPr>
      </w:pPr>
    </w:p>
    <w:p w14:paraId="7769112E" w14:textId="77777777" w:rsidR="002662E2" w:rsidRDefault="00000000">
      <w:pPr>
        <w:pStyle w:val="Narration"/>
        <w:numPr>
          <w:ilvl w:val="1"/>
          <w:numId w:val="2"/>
        </w:numPr>
      </w:pPr>
      <w:r>
        <w:t xml:space="preserve">Then, click </w:t>
      </w:r>
      <w:r>
        <w:rPr>
          <w:b/>
          <w:bCs/>
        </w:rPr>
        <w:t>Submit</w:t>
      </w:r>
      <w:r>
        <w:t xml:space="preserve"> to generate the </w:t>
      </w:r>
      <w:r>
        <w:rPr>
          <w:b/>
          <w:bCs/>
        </w:rPr>
        <w:t>Formula-Target-Pathway-Syndrome-Disease</w:t>
      </w:r>
      <w:r>
        <w:t xml:space="preserve"> network diagram </w:t>
      </w:r>
      <w:r>
        <w:rPr>
          <w:b/>
        </w:rPr>
        <w:t>[1]</w:t>
      </w:r>
      <w:r>
        <w:t>.</w:t>
      </w:r>
    </w:p>
    <w:p w14:paraId="14C51750" w14:textId="77777777" w:rsidR="002662E2" w:rsidRDefault="00000000">
      <w:pPr>
        <w:pStyle w:val="ShotDescription"/>
        <w:numPr>
          <w:ilvl w:val="2"/>
          <w:numId w:val="2"/>
        </w:numPr>
        <w:rPr>
          <w:lang w:val="en-GB"/>
        </w:rPr>
      </w:pPr>
      <w:r>
        <w:rPr>
          <w:highlight w:val="yellow"/>
          <w:lang w:val="en-GB"/>
        </w:rPr>
        <w:t>SCREEN</w:t>
      </w:r>
      <w:r>
        <w:rPr>
          <w:lang w:val="en-GB"/>
        </w:rPr>
        <w:t xml:space="preserve">: Cursor clicking </w:t>
      </w:r>
      <w:r>
        <w:rPr>
          <w:b/>
          <w:lang w:val="en-GB"/>
        </w:rPr>
        <w:t>Submit</w:t>
      </w:r>
      <w:r>
        <w:rPr>
          <w:lang w:val="en-GB"/>
        </w:rPr>
        <w:t xml:space="preserve"> and the network diagram appearing on the screen.</w:t>
      </w:r>
    </w:p>
    <w:p w14:paraId="2537B28C" w14:textId="77777777" w:rsidR="002662E2" w:rsidRDefault="002662E2">
      <w:pPr>
        <w:pStyle w:val="ShotDescription"/>
        <w:ind w:firstLine="0"/>
        <w:rPr>
          <w:lang w:val="en-GB"/>
        </w:rPr>
      </w:pPr>
    </w:p>
    <w:p w14:paraId="41136BF0" w14:textId="77777777" w:rsidR="002662E2" w:rsidRDefault="00000000">
      <w:pPr>
        <w:pStyle w:val="ListParagraph"/>
        <w:numPr>
          <w:ilvl w:val="0"/>
          <w:numId w:val="2"/>
        </w:numPr>
        <w:spacing w:before="120"/>
        <w:contextualSpacing w:val="0"/>
        <w:rPr>
          <w:rFonts w:cstheme="minorHAnsi"/>
          <w:b/>
          <w:bCs/>
        </w:rPr>
      </w:pPr>
      <w:r>
        <w:rPr>
          <w:rFonts w:cstheme="minorHAnsi"/>
          <w:b/>
          <w:bCs/>
        </w:rPr>
        <w:t>Formula-Ingredient-Target-Pathway-Syndrome-Disease Network Construction</w:t>
      </w:r>
    </w:p>
    <w:p w14:paraId="2580A53A" w14:textId="77777777" w:rsidR="002662E2" w:rsidRDefault="00000000">
      <w:pPr>
        <w:pStyle w:val="ListParagraph"/>
        <w:spacing w:before="120"/>
        <w:ind w:left="360"/>
        <w:contextualSpacing w:val="0"/>
        <w:rPr>
          <w:rFonts w:cstheme="minorHAnsi"/>
        </w:rPr>
      </w:pPr>
      <w:r>
        <w:rPr>
          <w:rFonts w:cstheme="minorHAnsi"/>
          <w:b/>
          <w:bCs/>
        </w:rPr>
        <w:t xml:space="preserve">Demonstrator: </w:t>
      </w:r>
      <w:sdt>
        <w:sdtPr>
          <w:rPr>
            <w:rFonts w:cstheme="minorHAnsi"/>
          </w:rPr>
          <w:id w:val="-1131942399"/>
          <w:placeholder>
            <w:docPart w:val="6B8DA3E232C94D5FAB6B4D765FE14FD0"/>
          </w:placeholder>
          <w:temporary/>
          <w:showingPlcHdr/>
          <w:text/>
        </w:sdtPr>
        <w:sdtContent>
          <w:r>
            <w:rPr>
              <w:rFonts w:eastAsia="Times New Roman" w:cstheme="minorHAnsi"/>
              <w:color w:val="808080"/>
              <w:shd w:val="clear" w:color="auto" w:fill="FFFF00"/>
            </w:rPr>
            <w:t>Click here to enter name of demonstrator(s)</w:t>
          </w:r>
        </w:sdtContent>
      </w:sdt>
      <w:r>
        <w:rPr>
          <w:rFonts w:cstheme="minorHAnsi"/>
        </w:rPr>
        <w:t xml:space="preserve"> </w:t>
      </w:r>
    </w:p>
    <w:p w14:paraId="1C6571DD" w14:textId="77777777" w:rsidR="002662E2" w:rsidRDefault="002662E2">
      <w:pPr>
        <w:pStyle w:val="Narration"/>
        <w:ind w:firstLine="0"/>
      </w:pPr>
    </w:p>
    <w:p w14:paraId="72FC009E" w14:textId="77777777" w:rsidR="002662E2" w:rsidRDefault="00000000">
      <w:pPr>
        <w:pStyle w:val="Narration"/>
        <w:numPr>
          <w:ilvl w:val="1"/>
          <w:numId w:val="2"/>
        </w:numPr>
      </w:pPr>
      <w:r>
        <w:t xml:space="preserve">Next, download the network data of </w:t>
      </w:r>
      <w:r>
        <w:rPr>
          <w:b/>
        </w:rPr>
        <w:t>Formula-Target-Pathway-Syndrome-Disease</w:t>
      </w:r>
      <w:r>
        <w:t xml:space="preserve"> from the SoFDA platform generated in the previous section </w:t>
      </w:r>
      <w:r>
        <w:rPr>
          <w:b/>
          <w:bCs/>
        </w:rPr>
        <w:t>[1]</w:t>
      </w:r>
      <w:r>
        <w:t xml:space="preserve"> and place it into a spreadsheet </w:t>
      </w:r>
      <w:r>
        <w:rPr>
          <w:b/>
        </w:rPr>
        <w:t>[2]</w:t>
      </w:r>
      <w:r>
        <w:t>.</w:t>
      </w:r>
    </w:p>
    <w:p w14:paraId="56ECD6B7" w14:textId="77777777" w:rsidR="002662E2" w:rsidRDefault="00000000">
      <w:pPr>
        <w:pStyle w:val="ShotDescription"/>
        <w:numPr>
          <w:ilvl w:val="2"/>
          <w:numId w:val="2"/>
        </w:numPr>
        <w:rPr>
          <w:lang w:val="en-GB"/>
        </w:rPr>
      </w:pPr>
      <w:r>
        <w:rPr>
          <w:highlight w:val="yellow"/>
          <w:lang w:val="en-GB"/>
        </w:rPr>
        <w:t>SCREEN</w:t>
      </w:r>
      <w:r>
        <w:rPr>
          <w:lang w:val="en-GB"/>
        </w:rPr>
        <w:t>: Downloading the network data.</w:t>
      </w:r>
    </w:p>
    <w:p w14:paraId="48B0B039" w14:textId="77777777" w:rsidR="002662E2" w:rsidRDefault="00000000">
      <w:pPr>
        <w:pStyle w:val="ShotDescription"/>
        <w:numPr>
          <w:ilvl w:val="2"/>
          <w:numId w:val="2"/>
        </w:numPr>
        <w:rPr>
          <w:lang w:val="en-GB"/>
        </w:rPr>
      </w:pPr>
      <w:r>
        <w:rPr>
          <w:highlight w:val="yellow"/>
          <w:lang w:val="en-GB"/>
        </w:rPr>
        <w:t>SCREEN</w:t>
      </w:r>
      <w:r>
        <w:rPr>
          <w:lang w:val="en-GB"/>
        </w:rPr>
        <w:t>: Opening/Copying data to a spreadsheet application.</w:t>
      </w:r>
    </w:p>
    <w:p w14:paraId="3D655A3E" w14:textId="77777777" w:rsidR="002662E2" w:rsidRDefault="002662E2">
      <w:pPr>
        <w:rPr>
          <w:lang w:val="en-GB"/>
        </w:rPr>
      </w:pPr>
    </w:p>
    <w:p w14:paraId="7443C6B3" w14:textId="11B3CF44" w:rsidR="002662E2" w:rsidRDefault="00000000">
      <w:pPr>
        <w:pStyle w:val="Narration"/>
        <w:numPr>
          <w:ilvl w:val="1"/>
          <w:numId w:val="2"/>
        </w:numPr>
      </w:pPr>
      <w:r>
        <w:t xml:space="preserve">Add the active ingredients of </w:t>
      </w:r>
      <w:r>
        <w:rPr>
          <w:b/>
        </w:rPr>
        <w:t xml:space="preserve">Lingguizhugan </w:t>
      </w:r>
      <w:r w:rsidR="00EE6DD6" w:rsidRPr="00EE6DD6">
        <w:rPr>
          <w:bCs/>
          <w:i/>
          <w:iCs/>
          <w:color w:val="EE0000"/>
        </w:rPr>
        <w:t>(</w:t>
      </w:r>
      <w:r w:rsidR="00EE6DD6" w:rsidRPr="00EE6DD6">
        <w:rPr>
          <w:bCs/>
          <w:i/>
          <w:iCs/>
          <w:color w:val="EE0000"/>
        </w:rPr>
        <w:t>/liŋ³⁵ kweɪ⁵¹ ʈʂu³⁵ kan⁵⁵ tʰɑŋ⁵⁵/</w:t>
      </w:r>
      <w:r w:rsidR="00EE6DD6" w:rsidRPr="00EE6DD6">
        <w:rPr>
          <w:bCs/>
          <w:i/>
          <w:iCs/>
          <w:color w:val="EE0000"/>
        </w:rPr>
        <w:t>)</w:t>
      </w:r>
      <w:r w:rsidR="00EE6DD6" w:rsidRPr="00EE6DD6">
        <w:rPr>
          <w:bCs/>
        </w:rPr>
        <w:t xml:space="preserve"> </w:t>
      </w:r>
      <w:r>
        <w:rPr>
          <w:b/>
        </w:rPr>
        <w:t>decoction</w:t>
      </w:r>
      <w:r>
        <w:t xml:space="preserve"> that were screened in the earlier section into this spreadsheet </w:t>
      </w:r>
      <w:r>
        <w:rPr>
          <w:b/>
        </w:rPr>
        <w:t>[1]</w:t>
      </w:r>
      <w:r>
        <w:t xml:space="preserve">. Rename this spreadsheet as </w:t>
      </w:r>
      <w:r>
        <w:rPr>
          <w:b/>
        </w:rPr>
        <w:t>Network</w:t>
      </w:r>
      <w:r>
        <w:t xml:space="preserve"> </w:t>
      </w:r>
      <w:r>
        <w:rPr>
          <w:b/>
        </w:rPr>
        <w:t>[2]</w:t>
      </w:r>
      <w:r>
        <w:t xml:space="preserve"> and create another new spreadsheet named </w:t>
      </w:r>
      <w:r>
        <w:rPr>
          <w:b/>
        </w:rPr>
        <w:t>type</w:t>
      </w:r>
      <w:r>
        <w:t xml:space="preserve"> to save the node types produced in the earlier section </w:t>
      </w:r>
      <w:r>
        <w:rPr>
          <w:b/>
        </w:rPr>
        <w:t>[3]</w:t>
      </w:r>
      <w:r>
        <w:t>.</w:t>
      </w:r>
    </w:p>
    <w:p w14:paraId="672ABA7C" w14:textId="77777777" w:rsidR="002662E2" w:rsidRDefault="00000000">
      <w:pPr>
        <w:pStyle w:val="ShotDescription"/>
        <w:numPr>
          <w:ilvl w:val="2"/>
          <w:numId w:val="2"/>
        </w:numPr>
        <w:rPr>
          <w:lang w:val="en-GB"/>
        </w:rPr>
      </w:pPr>
      <w:r>
        <w:rPr>
          <w:highlight w:val="yellow"/>
          <w:lang w:val="en-GB"/>
        </w:rPr>
        <w:t>SCREEN</w:t>
      </w:r>
      <w:r>
        <w:rPr>
          <w:lang w:val="en-GB"/>
        </w:rPr>
        <w:t>: Copying and pasting the active ingredient data into the spreadsheet.</w:t>
      </w:r>
    </w:p>
    <w:p w14:paraId="6D4111D1" w14:textId="77777777" w:rsidR="002662E2" w:rsidRDefault="00000000">
      <w:pPr>
        <w:pStyle w:val="ShotDescription"/>
        <w:numPr>
          <w:ilvl w:val="2"/>
          <w:numId w:val="2"/>
        </w:numPr>
        <w:rPr>
          <w:lang w:val="en-GB"/>
        </w:rPr>
      </w:pPr>
      <w:r>
        <w:rPr>
          <w:highlight w:val="yellow"/>
          <w:lang w:val="en-GB"/>
        </w:rPr>
        <w:t>SCREEN</w:t>
      </w:r>
      <w:r>
        <w:rPr>
          <w:lang w:val="en-GB"/>
        </w:rPr>
        <w:t xml:space="preserve">: Renaming the file to </w:t>
      </w:r>
      <w:r>
        <w:rPr>
          <w:b/>
          <w:lang w:val="en-GB"/>
        </w:rPr>
        <w:t>Network</w:t>
      </w:r>
      <w:r>
        <w:rPr>
          <w:lang w:val="en-GB"/>
        </w:rPr>
        <w:t>.</w:t>
      </w:r>
    </w:p>
    <w:p w14:paraId="745578E8" w14:textId="77777777" w:rsidR="002662E2" w:rsidRDefault="00000000">
      <w:pPr>
        <w:pStyle w:val="ShotDescription"/>
        <w:numPr>
          <w:ilvl w:val="2"/>
          <w:numId w:val="2"/>
        </w:numPr>
        <w:rPr>
          <w:lang w:val="en-GB"/>
        </w:rPr>
      </w:pPr>
      <w:r>
        <w:rPr>
          <w:highlight w:val="yellow"/>
          <w:lang w:val="en-GB"/>
        </w:rPr>
        <w:t>SCREEN</w:t>
      </w:r>
      <w:r>
        <w:rPr>
          <w:lang w:val="en-GB"/>
        </w:rPr>
        <w:t xml:space="preserve">: Creating a new spreadsheet, entering node types, and saving as </w:t>
      </w:r>
      <w:r>
        <w:rPr>
          <w:b/>
          <w:lang w:val="en-GB"/>
        </w:rPr>
        <w:t>type</w:t>
      </w:r>
      <w:r>
        <w:rPr>
          <w:lang w:val="en-GB"/>
        </w:rPr>
        <w:t>.</w:t>
      </w:r>
    </w:p>
    <w:p w14:paraId="0E0C5166" w14:textId="77777777" w:rsidR="002662E2" w:rsidRDefault="002662E2">
      <w:pPr>
        <w:rPr>
          <w:lang w:val="en-GB"/>
        </w:rPr>
      </w:pPr>
    </w:p>
    <w:p w14:paraId="099B65F0" w14:textId="77777777" w:rsidR="002662E2" w:rsidRDefault="00000000">
      <w:pPr>
        <w:pStyle w:val="Narration"/>
        <w:numPr>
          <w:ilvl w:val="1"/>
          <w:numId w:val="2"/>
        </w:numPr>
      </w:pPr>
      <w:r>
        <w:t xml:space="preserve">Now, open the Cytoscape software version 3.9.1 </w:t>
      </w:r>
      <w:r>
        <w:rPr>
          <w:b/>
        </w:rPr>
        <w:t>[1]</w:t>
      </w:r>
      <w:r>
        <w:t xml:space="preserve">. Click </w:t>
      </w:r>
      <w:r>
        <w:rPr>
          <w:b/>
        </w:rPr>
        <w:t>Import Network from file</w:t>
      </w:r>
      <w:r>
        <w:t xml:space="preserve"> to load the network file </w:t>
      </w:r>
      <w:r>
        <w:rPr>
          <w:b/>
        </w:rPr>
        <w:t>[2]</w:t>
      </w:r>
      <w:r>
        <w:t xml:space="preserve">, then click </w:t>
      </w:r>
      <w:r>
        <w:rPr>
          <w:b/>
        </w:rPr>
        <w:t>Import Table from file</w:t>
      </w:r>
      <w:r>
        <w:t xml:space="preserve"> to load the type file </w:t>
      </w:r>
      <w:r>
        <w:rPr>
          <w:b/>
        </w:rPr>
        <w:t>[3]</w:t>
      </w:r>
      <w:r>
        <w:t xml:space="preserve">. Then, click the </w:t>
      </w:r>
      <w:r>
        <w:rPr>
          <w:b/>
        </w:rPr>
        <w:t>Style</w:t>
      </w:r>
      <w:r>
        <w:t xml:space="preserve"> button </w:t>
      </w:r>
      <w:r>
        <w:rPr>
          <w:b/>
        </w:rPr>
        <w:t xml:space="preserve">[4] </w:t>
      </w:r>
      <w:r>
        <w:t xml:space="preserve">to adjust and modify the </w:t>
      </w:r>
      <w:r>
        <w:rPr>
          <w:b/>
        </w:rPr>
        <w:t>Formula-Ingredient-Target-Pathway-Syndrome-Disease</w:t>
      </w:r>
      <w:r>
        <w:t xml:space="preserve"> network </w:t>
      </w:r>
      <w:r>
        <w:rPr>
          <w:b/>
        </w:rPr>
        <w:t>[5]</w:t>
      </w:r>
      <w:r>
        <w:t>.</w:t>
      </w:r>
    </w:p>
    <w:p w14:paraId="29A25E4A" w14:textId="77777777" w:rsidR="002662E2" w:rsidRDefault="00000000">
      <w:pPr>
        <w:pStyle w:val="ShotDescription"/>
        <w:numPr>
          <w:ilvl w:val="2"/>
          <w:numId w:val="2"/>
        </w:numPr>
        <w:rPr>
          <w:lang w:val="en-GB"/>
        </w:rPr>
      </w:pPr>
      <w:r>
        <w:rPr>
          <w:highlight w:val="yellow"/>
          <w:lang w:val="en-GB"/>
        </w:rPr>
        <w:t>SCREEN</w:t>
      </w:r>
      <w:r>
        <w:rPr>
          <w:lang w:val="en-GB"/>
        </w:rPr>
        <w:t>: Talent launching the Cytoscape software.</w:t>
      </w:r>
    </w:p>
    <w:p w14:paraId="5507F5E7" w14:textId="77777777" w:rsidR="002662E2" w:rsidRDefault="00000000">
      <w:pPr>
        <w:pStyle w:val="ShotDescription"/>
        <w:numPr>
          <w:ilvl w:val="2"/>
          <w:numId w:val="2"/>
        </w:numPr>
        <w:rPr>
          <w:lang w:val="en-GB"/>
        </w:rPr>
      </w:pPr>
      <w:r>
        <w:rPr>
          <w:highlight w:val="yellow"/>
          <w:lang w:val="en-GB"/>
        </w:rPr>
        <w:t>SCREEN</w:t>
      </w:r>
      <w:r>
        <w:rPr>
          <w:lang w:val="en-GB"/>
        </w:rPr>
        <w:t xml:space="preserve">: Navigating to and selecting </w:t>
      </w:r>
      <w:r>
        <w:rPr>
          <w:b/>
          <w:lang w:val="en-GB"/>
        </w:rPr>
        <w:t>Import Network from file</w:t>
      </w:r>
      <w:r>
        <w:rPr>
          <w:lang w:val="en-GB"/>
        </w:rPr>
        <w:t>.</w:t>
      </w:r>
    </w:p>
    <w:p w14:paraId="2D718186" w14:textId="77777777" w:rsidR="002662E2" w:rsidRDefault="00000000">
      <w:pPr>
        <w:pStyle w:val="ShotDescription"/>
        <w:numPr>
          <w:ilvl w:val="2"/>
          <w:numId w:val="2"/>
        </w:numPr>
        <w:rPr>
          <w:lang w:val="en-GB"/>
        </w:rPr>
      </w:pPr>
      <w:r>
        <w:rPr>
          <w:highlight w:val="yellow"/>
          <w:lang w:val="en-GB"/>
        </w:rPr>
        <w:t>SCREEN</w:t>
      </w:r>
      <w:r>
        <w:rPr>
          <w:lang w:val="en-GB"/>
        </w:rPr>
        <w:t xml:space="preserve">: Navigating to and selecting </w:t>
      </w:r>
      <w:r>
        <w:rPr>
          <w:b/>
          <w:lang w:val="en-GB"/>
        </w:rPr>
        <w:t>Import Table from file</w:t>
      </w:r>
      <w:r>
        <w:rPr>
          <w:lang w:val="en-GB"/>
        </w:rPr>
        <w:t>.</w:t>
      </w:r>
    </w:p>
    <w:p w14:paraId="63AB531C" w14:textId="77777777" w:rsidR="002662E2" w:rsidRDefault="00000000">
      <w:pPr>
        <w:pStyle w:val="ShotDescription"/>
        <w:numPr>
          <w:ilvl w:val="2"/>
          <w:numId w:val="2"/>
        </w:numPr>
        <w:rPr>
          <w:lang w:val="en-GB"/>
        </w:rPr>
      </w:pPr>
      <w:r>
        <w:rPr>
          <w:highlight w:val="yellow"/>
          <w:lang w:val="en-GB"/>
        </w:rPr>
        <w:t>SCREEN</w:t>
      </w:r>
      <w:r>
        <w:rPr>
          <w:lang w:val="en-GB"/>
        </w:rPr>
        <w:t xml:space="preserve">: Clicking on the </w:t>
      </w:r>
      <w:r>
        <w:rPr>
          <w:b/>
          <w:lang w:val="en-GB"/>
        </w:rPr>
        <w:t>Style</w:t>
      </w:r>
      <w:r>
        <w:rPr>
          <w:lang w:val="en-GB"/>
        </w:rPr>
        <w:t xml:space="preserve"> button.</w:t>
      </w:r>
    </w:p>
    <w:p w14:paraId="7682CD04" w14:textId="77777777" w:rsidR="002662E2" w:rsidRDefault="00000000">
      <w:pPr>
        <w:pStyle w:val="ShotDescription"/>
        <w:numPr>
          <w:ilvl w:val="2"/>
          <w:numId w:val="2"/>
        </w:numPr>
        <w:rPr>
          <w:lang w:val="en-GB"/>
        </w:rPr>
      </w:pPr>
      <w:r>
        <w:rPr>
          <w:highlight w:val="yellow"/>
          <w:lang w:val="en-GB"/>
        </w:rPr>
        <w:t>SCREEN</w:t>
      </w:r>
      <w:r>
        <w:rPr>
          <w:lang w:val="en-GB"/>
        </w:rPr>
        <w:t>: adjusting the network visualization.</w:t>
      </w:r>
    </w:p>
    <w:p w14:paraId="12FFFC68" w14:textId="77777777" w:rsidR="002662E2" w:rsidRDefault="002662E2">
      <w:pPr>
        <w:rPr>
          <w:lang w:val="en-GB"/>
        </w:rPr>
      </w:pPr>
    </w:p>
    <w:p w14:paraId="0182CF44" w14:textId="77777777" w:rsidR="002662E2" w:rsidRDefault="00000000">
      <w:pPr>
        <w:pStyle w:val="Narration"/>
        <w:numPr>
          <w:ilvl w:val="1"/>
          <w:numId w:val="2"/>
        </w:numPr>
      </w:pPr>
      <w:r>
        <w:t xml:space="preserve">Finally, click the </w:t>
      </w:r>
      <w:r>
        <w:rPr>
          <w:b/>
          <w:bCs/>
        </w:rPr>
        <w:t>Export with image file</w:t>
      </w:r>
      <w:r>
        <w:t xml:space="preserve"> button to generate the </w:t>
      </w:r>
      <w:r>
        <w:rPr>
          <w:b/>
          <w:bCs/>
        </w:rPr>
        <w:t>Formula-Ingredient-Target-Pathway-Syndrome-Disease</w:t>
      </w:r>
      <w:r>
        <w:t xml:space="preserve"> network </w:t>
      </w:r>
      <w:r>
        <w:rPr>
          <w:b/>
        </w:rPr>
        <w:t>[1]</w:t>
      </w:r>
      <w:r>
        <w:t>.</w:t>
      </w:r>
    </w:p>
    <w:p w14:paraId="125620FF" w14:textId="77777777" w:rsidR="002662E2" w:rsidRDefault="00000000">
      <w:pPr>
        <w:pStyle w:val="ShotDescription"/>
        <w:numPr>
          <w:ilvl w:val="2"/>
          <w:numId w:val="2"/>
        </w:numPr>
        <w:rPr>
          <w:lang w:val="en-GB"/>
        </w:rPr>
      </w:pPr>
      <w:r>
        <w:rPr>
          <w:highlight w:val="yellow"/>
          <w:lang w:val="en-GB"/>
        </w:rPr>
        <w:t>SCREEN</w:t>
      </w:r>
      <w:r>
        <w:rPr>
          <w:lang w:val="en-GB"/>
        </w:rPr>
        <w:t xml:space="preserve">: Cursor selecting </w:t>
      </w:r>
      <w:r>
        <w:rPr>
          <w:b/>
          <w:lang w:val="en-GB"/>
        </w:rPr>
        <w:t>Export with image file</w:t>
      </w:r>
      <w:r>
        <w:rPr>
          <w:lang w:val="en-GB"/>
        </w:rPr>
        <w:t>, final network appearing.</w:t>
      </w:r>
      <w:bookmarkEnd w:id="2"/>
    </w:p>
    <w:p w14:paraId="476A4176" w14:textId="77777777" w:rsidR="002662E2" w:rsidRDefault="002662E2">
      <w:pPr>
        <w:pStyle w:val="ListParagraph"/>
        <w:spacing w:before="120"/>
        <w:ind w:left="1627"/>
        <w:contextualSpacing w:val="0"/>
        <w:rPr>
          <w:rFonts w:cstheme="minorHAnsi"/>
        </w:rPr>
      </w:pPr>
    </w:p>
    <w:p w14:paraId="09689C4F" w14:textId="77777777" w:rsidR="002662E2" w:rsidRDefault="00000000">
      <w:pPr>
        <w:pStyle w:val="ListParagraph"/>
        <w:numPr>
          <w:ilvl w:val="2"/>
          <w:numId w:val="2"/>
        </w:numPr>
        <w:spacing w:before="120"/>
        <w:contextualSpacing w:val="0"/>
        <w:rPr>
          <w:rFonts w:cstheme="minorHAnsi"/>
        </w:rPr>
      </w:pPr>
      <w:r>
        <w:rPr>
          <w:rFonts w:cstheme="minorHAnsi"/>
        </w:rPr>
        <w:br w:type="page"/>
      </w:r>
    </w:p>
    <w:p w14:paraId="12FDC79E" w14:textId="77777777" w:rsidR="002662E2" w:rsidRDefault="00000000">
      <w:pPr>
        <w:pStyle w:val="Heading1"/>
        <w:rPr>
          <w:rFonts w:cstheme="minorHAnsi"/>
        </w:rPr>
      </w:pPr>
      <w:r>
        <w:rPr>
          <w:rFonts w:cstheme="minorHAnsi"/>
        </w:rPr>
        <w:lastRenderedPageBreak/>
        <w:t>Results</w:t>
      </w:r>
    </w:p>
    <w:p w14:paraId="476287CC" w14:textId="77777777" w:rsidR="002662E2"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2662E2" w:rsidRDefault="002662E2">
      <w:pPr>
        <w:pStyle w:val="ListParagraph"/>
        <w:spacing w:before="240"/>
        <w:ind w:left="360"/>
        <w:outlineLvl w:val="0"/>
        <w:rPr>
          <w:rFonts w:cstheme="minorHAnsi"/>
          <w:lang w:eastAsia="zh-TW"/>
        </w:rPr>
      </w:pPr>
    </w:p>
    <w:p w14:paraId="307F211B" w14:textId="77777777" w:rsidR="002662E2" w:rsidRDefault="00000000">
      <w:pPr>
        <w:pStyle w:val="Narration"/>
        <w:numPr>
          <w:ilvl w:val="1"/>
          <w:numId w:val="2"/>
        </w:numPr>
      </w:pPr>
      <w:r>
        <w:rPr>
          <w:rFonts w:cstheme="minorHAnsi"/>
        </w:rPr>
        <w:t>Four Chinese herbs with 103 active ingredients were selected for the Lingguizhugan decoction. The decoction was associated with both Yang Deficiency Syndrome and Dampness-Phlegm Syndrome, with scores</w:t>
      </w:r>
      <w:r>
        <w:t xml:space="preserve"> between 0.251 and 0.252 </w:t>
      </w:r>
      <w:r>
        <w:rPr>
          <w:b/>
        </w:rPr>
        <w:t>[1]</w:t>
      </w:r>
      <w:r>
        <w:t>.</w:t>
      </w:r>
    </w:p>
    <w:p w14:paraId="1825E5DF" w14:textId="77777777" w:rsidR="002662E2" w:rsidRDefault="00000000">
      <w:pPr>
        <w:pStyle w:val="ShotDescription"/>
        <w:numPr>
          <w:ilvl w:val="2"/>
          <w:numId w:val="2"/>
        </w:numPr>
      </w:pPr>
      <w:r>
        <w:t xml:space="preserve">LAB MEDIA: Figure 1. </w:t>
      </w:r>
    </w:p>
    <w:p w14:paraId="00F0666B" w14:textId="77777777" w:rsidR="002662E2" w:rsidRDefault="002662E2"/>
    <w:p w14:paraId="2195D883" w14:textId="77777777" w:rsidR="002662E2" w:rsidRDefault="00000000">
      <w:pPr>
        <w:pStyle w:val="Narration"/>
        <w:numPr>
          <w:ilvl w:val="1"/>
          <w:numId w:val="2"/>
        </w:numPr>
      </w:pPr>
      <w:r>
        <w:t xml:space="preserve">A total of 328 targets were identified for Abdominal Obesity with Yang Deficiency Syndrome </w:t>
      </w:r>
      <w:r>
        <w:rPr>
          <w:b/>
        </w:rPr>
        <w:t>[1]</w:t>
      </w:r>
      <w:r>
        <w:t xml:space="preserve">, and 64 targets for Dampness-Phlegm Syndrome, indicating broader molecular involvement in the diseases </w:t>
      </w:r>
      <w:r>
        <w:rPr>
          <w:b/>
        </w:rPr>
        <w:t>[2]</w:t>
      </w:r>
      <w:r>
        <w:t>.</w:t>
      </w:r>
    </w:p>
    <w:p w14:paraId="0C9FD191" w14:textId="77777777" w:rsidR="002662E2" w:rsidRDefault="00000000">
      <w:pPr>
        <w:pStyle w:val="ShotDescription"/>
        <w:numPr>
          <w:ilvl w:val="2"/>
          <w:numId w:val="2"/>
        </w:numPr>
      </w:pPr>
      <w:r>
        <w:t xml:space="preserve">LAB MEDIA: Figure 2A. </w:t>
      </w:r>
    </w:p>
    <w:p w14:paraId="6A375A96" w14:textId="77777777" w:rsidR="002662E2" w:rsidRDefault="00000000">
      <w:pPr>
        <w:pStyle w:val="ShotDescription"/>
        <w:numPr>
          <w:ilvl w:val="2"/>
          <w:numId w:val="2"/>
        </w:numPr>
      </w:pPr>
      <w:r>
        <w:t xml:space="preserve">LAB MEDIA: Figure 2B. </w:t>
      </w:r>
    </w:p>
    <w:p w14:paraId="689B29CF" w14:textId="77777777" w:rsidR="002662E2" w:rsidRDefault="002662E2"/>
    <w:p w14:paraId="239FCF5B" w14:textId="77777777" w:rsidR="002662E2" w:rsidRDefault="00000000">
      <w:pPr>
        <w:pStyle w:val="Narration"/>
        <w:numPr>
          <w:ilvl w:val="1"/>
          <w:numId w:val="2"/>
        </w:numPr>
      </w:pPr>
      <w:r>
        <w:t xml:space="preserve">Enrichment analysis of 392 targets revealed 390 significant pathways, including 279 biological processes, 35 molecular functions and 32 cellular components </w:t>
      </w:r>
      <w:r>
        <w:rPr>
          <w:b/>
          <w:bCs/>
        </w:rPr>
        <w:t>[1]</w:t>
      </w:r>
      <w:r>
        <w:t xml:space="preserve">. Biological processes focused on glucose metabolism, phosphorylation, and homeostasis </w:t>
      </w:r>
      <w:r>
        <w:rPr>
          <w:b/>
        </w:rPr>
        <w:t>[2]</w:t>
      </w:r>
      <w:r>
        <w:t xml:space="preserve">. Molecular functions involved lipid binding, protein kinase activity and so on </w:t>
      </w:r>
      <w:r>
        <w:rPr>
          <w:b/>
        </w:rPr>
        <w:t>[3]</w:t>
      </w:r>
      <w:r>
        <w:t xml:space="preserve">, while cellular components comprised of membrane and plasma membrane regions </w:t>
      </w:r>
      <w:r>
        <w:rPr>
          <w:b/>
        </w:rPr>
        <w:t>[4]</w:t>
      </w:r>
      <w:r>
        <w:t>.</w:t>
      </w:r>
    </w:p>
    <w:p w14:paraId="6E8614EF" w14:textId="77777777" w:rsidR="002662E2" w:rsidRDefault="00000000">
      <w:pPr>
        <w:pStyle w:val="ShotDescription"/>
        <w:numPr>
          <w:ilvl w:val="2"/>
          <w:numId w:val="2"/>
        </w:numPr>
      </w:pPr>
      <w:r>
        <w:t>LAB MEDIA: Figure 3B</w:t>
      </w:r>
    </w:p>
    <w:p w14:paraId="44E291C7" w14:textId="77777777" w:rsidR="002662E2" w:rsidRDefault="00000000">
      <w:pPr>
        <w:pStyle w:val="ShotDescription"/>
        <w:numPr>
          <w:ilvl w:val="2"/>
          <w:numId w:val="2"/>
        </w:numPr>
      </w:pPr>
      <w:r>
        <w:t xml:space="preserve">LAB MEDIA: Figure 3B. </w:t>
      </w:r>
      <w:r>
        <w:rPr>
          <w:i/>
          <w:iCs/>
          <w:color w:val="3333FF"/>
        </w:rPr>
        <w:t>Video editor: Highlight the bars for “glucose homeostasis, glucose metabolic process, and phosphorylation</w:t>
      </w:r>
      <w:r>
        <w:t>”.</w:t>
      </w:r>
    </w:p>
    <w:p w14:paraId="42FF5037" w14:textId="77777777" w:rsidR="002662E2" w:rsidRDefault="00000000">
      <w:pPr>
        <w:pStyle w:val="ShotDescription"/>
        <w:numPr>
          <w:ilvl w:val="2"/>
          <w:numId w:val="2"/>
        </w:numPr>
      </w:pPr>
      <w:r>
        <w:t xml:space="preserve">LAB MEDIA: Figure 3B. </w:t>
      </w:r>
      <w:r>
        <w:rPr>
          <w:i/>
          <w:iCs/>
          <w:color w:val="3333FF"/>
        </w:rPr>
        <w:t>Video editor: Highlight the bars for “lipid binding and protein kinase binding”</w:t>
      </w:r>
      <w:r>
        <w:t>.</w:t>
      </w:r>
    </w:p>
    <w:p w14:paraId="57B52E69" w14:textId="77777777" w:rsidR="002662E2" w:rsidRDefault="00000000">
      <w:pPr>
        <w:pStyle w:val="ShotDescription"/>
        <w:numPr>
          <w:ilvl w:val="2"/>
          <w:numId w:val="2"/>
        </w:numPr>
      </w:pPr>
      <w:r>
        <w:t xml:space="preserve">LAB MEDIA: Figure 3B. </w:t>
      </w:r>
      <w:r>
        <w:rPr>
          <w:i/>
          <w:iCs/>
          <w:color w:val="3333FF"/>
        </w:rPr>
        <w:t>Video editor: Highlight the long bars “membrane and plasma membrane”.</w:t>
      </w:r>
    </w:p>
    <w:p w14:paraId="5CC26994" w14:textId="77777777" w:rsidR="002662E2" w:rsidRDefault="002662E2"/>
    <w:p w14:paraId="29594123" w14:textId="77777777" w:rsidR="002662E2" w:rsidRDefault="00000000">
      <w:pPr>
        <w:pStyle w:val="Narration"/>
        <w:numPr>
          <w:ilvl w:val="1"/>
          <w:numId w:val="2"/>
        </w:numPr>
      </w:pPr>
      <w:r>
        <w:t xml:space="preserve">The top 12 enriched KEGG pathways included PI3K-AKT signalling and nuclear receptor transcription pathways among others </w:t>
      </w:r>
      <w:r>
        <w:rPr>
          <w:b/>
        </w:rPr>
        <w:t>[1]</w:t>
      </w:r>
      <w:r>
        <w:t>.</w:t>
      </w:r>
    </w:p>
    <w:p w14:paraId="6024A48B" w14:textId="77777777" w:rsidR="002662E2" w:rsidRDefault="00000000">
      <w:pPr>
        <w:pStyle w:val="ShotDescription"/>
        <w:numPr>
          <w:ilvl w:val="2"/>
          <w:numId w:val="2"/>
        </w:numPr>
      </w:pPr>
      <w:r>
        <w:t xml:space="preserve">LAB MEDIA: Figure 3A. </w:t>
      </w:r>
      <w:r>
        <w:rPr>
          <w:i/>
          <w:iCs/>
          <w:color w:val="3333FF"/>
        </w:rPr>
        <w:t>Video editor: Highlight the blue bar labeled “PI3K/AKT signaling” at the bottom, along with the purple bar in the top region labeled “nuclear receptor transcription pathway”.</w:t>
      </w:r>
    </w:p>
    <w:p w14:paraId="78C9579D" w14:textId="77777777" w:rsidR="002662E2" w:rsidRDefault="002662E2"/>
    <w:p w14:paraId="5F330A2F" w14:textId="77777777" w:rsidR="002662E2" w:rsidRDefault="00000000">
      <w:pPr>
        <w:pStyle w:val="Narration"/>
        <w:numPr>
          <w:ilvl w:val="1"/>
          <w:numId w:val="2"/>
        </w:numPr>
      </w:pPr>
      <w:r>
        <w:t xml:space="preserve">After importing the ingredients of Lingguizhugan decoction, the network was obtained, which included 165 targets and 618 edges. Quercetin, kaempferol, and naringenin were </w:t>
      </w:r>
      <w:r>
        <w:lastRenderedPageBreak/>
        <w:t xml:space="preserve">the main active ingredients of the decoction </w:t>
      </w:r>
      <w:r>
        <w:rPr>
          <w:b/>
          <w:bCs/>
        </w:rPr>
        <w:t>[1]</w:t>
      </w:r>
      <w:r>
        <w:t>.</w:t>
      </w:r>
    </w:p>
    <w:p w14:paraId="441A997F" w14:textId="77777777" w:rsidR="002662E2" w:rsidRDefault="00000000">
      <w:pPr>
        <w:pStyle w:val="ShotDescription"/>
        <w:numPr>
          <w:ilvl w:val="2"/>
          <w:numId w:val="2"/>
        </w:numPr>
      </w:pPr>
      <w:r>
        <w:t xml:space="preserve">LAB MEDIA: Figure 5. </w:t>
      </w:r>
    </w:p>
    <w:p w14:paraId="730FD17B" w14:textId="77777777" w:rsidR="002662E2" w:rsidRDefault="002662E2"/>
    <w:p w14:paraId="40E46075" w14:textId="3230DEA9" w:rsidR="002662E2" w:rsidRDefault="00000000">
      <w:pPr>
        <w:pStyle w:val="Narration"/>
        <w:numPr>
          <w:ilvl w:val="1"/>
          <w:numId w:val="2"/>
        </w:numPr>
      </w:pPr>
      <w:r>
        <w:t>Through network topology analysis, the nodes closest to the network center were identified as core targets such as RPL5, RP</w:t>
      </w:r>
      <w:r w:rsidR="00EE6DD6">
        <w:t>S</w:t>
      </w:r>
      <w:r>
        <w:t xml:space="preserve">10, and RPS7 </w:t>
      </w:r>
      <w:r>
        <w:rPr>
          <w:b/>
          <w:bCs/>
        </w:rPr>
        <w:t>[1]</w:t>
      </w:r>
      <w:r>
        <w:t xml:space="preserve">. The key pathways were automatically generated by the SoFDA platform. The FOXO-mediated transcription of oxidative stress and the citric acid cycle were the key signalling pathways </w:t>
      </w:r>
      <w:r>
        <w:rPr>
          <w:b/>
        </w:rPr>
        <w:t>[2]</w:t>
      </w:r>
      <w:r>
        <w:t>.</w:t>
      </w:r>
    </w:p>
    <w:p w14:paraId="14553D40" w14:textId="77777777" w:rsidR="002662E2" w:rsidRDefault="00000000">
      <w:pPr>
        <w:pStyle w:val="ShotDescription"/>
        <w:numPr>
          <w:ilvl w:val="2"/>
          <w:numId w:val="2"/>
        </w:numPr>
      </w:pPr>
      <w:r>
        <w:t xml:space="preserve">LAB MEDIA: Figure 5. </w:t>
      </w:r>
      <w:r>
        <w:rPr>
          <w:i/>
          <w:iCs/>
          <w:color w:val="3333FF"/>
        </w:rPr>
        <w:t>Video editor: Zoom in on the blue circles labeled “RPL5”, “RPS10”, and “RPS7” .</w:t>
      </w:r>
    </w:p>
    <w:p w14:paraId="14647967" w14:textId="77777777" w:rsidR="002662E2" w:rsidRDefault="00000000">
      <w:pPr>
        <w:pStyle w:val="ShotDescription"/>
        <w:numPr>
          <w:ilvl w:val="2"/>
          <w:numId w:val="2"/>
        </w:numPr>
      </w:pPr>
      <w:r>
        <w:t xml:space="preserve">LAB MEDIA: Figure 5. </w:t>
      </w:r>
      <w:r>
        <w:rPr>
          <w:i/>
          <w:iCs/>
          <w:color w:val="3333FF"/>
        </w:rPr>
        <w:t>Video editor: Zoom in on the PINK SQUARED BOX labeled “FOXO-mediated transcription of oxidative stress, metabolic and neuronal genes”</w:t>
      </w:r>
      <w:r>
        <w:t xml:space="preserve"> .</w:t>
      </w:r>
    </w:p>
    <w:sectPr w:rsidR="002662E2">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6992F" w14:textId="77777777" w:rsidR="009A76C1" w:rsidRDefault="009A76C1">
      <w:r>
        <w:separator/>
      </w:r>
    </w:p>
  </w:endnote>
  <w:endnote w:type="continuationSeparator" w:id="0">
    <w:p w14:paraId="71328F24" w14:textId="77777777" w:rsidR="009A76C1" w:rsidRDefault="009A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A938141" w14:textId="77777777" w:rsidR="002662E2"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662E2" w:rsidRDefault="002662E2">
    <w:pPr>
      <w:pStyle w:val="Footer"/>
      <w:ind w:right="360"/>
    </w:pPr>
  </w:p>
  <w:p w14:paraId="1151463A" w14:textId="77777777" w:rsidR="002662E2" w:rsidRDefault="002662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75E36B7" w:rsidR="002662E2"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EE6DD6">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EE6DD6">
      <w:rPr>
        <w:rFonts w:cstheme="minorHAnsi"/>
        <w:lang w:val="en-IN"/>
      </w:rPr>
      <w:t xml:space="preserve">        July </w:t>
    </w:r>
    <w:r w:rsidR="00EE6DD6">
      <w:rPr>
        <w:rFonts w:cstheme="minorHAnsi"/>
        <w:lang w:val="en-IN"/>
      </w:rPr>
      <w:t>28</w:t>
    </w:r>
    <w:r w:rsidR="00EE6DD6">
      <w:rPr>
        <w:rFonts w:cstheme="minorHAnsi"/>
        <w:lang w:val="en-IN"/>
      </w:rPr>
      <w:t>, 2025</w:t>
    </w:r>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831E" w14:textId="77777777" w:rsidR="009A76C1" w:rsidRDefault="009A76C1">
      <w:r>
        <w:separator/>
      </w:r>
    </w:p>
  </w:footnote>
  <w:footnote w:type="continuationSeparator" w:id="0">
    <w:p w14:paraId="5F07C469" w14:textId="77777777" w:rsidR="009A76C1" w:rsidRDefault="009A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012A34B" w:rsidR="002662E2" w:rsidRPr="00EE6DD6" w:rsidRDefault="00000000" w:rsidP="00EE6DD6">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5" w:name="_Hlk161771130"/>
    <w:bookmarkStart w:id="6" w:name="_Hlk161737265"/>
    <w:r w:rsidR="00EE6DD6" w:rsidRPr="00EE6DD6">
      <w:rPr>
        <w:rFonts w:ascii="Calibri" w:eastAsia="Aptos" w:hAnsi="Calibri" w:cs="Calibri"/>
        <w:b/>
        <w:color w:val="00B050"/>
        <w:kern w:val="2"/>
        <w:sz w:val="28"/>
        <w:szCs w:val="28"/>
        <w:u w:val="single"/>
        <w:lang w:val="en-IN"/>
        <w14:ligatures w14:val="standardContextual"/>
      </w:rPr>
      <w:t>FINAL SCRIPT: APPROVED FOR FILMING</w:t>
    </w:r>
    <w:bookmarkEnd w:id="5"/>
    <w:bookmarkEnd w:id="6"/>
  </w:p>
  <w:p w14:paraId="398EBB40" w14:textId="77777777" w:rsidR="002662E2" w:rsidRDefault="002662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38387272">
    <w:abstractNumId w:val="3"/>
  </w:num>
  <w:num w:numId="2" w16cid:durableId="1456868952">
    <w:abstractNumId w:val="2"/>
  </w:num>
  <w:num w:numId="3" w16cid:durableId="1264000340">
    <w:abstractNumId w:val="1"/>
  </w:num>
  <w:num w:numId="4" w16cid:durableId="7493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A5250"/>
    <w:rsid w:val="001B3024"/>
    <w:rsid w:val="001B5C46"/>
    <w:rsid w:val="001C3C85"/>
    <w:rsid w:val="001C5DB5"/>
    <w:rsid w:val="001C7BBC"/>
    <w:rsid w:val="001D621E"/>
    <w:rsid w:val="001D66A5"/>
    <w:rsid w:val="001E2225"/>
    <w:rsid w:val="001E230F"/>
    <w:rsid w:val="001E52A3"/>
    <w:rsid w:val="001F0890"/>
    <w:rsid w:val="001F615E"/>
    <w:rsid w:val="00214268"/>
    <w:rsid w:val="00217D2D"/>
    <w:rsid w:val="002422D6"/>
    <w:rsid w:val="00244CDB"/>
    <w:rsid w:val="0024793B"/>
    <w:rsid w:val="00247BFF"/>
    <w:rsid w:val="0025310D"/>
    <w:rsid w:val="002544F1"/>
    <w:rsid w:val="002553AE"/>
    <w:rsid w:val="002617AD"/>
    <w:rsid w:val="00264483"/>
    <w:rsid w:val="00264B3C"/>
    <w:rsid w:val="00265C44"/>
    <w:rsid w:val="00265EAD"/>
    <w:rsid w:val="00265F76"/>
    <w:rsid w:val="002662E2"/>
    <w:rsid w:val="002773BA"/>
    <w:rsid w:val="00277C90"/>
    <w:rsid w:val="00277F11"/>
    <w:rsid w:val="00283E3E"/>
    <w:rsid w:val="002851C5"/>
    <w:rsid w:val="00287206"/>
    <w:rsid w:val="00292508"/>
    <w:rsid w:val="002929B8"/>
    <w:rsid w:val="00294464"/>
    <w:rsid w:val="002A476B"/>
    <w:rsid w:val="002A6FCF"/>
    <w:rsid w:val="002A7F8B"/>
    <w:rsid w:val="002B009A"/>
    <w:rsid w:val="002B025E"/>
    <w:rsid w:val="002B0D88"/>
    <w:rsid w:val="002B1D12"/>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285B"/>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440A1"/>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3DE4"/>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A76C1"/>
    <w:rsid w:val="009B2183"/>
    <w:rsid w:val="009B3807"/>
    <w:rsid w:val="009B4EE3"/>
    <w:rsid w:val="009B671E"/>
    <w:rsid w:val="009C041E"/>
    <w:rsid w:val="009C2062"/>
    <w:rsid w:val="009C7B9A"/>
    <w:rsid w:val="009D21B9"/>
    <w:rsid w:val="009D280D"/>
    <w:rsid w:val="009E4241"/>
    <w:rsid w:val="009E7BDA"/>
    <w:rsid w:val="009F0554"/>
    <w:rsid w:val="009F356C"/>
    <w:rsid w:val="009F51F2"/>
    <w:rsid w:val="00A07468"/>
    <w:rsid w:val="00A13CC3"/>
    <w:rsid w:val="00A164F5"/>
    <w:rsid w:val="00A204A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6C2E"/>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144D0"/>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4D14"/>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25C1"/>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E6DD6"/>
    <w:rsid w:val="00EF2B22"/>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 w:val="1212349F"/>
    <w:rsid w:val="12CF486A"/>
    <w:rsid w:val="199D3F96"/>
    <w:rsid w:val="1D5457F3"/>
    <w:rsid w:val="29BD5F8E"/>
    <w:rsid w:val="61382FBB"/>
    <w:rsid w:val="6AA035BE"/>
    <w:rsid w:val="79020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39BA4F"/>
  <w14:defaultImageDpi w14:val="330"/>
  <w15:docId w15:val="{0C82BA46-4DF9-4835-B092-4A423177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qFormat/>
    <w:rPr>
      <w:b/>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47978"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7479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8DA3E232C94D5FAB6B4D765FE14FD0"/>
        <w:category>
          <w:name w:val="General"/>
          <w:gallery w:val="placeholder"/>
        </w:category>
        <w:types>
          <w:type w:val="bbPlcHdr"/>
        </w:types>
        <w:behaviors>
          <w:behavior w:val="content"/>
        </w:behaviors>
        <w:guid w:val="{5E239860-3C9F-42D6-A10C-5AA222F64614}"/>
      </w:docPartPr>
      <w:docPartBody>
        <w:p w:rsidR="00B00F63" w:rsidRDefault="00000000">
          <w:pPr>
            <w:pStyle w:val="6B8DA3E232C94D5FAB6B4D765FE14FD0"/>
          </w:pPr>
          <w:r>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31997"/>
    <w:rsid w:val="00070497"/>
    <w:rsid w:val="00071F6C"/>
    <w:rsid w:val="00077BDA"/>
    <w:rsid w:val="00094D84"/>
    <w:rsid w:val="000C2304"/>
    <w:rsid w:val="0010269D"/>
    <w:rsid w:val="00113F3E"/>
    <w:rsid w:val="00142D32"/>
    <w:rsid w:val="00186680"/>
    <w:rsid w:val="001A5250"/>
    <w:rsid w:val="001B439B"/>
    <w:rsid w:val="001F6C86"/>
    <w:rsid w:val="002452FD"/>
    <w:rsid w:val="002470A6"/>
    <w:rsid w:val="0024793B"/>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6778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0F63"/>
    <w:rsid w:val="00B04933"/>
    <w:rsid w:val="00B1083B"/>
    <w:rsid w:val="00B87D12"/>
    <w:rsid w:val="00BA0371"/>
    <w:rsid w:val="00BA79A4"/>
    <w:rsid w:val="00BB3236"/>
    <w:rsid w:val="00BB5C5B"/>
    <w:rsid w:val="00BC01E5"/>
    <w:rsid w:val="00BC07A2"/>
    <w:rsid w:val="00BC5F88"/>
    <w:rsid w:val="00BD547D"/>
    <w:rsid w:val="00BD64BE"/>
    <w:rsid w:val="00BE41A6"/>
    <w:rsid w:val="00BE7565"/>
    <w:rsid w:val="00C009D1"/>
    <w:rsid w:val="00C26F24"/>
    <w:rsid w:val="00C30852"/>
    <w:rsid w:val="00C52B21"/>
    <w:rsid w:val="00C76C5C"/>
    <w:rsid w:val="00C863C5"/>
    <w:rsid w:val="00CB4D14"/>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371E7"/>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qFormat/>
    <w:rPr>
      <w:color w:val="808080"/>
    </w:rPr>
  </w:style>
  <w:style w:type="paragraph" w:customStyle="1" w:styleId="2A50BCF205507E4AA16DA6F8BBB5CCFA2">
    <w:name w:val="2A50BCF205507E4AA16DA6F8BBB5CCFA2"/>
    <w:qFormat/>
    <w:rPr>
      <w:rFonts w:eastAsia="Times" w:cs="Calibri (Body)"/>
      <w:color w:val="000000" w:themeColor="text1"/>
      <w:sz w:val="24"/>
      <w:szCs w:val="24"/>
      <w:lang w:val="en-US" w:eastAsia="en-US"/>
    </w:rPr>
  </w:style>
  <w:style w:type="paragraph" w:customStyle="1" w:styleId="1B353BE30FA3E949A6A7E29DD5F9CA7C2">
    <w:name w:val="1B353BE30FA3E949A6A7E29DD5F9CA7C2"/>
    <w:rPr>
      <w:rFonts w:eastAsia="Times" w:cs="Calibri (Body)"/>
      <w:color w:val="000000" w:themeColor="text1"/>
      <w:sz w:val="24"/>
      <w:szCs w:val="24"/>
      <w:lang w:val="en-US" w:eastAsia="en-US"/>
    </w:rPr>
  </w:style>
  <w:style w:type="paragraph" w:customStyle="1" w:styleId="8D0BC3EB8758784BB08FC591BF9EA44D2">
    <w:name w:val="8D0BC3EB8758784BB08FC591BF9EA44D2"/>
    <w:qFormat/>
    <w:rPr>
      <w:rFonts w:eastAsia="Times" w:cs="Calibri (Body)"/>
      <w:color w:val="000000" w:themeColor="text1"/>
      <w:sz w:val="24"/>
      <w:szCs w:val="24"/>
      <w:lang w:val="en-US" w:eastAsia="en-US"/>
    </w:rPr>
  </w:style>
  <w:style w:type="paragraph" w:customStyle="1" w:styleId="6B8DA3E232C94D5FAB6B4D765FE14FD0">
    <w:name w:val="6B8DA3E232C94D5FAB6B4D765FE14FD0"/>
    <w:qFormat/>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1970</Words>
  <Characters>12334</Characters>
  <Application>Microsoft Office Word</Application>
  <DocSecurity>0</DocSecurity>
  <Lines>286</Lines>
  <Paragraphs>141</Paragraphs>
  <ScaleCrop>false</ScaleCrop>
  <Company>UC Irvine</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3</cp:revision>
  <dcterms:created xsi:type="dcterms:W3CDTF">2025-07-28T05:08:00Z</dcterms:created>
  <dcterms:modified xsi:type="dcterms:W3CDTF">2025-07-28T05:09:00Z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eyJoZGlkIjoiODEzNmE2MmRhNDA5NGE3ODZiMmJkYmIwMDM1YjRmNWYiLCJ1c2VySWQiOiIxMzg0MDc1NDY4In0=</vt:lpwstr>
  </property>
  <property fmtid="{D5CDD505-2E9C-101B-9397-08002B2CF9AE}" pid="4" name="KSOProductBuildVer">
    <vt:lpwstr>2052-12.1.0.21915</vt:lpwstr>
  </property>
  <property fmtid="{D5CDD505-2E9C-101B-9397-08002B2CF9AE}" pid="5" name="ICV">
    <vt:lpwstr>FBF2C3F50650438B80F67330BC4077E2_13</vt:lpwstr>
  </property>
</Properties>
</file>