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0DCA3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2813">
        <w:rPr>
          <w:rFonts w:eastAsia="Times New Roman" w:cstheme="minorHAnsi"/>
          <w:b/>
        </w:rPr>
        <w:t>68023</w:t>
      </w:r>
    </w:p>
    <w:p w14:paraId="2F6924E5" w14:textId="52B3577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22813">
        <w:rPr>
          <w:rFonts w:eastAsia="Times New Roman" w:cstheme="minorHAnsi"/>
          <w:b/>
        </w:rPr>
        <w:t>Debopriya Sadhukhan</w:t>
      </w:r>
    </w:p>
    <w:p w14:paraId="6FB9233B" w14:textId="1434BEA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2813" w:rsidRPr="0015763A">
          <w:rPr>
            <w:rStyle w:val="Hyperlink"/>
            <w:rFonts w:eastAsia="Times New Roman" w:cstheme="minorHAnsi"/>
            <w:b/>
          </w:rPr>
          <w:t>https://review.jove.com/account/file-uploader?src=20747063</w:t>
        </w:r>
      </w:hyperlink>
      <w:r w:rsidR="007228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4740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22813" w:rsidRPr="00722813">
        <w:rPr>
          <w:rFonts w:ascii="Calibri" w:hAnsi="Calibri" w:cs="Calibri"/>
          <w:b/>
          <w:bCs/>
          <w:sz w:val="32"/>
          <w:szCs w:val="32"/>
        </w:rPr>
        <w:t>Construction of Lung Adenocarcinoma Xenograft Model in Mice and Evaluation of the Efficiency of XY Decoction</w:t>
      </w:r>
      <w:r w:rsidR="00722813" w:rsidRPr="00722813">
        <w:rPr>
          <w:rFonts w:ascii="Calibri" w:eastAsia="DengXian" w:hAnsi="Calibri" w:cs="Calibri"/>
          <w:b/>
          <w:bCs/>
          <w:sz w:val="32"/>
          <w:szCs w:val="32"/>
        </w:rPr>
        <w:t xml:space="preserve"> </w:t>
      </w:r>
      <w:r w:rsidR="00722813" w:rsidRPr="00722813">
        <w:rPr>
          <w:rFonts w:ascii="Calibri" w:hAnsi="Calibri" w:cs="Calibri"/>
          <w:b/>
          <w:bCs/>
          <w:sz w:val="32"/>
          <w:szCs w:val="32"/>
        </w:rPr>
        <w:t>through MAPK Pathway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51DD25" w14:textId="77777777" w:rsidR="00722813" w:rsidRDefault="00722813" w:rsidP="00722813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</w:p>
    <w:p w14:paraId="639AEF12" w14:textId="64E932E1" w:rsidR="00722813" w:rsidRPr="00C91130" w:rsidRDefault="00722813" w:rsidP="00722813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  <w:r w:rsidRPr="00C91130">
        <w:rPr>
          <w:rFonts w:ascii="Calibri" w:eastAsia="DengXian" w:hAnsi="Calibri" w:cs="Calibri" w:hint="default"/>
          <w:kern w:val="2"/>
        </w:rPr>
        <w:t>Yuhan Wang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1</w:t>
      </w:r>
      <w:r w:rsidRPr="00C91130">
        <w:rPr>
          <w:rFonts w:ascii="Calibri" w:eastAsia="DengXian" w:hAnsi="Calibri" w:cs="Calibri" w:hint="default"/>
          <w:kern w:val="2"/>
        </w:rPr>
        <w:t>,</w:t>
      </w:r>
      <w:bookmarkStart w:id="0" w:name="_Hlk160887360"/>
      <w:r w:rsidRPr="00C91130">
        <w:rPr>
          <w:rFonts w:ascii="Calibri" w:eastAsia="DengXian" w:hAnsi="Calibri" w:cs="Calibri" w:hint="default"/>
          <w:kern w:val="2"/>
        </w:rPr>
        <w:t xml:space="preserve"> Tan Wang</w:t>
      </w:r>
      <w:bookmarkEnd w:id="0"/>
      <w:r w:rsidRPr="00C91130">
        <w:rPr>
          <w:rFonts w:ascii="Calibri" w:eastAsia="DengXian" w:hAnsi="Calibri" w:cs="Calibri" w:hint="default"/>
          <w:kern w:val="2"/>
          <w:vertAlign w:val="superscript"/>
        </w:rPr>
        <w:t>2</w:t>
      </w:r>
      <w:r w:rsidRPr="00C91130">
        <w:rPr>
          <w:rFonts w:ascii="Calibri" w:eastAsia="DengXian" w:hAnsi="Calibri" w:cs="Calibri" w:hint="default"/>
          <w:kern w:val="2"/>
        </w:rPr>
        <w:t>*, Ziyuan Wang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2</w:t>
      </w:r>
      <w:r w:rsidRPr="00C91130">
        <w:rPr>
          <w:rFonts w:ascii="Calibri" w:eastAsia="DengXian" w:hAnsi="Calibri" w:cs="Calibri" w:hint="default"/>
          <w:kern w:val="2"/>
        </w:rPr>
        <w:t>, Keju Wang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2</w:t>
      </w:r>
      <w:r w:rsidRPr="00C91130">
        <w:rPr>
          <w:rFonts w:ascii="Calibri" w:eastAsia="DengXian" w:hAnsi="Calibri" w:cs="Calibri" w:hint="default"/>
          <w:kern w:val="2"/>
        </w:rPr>
        <w:t xml:space="preserve">, </w:t>
      </w:r>
      <w:proofErr w:type="spellStart"/>
      <w:r w:rsidRPr="00C91130">
        <w:rPr>
          <w:rFonts w:ascii="Calibri" w:eastAsia="DengXian" w:hAnsi="Calibri" w:cs="Calibri" w:hint="default"/>
          <w:kern w:val="2"/>
        </w:rPr>
        <w:t>Dongcai</w:t>
      </w:r>
      <w:proofErr w:type="spellEnd"/>
      <w:r w:rsidRPr="00C91130">
        <w:rPr>
          <w:rFonts w:ascii="Calibri" w:eastAsia="DengXian" w:hAnsi="Calibri" w:cs="Calibri" w:hint="default"/>
          <w:kern w:val="2"/>
        </w:rPr>
        <w:t xml:space="preserve"> Wu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1</w:t>
      </w:r>
      <w:r w:rsidRPr="00C91130">
        <w:rPr>
          <w:rFonts w:ascii="Calibri" w:eastAsia="DengXian" w:hAnsi="Calibri" w:cs="Calibri" w:hint="default"/>
          <w:kern w:val="2"/>
        </w:rPr>
        <w:t>, Siyu Song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3,4,5</w:t>
      </w:r>
      <w:r w:rsidRPr="00C91130">
        <w:rPr>
          <w:rFonts w:ascii="Calibri" w:eastAsia="DengXian" w:hAnsi="Calibri" w:cs="Calibri" w:hint="default"/>
          <w:kern w:val="2"/>
        </w:rPr>
        <w:t xml:space="preserve">, </w:t>
      </w:r>
      <w:proofErr w:type="spellStart"/>
      <w:r w:rsidRPr="00C91130">
        <w:rPr>
          <w:rFonts w:ascii="Calibri" w:eastAsia="DengXian" w:hAnsi="Calibri" w:cs="Calibri" w:hint="default"/>
          <w:kern w:val="2"/>
        </w:rPr>
        <w:t>Mengzhu</w:t>
      </w:r>
      <w:proofErr w:type="spellEnd"/>
      <w:r w:rsidRPr="00C91130">
        <w:rPr>
          <w:rFonts w:ascii="Calibri" w:eastAsia="DengXian" w:hAnsi="Calibri" w:cs="Calibri" w:hint="default"/>
          <w:kern w:val="2"/>
        </w:rPr>
        <w:t xml:space="preserve"> Chen</w:t>
      </w:r>
      <w:r w:rsidRPr="00C91130">
        <w:rPr>
          <w:rFonts w:ascii="Calibri" w:eastAsia="DengXian" w:hAnsi="Calibri" w:cs="Calibri" w:hint="default"/>
          <w:kern w:val="2"/>
          <w:vertAlign w:val="superscript"/>
        </w:rPr>
        <w:t>2</w:t>
      </w:r>
    </w:p>
    <w:p w14:paraId="49D2787B" w14:textId="77777777" w:rsidR="00722813" w:rsidRPr="00C91130" w:rsidRDefault="00722813" w:rsidP="00722813">
      <w:pPr>
        <w:pStyle w:val="NormalWeb"/>
        <w:adjustRightInd w:val="0"/>
        <w:snapToGrid w:val="0"/>
        <w:spacing w:beforeAutospacing="0" w:afterAutospacing="0"/>
        <w:jc w:val="both"/>
        <w:rPr>
          <w:rFonts w:ascii="Calibri" w:eastAsia="DengXian" w:hAnsi="Calibri" w:cs="Calibri" w:hint="default"/>
          <w:kern w:val="2"/>
        </w:rPr>
      </w:pPr>
    </w:p>
    <w:p w14:paraId="2A64D296" w14:textId="67D9E054" w:rsidR="00722813" w:rsidRPr="00C91130" w:rsidRDefault="00722813" w:rsidP="00722813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 w:rsidRPr="00C91130">
        <w:rPr>
          <w:rFonts w:ascii="Calibri" w:eastAsia="DengXian" w:hAnsi="Calibri" w:cs="Calibri"/>
          <w:color w:val="auto"/>
          <w:sz w:val="24"/>
          <w:szCs w:val="24"/>
          <w:vertAlign w:val="superscript"/>
          <w:lang w:eastAsia="en-US"/>
        </w:rPr>
        <w:t>1</w:t>
      </w:r>
      <w:r w:rsidRPr="00C91130">
        <w:rPr>
          <w:rFonts w:ascii="Calibri" w:eastAsia="DengXian" w:hAnsi="Calibri" w:cs="Calibri"/>
          <w:color w:val="auto"/>
          <w:sz w:val="24"/>
          <w:szCs w:val="24"/>
          <w:lang w:eastAsia="en-US"/>
        </w:rPr>
        <w:t>College of Traditional Chinese Medicine, Changchun University of Chinese Medicine</w:t>
      </w:r>
    </w:p>
    <w:p w14:paraId="78EF9E67" w14:textId="3BD2EF70" w:rsidR="00722813" w:rsidRPr="00C91130" w:rsidRDefault="00722813" w:rsidP="00722813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 w:rsidRPr="00C91130"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2</w:t>
      </w:r>
      <w:r w:rsidRPr="00C91130">
        <w:rPr>
          <w:rFonts w:ascii="Calibri" w:hAnsi="Calibri" w:cs="Calibri"/>
          <w:color w:val="auto"/>
          <w:sz w:val="24"/>
          <w:szCs w:val="24"/>
        </w:rPr>
        <w:t>Respiratory department, First Affiliated Hospital to Changchun University of Chinese Medicine</w:t>
      </w:r>
    </w:p>
    <w:p w14:paraId="1B9CD46D" w14:textId="796C9C32" w:rsidR="00722813" w:rsidRPr="00C91130" w:rsidRDefault="00722813" w:rsidP="00722813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 w:rsidRPr="00C91130"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3</w:t>
      </w:r>
      <w:r w:rsidRPr="00C91130">
        <w:rPr>
          <w:rFonts w:ascii="Calibri" w:eastAsia="SimSun" w:hAnsi="Calibri" w:cs="Calibri"/>
          <w:color w:val="auto"/>
          <w:sz w:val="24"/>
          <w:szCs w:val="24"/>
        </w:rPr>
        <w:t xml:space="preserve">Key Laboratory of Active Substances and Biological Mechanisms of Ginseng Efficacy, </w:t>
      </w:r>
      <w:r w:rsidRPr="00C91130">
        <w:rPr>
          <w:rFonts w:ascii="Calibri" w:eastAsia="DengXian" w:hAnsi="Calibri" w:cs="Calibri"/>
          <w:color w:val="auto"/>
          <w:sz w:val="24"/>
          <w:szCs w:val="24"/>
          <w:lang w:eastAsia="en-US"/>
        </w:rPr>
        <w:t>Changchun University of Chinese Medicine</w:t>
      </w:r>
    </w:p>
    <w:p w14:paraId="6A8E0893" w14:textId="5648F864" w:rsidR="00722813" w:rsidRPr="00C91130" w:rsidRDefault="00722813" w:rsidP="00722813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 w:rsidRPr="00C91130"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4</w:t>
      </w:r>
      <w:r w:rsidRPr="00C91130">
        <w:rPr>
          <w:rFonts w:ascii="Calibri" w:eastAsia="SimSun" w:hAnsi="Calibri" w:cs="Calibri"/>
          <w:color w:val="auto"/>
          <w:sz w:val="24"/>
          <w:szCs w:val="24"/>
        </w:rPr>
        <w:t xml:space="preserve">Jilin Provincial Key Laboratory of Bio-Macromolecules of Chinese Medicine, Ministry of Education, </w:t>
      </w:r>
      <w:r w:rsidRPr="00C91130">
        <w:rPr>
          <w:rFonts w:ascii="Calibri" w:eastAsia="DengXian" w:hAnsi="Calibri" w:cs="Calibri"/>
          <w:color w:val="auto"/>
          <w:sz w:val="24"/>
          <w:szCs w:val="24"/>
          <w:lang w:eastAsia="en-US"/>
        </w:rPr>
        <w:t>Changchun University of Chinese Medicine</w:t>
      </w:r>
    </w:p>
    <w:p w14:paraId="33CD999C" w14:textId="5A2C0B1A" w:rsidR="00D6314B" w:rsidRPr="00722813" w:rsidRDefault="00722813" w:rsidP="00722813">
      <w:pPr>
        <w:pStyle w:val="MDPI16affiliation"/>
        <w:spacing w:line="240" w:lineRule="auto"/>
        <w:ind w:left="0" w:firstLine="0"/>
        <w:rPr>
          <w:rFonts w:ascii="Calibri" w:eastAsia="DengXian" w:hAnsi="Calibri" w:cs="Calibri"/>
          <w:sz w:val="24"/>
          <w:szCs w:val="24"/>
        </w:rPr>
      </w:pPr>
      <w:r w:rsidRPr="00C91130">
        <w:rPr>
          <w:rFonts w:ascii="Calibri" w:eastAsia="SimSun" w:hAnsi="Calibri" w:cs="Calibri"/>
          <w:color w:val="auto"/>
          <w:sz w:val="24"/>
          <w:szCs w:val="24"/>
          <w:vertAlign w:val="superscript"/>
        </w:rPr>
        <w:t>5</w:t>
      </w:r>
      <w:r w:rsidRPr="00C91130">
        <w:rPr>
          <w:rFonts w:ascii="Calibri" w:eastAsia="SimSun" w:hAnsi="Calibri" w:cs="Calibri"/>
          <w:color w:val="auto"/>
          <w:sz w:val="24"/>
          <w:szCs w:val="24"/>
        </w:rPr>
        <w:t>Northeast Asia Research Institute of Traditional Chinese Medicine, Changchun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2D7F8D8D" w:rsidR="00D6314B" w:rsidRPr="00B07A3B" w:rsidRDefault="00722813" w:rsidP="004E0C5A">
      <w:pPr>
        <w:outlineLvl w:val="0"/>
        <w:rPr>
          <w:rFonts w:eastAsia="Times New Roman" w:cstheme="minorHAnsi"/>
        </w:rPr>
      </w:pPr>
      <w:r w:rsidRPr="00C91130">
        <w:rPr>
          <w:rFonts w:ascii="Calibri" w:hAnsi="Calibri" w:cs="Calibri"/>
        </w:rPr>
        <w:t xml:space="preserve">Tan Wang </w:t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  <w:t>(</w:t>
      </w:r>
      <w:hyperlink r:id="rId8" w:history="1">
        <w:r w:rsidRPr="00C91130">
          <w:rPr>
            <w:rStyle w:val="Hyperlink"/>
            <w:rFonts w:ascii="Calibri" w:hAnsi="Calibri" w:cs="Calibri"/>
          </w:rPr>
          <w:t>13292039772@163.com</w:t>
        </w:r>
      </w:hyperlink>
      <w:r w:rsidRPr="00C91130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A351229" w14:textId="77777777" w:rsidR="00722813" w:rsidRDefault="00722813" w:rsidP="00722813">
      <w:pPr>
        <w:rPr>
          <w:rFonts w:ascii="Calibri" w:hAnsi="Calibri" w:cs="Calibri"/>
        </w:rPr>
      </w:pPr>
      <w:r w:rsidRPr="00C91130">
        <w:rPr>
          <w:rFonts w:ascii="Calibri" w:hAnsi="Calibri" w:cs="Calibri"/>
        </w:rPr>
        <w:t>Yuhan Wang       (</w:t>
      </w:r>
      <w:hyperlink r:id="rId9" w:history="1">
        <w:r w:rsidRPr="00C91130">
          <w:rPr>
            <w:rStyle w:val="Hyperlink"/>
            <w:rFonts w:ascii="Calibri" w:hAnsi="Calibri" w:cs="Calibri"/>
          </w:rPr>
          <w:t>542675374@qq.com</w:t>
        </w:r>
      </w:hyperlink>
      <w:r w:rsidRPr="00C91130">
        <w:rPr>
          <w:rFonts w:ascii="Calibri" w:hAnsi="Calibri" w:cs="Calibri"/>
        </w:rPr>
        <w:t>)</w:t>
      </w:r>
    </w:p>
    <w:p w14:paraId="0452AA56" w14:textId="390F7161" w:rsidR="00722813" w:rsidRPr="00C91130" w:rsidRDefault="00722813" w:rsidP="00722813">
      <w:pPr>
        <w:rPr>
          <w:rFonts w:ascii="Calibri" w:hAnsi="Calibri" w:cs="Calibri"/>
        </w:rPr>
      </w:pPr>
      <w:r w:rsidRPr="00C91130">
        <w:rPr>
          <w:rFonts w:ascii="Calibri" w:hAnsi="Calibri" w:cs="Calibri"/>
        </w:rPr>
        <w:t xml:space="preserve">Tan Wang </w:t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  <w:t>(</w:t>
      </w:r>
      <w:hyperlink r:id="rId10" w:history="1">
        <w:r w:rsidRPr="00C91130">
          <w:rPr>
            <w:rStyle w:val="Hyperlink"/>
            <w:rFonts w:ascii="Calibri" w:hAnsi="Calibri" w:cs="Calibri"/>
          </w:rPr>
          <w:t>13292039772@163.com</w:t>
        </w:r>
      </w:hyperlink>
      <w:r w:rsidRPr="00C91130">
        <w:rPr>
          <w:rFonts w:ascii="Calibri" w:hAnsi="Calibri" w:cs="Calibri"/>
        </w:rPr>
        <w:t>)</w:t>
      </w:r>
    </w:p>
    <w:p w14:paraId="210686DD" w14:textId="77777777" w:rsidR="00722813" w:rsidRPr="00C91130" w:rsidRDefault="00722813" w:rsidP="00722813">
      <w:pPr>
        <w:rPr>
          <w:rStyle w:val="15"/>
          <w:rFonts w:ascii="Calibri" w:hAnsi="Calibri" w:cs="Calibri" w:hint="default"/>
          <w:color w:val="auto"/>
        </w:rPr>
      </w:pPr>
      <w:r w:rsidRPr="00C91130">
        <w:rPr>
          <w:rFonts w:ascii="Calibri" w:hAnsi="Calibri" w:cs="Calibri"/>
        </w:rPr>
        <w:t xml:space="preserve">Ziyuan Wang  </w:t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  <w:t>(</w:t>
      </w:r>
      <w:hyperlink r:id="rId11" w:history="1">
        <w:r w:rsidRPr="00C91130">
          <w:rPr>
            <w:rStyle w:val="Hyperlink"/>
            <w:rFonts w:ascii="Calibri" w:hAnsi="Calibri" w:cs="Calibri"/>
          </w:rPr>
          <w:t>wzy619768104@163.com</w:t>
        </w:r>
      </w:hyperlink>
      <w:r w:rsidRPr="00C91130">
        <w:rPr>
          <w:rStyle w:val="15"/>
          <w:rFonts w:ascii="Calibri" w:hAnsi="Calibri" w:cs="Calibri" w:hint="default"/>
          <w:color w:val="auto"/>
        </w:rPr>
        <w:t>)</w:t>
      </w:r>
    </w:p>
    <w:p w14:paraId="12708934" w14:textId="77777777" w:rsidR="00722813" w:rsidRPr="00C91130" w:rsidRDefault="00722813" w:rsidP="00722813">
      <w:pPr>
        <w:rPr>
          <w:rStyle w:val="Hyperlink"/>
          <w:rFonts w:ascii="Calibri" w:hAnsi="Calibri" w:cs="Calibri"/>
          <w:color w:val="auto"/>
        </w:rPr>
      </w:pPr>
      <w:r w:rsidRPr="00C91130">
        <w:rPr>
          <w:rFonts w:ascii="Calibri" w:hAnsi="Calibri" w:cs="Calibri"/>
        </w:rPr>
        <w:t>Keju Wang</w:t>
      </w:r>
      <w:r w:rsidRPr="00C91130">
        <w:rPr>
          <w:rFonts w:ascii="Calibri" w:hAnsi="Calibri" w:cs="Calibri"/>
        </w:rPr>
        <w:tab/>
        <w:t xml:space="preserve">       (</w:t>
      </w:r>
      <w:hyperlink r:id="rId12" w:history="1">
        <w:r w:rsidRPr="00C91130">
          <w:rPr>
            <w:rStyle w:val="Hyperlink"/>
            <w:rFonts w:ascii="Calibri" w:hAnsi="Calibri" w:cs="Calibri"/>
          </w:rPr>
          <w:t>1357979767@qq.com</w:t>
        </w:r>
      </w:hyperlink>
      <w:r w:rsidRPr="00C91130">
        <w:rPr>
          <w:rStyle w:val="Hyperlink"/>
          <w:rFonts w:ascii="Calibri" w:hAnsi="Calibri" w:cs="Calibri"/>
          <w:color w:val="auto"/>
        </w:rPr>
        <w:t>)</w:t>
      </w:r>
    </w:p>
    <w:p w14:paraId="024C5D39" w14:textId="77777777" w:rsidR="00722813" w:rsidRPr="00C91130" w:rsidRDefault="00722813" w:rsidP="00722813">
      <w:pPr>
        <w:rPr>
          <w:rStyle w:val="Hyperlink"/>
          <w:rFonts w:ascii="Calibri" w:hAnsi="Calibri" w:cs="Calibri"/>
          <w:color w:val="auto"/>
        </w:rPr>
      </w:pPr>
      <w:proofErr w:type="spellStart"/>
      <w:r w:rsidRPr="00C91130">
        <w:rPr>
          <w:rFonts w:ascii="Calibri" w:hAnsi="Calibri" w:cs="Calibri"/>
        </w:rPr>
        <w:t>Dongcai</w:t>
      </w:r>
      <w:proofErr w:type="spellEnd"/>
      <w:r w:rsidRPr="00C91130">
        <w:rPr>
          <w:rFonts w:ascii="Calibri" w:hAnsi="Calibri" w:cs="Calibri"/>
        </w:rPr>
        <w:t xml:space="preserve"> Wu</w:t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  <w:t>(</w:t>
      </w:r>
      <w:hyperlink r:id="rId13" w:history="1">
        <w:r w:rsidRPr="00C91130">
          <w:rPr>
            <w:rStyle w:val="Hyperlink"/>
            <w:rFonts w:ascii="Calibri" w:hAnsi="Calibri" w:cs="Calibri"/>
          </w:rPr>
          <w:t>1025280276@qq.com</w:t>
        </w:r>
      </w:hyperlink>
      <w:r w:rsidRPr="00C91130">
        <w:rPr>
          <w:rStyle w:val="Hyperlink"/>
          <w:rFonts w:ascii="Calibri" w:hAnsi="Calibri" w:cs="Calibri"/>
          <w:color w:val="auto"/>
        </w:rPr>
        <w:t>)</w:t>
      </w:r>
    </w:p>
    <w:p w14:paraId="46A0F234" w14:textId="77777777" w:rsidR="00722813" w:rsidRPr="00C91130" w:rsidRDefault="00722813" w:rsidP="00722813">
      <w:pPr>
        <w:rPr>
          <w:rStyle w:val="Hyperlink"/>
          <w:rFonts w:ascii="Calibri" w:hAnsi="Calibri" w:cs="Calibri"/>
          <w:color w:val="auto"/>
        </w:rPr>
      </w:pPr>
      <w:r w:rsidRPr="00C91130">
        <w:rPr>
          <w:rFonts w:ascii="Calibri" w:hAnsi="Calibri" w:cs="Calibri"/>
        </w:rPr>
        <w:t>Siyu Song          (</w:t>
      </w:r>
      <w:hyperlink r:id="rId14" w:history="1">
        <w:r w:rsidRPr="00C91130">
          <w:rPr>
            <w:rStyle w:val="Hyperlink"/>
            <w:rFonts w:ascii="Calibri" w:hAnsi="Calibri" w:cs="Calibri"/>
          </w:rPr>
          <w:t>siyusong2021@163.com</w:t>
        </w:r>
      </w:hyperlink>
      <w:r w:rsidRPr="00C91130">
        <w:rPr>
          <w:rStyle w:val="Hyperlink"/>
          <w:rFonts w:ascii="Calibri" w:hAnsi="Calibri" w:cs="Calibri"/>
          <w:color w:val="auto"/>
        </w:rPr>
        <w:t>)</w:t>
      </w:r>
    </w:p>
    <w:p w14:paraId="60B95108" w14:textId="207D74CD" w:rsidR="00C70C90" w:rsidRPr="00B07A3B" w:rsidRDefault="00722813" w:rsidP="00722813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91130">
        <w:rPr>
          <w:rFonts w:ascii="Calibri" w:hAnsi="Calibri" w:cs="Calibri"/>
        </w:rPr>
        <w:t>Mengzhu</w:t>
      </w:r>
      <w:proofErr w:type="spellEnd"/>
      <w:r w:rsidRPr="00C91130">
        <w:rPr>
          <w:rFonts w:ascii="Calibri" w:hAnsi="Calibri" w:cs="Calibri"/>
        </w:rPr>
        <w:t xml:space="preserve"> Chen</w:t>
      </w:r>
      <w:r w:rsidRPr="00C91130">
        <w:rPr>
          <w:rFonts w:ascii="Calibri" w:hAnsi="Calibri" w:cs="Calibri"/>
        </w:rPr>
        <w:tab/>
      </w:r>
      <w:r w:rsidRPr="00C91130">
        <w:rPr>
          <w:rFonts w:ascii="Calibri" w:hAnsi="Calibri" w:cs="Calibri"/>
        </w:rPr>
        <w:tab/>
      </w:r>
      <w:hyperlink r:id="rId15" w:history="1">
        <w:r w:rsidRPr="00C91130">
          <w:rPr>
            <w:rStyle w:val="Hyperlink"/>
            <w:rFonts w:ascii="Calibri" w:hAnsi="Calibri" w:cs="Calibri"/>
          </w:rPr>
          <w:t>(273368543@qq.com )</w:t>
        </w:r>
      </w:hyperlink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EFC983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B2483">
        <w:rPr>
          <w:rFonts w:cstheme="minorHAnsi"/>
          <w:bCs/>
          <w:sz w:val="22"/>
          <w:szCs w:val="22"/>
        </w:rPr>
        <w:t>19</w:t>
      </w:r>
    </w:p>
    <w:p w14:paraId="5AAC9C6C" w14:textId="06DFA2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B2483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588C6D8A" w:rsidR="00A13CC3" w:rsidRPr="00722813" w:rsidRDefault="00FF25E5" w:rsidP="0072281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722813" w:rsidRPr="00C91130">
        <w:rPr>
          <w:rFonts w:ascii="Calibri" w:hAnsi="Calibri" w:cs="Calibri"/>
        </w:rPr>
        <w:t>by the Animal Ethics Committee of Changchun University of Traditional Chinese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FCEDFEE" w:rsidR="00CE10F2" w:rsidRPr="009B2483" w:rsidRDefault="009B2483" w:rsidP="009B248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9B2483">
        <w:rPr>
          <w:rFonts w:cstheme="minorHAnsi"/>
          <w:b/>
          <w:bCs/>
        </w:rPr>
        <w:t xml:space="preserve">Preparation of XY </w:t>
      </w:r>
      <w:r>
        <w:rPr>
          <w:rFonts w:cstheme="minorHAnsi"/>
          <w:b/>
          <w:bCs/>
        </w:rPr>
        <w:t>D</w:t>
      </w:r>
      <w:r w:rsidRPr="009B2483">
        <w:rPr>
          <w:rFonts w:cstheme="minorHAnsi"/>
          <w:b/>
          <w:bCs/>
        </w:rPr>
        <w:t xml:space="preserve">ecoction </w:t>
      </w:r>
      <w:r>
        <w:rPr>
          <w:rFonts w:cstheme="minorHAnsi"/>
          <w:b/>
          <w:bCs/>
        </w:rPr>
        <w:t>A</w:t>
      </w:r>
      <w:r w:rsidRPr="009B2483">
        <w:rPr>
          <w:rFonts w:cstheme="minorHAnsi"/>
          <w:b/>
          <w:bCs/>
        </w:rPr>
        <w:t xml:space="preserve">queous </w:t>
      </w:r>
      <w:r>
        <w:rPr>
          <w:rFonts w:cstheme="minorHAnsi"/>
          <w:b/>
          <w:bCs/>
        </w:rPr>
        <w:t>E</w:t>
      </w:r>
      <w:r w:rsidRPr="009B2483">
        <w:rPr>
          <w:rFonts w:cstheme="minorHAnsi"/>
          <w:b/>
          <w:bCs/>
        </w:rPr>
        <w:t>xtract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86FFE6C" w14:textId="6826564F" w:rsidR="0021179C" w:rsidRDefault="0021179C" w:rsidP="0021179C">
      <w:pPr>
        <w:pStyle w:val="Narration"/>
        <w:numPr>
          <w:ilvl w:val="1"/>
          <w:numId w:val="3"/>
        </w:numPr>
      </w:pPr>
      <w:r>
        <w:t xml:space="preserve">To begin, place 15 grams of </w:t>
      </w:r>
      <w:proofErr w:type="spellStart"/>
      <w:r>
        <w:t>Renshen</w:t>
      </w:r>
      <w:proofErr w:type="spellEnd"/>
      <w:r>
        <w:t xml:space="preserve"> or </w:t>
      </w:r>
      <w:r w:rsidRPr="0021179C">
        <w:rPr>
          <w:i/>
          <w:iCs/>
        </w:rPr>
        <w:t>Panax ginseng</w:t>
      </w:r>
      <w:r>
        <w:t xml:space="preserve"> C.A. Mey, 30 grams of </w:t>
      </w:r>
      <w:proofErr w:type="spellStart"/>
      <w:r>
        <w:t>Guiban</w:t>
      </w:r>
      <w:proofErr w:type="spellEnd"/>
      <w:r>
        <w:t xml:space="preserve"> or </w:t>
      </w:r>
      <w:proofErr w:type="spellStart"/>
      <w:r w:rsidRPr="0021179C">
        <w:rPr>
          <w:i/>
          <w:iCs/>
        </w:rPr>
        <w:t>Chinemys</w:t>
      </w:r>
      <w:proofErr w:type="spellEnd"/>
      <w:r w:rsidRPr="0021179C">
        <w:rPr>
          <w:i/>
          <w:iCs/>
        </w:rPr>
        <w:t xml:space="preserve"> </w:t>
      </w:r>
      <w:proofErr w:type="spellStart"/>
      <w:r w:rsidRPr="0021179C">
        <w:rPr>
          <w:i/>
          <w:iCs/>
        </w:rPr>
        <w:t>reevesii</w:t>
      </w:r>
      <w:proofErr w:type="spellEnd"/>
      <w:r>
        <w:t xml:space="preserve">, and 30 grams of </w:t>
      </w:r>
      <w:proofErr w:type="spellStart"/>
      <w:r>
        <w:t>Biejia</w:t>
      </w:r>
      <w:proofErr w:type="spellEnd"/>
      <w:r>
        <w:t xml:space="preserve"> or </w:t>
      </w:r>
      <w:proofErr w:type="spellStart"/>
      <w:r w:rsidRPr="0021179C">
        <w:rPr>
          <w:i/>
          <w:iCs/>
        </w:rPr>
        <w:t>Trionyx</w:t>
      </w:r>
      <w:proofErr w:type="spellEnd"/>
      <w:r w:rsidRPr="0021179C">
        <w:rPr>
          <w:i/>
          <w:iCs/>
        </w:rPr>
        <w:t xml:space="preserve"> sinensis</w:t>
      </w:r>
      <w:r>
        <w:t xml:space="preserve"> Wiegmann into a decoction pot </w:t>
      </w:r>
      <w:r>
        <w:rPr>
          <w:b/>
        </w:rPr>
        <w:t>[1]</w:t>
      </w:r>
      <w:r>
        <w:t xml:space="preserve">. Add 1000 milliliters of deionized water and soak for 30 minutes at room temperature </w:t>
      </w:r>
      <w:r>
        <w:rPr>
          <w:b/>
        </w:rPr>
        <w:t>[2]</w:t>
      </w:r>
      <w:r>
        <w:t>.</w:t>
      </w:r>
    </w:p>
    <w:p w14:paraId="0B805A64" w14:textId="77777777" w:rsidR="0021179C" w:rsidRDefault="0021179C" w:rsidP="0021179C"/>
    <w:p w14:paraId="56186A0C" w14:textId="7FC19219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WIDE: Talent placing the specified herbs into the decoction pot.  </w:t>
      </w:r>
    </w:p>
    <w:p w14:paraId="01A91F49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>Talent adding deionized water into the decoction pot and letting it soak.</w:t>
      </w:r>
    </w:p>
    <w:p w14:paraId="5021ED97" w14:textId="77777777" w:rsidR="0021179C" w:rsidRDefault="0021179C" w:rsidP="0021179C"/>
    <w:p w14:paraId="40A48AEE" w14:textId="75DFBAEA" w:rsidR="0021179C" w:rsidRDefault="0021179C" w:rsidP="0021179C">
      <w:pPr>
        <w:pStyle w:val="Narration"/>
        <w:numPr>
          <w:ilvl w:val="1"/>
          <w:numId w:val="3"/>
        </w:numPr>
      </w:pPr>
      <w:r>
        <w:t xml:space="preserve">Boil the three herbs for 1 hour </w:t>
      </w:r>
      <w:r>
        <w:rPr>
          <w:b/>
        </w:rPr>
        <w:t>[1]</w:t>
      </w:r>
      <w:r>
        <w:t xml:space="preserve">. Simultaneously, soak </w:t>
      </w:r>
      <w:r w:rsidR="00CC3E65">
        <w:t>these fifteen</w:t>
      </w:r>
      <w:r>
        <w:t xml:space="preserve"> herbs in another container for 30 minutes </w:t>
      </w:r>
      <w:r>
        <w:rPr>
          <w:b/>
        </w:rPr>
        <w:t>[2]</w:t>
      </w:r>
      <w:r>
        <w:t xml:space="preserve">. After soaking, transfer the soaked herbs into the decoction pot </w:t>
      </w:r>
      <w:r>
        <w:rPr>
          <w:b/>
        </w:rPr>
        <w:t>[3]</w:t>
      </w:r>
      <w:r>
        <w:t>.</w:t>
      </w:r>
    </w:p>
    <w:p w14:paraId="03729FEF" w14:textId="77777777" w:rsidR="0021179C" w:rsidRDefault="0021179C" w:rsidP="0021179C"/>
    <w:p w14:paraId="5F6E54A3" w14:textId="367A9A48" w:rsidR="0021179C" w:rsidRDefault="0021179C" w:rsidP="0021179C">
      <w:pPr>
        <w:pStyle w:val="ShotDescription"/>
        <w:numPr>
          <w:ilvl w:val="2"/>
          <w:numId w:val="3"/>
        </w:numPr>
      </w:pPr>
      <w:r>
        <w:t>Talent boiling the three herbs</w:t>
      </w:r>
      <w:r w:rsidR="00CC3E65">
        <w:t xml:space="preserve"> in the decoction pot</w:t>
      </w:r>
      <w:r>
        <w:t xml:space="preserve">.  </w:t>
      </w:r>
    </w:p>
    <w:p w14:paraId="4BA626E0" w14:textId="77777777" w:rsidR="00CC3E65" w:rsidRDefault="00CC3E65" w:rsidP="0021179C">
      <w:pPr>
        <w:pStyle w:val="ShotDescription"/>
        <w:numPr>
          <w:ilvl w:val="2"/>
          <w:numId w:val="3"/>
        </w:numPr>
      </w:pPr>
      <w:r>
        <w:t>TEXT in PLAIN BACKGROUND:</w:t>
      </w:r>
    </w:p>
    <w:p w14:paraId="68EA7882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proofErr w:type="spellStart"/>
      <w:r w:rsidRPr="00CC3E65">
        <w:rPr>
          <w:rFonts w:eastAsia="Times New Roman"/>
          <w:i/>
          <w:iCs/>
          <w:lang w:val="en-IN" w:eastAsia="en-IN"/>
        </w:rPr>
        <w:t>Rehmannia</w:t>
      </w:r>
      <w:proofErr w:type="spellEnd"/>
      <w:r w:rsidRPr="00CC3E65"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glutinosa</w:t>
      </w:r>
      <w:proofErr w:type="spellEnd"/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Libosch</w:t>
      </w:r>
      <w:proofErr w:type="spellEnd"/>
      <w:r w:rsidRPr="00CC3E65">
        <w:rPr>
          <w:rFonts w:eastAsia="Times New Roman"/>
          <w:lang w:val="en-IN" w:eastAsia="en-IN"/>
        </w:rPr>
        <w:t xml:space="preserve"> (</w:t>
      </w:r>
      <w:proofErr w:type="spellStart"/>
      <w:r w:rsidRPr="00CC3E65">
        <w:rPr>
          <w:rFonts w:eastAsia="Times New Roman"/>
          <w:lang w:val="en-IN" w:eastAsia="en-IN"/>
        </w:rPr>
        <w:t>Dihuang</w:t>
      </w:r>
      <w:proofErr w:type="spellEnd"/>
      <w:r w:rsidRPr="00CC3E65">
        <w:rPr>
          <w:rFonts w:eastAsia="Times New Roman"/>
          <w:lang w:val="en-IN" w:eastAsia="en-IN"/>
        </w:rPr>
        <w:t xml:space="preserve">, 30 g), </w:t>
      </w:r>
    </w:p>
    <w:p w14:paraId="492A2829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proofErr w:type="spellStart"/>
      <w:r w:rsidRPr="00CC3E65">
        <w:rPr>
          <w:rFonts w:eastAsia="Times New Roman"/>
          <w:i/>
          <w:iCs/>
          <w:lang w:val="en-IN" w:eastAsia="en-IN"/>
        </w:rPr>
        <w:t>Trichosanthes</w:t>
      </w:r>
      <w:proofErr w:type="spellEnd"/>
      <w:r w:rsidRPr="00CC3E65"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kirilowii</w:t>
      </w:r>
      <w:proofErr w:type="spellEnd"/>
      <w:r w:rsidRPr="00CC3E65">
        <w:rPr>
          <w:rFonts w:eastAsia="Times New Roman"/>
          <w:lang w:val="en-IN" w:eastAsia="en-IN"/>
        </w:rPr>
        <w:t xml:space="preserve"> Maxim. (</w:t>
      </w:r>
      <w:proofErr w:type="spellStart"/>
      <w:r w:rsidRPr="00CC3E65">
        <w:rPr>
          <w:rFonts w:eastAsia="Times New Roman"/>
          <w:lang w:val="en-IN" w:eastAsia="en-IN"/>
        </w:rPr>
        <w:t>Tianhuafen</w:t>
      </w:r>
      <w:proofErr w:type="spellEnd"/>
      <w:r w:rsidRPr="00CC3E65">
        <w:rPr>
          <w:rFonts w:eastAsia="Times New Roman"/>
          <w:lang w:val="en-IN" w:eastAsia="en-IN"/>
        </w:rPr>
        <w:t xml:space="preserve">, 30 g), </w:t>
      </w:r>
    </w:p>
    <w:p w14:paraId="2D983E22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proofErr w:type="spellStart"/>
      <w:r w:rsidRPr="00CC3E65">
        <w:rPr>
          <w:rFonts w:eastAsia="Times New Roman"/>
          <w:i/>
          <w:iCs/>
          <w:lang w:val="en-IN" w:eastAsia="en-IN"/>
        </w:rPr>
        <w:t>Coix</w:t>
      </w:r>
      <w:proofErr w:type="spellEnd"/>
      <w:r w:rsidRPr="00CC3E65"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lacryma-jobi</w:t>
      </w:r>
      <w:proofErr w:type="spellEnd"/>
      <w:r w:rsidRPr="00CC3E65">
        <w:rPr>
          <w:rFonts w:eastAsia="Times New Roman"/>
          <w:lang w:val="en-IN" w:eastAsia="en-IN"/>
        </w:rPr>
        <w:t xml:space="preserve"> L. var.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mayuen</w:t>
      </w:r>
      <w:proofErr w:type="spellEnd"/>
      <w:r w:rsidRPr="00CC3E65">
        <w:rPr>
          <w:rFonts w:eastAsia="Times New Roman"/>
          <w:lang w:val="en-IN" w:eastAsia="en-IN"/>
        </w:rPr>
        <w:t xml:space="preserve"> (Roman.) Stapf (</w:t>
      </w:r>
      <w:proofErr w:type="spellStart"/>
      <w:r w:rsidRPr="00CC3E65">
        <w:rPr>
          <w:rFonts w:eastAsia="Times New Roman"/>
          <w:lang w:val="en-IN" w:eastAsia="en-IN"/>
        </w:rPr>
        <w:t>Yiyiren</w:t>
      </w:r>
      <w:proofErr w:type="spellEnd"/>
      <w:r w:rsidRPr="00CC3E65">
        <w:rPr>
          <w:rFonts w:eastAsia="Times New Roman"/>
          <w:lang w:val="en-IN" w:eastAsia="en-IN"/>
        </w:rPr>
        <w:t xml:space="preserve">, 20 g), </w:t>
      </w:r>
    </w:p>
    <w:p w14:paraId="0BEE22D8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Paeonia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lactiflora</w:t>
      </w:r>
      <w:proofErr w:type="spellEnd"/>
      <w:r w:rsidRPr="00CC3E65">
        <w:rPr>
          <w:rFonts w:eastAsia="Times New Roman"/>
          <w:lang w:val="en-IN" w:eastAsia="en-IN"/>
        </w:rPr>
        <w:t xml:space="preserve"> Pall. (</w:t>
      </w:r>
      <w:proofErr w:type="spellStart"/>
      <w:r w:rsidRPr="00CC3E65">
        <w:rPr>
          <w:rFonts w:eastAsia="Times New Roman"/>
          <w:lang w:val="en-IN" w:eastAsia="en-IN"/>
        </w:rPr>
        <w:t>Baishao</w:t>
      </w:r>
      <w:proofErr w:type="spellEnd"/>
      <w:r w:rsidRPr="00CC3E65">
        <w:rPr>
          <w:rFonts w:eastAsia="Times New Roman"/>
          <w:lang w:val="en-IN" w:eastAsia="en-IN"/>
        </w:rPr>
        <w:t xml:space="preserve">, 30 g), </w:t>
      </w:r>
    </w:p>
    <w:p w14:paraId="3474083F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Boswellia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carterii</w:t>
      </w:r>
      <w:proofErr w:type="spellEnd"/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Birdw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Ruxiang</w:t>
      </w:r>
      <w:proofErr w:type="spellEnd"/>
      <w:r w:rsidRPr="00CC3E65">
        <w:rPr>
          <w:rFonts w:eastAsia="Times New Roman"/>
          <w:lang w:val="en-IN" w:eastAsia="en-IN"/>
        </w:rPr>
        <w:t xml:space="preserve">, 7 g), </w:t>
      </w:r>
    </w:p>
    <w:p w14:paraId="0E51C882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Commiphora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myrrha</w:t>
      </w:r>
      <w:proofErr w:type="spellEnd"/>
      <w:r w:rsidRPr="00CC3E65">
        <w:rPr>
          <w:rFonts w:eastAsia="Times New Roman"/>
          <w:lang w:val="en-IN" w:eastAsia="en-IN"/>
        </w:rPr>
        <w:t xml:space="preserve"> Engl. (Moyao, 7 g), </w:t>
      </w:r>
    </w:p>
    <w:p w14:paraId="16E8E244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Agrimonia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pilosa</w:t>
      </w:r>
      <w:proofErr w:type="spellEnd"/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Ledeb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Xianhecao</w:t>
      </w:r>
      <w:proofErr w:type="spellEnd"/>
      <w:r w:rsidRPr="00CC3E65">
        <w:rPr>
          <w:rFonts w:eastAsia="Times New Roman"/>
          <w:lang w:val="en-IN" w:eastAsia="en-IN"/>
        </w:rPr>
        <w:t xml:space="preserve">, 20 g), </w:t>
      </w:r>
    </w:p>
    <w:p w14:paraId="6656C9AF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Alpinia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oxyphylla</w:t>
      </w:r>
      <w:proofErr w:type="spellEnd"/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Miq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Yizhiren</w:t>
      </w:r>
      <w:proofErr w:type="spellEnd"/>
      <w:r w:rsidRPr="00CC3E65">
        <w:rPr>
          <w:rFonts w:eastAsia="Times New Roman"/>
          <w:lang w:val="en-IN" w:eastAsia="en-IN"/>
        </w:rPr>
        <w:t xml:space="preserve">, 20 g), </w:t>
      </w:r>
    </w:p>
    <w:p w14:paraId="2DBCB1BA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>Ziziphus jujuba</w:t>
      </w:r>
      <w:r w:rsidRPr="00CC3E65">
        <w:rPr>
          <w:rFonts w:eastAsia="Times New Roman"/>
          <w:lang w:val="en-IN" w:eastAsia="en-IN"/>
        </w:rPr>
        <w:t xml:space="preserve"> Mill. var. </w:t>
      </w:r>
      <w:r w:rsidRPr="00CC3E65">
        <w:rPr>
          <w:rFonts w:eastAsia="Times New Roman"/>
          <w:i/>
          <w:iCs/>
          <w:lang w:val="en-IN" w:eastAsia="en-IN"/>
        </w:rPr>
        <w:t>spinosa</w:t>
      </w:r>
      <w:r w:rsidRPr="00CC3E65">
        <w:rPr>
          <w:rFonts w:eastAsia="Times New Roman"/>
          <w:lang w:val="en-IN" w:eastAsia="en-IN"/>
        </w:rPr>
        <w:t xml:space="preserve"> (Bunge) (</w:t>
      </w:r>
      <w:proofErr w:type="spellStart"/>
      <w:r w:rsidRPr="00CC3E65">
        <w:rPr>
          <w:rFonts w:eastAsia="Times New Roman"/>
          <w:lang w:val="en-IN" w:eastAsia="en-IN"/>
        </w:rPr>
        <w:t>Suanzaoren</w:t>
      </w:r>
      <w:proofErr w:type="spellEnd"/>
      <w:r w:rsidRPr="00CC3E65">
        <w:rPr>
          <w:rFonts w:eastAsia="Times New Roman"/>
          <w:lang w:val="en-IN" w:eastAsia="en-IN"/>
        </w:rPr>
        <w:t xml:space="preserve">, 30 g), </w:t>
      </w:r>
    </w:p>
    <w:p w14:paraId="47F02152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 xml:space="preserve">Melia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toosendan</w:t>
      </w:r>
      <w:proofErr w:type="spellEnd"/>
      <w:r w:rsidRPr="00CC3E65">
        <w:rPr>
          <w:rFonts w:eastAsia="Times New Roman"/>
          <w:lang w:val="en-IN" w:eastAsia="en-IN"/>
        </w:rPr>
        <w:t xml:space="preserve"> Sieb. et </w:t>
      </w:r>
      <w:proofErr w:type="spellStart"/>
      <w:r w:rsidRPr="00CC3E65">
        <w:rPr>
          <w:rFonts w:eastAsia="Times New Roman"/>
          <w:lang w:val="en-IN" w:eastAsia="en-IN"/>
        </w:rPr>
        <w:t>Zucc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Chuanlianzi</w:t>
      </w:r>
      <w:proofErr w:type="spellEnd"/>
      <w:r w:rsidRPr="00CC3E65">
        <w:rPr>
          <w:rFonts w:eastAsia="Times New Roman"/>
          <w:lang w:val="en-IN" w:eastAsia="en-IN"/>
        </w:rPr>
        <w:t xml:space="preserve">, 5 g), </w:t>
      </w:r>
    </w:p>
    <w:p w14:paraId="122E88DA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>Fritillaria thunbergii</w:t>
      </w:r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Miq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Zhebeimu</w:t>
      </w:r>
      <w:proofErr w:type="spellEnd"/>
      <w:r w:rsidRPr="00CC3E65">
        <w:rPr>
          <w:rFonts w:eastAsia="Times New Roman"/>
          <w:lang w:val="en-IN" w:eastAsia="en-IN"/>
        </w:rPr>
        <w:t xml:space="preserve">, 15 g), </w:t>
      </w:r>
    </w:p>
    <w:p w14:paraId="50FC3558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proofErr w:type="spellStart"/>
      <w:r w:rsidRPr="00CC3E65">
        <w:rPr>
          <w:rFonts w:eastAsia="Times New Roman"/>
          <w:i/>
          <w:iCs/>
          <w:lang w:val="en-IN" w:eastAsia="en-IN"/>
        </w:rPr>
        <w:t>Anemarrhena</w:t>
      </w:r>
      <w:proofErr w:type="spellEnd"/>
      <w:r w:rsidRPr="00CC3E65">
        <w:rPr>
          <w:rFonts w:eastAsia="Times New Roman"/>
          <w:i/>
          <w:iCs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i/>
          <w:iCs/>
          <w:lang w:val="en-IN" w:eastAsia="en-IN"/>
        </w:rPr>
        <w:t>asphodeloides</w:t>
      </w:r>
      <w:proofErr w:type="spellEnd"/>
      <w:r w:rsidRPr="00CC3E65">
        <w:rPr>
          <w:rFonts w:eastAsia="Times New Roman"/>
          <w:lang w:val="en-IN" w:eastAsia="en-IN"/>
        </w:rPr>
        <w:t xml:space="preserve"> </w:t>
      </w:r>
      <w:proofErr w:type="spellStart"/>
      <w:r w:rsidRPr="00CC3E65">
        <w:rPr>
          <w:rFonts w:eastAsia="Times New Roman"/>
          <w:lang w:val="en-IN" w:eastAsia="en-IN"/>
        </w:rPr>
        <w:t>Bge</w:t>
      </w:r>
      <w:proofErr w:type="spellEnd"/>
      <w:r w:rsidRPr="00CC3E65">
        <w:rPr>
          <w:rFonts w:eastAsia="Times New Roman"/>
          <w:lang w:val="en-IN" w:eastAsia="en-IN"/>
        </w:rPr>
        <w:t>. (</w:t>
      </w:r>
      <w:proofErr w:type="spellStart"/>
      <w:r w:rsidRPr="00CC3E65">
        <w:rPr>
          <w:rFonts w:eastAsia="Times New Roman"/>
          <w:lang w:val="en-IN" w:eastAsia="en-IN"/>
        </w:rPr>
        <w:t>Zhimu</w:t>
      </w:r>
      <w:proofErr w:type="spellEnd"/>
      <w:r w:rsidRPr="00CC3E65">
        <w:rPr>
          <w:rFonts w:eastAsia="Times New Roman"/>
          <w:lang w:val="en-IN" w:eastAsia="en-IN"/>
        </w:rPr>
        <w:t xml:space="preserve">, 10 g), </w:t>
      </w:r>
    </w:p>
    <w:p w14:paraId="25403752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proofErr w:type="spellStart"/>
      <w:r w:rsidRPr="00CC3E65">
        <w:rPr>
          <w:rFonts w:eastAsia="Times New Roman"/>
          <w:i/>
          <w:iCs/>
          <w:lang w:val="en-IN" w:eastAsia="en-IN"/>
        </w:rPr>
        <w:t>Platycodon</w:t>
      </w:r>
      <w:proofErr w:type="spellEnd"/>
      <w:r w:rsidRPr="00CC3E65">
        <w:rPr>
          <w:rFonts w:eastAsia="Times New Roman"/>
          <w:i/>
          <w:iCs/>
          <w:lang w:val="en-IN" w:eastAsia="en-IN"/>
        </w:rPr>
        <w:t xml:space="preserve"> grandiflorum</w:t>
      </w:r>
      <w:r w:rsidRPr="00CC3E65">
        <w:rPr>
          <w:rFonts w:eastAsia="Times New Roman"/>
          <w:lang w:val="en-IN" w:eastAsia="en-IN"/>
        </w:rPr>
        <w:t xml:space="preserve"> (Jacq.) (</w:t>
      </w:r>
      <w:proofErr w:type="spellStart"/>
      <w:r w:rsidRPr="00CC3E65">
        <w:rPr>
          <w:rFonts w:eastAsia="Times New Roman"/>
          <w:lang w:val="en-IN" w:eastAsia="en-IN"/>
        </w:rPr>
        <w:t>Jiegeng</w:t>
      </w:r>
      <w:proofErr w:type="spellEnd"/>
      <w:r w:rsidRPr="00CC3E65">
        <w:rPr>
          <w:rFonts w:eastAsia="Times New Roman"/>
          <w:lang w:val="en-IN" w:eastAsia="en-IN"/>
        </w:rPr>
        <w:t xml:space="preserve">, 10 g), </w:t>
      </w:r>
    </w:p>
    <w:p w14:paraId="6877D246" w14:textId="77777777" w:rsidR="00CC3E65" w:rsidRPr="00CC3E65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>Polygala tenuifolia</w:t>
      </w:r>
      <w:r w:rsidRPr="00CC3E65">
        <w:rPr>
          <w:rFonts w:eastAsia="Times New Roman"/>
          <w:lang w:val="en-IN" w:eastAsia="en-IN"/>
        </w:rPr>
        <w:t xml:space="preserve"> Willd. (</w:t>
      </w:r>
      <w:proofErr w:type="spellStart"/>
      <w:r w:rsidRPr="00CC3E65">
        <w:rPr>
          <w:rFonts w:eastAsia="Times New Roman"/>
          <w:lang w:val="en-IN" w:eastAsia="en-IN"/>
        </w:rPr>
        <w:t>Yuanzhi</w:t>
      </w:r>
      <w:proofErr w:type="spellEnd"/>
      <w:r w:rsidRPr="00CC3E65">
        <w:rPr>
          <w:rFonts w:eastAsia="Times New Roman"/>
          <w:lang w:val="en-IN" w:eastAsia="en-IN"/>
        </w:rPr>
        <w:t xml:space="preserve">, 15 g), </w:t>
      </w:r>
    </w:p>
    <w:p w14:paraId="26B1CFA0" w14:textId="5127370D" w:rsidR="0021179C" w:rsidRDefault="00CC3E65" w:rsidP="00CC3E65">
      <w:pPr>
        <w:pStyle w:val="ShotDescription"/>
        <w:numPr>
          <w:ilvl w:val="0"/>
          <w:numId w:val="44"/>
        </w:numPr>
      </w:pPr>
      <w:r w:rsidRPr="00CC3E65">
        <w:rPr>
          <w:rFonts w:eastAsia="Times New Roman"/>
          <w:i/>
          <w:iCs/>
          <w:lang w:val="en-IN" w:eastAsia="en-IN"/>
        </w:rPr>
        <w:t>Phragmites communis</w:t>
      </w:r>
      <w:r w:rsidRPr="00CC3E65">
        <w:rPr>
          <w:rFonts w:eastAsia="Times New Roman"/>
          <w:lang w:val="en-IN" w:eastAsia="en-IN"/>
        </w:rPr>
        <w:t xml:space="preserve"> Trin. (</w:t>
      </w:r>
      <w:proofErr w:type="spellStart"/>
      <w:r w:rsidRPr="00CC3E65">
        <w:rPr>
          <w:rFonts w:eastAsia="Times New Roman"/>
          <w:lang w:val="en-IN" w:eastAsia="en-IN"/>
        </w:rPr>
        <w:t>Lugen</w:t>
      </w:r>
      <w:proofErr w:type="spellEnd"/>
      <w:r w:rsidRPr="00CC3E65">
        <w:rPr>
          <w:rFonts w:eastAsia="Times New Roman"/>
          <w:lang w:val="en-IN" w:eastAsia="en-IN"/>
        </w:rPr>
        <w:t>, 30 g)</w:t>
      </w:r>
      <w:r w:rsidR="0021179C">
        <w:t xml:space="preserve">  </w:t>
      </w:r>
    </w:p>
    <w:p w14:paraId="1A8DFD14" w14:textId="77777777" w:rsidR="00CC3E65" w:rsidRDefault="00CC3E65" w:rsidP="00CC3E65">
      <w:pPr>
        <w:pStyle w:val="ShotDescription"/>
        <w:ind w:left="1267" w:firstLine="0"/>
      </w:pPr>
    </w:p>
    <w:p w14:paraId="0E7701DF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>Talent transferring the soaked herbs into the main decoction pot.</w:t>
      </w:r>
    </w:p>
    <w:p w14:paraId="068F8C33" w14:textId="77777777" w:rsidR="0021179C" w:rsidRDefault="0021179C" w:rsidP="0021179C"/>
    <w:p w14:paraId="4C023F3E" w14:textId="0C5FD5BB" w:rsidR="0021179C" w:rsidRDefault="00CC3E65" w:rsidP="0021179C">
      <w:pPr>
        <w:pStyle w:val="Narration"/>
        <w:numPr>
          <w:ilvl w:val="1"/>
          <w:numId w:val="3"/>
        </w:numPr>
      </w:pPr>
      <w:r>
        <w:t>Now, b</w:t>
      </w:r>
      <w:r w:rsidR="0021179C">
        <w:t xml:space="preserve">oil all 18 herbs together for 30 minutes </w:t>
      </w:r>
      <w:r w:rsidR="0021179C">
        <w:rPr>
          <w:b/>
        </w:rPr>
        <w:t>[1]</w:t>
      </w:r>
      <w:r w:rsidR="0021179C">
        <w:t>. Pour out the herbal liquid</w:t>
      </w:r>
      <w:r>
        <w:t xml:space="preserve"> </w:t>
      </w:r>
      <w:r w:rsidRPr="00CC3E65">
        <w:rPr>
          <w:b/>
          <w:bCs/>
        </w:rPr>
        <w:t>[2]</w:t>
      </w:r>
      <w:r w:rsidR="0021179C">
        <w:t>, add 1000 milliliters of deionized water</w:t>
      </w:r>
      <w:r>
        <w:t xml:space="preserve"> </w:t>
      </w:r>
      <w:r w:rsidRPr="00CC3E65">
        <w:rPr>
          <w:b/>
          <w:bCs/>
        </w:rPr>
        <w:t>[3]</w:t>
      </w:r>
      <w:r w:rsidR="0021179C">
        <w:t xml:space="preserve">, and boil again for another 30 minutes </w:t>
      </w:r>
      <w:r w:rsidR="0021179C">
        <w:rPr>
          <w:b/>
        </w:rPr>
        <w:t>[</w:t>
      </w:r>
      <w:r>
        <w:rPr>
          <w:b/>
        </w:rPr>
        <w:t>4</w:t>
      </w:r>
      <w:r w:rsidR="0021179C">
        <w:rPr>
          <w:b/>
        </w:rPr>
        <w:t>]</w:t>
      </w:r>
      <w:r w:rsidR="0021179C">
        <w:t>.</w:t>
      </w:r>
    </w:p>
    <w:p w14:paraId="0D4108A4" w14:textId="77777777" w:rsidR="0021179C" w:rsidRDefault="0021179C" w:rsidP="0021179C"/>
    <w:p w14:paraId="12F52A43" w14:textId="1783E4DC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boiling the </w:t>
      </w:r>
      <w:r w:rsidR="00CC3E65">
        <w:t>18</w:t>
      </w:r>
      <w:r>
        <w:t xml:space="preserve"> herbs in the decoction pot.  </w:t>
      </w:r>
    </w:p>
    <w:p w14:paraId="58C9C94F" w14:textId="77777777" w:rsidR="00CC3E65" w:rsidRDefault="0021179C" w:rsidP="0021179C">
      <w:pPr>
        <w:pStyle w:val="ShotDescription"/>
        <w:numPr>
          <w:ilvl w:val="2"/>
          <w:numId w:val="3"/>
        </w:numPr>
      </w:pPr>
      <w:r>
        <w:t>Talent pouring out the herbal liquid</w:t>
      </w:r>
      <w:r w:rsidR="00CC3E65">
        <w:t>.</w:t>
      </w:r>
    </w:p>
    <w:p w14:paraId="7BEEBC24" w14:textId="77777777" w:rsidR="001D751F" w:rsidRDefault="00CC3E65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adding deionized water</w:t>
      </w:r>
      <w:r>
        <w:t>.</w:t>
      </w:r>
    </w:p>
    <w:p w14:paraId="62630608" w14:textId="26D26BAD" w:rsidR="0021179C" w:rsidRDefault="001D751F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</w:t>
      </w:r>
      <w:r>
        <w:t>placing the decoction pot on a heater</w:t>
      </w:r>
      <w:r w:rsidR="0021179C">
        <w:t>.</w:t>
      </w:r>
    </w:p>
    <w:p w14:paraId="0BEB5BDE" w14:textId="77777777" w:rsidR="0021179C" w:rsidRDefault="0021179C" w:rsidP="0021179C"/>
    <w:p w14:paraId="5F3009E5" w14:textId="1523E102" w:rsidR="0021179C" w:rsidRDefault="001D751F" w:rsidP="0021179C">
      <w:pPr>
        <w:pStyle w:val="Narration"/>
        <w:numPr>
          <w:ilvl w:val="1"/>
          <w:numId w:val="3"/>
        </w:numPr>
      </w:pPr>
      <w:r>
        <w:t>Now, f</w:t>
      </w:r>
      <w:r w:rsidR="0021179C">
        <w:t xml:space="preserve">ilter the mixed herbal liquid through a 400-mesh cloth </w:t>
      </w:r>
      <w:r w:rsidR="0021179C">
        <w:rPr>
          <w:b/>
        </w:rPr>
        <w:t>[1]</w:t>
      </w:r>
      <w:r w:rsidR="0021179C">
        <w:t xml:space="preserve">. Concentrate the filtrate under reduced pressure </w:t>
      </w:r>
      <w:r w:rsidR="0021179C">
        <w:rPr>
          <w:b/>
        </w:rPr>
        <w:t>[2]</w:t>
      </w:r>
      <w:r w:rsidR="0021179C">
        <w:t>. T</w:t>
      </w:r>
      <w:r>
        <w:t>hen, t</w:t>
      </w:r>
      <w:r w:rsidR="0021179C">
        <w:t xml:space="preserve">ransfer the concentrated herbal liquid to cooling equipment </w:t>
      </w:r>
      <w:r w:rsidR="0021179C">
        <w:rPr>
          <w:b/>
        </w:rPr>
        <w:t>[3]</w:t>
      </w:r>
      <w:r w:rsidR="0021179C">
        <w:t>.</w:t>
      </w:r>
    </w:p>
    <w:p w14:paraId="50F88383" w14:textId="77777777" w:rsidR="0021179C" w:rsidRDefault="0021179C" w:rsidP="0021179C"/>
    <w:p w14:paraId="68DA12F4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filtering the herbal liquid through the cloth.  </w:t>
      </w:r>
    </w:p>
    <w:p w14:paraId="1115F6BB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concentrating the filtrate under reduced pressure.  </w:t>
      </w:r>
    </w:p>
    <w:p w14:paraId="12A7207B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>Talent transferring the concentrated liquid to a cooling device.</w:t>
      </w:r>
    </w:p>
    <w:p w14:paraId="3095B92B" w14:textId="77777777" w:rsidR="0021179C" w:rsidRDefault="0021179C" w:rsidP="0021179C"/>
    <w:p w14:paraId="7AED8015" w14:textId="5EEBA0F5" w:rsidR="0021179C" w:rsidRDefault="001D751F" w:rsidP="0021179C">
      <w:pPr>
        <w:pStyle w:val="Narration"/>
        <w:numPr>
          <w:ilvl w:val="1"/>
          <w:numId w:val="3"/>
        </w:numPr>
      </w:pPr>
      <w:r>
        <w:t>After cooling, p</w:t>
      </w:r>
      <w:r w:rsidR="0021179C">
        <w:t>our the concentrated herbal liquid into a lyophilization tray</w:t>
      </w:r>
      <w:r>
        <w:t xml:space="preserve"> </w:t>
      </w:r>
      <w:r w:rsidRPr="001D751F">
        <w:rPr>
          <w:b/>
          <w:bCs/>
        </w:rPr>
        <w:t>[1]</w:t>
      </w:r>
      <w:r w:rsidR="0021179C">
        <w:t xml:space="preserve"> and place it in the pre-freezing chamber of a vacuum </w:t>
      </w:r>
      <w:proofErr w:type="spellStart"/>
      <w:r w:rsidR="0021179C">
        <w:t>lyophilizer</w:t>
      </w:r>
      <w:proofErr w:type="spellEnd"/>
      <w:r w:rsidR="0021179C">
        <w:t xml:space="preserve"> </w:t>
      </w:r>
      <w:r w:rsidR="0021179C">
        <w:rPr>
          <w:b/>
        </w:rPr>
        <w:t>[</w:t>
      </w:r>
      <w:r>
        <w:rPr>
          <w:b/>
        </w:rPr>
        <w:t>2</w:t>
      </w:r>
      <w:r w:rsidR="0021179C">
        <w:rPr>
          <w:b/>
        </w:rPr>
        <w:t>]</w:t>
      </w:r>
      <w:r w:rsidR="0021179C">
        <w:t xml:space="preserve">. After pre-freezing, transfer the tray to the sublimation drying chamber to remove water </w:t>
      </w:r>
      <w:r w:rsidR="0021179C">
        <w:rPr>
          <w:b/>
        </w:rPr>
        <w:t>[</w:t>
      </w:r>
      <w:r>
        <w:rPr>
          <w:b/>
        </w:rPr>
        <w:t>3-TXT</w:t>
      </w:r>
      <w:r w:rsidR="0021179C">
        <w:rPr>
          <w:b/>
        </w:rPr>
        <w:t>]</w:t>
      </w:r>
      <w:r w:rsidR="0021179C">
        <w:t>.</w:t>
      </w:r>
    </w:p>
    <w:p w14:paraId="0457A131" w14:textId="77777777" w:rsidR="0021179C" w:rsidRDefault="0021179C" w:rsidP="0021179C"/>
    <w:p w14:paraId="2BEC8962" w14:textId="77777777" w:rsidR="001D751F" w:rsidRDefault="0021179C" w:rsidP="0021179C">
      <w:pPr>
        <w:pStyle w:val="ShotDescription"/>
        <w:numPr>
          <w:ilvl w:val="2"/>
          <w:numId w:val="3"/>
        </w:numPr>
      </w:pPr>
      <w:r>
        <w:t>Talent pouring concentrated herbal liquid into the lyophilization tray</w:t>
      </w:r>
      <w:r w:rsidR="001D751F">
        <w:t>.</w:t>
      </w:r>
    </w:p>
    <w:p w14:paraId="30CF7625" w14:textId="55E83CC4" w:rsidR="0021179C" w:rsidRDefault="001D751F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placing </w:t>
      </w:r>
      <w:r>
        <w:t>the tray</w:t>
      </w:r>
      <w:r w:rsidR="0021179C">
        <w:t xml:space="preserve"> into the pre-freezing chamber</w:t>
      </w:r>
      <w:r>
        <w:t xml:space="preserve"> of a vacuum </w:t>
      </w:r>
      <w:proofErr w:type="spellStart"/>
      <w:r>
        <w:t>lyophilizer</w:t>
      </w:r>
      <w:proofErr w:type="spellEnd"/>
      <w:r w:rsidR="0021179C">
        <w:t xml:space="preserve">.  </w:t>
      </w:r>
    </w:p>
    <w:p w14:paraId="21F43CC4" w14:textId="211B26F3" w:rsidR="0021179C" w:rsidRDefault="0021179C" w:rsidP="0021179C">
      <w:pPr>
        <w:pStyle w:val="ShotDescription"/>
        <w:numPr>
          <w:ilvl w:val="2"/>
          <w:numId w:val="3"/>
        </w:numPr>
      </w:pPr>
      <w:r>
        <w:t>Talent transferring the lyophilization tray to the sublimation drying chamber.</w:t>
      </w:r>
      <w:r w:rsidR="001D751F">
        <w:t xml:space="preserve"> </w:t>
      </w:r>
      <w:r w:rsidR="001D751F" w:rsidRPr="001D751F">
        <w:rPr>
          <w:b/>
          <w:bCs/>
        </w:rPr>
        <w:t>TXT: Remove any residual moisture at a high temperature</w:t>
      </w:r>
    </w:p>
    <w:p w14:paraId="31CBDE15" w14:textId="77777777" w:rsidR="0021179C" w:rsidRDefault="0021179C" w:rsidP="0021179C"/>
    <w:p w14:paraId="75138BEA" w14:textId="3ED6BB6E" w:rsidR="0021179C" w:rsidRDefault="001D751F" w:rsidP="0021179C">
      <w:pPr>
        <w:pStyle w:val="Narration"/>
        <w:numPr>
          <w:ilvl w:val="1"/>
          <w:numId w:val="3"/>
        </w:numPr>
      </w:pPr>
      <w:r>
        <w:t xml:space="preserve">Next, </w:t>
      </w:r>
      <w:r w:rsidR="0021179C">
        <w:t>pulverize the freeze-dried herbal extract</w:t>
      </w:r>
      <w:r>
        <w:t xml:space="preserve"> using a </w:t>
      </w:r>
      <w:proofErr w:type="spellStart"/>
      <w:r>
        <w:t>pulverizer</w:t>
      </w:r>
      <w:proofErr w:type="spellEnd"/>
      <w:r w:rsidR="007F6B38">
        <w:t xml:space="preserve"> </w:t>
      </w:r>
      <w:r w:rsidR="007F6B38" w:rsidRPr="007F6B38">
        <w:rPr>
          <w:b/>
          <w:bCs/>
        </w:rPr>
        <w:t>[1]</w:t>
      </w:r>
      <w:r w:rsidR="0021179C">
        <w:t xml:space="preserve"> to obtain fine lyophilized</w:t>
      </w:r>
      <w:r w:rsidR="007F6B38">
        <w:t xml:space="preserve"> </w:t>
      </w:r>
      <w:r w:rsidR="007F6B38" w:rsidRPr="00492C79">
        <w:rPr>
          <w:rFonts w:eastAsia="Times New Roman"/>
          <w:lang w:val="en-IN" w:eastAsia="en-IN"/>
        </w:rPr>
        <w:t>XiaoYi</w:t>
      </w:r>
      <w:r w:rsidR="007F6B38">
        <w:rPr>
          <w:rFonts w:eastAsia="Times New Roman"/>
          <w:lang w:val="en-IN" w:eastAsia="en-IN"/>
        </w:rPr>
        <w:t xml:space="preserve"> or</w:t>
      </w:r>
      <w:r w:rsidR="0021179C">
        <w:t xml:space="preserve"> XY decoction powder </w:t>
      </w:r>
      <w:r w:rsidR="0021179C">
        <w:rPr>
          <w:b/>
        </w:rPr>
        <w:t>[</w:t>
      </w:r>
      <w:r w:rsidR="007F6B38">
        <w:rPr>
          <w:b/>
        </w:rPr>
        <w:t>2</w:t>
      </w:r>
      <w:r w:rsidR="0021179C">
        <w:rPr>
          <w:b/>
        </w:rPr>
        <w:t>]</w:t>
      </w:r>
      <w:r w:rsidR="0021179C">
        <w:t>.</w:t>
      </w:r>
    </w:p>
    <w:p w14:paraId="09EB8A5F" w14:textId="77777777" w:rsidR="0021179C" w:rsidRDefault="0021179C" w:rsidP="0021179C"/>
    <w:p w14:paraId="161941AD" w14:textId="67CB35D2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</w:t>
      </w:r>
      <w:r w:rsidR="007F6B38">
        <w:t>placing</w:t>
      </w:r>
      <w:r>
        <w:t xml:space="preserve"> the freeze-dried </w:t>
      </w:r>
      <w:r w:rsidR="007F6B38">
        <w:t xml:space="preserve">into a </w:t>
      </w:r>
      <w:proofErr w:type="spellStart"/>
      <w:r w:rsidR="007F6B38">
        <w:t>pulverizer</w:t>
      </w:r>
      <w:proofErr w:type="spellEnd"/>
      <w:r>
        <w:t>.</w:t>
      </w:r>
    </w:p>
    <w:p w14:paraId="1E75459E" w14:textId="505E273B" w:rsidR="007F6B38" w:rsidRDefault="007F6B38" w:rsidP="0021179C">
      <w:pPr>
        <w:pStyle w:val="ShotDescription"/>
        <w:numPr>
          <w:ilvl w:val="2"/>
          <w:numId w:val="3"/>
        </w:numPr>
      </w:pPr>
      <w:r>
        <w:t xml:space="preserve">A shot of the fine lyophilized </w:t>
      </w:r>
      <w:r w:rsidRPr="00492C79">
        <w:rPr>
          <w:rFonts w:eastAsia="Times New Roman"/>
          <w:lang w:val="en-IN" w:eastAsia="en-IN"/>
        </w:rPr>
        <w:t>XiaoYi</w:t>
      </w:r>
      <w:r>
        <w:rPr>
          <w:rFonts w:eastAsia="Times New Roman"/>
          <w:lang w:val="en-IN" w:eastAsia="en-IN"/>
        </w:rPr>
        <w:t xml:space="preserve"> or</w:t>
      </w:r>
      <w:r>
        <w:t xml:space="preserve"> XY decoction powder.</w:t>
      </w:r>
    </w:p>
    <w:p w14:paraId="65251936" w14:textId="77777777" w:rsidR="007F6B38" w:rsidRDefault="007F6B38" w:rsidP="007F6B38">
      <w:pPr>
        <w:pStyle w:val="ShotDescription"/>
        <w:ind w:firstLine="0"/>
      </w:pPr>
    </w:p>
    <w:p w14:paraId="1BF6FB2A" w14:textId="106FC624" w:rsidR="007F6B38" w:rsidRPr="009B2483" w:rsidRDefault="007F6B38" w:rsidP="007F6B38">
      <w:pPr>
        <w:pStyle w:val="ShotDescription"/>
        <w:numPr>
          <w:ilvl w:val="0"/>
          <w:numId w:val="3"/>
        </w:numPr>
      </w:pPr>
      <w:r w:rsidRPr="007F6B38">
        <w:rPr>
          <w:b/>
          <w:bCs/>
        </w:rPr>
        <w:t>Drug-</w:t>
      </w:r>
      <w:r>
        <w:rPr>
          <w:b/>
          <w:bCs/>
        </w:rPr>
        <w:t>C</w:t>
      </w:r>
      <w:r w:rsidRPr="007F6B38">
        <w:rPr>
          <w:b/>
          <w:bCs/>
        </w:rPr>
        <w:t xml:space="preserve">ontaining </w:t>
      </w:r>
      <w:r>
        <w:rPr>
          <w:b/>
          <w:bCs/>
        </w:rPr>
        <w:t>S</w:t>
      </w:r>
      <w:r w:rsidRPr="007F6B38">
        <w:rPr>
          <w:b/>
          <w:bCs/>
        </w:rPr>
        <w:t xml:space="preserve">erum </w:t>
      </w:r>
      <w:r>
        <w:rPr>
          <w:b/>
          <w:bCs/>
        </w:rPr>
        <w:t>P</w:t>
      </w:r>
      <w:r w:rsidRPr="007F6B38">
        <w:rPr>
          <w:b/>
          <w:bCs/>
        </w:rPr>
        <w:t>reparation</w:t>
      </w:r>
    </w:p>
    <w:p w14:paraId="1B74E9C2" w14:textId="0098F437" w:rsidR="009B2483" w:rsidRPr="007F6B38" w:rsidRDefault="009B2483" w:rsidP="009B2483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63033312"/>
          <w:placeholder>
            <w:docPart w:val="C2F22037A0AC4F3DAD005BA458B4EB0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911BBFD" w14:textId="77777777" w:rsidR="0021179C" w:rsidRDefault="0021179C" w:rsidP="0021179C"/>
    <w:p w14:paraId="7865AF13" w14:textId="00EF80AD" w:rsidR="0021179C" w:rsidRDefault="0021179C" w:rsidP="0021179C">
      <w:pPr>
        <w:pStyle w:val="Narration"/>
        <w:numPr>
          <w:ilvl w:val="1"/>
          <w:numId w:val="3"/>
        </w:numPr>
      </w:pPr>
      <w:r>
        <w:t>Weigh 0.9</w:t>
      </w:r>
      <w:r w:rsidR="007F6B38">
        <w:t>1</w:t>
      </w:r>
      <w:r>
        <w:t xml:space="preserve"> grams of lyophilized X</w:t>
      </w:r>
      <w:r w:rsidR="007F6B38">
        <w:t>Y</w:t>
      </w:r>
      <w:r>
        <w:t xml:space="preserve"> decoction powder</w:t>
      </w:r>
      <w:r w:rsidR="007F6B38">
        <w:t xml:space="preserve"> </w:t>
      </w:r>
      <w:r w:rsidR="007F6B38" w:rsidRPr="007F6B38">
        <w:rPr>
          <w:b/>
          <w:bCs/>
        </w:rPr>
        <w:t>[1]</w:t>
      </w:r>
      <w:r>
        <w:t xml:space="preserve"> and dissolve it in 3.2 milliliters of distilled water to prepare the drug solution </w:t>
      </w:r>
      <w:r>
        <w:rPr>
          <w:b/>
        </w:rPr>
        <w:t>[</w:t>
      </w:r>
      <w:r w:rsidR="007F6B38">
        <w:rPr>
          <w:b/>
        </w:rPr>
        <w:t>2</w:t>
      </w:r>
      <w:r>
        <w:rPr>
          <w:b/>
        </w:rPr>
        <w:t>]</w:t>
      </w:r>
      <w:r>
        <w:t>.</w:t>
      </w:r>
    </w:p>
    <w:p w14:paraId="6FFA67C2" w14:textId="77777777" w:rsidR="0021179C" w:rsidRDefault="0021179C" w:rsidP="0021179C"/>
    <w:p w14:paraId="31001E92" w14:textId="77777777" w:rsidR="007F6B38" w:rsidRDefault="0021179C" w:rsidP="0021179C">
      <w:pPr>
        <w:pStyle w:val="ShotDescription"/>
        <w:numPr>
          <w:ilvl w:val="2"/>
          <w:numId w:val="3"/>
        </w:numPr>
      </w:pPr>
      <w:r>
        <w:t>Talent weighing the</w:t>
      </w:r>
      <w:r w:rsidR="007F6B38">
        <w:t xml:space="preserve"> lyophilized XY decoction</w:t>
      </w:r>
      <w:r>
        <w:t xml:space="preserve"> powder</w:t>
      </w:r>
      <w:r w:rsidR="007F6B38">
        <w:t>.</w:t>
      </w:r>
    </w:p>
    <w:p w14:paraId="746B610E" w14:textId="2552CD13" w:rsidR="0021179C" w:rsidRDefault="007F6B38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dissolving </w:t>
      </w:r>
      <w:r>
        <w:t>the powder</w:t>
      </w:r>
      <w:r w:rsidR="0021179C">
        <w:t xml:space="preserve"> into distilled water.</w:t>
      </w:r>
    </w:p>
    <w:p w14:paraId="56773F5C" w14:textId="77777777" w:rsidR="0021179C" w:rsidRDefault="0021179C" w:rsidP="0021179C"/>
    <w:p w14:paraId="37C68E34" w14:textId="170B1276" w:rsidR="0021179C" w:rsidRDefault="0021179C" w:rsidP="0021179C">
      <w:pPr>
        <w:pStyle w:val="Narration"/>
        <w:numPr>
          <w:ilvl w:val="1"/>
          <w:numId w:val="3"/>
        </w:numPr>
      </w:pPr>
      <w:r>
        <w:t>Administer the X</w:t>
      </w:r>
      <w:r w:rsidR="007F6B38">
        <w:t>Y</w:t>
      </w:r>
      <w:r>
        <w:t xml:space="preserve"> decoction to the mice in the X</w:t>
      </w:r>
      <w:r w:rsidR="007F6B38">
        <w:t>Y</w:t>
      </w:r>
      <w:r>
        <w:t xml:space="preserve"> group via gavage </w:t>
      </w:r>
      <w:r>
        <w:rPr>
          <w:b/>
        </w:rPr>
        <w:t>[1</w:t>
      </w:r>
      <w:r w:rsidR="007F6B38">
        <w:rPr>
          <w:b/>
        </w:rPr>
        <w:t>-TXT</w:t>
      </w:r>
      <w:r>
        <w:rPr>
          <w:b/>
        </w:rPr>
        <w:t>]</w:t>
      </w:r>
      <w:r>
        <w:t xml:space="preserve">, while administering the control group with an equivalent volume of deionized water </w:t>
      </w:r>
      <w:r>
        <w:rPr>
          <w:b/>
        </w:rPr>
        <w:t>[2]</w:t>
      </w:r>
      <w:r>
        <w:t>.</w:t>
      </w:r>
    </w:p>
    <w:p w14:paraId="574A3C4D" w14:textId="77777777" w:rsidR="0021179C" w:rsidRDefault="0021179C" w:rsidP="0021179C"/>
    <w:p w14:paraId="55F846E3" w14:textId="62CB37D1" w:rsidR="0021179C" w:rsidRDefault="0021179C" w:rsidP="0021179C">
      <w:pPr>
        <w:pStyle w:val="ShotDescription"/>
        <w:numPr>
          <w:ilvl w:val="2"/>
          <w:numId w:val="3"/>
        </w:numPr>
      </w:pPr>
      <w:r>
        <w:t>Talent administering X</w:t>
      </w:r>
      <w:r w:rsidR="007F6B38">
        <w:t>Y</w:t>
      </w:r>
      <w:r>
        <w:t xml:space="preserve"> decoction to </w:t>
      </w:r>
      <w:r w:rsidR="007F6B38">
        <w:t>the mouse</w:t>
      </w:r>
      <w:r>
        <w:t xml:space="preserve"> using a gavage tube. </w:t>
      </w:r>
      <w:r w:rsidR="007F6B38" w:rsidRPr="00424C74">
        <w:rPr>
          <w:b/>
          <w:bCs/>
        </w:rPr>
        <w:t>TXT: Randomly assign 6-week-old C57BL/6 male mice (20 ± 2 g) into the XY or control group</w:t>
      </w:r>
      <w:r w:rsidRPr="00424C74">
        <w:rPr>
          <w:b/>
          <w:bCs/>
        </w:rPr>
        <w:t xml:space="preserve"> </w:t>
      </w:r>
    </w:p>
    <w:p w14:paraId="30C46867" w14:textId="3764A39C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administering deionized water to </w:t>
      </w:r>
      <w:r w:rsidR="007F6B38">
        <w:t xml:space="preserve">a </w:t>
      </w:r>
      <w:r>
        <w:t>control m</w:t>
      </w:r>
      <w:r w:rsidR="007F6B38">
        <w:t>ouse</w:t>
      </w:r>
      <w:r>
        <w:t>.</w:t>
      </w:r>
    </w:p>
    <w:p w14:paraId="79E60D82" w14:textId="77777777" w:rsidR="0021179C" w:rsidRDefault="0021179C" w:rsidP="0021179C"/>
    <w:p w14:paraId="09A1291E" w14:textId="7692257A" w:rsidR="0021179C" w:rsidRDefault="00424C74" w:rsidP="0021179C">
      <w:pPr>
        <w:pStyle w:val="Narration"/>
        <w:numPr>
          <w:ilvl w:val="1"/>
          <w:numId w:val="3"/>
        </w:numPr>
      </w:pPr>
      <w:r>
        <w:t>After anesthetizing the mice and enucleating the eyeballs,</w:t>
      </w:r>
      <w:r w:rsidR="0021179C">
        <w:t xml:space="preserve"> collect blood samples</w:t>
      </w:r>
      <w:r>
        <w:t xml:space="preserve"> from the eyeballs before euthanizing the mice</w:t>
      </w:r>
      <w:r w:rsidR="0021179C">
        <w:t xml:space="preserve"> </w:t>
      </w:r>
      <w:r w:rsidR="0021179C">
        <w:rPr>
          <w:b/>
        </w:rPr>
        <w:t>[1</w:t>
      </w:r>
      <w:r>
        <w:rPr>
          <w:b/>
        </w:rPr>
        <w:t>-TXT</w:t>
      </w:r>
      <w:r w:rsidR="0021179C">
        <w:rPr>
          <w:b/>
        </w:rPr>
        <w:t>]</w:t>
      </w:r>
      <w:r w:rsidR="0021179C">
        <w:t>.</w:t>
      </w:r>
    </w:p>
    <w:p w14:paraId="06B3252A" w14:textId="77777777" w:rsidR="0021179C" w:rsidRDefault="0021179C" w:rsidP="0021179C"/>
    <w:p w14:paraId="21A577C1" w14:textId="77F2D0FF" w:rsidR="0021179C" w:rsidRDefault="0021179C" w:rsidP="0021179C">
      <w:pPr>
        <w:pStyle w:val="ShotDescription"/>
        <w:numPr>
          <w:ilvl w:val="2"/>
          <w:numId w:val="3"/>
        </w:numPr>
      </w:pPr>
      <w:r>
        <w:t>Talent collect</w:t>
      </w:r>
      <w:r w:rsidR="00424C74">
        <w:t>ing</w:t>
      </w:r>
      <w:r>
        <w:t xml:space="preserve"> blood </w:t>
      </w:r>
      <w:r w:rsidR="00424C74">
        <w:t>from the enucleated eyeballs</w:t>
      </w:r>
      <w:r>
        <w:t>.</w:t>
      </w:r>
      <w:r w:rsidR="00424C74">
        <w:t xml:space="preserve"> </w:t>
      </w:r>
      <w:r w:rsidR="00424C74" w:rsidRPr="00424C74">
        <w:rPr>
          <w:b/>
          <w:bCs/>
        </w:rPr>
        <w:t xml:space="preserve">TXT: </w:t>
      </w:r>
      <w:proofErr w:type="spellStart"/>
      <w:r w:rsidR="00424C74" w:rsidRPr="00424C74">
        <w:rPr>
          <w:rFonts w:eastAsia="Times New Roman"/>
          <w:b/>
          <w:bCs/>
          <w:lang w:val="en-IN" w:eastAsia="en-IN"/>
        </w:rPr>
        <w:t>Anesthesia</w:t>
      </w:r>
      <w:proofErr w:type="spellEnd"/>
      <w:r w:rsidR="00424C74" w:rsidRPr="00424C74">
        <w:rPr>
          <w:rFonts w:eastAsia="Times New Roman"/>
          <w:b/>
          <w:bCs/>
          <w:lang w:val="en-IN" w:eastAsia="en-IN"/>
        </w:rPr>
        <w:t>: Pentobarbital sodium; Euthanasia: CO</w:t>
      </w:r>
      <w:r w:rsidR="00424C74" w:rsidRPr="00424C74">
        <w:rPr>
          <w:rFonts w:eastAsia="Times New Roman"/>
          <w:b/>
          <w:bCs/>
          <w:vertAlign w:val="subscript"/>
          <w:lang w:val="en-IN" w:eastAsia="en-IN"/>
        </w:rPr>
        <w:t>2</w:t>
      </w:r>
      <w:r w:rsidR="00424C74" w:rsidRPr="00424C74">
        <w:rPr>
          <w:rFonts w:eastAsia="Times New Roman"/>
          <w:b/>
          <w:bCs/>
          <w:lang w:val="en-IN" w:eastAsia="en-IN"/>
        </w:rPr>
        <w:t xml:space="preserve"> asphyxiation followed by cervical dislocation</w:t>
      </w:r>
    </w:p>
    <w:p w14:paraId="63EFE321" w14:textId="77777777" w:rsidR="0021179C" w:rsidRDefault="0021179C" w:rsidP="0021179C"/>
    <w:p w14:paraId="04E955CA" w14:textId="7B72CEBD" w:rsidR="0021179C" w:rsidRDefault="0021179C" w:rsidP="0021179C">
      <w:pPr>
        <w:pStyle w:val="Narration"/>
        <w:numPr>
          <w:ilvl w:val="1"/>
          <w:numId w:val="3"/>
        </w:numPr>
      </w:pPr>
      <w:r>
        <w:t xml:space="preserve">Allow the blood samples to stabilize at room temperature for 90 minutes </w:t>
      </w:r>
      <w:r>
        <w:rPr>
          <w:b/>
        </w:rPr>
        <w:t>[1]</w:t>
      </w:r>
      <w:r>
        <w:t xml:space="preserve">. </w:t>
      </w:r>
      <w:r w:rsidR="00207153">
        <w:t>Then, c</w:t>
      </w:r>
      <w:r>
        <w:t xml:space="preserve">entrifuge at 3450 </w:t>
      </w:r>
      <w:r w:rsidRPr="00207153">
        <w:rPr>
          <w:i/>
          <w:iCs/>
        </w:rPr>
        <w:t>g</w:t>
      </w:r>
      <w:r>
        <w:t xml:space="preserve"> at 4 degree</w:t>
      </w:r>
      <w:r w:rsidR="00207153">
        <w:t>s</w:t>
      </w:r>
      <w:r>
        <w:t xml:space="preserve"> Celsius for 15 minutes</w:t>
      </w:r>
      <w:r w:rsidR="00207153">
        <w:t xml:space="preserve"> </w:t>
      </w:r>
      <w:r w:rsidR="00207153" w:rsidRPr="00207153">
        <w:rPr>
          <w:b/>
          <w:bCs/>
        </w:rPr>
        <w:t>[2]</w:t>
      </w:r>
      <w:r>
        <w:t xml:space="preserve"> </w:t>
      </w:r>
      <w:r w:rsidR="00207153">
        <w:t>and</w:t>
      </w:r>
      <w:r>
        <w:t xml:space="preserve"> collect the supernatant </w:t>
      </w:r>
      <w:r>
        <w:rPr>
          <w:b/>
        </w:rPr>
        <w:t>[</w:t>
      </w:r>
      <w:r w:rsidR="00207153">
        <w:rPr>
          <w:b/>
        </w:rPr>
        <w:t>3</w:t>
      </w:r>
      <w:r>
        <w:rPr>
          <w:b/>
        </w:rPr>
        <w:t>]</w:t>
      </w:r>
      <w:r>
        <w:t>.</w:t>
      </w:r>
    </w:p>
    <w:p w14:paraId="068CCFF9" w14:textId="77777777" w:rsidR="0021179C" w:rsidRDefault="0021179C" w:rsidP="0021179C"/>
    <w:p w14:paraId="63132FAA" w14:textId="3A91439F" w:rsidR="0021179C" w:rsidRDefault="00207153" w:rsidP="0021179C">
      <w:pPr>
        <w:pStyle w:val="ShotDescription"/>
        <w:numPr>
          <w:ilvl w:val="2"/>
          <w:numId w:val="3"/>
        </w:numPr>
      </w:pPr>
      <w:r>
        <w:t>A shot of the blood samples placed on a workbench.</w:t>
      </w:r>
      <w:r w:rsidR="0021179C">
        <w:t xml:space="preserve"> </w:t>
      </w:r>
    </w:p>
    <w:p w14:paraId="7704691B" w14:textId="77777777" w:rsidR="00207153" w:rsidRDefault="0021179C" w:rsidP="0021179C">
      <w:pPr>
        <w:pStyle w:val="ShotDescription"/>
        <w:numPr>
          <w:ilvl w:val="2"/>
          <w:numId w:val="3"/>
        </w:numPr>
      </w:pPr>
      <w:r>
        <w:t xml:space="preserve">Talent centrifuging </w:t>
      </w:r>
      <w:r w:rsidR="00207153">
        <w:t xml:space="preserve">the </w:t>
      </w:r>
      <w:r>
        <w:t>blood samples</w:t>
      </w:r>
      <w:r w:rsidR="00207153">
        <w:t>.</w:t>
      </w:r>
    </w:p>
    <w:p w14:paraId="72186D0A" w14:textId="58670512" w:rsidR="0021179C" w:rsidRDefault="00207153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collecting the supernatant.</w:t>
      </w:r>
    </w:p>
    <w:p w14:paraId="27DCC4C0" w14:textId="77777777" w:rsidR="00207153" w:rsidRDefault="00207153" w:rsidP="00207153">
      <w:pPr>
        <w:pStyle w:val="ShotDescription"/>
        <w:ind w:firstLine="0"/>
      </w:pPr>
    </w:p>
    <w:p w14:paraId="61CCE161" w14:textId="2B538020" w:rsidR="00207153" w:rsidRPr="009B2483" w:rsidRDefault="00207153" w:rsidP="00207153">
      <w:pPr>
        <w:pStyle w:val="ShotDescription"/>
        <w:numPr>
          <w:ilvl w:val="0"/>
          <w:numId w:val="3"/>
        </w:numPr>
      </w:pPr>
      <w:r w:rsidRPr="00207153">
        <w:rPr>
          <w:b/>
          <w:bCs/>
        </w:rPr>
        <w:t xml:space="preserve">UHPLC-QE-MS </w:t>
      </w:r>
      <w:r>
        <w:rPr>
          <w:b/>
          <w:bCs/>
        </w:rPr>
        <w:t>A</w:t>
      </w:r>
      <w:r w:rsidRPr="00207153">
        <w:rPr>
          <w:b/>
          <w:bCs/>
        </w:rPr>
        <w:t>nalysis</w:t>
      </w:r>
    </w:p>
    <w:p w14:paraId="3C227E72" w14:textId="0D345416" w:rsidR="009B2483" w:rsidRDefault="009B2483" w:rsidP="009B2483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15722463"/>
          <w:placeholder>
            <w:docPart w:val="83B7C1C4AF064717A44AC1B7C1A24D3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1C0222" w14:textId="77777777" w:rsidR="0021179C" w:rsidRDefault="0021179C" w:rsidP="0021179C"/>
    <w:p w14:paraId="038AA29B" w14:textId="0BE40B64" w:rsidR="0021179C" w:rsidRDefault="0021179C" w:rsidP="0021179C">
      <w:pPr>
        <w:pStyle w:val="Narration"/>
        <w:numPr>
          <w:ilvl w:val="1"/>
          <w:numId w:val="3"/>
        </w:numPr>
      </w:pPr>
      <w:r>
        <w:t>Add 100 milligrams of X</w:t>
      </w:r>
      <w:r w:rsidR="00207153">
        <w:t>Y</w:t>
      </w:r>
      <w:r>
        <w:t xml:space="preserve"> decoction lyophilized powder to 500 microliters of extraction solution composed of methanol and water in a 4:1</w:t>
      </w:r>
      <w:r w:rsidR="00207153">
        <w:t xml:space="preserve"> </w:t>
      </w:r>
      <w:r w:rsidR="00207153" w:rsidRPr="00207153">
        <w:rPr>
          <w:i/>
          <w:iCs/>
          <w:color w:val="FF0000"/>
        </w:rPr>
        <w:t>(four to one)</w:t>
      </w:r>
      <w:r>
        <w:t xml:space="preserve"> ratio</w:t>
      </w:r>
      <w:r w:rsidR="00207153">
        <w:t xml:space="preserve"> and</w:t>
      </w:r>
      <w:r>
        <w:t xml:space="preserve"> </w:t>
      </w:r>
      <w:r w:rsidR="00207153">
        <w:t>m</w:t>
      </w:r>
      <w:r>
        <w:t>ix thoroughly</w:t>
      </w:r>
      <w:r w:rsidR="00207153">
        <w:t xml:space="preserve"> </w:t>
      </w:r>
      <w:r w:rsidR="00207153" w:rsidRPr="00207153">
        <w:rPr>
          <w:b/>
          <w:bCs/>
        </w:rPr>
        <w:t>[1]</w:t>
      </w:r>
      <w:r w:rsidR="00207153">
        <w:t>.</w:t>
      </w:r>
      <w:r>
        <w:t xml:space="preserve"> </w:t>
      </w:r>
      <w:r w:rsidR="00207153">
        <w:t>S</w:t>
      </w:r>
      <w:r>
        <w:t>onicate</w:t>
      </w:r>
      <w:r w:rsidR="00207153">
        <w:t xml:space="preserve"> the mixture </w:t>
      </w:r>
      <w:r w:rsidR="00207153" w:rsidRPr="00207153">
        <w:rPr>
          <w:b/>
          <w:bCs/>
        </w:rPr>
        <w:t>[2]</w:t>
      </w:r>
      <w:r>
        <w:t>, and incubate i</w:t>
      </w:r>
      <w:r w:rsidR="00207153">
        <w:t>t in</w:t>
      </w:r>
      <w:r>
        <w:t xml:space="preserve"> an ice-water bath for 1 hour </w:t>
      </w:r>
      <w:r>
        <w:rPr>
          <w:b/>
        </w:rPr>
        <w:t>[</w:t>
      </w:r>
      <w:r w:rsidR="00207153">
        <w:rPr>
          <w:b/>
        </w:rPr>
        <w:t>3</w:t>
      </w:r>
      <w:r>
        <w:rPr>
          <w:b/>
        </w:rPr>
        <w:t>]</w:t>
      </w:r>
      <w:r>
        <w:t>.</w:t>
      </w:r>
    </w:p>
    <w:p w14:paraId="788CB606" w14:textId="77777777" w:rsidR="0021179C" w:rsidRDefault="0021179C" w:rsidP="0021179C"/>
    <w:p w14:paraId="492FFA57" w14:textId="2C8E19DB" w:rsidR="0021179C" w:rsidRDefault="0021179C" w:rsidP="0021179C">
      <w:pPr>
        <w:pStyle w:val="ShotDescription"/>
        <w:numPr>
          <w:ilvl w:val="2"/>
          <w:numId w:val="3"/>
        </w:numPr>
      </w:pPr>
      <w:r>
        <w:t>Talent adding</w:t>
      </w:r>
      <w:r w:rsidR="00207153">
        <w:t xml:space="preserve"> XY decoction lyophilized</w:t>
      </w:r>
      <w:r>
        <w:t xml:space="preserve"> powder to extraction solution and mixing.  </w:t>
      </w:r>
    </w:p>
    <w:p w14:paraId="78657263" w14:textId="77777777" w:rsidR="00207153" w:rsidRDefault="0021179C" w:rsidP="0021179C">
      <w:pPr>
        <w:pStyle w:val="ShotDescription"/>
        <w:numPr>
          <w:ilvl w:val="2"/>
          <w:numId w:val="3"/>
        </w:numPr>
      </w:pPr>
      <w:r>
        <w:t>Talent sonicating</w:t>
      </w:r>
      <w:r w:rsidR="00207153">
        <w:t xml:space="preserve"> the mixture.</w:t>
      </w:r>
    </w:p>
    <w:p w14:paraId="50A3C6AD" w14:textId="5A356A09" w:rsidR="0021179C" w:rsidRDefault="00207153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incubating the mixture in an ice-water bath.</w:t>
      </w:r>
    </w:p>
    <w:p w14:paraId="3609CA58" w14:textId="77777777" w:rsidR="0021179C" w:rsidRDefault="0021179C" w:rsidP="0021179C"/>
    <w:p w14:paraId="30A4503C" w14:textId="006E9D2B" w:rsidR="0021179C" w:rsidRDefault="00207153" w:rsidP="0021179C">
      <w:pPr>
        <w:pStyle w:val="Narration"/>
        <w:numPr>
          <w:ilvl w:val="1"/>
          <w:numId w:val="3"/>
        </w:numPr>
      </w:pPr>
      <w:r>
        <w:t>After one hour, place</w:t>
      </w:r>
      <w:r w:rsidR="0021179C">
        <w:t xml:space="preserve"> the mixture at minus 40 </w:t>
      </w:r>
      <w:r>
        <w:t>degrees</w:t>
      </w:r>
      <w:r w:rsidR="0021179C">
        <w:t xml:space="preserve"> Celsius for </w:t>
      </w:r>
      <w:r>
        <w:t>one more</w:t>
      </w:r>
      <w:r w:rsidR="0021179C">
        <w:t xml:space="preserve"> hour </w:t>
      </w:r>
      <w:r w:rsidR="0021179C">
        <w:rPr>
          <w:b/>
        </w:rPr>
        <w:t>[1]</w:t>
      </w:r>
      <w:r w:rsidR="0021179C">
        <w:t xml:space="preserve">. Centrifuge at 13,800 </w:t>
      </w:r>
      <w:r w:rsidR="0021179C" w:rsidRPr="00887FA2">
        <w:rPr>
          <w:i/>
          <w:iCs/>
        </w:rPr>
        <w:t>g</w:t>
      </w:r>
      <w:r w:rsidR="0021179C">
        <w:t xml:space="preserve"> at 4 </w:t>
      </w:r>
      <w:r w:rsidR="00887FA2">
        <w:t>degrees</w:t>
      </w:r>
      <w:r w:rsidR="0021179C">
        <w:t xml:space="preserve"> Celsius for 15 minutes </w:t>
      </w:r>
      <w:r w:rsidR="0021179C">
        <w:rPr>
          <w:b/>
        </w:rPr>
        <w:t>[2]</w:t>
      </w:r>
      <w:r w:rsidR="0021179C">
        <w:t xml:space="preserve">. Filter the supernatant through a </w:t>
      </w:r>
      <w:r w:rsidR="00887FA2">
        <w:t>0.22-micrometer</w:t>
      </w:r>
      <w:r w:rsidR="0021179C">
        <w:t xml:space="preserve"> filter membrane </w:t>
      </w:r>
      <w:r w:rsidR="0021179C">
        <w:rPr>
          <w:b/>
        </w:rPr>
        <w:t>[3]</w:t>
      </w:r>
      <w:r w:rsidR="00887FA2">
        <w:t xml:space="preserve"> and</w:t>
      </w:r>
      <w:r w:rsidR="0021179C">
        <w:t xml:space="preserve"> </w:t>
      </w:r>
      <w:r w:rsidR="00887FA2">
        <w:t>c</w:t>
      </w:r>
      <w:r w:rsidR="0021179C">
        <w:t>ombine 100 microliters of each supernatant to create quality control</w:t>
      </w:r>
      <w:r w:rsidR="00887FA2">
        <w:t xml:space="preserve"> or QC</w:t>
      </w:r>
      <w:r w:rsidR="0021179C">
        <w:t xml:space="preserve"> samples </w:t>
      </w:r>
      <w:r w:rsidR="0021179C">
        <w:rPr>
          <w:b/>
        </w:rPr>
        <w:t>[4]</w:t>
      </w:r>
      <w:r w:rsidR="0021179C">
        <w:t>.</w:t>
      </w:r>
    </w:p>
    <w:p w14:paraId="2AA6E577" w14:textId="77777777" w:rsidR="0021179C" w:rsidRDefault="0021179C" w:rsidP="0021179C"/>
    <w:p w14:paraId="5FBDCDA3" w14:textId="261D1DBB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placing </w:t>
      </w:r>
      <w:r w:rsidR="00207153">
        <w:t>the mixer</w:t>
      </w:r>
      <w:r>
        <w:t xml:space="preserve"> in </w:t>
      </w:r>
      <w:r w:rsidR="00887FA2">
        <w:t xml:space="preserve">a </w:t>
      </w:r>
      <w:r w:rsidR="00207153">
        <w:t>freezer</w:t>
      </w:r>
      <w:r>
        <w:t xml:space="preserve">.  </w:t>
      </w:r>
    </w:p>
    <w:p w14:paraId="0F86C407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centrifuging the sample.  </w:t>
      </w:r>
    </w:p>
    <w:p w14:paraId="401B03E7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filtering the supernatant through the membrane.  </w:t>
      </w:r>
    </w:p>
    <w:p w14:paraId="67719A12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>Talent combining supernatants for quality control samples.</w:t>
      </w:r>
    </w:p>
    <w:p w14:paraId="0C3086A0" w14:textId="77777777" w:rsidR="0021179C" w:rsidRDefault="0021179C" w:rsidP="0021179C"/>
    <w:p w14:paraId="3CA952AF" w14:textId="6E161D37" w:rsidR="0021179C" w:rsidRDefault="00887FA2" w:rsidP="0021179C">
      <w:pPr>
        <w:pStyle w:val="Narration"/>
        <w:numPr>
          <w:ilvl w:val="1"/>
          <w:numId w:val="3"/>
        </w:numPr>
      </w:pPr>
      <w:r>
        <w:t>Next, a</w:t>
      </w:r>
      <w:r w:rsidR="0021179C">
        <w:t>fter thawing the plasma samples, take 400 microliters of the control group plasma sample and 400 microliters of the X</w:t>
      </w:r>
      <w:r>
        <w:t>Y</w:t>
      </w:r>
      <w:r w:rsidR="0021179C">
        <w:t xml:space="preserve"> group plasma samples </w:t>
      </w:r>
      <w:r w:rsidR="0021179C">
        <w:rPr>
          <w:b/>
        </w:rPr>
        <w:t>[1]</w:t>
      </w:r>
      <w:r w:rsidR="0021179C">
        <w:t xml:space="preserve">. Add 40 microliters of 2 molar hydrochloric acid to each sample </w:t>
      </w:r>
      <w:r w:rsidR="0021179C">
        <w:rPr>
          <w:b/>
        </w:rPr>
        <w:t>[2]</w:t>
      </w:r>
      <w:r w:rsidR="0021179C">
        <w:t>. Vortex for 1 minute</w:t>
      </w:r>
      <w:r>
        <w:t xml:space="preserve"> </w:t>
      </w:r>
      <w:r w:rsidRPr="00887FA2">
        <w:rPr>
          <w:b/>
          <w:bCs/>
        </w:rPr>
        <w:t>[3]</w:t>
      </w:r>
      <w:r w:rsidR="0021179C">
        <w:t xml:space="preserve"> and let the mixture stand at 4 </w:t>
      </w:r>
      <w:r>
        <w:t>degrees</w:t>
      </w:r>
      <w:r w:rsidR="0021179C">
        <w:t xml:space="preserve"> Celsius for 15 minutes </w:t>
      </w:r>
      <w:r w:rsidR="0021179C">
        <w:rPr>
          <w:b/>
        </w:rPr>
        <w:t>[</w:t>
      </w:r>
      <w:r>
        <w:rPr>
          <w:b/>
        </w:rPr>
        <w:t>4-TXT</w:t>
      </w:r>
      <w:r w:rsidR="0021179C">
        <w:rPr>
          <w:b/>
        </w:rPr>
        <w:t>]</w:t>
      </w:r>
      <w:r w:rsidR="0021179C">
        <w:t>.</w:t>
      </w:r>
    </w:p>
    <w:p w14:paraId="46D5E402" w14:textId="77777777" w:rsidR="0021179C" w:rsidRDefault="0021179C" w:rsidP="0021179C"/>
    <w:p w14:paraId="1698F1CD" w14:textId="6D1FABA2" w:rsidR="0021179C" w:rsidRDefault="00887FA2" w:rsidP="0021179C">
      <w:pPr>
        <w:pStyle w:val="ShotDescription"/>
        <w:numPr>
          <w:ilvl w:val="2"/>
          <w:numId w:val="3"/>
        </w:numPr>
      </w:pPr>
      <w:r>
        <w:t>A shot of the control group plasma sample and the XY group plasma sample placed on a workbench</w:t>
      </w:r>
      <w:r w:rsidR="0021179C">
        <w:t xml:space="preserve">.  </w:t>
      </w:r>
    </w:p>
    <w:p w14:paraId="04810D7C" w14:textId="7FB0DC91" w:rsidR="0021179C" w:rsidRDefault="0021179C" w:rsidP="0021179C">
      <w:pPr>
        <w:pStyle w:val="ShotDescription"/>
        <w:numPr>
          <w:ilvl w:val="2"/>
          <w:numId w:val="3"/>
        </w:numPr>
      </w:pPr>
      <w:r>
        <w:t>Talent adding hydrochloric acid</w:t>
      </w:r>
      <w:r w:rsidR="00887FA2">
        <w:t xml:space="preserve"> to both the plasma samples</w:t>
      </w:r>
      <w:r>
        <w:t xml:space="preserve">.  </w:t>
      </w:r>
    </w:p>
    <w:p w14:paraId="227857AE" w14:textId="77777777" w:rsidR="00887FA2" w:rsidRDefault="0021179C" w:rsidP="0021179C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 w:rsidR="00887FA2">
        <w:t xml:space="preserve"> the mixture.</w:t>
      </w:r>
    </w:p>
    <w:p w14:paraId="65EEF083" w14:textId="50565489" w:rsidR="0021179C" w:rsidRDefault="00887FA2" w:rsidP="0021179C">
      <w:pPr>
        <w:pStyle w:val="ShotDescription"/>
        <w:numPr>
          <w:ilvl w:val="2"/>
          <w:numId w:val="3"/>
        </w:numPr>
      </w:pPr>
      <w:r>
        <w:t xml:space="preserve">Talent placing the </w:t>
      </w:r>
      <w:r w:rsidR="00DA7FEB">
        <w:t>mixture</w:t>
      </w:r>
      <w:r>
        <w:t xml:space="preserve"> in a refrigerator.</w:t>
      </w:r>
      <w:r w:rsidR="0021179C">
        <w:t xml:space="preserve"> </w:t>
      </w:r>
      <w:r w:rsidRPr="00887FA2">
        <w:rPr>
          <w:b/>
          <w:bCs/>
        </w:rPr>
        <w:t>TXT: Repeat this step 4x</w:t>
      </w:r>
    </w:p>
    <w:p w14:paraId="4B26C7E7" w14:textId="77777777" w:rsidR="0021179C" w:rsidRDefault="0021179C" w:rsidP="0021179C"/>
    <w:p w14:paraId="29CFD531" w14:textId="43B2AA83" w:rsidR="0021179C" w:rsidRDefault="00887FA2" w:rsidP="0021179C">
      <w:pPr>
        <w:pStyle w:val="Narration"/>
        <w:numPr>
          <w:ilvl w:val="1"/>
          <w:numId w:val="3"/>
        </w:numPr>
      </w:pPr>
      <w:r>
        <w:t>Now, a</w:t>
      </w:r>
      <w:r w:rsidR="0021179C">
        <w:t>dd 1.6 milliliters of acetonitrile</w:t>
      </w:r>
      <w:r>
        <w:t xml:space="preserve"> </w:t>
      </w:r>
      <w:r w:rsidRPr="00887FA2">
        <w:rPr>
          <w:b/>
          <w:bCs/>
        </w:rPr>
        <w:t>[1]</w:t>
      </w:r>
      <w:r w:rsidR="0021179C">
        <w:t xml:space="preserve"> and vortex for 5 minutes </w:t>
      </w:r>
      <w:r w:rsidR="0021179C">
        <w:rPr>
          <w:b/>
        </w:rPr>
        <w:t>[</w:t>
      </w:r>
      <w:r w:rsidR="00DA7FEB">
        <w:rPr>
          <w:b/>
        </w:rPr>
        <w:t>2</w:t>
      </w:r>
      <w:r w:rsidR="0021179C">
        <w:rPr>
          <w:b/>
        </w:rPr>
        <w:t>]</w:t>
      </w:r>
      <w:r w:rsidR="0021179C">
        <w:t xml:space="preserve">. </w:t>
      </w:r>
      <w:r w:rsidR="00DA7FEB">
        <w:t>After c</w:t>
      </w:r>
      <w:r w:rsidR="0021179C">
        <w:t>entrifug</w:t>
      </w:r>
      <w:r w:rsidR="00DA7FEB">
        <w:t xml:space="preserve">ing </w:t>
      </w:r>
      <w:r w:rsidR="0021179C">
        <w:t>for 5 minutes</w:t>
      </w:r>
      <w:r w:rsidR="00DA7FEB">
        <w:t>,</w:t>
      </w:r>
      <w:r w:rsidR="0021179C">
        <w:t xml:space="preserve"> </w:t>
      </w:r>
      <w:r w:rsidR="00DA7FEB">
        <w:t>s</w:t>
      </w:r>
      <w:r w:rsidR="0021179C">
        <w:t xml:space="preserve">ubject 1800 microliters of the supernatant to nitrogen drying </w:t>
      </w:r>
      <w:r w:rsidR="0021179C">
        <w:rPr>
          <w:b/>
        </w:rPr>
        <w:t>[</w:t>
      </w:r>
      <w:r w:rsidR="00DA7FEB">
        <w:rPr>
          <w:b/>
        </w:rPr>
        <w:t>3</w:t>
      </w:r>
      <w:r w:rsidR="0021179C">
        <w:rPr>
          <w:b/>
        </w:rPr>
        <w:t>]</w:t>
      </w:r>
      <w:r w:rsidR="0021179C">
        <w:t>.</w:t>
      </w:r>
    </w:p>
    <w:p w14:paraId="25327E56" w14:textId="77777777" w:rsidR="0021179C" w:rsidRDefault="0021179C" w:rsidP="0021179C"/>
    <w:p w14:paraId="1E253F1F" w14:textId="77777777" w:rsidR="00DA7FEB" w:rsidRDefault="0021179C" w:rsidP="0021179C">
      <w:pPr>
        <w:pStyle w:val="ShotDescription"/>
        <w:numPr>
          <w:ilvl w:val="2"/>
          <w:numId w:val="3"/>
        </w:numPr>
      </w:pPr>
      <w:r>
        <w:t>Talent adding acetonitrile</w:t>
      </w:r>
      <w:r w:rsidR="00DA7FEB">
        <w:t xml:space="preserve"> to the mixture.</w:t>
      </w:r>
    </w:p>
    <w:p w14:paraId="1D25724D" w14:textId="1EDC982A" w:rsidR="0021179C" w:rsidRDefault="00DA7FEB" w:rsidP="0021179C">
      <w:pPr>
        <w:pStyle w:val="ShotDescription"/>
        <w:numPr>
          <w:ilvl w:val="2"/>
          <w:numId w:val="3"/>
        </w:numPr>
      </w:pPr>
      <w:r>
        <w:t>Talent</w:t>
      </w:r>
      <w:r w:rsidR="0021179C">
        <w:t xml:space="preserve"> </w:t>
      </w:r>
      <w:proofErr w:type="spellStart"/>
      <w:r w:rsidR="0021179C">
        <w:t>vortexing</w:t>
      </w:r>
      <w:proofErr w:type="spellEnd"/>
      <w:r w:rsidR="0021179C">
        <w:t xml:space="preserve"> the </w:t>
      </w:r>
      <w:r>
        <w:t>mixture</w:t>
      </w:r>
      <w:r w:rsidR="0021179C">
        <w:t xml:space="preserve">.  </w:t>
      </w:r>
    </w:p>
    <w:p w14:paraId="221D51DB" w14:textId="77777777" w:rsidR="0021179C" w:rsidRDefault="0021179C" w:rsidP="0021179C">
      <w:pPr>
        <w:pStyle w:val="ShotDescription"/>
        <w:numPr>
          <w:ilvl w:val="2"/>
          <w:numId w:val="3"/>
        </w:numPr>
      </w:pPr>
      <w:r>
        <w:t>Talent drying the supernatant under nitrogen.</w:t>
      </w:r>
    </w:p>
    <w:p w14:paraId="59DA0597" w14:textId="77777777" w:rsidR="0021179C" w:rsidRDefault="0021179C" w:rsidP="0021179C"/>
    <w:p w14:paraId="1C155331" w14:textId="618357A4" w:rsidR="0021179C" w:rsidRDefault="00DA7FEB" w:rsidP="0021179C">
      <w:pPr>
        <w:pStyle w:val="Narration"/>
        <w:numPr>
          <w:ilvl w:val="1"/>
          <w:numId w:val="3"/>
        </w:numPr>
      </w:pPr>
      <w:r w:rsidRPr="00DA7FEB">
        <w:t>Add 150 microliters of 80% methanol with 10 micrograms per milliliter of internal standard to the dried samples</w:t>
      </w:r>
      <w:r w:rsidR="00542358">
        <w:t xml:space="preserve"> </w:t>
      </w:r>
      <w:r w:rsidR="00542358" w:rsidRPr="00542358">
        <w:rPr>
          <w:b/>
          <w:bCs/>
        </w:rPr>
        <w:t>[1]</w:t>
      </w:r>
      <w:r w:rsidRPr="00DA7FEB">
        <w:t xml:space="preserve">, and mix them well by </w:t>
      </w:r>
      <w:proofErr w:type="spellStart"/>
      <w:r w:rsidRPr="00DA7FEB">
        <w:t>vortexing</w:t>
      </w:r>
      <w:proofErr w:type="spellEnd"/>
      <w:r w:rsidRPr="00DA7FEB">
        <w:t xml:space="preserve"> for 5 minutes</w:t>
      </w:r>
      <w:r w:rsidR="0021179C">
        <w:t xml:space="preserve"> </w:t>
      </w:r>
      <w:r w:rsidR="0021179C">
        <w:rPr>
          <w:b/>
        </w:rPr>
        <w:t>[</w:t>
      </w:r>
      <w:r w:rsidR="00542358">
        <w:rPr>
          <w:b/>
        </w:rPr>
        <w:t>2</w:t>
      </w:r>
      <w:r w:rsidR="0021179C">
        <w:rPr>
          <w:b/>
        </w:rPr>
        <w:t>]</w:t>
      </w:r>
      <w:r w:rsidR="0021179C">
        <w:t xml:space="preserve">. Centrifuge at 13,800 </w:t>
      </w:r>
      <w:r w:rsidR="0021179C" w:rsidRPr="00542358">
        <w:rPr>
          <w:i/>
          <w:iCs/>
        </w:rPr>
        <w:t>g</w:t>
      </w:r>
      <w:r w:rsidR="0021179C">
        <w:t xml:space="preserve"> for 5 minutes at 4 </w:t>
      </w:r>
      <w:r w:rsidR="00542358">
        <w:t>degrees</w:t>
      </w:r>
      <w:r w:rsidR="0021179C">
        <w:t xml:space="preserve"> Celsius </w:t>
      </w:r>
      <w:r w:rsidR="0021179C">
        <w:rPr>
          <w:b/>
        </w:rPr>
        <w:t>[</w:t>
      </w:r>
      <w:r w:rsidR="00542358">
        <w:rPr>
          <w:b/>
        </w:rPr>
        <w:t>3</w:t>
      </w:r>
      <w:r w:rsidR="0021179C">
        <w:rPr>
          <w:b/>
        </w:rPr>
        <w:t>]</w:t>
      </w:r>
      <w:r w:rsidR="0021179C">
        <w:t>. Transfer 120 microliters of the supernatant to a fresh glass vial for</w:t>
      </w:r>
      <w:r w:rsidR="00542358">
        <w:t xml:space="preserve"> </w:t>
      </w:r>
      <w:r w:rsidR="00542358" w:rsidRPr="003E670B">
        <w:rPr>
          <w:rFonts w:eastAsia="Times New Roman"/>
          <w:lang w:val="en-IN" w:eastAsia="en-IN"/>
        </w:rPr>
        <w:t>Liquid chromatography-mass spectrometry</w:t>
      </w:r>
      <w:r w:rsidR="00542358">
        <w:rPr>
          <w:rFonts w:eastAsia="Times New Roman"/>
          <w:lang w:val="en-IN" w:eastAsia="en-IN"/>
        </w:rPr>
        <w:t xml:space="preserve"> or</w:t>
      </w:r>
      <w:r w:rsidR="0021179C">
        <w:t xml:space="preserve"> LC-MS</w:t>
      </w:r>
      <w:r w:rsidR="00542358">
        <w:t xml:space="preserve"> </w:t>
      </w:r>
      <w:r w:rsidR="00542358" w:rsidRPr="00542358">
        <w:rPr>
          <w:i/>
          <w:iCs/>
          <w:color w:val="FF0000"/>
        </w:rPr>
        <w:t>(L-C M-S)</w:t>
      </w:r>
      <w:r w:rsidR="0021179C">
        <w:t xml:space="preserve"> analysis </w:t>
      </w:r>
      <w:r w:rsidR="0021179C">
        <w:rPr>
          <w:b/>
        </w:rPr>
        <w:t>[</w:t>
      </w:r>
      <w:r w:rsidR="00542358">
        <w:rPr>
          <w:b/>
        </w:rPr>
        <w:t>4</w:t>
      </w:r>
      <w:r w:rsidR="0021179C">
        <w:rPr>
          <w:b/>
        </w:rPr>
        <w:t>]</w:t>
      </w:r>
      <w:r w:rsidR="0021179C">
        <w:t>.</w:t>
      </w:r>
    </w:p>
    <w:p w14:paraId="79253066" w14:textId="77777777" w:rsidR="0021179C" w:rsidRDefault="0021179C" w:rsidP="0021179C"/>
    <w:p w14:paraId="38602D5F" w14:textId="77777777" w:rsidR="00542358" w:rsidRDefault="0021179C" w:rsidP="0021179C">
      <w:pPr>
        <w:pStyle w:val="ShotDescription"/>
        <w:numPr>
          <w:ilvl w:val="2"/>
          <w:numId w:val="3"/>
        </w:numPr>
      </w:pPr>
      <w:r>
        <w:t xml:space="preserve">Talent </w:t>
      </w:r>
      <w:r w:rsidR="00542358">
        <w:t>a</w:t>
      </w:r>
      <w:r w:rsidR="00542358" w:rsidRPr="00DA7FEB">
        <w:t>dd</w:t>
      </w:r>
      <w:r w:rsidR="00542358">
        <w:t>ing</w:t>
      </w:r>
      <w:r w:rsidR="00542358" w:rsidRPr="00DA7FEB">
        <w:t xml:space="preserve"> methanol to the dried sample</w:t>
      </w:r>
      <w:r>
        <w:t>.</w:t>
      </w:r>
    </w:p>
    <w:p w14:paraId="22BEC2B3" w14:textId="444D8DE3" w:rsidR="0021179C" w:rsidRDefault="00542358" w:rsidP="0021179C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solution.</w:t>
      </w:r>
      <w:r w:rsidR="0021179C">
        <w:t xml:space="preserve">  </w:t>
      </w:r>
    </w:p>
    <w:p w14:paraId="0B401A6F" w14:textId="7F33EA78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centrifuging </w:t>
      </w:r>
      <w:r w:rsidR="00542358">
        <w:t>the solution</w:t>
      </w:r>
      <w:r>
        <w:t xml:space="preserve">.  </w:t>
      </w:r>
    </w:p>
    <w:p w14:paraId="3542B9CA" w14:textId="5C2A60D4" w:rsidR="0021179C" w:rsidRDefault="0021179C" w:rsidP="0021179C">
      <w:pPr>
        <w:pStyle w:val="ShotDescription"/>
        <w:numPr>
          <w:ilvl w:val="2"/>
          <w:numId w:val="3"/>
        </w:numPr>
      </w:pPr>
      <w:r>
        <w:t xml:space="preserve">Talent transferring supernatant to </w:t>
      </w:r>
      <w:r w:rsidR="00542358">
        <w:t xml:space="preserve">a fresh </w:t>
      </w:r>
      <w:r>
        <w:t>glass vial for analysis.</w:t>
      </w:r>
    </w:p>
    <w:p w14:paraId="34A2A586" w14:textId="77777777" w:rsidR="002F664B" w:rsidRDefault="002F664B" w:rsidP="002F664B">
      <w:pPr>
        <w:pStyle w:val="ShotDescription"/>
        <w:ind w:firstLine="0"/>
      </w:pPr>
    </w:p>
    <w:p w14:paraId="5839BDBB" w14:textId="660B8C74" w:rsidR="002F664B" w:rsidRDefault="002F664B" w:rsidP="002F664B">
      <w:pPr>
        <w:pStyle w:val="ShotDescription"/>
        <w:numPr>
          <w:ilvl w:val="0"/>
          <w:numId w:val="3"/>
        </w:numPr>
        <w:rPr>
          <w:b/>
          <w:bCs/>
        </w:rPr>
      </w:pPr>
      <w:r w:rsidRPr="002F664B">
        <w:rPr>
          <w:b/>
          <w:bCs/>
        </w:rPr>
        <w:t>Cell Culture and Animal Preparation for the Tumor Model Establishment</w:t>
      </w:r>
    </w:p>
    <w:p w14:paraId="2820B125" w14:textId="70AB6DB0" w:rsidR="009B2483" w:rsidRPr="002F664B" w:rsidRDefault="009B2483" w:rsidP="009B2483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34747476"/>
          <w:placeholder>
            <w:docPart w:val="4E74F19A86A346608C62F6D5459AE56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BDE4D54" w14:textId="77777777" w:rsidR="0021179C" w:rsidRDefault="0021179C" w:rsidP="0021179C"/>
    <w:p w14:paraId="7A496C46" w14:textId="0F4765FD" w:rsidR="0021179C" w:rsidRDefault="0021179C" w:rsidP="0021179C">
      <w:pPr>
        <w:pStyle w:val="Narration"/>
        <w:numPr>
          <w:ilvl w:val="1"/>
          <w:numId w:val="3"/>
        </w:numPr>
      </w:pPr>
      <w:r>
        <w:t xml:space="preserve">Inject 0.1 milliliters of the prepared cell suspension subcutaneously into the right axilla of </w:t>
      </w:r>
      <w:r w:rsidR="002F664B">
        <w:t xml:space="preserve">the </w:t>
      </w:r>
      <w:r>
        <w:t>m</w:t>
      </w:r>
      <w:r w:rsidR="002F664B">
        <w:t>ice</w:t>
      </w:r>
      <w:r>
        <w:t xml:space="preserve"> to establish the lung adenocarcinoma model </w:t>
      </w:r>
      <w:r>
        <w:rPr>
          <w:b/>
        </w:rPr>
        <w:t>[1]</w:t>
      </w:r>
      <w:r>
        <w:t>.</w:t>
      </w:r>
    </w:p>
    <w:p w14:paraId="6DCBB4AF" w14:textId="77777777" w:rsidR="0021179C" w:rsidRDefault="0021179C" w:rsidP="0021179C"/>
    <w:p w14:paraId="3ADF9622" w14:textId="32FB7036" w:rsidR="0021179C" w:rsidRDefault="0021179C" w:rsidP="0021179C">
      <w:pPr>
        <w:pStyle w:val="ShotDescription"/>
        <w:numPr>
          <w:ilvl w:val="2"/>
          <w:numId w:val="3"/>
        </w:numPr>
      </w:pPr>
      <w:r>
        <w:t>Talent injecting cell suspension into</w:t>
      </w:r>
      <w:r w:rsidR="002F664B">
        <w:t xml:space="preserve"> the right axilla of the mouse</w:t>
      </w:r>
      <w:r>
        <w:t>.</w:t>
      </w:r>
    </w:p>
    <w:p w14:paraId="2E8F7A3B" w14:textId="77777777" w:rsidR="0021179C" w:rsidRDefault="0021179C" w:rsidP="0021179C"/>
    <w:p w14:paraId="51510824" w14:textId="5626D4BE" w:rsidR="0021179C" w:rsidRDefault="0021179C" w:rsidP="0021179C">
      <w:pPr>
        <w:pStyle w:val="Narration"/>
        <w:numPr>
          <w:ilvl w:val="1"/>
          <w:numId w:val="3"/>
        </w:numPr>
      </w:pPr>
      <w:r>
        <w:t>After 5 days, randomly divide the mice into</w:t>
      </w:r>
      <w:r w:rsidR="002F664B">
        <w:t xml:space="preserve"> these</w:t>
      </w:r>
      <w:r>
        <w:t xml:space="preserve"> five groups </w:t>
      </w:r>
      <w:r>
        <w:rPr>
          <w:b/>
        </w:rPr>
        <w:t>[1]</w:t>
      </w:r>
      <w:r w:rsidR="002F664B">
        <w:t>.</w:t>
      </w:r>
    </w:p>
    <w:p w14:paraId="2CB23DB2" w14:textId="77777777" w:rsidR="0021179C" w:rsidRDefault="0021179C" w:rsidP="0021179C"/>
    <w:p w14:paraId="1155F3B6" w14:textId="4881565C" w:rsidR="002F664B" w:rsidRDefault="002F664B" w:rsidP="0021179C">
      <w:pPr>
        <w:pStyle w:val="ShotDescription"/>
        <w:numPr>
          <w:ilvl w:val="2"/>
          <w:numId w:val="3"/>
        </w:numPr>
      </w:pPr>
      <w:r>
        <w:t>TEXT in PLAIN BACKGROUND:</w:t>
      </w:r>
    </w:p>
    <w:p w14:paraId="1A990D78" w14:textId="77777777" w:rsidR="002F664B" w:rsidRPr="002F664B" w:rsidRDefault="002F664B" w:rsidP="002F664B">
      <w:pPr>
        <w:pStyle w:val="ShotDescription"/>
        <w:numPr>
          <w:ilvl w:val="0"/>
          <w:numId w:val="45"/>
        </w:numPr>
      </w:pPr>
      <w:r w:rsidRPr="002F664B">
        <w:rPr>
          <w:rFonts w:eastAsia="Times New Roman"/>
          <w:lang w:val="en-IN" w:eastAsia="en-IN"/>
        </w:rPr>
        <w:t>Model group (M):  No treatment</w:t>
      </w:r>
    </w:p>
    <w:p w14:paraId="3592CC29" w14:textId="77777777" w:rsidR="002F664B" w:rsidRPr="002F664B" w:rsidRDefault="002F664B" w:rsidP="002F664B">
      <w:pPr>
        <w:pStyle w:val="ShotDescription"/>
        <w:numPr>
          <w:ilvl w:val="0"/>
          <w:numId w:val="45"/>
        </w:numPr>
      </w:pPr>
      <w:r w:rsidRPr="002F664B">
        <w:rPr>
          <w:rFonts w:eastAsia="Times New Roman"/>
          <w:lang w:val="en-IN" w:eastAsia="en-IN"/>
        </w:rPr>
        <w:t>XY decoction low-dose group (XY-L): 1.3 g/kg</w:t>
      </w:r>
    </w:p>
    <w:p w14:paraId="0FE8F4FC" w14:textId="77777777" w:rsidR="002F664B" w:rsidRPr="002F664B" w:rsidRDefault="002F664B" w:rsidP="002F664B">
      <w:pPr>
        <w:pStyle w:val="ShotDescription"/>
        <w:numPr>
          <w:ilvl w:val="0"/>
          <w:numId w:val="45"/>
        </w:numPr>
      </w:pPr>
      <w:r w:rsidRPr="002F664B">
        <w:rPr>
          <w:rFonts w:eastAsia="Times New Roman"/>
          <w:lang w:val="en-IN" w:eastAsia="en-IN"/>
        </w:rPr>
        <w:t>XY decoction medium-dose group (XY-Z): 2.6 g/kg</w:t>
      </w:r>
    </w:p>
    <w:p w14:paraId="09564CE7" w14:textId="77777777" w:rsidR="002F664B" w:rsidRPr="002F664B" w:rsidRDefault="002F664B" w:rsidP="002F664B">
      <w:pPr>
        <w:pStyle w:val="ShotDescription"/>
        <w:numPr>
          <w:ilvl w:val="0"/>
          <w:numId w:val="45"/>
        </w:numPr>
      </w:pPr>
      <w:r w:rsidRPr="002F664B">
        <w:rPr>
          <w:rFonts w:eastAsia="Times New Roman"/>
          <w:lang w:val="en-IN" w:eastAsia="en-IN"/>
        </w:rPr>
        <w:t>XY decoction high-dose group (XY-H): 5.2 g/kg</w:t>
      </w:r>
    </w:p>
    <w:p w14:paraId="4CF5AFBA" w14:textId="0FA2737D" w:rsidR="0021179C" w:rsidRPr="002F664B" w:rsidRDefault="002F664B" w:rsidP="002F664B">
      <w:pPr>
        <w:pStyle w:val="ShotDescription"/>
        <w:numPr>
          <w:ilvl w:val="0"/>
          <w:numId w:val="45"/>
        </w:numPr>
      </w:pPr>
      <w:r w:rsidRPr="002F664B">
        <w:rPr>
          <w:rFonts w:eastAsia="Times New Roman"/>
          <w:lang w:val="en-IN" w:eastAsia="en-IN"/>
        </w:rPr>
        <w:t>Cisplatin group (DDP): Treated with cisplatin</w:t>
      </w:r>
    </w:p>
    <w:p w14:paraId="21FF5B89" w14:textId="77777777" w:rsidR="002F664B" w:rsidRDefault="002F664B" w:rsidP="002F664B">
      <w:pPr>
        <w:pStyle w:val="ShotDescription"/>
        <w:ind w:firstLine="0"/>
        <w:rPr>
          <w:rFonts w:eastAsia="Times New Roman"/>
          <w:lang w:val="en-IN" w:eastAsia="en-IN"/>
        </w:rPr>
      </w:pPr>
    </w:p>
    <w:p w14:paraId="08635927" w14:textId="446EBD29" w:rsidR="0021179C" w:rsidRDefault="002F664B" w:rsidP="002F664B">
      <w:pPr>
        <w:pStyle w:val="ShotDescription"/>
        <w:ind w:firstLine="0"/>
      </w:pPr>
      <w:r w:rsidRPr="002F664B">
        <w:t>n = 6 per group</w:t>
      </w:r>
    </w:p>
    <w:p w14:paraId="414D33D5" w14:textId="77777777" w:rsidR="002F664B" w:rsidRDefault="002F664B" w:rsidP="002F664B">
      <w:pPr>
        <w:pStyle w:val="ShotDescription"/>
        <w:ind w:left="0" w:firstLine="0"/>
      </w:pPr>
    </w:p>
    <w:p w14:paraId="665FD3D4" w14:textId="77777777" w:rsidR="0021179C" w:rsidRDefault="0021179C" w:rsidP="0021179C"/>
    <w:p w14:paraId="054E61BB" w14:textId="563E6DC8" w:rsidR="0021179C" w:rsidRDefault="0021179C" w:rsidP="0021179C">
      <w:pPr>
        <w:pStyle w:val="Narration"/>
        <w:numPr>
          <w:ilvl w:val="1"/>
          <w:numId w:val="3"/>
        </w:numPr>
      </w:pPr>
      <w:r>
        <w:t>Dissolve the XY decoction powder in 200 microliters of distilled water at the corresponding dose</w:t>
      </w:r>
      <w:r w:rsidR="002F664B">
        <w:t xml:space="preserve"> </w:t>
      </w:r>
      <w:r w:rsidR="002F664B" w:rsidRPr="002F664B">
        <w:rPr>
          <w:b/>
          <w:bCs/>
        </w:rPr>
        <w:t>[1]</w:t>
      </w:r>
      <w:r>
        <w:t xml:space="preserve"> and administer it via gavage </w:t>
      </w:r>
      <w:r>
        <w:rPr>
          <w:b/>
        </w:rPr>
        <w:t>[</w:t>
      </w:r>
      <w:r w:rsidR="002F664B">
        <w:rPr>
          <w:b/>
        </w:rPr>
        <w:t>2-TXT</w:t>
      </w:r>
      <w:r>
        <w:rPr>
          <w:b/>
        </w:rPr>
        <w:t>]</w:t>
      </w:r>
      <w:r>
        <w:t>.</w:t>
      </w:r>
    </w:p>
    <w:p w14:paraId="2B08041F" w14:textId="77777777" w:rsidR="0021179C" w:rsidRDefault="0021179C" w:rsidP="0021179C"/>
    <w:p w14:paraId="6BD20A71" w14:textId="77777777" w:rsidR="002F664B" w:rsidRDefault="0021179C" w:rsidP="0021179C">
      <w:pPr>
        <w:pStyle w:val="ShotDescription"/>
        <w:numPr>
          <w:ilvl w:val="2"/>
          <w:numId w:val="3"/>
        </w:numPr>
      </w:pPr>
      <w:r>
        <w:t>Talent dissolving decoction powder</w:t>
      </w:r>
      <w:r w:rsidR="002F664B">
        <w:t xml:space="preserve"> in distilled water.</w:t>
      </w:r>
    </w:p>
    <w:p w14:paraId="6D92F426" w14:textId="2071AB06" w:rsidR="0021179C" w:rsidRDefault="002F664B" w:rsidP="0021179C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 w:rsidR="0021179C">
        <w:t>gavaging</w:t>
      </w:r>
      <w:proofErr w:type="spellEnd"/>
      <w:r w:rsidR="0021179C">
        <w:t xml:space="preserve"> </w:t>
      </w:r>
      <w:r>
        <w:t>the mouse to administer the solution</w:t>
      </w:r>
      <w:r w:rsidR="0021179C">
        <w:t>.</w:t>
      </w:r>
      <w:r>
        <w:t xml:space="preserve"> </w:t>
      </w:r>
      <w:r w:rsidRPr="002F664B">
        <w:rPr>
          <w:b/>
          <w:bCs/>
        </w:rPr>
        <w:t>TXT: The M and DDP groups receive an equal volume of distilled water</w:t>
      </w:r>
    </w:p>
    <w:p w14:paraId="39AD3C4F" w14:textId="77777777" w:rsidR="0021179C" w:rsidRDefault="0021179C" w:rsidP="0021179C"/>
    <w:p w14:paraId="45EF68C2" w14:textId="5F9A093C" w:rsidR="0021179C" w:rsidRDefault="002F664B" w:rsidP="0021179C">
      <w:pPr>
        <w:pStyle w:val="Narration"/>
        <w:numPr>
          <w:ilvl w:val="1"/>
          <w:numId w:val="3"/>
        </w:numPr>
      </w:pPr>
      <w:r>
        <w:t>Finally, a</w:t>
      </w:r>
      <w:r w:rsidR="0021179C">
        <w:t xml:space="preserve">dminister cisplatin to the cisplatin group via intraperitoneal injection once every 3 days </w:t>
      </w:r>
      <w:r w:rsidR="0021179C">
        <w:rPr>
          <w:b/>
        </w:rPr>
        <w:t>[1</w:t>
      </w:r>
      <w:r w:rsidR="009B2483">
        <w:rPr>
          <w:b/>
        </w:rPr>
        <w:t>-TXT</w:t>
      </w:r>
      <w:r w:rsidR="0021179C">
        <w:rPr>
          <w:b/>
        </w:rPr>
        <w:t>]</w:t>
      </w:r>
      <w:r w:rsidR="0021179C">
        <w:t>.</w:t>
      </w:r>
    </w:p>
    <w:p w14:paraId="0C92ADF3" w14:textId="77777777" w:rsidR="0021179C" w:rsidRDefault="0021179C" w:rsidP="0021179C"/>
    <w:p w14:paraId="09689C4F" w14:textId="12FA6B69" w:rsidR="00495959" w:rsidRPr="009B2483" w:rsidRDefault="0021179C" w:rsidP="009B2483">
      <w:pPr>
        <w:pStyle w:val="ShotDescription"/>
        <w:numPr>
          <w:ilvl w:val="2"/>
          <w:numId w:val="3"/>
        </w:numPr>
      </w:pPr>
      <w:r>
        <w:t>Talent administering intraperitoneal injection of cisplatin to the m</w:t>
      </w:r>
      <w:r w:rsidR="009B2483">
        <w:t>ouse</w:t>
      </w:r>
      <w:r>
        <w:t>.</w:t>
      </w:r>
      <w:r w:rsidR="009B2483">
        <w:t xml:space="preserve"> </w:t>
      </w:r>
      <w:r w:rsidR="009B2483" w:rsidRPr="009B2483">
        <w:rPr>
          <w:b/>
          <w:bCs/>
        </w:rPr>
        <w:t>TXT: Cisplatin: 3 mg/kg, I.P.</w:t>
      </w:r>
      <w:r w:rsidR="00495959" w:rsidRPr="009B2483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FBCFB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22813">
        <w:rPr>
          <w:rFonts w:eastAsia="Times New Roman" w:cstheme="minorHAnsi"/>
          <w:bCs/>
        </w:rPr>
        <w:t>117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605CF352" w:rsidR="00495959" w:rsidRPr="001B7EE4" w:rsidRDefault="001B7EE4" w:rsidP="001B7EE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</w:t>
      </w:r>
      <w:r w:rsidR="00495959" w:rsidRPr="00B07A3B">
        <w:rPr>
          <w:rFonts w:cstheme="minorHAnsi"/>
        </w:rPr>
        <w:t xml:space="preserve"> </w:t>
      </w:r>
      <w:r w:rsidRPr="001B7EE4">
        <w:rPr>
          <w:rStyle w:val="Strong"/>
          <w:rFonts w:ascii="Calibri" w:hAnsi="Calibri" w:cs="Calibri"/>
          <w:b w:val="0"/>
          <w:bCs w:val="0"/>
        </w:rPr>
        <w:t>effect of XY decoction on</w:t>
      </w:r>
      <w:r w:rsidR="00255739"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1B7EE4">
        <w:rPr>
          <w:rStyle w:val="Strong"/>
          <w:rFonts w:ascii="Calibri" w:hAnsi="Calibri" w:cs="Calibri"/>
          <w:b w:val="0"/>
          <w:bCs w:val="0"/>
        </w:rPr>
        <w:t xml:space="preserve">tumor volume and morphology </w:t>
      </w:r>
      <w:r>
        <w:rPr>
          <w:rStyle w:val="Strong"/>
          <w:rFonts w:ascii="Calibri" w:hAnsi="Calibri" w:cs="Calibri"/>
          <w:b w:val="0"/>
          <w:bCs w:val="0"/>
        </w:rPr>
        <w:t>is</w:t>
      </w:r>
      <w:r w:rsidRPr="001B7EE4">
        <w:rPr>
          <w:rStyle w:val="Strong"/>
          <w:rFonts w:ascii="Calibri" w:hAnsi="Calibri" w:cs="Calibri"/>
          <w:b w:val="0"/>
          <w:bCs w:val="0"/>
        </w:rPr>
        <w:t xml:space="preserve"> shown in this figure</w:t>
      </w:r>
      <w:r>
        <w:rPr>
          <w:rStyle w:val="Strong"/>
          <w:rFonts w:ascii="Calibri" w:hAnsi="Calibri" w:cs="Calibri"/>
        </w:rPr>
        <w:t xml:space="preserve"> [1]. </w:t>
      </w:r>
      <w:r>
        <w:rPr>
          <w:rFonts w:ascii="Calibri" w:hAnsi="Calibri" w:cs="Calibri"/>
        </w:rPr>
        <w:t>The t</w:t>
      </w:r>
      <w:r w:rsidRPr="001B7EE4">
        <w:rPr>
          <w:rFonts w:ascii="Calibri" w:hAnsi="Calibri" w:cs="Calibri"/>
        </w:rPr>
        <w:t xml:space="preserve">umor volume in mice </w:t>
      </w:r>
      <w:proofErr w:type="spellStart"/>
      <w:r w:rsidRPr="001B7EE4">
        <w:rPr>
          <w:rFonts w:ascii="Calibri" w:hAnsi="Calibri" w:cs="Calibri"/>
        </w:rPr>
        <w:t>gavaged</w:t>
      </w:r>
      <w:proofErr w:type="spellEnd"/>
      <w:r w:rsidRPr="001B7EE4">
        <w:rPr>
          <w:rFonts w:ascii="Calibri" w:hAnsi="Calibri" w:cs="Calibri"/>
        </w:rPr>
        <w:t xml:space="preserve"> with XY decoction for 21 days was significantly lower</w:t>
      </w:r>
      <w:r>
        <w:rPr>
          <w:rFonts w:ascii="Calibri" w:hAnsi="Calibri" w:cs="Calibri"/>
        </w:rPr>
        <w:t xml:space="preserve"> </w:t>
      </w:r>
      <w:r w:rsidRPr="001B7EE4">
        <w:rPr>
          <w:rFonts w:ascii="Calibri" w:hAnsi="Calibri" w:cs="Calibri"/>
          <w:b/>
          <w:bCs/>
        </w:rPr>
        <w:t>[2]</w:t>
      </w:r>
      <w:r w:rsidRPr="001B7EE4">
        <w:rPr>
          <w:rFonts w:ascii="Calibri" w:hAnsi="Calibri" w:cs="Calibri"/>
        </w:rPr>
        <w:t xml:space="preserve"> compared to the M group</w:t>
      </w:r>
      <w:r>
        <w:rPr>
          <w:rFonts w:ascii="Calibri" w:hAnsi="Calibri" w:cs="Calibri"/>
        </w:rPr>
        <w:t xml:space="preserve"> </w:t>
      </w:r>
      <w:r w:rsidRPr="001B7EE4">
        <w:rPr>
          <w:rFonts w:ascii="Calibri" w:hAnsi="Calibri" w:cs="Calibri"/>
          <w:b/>
          <w:bCs/>
        </w:rPr>
        <w:t>[3]</w:t>
      </w:r>
      <w:r w:rsidRPr="001B7EE4">
        <w:rPr>
          <w:rFonts w:ascii="Calibri" w:hAnsi="Calibri" w:cs="Calibri"/>
        </w:rPr>
        <w:t xml:space="preserve"> and showed a dose-dependent decrease</w:t>
      </w:r>
      <w:r>
        <w:rPr>
          <w:rFonts w:ascii="Calibri" w:hAnsi="Calibri" w:cs="Calibri"/>
        </w:rPr>
        <w:t xml:space="preserve"> </w:t>
      </w:r>
      <w:r w:rsidRPr="001B7EE4">
        <w:rPr>
          <w:rFonts w:ascii="Calibri" w:hAnsi="Calibri" w:cs="Calibri"/>
          <w:b/>
          <w:bCs/>
        </w:rPr>
        <w:t>[4]</w:t>
      </w:r>
      <w:r>
        <w:rPr>
          <w:rFonts w:ascii="Calibri" w:hAnsi="Calibri" w:cs="Calibri"/>
        </w:rPr>
        <w:t>.</w:t>
      </w:r>
    </w:p>
    <w:p w14:paraId="794E10CE" w14:textId="3D4F1D1F" w:rsidR="001B7EE4" w:rsidRPr="001B7EE4" w:rsidRDefault="001B7EE4" w:rsidP="001B7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4B, 4C.</w:t>
      </w:r>
    </w:p>
    <w:p w14:paraId="376DC363" w14:textId="48B4A405" w:rsidR="001B7EE4" w:rsidRPr="001B7EE4" w:rsidRDefault="001B7EE4" w:rsidP="001B7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4B</w:t>
      </w:r>
      <w:r w:rsidR="00CB3319">
        <w:rPr>
          <w:rFonts w:ascii="Calibri" w:hAnsi="Calibri" w:cs="Calibri"/>
        </w:rPr>
        <w:t>, 4C</w:t>
      </w:r>
      <w:r>
        <w:rPr>
          <w:rFonts w:ascii="Calibri" w:hAnsi="Calibri" w:cs="Calibri"/>
        </w:rPr>
        <w:t xml:space="preserve">. </w:t>
      </w:r>
      <w:r w:rsidRPr="001B7EE4">
        <w:rPr>
          <w:rFonts w:ascii="Calibri" w:hAnsi="Calibri" w:cs="Calibri"/>
          <w:i/>
          <w:iCs/>
          <w:color w:val="3333CC"/>
        </w:rPr>
        <w:t xml:space="preserve">Video Editor: Highlight all the plots </w:t>
      </w:r>
      <w:r w:rsidRPr="00CB3319">
        <w:rPr>
          <w:rFonts w:ascii="Calibri" w:hAnsi="Calibri" w:cs="Calibri"/>
          <w:b/>
          <w:bCs/>
          <w:i/>
          <w:iCs/>
          <w:color w:val="3333CC"/>
        </w:rPr>
        <w:t>except</w:t>
      </w:r>
      <w:r w:rsidRPr="001B7EE4">
        <w:rPr>
          <w:rFonts w:ascii="Calibri" w:hAnsi="Calibri" w:cs="Calibri"/>
          <w:i/>
          <w:iCs/>
          <w:color w:val="3333CC"/>
        </w:rPr>
        <w:t xml:space="preserve"> the top one (M)</w:t>
      </w:r>
      <w:r w:rsidR="00CB3319">
        <w:rPr>
          <w:rFonts w:ascii="Calibri" w:hAnsi="Calibri" w:cs="Calibri"/>
          <w:i/>
          <w:iCs/>
          <w:color w:val="3333CC"/>
        </w:rPr>
        <w:t xml:space="preserve"> in 4B and all the rows </w:t>
      </w:r>
      <w:r w:rsidR="00CB3319" w:rsidRPr="00CB3319">
        <w:rPr>
          <w:rFonts w:ascii="Calibri" w:hAnsi="Calibri" w:cs="Calibri"/>
          <w:b/>
          <w:bCs/>
          <w:i/>
          <w:iCs/>
          <w:color w:val="3333CC"/>
        </w:rPr>
        <w:t>except</w:t>
      </w:r>
      <w:r w:rsidR="00CB3319">
        <w:rPr>
          <w:rFonts w:ascii="Calibri" w:hAnsi="Calibri" w:cs="Calibri"/>
          <w:i/>
          <w:iCs/>
          <w:color w:val="3333CC"/>
        </w:rPr>
        <w:t xml:space="preserve"> the top one (M) in 4C.</w:t>
      </w:r>
    </w:p>
    <w:p w14:paraId="6297EE42" w14:textId="478062B6" w:rsidR="001B7EE4" w:rsidRPr="001B7EE4" w:rsidRDefault="001B7EE4" w:rsidP="001B7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 4B. </w:t>
      </w:r>
      <w:r w:rsidRPr="001B7EE4">
        <w:rPr>
          <w:rFonts w:ascii="Calibri" w:hAnsi="Calibri" w:cs="Calibri"/>
          <w:i/>
          <w:iCs/>
          <w:color w:val="3333CC"/>
        </w:rPr>
        <w:t>Video Editor: Highlight the</w:t>
      </w:r>
      <w:r>
        <w:rPr>
          <w:rFonts w:ascii="Calibri" w:hAnsi="Calibri" w:cs="Calibri"/>
          <w:i/>
          <w:iCs/>
          <w:color w:val="3333CC"/>
        </w:rPr>
        <w:t xml:space="preserve"> top</w:t>
      </w:r>
      <w:r w:rsidRPr="001B7EE4">
        <w:rPr>
          <w:rFonts w:ascii="Calibri" w:hAnsi="Calibri" w:cs="Calibri"/>
          <w:i/>
          <w:iCs/>
          <w:color w:val="3333CC"/>
        </w:rPr>
        <w:t xml:space="preserve"> plo</w:t>
      </w:r>
      <w:r>
        <w:rPr>
          <w:rFonts w:ascii="Calibri" w:hAnsi="Calibri" w:cs="Calibri"/>
          <w:i/>
          <w:iCs/>
          <w:color w:val="3333CC"/>
        </w:rPr>
        <w:t xml:space="preserve">t </w:t>
      </w:r>
      <w:r w:rsidRPr="001B7EE4">
        <w:rPr>
          <w:rFonts w:ascii="Calibri" w:hAnsi="Calibri" w:cs="Calibri"/>
          <w:i/>
          <w:iCs/>
          <w:color w:val="3333CC"/>
        </w:rPr>
        <w:t>(M)</w:t>
      </w:r>
      <w:r w:rsidR="00CB3319">
        <w:rPr>
          <w:rFonts w:ascii="Calibri" w:hAnsi="Calibri" w:cs="Calibri"/>
          <w:i/>
          <w:iCs/>
          <w:color w:val="3333CC"/>
        </w:rPr>
        <w:t xml:space="preserve"> in 4B and the top row (M) in 4C.</w:t>
      </w:r>
    </w:p>
    <w:p w14:paraId="5409DB0B" w14:textId="52DAA49A" w:rsidR="001B7EE4" w:rsidRPr="001B7EE4" w:rsidRDefault="001B7EE4" w:rsidP="001B7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LAB MEDIA: Figure 4B.</w:t>
      </w:r>
    </w:p>
    <w:p w14:paraId="24918640" w14:textId="1383340A" w:rsidR="001B7EE4" w:rsidRDefault="00CB3319" w:rsidP="001B7EE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3319">
        <w:rPr>
          <w:rFonts w:cstheme="minorHAnsi"/>
        </w:rPr>
        <w:t>Hematoxylin and eosin staining revealed that tumor cells in the M group were densely packed with active proliferation</w:t>
      </w:r>
      <w:r>
        <w:rPr>
          <w:rFonts w:cstheme="minorHAnsi"/>
        </w:rPr>
        <w:t xml:space="preserve"> </w:t>
      </w:r>
      <w:r w:rsidRPr="00CB3319">
        <w:rPr>
          <w:rFonts w:cstheme="minorHAnsi"/>
          <w:b/>
          <w:bCs/>
        </w:rPr>
        <w:t>[1]</w:t>
      </w:r>
      <w:r w:rsidRPr="00CB3319">
        <w:rPr>
          <w:rFonts w:cstheme="minorHAnsi"/>
        </w:rPr>
        <w:t xml:space="preserve">, while XY decoction treatment led to a gradual loosening of cell arrangement, increased intercellular spaces, and higher degrees of necrosis </w:t>
      </w:r>
      <w:r w:rsidRPr="00CB33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B3319">
        <w:rPr>
          <w:rFonts w:cstheme="minorHAnsi"/>
          <w:b/>
          <w:bCs/>
        </w:rPr>
        <w:t>]</w:t>
      </w:r>
      <w:r w:rsidRPr="00CB3319">
        <w:rPr>
          <w:rFonts w:cstheme="minorHAnsi"/>
        </w:rPr>
        <w:t>.</w:t>
      </w:r>
    </w:p>
    <w:p w14:paraId="788E1E9F" w14:textId="31C64E9B" w:rsidR="00CB3319" w:rsidRPr="00CB3319" w:rsidRDefault="00CB3319" w:rsidP="00CB33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5A, 5B. </w:t>
      </w:r>
      <w:r w:rsidRPr="001B7EE4">
        <w:rPr>
          <w:rFonts w:ascii="Calibri" w:hAnsi="Calibri" w:cs="Calibri"/>
          <w:i/>
          <w:iCs/>
          <w:color w:val="3333CC"/>
        </w:rPr>
        <w:t xml:space="preserve">Video Editor: Highlight </w:t>
      </w:r>
      <w:r>
        <w:rPr>
          <w:rFonts w:ascii="Calibri" w:hAnsi="Calibri" w:cs="Calibri"/>
          <w:i/>
          <w:iCs/>
          <w:color w:val="3333CC"/>
        </w:rPr>
        <w:t>the two images in the M column.</w:t>
      </w:r>
    </w:p>
    <w:p w14:paraId="7D640885" w14:textId="1852D610" w:rsidR="00CB3319" w:rsidRPr="00CB3319" w:rsidRDefault="00CB3319" w:rsidP="00CB33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5A, 5B. </w:t>
      </w:r>
      <w:r w:rsidRPr="001B7EE4">
        <w:rPr>
          <w:rFonts w:ascii="Calibri" w:hAnsi="Calibri" w:cs="Calibri"/>
          <w:i/>
          <w:iCs/>
          <w:color w:val="3333CC"/>
        </w:rPr>
        <w:t xml:space="preserve">Video Editor: Highlight </w:t>
      </w:r>
      <w:r>
        <w:rPr>
          <w:rFonts w:ascii="Calibri" w:hAnsi="Calibri" w:cs="Calibri"/>
          <w:i/>
          <w:iCs/>
          <w:color w:val="3333CC"/>
        </w:rPr>
        <w:t>the images in the XY-L, XY-Z, XY-H, and DDP columns.</w:t>
      </w:r>
    </w:p>
    <w:p w14:paraId="1A9F490C" w14:textId="6E75CDDC" w:rsidR="00CB3319" w:rsidRDefault="00CB3319" w:rsidP="00CB33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B3319">
        <w:rPr>
          <w:rFonts w:cstheme="minorHAnsi"/>
        </w:rPr>
        <w:t>Ki-67 immunohistochemistry staining showed reduced proliferation in XY decoction and DDP groups</w:t>
      </w:r>
      <w:r>
        <w:rPr>
          <w:rFonts w:cstheme="minorHAnsi"/>
        </w:rPr>
        <w:t xml:space="preserve"> </w:t>
      </w:r>
      <w:r w:rsidRPr="00CB3319">
        <w:rPr>
          <w:rFonts w:cstheme="minorHAnsi"/>
          <w:b/>
          <w:bCs/>
        </w:rPr>
        <w:t>[1]</w:t>
      </w:r>
      <w:r w:rsidRPr="00CB3319">
        <w:rPr>
          <w:rFonts w:cstheme="minorHAnsi"/>
        </w:rPr>
        <w:t xml:space="preserve"> compared to the M group </w:t>
      </w:r>
      <w:r w:rsidRPr="00CB331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B3319">
        <w:rPr>
          <w:rFonts w:cstheme="minorHAnsi"/>
          <w:b/>
          <w:bCs/>
        </w:rPr>
        <w:t>]</w:t>
      </w:r>
      <w:r w:rsidRPr="00CB3319">
        <w:rPr>
          <w:rFonts w:cstheme="minorHAnsi"/>
        </w:rPr>
        <w:t>.</w:t>
      </w:r>
      <w:r w:rsidR="00255739">
        <w:rPr>
          <w:rFonts w:cstheme="minorHAnsi"/>
        </w:rPr>
        <w:t xml:space="preserve"> </w:t>
      </w:r>
      <w:r w:rsidR="00255739" w:rsidRPr="00255739">
        <w:rPr>
          <w:rFonts w:cstheme="minorHAnsi"/>
          <w:highlight w:val="yellow"/>
        </w:rPr>
        <w:t>Authors: How do you want to pronounce Ki-67? “K-I-sixty-seven”?</w:t>
      </w:r>
    </w:p>
    <w:p w14:paraId="5ED6E378" w14:textId="3E96741E" w:rsidR="00CB3319" w:rsidRPr="00255739" w:rsidRDefault="00255739" w:rsidP="00CB33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6A, 6C. </w:t>
      </w:r>
      <w:r w:rsidRPr="001B7EE4">
        <w:rPr>
          <w:rFonts w:ascii="Calibri" w:hAnsi="Calibri" w:cs="Calibri"/>
          <w:i/>
          <w:iCs/>
          <w:color w:val="3333CC"/>
        </w:rPr>
        <w:t>Video Editor: Highlight</w:t>
      </w:r>
      <w:r>
        <w:rPr>
          <w:rFonts w:ascii="Calibri" w:hAnsi="Calibri" w:cs="Calibri"/>
          <w:i/>
          <w:iCs/>
          <w:color w:val="3333CC"/>
        </w:rPr>
        <w:t xml:space="preserve"> the XY-L, XY-Z, XY-H, and DDP images in 6A and all the bars </w:t>
      </w:r>
      <w:r w:rsidRPr="00255739"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black one in 6C.</w:t>
      </w:r>
    </w:p>
    <w:p w14:paraId="31E13D3E" w14:textId="3CD8F31C" w:rsidR="00255739" w:rsidRDefault="00255739" w:rsidP="0025573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55739">
        <w:rPr>
          <w:rFonts w:cstheme="minorHAnsi"/>
        </w:rPr>
        <w:t>Caspase 3 immunohistochemistry staining showed increased apoptosis in XY decoction and DDP groups</w:t>
      </w:r>
      <w:r>
        <w:rPr>
          <w:rFonts w:cstheme="minorHAnsi"/>
        </w:rPr>
        <w:t xml:space="preserve"> </w:t>
      </w:r>
      <w:r w:rsidRPr="00255739">
        <w:rPr>
          <w:rFonts w:cstheme="minorHAnsi"/>
          <w:b/>
          <w:bCs/>
        </w:rPr>
        <w:t>[1]</w:t>
      </w:r>
      <w:r w:rsidRPr="00255739">
        <w:rPr>
          <w:rFonts w:cstheme="minorHAnsi"/>
        </w:rPr>
        <w:t xml:space="preserve"> compared to the M group </w:t>
      </w:r>
      <w:r w:rsidRPr="0025573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55739">
        <w:rPr>
          <w:rFonts w:cstheme="minorHAnsi"/>
          <w:b/>
          <w:bCs/>
        </w:rPr>
        <w:t>]</w:t>
      </w:r>
      <w:r w:rsidRPr="00255739">
        <w:rPr>
          <w:rFonts w:cstheme="minorHAnsi"/>
        </w:rPr>
        <w:t>.</w:t>
      </w:r>
    </w:p>
    <w:p w14:paraId="1C32A3A1" w14:textId="77777777" w:rsidR="00255739" w:rsidRPr="00255739" w:rsidRDefault="00255739" w:rsidP="002557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6B, 6D. </w:t>
      </w:r>
      <w:r w:rsidRPr="001B7EE4">
        <w:rPr>
          <w:rFonts w:ascii="Calibri" w:hAnsi="Calibri" w:cs="Calibri"/>
          <w:i/>
          <w:iCs/>
          <w:color w:val="3333CC"/>
        </w:rPr>
        <w:t xml:space="preserve">Video Editor: </w:t>
      </w:r>
      <w:r>
        <w:rPr>
          <w:rFonts w:ascii="Calibri" w:hAnsi="Calibri" w:cs="Calibri"/>
          <w:i/>
          <w:iCs/>
          <w:color w:val="3333CC"/>
        </w:rPr>
        <w:t xml:space="preserve">Highlight all the bars </w:t>
      </w:r>
      <w:r w:rsidRPr="00255739">
        <w:rPr>
          <w:rFonts w:ascii="Calibri" w:hAnsi="Calibri" w:cs="Calibri"/>
          <w:b/>
          <w:bCs/>
          <w:i/>
          <w:iCs/>
          <w:color w:val="3333CC"/>
        </w:rPr>
        <w:t>except</w:t>
      </w:r>
      <w:r>
        <w:rPr>
          <w:rFonts w:ascii="Calibri" w:hAnsi="Calibri" w:cs="Calibri"/>
          <w:i/>
          <w:iCs/>
          <w:color w:val="3333CC"/>
        </w:rPr>
        <w:t xml:space="preserve"> the black one in 6D.</w:t>
      </w:r>
    </w:p>
    <w:p w14:paraId="69C2D545" w14:textId="6961935A" w:rsidR="00255739" w:rsidRPr="001B7EE4" w:rsidRDefault="00255739" w:rsidP="0025573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  <w:i/>
          <w:iCs/>
          <w:color w:val="3333CC"/>
        </w:rPr>
        <w:t xml:space="preserve"> </w:t>
      </w:r>
      <w:r>
        <w:rPr>
          <w:rFonts w:cstheme="minorHAnsi"/>
        </w:rPr>
        <w:t xml:space="preserve">LAB MEDIA: Figure 6B, 6D. </w:t>
      </w:r>
      <w:r w:rsidRPr="001B7EE4">
        <w:rPr>
          <w:rFonts w:ascii="Calibri" w:hAnsi="Calibri" w:cs="Calibri"/>
          <w:i/>
          <w:iCs/>
          <w:color w:val="3333CC"/>
        </w:rPr>
        <w:t xml:space="preserve">Video Editor: </w:t>
      </w:r>
      <w:r>
        <w:rPr>
          <w:rFonts w:ascii="Calibri" w:hAnsi="Calibri" w:cs="Calibri"/>
          <w:i/>
          <w:iCs/>
          <w:color w:val="3333CC"/>
        </w:rPr>
        <w:t>Highlight the black bar in 6D.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7400" w14:textId="77777777" w:rsidR="008246A4" w:rsidRDefault="008246A4">
      <w:r>
        <w:separator/>
      </w:r>
    </w:p>
    <w:p w14:paraId="65030794" w14:textId="77777777" w:rsidR="008246A4" w:rsidRDefault="008246A4"/>
  </w:endnote>
  <w:endnote w:type="continuationSeparator" w:id="0">
    <w:p w14:paraId="70C05B77" w14:textId="77777777" w:rsidR="008246A4" w:rsidRDefault="008246A4">
      <w:r>
        <w:continuationSeparator/>
      </w:r>
    </w:p>
    <w:p w14:paraId="1E81E329" w14:textId="77777777" w:rsidR="008246A4" w:rsidRDefault="00824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A41C0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228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C6EF" w14:textId="77777777" w:rsidR="008246A4" w:rsidRDefault="008246A4">
      <w:r>
        <w:separator/>
      </w:r>
    </w:p>
    <w:p w14:paraId="06F2942C" w14:textId="77777777" w:rsidR="008246A4" w:rsidRDefault="008246A4"/>
  </w:footnote>
  <w:footnote w:type="continuationSeparator" w:id="0">
    <w:p w14:paraId="45591AE9" w14:textId="77777777" w:rsidR="008246A4" w:rsidRDefault="008246A4">
      <w:r>
        <w:continuationSeparator/>
      </w:r>
    </w:p>
    <w:p w14:paraId="066A3AC2" w14:textId="77777777" w:rsidR="008246A4" w:rsidRDefault="00824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A5417"/>
    <w:multiLevelType w:val="hybridMultilevel"/>
    <w:tmpl w:val="C464DE1E"/>
    <w:lvl w:ilvl="0" w:tplc="6B12EF74">
      <w:start w:val="1"/>
      <w:numFmt w:val="decimal"/>
      <w:lvlText w:val="%1)"/>
      <w:lvlJc w:val="left"/>
      <w:pPr>
        <w:ind w:left="1267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021720"/>
    <w:multiLevelType w:val="hybridMultilevel"/>
    <w:tmpl w:val="37F4EFC6"/>
    <w:lvl w:ilvl="0" w:tplc="89D0521A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916206402">
    <w:abstractNumId w:val="11"/>
  </w:num>
  <w:num w:numId="45" w16cid:durableId="83533956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B7EE4"/>
    <w:rsid w:val="001C3C85"/>
    <w:rsid w:val="001C5DB5"/>
    <w:rsid w:val="001C7BBC"/>
    <w:rsid w:val="001D621E"/>
    <w:rsid w:val="001D66A5"/>
    <w:rsid w:val="001D751F"/>
    <w:rsid w:val="001E2225"/>
    <w:rsid w:val="001E230F"/>
    <w:rsid w:val="001E52A3"/>
    <w:rsid w:val="001F0890"/>
    <w:rsid w:val="001F615E"/>
    <w:rsid w:val="00207153"/>
    <w:rsid w:val="0021179C"/>
    <w:rsid w:val="00214268"/>
    <w:rsid w:val="002422D6"/>
    <w:rsid w:val="00244CDB"/>
    <w:rsid w:val="00247BFF"/>
    <w:rsid w:val="0025310D"/>
    <w:rsid w:val="002544F1"/>
    <w:rsid w:val="002553AE"/>
    <w:rsid w:val="00255739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664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4C74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86E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358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2813"/>
    <w:rsid w:val="00724E3B"/>
    <w:rsid w:val="00730D4A"/>
    <w:rsid w:val="00731E5D"/>
    <w:rsid w:val="0073531F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6B38"/>
    <w:rsid w:val="00802635"/>
    <w:rsid w:val="00804C75"/>
    <w:rsid w:val="00806B1B"/>
    <w:rsid w:val="00806BC9"/>
    <w:rsid w:val="008123C3"/>
    <w:rsid w:val="00816F53"/>
    <w:rsid w:val="00817D9F"/>
    <w:rsid w:val="008246A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7FA2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4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6BB3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3319"/>
    <w:rsid w:val="00CB5DE5"/>
    <w:rsid w:val="00CC0C58"/>
    <w:rsid w:val="00CC1850"/>
    <w:rsid w:val="00CC29BF"/>
    <w:rsid w:val="00CC3E65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FE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1179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1179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21179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1179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1179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1179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1B7EE4"/>
    <w:rPr>
      <w:b/>
      <w:bCs/>
    </w:rPr>
  </w:style>
  <w:style w:type="paragraph" w:styleId="NormalWeb">
    <w:name w:val="Normal (Web)"/>
    <w:basedOn w:val="Normal"/>
    <w:uiPriority w:val="99"/>
    <w:qFormat/>
    <w:rsid w:val="00722813"/>
    <w:pPr>
      <w:spacing w:beforeAutospacing="1" w:afterAutospacing="1"/>
    </w:pPr>
    <w:rPr>
      <w:rFonts w:ascii="SimSun" w:eastAsia="SimSun" w:hAnsi="SimSun" w:cs="Times New Roman" w:hint="eastAsia"/>
      <w:color w:val="auto"/>
      <w:lang w:eastAsia="zh-CN"/>
    </w:rPr>
  </w:style>
  <w:style w:type="paragraph" w:customStyle="1" w:styleId="MDPI16affiliation">
    <w:name w:val="MDPI_1.6_affiliation"/>
    <w:basedOn w:val="Normal"/>
    <w:qFormat/>
    <w:rsid w:val="00722813"/>
    <w:pPr>
      <w:widowControl w:val="0"/>
      <w:adjustRightInd w:val="0"/>
      <w:snapToGrid w:val="0"/>
      <w:spacing w:line="200" w:lineRule="atLeast"/>
      <w:ind w:left="2806" w:hanging="198"/>
      <w:jc w:val="both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zh-CN"/>
    </w:rPr>
  </w:style>
  <w:style w:type="character" w:customStyle="1" w:styleId="15">
    <w:name w:val="15"/>
    <w:basedOn w:val="DefaultParagraphFont"/>
    <w:qFormat/>
    <w:rsid w:val="00722813"/>
    <w:rPr>
      <w:rFonts w:ascii="DengXian" w:eastAsia="DengXian" w:hAnsi="DengXian" w:cs="DengXian" w:hint="eastAsia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292039772@163.com" TargetMode="External"/><Relationship Id="rId13" Type="http://schemas.openxmlformats.org/officeDocument/2006/relationships/hyperlink" Target="mailto:1025280276@qq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747063" TargetMode="External"/><Relationship Id="rId12" Type="http://schemas.openxmlformats.org/officeDocument/2006/relationships/hyperlink" Target="mailto:1357979767@qq.com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zy619768104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(273368543@qq.com%20)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13292039772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542675374@qq.com" TargetMode="External"/><Relationship Id="rId14" Type="http://schemas.openxmlformats.org/officeDocument/2006/relationships/hyperlink" Target="mailto:siyusong2021@163.co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E74F19A86A346608C62F6D5459A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C8F27-7AB7-454A-9B7F-F6C1D6464E77}"/>
      </w:docPartPr>
      <w:docPartBody>
        <w:p w:rsidR="003563AC" w:rsidRDefault="002670E1" w:rsidP="002670E1">
          <w:pPr>
            <w:pStyle w:val="4E74F19A86A346608C62F6D5459AE56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3B7C1C4AF064717A44AC1B7C1A2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4F12-7E0B-4F79-A8A9-8582CF15456F}"/>
      </w:docPartPr>
      <w:docPartBody>
        <w:p w:rsidR="003563AC" w:rsidRDefault="002670E1" w:rsidP="002670E1">
          <w:pPr>
            <w:pStyle w:val="83B7C1C4AF064717A44AC1B7C1A24D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2F22037A0AC4F3DAD005BA458B4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3A6B1-3E20-4DEE-9E30-223EFC99E212}"/>
      </w:docPartPr>
      <w:docPartBody>
        <w:p w:rsidR="003563AC" w:rsidRDefault="002670E1" w:rsidP="002670E1">
          <w:pPr>
            <w:pStyle w:val="C2F22037A0AC4F3DAD005BA458B4EB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870D8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670E1"/>
    <w:rsid w:val="0027616B"/>
    <w:rsid w:val="00287B01"/>
    <w:rsid w:val="002F6418"/>
    <w:rsid w:val="002F76E2"/>
    <w:rsid w:val="00344E88"/>
    <w:rsid w:val="003563AC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531F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9F0925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6BB3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E74F19A86A346608C62F6D5459AE56C">
    <w:name w:val="4E74F19A86A346608C62F6D5459AE56C"/>
    <w:rsid w:val="002670E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3B7C1C4AF064717A44AC1B7C1A24D35">
    <w:name w:val="83B7C1C4AF064717A44AC1B7C1A24D35"/>
    <w:rsid w:val="002670E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2F22037A0AC4F3DAD005BA458B4EB0C">
    <w:name w:val="C2F22037A0AC4F3DAD005BA458B4EB0C"/>
    <w:rsid w:val="002670E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3045</Words>
  <Characters>16358</Characters>
  <Application>Microsoft Office Word</Application>
  <DocSecurity>0</DocSecurity>
  <Lines>398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