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4C8A1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4007">
        <w:rPr>
          <w:rFonts w:eastAsia="Times New Roman" w:cstheme="minorHAnsi"/>
          <w:b/>
        </w:rPr>
        <w:t>67957</w:t>
      </w:r>
    </w:p>
    <w:p w14:paraId="2F6924E5" w14:textId="241BAFE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4007">
        <w:rPr>
          <w:rFonts w:eastAsia="Times New Roman" w:cstheme="minorHAnsi"/>
          <w:b/>
        </w:rPr>
        <w:t>Sulakshana Karkala</w:t>
      </w:r>
    </w:p>
    <w:p w14:paraId="6FB9233B" w14:textId="74BE6E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F4007" w:rsidRPr="00D73C20">
          <w:rPr>
            <w:rStyle w:val="Hyperlink"/>
            <w:rFonts w:eastAsia="Times New Roman" w:cstheme="minorHAnsi"/>
            <w:b/>
          </w:rPr>
          <w:t>https://review.jove.com/account/file-uploader?src=20726933</w:t>
        </w:r>
      </w:hyperlink>
    </w:p>
    <w:p w14:paraId="3A6BDFBE" w14:textId="77777777" w:rsidR="00EF4007" w:rsidRPr="00B07A3B" w:rsidRDefault="00EF400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67A1B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0263" w:rsidRPr="009A0263">
        <w:rPr>
          <w:rStyle w:val="ArticleTitle"/>
          <w:rFonts w:cstheme="minorHAnsi"/>
        </w:rPr>
        <w:t>Rapid Depletion of Renal Macrophages using Human CD59/Intermedilysin Cell Ablation Tool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4C5848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</w:rPr>
        <w:t>Mohammad Islamuddin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Jefferson Evangelista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Mohammad Enamul Kabir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Ana Karina Nisperuza Vidal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Shumei Liu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9A0263">
        <w:rPr>
          <w:rFonts w:ascii="Calibri" w:hAnsi="Calibri" w:cs="Calibri"/>
          <w:sz w:val="28"/>
          <w:szCs w:val="28"/>
        </w:rPr>
        <w:t>Xuebin</w:t>
      </w:r>
      <w:proofErr w:type="spellEnd"/>
      <w:r w:rsidRPr="009A0263">
        <w:rPr>
          <w:rFonts w:ascii="Calibri" w:hAnsi="Calibri" w:cs="Calibri"/>
          <w:sz w:val="28"/>
          <w:szCs w:val="28"/>
        </w:rPr>
        <w:t> Qin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</w:p>
    <w:p w14:paraId="31E39BFF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</w:p>
    <w:p w14:paraId="03E45750" w14:textId="76EAB3D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1</w:t>
      </w:r>
      <w:r w:rsidRPr="009A0263">
        <w:rPr>
          <w:rFonts w:ascii="Calibri" w:hAnsi="Calibri" w:cs="Calibri"/>
          <w:sz w:val="28"/>
          <w:szCs w:val="28"/>
        </w:rPr>
        <w:t>Division of Comparative Pathology, Tulane National Primate Research Center</w:t>
      </w:r>
    </w:p>
    <w:p w14:paraId="69F64B16" w14:textId="4432029B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2</w:t>
      </w:r>
      <w:r w:rsidRPr="009A0263">
        <w:rPr>
          <w:rFonts w:ascii="Calibri" w:hAnsi="Calibri" w:cs="Calibri"/>
          <w:sz w:val="28"/>
          <w:szCs w:val="28"/>
        </w:rPr>
        <w:t>Department of Microbiology and Immunology, Tulane University School of 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D181573" w:rsidR="004E0C5A" w:rsidRPr="009A0263" w:rsidRDefault="009A0263" w:rsidP="009A0263">
      <w:pPr>
        <w:jc w:val="both"/>
        <w:outlineLvl w:val="3"/>
        <w:rPr>
          <w:rFonts w:ascii="Calibri" w:hAnsi="Calibri" w:cs="Calibri"/>
        </w:rPr>
      </w:pPr>
      <w:bookmarkStart w:id="0" w:name="_Hlk25233958"/>
      <w:proofErr w:type="spellStart"/>
      <w:r w:rsidRPr="00877CB5">
        <w:rPr>
          <w:rFonts w:ascii="Calibri" w:hAnsi="Calibri" w:cs="Calibri"/>
        </w:rPr>
        <w:t>Xuebin</w:t>
      </w:r>
      <w:proofErr w:type="spellEnd"/>
      <w:r w:rsidRPr="00877CB5">
        <w:rPr>
          <w:rFonts w:ascii="Calibri" w:hAnsi="Calibri" w:cs="Calibri"/>
        </w:rPr>
        <w:t xml:space="preserve"> Qin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(xqin2@tulane.edu)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7A2CA7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  <w:vertAlign w:val="superscript"/>
        </w:rPr>
      </w:pPr>
      <w:r w:rsidRPr="00877CB5">
        <w:rPr>
          <w:rFonts w:ascii="Calibri" w:hAnsi="Calibri" w:cs="Calibri"/>
        </w:rPr>
        <w:t xml:space="preserve">Mohammad </w:t>
      </w:r>
      <w:proofErr w:type="spellStart"/>
      <w:r w:rsidRPr="00877CB5">
        <w:rPr>
          <w:rFonts w:ascii="Calibri" w:hAnsi="Calibri" w:cs="Calibri"/>
        </w:rPr>
        <w:t>Islamuddin</w:t>
      </w:r>
      <w:proofErr w:type="spellEnd"/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(mislamuddin@tulane.edu)</w:t>
      </w:r>
    </w:p>
    <w:p w14:paraId="5E0FB0BF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  <w:vertAlign w:val="superscript"/>
        </w:rPr>
      </w:pPr>
      <w:r w:rsidRPr="00877CB5">
        <w:rPr>
          <w:rFonts w:ascii="Calibri" w:hAnsi="Calibri" w:cs="Calibri"/>
        </w:rPr>
        <w:t>Jefferson Evangelista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(jevangelista@tulane.edu)</w:t>
      </w:r>
    </w:p>
    <w:p w14:paraId="1AFC846D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  <w:vertAlign w:val="superscript"/>
        </w:rPr>
      </w:pPr>
      <w:r w:rsidRPr="00877CB5">
        <w:rPr>
          <w:rFonts w:ascii="Calibri" w:hAnsi="Calibri" w:cs="Calibri"/>
        </w:rPr>
        <w:t>Mohammad Enamul Kabir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(enamul.kabir_2000@yahoo.com)</w:t>
      </w:r>
    </w:p>
    <w:p w14:paraId="647118CC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  <w:vertAlign w:val="superscript"/>
        </w:rPr>
      </w:pPr>
      <w:r w:rsidRPr="00877CB5">
        <w:rPr>
          <w:rFonts w:ascii="Calibri" w:hAnsi="Calibri" w:cs="Calibri"/>
        </w:rPr>
        <w:t>Ana Karina Nisperuza Vidal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(anisperuzavidal@tulane.edu)</w:t>
      </w:r>
    </w:p>
    <w:p w14:paraId="5A2BE33C" w14:textId="4F2698C7" w:rsidR="001E230F" w:rsidRPr="009A0263" w:rsidRDefault="009A0263" w:rsidP="009A0263">
      <w:pPr>
        <w:jc w:val="both"/>
        <w:outlineLvl w:val="3"/>
        <w:rPr>
          <w:rFonts w:ascii="Calibri" w:hAnsi="Calibri" w:cs="Calibri"/>
        </w:rPr>
      </w:pPr>
      <w:r w:rsidRPr="00877CB5">
        <w:rPr>
          <w:rFonts w:ascii="Calibri" w:hAnsi="Calibri" w:cs="Calibri"/>
        </w:rPr>
        <w:t>Shumei Liu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(sliu32@tulane.edu)</w:t>
      </w:r>
    </w:p>
    <w:p w14:paraId="3FFBA1F0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</w:rPr>
      </w:pPr>
      <w:proofErr w:type="spellStart"/>
      <w:r w:rsidRPr="00877CB5">
        <w:rPr>
          <w:rFonts w:ascii="Calibri" w:hAnsi="Calibri" w:cs="Calibri"/>
        </w:rPr>
        <w:t>Xuebin</w:t>
      </w:r>
      <w:proofErr w:type="spellEnd"/>
      <w:r w:rsidRPr="00877CB5">
        <w:rPr>
          <w:rFonts w:ascii="Calibri" w:hAnsi="Calibri" w:cs="Calibri"/>
        </w:rPr>
        <w:t xml:space="preserve"> Qin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(xqin2@tulane.edu)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F487B">
        <w:rPr>
          <w:rFonts w:cstheme="minorHAnsi"/>
          <w:b/>
          <w:sz w:val="22"/>
          <w:szCs w:val="22"/>
        </w:rPr>
        <w:t>Length</w:t>
      </w:r>
    </w:p>
    <w:p w14:paraId="72F5C5E6" w14:textId="633827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F487B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785261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F487B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2FC49B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9A0263" w:rsidRPr="00877CB5">
        <w:rPr>
          <w:rFonts w:ascii="Calibri" w:hAnsi="Calibri" w:cs="Calibri"/>
        </w:rPr>
        <w:t>Tulane University,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5577CA8" w:rsidR="00CE10F2" w:rsidRDefault="009A026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>Tamoxifen-Induced Macrophage Depletion Followed by Mouse Perfusion and Kidney Collection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042273" w14:textId="64603C8D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To begin, preheat corn oil to 42 degrees Celsius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Dissolve 100 milligrams of tamoxifen in 5 milliliters of </w:t>
      </w:r>
      <w:r w:rsidR="00F525CC" w:rsidRPr="009A0263">
        <w:rPr>
          <w:rFonts w:cstheme="minorHAnsi"/>
        </w:rPr>
        <w:t>preheated</w:t>
      </w:r>
      <w:r w:rsidRPr="009A0263">
        <w:rPr>
          <w:rFonts w:cstheme="minorHAnsi"/>
        </w:rPr>
        <w:t xml:space="preserve"> corn oil to prepare a stock solution with a concentration of 20 milligrams per milliliter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3EAA8366" w14:textId="71AC3514" w:rsidR="009A0263" w:rsidRPr="009A0263" w:rsidRDefault="009A0263" w:rsidP="000E43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WIDE: Talent placing a container with corn oil into a water bath set to 42 degrees Celsius.</w:t>
      </w:r>
    </w:p>
    <w:p w14:paraId="2E7FAFEE" w14:textId="24FD46E5" w:rsidR="009A0263" w:rsidRPr="009A0263" w:rsidRDefault="009A0263" w:rsidP="000E43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using a pipette to add 5 milliliters of preheated corn oil into a vial containing 100 milligrams of tamoxifen and swirling to dissolve completely.</w:t>
      </w:r>
    </w:p>
    <w:p w14:paraId="738D0910" w14:textId="77777777" w:rsidR="009A0263" w:rsidRPr="009A0263" w:rsidRDefault="009A0263" w:rsidP="000E434D">
      <w:pPr>
        <w:pStyle w:val="ListParagraph"/>
        <w:spacing w:before="120"/>
        <w:ind w:left="907"/>
        <w:rPr>
          <w:rFonts w:cstheme="minorHAnsi"/>
        </w:rPr>
      </w:pPr>
    </w:p>
    <w:p w14:paraId="04A18F38" w14:textId="162D9560" w:rsidR="009A0263" w:rsidRPr="009A0263" w:rsidRDefault="000E434D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</w:t>
      </w:r>
      <w:r w:rsidR="009A0263" w:rsidRPr="009A0263">
        <w:rPr>
          <w:rFonts w:cstheme="minorHAnsi"/>
        </w:rPr>
        <w:t xml:space="preserve">dminister tamoxifen intraperitoneally to 10- to 12-week-old male mice at a dose of 100 micrograms per gram body weight </w:t>
      </w:r>
      <w:r w:rsidR="00F74D05" w:rsidRPr="00F74D05">
        <w:rPr>
          <w:rFonts w:cstheme="minorHAnsi"/>
          <w:b/>
          <w:bCs/>
        </w:rPr>
        <w:t>[1-TXT]</w:t>
      </w:r>
      <w:r w:rsidR="009A0263" w:rsidRPr="009A0263">
        <w:rPr>
          <w:rFonts w:cstheme="minorHAnsi"/>
        </w:rPr>
        <w:t xml:space="preserve">. </w:t>
      </w:r>
    </w:p>
    <w:p w14:paraId="45001A1B" w14:textId="05CA139E" w:rsidR="009A0263" w:rsidRPr="009A0263" w:rsidRDefault="009A0263" w:rsidP="000E43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a syringe to inject tamoxifen into the lower abdomen of a mouse.</w:t>
      </w:r>
      <w:r w:rsidR="000E434D">
        <w:rPr>
          <w:rFonts w:cstheme="minorHAnsi"/>
        </w:rPr>
        <w:t xml:space="preserve"> </w:t>
      </w:r>
      <w:r w:rsidR="000E434D">
        <w:rPr>
          <w:rFonts w:cstheme="minorHAnsi"/>
          <w:b/>
          <w:bCs/>
        </w:rPr>
        <w:t xml:space="preserve">TXT: Mouse strain: </w:t>
      </w:r>
      <w:r w:rsidR="000E434D" w:rsidRPr="000E434D">
        <w:rPr>
          <w:rFonts w:ascii="Calibri" w:hAnsi="Calibri" w:cs="Calibri"/>
          <w:b/>
          <w:bCs/>
          <w:i/>
          <w:iCs/>
        </w:rPr>
        <w:t>CX3CR1CreER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0E434D" w:rsidRPr="000E434D">
        <w:rPr>
          <w:rFonts w:ascii="Calibri" w:hAnsi="Calibri" w:cs="Calibri"/>
          <w:b/>
          <w:bCs/>
          <w:i/>
          <w:iCs/>
        </w:rPr>
        <w:t>/ihCD59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F525CC">
        <w:rPr>
          <w:rFonts w:ascii="Calibri" w:hAnsi="Calibri" w:cs="Calibri"/>
          <w:b/>
          <w:bCs/>
          <w:i/>
          <w:iCs/>
        </w:rPr>
        <w:t xml:space="preserve">, </w:t>
      </w:r>
      <w:r w:rsidR="00F525CC">
        <w:rPr>
          <w:rFonts w:ascii="Calibri" w:hAnsi="Calibri" w:cs="Calibri"/>
          <w:b/>
          <w:bCs/>
        </w:rPr>
        <w:t>Repeat injection for 3 days</w:t>
      </w:r>
    </w:p>
    <w:p w14:paraId="7D41D642" w14:textId="340074E1" w:rsidR="009A0263" w:rsidRPr="00F525CC" w:rsidRDefault="00F525CC" w:rsidP="00F525C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15 days, inject </w:t>
      </w:r>
      <w:r w:rsidR="009A0263" w:rsidRPr="00F525CC">
        <w:rPr>
          <w:rFonts w:cstheme="minorHAnsi"/>
        </w:rPr>
        <w:t xml:space="preserve">a single intravenous dose of </w:t>
      </w:r>
      <w:proofErr w:type="spellStart"/>
      <w:r w:rsidR="009A0263" w:rsidRPr="00F525CC">
        <w:rPr>
          <w:rFonts w:cstheme="minorHAnsi"/>
        </w:rPr>
        <w:t>intermedilysin</w:t>
      </w:r>
      <w:proofErr w:type="spellEnd"/>
      <w:r w:rsidR="009A0263" w:rsidRPr="00F525CC">
        <w:rPr>
          <w:rFonts w:cstheme="minorHAnsi"/>
        </w:rPr>
        <w:t xml:space="preserve"> into </w:t>
      </w:r>
      <w:r>
        <w:rPr>
          <w:rFonts w:cstheme="minorHAnsi"/>
        </w:rPr>
        <w:t>the mice</w:t>
      </w:r>
      <w:r w:rsidR="009A0263" w:rsidRPr="00F525CC">
        <w:rPr>
          <w:rFonts w:cstheme="minorHAnsi"/>
        </w:rPr>
        <w:t xml:space="preserve"> at a dose of 120 nanograms per gram body weight </w:t>
      </w:r>
      <w:r w:rsidR="00F74D05" w:rsidRPr="00F74D05">
        <w:rPr>
          <w:rFonts w:cstheme="minorHAnsi"/>
          <w:b/>
          <w:bCs/>
        </w:rPr>
        <w:t>[1-TXT]</w:t>
      </w:r>
      <w:r w:rsidR="009A0263" w:rsidRPr="00F525CC">
        <w:rPr>
          <w:rFonts w:cstheme="minorHAnsi"/>
        </w:rPr>
        <w:t>.</w:t>
      </w:r>
      <w:r w:rsidRPr="00F525CC">
        <w:rPr>
          <w:rFonts w:cstheme="minorHAnsi"/>
        </w:rPr>
        <w:t xml:space="preserve"> </w:t>
      </w:r>
      <w:r w:rsidRPr="009A0263">
        <w:rPr>
          <w:rFonts w:cstheme="minorHAnsi"/>
        </w:rPr>
        <w:t>Monitor and confirm resident macrophage ablation and subsequent regeneration by performing flow cytometry at 1, 3, and 7 days post-</w:t>
      </w:r>
      <w:proofErr w:type="spellStart"/>
      <w:r w:rsidRPr="009A0263">
        <w:rPr>
          <w:rFonts w:cstheme="minorHAnsi"/>
        </w:rPr>
        <w:t>intermedilysin</w:t>
      </w:r>
      <w:proofErr w:type="spellEnd"/>
      <w:r w:rsidRPr="009A0263">
        <w:rPr>
          <w:rFonts w:cstheme="minorHAnsi"/>
        </w:rPr>
        <w:t xml:space="preserve"> administration</w:t>
      </w:r>
      <w:r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Pr="00F525CC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</w:t>
      </w:r>
      <w:r w:rsidRPr="00F525CC">
        <w:rPr>
          <w:rFonts w:cstheme="minorHAnsi"/>
          <w:highlight w:val="yellow"/>
        </w:rPr>
        <w:t>:</w:t>
      </w:r>
      <w:r w:rsidRPr="00F525CC">
        <w:rPr>
          <w:highlight w:val="yellow"/>
        </w:rPr>
        <w:t xml:space="preserve"> </w:t>
      </w:r>
      <w:hyperlink r:id="rId10" w:history="1">
        <w:r w:rsidRPr="00F525C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https://review.jove.com/account/file-uploader?src=20726933</w:t>
        </w:r>
      </w:hyperlink>
    </w:p>
    <w:p w14:paraId="61C5AAF2" w14:textId="2CF0DC70" w:rsidR="009A0263" w:rsidRPr="009A0263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lastRenderedPageBreak/>
        <w:t xml:space="preserve">Talent using a small syringe to inject </w:t>
      </w:r>
      <w:proofErr w:type="spellStart"/>
      <w:r w:rsidRPr="009A0263">
        <w:rPr>
          <w:rFonts w:cstheme="minorHAnsi"/>
        </w:rPr>
        <w:t>intermedilysin</w:t>
      </w:r>
      <w:proofErr w:type="spellEnd"/>
      <w:r w:rsidRPr="009A0263">
        <w:rPr>
          <w:rFonts w:cstheme="minorHAnsi"/>
        </w:rPr>
        <w:t xml:space="preserve"> into the tail vein of two groups of mice.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 xml:space="preserve">TXT: Mouse strains: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</w:rPr>
        <w:t xml:space="preserve"> mice and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-/-</w:t>
      </w:r>
      <w:r w:rsidR="00F525CC" w:rsidRPr="00F525CC">
        <w:rPr>
          <w:rFonts w:cstheme="minorHAnsi"/>
          <w:b/>
          <w:bCs/>
        </w:rPr>
        <w:t xml:space="preserve"> littermate controls</w:t>
      </w:r>
    </w:p>
    <w:p w14:paraId="773BE140" w14:textId="5551035C" w:rsidR="009A0263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525CC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Flow cytometry gating strategy showing depletion and regeneration markers for resident macrophages at days 1, 3, and 7.</w:t>
      </w:r>
      <w:r>
        <w:rPr>
          <w:rFonts w:cstheme="minorHAnsi"/>
        </w:rPr>
        <w:br/>
      </w:r>
    </w:p>
    <w:p w14:paraId="530E267D" w14:textId="17FD9E2F" w:rsidR="009A0263" w:rsidRPr="009A0263" w:rsidRDefault="00F525CC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kidney collection, </w:t>
      </w:r>
      <w:r w:rsidR="009A0263" w:rsidRPr="009A0263">
        <w:rPr>
          <w:rFonts w:cstheme="minorHAnsi"/>
        </w:rPr>
        <w:t xml:space="preserve">make a midline incision of approximately 2 centimeters on the abdomen </w:t>
      </w:r>
      <w:r>
        <w:rPr>
          <w:rFonts w:cstheme="minorHAnsi"/>
        </w:rPr>
        <w:t xml:space="preserve">of an anesthetized mouse </w:t>
      </w:r>
      <w:r w:rsidR="009A0263" w:rsidRPr="009A0263">
        <w:rPr>
          <w:rFonts w:cstheme="minorHAnsi"/>
        </w:rPr>
        <w:t xml:space="preserve">using a sterile scalpel </w:t>
      </w:r>
      <w:r w:rsidR="00F74D05" w:rsidRPr="00F74D05">
        <w:rPr>
          <w:rFonts w:cstheme="minorHAnsi"/>
          <w:b/>
          <w:bCs/>
        </w:rPr>
        <w:t>[1-TXT]</w:t>
      </w:r>
      <w:r>
        <w:rPr>
          <w:rFonts w:cstheme="minorHAnsi"/>
        </w:rPr>
        <w:t>. G</w:t>
      </w:r>
      <w:r w:rsidR="009A0263" w:rsidRPr="009A0263">
        <w:rPr>
          <w:rFonts w:cstheme="minorHAnsi"/>
        </w:rPr>
        <w:t xml:space="preserve">ently retract the skin to expose the thoracic cavity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 xml:space="preserve">. Open the rib cage along the sternum using blunt-tipped surgical scissors to expose the heart </w:t>
      </w:r>
      <w:r w:rsidR="00F74D05" w:rsidRPr="00F74D05">
        <w:rPr>
          <w:rFonts w:cstheme="minorHAnsi"/>
          <w:b/>
          <w:bCs/>
        </w:rPr>
        <w:t>[3]</w:t>
      </w:r>
      <w:r w:rsidR="009A0263" w:rsidRPr="009A0263">
        <w:rPr>
          <w:rFonts w:cstheme="minorHAnsi"/>
        </w:rPr>
        <w:t>.</w:t>
      </w:r>
    </w:p>
    <w:p w14:paraId="60E75888" w14:textId="48295D40" w:rsidR="009A0263" w:rsidRPr="00F525CC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making a careful incision along the midline of the mouse’s abdomen.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>TXT: Anesthesia: Isoflurane inhalation</w:t>
      </w:r>
    </w:p>
    <w:p w14:paraId="6B2F8DB8" w14:textId="02CFF148" w:rsidR="00F525CC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skin being retracted and the thoracic cavity being exposed. </w:t>
      </w:r>
    </w:p>
    <w:p w14:paraId="263C526B" w14:textId="36E33414" w:rsidR="009A0263" w:rsidRPr="009A0263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scissors to cut open the rib cage and expose the heart.</w:t>
      </w:r>
    </w:p>
    <w:p w14:paraId="733293C2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765B5EDA" w14:textId="33C3B9A2" w:rsidR="009A0263" w:rsidRPr="009A0263" w:rsidRDefault="00F525CC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i</w:t>
      </w:r>
      <w:r w:rsidR="009A0263" w:rsidRPr="009A0263">
        <w:rPr>
          <w:rFonts w:cstheme="minorHAnsi"/>
        </w:rPr>
        <w:t xml:space="preserve">nsert a 21-gauge to 23-gauge needle into the left ventricle </w:t>
      </w:r>
      <w:r w:rsidR="00F74D05" w:rsidRPr="00F74D05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9A0263" w:rsidRPr="009A0263">
        <w:rPr>
          <w:rFonts w:cstheme="minorHAnsi"/>
        </w:rPr>
        <w:t xml:space="preserve">and begin perfusion with 10 to 20 milliliters of cold </w:t>
      </w:r>
      <w:r>
        <w:rPr>
          <w:rFonts w:cstheme="minorHAnsi"/>
        </w:rPr>
        <w:t>PBS</w:t>
      </w:r>
      <w:r w:rsidR="009A0263" w:rsidRPr="009A0263">
        <w:rPr>
          <w:rFonts w:cstheme="minorHAnsi"/>
        </w:rPr>
        <w:t xml:space="preserve"> to flush out blood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4929CFAE" w14:textId="77777777" w:rsidR="00F525CC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inserting a needle into the left ventricle</w:t>
      </w:r>
      <w:r w:rsidR="00F525CC">
        <w:rPr>
          <w:rFonts w:cstheme="minorHAnsi"/>
        </w:rPr>
        <w:t>.</w:t>
      </w:r>
    </w:p>
    <w:p w14:paraId="2A52C842" w14:textId="0035A41A" w:rsidR="009A0263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9A0263" w:rsidRPr="009A0263">
        <w:rPr>
          <w:rFonts w:cstheme="minorHAnsi"/>
        </w:rPr>
        <w:t>starting perfusion with a syringe filled with cold phosphate-buffered saline.</w:t>
      </w:r>
    </w:p>
    <w:p w14:paraId="44D95794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6101AD2B" w14:textId="2218E1D7" w:rsid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Cut the right atrium open to allow blood to drain from circulation</w:t>
      </w:r>
      <w:r w:rsidR="00F525CC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[1]</w:t>
      </w:r>
      <w:r w:rsidR="00F525CC">
        <w:rPr>
          <w:rFonts w:cstheme="minorHAnsi"/>
        </w:rPr>
        <w:t xml:space="preserve">. </w:t>
      </w:r>
      <w:r w:rsidRPr="009A0263">
        <w:rPr>
          <w:rFonts w:cstheme="minorHAnsi"/>
        </w:rPr>
        <w:t xml:space="preserve"> </w:t>
      </w:r>
      <w:r w:rsidR="00F525CC">
        <w:rPr>
          <w:rFonts w:cstheme="minorHAnsi"/>
        </w:rPr>
        <w:t>Continue</w:t>
      </w:r>
      <w:r w:rsidRPr="009A0263">
        <w:rPr>
          <w:rFonts w:cstheme="minorHAnsi"/>
        </w:rPr>
        <w:t xml:space="preserve"> perfusi</w:t>
      </w:r>
      <w:r w:rsidR="00F525CC">
        <w:rPr>
          <w:rFonts w:cstheme="minorHAnsi"/>
        </w:rPr>
        <w:t>ng</w:t>
      </w:r>
      <w:r w:rsidRPr="009A0263">
        <w:rPr>
          <w:rFonts w:cstheme="minorHAnsi"/>
        </w:rPr>
        <w:t xml:space="preserve"> until the kidneys appear pale, indicating effective blood clearance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5AA83F09" w14:textId="59BA28DC" w:rsidR="00F525CC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right atrium being cut. </w:t>
      </w:r>
    </w:p>
    <w:p w14:paraId="04B9C62B" w14:textId="64932B11" w:rsidR="00F525CC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Shof the kidneys </w:t>
      </w:r>
      <w:proofErr w:type="gramStart"/>
      <w:r>
        <w:rPr>
          <w:rFonts w:cstheme="minorHAnsi"/>
        </w:rPr>
        <w:t>turning</w:t>
      </w:r>
      <w:proofErr w:type="gramEnd"/>
      <w:r>
        <w:rPr>
          <w:rFonts w:cstheme="minorHAnsi"/>
        </w:rPr>
        <w:t xml:space="preserve"> pale. </w:t>
      </w:r>
      <w:r>
        <w:rPr>
          <w:rFonts w:cstheme="minorHAnsi"/>
        </w:rPr>
        <w:br/>
      </w:r>
    </w:p>
    <w:p w14:paraId="1D07AD38" w14:textId="2D5FEFBA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Locate the kidneys against the dorsal body wall and gently separate them from surrounding tissues using forceps and scissors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Excise the kidney capsules and immediately place the kidneys in cold </w:t>
      </w:r>
      <w:proofErr w:type="gramStart"/>
      <w:r w:rsidR="006B6196">
        <w:rPr>
          <w:rFonts w:cstheme="minorHAnsi"/>
        </w:rPr>
        <w:t xml:space="preserve">PBS </w:t>
      </w:r>
      <w:r w:rsidRPr="009A0263">
        <w:rPr>
          <w:rFonts w:cstheme="minorHAnsi"/>
        </w:rPr>
        <w:t xml:space="preserve"> to</w:t>
      </w:r>
      <w:proofErr w:type="gramEnd"/>
      <w:r w:rsidRPr="009A0263">
        <w:rPr>
          <w:rFonts w:cstheme="minorHAnsi"/>
        </w:rPr>
        <w:t xml:space="preserve"> prevent degradation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4A8D0B45" w14:textId="7CE8108D" w:rsidR="009A0263" w:rsidRPr="009A0263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isolating and lifting the kidneys using forceps and scissors.</w:t>
      </w:r>
    </w:p>
    <w:p w14:paraId="54B0D4E5" w14:textId="6DCFE835" w:rsidR="00CE10F2" w:rsidRPr="00B07A3B" w:rsidRDefault="009A0263" w:rsidP="00F525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0263">
        <w:rPr>
          <w:rFonts w:cstheme="minorHAnsi"/>
        </w:rPr>
        <w:t>Talent placing the excised kidneys into a dish containing cold phosphate-buffered saline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20E2C7B8" w:rsidR="000F326F" w:rsidRDefault="009A0263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 xml:space="preserve">Tissue Dissociation and </w:t>
      </w:r>
      <w:r w:rsidR="00B52EA5">
        <w:rPr>
          <w:rFonts w:cstheme="minorHAnsi"/>
          <w:b/>
          <w:bCs/>
        </w:rPr>
        <w:t>Density Gradient Centrifugation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02F5059" w14:textId="45D64FD7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kidney digestion, first</w:t>
      </w:r>
      <w:r w:rsidR="009A0263" w:rsidRPr="009A0263">
        <w:rPr>
          <w:rFonts w:cstheme="minorHAnsi"/>
        </w:rPr>
        <w:t xml:space="preserve"> </w:t>
      </w:r>
      <w:r>
        <w:rPr>
          <w:rFonts w:cstheme="minorHAnsi"/>
        </w:rPr>
        <w:t>mix</w:t>
      </w:r>
      <w:r w:rsidR="009A0263" w:rsidRPr="009A0263">
        <w:rPr>
          <w:rFonts w:cstheme="minorHAnsi"/>
        </w:rPr>
        <w:t xml:space="preserve"> 9 milliliters of calcium- and magnesium-free </w:t>
      </w:r>
      <w:r>
        <w:rPr>
          <w:rFonts w:cstheme="minorHAnsi"/>
        </w:rPr>
        <w:t>HBSS</w:t>
      </w:r>
      <w:r w:rsidR="009A0263" w:rsidRPr="009A0263">
        <w:rPr>
          <w:rFonts w:cstheme="minorHAnsi"/>
        </w:rPr>
        <w:t>, 1 milliliter of collagenase IV, and 20 microliters of DNase I</w:t>
      </w:r>
      <w:r>
        <w:rPr>
          <w:rFonts w:cstheme="minorHAnsi"/>
        </w:rPr>
        <w:t xml:space="preserve">, to prepare the digestion cocktail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 xml:space="preserve">. Prepare the enzyme solution fresh and keep it on ice until use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722A3E5F" w14:textId="39A1BC6A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lastRenderedPageBreak/>
        <w:t>Talent pipetting HBSS, collagenase IV, and DNase I into a tube to prepare the enzyme cocktail.</w:t>
      </w:r>
    </w:p>
    <w:p w14:paraId="59A7ACC2" w14:textId="0CC60880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containing enzyme solution on ice.</w:t>
      </w:r>
    </w:p>
    <w:p w14:paraId="109B7E33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8451756" w14:textId="2734E60A" w:rsidR="009A0263" w:rsidRPr="009A0263" w:rsidRDefault="009A0263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Using sterile scissors, mince the kidneys into tiny fragments, in a Petri dish containing 5 milliliters of </w:t>
      </w:r>
      <w:r w:rsidR="006B6196">
        <w:rPr>
          <w:rFonts w:cstheme="minorHAnsi"/>
        </w:rPr>
        <w:t>HBSS</w:t>
      </w:r>
      <w:r w:rsidRPr="009A0263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>. Transfer the minced kidney tissue into 15</w:t>
      </w:r>
      <w:r w:rsidR="006B6196">
        <w:rPr>
          <w:rFonts w:cstheme="minorHAnsi"/>
        </w:rPr>
        <w:t>-</w:t>
      </w:r>
      <w:r w:rsidRPr="009A0263">
        <w:rPr>
          <w:rFonts w:cstheme="minorHAnsi"/>
        </w:rPr>
        <w:t xml:space="preserve">milliliter tubes containing 10 milliliters of the prepared enzyme solution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4D9D098B" w14:textId="3ACD9D4A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mincing kidney tissue in a Petri dish with HBSS.</w:t>
      </w:r>
    </w:p>
    <w:p w14:paraId="1C840864" w14:textId="7D17EB2F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transferring minced tissue into a centrifuge tube containing enzyme solution.</w:t>
      </w:r>
    </w:p>
    <w:p w14:paraId="1042B79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6A8954AC" w14:textId="7EB437B7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i</w:t>
      </w:r>
      <w:r w:rsidR="009A0263" w:rsidRPr="009A0263">
        <w:rPr>
          <w:rFonts w:cstheme="minorHAnsi"/>
        </w:rPr>
        <w:t xml:space="preserve">ncubate the tubes at 37 degrees Celsius for 30 minutes with gentle agitation to dissociate the tissue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 xml:space="preserve">. Gently triturate the tissue using a pipette or syringe plunger to further break up cell clumps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31823542" w14:textId="73DAFE90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tubes in an incubator set to 37 degrees Celsius.</w:t>
      </w:r>
    </w:p>
    <w:p w14:paraId="6B41F898" w14:textId="3364BD72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triturating the contents of the tube with a pipette.</w:t>
      </w:r>
    </w:p>
    <w:p w14:paraId="5CEAD45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7E0971F" w14:textId="08FB81B5" w:rsidR="009A0263" w:rsidRPr="009A0263" w:rsidRDefault="009A0263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Remove debris by passing the cell suspension through a 40</w:t>
      </w:r>
      <w:r w:rsidR="006B6196">
        <w:rPr>
          <w:rFonts w:cstheme="minorHAnsi"/>
        </w:rPr>
        <w:t>-</w:t>
      </w:r>
      <w:r w:rsidRPr="009A0263">
        <w:rPr>
          <w:rFonts w:cstheme="minorHAnsi"/>
        </w:rPr>
        <w:t xml:space="preserve">micrometer cell strainer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Centrifuge the filtrate at 650 </w:t>
      </w:r>
      <w:r w:rsidR="006B6196">
        <w:rPr>
          <w:rFonts w:cstheme="minorHAnsi"/>
          <w:i/>
          <w:iCs/>
        </w:rPr>
        <w:t xml:space="preserve">g </w:t>
      </w:r>
      <w:r w:rsidRPr="009A0263">
        <w:rPr>
          <w:rFonts w:cstheme="minorHAnsi"/>
        </w:rPr>
        <w:t xml:space="preserve">for 10 minutes at 18 degrees Celsius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3E125CB9" w14:textId="139BB580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pouring the cell suspension through a cell strainer into a new tube.</w:t>
      </w:r>
    </w:p>
    <w:p w14:paraId="617C0497" w14:textId="0D8181B6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centrifuge and setting speed and temperature.</w:t>
      </w:r>
    </w:p>
    <w:p w14:paraId="6DC8F77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51CA4534" w14:textId="5A69D210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</w:t>
      </w:r>
      <w:r w:rsidR="009A0263" w:rsidRPr="009A0263">
        <w:rPr>
          <w:rFonts w:cstheme="minorHAnsi"/>
        </w:rPr>
        <w:t xml:space="preserve">arefully decant the buffer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>. Resuspend the pellet in 5 milliliters of lysis buffer</w:t>
      </w:r>
      <w:r>
        <w:rPr>
          <w:rFonts w:cstheme="minorHAnsi"/>
        </w:rPr>
        <w:t xml:space="preserve"> before i</w:t>
      </w:r>
      <w:r w:rsidR="009A0263" w:rsidRPr="009A0263">
        <w:rPr>
          <w:rFonts w:cstheme="minorHAnsi"/>
        </w:rPr>
        <w:t>ncubat</w:t>
      </w:r>
      <w:r>
        <w:rPr>
          <w:rFonts w:cstheme="minorHAnsi"/>
        </w:rPr>
        <w:t>ing</w:t>
      </w:r>
      <w:r w:rsidR="009A0263" w:rsidRPr="009A0263">
        <w:rPr>
          <w:rFonts w:cstheme="minorHAnsi"/>
        </w:rPr>
        <w:t xml:space="preserve"> at room temperature for 5 minutes to lyse red blood cells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57CDC5EA" w14:textId="64EC03ED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decanting the supernatant post-centrifugation.</w:t>
      </w:r>
    </w:p>
    <w:p w14:paraId="0C2E7CAD" w14:textId="55067E5D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lysis buffer and setting timer for 5 minutes.</w:t>
      </w:r>
    </w:p>
    <w:p w14:paraId="6E71A41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18B08C0E" w14:textId="024E4D9F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Add PBS to wash the cells and </w:t>
      </w:r>
      <w:r w:rsidR="009A0263" w:rsidRPr="009A0263">
        <w:rPr>
          <w:rFonts w:cstheme="minorHAnsi"/>
        </w:rPr>
        <w:t xml:space="preserve">remove the lysis buffer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 xml:space="preserve">. Maintain the resulting single-cell suspension on ice until further use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119837E7" w14:textId="77777777" w:rsidR="006B6196" w:rsidRDefault="006B6196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added to the cells. </w:t>
      </w:r>
    </w:p>
    <w:p w14:paraId="3BB58D43" w14:textId="38721508" w:rsidR="006B6196" w:rsidRDefault="006B6196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cell suspension being placed on ice. </w:t>
      </w:r>
      <w:r>
        <w:rPr>
          <w:rFonts w:cstheme="minorHAnsi"/>
        </w:rPr>
        <w:br/>
      </w:r>
    </w:p>
    <w:p w14:paraId="5CFAE406" w14:textId="76BAFEAF" w:rsidR="009A0263" w:rsidRPr="009A0263" w:rsidRDefault="006B6196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density gradient centrifugation, first </w:t>
      </w:r>
      <w:r w:rsidR="009A0263" w:rsidRPr="009A0263">
        <w:rPr>
          <w:rFonts w:cstheme="minorHAnsi"/>
        </w:rPr>
        <w:t>resuspend the cell pellet in 10 milliliters of 30</w:t>
      </w:r>
      <w:r>
        <w:rPr>
          <w:rFonts w:cstheme="minorHAnsi"/>
        </w:rPr>
        <w:t>%</w:t>
      </w:r>
      <w:r w:rsidR="009A0263" w:rsidRPr="009A0263">
        <w:rPr>
          <w:rFonts w:cstheme="minorHAnsi"/>
        </w:rPr>
        <w:t xml:space="preserve"> density gradient solution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>. Carefully layer this over 3 milliliters of 70</w:t>
      </w:r>
      <w:r>
        <w:rPr>
          <w:rFonts w:cstheme="minorHAnsi"/>
        </w:rPr>
        <w:t xml:space="preserve">% </w:t>
      </w:r>
      <w:r w:rsidR="009A0263" w:rsidRPr="009A0263">
        <w:rPr>
          <w:rFonts w:cstheme="minorHAnsi"/>
        </w:rPr>
        <w:t xml:space="preserve">density gradient solution in a centrifuge tube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200AABA0" w14:textId="321EEC25" w:rsidR="009A0263" w:rsidRPr="009A0263" w:rsidRDefault="009A0263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the cell suspension into a new tube containing 30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density gradient solution.</w:t>
      </w:r>
    </w:p>
    <w:p w14:paraId="5466CCC0" w14:textId="7DCB2608" w:rsidR="009A0263" w:rsidRPr="009A0263" w:rsidRDefault="009A0263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layering it gently over the denser 70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gradient.</w:t>
      </w:r>
    </w:p>
    <w:p w14:paraId="06C9C15D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050BB793" w14:textId="0F88F176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Centrifuge the gradient at 500 </w:t>
      </w:r>
      <w:proofErr w:type="gramStart"/>
      <w:r w:rsidR="006B6196">
        <w:rPr>
          <w:rFonts w:cstheme="minorHAnsi"/>
          <w:i/>
          <w:iCs/>
        </w:rPr>
        <w:t xml:space="preserve">g </w:t>
      </w:r>
      <w:r w:rsidRPr="009A0263">
        <w:rPr>
          <w:rFonts w:cstheme="minorHAnsi"/>
        </w:rPr>
        <w:t xml:space="preserve"> for</w:t>
      </w:r>
      <w:proofErr w:type="gramEnd"/>
      <w:r w:rsidRPr="009A0263">
        <w:rPr>
          <w:rFonts w:cstheme="minorHAnsi"/>
        </w:rPr>
        <w:t xml:space="preserve"> 30 minutes without applying a brake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>. After centrifugation, carefully collect the interphase layer between the 30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and 70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 xml:space="preserve">solutions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2D8E2B04" w14:textId="051C6C28" w:rsidR="009A0263" w:rsidRPr="009A0263" w:rsidRDefault="009A0263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setting centrifuge parameters and starting the spin.</w:t>
      </w:r>
    </w:p>
    <w:p w14:paraId="4214FD2A" w14:textId="11398800" w:rsidR="009A0263" w:rsidRPr="009A0263" w:rsidRDefault="006B6196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="009A0263" w:rsidRPr="009A0263">
        <w:rPr>
          <w:rFonts w:cstheme="minorHAnsi"/>
        </w:rPr>
        <w:t>collecting the interphase layer using a pipette.</w:t>
      </w:r>
    </w:p>
    <w:p w14:paraId="3A40FD63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6A45A397" w14:textId="5D7A9082" w:rsidR="009A0263" w:rsidRPr="00B52EA5" w:rsidRDefault="009A0263" w:rsidP="00B52EA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Wash the collected cells twice with 10 milliliters of </w:t>
      </w:r>
      <w:r w:rsidR="006B6196">
        <w:rPr>
          <w:rFonts w:cstheme="minorHAnsi"/>
        </w:rPr>
        <w:t xml:space="preserve">PBS </w:t>
      </w:r>
      <w:r w:rsidR="00F74D05" w:rsidRPr="00F74D05">
        <w:rPr>
          <w:rFonts w:cstheme="minorHAnsi"/>
          <w:b/>
          <w:bCs/>
        </w:rPr>
        <w:t>[1]</w:t>
      </w:r>
      <w:r w:rsidR="006B6196">
        <w:rPr>
          <w:rFonts w:cstheme="minorHAnsi"/>
        </w:rPr>
        <w:t>, Centrifuge each wa</w:t>
      </w:r>
      <w:r w:rsidR="00B52EA5">
        <w:rPr>
          <w:rFonts w:cstheme="minorHAnsi"/>
        </w:rPr>
        <w:t>sh</w:t>
      </w:r>
      <w:r w:rsidR="006B6196">
        <w:rPr>
          <w:rFonts w:cstheme="minorHAnsi"/>
        </w:rPr>
        <w:t xml:space="preserve"> </w:t>
      </w:r>
      <w:r w:rsidRPr="009A0263">
        <w:rPr>
          <w:rFonts w:cstheme="minorHAnsi"/>
        </w:rPr>
        <w:t xml:space="preserve">at 500 </w:t>
      </w:r>
      <w:r w:rsidR="00B52EA5">
        <w:rPr>
          <w:rFonts w:cstheme="minorHAnsi"/>
          <w:i/>
          <w:iCs/>
        </w:rPr>
        <w:t xml:space="preserve">g </w:t>
      </w:r>
      <w:r w:rsidRPr="009A0263">
        <w:rPr>
          <w:rFonts w:cstheme="minorHAnsi"/>
        </w:rPr>
        <w:t xml:space="preserve">for 10 minutes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 xml:space="preserve">. </w:t>
      </w:r>
      <w:r w:rsidR="00B52EA5" w:rsidRPr="009A0263">
        <w:rPr>
          <w:rFonts w:cstheme="minorHAnsi"/>
        </w:rPr>
        <w:t xml:space="preserve">Resuspend the final pellet in 1 milliliter of </w:t>
      </w:r>
      <w:r w:rsidR="00B52EA5">
        <w:rPr>
          <w:rFonts w:cstheme="minorHAnsi"/>
        </w:rPr>
        <w:t xml:space="preserve">FACS </w:t>
      </w:r>
      <w:r w:rsidR="00B52EA5" w:rsidRPr="00B52EA5">
        <w:rPr>
          <w:rFonts w:cstheme="minorHAnsi"/>
          <w:i/>
          <w:iCs/>
          <w:color w:val="FF0000"/>
        </w:rPr>
        <w:t>(F-A-C-S)</w:t>
      </w:r>
      <w:r w:rsidR="00B52EA5" w:rsidRPr="00B52EA5">
        <w:rPr>
          <w:rFonts w:cstheme="minorHAnsi"/>
          <w:color w:val="FF0000"/>
        </w:rPr>
        <w:t xml:space="preserve"> </w:t>
      </w:r>
      <w:r w:rsidR="00B52EA5" w:rsidRPr="009A0263">
        <w:rPr>
          <w:rFonts w:cstheme="minorHAnsi"/>
        </w:rPr>
        <w:t xml:space="preserve">buffer containing </w:t>
      </w:r>
      <w:r w:rsidR="00B52EA5">
        <w:rPr>
          <w:rFonts w:cstheme="minorHAnsi"/>
        </w:rPr>
        <w:t>PBS</w:t>
      </w:r>
      <w:r w:rsidR="00B52EA5" w:rsidRPr="009A0263">
        <w:rPr>
          <w:rFonts w:cstheme="minorHAnsi"/>
        </w:rPr>
        <w:t xml:space="preserve"> and 2</w:t>
      </w:r>
      <w:r w:rsidR="00B52EA5">
        <w:rPr>
          <w:rFonts w:cstheme="minorHAnsi"/>
        </w:rPr>
        <w:t>% FBS</w:t>
      </w:r>
      <w:r w:rsidR="00B52EA5" w:rsidRPr="009A0263">
        <w:rPr>
          <w:rFonts w:cstheme="minorHAnsi"/>
        </w:rPr>
        <w:t xml:space="preserve"> in a 1.5</w:t>
      </w:r>
      <w:r w:rsidR="00B52EA5">
        <w:rPr>
          <w:rFonts w:cstheme="minorHAnsi"/>
        </w:rPr>
        <w:t>-</w:t>
      </w:r>
      <w:r w:rsidR="00B52EA5" w:rsidRPr="009A0263">
        <w:rPr>
          <w:rFonts w:cstheme="minorHAnsi"/>
        </w:rPr>
        <w:t xml:space="preserve">milliliter tube </w:t>
      </w:r>
      <w:r w:rsidR="00F74D05" w:rsidRPr="00F74D05">
        <w:rPr>
          <w:rFonts w:cstheme="minorHAnsi"/>
          <w:b/>
          <w:bCs/>
        </w:rPr>
        <w:t>[3]</w:t>
      </w:r>
      <w:r w:rsidR="00B52EA5" w:rsidRPr="009A0263">
        <w:rPr>
          <w:rFonts w:cstheme="minorHAnsi"/>
        </w:rPr>
        <w:t>.</w:t>
      </w:r>
      <w:r w:rsidR="00B52EA5" w:rsidRPr="00B52EA5">
        <w:rPr>
          <w:rFonts w:cstheme="minorHAnsi"/>
        </w:rPr>
        <w:t xml:space="preserve"> </w:t>
      </w:r>
      <w:r w:rsidR="00B52EA5">
        <w:rPr>
          <w:rFonts w:cstheme="minorHAnsi"/>
        </w:rPr>
        <w:t>Now count</w:t>
      </w:r>
      <w:r w:rsidR="00B52EA5" w:rsidRPr="009A0263">
        <w:rPr>
          <w:rFonts w:cstheme="minorHAnsi"/>
        </w:rPr>
        <w:t xml:space="preserve"> the cells using a hemocytometer under a bright-field microscope </w:t>
      </w:r>
      <w:r w:rsidR="00F74D05" w:rsidRPr="00F74D05">
        <w:rPr>
          <w:rFonts w:cstheme="minorHAnsi"/>
          <w:b/>
          <w:bCs/>
        </w:rPr>
        <w:t>[4-TXT]</w:t>
      </w:r>
      <w:r w:rsidR="00B52EA5" w:rsidRPr="009A0263">
        <w:rPr>
          <w:rFonts w:cstheme="minorHAnsi"/>
        </w:rPr>
        <w:t xml:space="preserve">. </w:t>
      </w:r>
    </w:p>
    <w:p w14:paraId="74CE17A9" w14:textId="0C133A48" w:rsidR="00B52EA5" w:rsidRDefault="00B52EA5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10 mL PBS being added to the suspension.</w:t>
      </w:r>
    </w:p>
    <w:p w14:paraId="7381B76E" w14:textId="77777777" w:rsidR="00B52EA5" w:rsidRDefault="00B52EA5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suspension in the centrifuge.</w:t>
      </w:r>
    </w:p>
    <w:p w14:paraId="3DA144D3" w14:textId="0CEC675C" w:rsidR="009A0263" w:rsidRPr="00B52EA5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52EA5">
        <w:rPr>
          <w:rFonts w:cstheme="minorHAnsi"/>
        </w:rPr>
        <w:t>Talent resuspending pellet in FACS buffer in a microcentrifuge tube</w:t>
      </w:r>
      <w:r w:rsidR="00B52EA5">
        <w:rPr>
          <w:rFonts w:cstheme="minorHAnsi"/>
        </w:rPr>
        <w:t xml:space="preserve">. </w:t>
      </w:r>
    </w:p>
    <w:p w14:paraId="3F8B563E" w14:textId="38C0B5BB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hemocytometer and observing cells under microscope.</w:t>
      </w:r>
      <w:r w:rsidR="00B52EA5">
        <w:rPr>
          <w:rFonts w:cstheme="minorHAnsi"/>
        </w:rPr>
        <w:t xml:space="preserve"> </w:t>
      </w:r>
      <w:r w:rsidR="00B52EA5">
        <w:rPr>
          <w:rFonts w:cstheme="minorHAnsi"/>
          <w:b/>
          <w:bCs/>
        </w:rPr>
        <w:t xml:space="preserve">TXT: Adjust cell concentration to </w:t>
      </w:r>
      <w:r w:rsidR="00B52EA5" w:rsidRPr="00B52EA5">
        <w:rPr>
          <w:rFonts w:cstheme="minorHAnsi"/>
          <w:b/>
          <w:bCs/>
        </w:rPr>
        <w:t>2 x 10⁶ cells/mL</w:t>
      </w:r>
    </w:p>
    <w:p w14:paraId="30B463A4" w14:textId="0C04D6EB" w:rsidR="00B52EA5" w:rsidRDefault="00B52EA5" w:rsidP="00B52EA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>Flow Cytometric Analysis of Kidney-Resident Immune Cells</w:t>
      </w:r>
    </w:p>
    <w:p w14:paraId="29A44CF9" w14:textId="30B59C09" w:rsidR="009A0263" w:rsidRPr="00B52EA5" w:rsidRDefault="00B52EA5" w:rsidP="00B52EA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48137702"/>
          <w:placeholder>
            <w:docPart w:val="991C24CE80004AB48C52F9BDAF12B76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2069E621" w14:textId="5EE6D27E" w:rsidR="009A0263" w:rsidRPr="009A0263" w:rsidRDefault="00B52EA5" w:rsidP="00B52EA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Centrifuge the cells suspension at 650 </w:t>
      </w:r>
      <w:r>
        <w:rPr>
          <w:rFonts w:cstheme="minorHAnsi"/>
          <w:i/>
          <w:iCs/>
        </w:rPr>
        <w:t>g</w:t>
      </w:r>
      <w:r w:rsidR="009A0263" w:rsidRPr="009A0263">
        <w:rPr>
          <w:rFonts w:cstheme="minorHAnsi"/>
        </w:rPr>
        <w:t xml:space="preserve"> for 5 minutes </w:t>
      </w:r>
      <w:r>
        <w:rPr>
          <w:rFonts w:cstheme="minorHAnsi"/>
        </w:rPr>
        <w:t xml:space="preserve">to pellet the cells </w:t>
      </w:r>
      <w:r w:rsidR="00F74D05" w:rsidRPr="00F74D0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</w:t>
      </w:r>
      <w:proofErr w:type="gramStart"/>
      <w:r w:rsidR="009A0263" w:rsidRPr="009A0263">
        <w:rPr>
          <w:rFonts w:cstheme="minorHAnsi"/>
        </w:rPr>
        <w:t xml:space="preserve">resuspend </w:t>
      </w:r>
      <w:r>
        <w:rPr>
          <w:rFonts w:cstheme="minorHAnsi"/>
        </w:rPr>
        <w:t xml:space="preserve"> the</w:t>
      </w:r>
      <w:proofErr w:type="gramEnd"/>
      <w:r>
        <w:rPr>
          <w:rFonts w:cstheme="minorHAnsi"/>
        </w:rPr>
        <w:t xml:space="preserve"> pellet </w:t>
      </w:r>
      <w:r w:rsidR="009A0263" w:rsidRPr="009A0263">
        <w:rPr>
          <w:rFonts w:cstheme="minorHAnsi"/>
        </w:rPr>
        <w:t xml:space="preserve">in 1 milliliter of </w:t>
      </w:r>
      <w:r>
        <w:rPr>
          <w:rFonts w:cstheme="minorHAnsi"/>
        </w:rPr>
        <w:t>FACS buffer</w:t>
      </w:r>
      <w:r w:rsidR="009A0263" w:rsidRPr="009A0263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445DE50A" w14:textId="01F25C3F" w:rsidR="00B52EA5" w:rsidRDefault="00B52EA5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pellet post-centrifugation. </w:t>
      </w:r>
    </w:p>
    <w:p w14:paraId="4CFE96A0" w14:textId="49C98C04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resuspending cells in buffer.</w:t>
      </w:r>
    </w:p>
    <w:p w14:paraId="5DE544A0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3F86996C" w14:textId="48CB8603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Add anti-CD16/32</w:t>
      </w:r>
      <w:r w:rsidR="00B52EA5">
        <w:rPr>
          <w:rFonts w:cstheme="minorHAnsi"/>
        </w:rPr>
        <w:t xml:space="preserve"> </w:t>
      </w:r>
      <w:r w:rsidR="00B52EA5" w:rsidRPr="00B52EA5">
        <w:rPr>
          <w:rFonts w:cstheme="minorHAnsi"/>
          <w:i/>
          <w:iCs/>
          <w:color w:val="FF0000"/>
        </w:rPr>
        <w:t>(C-D-Sixteen-or-Thirty-two)</w:t>
      </w:r>
      <w:r w:rsidRPr="00B52EA5">
        <w:rPr>
          <w:rFonts w:cstheme="minorHAnsi"/>
          <w:color w:val="FF0000"/>
        </w:rPr>
        <w:t xml:space="preserve"> </w:t>
      </w:r>
      <w:r w:rsidRPr="009A0263">
        <w:rPr>
          <w:rFonts w:cstheme="minorHAnsi"/>
        </w:rPr>
        <w:t>antibody at 1</w:t>
      </w:r>
      <w:r w:rsidR="00B52EA5">
        <w:rPr>
          <w:rFonts w:cstheme="minorHAnsi"/>
        </w:rPr>
        <w:t xml:space="preserve"> to </w:t>
      </w:r>
      <w:r w:rsidRPr="009A0263">
        <w:rPr>
          <w:rFonts w:cstheme="minorHAnsi"/>
        </w:rPr>
        <w:t xml:space="preserve">200 </w:t>
      </w:r>
      <w:proofErr w:type="gramStart"/>
      <w:r w:rsidRPr="009A0263">
        <w:rPr>
          <w:rFonts w:cstheme="minorHAnsi"/>
        </w:rPr>
        <w:t>dilution</w:t>
      </w:r>
      <w:proofErr w:type="gramEnd"/>
      <w:r w:rsidRPr="009A0263">
        <w:rPr>
          <w:rFonts w:cstheme="minorHAnsi"/>
        </w:rPr>
        <w:t xml:space="preserve"> to block non-specific Fc </w:t>
      </w:r>
      <w:r w:rsidR="00B52EA5" w:rsidRPr="00B52EA5">
        <w:rPr>
          <w:rFonts w:cstheme="minorHAnsi"/>
          <w:i/>
          <w:iCs/>
          <w:color w:val="FF0000"/>
        </w:rPr>
        <w:t xml:space="preserve">(F-C) </w:t>
      </w:r>
      <w:r w:rsidRPr="009A0263">
        <w:rPr>
          <w:rFonts w:cstheme="minorHAnsi"/>
        </w:rPr>
        <w:t xml:space="preserve">receptor binding </w:t>
      </w:r>
      <w:r w:rsidR="00F74D05" w:rsidRPr="00F74D05">
        <w:rPr>
          <w:rFonts w:cstheme="minorHAnsi"/>
          <w:b/>
          <w:bCs/>
        </w:rPr>
        <w:t>[1]</w:t>
      </w:r>
      <w:r w:rsidR="00B52EA5">
        <w:rPr>
          <w:rFonts w:cstheme="minorHAnsi"/>
        </w:rPr>
        <w:t>. After</w:t>
      </w:r>
      <w:r w:rsidRPr="009A0263">
        <w:rPr>
          <w:rFonts w:cstheme="minorHAnsi"/>
        </w:rPr>
        <w:t xml:space="preserve"> incubat</w:t>
      </w:r>
      <w:r w:rsidR="00B52EA5">
        <w:rPr>
          <w:rFonts w:cstheme="minorHAnsi"/>
        </w:rPr>
        <w:t>ing</w:t>
      </w:r>
      <w:r w:rsidRPr="009A0263">
        <w:rPr>
          <w:rFonts w:cstheme="minorHAnsi"/>
        </w:rPr>
        <w:t xml:space="preserve"> at room temperature </w:t>
      </w:r>
      <w:r w:rsidR="00B52EA5" w:rsidRPr="009A0263">
        <w:rPr>
          <w:rFonts w:cstheme="minorHAnsi"/>
        </w:rPr>
        <w:t>for 15 minutes</w:t>
      </w:r>
      <w:r w:rsidR="00B52EA5">
        <w:rPr>
          <w:rFonts w:cstheme="minorHAnsi"/>
        </w:rPr>
        <w:t>,</w:t>
      </w:r>
      <w:r w:rsidR="00B52EA5" w:rsidRPr="00B52EA5">
        <w:rPr>
          <w:rFonts w:cstheme="minorHAnsi"/>
        </w:rPr>
        <w:t xml:space="preserve"> </w:t>
      </w:r>
      <w:r w:rsidR="00B52EA5">
        <w:rPr>
          <w:rFonts w:cstheme="minorHAnsi"/>
        </w:rPr>
        <w:t>a</w:t>
      </w:r>
      <w:r w:rsidR="00B52EA5" w:rsidRPr="009A0263">
        <w:rPr>
          <w:rFonts w:cstheme="minorHAnsi"/>
        </w:rPr>
        <w:t xml:space="preserve">dd Aqua Live/Dead </w:t>
      </w:r>
      <w:r w:rsidR="00B52EA5" w:rsidRPr="00B52EA5">
        <w:rPr>
          <w:rFonts w:cstheme="minorHAnsi"/>
          <w:i/>
          <w:iCs/>
          <w:color w:val="FF0000"/>
        </w:rPr>
        <w:t xml:space="preserve">(Live or Dead) </w:t>
      </w:r>
      <w:r w:rsidR="00B52EA5" w:rsidRPr="009A0263">
        <w:rPr>
          <w:rFonts w:cstheme="minorHAnsi"/>
        </w:rPr>
        <w:t>dye</w:t>
      </w:r>
      <w:r w:rsidR="00B52EA5">
        <w:rPr>
          <w:rFonts w:cstheme="minorHAnsi"/>
        </w:rPr>
        <w:t xml:space="preserve"> </w:t>
      </w:r>
      <w:r w:rsidR="00B52EA5" w:rsidRPr="009A0263">
        <w:rPr>
          <w:rFonts w:cstheme="minorHAnsi"/>
        </w:rPr>
        <w:t xml:space="preserve">to distinguish live from dead cells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29B8A245" w14:textId="1FE85FE8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 Talent adding Fc block and setting timer for incubation.</w:t>
      </w:r>
    </w:p>
    <w:p w14:paraId="48A1B553" w14:textId="26EAFC93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Aqua dye into the cell suspension.</w:t>
      </w:r>
    </w:p>
    <w:p w14:paraId="7EB61DDF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2BA4E35B" w14:textId="725B02B6" w:rsidR="009A0263" w:rsidRPr="00EB53E4" w:rsidRDefault="00EB53E4" w:rsidP="00EB53E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add</w:t>
      </w:r>
      <w:r w:rsidR="009A0263" w:rsidRPr="009A0263">
        <w:rPr>
          <w:rFonts w:cstheme="minorHAnsi"/>
        </w:rPr>
        <w:t xml:space="preserve"> pre-conjugated antibodies at a dilution of 1</w:t>
      </w:r>
      <w:r>
        <w:rPr>
          <w:rFonts w:cstheme="minorHAnsi"/>
        </w:rPr>
        <w:t xml:space="preserve"> to </w:t>
      </w:r>
      <w:r w:rsidR="009A0263" w:rsidRPr="009A0263">
        <w:rPr>
          <w:rFonts w:cstheme="minorHAnsi"/>
        </w:rPr>
        <w:t xml:space="preserve">100 to the cell suspension </w:t>
      </w:r>
      <w:r w:rsidR="00F74D05" w:rsidRPr="00F74D05">
        <w:rPr>
          <w:rFonts w:cstheme="minorHAnsi"/>
          <w:b/>
          <w:bCs/>
        </w:rPr>
        <w:t>[1-TXT]</w:t>
      </w:r>
      <w:r w:rsidR="009A0263" w:rsidRPr="009A0263">
        <w:rPr>
          <w:rFonts w:cstheme="minorHAnsi"/>
        </w:rPr>
        <w:t>.</w:t>
      </w:r>
      <w:r w:rsidRPr="00EB53E4">
        <w:rPr>
          <w:rFonts w:cstheme="minorHAnsi"/>
        </w:rPr>
        <w:t xml:space="preserve"> </w:t>
      </w:r>
      <w:r w:rsidRPr="009A0263">
        <w:rPr>
          <w:rFonts w:cstheme="minorHAnsi"/>
        </w:rPr>
        <w:t>Incubate the sample for 30 minutes at 4 degrees Celsius in the dark to protect fluorophores</w:t>
      </w:r>
      <w:r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>
        <w:rPr>
          <w:rFonts w:cstheme="minorHAnsi"/>
        </w:rPr>
        <w:t>Then w</w:t>
      </w:r>
      <w:r w:rsidRPr="009A0263">
        <w:rPr>
          <w:rFonts w:cstheme="minorHAnsi"/>
        </w:rPr>
        <w:t xml:space="preserve">ash the cells twice with FACS buffer </w:t>
      </w:r>
      <w:r w:rsidR="00F74D05" w:rsidRPr="00F74D05">
        <w:rPr>
          <w:rFonts w:cstheme="minorHAnsi"/>
          <w:b/>
          <w:bCs/>
        </w:rPr>
        <w:t>[3]</w:t>
      </w:r>
      <w:r w:rsidRPr="009A0263">
        <w:rPr>
          <w:rFonts w:cstheme="minorHAnsi"/>
        </w:rPr>
        <w:t>.</w:t>
      </w:r>
    </w:p>
    <w:p w14:paraId="6FB2F0E6" w14:textId="36DD4434" w:rsidR="009A0263" w:rsidRPr="009A0263" w:rsidRDefault="009A0263" w:rsidP="00EB53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adding antibody </w:t>
      </w:r>
      <w:proofErr w:type="gramStart"/>
      <w:r w:rsidRPr="009A0263">
        <w:rPr>
          <w:rFonts w:cstheme="minorHAnsi"/>
        </w:rPr>
        <w:t>cocktail</w:t>
      </w:r>
      <w:proofErr w:type="gramEnd"/>
      <w:r w:rsidRPr="009A0263">
        <w:rPr>
          <w:rFonts w:cstheme="minorHAnsi"/>
        </w:rPr>
        <w:t xml:space="preserve"> to the tube.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Pre-Conjugated antibodies: </w:t>
      </w:r>
      <w:r w:rsidR="00EB53E4" w:rsidRPr="00EB53E4">
        <w:rPr>
          <w:rFonts w:cstheme="minorHAnsi"/>
          <w:b/>
          <w:bCs/>
        </w:rPr>
        <w:t>CD45-e450, CD11b-PE-Cy7, hCD59-PE, and F4/80-BV605</w:t>
      </w:r>
    </w:p>
    <w:p w14:paraId="1DE2E6BA" w14:textId="4648DC98" w:rsidR="009A0263" w:rsidRPr="009A0263" w:rsidRDefault="009A0263" w:rsidP="00EB53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dark box on ice.</w:t>
      </w:r>
    </w:p>
    <w:p w14:paraId="24BA247F" w14:textId="1BA12146" w:rsidR="009A0263" w:rsidRPr="009A0263" w:rsidRDefault="009A0263" w:rsidP="00EB53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r w:rsidR="00EB53E4">
        <w:rPr>
          <w:rFonts w:cstheme="minorHAnsi"/>
        </w:rPr>
        <w:t>adds FACS buffer to the cells</w:t>
      </w:r>
      <w:r w:rsidRPr="009A0263">
        <w:rPr>
          <w:rFonts w:cstheme="minorHAnsi"/>
        </w:rPr>
        <w:t>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Centrifugation: 650 x </w:t>
      </w:r>
      <w:proofErr w:type="gramStart"/>
      <w:r w:rsidR="00EB53E4">
        <w:rPr>
          <w:rFonts w:cstheme="minorHAnsi"/>
          <w:b/>
          <w:bCs/>
          <w:i/>
          <w:iCs/>
        </w:rPr>
        <w:t xml:space="preserve">g, </w:t>
      </w:r>
      <w:r w:rsidR="00EB53E4">
        <w:rPr>
          <w:rFonts w:cstheme="minorHAnsi"/>
          <w:b/>
          <w:bCs/>
        </w:rPr>
        <w:t xml:space="preserve"> 5</w:t>
      </w:r>
      <w:proofErr w:type="gramEnd"/>
      <w:r w:rsidR="00EB53E4">
        <w:rPr>
          <w:rFonts w:cstheme="minorHAnsi"/>
          <w:b/>
          <w:bCs/>
        </w:rPr>
        <w:t xml:space="preserve"> min</w:t>
      </w:r>
    </w:p>
    <w:p w14:paraId="1416D516" w14:textId="77777777" w:rsidR="009A0263" w:rsidRPr="009A0263" w:rsidRDefault="009A0263" w:rsidP="00EB53E4">
      <w:pPr>
        <w:pStyle w:val="ListParagraph"/>
        <w:spacing w:before="120"/>
        <w:ind w:left="907"/>
        <w:rPr>
          <w:rFonts w:cstheme="minorHAnsi"/>
        </w:rPr>
      </w:pPr>
    </w:p>
    <w:p w14:paraId="4AF96244" w14:textId="20A49588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Fix the cells in 1 percent paraformaldehyde for 30 minutes on ice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</w:t>
      </w:r>
      <w:r w:rsidR="0071599D">
        <w:rPr>
          <w:rFonts w:cstheme="minorHAnsi"/>
        </w:rPr>
        <w:t>Then w</w:t>
      </w:r>
      <w:r w:rsidRPr="009A0263">
        <w:rPr>
          <w:rFonts w:cstheme="minorHAnsi"/>
        </w:rPr>
        <w:t xml:space="preserve">ash the cells twice with FACS buffer to remove residual fixative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5C3BAA29" w14:textId="51A1F44B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paraformaldehyde and placing on ice.</w:t>
      </w:r>
    </w:p>
    <w:p w14:paraId="127962D0" w14:textId="1828C99D" w:rsidR="009A0263" w:rsidRPr="009A0263" w:rsidRDefault="0071599D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FACS buffer being added to the fixed cells. </w:t>
      </w:r>
      <w:r>
        <w:rPr>
          <w:rFonts w:cstheme="minorHAnsi"/>
        </w:rPr>
        <w:br/>
      </w:r>
    </w:p>
    <w:p w14:paraId="55D08985" w14:textId="31308510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Acquire stained and fixed cells using a flow cytometer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Analyze the data using the software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3C38A9DB" w14:textId="64308C2C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sample into the cytometer.</w:t>
      </w:r>
    </w:p>
    <w:p w14:paraId="64D8F7AB" w14:textId="698EC987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Software interface displaying plots for analysis.</w:t>
      </w:r>
    </w:p>
    <w:p w14:paraId="72A25567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58B33B0A" w14:textId="3D33853C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Identify kidney and other tissue-resident macrophages and microglia using </w:t>
      </w:r>
      <w:r w:rsidR="0071599D">
        <w:rPr>
          <w:rFonts w:cstheme="minorHAnsi"/>
        </w:rPr>
        <w:t xml:space="preserve">the </w:t>
      </w:r>
      <w:r w:rsidRPr="009A0263">
        <w:rPr>
          <w:rFonts w:cstheme="minorHAnsi"/>
        </w:rPr>
        <w:t>markers CD45</w:t>
      </w:r>
      <w:r w:rsidR="0071599D">
        <w:rPr>
          <w:rFonts w:cstheme="minorHAnsi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-forty-five)</w:t>
      </w:r>
      <w:r w:rsidRPr="009A0263">
        <w:rPr>
          <w:rFonts w:cstheme="minorHAnsi"/>
        </w:rPr>
        <w:t>, CD11b</w:t>
      </w:r>
      <w:r w:rsidR="0071599D">
        <w:rPr>
          <w:rFonts w:cstheme="minorHAnsi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-eleven-B)</w:t>
      </w:r>
      <w:r w:rsidRPr="009A0263">
        <w:rPr>
          <w:rFonts w:cstheme="minorHAnsi"/>
        </w:rPr>
        <w:t>, and F4/80</w:t>
      </w:r>
      <w:r w:rsidR="0071599D">
        <w:rPr>
          <w:rFonts w:cstheme="minorHAnsi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</w:t>
      </w:r>
      <w:r w:rsidR="0071599D">
        <w:rPr>
          <w:rFonts w:cstheme="minorHAnsi"/>
          <w:i/>
          <w:iCs/>
          <w:color w:val="FF0000"/>
        </w:rPr>
        <w:t>F-four-by-eighty)</w:t>
      </w:r>
      <w:r w:rsidRPr="009A0263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>.</w:t>
      </w:r>
    </w:p>
    <w:p w14:paraId="6EECDAC0" w14:textId="4DFC74F8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Gating strategy with plots showing distinct macrophage and microglia populations.</w:t>
      </w:r>
    </w:p>
    <w:p w14:paraId="48233659" w14:textId="1C4FD41F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Perform initial gating to select live cells using forward and side scatter profiles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Eliminate doublets using forward scatter area versus height gating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 xml:space="preserve">. Exclude dead cells using the viability dye </w:t>
      </w:r>
      <w:r w:rsidR="00F74D05" w:rsidRPr="00F74D05">
        <w:rPr>
          <w:rFonts w:cstheme="minorHAnsi"/>
          <w:b/>
          <w:bCs/>
        </w:rPr>
        <w:t>[3]</w:t>
      </w:r>
      <w:r w:rsidRPr="009A0263">
        <w:rPr>
          <w:rFonts w:cstheme="minorHAnsi"/>
        </w:rPr>
        <w:t>.</w:t>
      </w:r>
    </w:p>
    <w:p w14:paraId="09E8DF2F" w14:textId="6B55B7A6" w:rsidR="009A0263" w:rsidRPr="009A0263" w:rsidRDefault="0071599D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proofErr w:type="gramStart"/>
      <w:r w:rsidRPr="009A0263">
        <w:rPr>
          <w:rFonts w:cstheme="minorHAnsi"/>
        </w:rPr>
        <w:t xml:space="preserve">: </w:t>
      </w:r>
      <w:r w:rsidR="009A0263" w:rsidRPr="009A0263">
        <w:rPr>
          <w:rFonts w:cstheme="minorHAnsi"/>
        </w:rPr>
        <w:t xml:space="preserve"> Plot</w:t>
      </w:r>
      <w:proofErr w:type="gramEnd"/>
      <w:r w:rsidR="009A0263" w:rsidRPr="009A0263">
        <w:rPr>
          <w:rFonts w:cstheme="minorHAnsi"/>
        </w:rPr>
        <w:t xml:space="preserve"> showing FSC vs SSC with gate on live cells.</w:t>
      </w:r>
    </w:p>
    <w:p w14:paraId="45C6C24D" w14:textId="60A8AA25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FSC-A vs FSC-H plot to exclude doublets.</w:t>
      </w:r>
    </w:p>
    <w:p w14:paraId="7518CE99" w14:textId="419432D2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Plot showing exclusion of dead cells based on dye.</w:t>
      </w:r>
    </w:p>
    <w:p w14:paraId="53BAC07D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E774D75" w14:textId="4315259C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Enrich immune cells by gating on CD45-positive populations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Define kidney-resident macrophages as CD11b-positive F4/80-high cells within CD45-positive gate as shown in the gating strategy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01E35760" w14:textId="413B3F91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Gating plot showing CD45-positive cells.</w:t>
      </w:r>
    </w:p>
    <w:p w14:paraId="099BB780" w14:textId="19027F4F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Zoomed-in plot showing CD11b and F4/80 gating.</w:t>
      </w:r>
    </w:p>
    <w:p w14:paraId="35DB50C4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9B64091" w14:textId="3904A6F4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Define microglia populations as CD11b-positive, CD45-intermediate cells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Perform final analysis using the software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1FD7CF46" w14:textId="5717DC24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Plot indicating CD11b-positive, CD45-intermediate microglia.</w:t>
      </w:r>
    </w:p>
    <w:p w14:paraId="6C509FD6" w14:textId="49654644" w:rsidR="000F326F" w:rsidRPr="00B07A3B" w:rsidRDefault="009A0263" w:rsidP="007159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Final summary plots of analyzed data.</w:t>
      </w:r>
    </w:p>
    <w:p w14:paraId="09689C4F" w14:textId="5A219DDA" w:rsidR="00495959" w:rsidRPr="000F326F" w:rsidRDefault="00495959" w:rsidP="0071599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00110A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74D05">
        <w:rPr>
          <w:rFonts w:eastAsia="Times New Roman" w:cstheme="minorHAnsi"/>
          <w:bCs/>
        </w:rPr>
        <w:t>133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5F38FC" w14:textId="6005CCB7" w:rsidR="008D5389" w:rsidRPr="008D5389" w:rsidRDefault="008D5389" w:rsidP="008D53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A single prominent protein band was observed near 54 kilodalton in the SDS-PAGE gel, confirming the purity and expected molecular weight of recombinant </w:t>
      </w:r>
      <w:proofErr w:type="spellStart"/>
      <w:r>
        <w:rPr>
          <w:rFonts w:ascii="Calibri" w:hAnsi="Calibri" w:cs="Calibri"/>
        </w:rPr>
        <w:t>i</w:t>
      </w:r>
      <w:r w:rsidRPr="00877CB5">
        <w:rPr>
          <w:rFonts w:ascii="Calibri" w:hAnsi="Calibri" w:cs="Calibri"/>
        </w:rPr>
        <w:t>ntermedilysin</w:t>
      </w:r>
      <w:proofErr w:type="spellEnd"/>
      <w:r w:rsidRPr="00877CB5">
        <w:rPr>
          <w:rFonts w:ascii="Calibri" w:hAnsi="Calibri" w:cs="Calibri"/>
        </w:rPr>
        <w:t xml:space="preserve"> </w:t>
      </w:r>
      <w:r w:rsidR="00F74D05" w:rsidRPr="00F74D05">
        <w:rPr>
          <w:rFonts w:cstheme="minorHAnsi"/>
          <w:b/>
          <w:bCs/>
        </w:rPr>
        <w:t>[1]</w:t>
      </w:r>
      <w:r w:rsidRPr="008D5389">
        <w:rPr>
          <w:rFonts w:cstheme="minorHAnsi"/>
        </w:rPr>
        <w:t>.</w:t>
      </w:r>
      <w:r w:rsidRPr="008D5389">
        <w:rPr>
          <w:rFonts w:cstheme="minorHAnsi"/>
        </w:rPr>
        <w:t xml:space="preserve"> </w:t>
      </w:r>
      <w:r w:rsidRPr="008D5389">
        <w:rPr>
          <w:rFonts w:cstheme="minorHAnsi"/>
        </w:rPr>
        <w:t xml:space="preserve">Purified </w:t>
      </w:r>
      <w:r w:rsidRPr="00877CB5">
        <w:rPr>
          <w:rFonts w:ascii="Calibri" w:hAnsi="Calibri" w:cs="Calibri"/>
        </w:rPr>
        <w:t xml:space="preserve">Intermedilysin </w:t>
      </w:r>
      <w:r w:rsidRPr="008D5389">
        <w:rPr>
          <w:rFonts w:cstheme="minorHAnsi"/>
        </w:rPr>
        <w:t xml:space="preserve">exhibited strong hemolytic activity in a dose-dependent manner, achieving 50% red blood cell lysis at 7.24 nanogram per milliliter and nearly complete lysis at 650 nanogram per milliliter </w:t>
      </w:r>
      <w:r w:rsidR="00F74D05" w:rsidRPr="00F74D05">
        <w:rPr>
          <w:rFonts w:cstheme="minorHAnsi"/>
          <w:b/>
          <w:bCs/>
        </w:rPr>
        <w:t>[2]</w:t>
      </w:r>
      <w:r w:rsidRPr="008D5389">
        <w:rPr>
          <w:rFonts w:cstheme="minorHAnsi"/>
        </w:rPr>
        <w:t>.</w:t>
      </w:r>
    </w:p>
    <w:p w14:paraId="7A5D00CD" w14:textId="30D91B35" w:rsidR="008D5389" w:rsidRPr="008D5389" w:rsidRDefault="008D5389" w:rsidP="008D53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1A. </w:t>
      </w:r>
      <w:r w:rsidRPr="00F74D05">
        <w:rPr>
          <w:rFonts w:cstheme="minorHAnsi"/>
          <w:i/>
          <w:iCs/>
          <w:color w:val="3333FF"/>
        </w:rPr>
        <w:t>Video editor: Highlight the rightmost two lanes labeled "ILY 5 µL" and "ILY 10 µL"</w:t>
      </w:r>
    </w:p>
    <w:p w14:paraId="7331BEBB" w14:textId="6EE41C84" w:rsidR="008D5389" w:rsidRPr="008D5389" w:rsidRDefault="008D5389" w:rsidP="008D53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1B. </w:t>
      </w:r>
      <w:r w:rsidRPr="00F74D05">
        <w:rPr>
          <w:rFonts w:cstheme="minorHAnsi"/>
          <w:i/>
          <w:iCs/>
          <w:color w:val="3333FF"/>
        </w:rPr>
        <w:t>Video editor: Zoom in on the curve and highlight the IC₅₀ label "7.244" and the dot closest to 650 on the x-axis</w:t>
      </w:r>
    </w:p>
    <w:p w14:paraId="566EEEB0" w14:textId="77777777" w:rsidR="008D5389" w:rsidRPr="008D5389" w:rsidRDefault="008D5389" w:rsidP="008D53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8C7BF5C" w14:textId="6F981516" w:rsidR="008D5389" w:rsidRPr="008D5389" w:rsidRDefault="008D5389" w:rsidP="008D53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Flow cytometry analysis confirmed successful and selective depletion of renal macrophages in </w:t>
      </w:r>
      <w:commentRangeStart w:id="2"/>
      <w:r w:rsidRPr="008D5389">
        <w:rPr>
          <w:rFonts w:cstheme="minorHAnsi"/>
        </w:rPr>
        <w:t xml:space="preserve">CX3CR1CreER+/-/ihCD59+/- </w:t>
      </w:r>
      <w:commentRangeEnd w:id="2"/>
      <w:r w:rsidR="004000AE">
        <w:rPr>
          <w:rStyle w:val="CommentReference"/>
          <w:lang w:val="x-none" w:eastAsia="x-none"/>
        </w:rPr>
        <w:commentReference w:id="2"/>
      </w:r>
      <w:r w:rsidRPr="008D5389">
        <w:rPr>
          <w:rFonts w:cstheme="minorHAnsi"/>
        </w:rPr>
        <w:t xml:space="preserve">mice one day after </w:t>
      </w:r>
      <w:proofErr w:type="spellStart"/>
      <w:r w:rsidR="004000AE">
        <w:rPr>
          <w:rFonts w:ascii="Calibri" w:hAnsi="Calibri" w:cs="Calibri"/>
        </w:rPr>
        <w:t>i</w:t>
      </w:r>
      <w:r w:rsidR="004000AE" w:rsidRPr="00877CB5">
        <w:rPr>
          <w:rFonts w:ascii="Calibri" w:hAnsi="Calibri" w:cs="Calibri"/>
        </w:rPr>
        <w:t>ntermedilysin</w:t>
      </w:r>
      <w:proofErr w:type="spellEnd"/>
      <w:r w:rsidR="004000AE" w:rsidRPr="00877CB5">
        <w:rPr>
          <w:rFonts w:ascii="Calibri" w:hAnsi="Calibri" w:cs="Calibri"/>
        </w:rPr>
        <w:t xml:space="preserve"> </w:t>
      </w:r>
      <w:r w:rsidRPr="008D5389">
        <w:rPr>
          <w:rFonts w:cstheme="minorHAnsi"/>
        </w:rPr>
        <w:t xml:space="preserve">administration, with no depletion in control mice </w:t>
      </w:r>
      <w:r w:rsidR="00F74D05" w:rsidRPr="00F74D05">
        <w:rPr>
          <w:rFonts w:cstheme="minorHAnsi"/>
          <w:b/>
          <w:bCs/>
        </w:rPr>
        <w:t>[1]</w:t>
      </w:r>
      <w:r w:rsidRPr="008D5389">
        <w:rPr>
          <w:rFonts w:cstheme="minorHAnsi"/>
        </w:rPr>
        <w:t>.</w:t>
      </w:r>
      <w:r w:rsidR="004000AE" w:rsidRPr="004000AE">
        <w:rPr>
          <w:rFonts w:cstheme="minorHAnsi"/>
        </w:rPr>
        <w:t xml:space="preserve"> </w:t>
      </w:r>
      <w:r w:rsidR="004000AE" w:rsidRPr="008D5389">
        <w:rPr>
          <w:rFonts w:cstheme="minorHAnsi"/>
        </w:rPr>
        <w:t xml:space="preserve">Renal macrophages began repopulating by day 3 and recovered to approximately 88% of their original population by day 7 </w:t>
      </w:r>
      <w:r w:rsidR="00F74D05" w:rsidRPr="00F74D05">
        <w:rPr>
          <w:rFonts w:cstheme="minorHAnsi"/>
          <w:b/>
          <w:bCs/>
        </w:rPr>
        <w:t>[2]</w:t>
      </w:r>
      <w:r w:rsidR="004000AE" w:rsidRPr="008D5389">
        <w:rPr>
          <w:rFonts w:cstheme="minorHAnsi"/>
        </w:rPr>
        <w:t>.</w:t>
      </w:r>
    </w:p>
    <w:p w14:paraId="39128487" w14:textId="47ADBACD" w:rsidR="008D5389" w:rsidRPr="008D5389" w:rsidRDefault="008D5389" w:rsidP="004000A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2B. </w:t>
      </w:r>
      <w:r w:rsidRPr="00F74D05">
        <w:rPr>
          <w:rFonts w:cstheme="minorHAnsi"/>
          <w:i/>
          <w:iCs/>
          <w:color w:val="3333FF"/>
        </w:rPr>
        <w:t xml:space="preserve">Video editor: Highlight the </w:t>
      </w:r>
      <w:r w:rsidR="00F74D05" w:rsidRPr="00F74D05">
        <w:rPr>
          <w:rFonts w:cstheme="minorHAnsi"/>
          <w:i/>
          <w:iCs/>
          <w:color w:val="3333FF"/>
        </w:rPr>
        <w:t>first 2 panels with 16.4% and 1.6%</w:t>
      </w:r>
    </w:p>
    <w:p w14:paraId="2AA5B18C" w14:textId="57A4D606" w:rsidR="008D5389" w:rsidRPr="00F74D05" w:rsidRDefault="008D5389" w:rsidP="004000A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8D5389">
        <w:rPr>
          <w:rFonts w:cstheme="minorHAnsi"/>
        </w:rPr>
        <w:t xml:space="preserve">LAB MEDIA: Figure 2C.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 xml:space="preserve">Please highlight the columns of </w:t>
      </w:r>
      <w:r w:rsidRPr="00F74D05">
        <w:rPr>
          <w:rFonts w:cstheme="minorHAnsi"/>
          <w:i/>
          <w:iCs/>
          <w:color w:val="3333FF"/>
        </w:rPr>
        <w:t>D3</w:t>
      </w:r>
      <w:r w:rsidR="00F74D05" w:rsidRPr="00F74D05">
        <w:rPr>
          <w:rFonts w:cstheme="minorHAnsi"/>
          <w:i/>
          <w:iCs/>
          <w:color w:val="3333FF"/>
        </w:rPr>
        <w:t xml:space="preserve"> </w:t>
      </w:r>
      <w:r w:rsidRPr="00F74D05">
        <w:rPr>
          <w:rFonts w:cstheme="minorHAnsi"/>
          <w:i/>
          <w:iCs/>
          <w:color w:val="3333FF"/>
        </w:rPr>
        <w:t>and D7 for the CX3CR1CreER+/-/ihCD59+/- group</w:t>
      </w:r>
    </w:p>
    <w:p w14:paraId="3199078D" w14:textId="77777777" w:rsidR="008D5389" w:rsidRPr="008D5389" w:rsidRDefault="008D5389" w:rsidP="004000A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C36ED5" w14:textId="07FF32BC" w:rsidR="008D5389" w:rsidRPr="008D5389" w:rsidRDefault="00F74D05" w:rsidP="008D53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Only</w:t>
      </w:r>
      <w:r w:rsidR="008D5389" w:rsidRPr="008D5389">
        <w:rPr>
          <w:rFonts w:cstheme="minorHAnsi"/>
        </w:rPr>
        <w:t xml:space="preserve"> 5% of newly regenerated renal macrophages expressed human CD59 </w:t>
      </w:r>
      <w:r w:rsidRPr="00F74D05">
        <w:rPr>
          <w:rFonts w:cstheme="minorHAnsi"/>
          <w:i/>
          <w:iCs/>
          <w:color w:val="FF0000"/>
        </w:rPr>
        <w:t xml:space="preserve">(C-D-Fifty-Nine) </w:t>
      </w:r>
      <w:r w:rsidR="008D5389" w:rsidRPr="008D5389">
        <w:rPr>
          <w:rFonts w:cstheme="minorHAnsi"/>
        </w:rPr>
        <w:t xml:space="preserve">by day 7, indicating that repopulation primarily occurred via monocyte recruitment rather than in situ proliferation </w:t>
      </w:r>
      <w:r w:rsidRPr="00F74D05">
        <w:rPr>
          <w:rFonts w:cstheme="minorHAnsi"/>
          <w:b/>
          <w:bCs/>
        </w:rPr>
        <w:t>[1]</w:t>
      </w:r>
      <w:r w:rsidR="008D5389" w:rsidRPr="008D5389">
        <w:rPr>
          <w:rFonts w:cstheme="minorHAnsi"/>
        </w:rPr>
        <w:t>.</w:t>
      </w:r>
    </w:p>
    <w:p w14:paraId="00E4DD89" w14:textId="0C526A44" w:rsidR="00AD3B41" w:rsidRPr="00F74D05" w:rsidRDefault="008D5389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2D.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>Please h</w:t>
      </w:r>
      <w:r w:rsidRPr="00F74D05">
        <w:rPr>
          <w:rFonts w:cstheme="minorHAnsi"/>
          <w:i/>
          <w:iCs/>
          <w:color w:val="3333FF"/>
        </w:rPr>
        <w:t>ighlight the bar for day 7 (D7)</w:t>
      </w:r>
      <w:r w:rsidRPr="008D5389">
        <w:rPr>
          <w:rFonts w:cstheme="minorHAnsi"/>
        </w:rPr>
        <w:t xml:space="preserve"> </w:t>
      </w:r>
    </w:p>
    <w:sectPr w:rsidR="00AD3B41" w:rsidRPr="00F74D05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4-14T11:58:00Z" w:initials="SK">
    <w:p w14:paraId="46C76FDD" w14:textId="77777777" w:rsidR="004000AE" w:rsidRDefault="004000AE" w:rsidP="004000A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Please specify how you would like this to be pronounced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C76F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43B661" w16cex:dateUtc="2025-04-14T0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C76FDD" w16cid:durableId="4E43B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E857" w14:textId="77777777" w:rsidR="00FD6027" w:rsidRDefault="00FD6027">
      <w:r>
        <w:separator/>
      </w:r>
    </w:p>
    <w:p w14:paraId="07E22AB3" w14:textId="77777777" w:rsidR="00FD6027" w:rsidRDefault="00FD6027"/>
  </w:endnote>
  <w:endnote w:type="continuationSeparator" w:id="0">
    <w:p w14:paraId="55C9B079" w14:textId="77777777" w:rsidR="00FD6027" w:rsidRDefault="00FD6027">
      <w:r>
        <w:continuationSeparator/>
      </w:r>
    </w:p>
    <w:p w14:paraId="358402CD" w14:textId="77777777" w:rsidR="00FD6027" w:rsidRDefault="00FD6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FCD78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02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7E8C" w14:textId="77777777" w:rsidR="00FD6027" w:rsidRDefault="00FD6027">
      <w:r>
        <w:separator/>
      </w:r>
    </w:p>
    <w:p w14:paraId="139E67C0" w14:textId="77777777" w:rsidR="00FD6027" w:rsidRDefault="00FD6027"/>
  </w:footnote>
  <w:footnote w:type="continuationSeparator" w:id="0">
    <w:p w14:paraId="5515E4C4" w14:textId="77777777" w:rsidR="00FD6027" w:rsidRDefault="00FD6027">
      <w:r>
        <w:continuationSeparator/>
      </w:r>
    </w:p>
    <w:p w14:paraId="43F60F37" w14:textId="77777777" w:rsidR="00FD6027" w:rsidRDefault="00FD6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34D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487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0AE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B619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99D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06C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389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263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895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2EA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3760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3E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00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25CC"/>
    <w:rsid w:val="00F563AC"/>
    <w:rsid w:val="00F56A75"/>
    <w:rsid w:val="00F60B45"/>
    <w:rsid w:val="00F60C18"/>
    <w:rsid w:val="00F64FB6"/>
    <w:rsid w:val="00F728FB"/>
    <w:rsid w:val="00F734E7"/>
    <w:rsid w:val="00F74D05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602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2693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0726933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91C24CE80004AB48C52F9BDAF12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F38A-4DC5-42A5-8296-7F31D2BD0B47}"/>
      </w:docPartPr>
      <w:docPartBody>
        <w:p w:rsidR="00000000" w:rsidRDefault="00971920" w:rsidP="00971920">
          <w:pPr>
            <w:pStyle w:val="991C24CE80004AB48C52F9BDAF12B76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24F9F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71920"/>
    <w:rsid w:val="009E354D"/>
    <w:rsid w:val="009E7895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66EE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C3760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91C24CE80004AB48C52F9BDAF12B763">
    <w:name w:val="991C24CE80004AB48C52F9BDAF12B763"/>
    <w:rsid w:val="0097192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dcterms:created xsi:type="dcterms:W3CDTF">2025-01-20T00:16:00Z</dcterms:created>
  <dcterms:modified xsi:type="dcterms:W3CDTF">2025-04-14T06:37:00Z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