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86C971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23252A">
        <w:rPr>
          <w:rFonts w:eastAsia="Times New Roman" w:cstheme="minorHAnsi"/>
          <w:b/>
        </w:rPr>
        <w:t>67954</w:t>
      </w:r>
    </w:p>
    <w:p w14:paraId="2F6924E5" w14:textId="343B913D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23252A">
        <w:rPr>
          <w:rFonts w:eastAsia="Times New Roman" w:cstheme="minorHAnsi"/>
          <w:b/>
        </w:rPr>
        <w:t>Poornima G</w:t>
      </w:r>
    </w:p>
    <w:p w14:paraId="6FB9233B" w14:textId="30F433F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9E2F51" w:rsidRPr="005C50BC">
          <w:rPr>
            <w:rStyle w:val="Hyperlink"/>
            <w:rFonts w:eastAsia="Times New Roman" w:cstheme="minorHAnsi"/>
            <w:b/>
          </w:rPr>
          <w:t>https://review.jove.com/account/file-uploader?src=20726018</w:t>
        </w:r>
      </w:hyperlink>
      <w:r w:rsidR="009E2F51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088E9D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23252A" w:rsidRPr="0023252A">
        <w:rPr>
          <w:rStyle w:val="ArticleTitle"/>
          <w:rFonts w:cstheme="minorHAnsi"/>
        </w:rPr>
        <w:t>Rapid Isolation of Human Breast Milk-Derived Extracellular Vesicles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BFED71A" w14:textId="0154CDA2" w:rsidR="0023252A" w:rsidRPr="0023252A" w:rsidRDefault="0023252A" w:rsidP="0023252A">
      <w:pPr>
        <w:outlineLvl w:val="0"/>
        <w:rPr>
          <w:rFonts w:eastAsia="Times New Roman" w:cstheme="minorHAnsi"/>
          <w:b/>
          <w:sz w:val="28"/>
          <w:szCs w:val="28"/>
        </w:rPr>
      </w:pPr>
      <w:r w:rsidRPr="0023252A">
        <w:rPr>
          <w:rFonts w:eastAsia="Times New Roman" w:cstheme="minorHAnsi"/>
          <w:b/>
          <w:sz w:val="28"/>
          <w:szCs w:val="28"/>
        </w:rPr>
        <w:t>Jarren R. Oates</w:t>
      </w:r>
      <w:r w:rsidRPr="0023252A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23252A">
        <w:rPr>
          <w:rFonts w:eastAsia="Times New Roman" w:cstheme="minorHAnsi"/>
          <w:b/>
          <w:sz w:val="28"/>
          <w:szCs w:val="28"/>
        </w:rPr>
        <w:t>, Ayodeji Ipinmoroti</w:t>
      </w:r>
      <w:r w:rsidRPr="0023252A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23252A">
        <w:rPr>
          <w:rFonts w:eastAsia="Times New Roman" w:cstheme="minorHAnsi"/>
          <w:b/>
          <w:sz w:val="28"/>
          <w:szCs w:val="28"/>
        </w:rPr>
        <w:t>, Colin Martin</w:t>
      </w:r>
      <w:r w:rsidRPr="0023252A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23252A">
        <w:rPr>
          <w:rFonts w:eastAsia="Times New Roman" w:cstheme="minorHAnsi"/>
          <w:b/>
          <w:sz w:val="28"/>
          <w:szCs w:val="28"/>
        </w:rPr>
        <w:t>, Qiana Matthews</w:t>
      </w:r>
      <w:r w:rsidRPr="0023252A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23252A">
        <w:rPr>
          <w:rFonts w:eastAsia="Times New Roman" w:cstheme="minorHAnsi"/>
          <w:b/>
          <w:sz w:val="28"/>
          <w:szCs w:val="28"/>
        </w:rPr>
        <w:t>, Brian Sims</w:t>
      </w:r>
      <w:r w:rsidRPr="0023252A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5A8EE021" w14:textId="77777777" w:rsidR="0023252A" w:rsidRPr="0023252A" w:rsidRDefault="0023252A" w:rsidP="0023252A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6392A1B" w14:textId="3C309281" w:rsidR="0023252A" w:rsidRPr="0023252A" w:rsidRDefault="0023252A" w:rsidP="0023252A">
      <w:pPr>
        <w:outlineLvl w:val="0"/>
        <w:rPr>
          <w:rFonts w:eastAsia="Times New Roman" w:cstheme="minorHAnsi"/>
          <w:bCs/>
          <w:sz w:val="28"/>
          <w:szCs w:val="28"/>
        </w:rPr>
      </w:pPr>
      <w:r w:rsidRPr="0023252A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23252A">
        <w:rPr>
          <w:rFonts w:eastAsia="Times New Roman" w:cstheme="minorHAnsi"/>
          <w:bCs/>
          <w:sz w:val="28"/>
          <w:szCs w:val="28"/>
        </w:rPr>
        <w:t>Department of Pediatrics/Division of Neonatology and Center of Glial Biology in Medicine, University of Alabama at Birmingham School of Medicine</w:t>
      </w:r>
    </w:p>
    <w:p w14:paraId="4A1118A9" w14:textId="2E713482" w:rsidR="0023252A" w:rsidRPr="0023252A" w:rsidRDefault="0023252A" w:rsidP="0023252A">
      <w:pPr>
        <w:outlineLvl w:val="0"/>
        <w:rPr>
          <w:rFonts w:eastAsia="Times New Roman" w:cstheme="minorHAnsi"/>
          <w:bCs/>
          <w:sz w:val="28"/>
          <w:szCs w:val="28"/>
        </w:rPr>
      </w:pPr>
      <w:r w:rsidRPr="0023252A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23252A">
        <w:rPr>
          <w:rFonts w:eastAsia="Times New Roman" w:cstheme="minorHAnsi"/>
          <w:bCs/>
          <w:sz w:val="28"/>
          <w:szCs w:val="28"/>
        </w:rPr>
        <w:t>School of Health Professions/Department of Clinical and Diagnostic Sciences, University of Alabama at Birmingham</w:t>
      </w:r>
    </w:p>
    <w:p w14:paraId="0CEBF6D8" w14:textId="47F82A4E" w:rsidR="0023252A" w:rsidRPr="0023252A" w:rsidRDefault="0023252A" w:rsidP="0023252A">
      <w:pPr>
        <w:outlineLvl w:val="0"/>
        <w:rPr>
          <w:rFonts w:eastAsia="Times New Roman" w:cstheme="minorHAnsi"/>
          <w:bCs/>
          <w:sz w:val="28"/>
          <w:szCs w:val="28"/>
        </w:rPr>
      </w:pPr>
      <w:r w:rsidRPr="0023252A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23252A">
        <w:rPr>
          <w:rFonts w:eastAsia="Times New Roman" w:cstheme="minorHAnsi"/>
          <w:bCs/>
          <w:sz w:val="28"/>
          <w:szCs w:val="28"/>
        </w:rPr>
        <w:t>Department of Biological Sciences, Alabama State University</w:t>
      </w:r>
    </w:p>
    <w:p w14:paraId="33CD999C" w14:textId="53698214" w:rsidR="00D6314B" w:rsidRPr="0023252A" w:rsidRDefault="0023252A" w:rsidP="0023252A">
      <w:pPr>
        <w:outlineLvl w:val="0"/>
        <w:rPr>
          <w:rFonts w:eastAsia="Times New Roman" w:cstheme="minorHAnsi"/>
          <w:bCs/>
          <w:sz w:val="28"/>
          <w:szCs w:val="28"/>
        </w:rPr>
      </w:pPr>
      <w:r w:rsidRPr="0023252A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23252A">
        <w:rPr>
          <w:rFonts w:eastAsia="Times New Roman" w:cstheme="minorHAnsi"/>
          <w:bCs/>
          <w:sz w:val="28"/>
          <w:szCs w:val="28"/>
        </w:rPr>
        <w:t>Department of Pediatric Surgery, Washington University-St. Louis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93BE65F" w:rsidR="004E0C5A" w:rsidRDefault="008840B2" w:rsidP="004E0C5A">
      <w:pPr>
        <w:outlineLvl w:val="0"/>
        <w:rPr>
          <w:rFonts w:eastAsia="Times New Roman" w:cstheme="minorHAnsi"/>
        </w:rPr>
      </w:pPr>
      <w:bookmarkStart w:id="0" w:name="_Hlk25233958"/>
      <w:r w:rsidRPr="008840B2">
        <w:rPr>
          <w:rFonts w:eastAsia="Times New Roman" w:cstheme="minorHAnsi"/>
        </w:rPr>
        <w:t>Brian Sims</w:t>
      </w:r>
      <w:r w:rsidRPr="008840B2">
        <w:rPr>
          <w:rFonts w:eastAsia="Times New Roman" w:cstheme="minorHAnsi"/>
        </w:rPr>
        <w:tab/>
      </w:r>
      <w:r w:rsidRPr="008840B2">
        <w:rPr>
          <w:rFonts w:eastAsia="Times New Roman" w:cstheme="minorHAnsi"/>
        </w:rPr>
        <w:tab/>
      </w:r>
      <w:r w:rsidRPr="008840B2">
        <w:rPr>
          <w:rFonts w:eastAsia="Times New Roman" w:cstheme="minorHAnsi"/>
        </w:rPr>
        <w:tab/>
        <w:t>bsims@uabmc.edu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6283845" w14:textId="718ACE16" w:rsidR="008840B2" w:rsidRPr="008840B2" w:rsidRDefault="008840B2" w:rsidP="008840B2">
      <w:pPr>
        <w:jc w:val="both"/>
        <w:rPr>
          <w:rFonts w:ascii="Calibri" w:eastAsia="Calibri" w:hAnsi="Calibri" w:cs="Calibri"/>
          <w:color w:val="auto"/>
          <w:kern w:val="2"/>
          <w14:ligatures w14:val="standardContextual"/>
        </w:rPr>
      </w:pPr>
      <w:r w:rsidRPr="008840B2">
        <w:rPr>
          <w:rFonts w:ascii="Calibri" w:eastAsia="Calibri" w:hAnsi="Calibri" w:cs="Calibri"/>
          <w:color w:val="auto"/>
          <w:kern w:val="2"/>
          <w14:ligatures w14:val="standardContextual"/>
        </w:rPr>
        <w:t>Jarren R. Oates</w:t>
      </w:r>
      <w:r w:rsidRPr="008840B2">
        <w:rPr>
          <w:rFonts w:ascii="Calibri" w:eastAsia="Calibri" w:hAnsi="Calibri" w:cs="Calibri"/>
          <w:color w:val="auto"/>
          <w:kern w:val="2"/>
          <w14:ligatures w14:val="standardContextual"/>
        </w:rPr>
        <w:tab/>
      </w:r>
      <w:r w:rsidRPr="008840B2">
        <w:rPr>
          <w:rFonts w:ascii="Calibri" w:eastAsia="Calibri" w:hAnsi="Calibri" w:cs="Calibri"/>
          <w:color w:val="auto"/>
          <w:kern w:val="2"/>
          <w14:ligatures w14:val="standardContextual"/>
        </w:rPr>
        <w:tab/>
      </w:r>
      <w:hyperlink r:id="rId8" w:history="1">
        <w:r w:rsidRPr="008840B2">
          <w:rPr>
            <w:rFonts w:ascii="Calibri" w:eastAsia="Calibri" w:hAnsi="Calibri" w:cs="Calibri"/>
            <w:color w:val="0563C1"/>
            <w:kern w:val="2"/>
            <w:u w:val="single"/>
            <w14:ligatures w14:val="standardContextual"/>
          </w:rPr>
          <w:t>oatesj@uab.edu</w:t>
        </w:r>
      </w:hyperlink>
    </w:p>
    <w:p w14:paraId="2003634B" w14:textId="11B89723" w:rsidR="008840B2" w:rsidRPr="008840B2" w:rsidRDefault="008840B2" w:rsidP="008840B2">
      <w:pPr>
        <w:jc w:val="both"/>
        <w:rPr>
          <w:rFonts w:ascii="Calibri" w:eastAsia="Calibri" w:hAnsi="Calibri" w:cs="Calibri"/>
          <w:color w:val="auto"/>
          <w:kern w:val="2"/>
          <w14:ligatures w14:val="standardContextual"/>
        </w:rPr>
      </w:pPr>
      <w:r w:rsidRPr="008840B2">
        <w:rPr>
          <w:rFonts w:ascii="Calibri" w:eastAsia="Calibri" w:hAnsi="Calibri" w:cs="Calibri"/>
          <w:color w:val="auto"/>
          <w:kern w:val="2"/>
          <w14:ligatures w14:val="standardContextual"/>
        </w:rPr>
        <w:t xml:space="preserve">Ayodeji </w:t>
      </w:r>
      <w:proofErr w:type="spellStart"/>
      <w:r w:rsidRPr="008840B2">
        <w:rPr>
          <w:rFonts w:ascii="Calibri" w:eastAsia="Calibri" w:hAnsi="Calibri" w:cs="Calibri"/>
          <w:color w:val="auto"/>
          <w:kern w:val="2"/>
          <w14:ligatures w14:val="standardContextual"/>
        </w:rPr>
        <w:t>Ipinmoroti</w:t>
      </w:r>
      <w:proofErr w:type="spellEnd"/>
      <w:r w:rsidRPr="008840B2">
        <w:rPr>
          <w:rFonts w:ascii="Calibri" w:eastAsia="Calibri" w:hAnsi="Calibri" w:cs="Calibri"/>
          <w:color w:val="auto"/>
          <w:kern w:val="2"/>
          <w14:ligatures w14:val="standardContextual"/>
        </w:rPr>
        <w:tab/>
      </w:r>
      <w:r w:rsidRPr="008840B2">
        <w:rPr>
          <w:rFonts w:ascii="Calibri" w:eastAsia="Calibri" w:hAnsi="Calibri" w:cs="Calibri"/>
          <w:color w:val="auto"/>
          <w:kern w:val="2"/>
          <w14:ligatures w14:val="standardContextual"/>
        </w:rPr>
        <w:tab/>
      </w:r>
      <w:hyperlink r:id="rId9" w:history="1">
        <w:r w:rsidRPr="008840B2">
          <w:rPr>
            <w:rFonts w:ascii="Calibri" w:eastAsia="Calibri" w:hAnsi="Calibri" w:cs="Calibri"/>
            <w:color w:val="0563C1"/>
            <w:kern w:val="2"/>
            <w:u w:val="single"/>
            <w14:ligatures w14:val="standardContextual"/>
          </w:rPr>
          <w:t>ayodejimoroti@gmail.com</w:t>
        </w:r>
      </w:hyperlink>
    </w:p>
    <w:p w14:paraId="3D04FEE0" w14:textId="2383C8BC" w:rsidR="008840B2" w:rsidRPr="008840B2" w:rsidRDefault="008840B2" w:rsidP="008840B2">
      <w:pPr>
        <w:jc w:val="both"/>
        <w:rPr>
          <w:rFonts w:ascii="Calibri" w:eastAsia="Calibri" w:hAnsi="Calibri" w:cs="Calibri"/>
          <w:color w:val="212121"/>
          <w:kern w:val="2"/>
          <w:shd w:val="clear" w:color="auto" w:fill="FFFFFF"/>
          <w14:ligatures w14:val="standardContextual"/>
        </w:rPr>
      </w:pPr>
      <w:r w:rsidRPr="008840B2">
        <w:rPr>
          <w:rFonts w:ascii="Calibri" w:eastAsia="Calibri" w:hAnsi="Calibri" w:cs="Calibri"/>
          <w:color w:val="auto"/>
          <w:kern w:val="2"/>
          <w14:ligatures w14:val="standardContextual"/>
        </w:rPr>
        <w:t>Colin Martin</w:t>
      </w:r>
      <w:r w:rsidRPr="008840B2">
        <w:rPr>
          <w:rFonts w:ascii="Calibri" w:eastAsia="Calibri" w:hAnsi="Calibri" w:cs="Calibri"/>
          <w:color w:val="auto"/>
          <w:kern w:val="2"/>
          <w14:ligatures w14:val="standardContextual"/>
        </w:rPr>
        <w:tab/>
      </w:r>
      <w:r w:rsidRPr="008840B2">
        <w:rPr>
          <w:rFonts w:ascii="Calibri" w:eastAsia="Calibri" w:hAnsi="Calibri" w:cs="Calibri"/>
          <w:color w:val="auto"/>
          <w:kern w:val="2"/>
          <w14:ligatures w14:val="standardContextual"/>
        </w:rPr>
        <w:tab/>
      </w:r>
      <w:r w:rsidRPr="008840B2">
        <w:rPr>
          <w:rFonts w:ascii="Calibri" w:eastAsia="Calibri" w:hAnsi="Calibri" w:cs="Calibri"/>
          <w:color w:val="auto"/>
          <w:kern w:val="2"/>
          <w14:ligatures w14:val="standardContextual"/>
        </w:rPr>
        <w:tab/>
      </w:r>
      <w:hyperlink r:id="rId10" w:history="1">
        <w:r w:rsidRPr="008840B2">
          <w:rPr>
            <w:rFonts w:ascii="Calibri" w:eastAsia="Calibri" w:hAnsi="Calibri" w:cs="Calibri"/>
            <w:color w:val="0563C1"/>
            <w:kern w:val="2"/>
            <w:u w:val="single"/>
            <w:shd w:val="clear" w:color="auto" w:fill="FFFFFF"/>
            <w14:ligatures w14:val="standardContextual"/>
          </w:rPr>
          <w:t>Colinm@wustl.edu</w:t>
        </w:r>
      </w:hyperlink>
    </w:p>
    <w:p w14:paraId="12916965" w14:textId="49E2F953" w:rsidR="003B5E26" w:rsidRPr="00B07A3B" w:rsidRDefault="008840B2" w:rsidP="008840B2">
      <w:pPr>
        <w:outlineLvl w:val="0"/>
        <w:rPr>
          <w:rFonts w:cstheme="minorHAnsi"/>
          <w:b/>
          <w:sz w:val="22"/>
          <w:szCs w:val="22"/>
        </w:rPr>
      </w:pPr>
      <w:r w:rsidRPr="008840B2">
        <w:rPr>
          <w:rFonts w:ascii="Calibri" w:eastAsia="Calibri" w:hAnsi="Calibri" w:cs="Calibri"/>
          <w:color w:val="auto"/>
          <w:kern w:val="2"/>
          <w14:ligatures w14:val="standardContextual"/>
        </w:rPr>
        <w:t>Qiana Matthews</w:t>
      </w:r>
      <w:r w:rsidRPr="008840B2">
        <w:rPr>
          <w:rFonts w:ascii="Calibri" w:eastAsia="Calibri" w:hAnsi="Calibri" w:cs="Calibri"/>
          <w:color w:val="auto"/>
          <w:kern w:val="2"/>
          <w14:ligatures w14:val="standardContextual"/>
        </w:rPr>
        <w:tab/>
      </w:r>
      <w:r w:rsidRPr="008840B2">
        <w:rPr>
          <w:rFonts w:ascii="Calibri" w:eastAsia="Calibri" w:hAnsi="Calibri" w:cs="Calibri"/>
          <w:color w:val="auto"/>
          <w:kern w:val="2"/>
          <w14:ligatures w14:val="standardContextual"/>
        </w:rPr>
        <w:tab/>
      </w:r>
      <w:hyperlink r:id="rId11" w:history="1">
        <w:r w:rsidRPr="008840B2">
          <w:rPr>
            <w:rFonts w:ascii="Calibri" w:eastAsia="Calibri" w:hAnsi="Calibri" w:cs="Calibri"/>
            <w:color w:val="0563C1"/>
            <w:kern w:val="2"/>
            <w:u w:val="single"/>
            <w14:ligatures w14:val="standardContextual"/>
          </w:rPr>
          <w:t>qmatthews@alasu.edu</w:t>
        </w:r>
      </w:hyperlink>
    </w:p>
    <w:p w14:paraId="112E07CF" w14:textId="77777777" w:rsidR="008840B2" w:rsidRDefault="008840B2" w:rsidP="008840B2">
      <w:pPr>
        <w:outlineLvl w:val="0"/>
        <w:rPr>
          <w:rFonts w:eastAsia="Times New Roman" w:cstheme="minorHAnsi"/>
        </w:rPr>
      </w:pPr>
      <w:r w:rsidRPr="008840B2">
        <w:rPr>
          <w:rFonts w:eastAsia="Times New Roman" w:cstheme="minorHAnsi"/>
        </w:rPr>
        <w:t>Brian Sims</w:t>
      </w:r>
      <w:r w:rsidRPr="008840B2">
        <w:rPr>
          <w:rFonts w:eastAsia="Times New Roman" w:cstheme="minorHAnsi"/>
        </w:rPr>
        <w:tab/>
      </w:r>
      <w:r w:rsidRPr="008840B2">
        <w:rPr>
          <w:rFonts w:eastAsia="Times New Roman" w:cstheme="minorHAnsi"/>
        </w:rPr>
        <w:tab/>
      </w:r>
      <w:r w:rsidRPr="008840B2">
        <w:rPr>
          <w:rFonts w:eastAsia="Times New Roman" w:cstheme="minorHAnsi"/>
        </w:rPr>
        <w:tab/>
        <w:t>bsims@uabmc.edu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0DE8A985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167E37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217035C8" w14:textId="77777777" w:rsidR="002B5F00" w:rsidRDefault="002B5F00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4B20EAF0" w14:textId="79FAB149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167E37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1611BF51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167E37">
        <w:rPr>
          <w:rFonts w:eastAsia="Times New Roman" w:cstheme="minorHAnsi"/>
          <w:b/>
          <w:bCs/>
        </w:rPr>
        <w:t>No</w:t>
      </w:r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438174B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167E37">
        <w:rPr>
          <w:rFonts w:eastAsia="Times New Roman" w:cstheme="minorHAnsi"/>
          <w:b/>
          <w:bCs/>
        </w:rPr>
        <w:t>Yes</w:t>
      </w:r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577BD603" w:rsidR="00890DD2" w:rsidRDefault="007A20FF" w:rsidP="00890DD2">
      <w:pPr>
        <w:spacing w:before="120"/>
        <w:ind w:left="720"/>
        <w:rPr>
          <w:rStyle w:val="AuthorName"/>
          <w:rFonts w:eastAsia="Times"/>
        </w:rPr>
      </w:pPr>
      <w:r>
        <w:rPr>
          <w:rStyle w:val="AuthorName"/>
          <w:rFonts w:eastAsia="Times"/>
        </w:rPr>
        <w:t>Jarren Oates, PhD</w:t>
      </w:r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r>
        <w:rPr>
          <w:rStyle w:val="AuthorName"/>
          <w:rFonts w:eastAsia="Times"/>
        </w:rPr>
        <w:t>Assistant Professor, Masters of Biomedical Health Sciences Program, Department of Clinical and Diagnostic Sciences, University of Alabama at Birmingham</w:t>
      </w:r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16C063CF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23252A">
        <w:rPr>
          <w:rFonts w:cstheme="minorHAnsi"/>
          <w:bCs/>
          <w:sz w:val="22"/>
          <w:szCs w:val="22"/>
        </w:rPr>
        <w:t>06</w:t>
      </w:r>
    </w:p>
    <w:p w14:paraId="5AAC9C6C" w14:textId="08EE9F38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23252A">
        <w:rPr>
          <w:rFonts w:cstheme="minorHAnsi"/>
          <w:bCs/>
          <w:sz w:val="22"/>
          <w:szCs w:val="22"/>
        </w:rPr>
        <w:t>14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3BB3365A" w:rsidR="007D61A8" w:rsidRPr="002B5F00" w:rsidRDefault="00167E37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Jarren Oates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2B5F00">
        <w:rPr>
          <w:rFonts w:cstheme="minorHAnsi"/>
        </w:rPr>
        <w:t xml:space="preserve">Our </w:t>
      </w:r>
      <w:r>
        <w:rPr>
          <w:rFonts w:cstheme="minorHAnsi"/>
        </w:rPr>
        <w:t xml:space="preserve">work focuses on understanding the contribution of human breast milk </w:t>
      </w:r>
      <w:proofErr w:type="gramStart"/>
      <w:r>
        <w:rPr>
          <w:rFonts w:cstheme="minorHAnsi"/>
        </w:rPr>
        <w:t>exosomes</w:t>
      </w:r>
      <w:proofErr w:type="gramEnd"/>
      <w:r>
        <w:rPr>
          <w:rFonts w:cstheme="minorHAnsi"/>
        </w:rPr>
        <w:t xml:space="preserve"> </w:t>
      </w:r>
      <w:r w:rsidR="002B5F00">
        <w:rPr>
          <w:rFonts w:cstheme="minorHAnsi"/>
        </w:rPr>
        <w:t>in</w:t>
      </w:r>
      <w:r>
        <w:rPr>
          <w:rFonts w:cstheme="minorHAnsi"/>
        </w:rPr>
        <w:t xml:space="preserve"> the regulation of inflammation. </w:t>
      </w:r>
    </w:p>
    <w:p w14:paraId="65EC6BBB" w14:textId="417C9C55" w:rsidR="002B5F00" w:rsidRPr="00B07A3B" w:rsidRDefault="002B5F00" w:rsidP="002B5F00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1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1"/>
      <w:r>
        <w:rPr>
          <w:rFonts w:ascii="Calibri" w:hAnsi="Calibri" w:cs="Calibri"/>
          <w:i/>
          <w:iCs/>
          <w:color w:val="3333FF"/>
        </w:rPr>
        <w:t>2.2.1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52BE62F6" w:rsidR="00D75084" w:rsidRPr="002B5F00" w:rsidRDefault="00167E37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Jarren Oates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>Current experimental challenges is the amount of time needed to properly isolate E</w:t>
      </w:r>
      <w:r w:rsidR="002B5F00">
        <w:rPr>
          <w:rFonts w:cstheme="minorHAnsi"/>
        </w:rPr>
        <w:t>xtracellular vesicles</w:t>
      </w:r>
      <w:r>
        <w:rPr>
          <w:rFonts w:cstheme="minorHAnsi"/>
        </w:rPr>
        <w:t xml:space="preserve"> from the breast milk.</w:t>
      </w:r>
    </w:p>
    <w:p w14:paraId="68D2C76E" w14:textId="01C9E86E" w:rsidR="002B5F00" w:rsidRPr="00B07A3B" w:rsidRDefault="002B5F00" w:rsidP="002B5F00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2.</w:t>
      </w:r>
      <w:r>
        <w:rPr>
          <w:rFonts w:ascii="Calibri" w:hAnsi="Calibri" w:cs="Calibri"/>
          <w:i/>
          <w:iCs/>
          <w:color w:val="3333FF"/>
        </w:rPr>
        <w:t>4</w:t>
      </w:r>
      <w:r>
        <w:rPr>
          <w:rFonts w:ascii="Calibri" w:hAnsi="Calibri" w:cs="Calibri"/>
          <w:i/>
          <w:iCs/>
          <w:color w:val="3333FF"/>
        </w:rPr>
        <w:t>.1</w:t>
      </w:r>
    </w:p>
    <w:p w14:paraId="6B77AA72" w14:textId="77777777" w:rsidR="002B5F00" w:rsidRPr="00D75084" w:rsidRDefault="002B5F00" w:rsidP="002B5F00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565843E" w:rsidR="00333FA4" w:rsidRPr="002B5F00" w:rsidRDefault="00167E3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Jarren Oates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>This protocol significantly shortens EV isolation time without sacrificing EV yield.</w:t>
      </w:r>
    </w:p>
    <w:p w14:paraId="546AD05F" w14:textId="0C6C3E84" w:rsidR="002B5F00" w:rsidRPr="002B5F00" w:rsidRDefault="002B5F00" w:rsidP="002B5F00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>INTERVIEW: Named talent says the statement above in an interview-style shot, looking slightly off-camera.</w:t>
      </w:r>
    </w:p>
    <w:p w14:paraId="34C66C72" w14:textId="77777777" w:rsidR="002B5F00" w:rsidRPr="002B5F00" w:rsidRDefault="002B5F00" w:rsidP="002B5F00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289C131A" w:rsidR="00D75084" w:rsidRPr="002B5F00" w:rsidRDefault="00167E3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Jarren Oates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>EVs have garnered attention as a potential therapy. Shortening EV isolation time allows for use of EVs as a therapeutic option in the future.</w:t>
      </w:r>
    </w:p>
    <w:p w14:paraId="2CAC2948" w14:textId="23EDEC7F" w:rsidR="002B5F00" w:rsidRPr="00B07A3B" w:rsidRDefault="002B5F00" w:rsidP="002B5F00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>3</w:t>
      </w:r>
      <w:r>
        <w:rPr>
          <w:rFonts w:ascii="Calibri" w:hAnsi="Calibri" w:cs="Calibri"/>
          <w:i/>
          <w:iCs/>
          <w:color w:val="3333FF"/>
        </w:rPr>
        <w:t>.</w:t>
      </w:r>
      <w:r>
        <w:rPr>
          <w:rFonts w:ascii="Calibri" w:hAnsi="Calibri" w:cs="Calibri"/>
          <w:i/>
          <w:iCs/>
          <w:color w:val="3333FF"/>
        </w:rPr>
        <w:t>2</w:t>
      </w:r>
      <w:r>
        <w:rPr>
          <w:rFonts w:ascii="Calibri" w:hAnsi="Calibri" w:cs="Calibri"/>
          <w:i/>
          <w:iCs/>
          <w:color w:val="3333FF"/>
        </w:rPr>
        <w:t>.1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221597E9" w14:textId="77777777" w:rsidR="002B5F00" w:rsidRDefault="002B5F00">
      <w:pPr>
        <w:rPr>
          <w:rFonts w:cstheme="minorHAnsi"/>
        </w:rPr>
      </w:pPr>
      <w:r>
        <w:rPr>
          <w:rFonts w:cstheme="minorHAnsi"/>
        </w:rPr>
        <w:br w:type="page"/>
      </w:r>
    </w:p>
    <w:p w14:paraId="010E5365" w14:textId="5321B33D" w:rsidR="002B5F00" w:rsidRPr="0062081E" w:rsidRDefault="002B5F00" w:rsidP="002B5F00">
      <w:pPr>
        <w:contextualSpacing/>
        <w:outlineLvl w:val="0"/>
        <w:rPr>
          <w:rFonts w:ascii="Calibri" w:eastAsia="Times New Roman" w:hAnsi="Calibri" w:cs="Calibri"/>
          <w:b/>
        </w:rPr>
      </w:pPr>
      <w:r w:rsidRPr="0062081E">
        <w:rPr>
          <w:rFonts w:ascii="Calibri" w:eastAsia="Times New Roman" w:hAnsi="Calibri" w:cs="Calibri"/>
          <w:b/>
        </w:rPr>
        <w:lastRenderedPageBreak/>
        <w:t xml:space="preserve">Testimonial Questions: </w:t>
      </w:r>
    </w:p>
    <w:p w14:paraId="1DA20603" w14:textId="77777777" w:rsidR="002B5F00" w:rsidRPr="0062081E" w:rsidRDefault="002B5F00" w:rsidP="002B5F00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6BCD5D08" w14:textId="77777777" w:rsidR="002B5F00" w:rsidRPr="0062081E" w:rsidRDefault="002B5F00" w:rsidP="002B5F00">
      <w:pPr>
        <w:contextualSpacing/>
        <w:outlineLvl w:val="0"/>
        <w:rPr>
          <w:rFonts w:ascii="Calibri" w:eastAsia="Times New Roman" w:hAnsi="Calibri" w:cs="Calibri"/>
          <w:b/>
          <w:i/>
          <w:iCs/>
          <w:color w:val="0000FF"/>
        </w:rPr>
      </w:pPr>
      <w:r w:rsidRPr="0062081E">
        <w:rPr>
          <w:rFonts w:ascii="Calibri" w:eastAsia="Times New Roman" w:hAnsi="Calibri" w:cs="Calibri"/>
          <w:b/>
          <w:i/>
          <w:iCs/>
          <w:color w:val="0000FF"/>
        </w:rPr>
        <w:t>Videographer: Please capture all testimonial shots in a wide-angle format with sufficient headspace, as the final videos will be rendered in a 1:1 aspect ratio. Testimonial statements will be presented live by the authors, sharing their spontaneous perspectives.</w:t>
      </w:r>
    </w:p>
    <w:p w14:paraId="4076ED3C" w14:textId="77777777" w:rsidR="002B5F00" w:rsidRPr="0062081E" w:rsidRDefault="002B5F00" w:rsidP="002B5F00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2D77F9A1" w14:textId="77777777" w:rsidR="002B5F00" w:rsidRPr="0062081E" w:rsidRDefault="002B5F00" w:rsidP="002B5F00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ascii="Calibri" w:eastAsia="Times New Roman" w:hAnsi="Calibri" w:cs="Calibri"/>
          <w:b w:val="0"/>
        </w:rPr>
      </w:pPr>
      <w:r w:rsidRPr="0062081E">
        <w:rPr>
          <w:rFonts w:ascii="Calibri" w:hAnsi="Calibri" w:cs="Calibri"/>
        </w:rPr>
        <w:t xml:space="preserve">Testimonial statements will </w:t>
      </w:r>
      <w:r w:rsidRPr="0062081E">
        <w:rPr>
          <w:rStyle w:val="Strong"/>
          <w:rFonts w:ascii="Calibri" w:hAnsi="Calibri" w:cs="Calibri"/>
        </w:rPr>
        <w:t>not appear in the video</w:t>
      </w:r>
      <w:r w:rsidRPr="0062081E">
        <w:rPr>
          <w:rFonts w:ascii="Calibri" w:hAnsi="Calibri" w:cs="Calibri"/>
        </w:rPr>
        <w:t xml:space="preserve"> but may be featured in the journal’s promotional materials.</w:t>
      </w:r>
    </w:p>
    <w:p w14:paraId="6EB05F5D" w14:textId="77777777" w:rsidR="002B5F00" w:rsidRPr="0062081E" w:rsidRDefault="002B5F00" w:rsidP="002B5F00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  <w:bCs/>
        </w:rPr>
      </w:pPr>
      <w:r w:rsidRPr="0062081E">
        <w:rPr>
          <w:rStyle w:val="Strong"/>
          <w:rFonts w:ascii="Calibri" w:hAnsi="Calibri" w:cs="Calibri"/>
        </w:rPr>
        <w:t>Provide the full name and position</w:t>
      </w:r>
      <w:r w:rsidRPr="0062081E">
        <w:rPr>
          <w:rFonts w:ascii="Calibri" w:hAnsi="Calibri" w:cs="Calibri"/>
        </w:rPr>
        <w:t xml:space="preserve"> (e.g., Director of [Institute Name], Senior Researcher [University Name], etc.) of the author delivering the testimonial. </w:t>
      </w:r>
    </w:p>
    <w:p w14:paraId="7F4776BB" w14:textId="77777777" w:rsidR="002B5F00" w:rsidRPr="0062081E" w:rsidRDefault="002B5F00" w:rsidP="002B5F00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  <w:bCs/>
        </w:rPr>
      </w:pPr>
      <w:r w:rsidRPr="0062081E">
        <w:rPr>
          <w:rFonts w:ascii="Calibri" w:hAnsi="Calibri" w:cs="Calibri"/>
        </w:rPr>
        <w:t xml:space="preserve">Please </w:t>
      </w:r>
      <w:r w:rsidRPr="0062081E">
        <w:rPr>
          <w:rStyle w:val="Strong"/>
          <w:rFonts w:ascii="Calibri" w:hAnsi="Calibri" w:cs="Calibri"/>
        </w:rPr>
        <w:t>answer the testimonial question live during the shoot</w:t>
      </w:r>
      <w:r w:rsidRPr="0062081E">
        <w:rPr>
          <w:rFonts w:ascii="Calibri" w:hAnsi="Calibri" w:cs="Calibri"/>
        </w:rPr>
        <w:t xml:space="preserve">, speaking naturally and in your own words in </w:t>
      </w:r>
      <w:r w:rsidRPr="0062081E">
        <w:rPr>
          <w:rStyle w:val="Strong"/>
          <w:rFonts w:ascii="Calibri" w:hAnsi="Calibri" w:cs="Calibri"/>
        </w:rPr>
        <w:t>complete sentences</w:t>
      </w:r>
      <w:r w:rsidRPr="0062081E">
        <w:rPr>
          <w:rFonts w:ascii="Calibri" w:hAnsi="Calibri" w:cs="Calibri"/>
        </w:rPr>
        <w:t>.</w:t>
      </w:r>
    </w:p>
    <w:p w14:paraId="73A2DF30" w14:textId="77777777" w:rsidR="002B5F00" w:rsidRPr="0062081E" w:rsidRDefault="002B5F00" w:rsidP="002B5F00">
      <w:pPr>
        <w:spacing w:before="120"/>
        <w:rPr>
          <w:rFonts w:ascii="Calibri" w:hAnsi="Calibri" w:cs="Calibri"/>
          <w:lang w:val="en-IN"/>
        </w:rPr>
      </w:pPr>
    </w:p>
    <w:p w14:paraId="4A592CFF" w14:textId="77777777" w:rsidR="002B5F00" w:rsidRPr="0062081E" w:rsidRDefault="002B5F00" w:rsidP="002B5F00">
      <w:pPr>
        <w:spacing w:before="120"/>
        <w:rPr>
          <w:rFonts w:ascii="Calibri" w:eastAsia="Times New Roman" w:hAnsi="Calibri" w:cs="Calibri"/>
        </w:rPr>
      </w:pPr>
      <w:r w:rsidRPr="0062081E">
        <w:rPr>
          <w:rFonts w:ascii="Calibri" w:hAnsi="Calibri" w:cs="Calibri"/>
          <w:color w:val="000000"/>
          <w:shd w:val="clear" w:color="auto" w:fill="FFFFFF"/>
        </w:rPr>
        <w:t xml:space="preserve">How do you think publishing with </w:t>
      </w:r>
      <w:proofErr w:type="spellStart"/>
      <w:r w:rsidRPr="0062081E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62081E">
        <w:rPr>
          <w:rFonts w:ascii="Calibri" w:hAnsi="Calibri" w:cs="Calibri"/>
          <w:color w:val="000000"/>
          <w:shd w:val="clear" w:color="auto" w:fill="FFFFFF"/>
        </w:rPr>
        <w:t xml:space="preserve"> will enhance the visibility and impact of your research?</w:t>
      </w:r>
    </w:p>
    <w:p w14:paraId="5A201684" w14:textId="77777777" w:rsidR="002B5F00" w:rsidRPr="002B5F00" w:rsidRDefault="002B5F00" w:rsidP="002B5F00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113C0767A0EB4A90A255803A48C82BFC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Enter author name</w:t>
          </w:r>
        </w:sdtContent>
      </w:sdt>
      <w:r w:rsidRPr="0062081E">
        <w:rPr>
          <w:rFonts w:ascii="Calibri" w:eastAsia="Times New Roman" w:hAnsi="Calibri" w:cs="Calibri"/>
          <w:b/>
          <w:bCs/>
        </w:rPr>
        <w:t>,</w:t>
      </w:r>
      <w:r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C4213A2B000D409DA7E71E58C818CB37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Enter author title</w:t>
          </w:r>
        </w:sdtContent>
      </w:sdt>
      <w:r w:rsidRPr="0062081E">
        <w:rPr>
          <w:rFonts w:ascii="Calibri" w:hAnsi="Calibri" w:cs="Calibri"/>
        </w:rPr>
        <w:t>: (authors will present their testimonial statements live)</w:t>
      </w:r>
    </w:p>
    <w:p w14:paraId="79968492" w14:textId="77777777" w:rsidR="002B5F00" w:rsidRPr="00B07A3B" w:rsidRDefault="002B5F00" w:rsidP="002B5F00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2.4.1</w:t>
      </w:r>
    </w:p>
    <w:p w14:paraId="6AFE4FCA" w14:textId="77777777" w:rsidR="002B5F00" w:rsidRPr="0062081E" w:rsidRDefault="002B5F00" w:rsidP="002B5F00">
      <w:pPr>
        <w:pStyle w:val="ListParagraph"/>
        <w:spacing w:before="120"/>
        <w:ind w:left="1627"/>
        <w:contextualSpacing w:val="0"/>
        <w:rPr>
          <w:rFonts w:ascii="Calibri" w:eastAsia="Times New Roman" w:hAnsi="Calibri" w:cs="Calibri"/>
        </w:rPr>
      </w:pPr>
    </w:p>
    <w:p w14:paraId="1C0CA4AA" w14:textId="77777777" w:rsidR="002B5F00" w:rsidRPr="0062081E" w:rsidRDefault="002B5F00" w:rsidP="002B5F00">
      <w:pPr>
        <w:spacing w:before="120"/>
        <w:rPr>
          <w:rFonts w:ascii="Calibri" w:eastAsia="Times New Roman" w:hAnsi="Calibri" w:cs="Calibri"/>
        </w:rPr>
      </w:pPr>
      <w:r w:rsidRPr="0062081E">
        <w:rPr>
          <w:rFonts w:ascii="Calibri" w:hAnsi="Calibri" w:cs="Calibr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62081E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62081E">
        <w:rPr>
          <w:rFonts w:ascii="Calibri" w:hAnsi="Calibri" w:cs="Calibri"/>
          <w:color w:val="000000"/>
          <w:shd w:val="clear" w:color="auto" w:fill="FFFFFF"/>
        </w:rPr>
        <w:t>? (This could include increased collaborations, citations, funding opportunities, streamlined lab procedures, reduced training time, cost savings in the lab, or improved lab productivity.)</w:t>
      </w:r>
    </w:p>
    <w:p w14:paraId="2C15D803" w14:textId="77777777" w:rsidR="002B5F00" w:rsidRPr="002B5F00" w:rsidRDefault="002B5F00" w:rsidP="002B5F00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sdt>
        <w:sdtPr>
          <w:rPr>
            <w:rStyle w:val="AuthorName"/>
            <w:rFonts w:eastAsia="Times"/>
          </w:rPr>
          <w:id w:val="-1522235041"/>
          <w:placeholder>
            <w:docPart w:val="F1270988B73B4B0CA0A0CC37F7D66FBF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Enter author name</w:t>
          </w:r>
        </w:sdtContent>
      </w:sdt>
      <w:r w:rsidRPr="0062081E">
        <w:rPr>
          <w:rFonts w:ascii="Calibri" w:eastAsia="Times New Roman" w:hAnsi="Calibri" w:cs="Calibri"/>
          <w:b/>
          <w:bCs/>
        </w:rPr>
        <w:t>,</w:t>
      </w:r>
      <w:r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412246133"/>
          <w:placeholder>
            <w:docPart w:val="C8F2FEA3EE654100A22674268DF88FBC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Enter author title</w:t>
          </w:r>
        </w:sdtContent>
      </w:sdt>
      <w:r w:rsidRPr="0062081E">
        <w:rPr>
          <w:rFonts w:ascii="Calibri" w:hAnsi="Calibri" w:cs="Calibri"/>
        </w:rPr>
        <w:t xml:space="preserve">: </w:t>
      </w:r>
      <w:r w:rsidRPr="0062081E">
        <w:rPr>
          <w:rFonts w:ascii="Calibri" w:hAnsi="Calibri" w:cs="Calibri"/>
          <w:color w:val="auto"/>
        </w:rPr>
        <w:t>(authors will present their testimonial statements live)</w:t>
      </w:r>
    </w:p>
    <w:p w14:paraId="708C4C9D" w14:textId="25F5F8C8" w:rsidR="002B5F00" w:rsidRPr="00B07A3B" w:rsidRDefault="002B5F00" w:rsidP="002B5F00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</w:t>
      </w:r>
      <w:r>
        <w:rPr>
          <w:rFonts w:ascii="Calibri" w:hAnsi="Calibri" w:cs="Calibri"/>
          <w:i/>
          <w:iCs/>
          <w:color w:val="3333FF"/>
        </w:rPr>
        <w:t>2.1</w:t>
      </w:r>
    </w:p>
    <w:p w14:paraId="37FFEF4E" w14:textId="77777777" w:rsidR="002B5F00" w:rsidRPr="0062081E" w:rsidRDefault="002B5F00" w:rsidP="002B5F00">
      <w:pPr>
        <w:pStyle w:val="ListParagraph"/>
        <w:spacing w:before="120"/>
        <w:ind w:left="907"/>
        <w:contextualSpacing w:val="0"/>
        <w:rPr>
          <w:rFonts w:ascii="Calibri" w:eastAsia="Times New Roman" w:hAnsi="Calibri" w:cs="Calibri"/>
        </w:rPr>
      </w:pPr>
    </w:p>
    <w:p w14:paraId="5D0CC527" w14:textId="77777777" w:rsidR="002B5F00" w:rsidRPr="0062081E" w:rsidRDefault="002B5F00" w:rsidP="002B5F00">
      <w:pPr>
        <w:rPr>
          <w:rFonts w:ascii="Calibri" w:hAnsi="Calibri" w:cs="Calibri"/>
        </w:rPr>
      </w:pPr>
    </w:p>
    <w:p w14:paraId="146D4196" w14:textId="71B0AE24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AB394E5" w14:textId="6554BE29" w:rsidR="00FF25E5" w:rsidRDefault="00FF25E5" w:rsidP="00FF25E5">
      <w:pPr>
        <w:ind w:left="360"/>
        <w:rPr>
          <w:rFonts w:cstheme="minorHAnsi"/>
          <w:b/>
          <w:i/>
          <w:color w:val="0000FF"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</w:t>
      </w:r>
      <w:r w:rsidR="0023252A" w:rsidRPr="0023252A">
        <w:rPr>
          <w:rFonts w:eastAsia="Times New Roman" w:cstheme="minorHAnsi"/>
        </w:rPr>
        <w:t xml:space="preserve">UAB Internal Review Board 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1F9973AE" w14:textId="7AFBDF95" w:rsidR="009E2F51" w:rsidRPr="009E2F51" w:rsidRDefault="009E2F51" w:rsidP="009E2F51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9E2F51">
        <w:rPr>
          <w:rFonts w:cstheme="minorHAnsi"/>
          <w:b/>
          <w:bCs/>
        </w:rPr>
        <w:t>Rapid Filtration Method</w:t>
      </w:r>
      <w:r>
        <w:rPr>
          <w:rFonts w:cstheme="minorHAnsi"/>
          <w:b/>
          <w:bCs/>
        </w:rPr>
        <w:t xml:space="preserve"> for </w:t>
      </w:r>
      <w:r w:rsidRPr="009E2F51">
        <w:rPr>
          <w:rFonts w:cstheme="minorHAnsi"/>
          <w:b/>
          <w:bCs/>
        </w:rPr>
        <w:t>Extracellular Vesicle Isolation</w:t>
      </w:r>
    </w:p>
    <w:p w14:paraId="314C5FBA" w14:textId="5B80F5A7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7A20FF">
        <w:rPr>
          <w:rFonts w:cstheme="minorHAnsi"/>
        </w:rPr>
        <w:t>Jarren Oates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2A0C3AD6" w14:textId="014C37DA" w:rsidR="007B2489" w:rsidRPr="004021D5" w:rsidRDefault="007B2489" w:rsidP="007B2489">
      <w:pPr>
        <w:pStyle w:val="Narration"/>
        <w:numPr>
          <w:ilvl w:val="1"/>
          <w:numId w:val="3"/>
        </w:numPr>
        <w:rPr>
          <w:lang w:eastAsia="en-IN"/>
        </w:rPr>
      </w:pPr>
      <w:r w:rsidRPr="004021D5">
        <w:rPr>
          <w:lang w:eastAsia="en-IN"/>
        </w:rPr>
        <w:t xml:space="preserve">To begin, </w:t>
      </w:r>
      <w:r w:rsidR="000A3AF6">
        <w:rPr>
          <w:lang w:eastAsia="en-IN"/>
        </w:rPr>
        <w:t xml:space="preserve">place the breast milk </w:t>
      </w:r>
      <w:r w:rsidRPr="004021D5">
        <w:rPr>
          <w:lang w:eastAsia="en-IN"/>
        </w:rPr>
        <w:t>in a biosafety cabinet</w:t>
      </w:r>
      <w:r w:rsidR="000A3AF6">
        <w:rPr>
          <w:lang w:eastAsia="en-IN"/>
        </w:rPr>
        <w:t xml:space="preserve"> </w:t>
      </w:r>
      <w:r w:rsidR="000A3AF6" w:rsidRPr="000A3AF6">
        <w:rPr>
          <w:b/>
          <w:bCs/>
          <w:lang w:eastAsia="en-IN"/>
        </w:rPr>
        <w:t>[</w:t>
      </w:r>
      <w:r w:rsidR="000A3AF6">
        <w:rPr>
          <w:b/>
          <w:bCs/>
          <w:lang w:eastAsia="en-IN"/>
        </w:rPr>
        <w:t>1</w:t>
      </w:r>
      <w:r w:rsidR="000A3AF6" w:rsidRPr="000A3AF6">
        <w:rPr>
          <w:b/>
          <w:bCs/>
          <w:lang w:eastAsia="en-IN"/>
        </w:rPr>
        <w:t>]</w:t>
      </w:r>
      <w:r w:rsidRPr="004021D5">
        <w:rPr>
          <w:lang w:eastAsia="en-IN"/>
        </w:rPr>
        <w:t xml:space="preserve"> </w:t>
      </w:r>
      <w:r w:rsidR="000A3AF6">
        <w:rPr>
          <w:lang w:eastAsia="en-IN"/>
        </w:rPr>
        <w:t xml:space="preserve">and </w:t>
      </w:r>
      <w:r w:rsidRPr="004021D5">
        <w:rPr>
          <w:lang w:eastAsia="en-IN"/>
        </w:rPr>
        <w:t xml:space="preserve">dilute </w:t>
      </w:r>
      <w:r w:rsidR="000A3AF6">
        <w:rPr>
          <w:lang w:eastAsia="en-IN"/>
        </w:rPr>
        <w:t>it</w:t>
      </w:r>
      <w:r w:rsidRPr="004021D5">
        <w:rPr>
          <w:lang w:eastAsia="en-IN"/>
        </w:rPr>
        <w:t xml:space="preserve"> in a 1 to 10 ratio using sterile </w:t>
      </w:r>
      <w:r w:rsidR="000A3AF6">
        <w:rPr>
          <w:lang w:eastAsia="en-IN"/>
        </w:rPr>
        <w:t>PBS</w:t>
      </w:r>
      <w:r w:rsidRPr="004021D5">
        <w:rPr>
          <w:lang w:eastAsia="en-IN"/>
        </w:rPr>
        <w:t xml:space="preserve"> </w:t>
      </w:r>
      <w:r w:rsidRPr="004021D5">
        <w:rPr>
          <w:b/>
          <w:bCs/>
          <w:lang w:eastAsia="en-IN"/>
        </w:rPr>
        <w:t>[</w:t>
      </w:r>
      <w:r w:rsidR="000A3AF6">
        <w:rPr>
          <w:b/>
          <w:bCs/>
          <w:lang w:eastAsia="en-IN"/>
        </w:rPr>
        <w:t>2</w:t>
      </w:r>
      <w:r w:rsidRPr="004021D5">
        <w:rPr>
          <w:b/>
          <w:bCs/>
          <w:lang w:eastAsia="en-IN"/>
        </w:rPr>
        <w:t>]</w:t>
      </w:r>
      <w:r w:rsidRPr="004021D5">
        <w:rPr>
          <w:lang w:eastAsia="en-IN"/>
        </w:rPr>
        <w:t xml:space="preserve">. Mix the solution gently to ensure uniform dilution </w:t>
      </w:r>
      <w:r w:rsidRPr="004021D5">
        <w:rPr>
          <w:b/>
          <w:bCs/>
          <w:lang w:eastAsia="en-IN"/>
        </w:rPr>
        <w:t>[</w:t>
      </w:r>
      <w:r w:rsidR="000A3AF6">
        <w:rPr>
          <w:b/>
          <w:bCs/>
          <w:lang w:eastAsia="en-IN"/>
        </w:rPr>
        <w:t>3</w:t>
      </w:r>
      <w:r w:rsidRPr="004021D5">
        <w:rPr>
          <w:b/>
          <w:bCs/>
          <w:lang w:eastAsia="en-IN"/>
        </w:rPr>
        <w:t>]</w:t>
      </w:r>
      <w:r w:rsidRPr="004021D5">
        <w:rPr>
          <w:lang w:eastAsia="en-IN"/>
        </w:rPr>
        <w:t>.</w:t>
      </w:r>
    </w:p>
    <w:p w14:paraId="07F119B5" w14:textId="49E4D717" w:rsidR="000A3AF6" w:rsidRDefault="007B2489" w:rsidP="007B24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021D5">
        <w:rPr>
          <w:lang w:val="en-IN" w:eastAsia="en-IN"/>
        </w:rPr>
        <w:t xml:space="preserve">WIDE: </w:t>
      </w:r>
      <w:r w:rsidR="000A3AF6">
        <w:rPr>
          <w:lang w:val="en-IN" w:eastAsia="en-IN"/>
        </w:rPr>
        <w:t>Talent placing breast milk in a biosafety cabinet.</w:t>
      </w:r>
    </w:p>
    <w:p w14:paraId="3239FDCF" w14:textId="64075267" w:rsidR="007B2489" w:rsidRDefault="007B2489" w:rsidP="007B24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021D5">
        <w:rPr>
          <w:lang w:val="en-IN" w:eastAsia="en-IN"/>
        </w:rPr>
        <w:t xml:space="preserve">Talent pipetting breast milk into a tube containing </w:t>
      </w:r>
      <w:r w:rsidR="000A3AF6">
        <w:rPr>
          <w:lang w:val="en-IN" w:eastAsia="en-IN"/>
        </w:rPr>
        <w:t>PBS</w:t>
      </w:r>
      <w:r w:rsidRPr="004021D5">
        <w:rPr>
          <w:lang w:val="en-IN" w:eastAsia="en-IN"/>
        </w:rPr>
        <w:t xml:space="preserve"> inside a biosafety cabinet.</w:t>
      </w:r>
    </w:p>
    <w:p w14:paraId="75CAAE69" w14:textId="77777777" w:rsidR="007B2489" w:rsidRDefault="007B2489" w:rsidP="007B24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021D5">
        <w:rPr>
          <w:lang w:val="en-IN" w:eastAsia="en-IN"/>
        </w:rPr>
        <w:t>Talent swirling the tube gently to mix the contents.</w:t>
      </w:r>
    </w:p>
    <w:p w14:paraId="3BA43B5B" w14:textId="77777777" w:rsidR="000A3AF6" w:rsidRPr="004021D5" w:rsidRDefault="000A3AF6" w:rsidP="000A3AF6">
      <w:pPr>
        <w:pStyle w:val="ShotDescription"/>
        <w:ind w:firstLine="0"/>
        <w:rPr>
          <w:lang w:val="en-IN" w:eastAsia="en-IN"/>
        </w:rPr>
      </w:pPr>
    </w:p>
    <w:p w14:paraId="7B91E588" w14:textId="2FE9CB4B" w:rsidR="007B2489" w:rsidRPr="004021D5" w:rsidRDefault="007B2489" w:rsidP="007B2489">
      <w:pPr>
        <w:pStyle w:val="Narration"/>
        <w:numPr>
          <w:ilvl w:val="1"/>
          <w:numId w:val="3"/>
        </w:numPr>
        <w:rPr>
          <w:lang w:eastAsia="en-IN"/>
        </w:rPr>
      </w:pPr>
      <w:r w:rsidRPr="004021D5">
        <w:rPr>
          <w:lang w:eastAsia="en-IN"/>
        </w:rPr>
        <w:t xml:space="preserve">Centrifuge the diluted breast milk at 300 </w:t>
      </w:r>
      <w:r w:rsidRPr="000A3AF6">
        <w:rPr>
          <w:i/>
          <w:iCs/>
          <w:lang w:eastAsia="en-IN"/>
        </w:rPr>
        <w:t>g</w:t>
      </w:r>
      <w:r w:rsidRPr="004021D5">
        <w:rPr>
          <w:lang w:eastAsia="en-IN"/>
        </w:rPr>
        <w:t xml:space="preserve"> for 10 minutes at 4 degrees Celsius </w:t>
      </w:r>
      <w:r w:rsidRPr="004021D5">
        <w:rPr>
          <w:b/>
          <w:bCs/>
          <w:lang w:eastAsia="en-IN"/>
        </w:rPr>
        <w:t>[1]</w:t>
      </w:r>
      <w:r w:rsidRPr="004021D5">
        <w:rPr>
          <w:lang w:eastAsia="en-IN"/>
        </w:rPr>
        <w:t>. After centrifugation, observe three distinct layers</w:t>
      </w:r>
      <w:r w:rsidR="000A3AF6">
        <w:rPr>
          <w:lang w:eastAsia="en-IN"/>
        </w:rPr>
        <w:t xml:space="preserve"> in the tube.</w:t>
      </w:r>
      <w:r w:rsidRPr="004021D5">
        <w:rPr>
          <w:lang w:eastAsia="en-IN"/>
        </w:rPr>
        <w:t xml:space="preserve"> </w:t>
      </w:r>
      <w:r w:rsidR="000A3AF6">
        <w:rPr>
          <w:lang w:eastAsia="en-IN"/>
        </w:rPr>
        <w:t>The m</w:t>
      </w:r>
      <w:r w:rsidR="000A3AF6" w:rsidRPr="004021D5">
        <w:rPr>
          <w:lang w:eastAsia="en-IN"/>
        </w:rPr>
        <w:t xml:space="preserve">ilk </w:t>
      </w:r>
      <w:r w:rsidRPr="004021D5">
        <w:rPr>
          <w:lang w:eastAsia="en-IN"/>
        </w:rPr>
        <w:t xml:space="preserve">fat on top, skim milk or whey in the middle, and a pellet of cells and debris at the bottom </w:t>
      </w:r>
      <w:r w:rsidRPr="004021D5">
        <w:rPr>
          <w:b/>
          <w:bCs/>
          <w:lang w:eastAsia="en-IN"/>
        </w:rPr>
        <w:t>[2]</w:t>
      </w:r>
      <w:r w:rsidRPr="004021D5">
        <w:rPr>
          <w:lang w:eastAsia="en-IN"/>
        </w:rPr>
        <w:t>. In a biosafety cabinet, filter the milk fat and whey layers through a 0.7</w:t>
      </w:r>
      <w:r w:rsidR="000A3AF6">
        <w:rPr>
          <w:lang w:eastAsia="en-IN"/>
        </w:rPr>
        <w:t>-</w:t>
      </w:r>
      <w:r w:rsidRPr="004021D5">
        <w:rPr>
          <w:lang w:eastAsia="en-IN"/>
        </w:rPr>
        <w:t xml:space="preserve">micrometer filter, leaving the pellet undisturbed </w:t>
      </w:r>
      <w:r w:rsidRPr="004021D5">
        <w:rPr>
          <w:b/>
          <w:bCs/>
          <w:lang w:eastAsia="en-IN"/>
        </w:rPr>
        <w:t>[3]</w:t>
      </w:r>
      <w:r w:rsidRPr="004021D5">
        <w:rPr>
          <w:lang w:eastAsia="en-IN"/>
        </w:rPr>
        <w:t xml:space="preserve">. Transfer the flow-through to a new tube </w:t>
      </w:r>
      <w:r w:rsidRPr="004021D5">
        <w:rPr>
          <w:b/>
          <w:bCs/>
          <w:lang w:eastAsia="en-IN"/>
        </w:rPr>
        <w:t>[4]</w:t>
      </w:r>
      <w:r w:rsidRPr="004021D5">
        <w:rPr>
          <w:lang w:eastAsia="en-IN"/>
        </w:rPr>
        <w:t>.</w:t>
      </w:r>
    </w:p>
    <w:p w14:paraId="271F881F" w14:textId="77777777" w:rsidR="007B2489" w:rsidRDefault="007B2489" w:rsidP="007B24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021D5">
        <w:rPr>
          <w:lang w:val="en-IN" w:eastAsia="en-IN"/>
        </w:rPr>
        <w:t>Talent placing the sample tube into the centrifuge and closing the lid.</w:t>
      </w:r>
    </w:p>
    <w:p w14:paraId="7FB5CE85" w14:textId="1813423D" w:rsidR="007B2489" w:rsidRDefault="000A3AF6" w:rsidP="007B2489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Shot of </w:t>
      </w:r>
      <w:r w:rsidR="007B2489" w:rsidRPr="004021D5">
        <w:rPr>
          <w:lang w:val="en-IN" w:eastAsia="en-IN"/>
        </w:rPr>
        <w:t>the separated layers.</w:t>
      </w:r>
    </w:p>
    <w:p w14:paraId="7CC0CC88" w14:textId="2DB9EF61" w:rsidR="007B2489" w:rsidRDefault="007B2489" w:rsidP="007B24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021D5">
        <w:rPr>
          <w:lang w:val="en-IN" w:eastAsia="en-IN"/>
        </w:rPr>
        <w:t xml:space="preserve">Talent </w:t>
      </w:r>
      <w:r w:rsidR="000A3AF6">
        <w:rPr>
          <w:lang w:val="en-IN" w:eastAsia="en-IN"/>
        </w:rPr>
        <w:t>adding</w:t>
      </w:r>
      <w:r w:rsidRPr="004021D5">
        <w:rPr>
          <w:lang w:val="en-IN" w:eastAsia="en-IN"/>
        </w:rPr>
        <w:t xml:space="preserve"> the top and middle layers </w:t>
      </w:r>
      <w:r w:rsidR="000A3AF6">
        <w:rPr>
          <w:lang w:val="en-IN" w:eastAsia="en-IN"/>
        </w:rPr>
        <w:t>over</w:t>
      </w:r>
      <w:r w:rsidRPr="004021D5">
        <w:rPr>
          <w:lang w:val="en-IN" w:eastAsia="en-IN"/>
        </w:rPr>
        <w:t xml:space="preserve"> a 0.70 </w:t>
      </w:r>
      <w:proofErr w:type="spellStart"/>
      <w:r w:rsidRPr="004021D5">
        <w:rPr>
          <w:lang w:val="en-IN" w:eastAsia="en-IN"/>
        </w:rPr>
        <w:t>micrometer</w:t>
      </w:r>
      <w:proofErr w:type="spellEnd"/>
      <w:r w:rsidRPr="004021D5">
        <w:rPr>
          <w:lang w:val="en-IN" w:eastAsia="en-IN"/>
        </w:rPr>
        <w:t xml:space="preserve"> filter.</w:t>
      </w:r>
    </w:p>
    <w:p w14:paraId="0B73864E" w14:textId="77777777" w:rsidR="007B2489" w:rsidRDefault="007B2489" w:rsidP="007B24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021D5">
        <w:rPr>
          <w:lang w:val="en-IN" w:eastAsia="en-IN"/>
        </w:rPr>
        <w:t>Talent transferring the filtered liquid into a clean tube.</w:t>
      </w:r>
    </w:p>
    <w:p w14:paraId="7E23AD0A" w14:textId="77777777" w:rsidR="000A3AF6" w:rsidRPr="004021D5" w:rsidRDefault="000A3AF6" w:rsidP="000A3AF6">
      <w:pPr>
        <w:pStyle w:val="ShotDescription"/>
        <w:ind w:firstLine="0"/>
        <w:rPr>
          <w:lang w:val="en-IN" w:eastAsia="en-IN"/>
        </w:rPr>
      </w:pPr>
    </w:p>
    <w:p w14:paraId="69F40C6A" w14:textId="016E5B91" w:rsidR="007B2489" w:rsidRPr="004021D5" w:rsidRDefault="000A3AF6" w:rsidP="007B2489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c</w:t>
      </w:r>
      <w:r w:rsidR="007B2489" w:rsidRPr="004021D5">
        <w:rPr>
          <w:lang w:eastAsia="en-IN"/>
        </w:rPr>
        <w:t xml:space="preserve">entrifuge the filtered sample at 2,600 </w:t>
      </w:r>
      <w:r w:rsidR="007B2489" w:rsidRPr="000A3AF6">
        <w:rPr>
          <w:i/>
          <w:iCs/>
          <w:lang w:eastAsia="en-IN"/>
        </w:rPr>
        <w:t>g</w:t>
      </w:r>
      <w:r w:rsidR="007B2489" w:rsidRPr="004021D5">
        <w:rPr>
          <w:lang w:eastAsia="en-IN"/>
        </w:rPr>
        <w:t xml:space="preserve"> for 10 minutes at 4 degrees Celsius </w:t>
      </w:r>
      <w:r w:rsidR="007B2489" w:rsidRPr="004021D5">
        <w:rPr>
          <w:b/>
          <w:bCs/>
          <w:lang w:eastAsia="en-IN"/>
        </w:rPr>
        <w:t>[1]</w:t>
      </w:r>
      <w:r w:rsidR="007B2489" w:rsidRPr="004021D5">
        <w:rPr>
          <w:lang w:eastAsia="en-IN"/>
        </w:rPr>
        <w:t>. In a biosafety cabinet, filter the resulting supernatant through a 0.7</w:t>
      </w:r>
      <w:r>
        <w:rPr>
          <w:lang w:eastAsia="en-IN"/>
        </w:rPr>
        <w:t>-</w:t>
      </w:r>
      <w:r w:rsidR="007B2489" w:rsidRPr="004021D5">
        <w:rPr>
          <w:lang w:eastAsia="en-IN"/>
        </w:rPr>
        <w:t xml:space="preserve">micrometer filter </w:t>
      </w:r>
      <w:r w:rsidR="007B2489" w:rsidRPr="004021D5">
        <w:rPr>
          <w:b/>
          <w:bCs/>
          <w:lang w:eastAsia="en-IN"/>
        </w:rPr>
        <w:t>[2]</w:t>
      </w:r>
      <w:r w:rsidR="007B2489" w:rsidRPr="004021D5">
        <w:rPr>
          <w:lang w:eastAsia="en-IN"/>
        </w:rPr>
        <w:t xml:space="preserve"> </w:t>
      </w:r>
      <w:r>
        <w:rPr>
          <w:lang w:eastAsia="en-IN"/>
        </w:rPr>
        <w:t>and t</w:t>
      </w:r>
      <w:r w:rsidR="007B2489" w:rsidRPr="004021D5">
        <w:rPr>
          <w:lang w:eastAsia="en-IN"/>
        </w:rPr>
        <w:t>ransfer the final supernatant to a 15</w:t>
      </w:r>
      <w:r>
        <w:rPr>
          <w:lang w:eastAsia="en-IN"/>
        </w:rPr>
        <w:t>-</w:t>
      </w:r>
      <w:r w:rsidR="007B2489" w:rsidRPr="004021D5">
        <w:rPr>
          <w:lang w:eastAsia="en-IN"/>
        </w:rPr>
        <w:t xml:space="preserve">milliliter tube </w:t>
      </w:r>
      <w:r w:rsidR="007B2489" w:rsidRPr="004021D5">
        <w:rPr>
          <w:b/>
          <w:bCs/>
          <w:lang w:eastAsia="en-IN"/>
        </w:rPr>
        <w:t>[3]</w:t>
      </w:r>
      <w:r w:rsidR="007B2489" w:rsidRPr="004021D5">
        <w:rPr>
          <w:lang w:eastAsia="en-IN"/>
        </w:rPr>
        <w:t>.</w:t>
      </w:r>
    </w:p>
    <w:p w14:paraId="528D338C" w14:textId="77777777" w:rsidR="007B2489" w:rsidRDefault="007B2489" w:rsidP="007B24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021D5">
        <w:rPr>
          <w:lang w:val="en-IN" w:eastAsia="en-IN"/>
        </w:rPr>
        <w:t>Talent placing the tube in the centrifuge and starting the spin.</w:t>
      </w:r>
    </w:p>
    <w:p w14:paraId="0DFF5110" w14:textId="589F7324" w:rsidR="007B2489" w:rsidRDefault="007B2489" w:rsidP="007B24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021D5">
        <w:rPr>
          <w:lang w:val="en-IN" w:eastAsia="en-IN"/>
        </w:rPr>
        <w:t xml:space="preserve">Talent </w:t>
      </w:r>
      <w:r w:rsidR="000A3AF6">
        <w:rPr>
          <w:lang w:val="en-IN" w:eastAsia="en-IN"/>
        </w:rPr>
        <w:t>add</w:t>
      </w:r>
      <w:r w:rsidRPr="004021D5">
        <w:rPr>
          <w:lang w:val="en-IN" w:eastAsia="en-IN"/>
        </w:rPr>
        <w:t xml:space="preserve">ing the supernatant </w:t>
      </w:r>
      <w:r w:rsidR="000A3AF6">
        <w:rPr>
          <w:lang w:val="en-IN" w:eastAsia="en-IN"/>
        </w:rPr>
        <w:t>on</w:t>
      </w:r>
      <w:r w:rsidRPr="004021D5">
        <w:rPr>
          <w:lang w:val="en-IN" w:eastAsia="en-IN"/>
        </w:rPr>
        <w:t xml:space="preserve"> a 0.7 </w:t>
      </w:r>
      <w:proofErr w:type="spellStart"/>
      <w:r w:rsidRPr="004021D5">
        <w:rPr>
          <w:lang w:val="en-IN" w:eastAsia="en-IN"/>
        </w:rPr>
        <w:t>micrometer</w:t>
      </w:r>
      <w:proofErr w:type="spellEnd"/>
      <w:r w:rsidRPr="004021D5">
        <w:rPr>
          <w:lang w:val="en-IN" w:eastAsia="en-IN"/>
        </w:rPr>
        <w:t xml:space="preserve"> filter in the biosafety cabinet.</w:t>
      </w:r>
    </w:p>
    <w:p w14:paraId="16D58611" w14:textId="50A65F3A" w:rsidR="007B2489" w:rsidRDefault="000A3AF6" w:rsidP="007B2489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Shot of the filtrate being collected in a fresh tube</w:t>
      </w:r>
      <w:r w:rsidR="007B2489" w:rsidRPr="004021D5">
        <w:rPr>
          <w:lang w:val="en-IN" w:eastAsia="en-IN"/>
        </w:rPr>
        <w:t>.</w:t>
      </w:r>
    </w:p>
    <w:p w14:paraId="2ECEF7F6" w14:textId="77777777" w:rsidR="000A3AF6" w:rsidRPr="004021D5" w:rsidRDefault="000A3AF6" w:rsidP="000A3AF6">
      <w:pPr>
        <w:pStyle w:val="ShotDescription"/>
        <w:ind w:firstLine="0"/>
        <w:rPr>
          <w:lang w:val="en-IN" w:eastAsia="en-IN"/>
        </w:rPr>
      </w:pPr>
    </w:p>
    <w:p w14:paraId="1884F6F2" w14:textId="4DF57760" w:rsidR="007B2489" w:rsidRPr="004021D5" w:rsidRDefault="007B2489" w:rsidP="007B2489">
      <w:pPr>
        <w:pStyle w:val="Narration"/>
        <w:numPr>
          <w:ilvl w:val="1"/>
          <w:numId w:val="3"/>
        </w:numPr>
        <w:rPr>
          <w:lang w:eastAsia="en-IN"/>
        </w:rPr>
      </w:pPr>
      <w:r w:rsidRPr="004021D5">
        <w:rPr>
          <w:lang w:eastAsia="en-IN"/>
        </w:rPr>
        <w:t>In a biosafety cabinet, prime a 0.22</w:t>
      </w:r>
      <w:r w:rsidR="000A3AF6">
        <w:rPr>
          <w:lang w:eastAsia="en-IN"/>
        </w:rPr>
        <w:t>-</w:t>
      </w:r>
      <w:r w:rsidRPr="004021D5">
        <w:rPr>
          <w:lang w:eastAsia="en-IN"/>
        </w:rPr>
        <w:t xml:space="preserve">micrometer, 16-inch filter extension set with 5.4 milliliters of </w:t>
      </w:r>
      <w:r w:rsidR="000A3AF6">
        <w:rPr>
          <w:lang w:eastAsia="en-IN"/>
        </w:rPr>
        <w:t>PBS</w:t>
      </w:r>
      <w:r w:rsidRPr="004021D5">
        <w:rPr>
          <w:lang w:eastAsia="en-IN"/>
        </w:rPr>
        <w:t xml:space="preserve"> </w:t>
      </w:r>
      <w:r w:rsidRPr="004021D5">
        <w:rPr>
          <w:b/>
          <w:bCs/>
          <w:lang w:eastAsia="en-IN"/>
        </w:rPr>
        <w:t>[1]</w:t>
      </w:r>
      <w:r w:rsidRPr="004021D5">
        <w:rPr>
          <w:lang w:eastAsia="en-IN"/>
        </w:rPr>
        <w:t xml:space="preserve">. Using a syringe, flush the system with </w:t>
      </w:r>
      <w:r w:rsidR="000A3AF6">
        <w:rPr>
          <w:lang w:eastAsia="en-IN"/>
        </w:rPr>
        <w:t>PBS</w:t>
      </w:r>
      <w:r w:rsidRPr="004021D5">
        <w:rPr>
          <w:lang w:eastAsia="en-IN"/>
        </w:rPr>
        <w:t xml:space="preserve"> until the liquid runs out from the opposite end of the tubing </w:t>
      </w:r>
      <w:r w:rsidRPr="004021D5">
        <w:rPr>
          <w:b/>
          <w:bCs/>
          <w:lang w:eastAsia="en-IN"/>
        </w:rPr>
        <w:t>[2]</w:t>
      </w:r>
      <w:r w:rsidRPr="004021D5">
        <w:rPr>
          <w:lang w:eastAsia="en-IN"/>
        </w:rPr>
        <w:t>.</w:t>
      </w:r>
    </w:p>
    <w:p w14:paraId="4002614E" w14:textId="78CF1909" w:rsidR="007B2489" w:rsidRDefault="007B2489" w:rsidP="007B24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021D5">
        <w:rPr>
          <w:lang w:val="en-IN" w:eastAsia="en-IN"/>
        </w:rPr>
        <w:lastRenderedPageBreak/>
        <w:t xml:space="preserve">Talent </w:t>
      </w:r>
      <w:r w:rsidR="000A3AF6">
        <w:rPr>
          <w:lang w:val="en-IN" w:eastAsia="en-IN"/>
        </w:rPr>
        <w:t>aligning</w:t>
      </w:r>
      <w:r w:rsidRPr="004021D5">
        <w:rPr>
          <w:lang w:val="en-IN" w:eastAsia="en-IN"/>
        </w:rPr>
        <w:t xml:space="preserve"> the 0.22 </w:t>
      </w:r>
      <w:proofErr w:type="spellStart"/>
      <w:r w:rsidRPr="004021D5">
        <w:rPr>
          <w:lang w:val="en-IN" w:eastAsia="en-IN"/>
        </w:rPr>
        <w:t>micrometer</w:t>
      </w:r>
      <w:proofErr w:type="spellEnd"/>
      <w:r w:rsidRPr="004021D5">
        <w:rPr>
          <w:lang w:val="en-IN" w:eastAsia="en-IN"/>
        </w:rPr>
        <w:t xml:space="preserve">, 16-inch filter extension </w:t>
      </w:r>
      <w:r w:rsidR="000A3AF6">
        <w:rPr>
          <w:lang w:val="en-IN" w:eastAsia="en-IN"/>
        </w:rPr>
        <w:t>and PBS syringe</w:t>
      </w:r>
      <w:r w:rsidRPr="004021D5">
        <w:rPr>
          <w:lang w:val="en-IN" w:eastAsia="en-IN"/>
        </w:rPr>
        <w:t>.</w:t>
      </w:r>
    </w:p>
    <w:p w14:paraId="365BBA70" w14:textId="5585CEF7" w:rsidR="007B2489" w:rsidRDefault="007B2489" w:rsidP="007B24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021D5">
        <w:rPr>
          <w:lang w:val="en-IN" w:eastAsia="en-IN"/>
        </w:rPr>
        <w:t xml:space="preserve">Talent </w:t>
      </w:r>
      <w:r w:rsidR="000A3AF6">
        <w:rPr>
          <w:lang w:val="en-IN" w:eastAsia="en-IN"/>
        </w:rPr>
        <w:t>pushing the</w:t>
      </w:r>
      <w:r w:rsidRPr="004021D5">
        <w:rPr>
          <w:lang w:val="en-IN" w:eastAsia="en-IN"/>
        </w:rPr>
        <w:t xml:space="preserve"> syringe</w:t>
      </w:r>
      <w:r w:rsidR="000A3AF6">
        <w:rPr>
          <w:lang w:val="en-IN" w:eastAsia="en-IN"/>
        </w:rPr>
        <w:t xml:space="preserve"> plunger and </w:t>
      </w:r>
      <w:r w:rsidRPr="004021D5">
        <w:rPr>
          <w:lang w:val="en-IN" w:eastAsia="en-IN"/>
        </w:rPr>
        <w:t>flow visible at the other end.</w:t>
      </w:r>
    </w:p>
    <w:p w14:paraId="73CC7578" w14:textId="77777777" w:rsidR="000A3AF6" w:rsidRPr="004021D5" w:rsidRDefault="000A3AF6" w:rsidP="000A3AF6">
      <w:pPr>
        <w:pStyle w:val="ShotDescription"/>
        <w:ind w:firstLine="0"/>
        <w:rPr>
          <w:lang w:val="en-IN" w:eastAsia="en-IN"/>
        </w:rPr>
      </w:pPr>
    </w:p>
    <w:p w14:paraId="780C3100" w14:textId="77777777" w:rsidR="007B2489" w:rsidRPr="004021D5" w:rsidRDefault="007B2489" w:rsidP="007B2489">
      <w:pPr>
        <w:pStyle w:val="Narration"/>
        <w:numPr>
          <w:ilvl w:val="1"/>
          <w:numId w:val="3"/>
        </w:numPr>
        <w:rPr>
          <w:lang w:eastAsia="en-IN"/>
        </w:rPr>
      </w:pPr>
      <w:r w:rsidRPr="004021D5">
        <w:rPr>
          <w:lang w:eastAsia="en-IN"/>
        </w:rPr>
        <w:t xml:space="preserve">Syringe filter the breast milk through the primed 0.22 </w:t>
      </w:r>
      <w:proofErr w:type="spellStart"/>
      <w:r w:rsidRPr="004021D5">
        <w:rPr>
          <w:lang w:eastAsia="en-IN"/>
        </w:rPr>
        <w:t>micrometer</w:t>
      </w:r>
      <w:proofErr w:type="spellEnd"/>
      <w:r w:rsidRPr="004021D5">
        <w:rPr>
          <w:lang w:eastAsia="en-IN"/>
        </w:rPr>
        <w:t xml:space="preserve">, 16-inch filter extension set to remove remaining milk fat, cells, and debris </w:t>
      </w:r>
      <w:r w:rsidRPr="004021D5">
        <w:rPr>
          <w:b/>
          <w:bCs/>
          <w:lang w:eastAsia="en-IN"/>
        </w:rPr>
        <w:t>[1]</w:t>
      </w:r>
      <w:r w:rsidRPr="004021D5">
        <w:rPr>
          <w:lang w:eastAsia="en-IN"/>
        </w:rPr>
        <w:t>.</w:t>
      </w:r>
    </w:p>
    <w:p w14:paraId="06C0D6CC" w14:textId="77777777" w:rsidR="007B2489" w:rsidRDefault="007B2489" w:rsidP="007B24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021D5">
        <w:rPr>
          <w:lang w:val="en-IN" w:eastAsia="en-IN"/>
        </w:rPr>
        <w:t>Talent attaching a syringe filled with breast milk to the filter extension set and pressing the plunger to begin filtration.</w:t>
      </w:r>
    </w:p>
    <w:p w14:paraId="342AB760" w14:textId="77777777" w:rsidR="000A3AF6" w:rsidRPr="004021D5" w:rsidRDefault="000A3AF6" w:rsidP="000A3AF6">
      <w:pPr>
        <w:pStyle w:val="ShotDescription"/>
        <w:ind w:firstLine="0"/>
        <w:rPr>
          <w:lang w:val="en-IN" w:eastAsia="en-IN"/>
        </w:rPr>
      </w:pPr>
    </w:p>
    <w:p w14:paraId="2EFD0516" w14:textId="6962AAC2" w:rsidR="007B2489" w:rsidRPr="004021D5" w:rsidRDefault="000A3AF6" w:rsidP="007B2489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Finally, c</w:t>
      </w:r>
      <w:r w:rsidR="007B2489" w:rsidRPr="004021D5">
        <w:rPr>
          <w:lang w:eastAsia="en-IN"/>
        </w:rPr>
        <w:t>ollect the filtered flow-through into a 15</w:t>
      </w:r>
      <w:r>
        <w:rPr>
          <w:lang w:eastAsia="en-IN"/>
        </w:rPr>
        <w:t>-</w:t>
      </w:r>
      <w:r w:rsidR="007B2489" w:rsidRPr="004021D5">
        <w:rPr>
          <w:lang w:eastAsia="en-IN"/>
        </w:rPr>
        <w:t xml:space="preserve">milliliter conical tube </w:t>
      </w:r>
      <w:r w:rsidR="007B2489" w:rsidRPr="004021D5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="007B2489" w:rsidRPr="004021D5">
        <w:rPr>
          <w:b/>
          <w:bCs/>
          <w:lang w:eastAsia="en-IN"/>
        </w:rPr>
        <w:t>]</w:t>
      </w:r>
      <w:r w:rsidR="007B2489" w:rsidRPr="004021D5">
        <w:rPr>
          <w:lang w:eastAsia="en-IN"/>
        </w:rPr>
        <w:t>.</w:t>
      </w:r>
    </w:p>
    <w:p w14:paraId="3BB8E094" w14:textId="21BE4C37" w:rsidR="007B2489" w:rsidRPr="004021D5" w:rsidRDefault="007B2489" w:rsidP="007B24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021D5">
        <w:rPr>
          <w:lang w:val="en-IN" w:eastAsia="en-IN"/>
        </w:rPr>
        <w:t>Talent holding the conical tube beneath the tubing to collect the filtered breast milk.</w:t>
      </w:r>
      <w:r w:rsidR="000A3AF6">
        <w:rPr>
          <w:lang w:val="en-IN" w:eastAsia="en-IN"/>
        </w:rPr>
        <w:t xml:space="preserve"> </w:t>
      </w:r>
      <w:r w:rsidR="000A3AF6" w:rsidRPr="000A3AF6">
        <w:rPr>
          <w:b/>
          <w:bCs/>
          <w:lang w:val="en-IN" w:eastAsia="en-IN"/>
        </w:rPr>
        <w:t>TXT: Characterize the isolated extracellular vesicles</w:t>
      </w:r>
    </w:p>
    <w:p w14:paraId="3E8C6176" w14:textId="77777777" w:rsidR="007B2489" w:rsidRPr="003F6E22" w:rsidRDefault="007B2489" w:rsidP="007B2489"/>
    <w:p w14:paraId="09689C4F" w14:textId="73254190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0252780D" w14:textId="0FC5C13D" w:rsidR="007C228F" w:rsidRDefault="009E2F51" w:rsidP="007C228F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The extracellular vesicles obtained from the rapid filtration method were compared to those obtained by ultracentrifugation </w:t>
      </w:r>
      <w:r w:rsidRPr="009E2F51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9E2F51">
        <w:rPr>
          <w:b/>
          <w:bCs/>
          <w:lang w:eastAsia="en-IN"/>
        </w:rPr>
        <w:t>]</w:t>
      </w:r>
      <w:r>
        <w:rPr>
          <w:lang w:eastAsia="en-IN"/>
        </w:rPr>
        <w:t xml:space="preserve">. </w:t>
      </w:r>
      <w:r w:rsidR="007C228F" w:rsidRPr="004E36B7">
        <w:rPr>
          <w:lang w:eastAsia="en-IN"/>
        </w:rPr>
        <w:t xml:space="preserve">Nanosight tracking analysis revealed that extracellular vesicles isolated using ultracentrifugation had a mean size of approximately 100 </w:t>
      </w:r>
      <w:proofErr w:type="spellStart"/>
      <w:r w:rsidR="007C228F" w:rsidRPr="004E36B7">
        <w:rPr>
          <w:lang w:eastAsia="en-IN"/>
        </w:rPr>
        <w:t>nanometers</w:t>
      </w:r>
      <w:proofErr w:type="spellEnd"/>
      <w:r w:rsidR="007C228F" w:rsidRPr="004E36B7">
        <w:rPr>
          <w:lang w:eastAsia="en-IN"/>
        </w:rPr>
        <w:t xml:space="preserve">, with particle concentrations peaking near this range </w:t>
      </w:r>
      <w:r w:rsidR="007C228F" w:rsidRPr="004E36B7">
        <w:rPr>
          <w:b/>
          <w:lang w:eastAsia="en-IN"/>
        </w:rPr>
        <w:t>[</w:t>
      </w:r>
      <w:r>
        <w:rPr>
          <w:b/>
          <w:lang w:eastAsia="en-IN"/>
        </w:rPr>
        <w:t>2</w:t>
      </w:r>
      <w:r w:rsidR="007C228F" w:rsidRPr="004E36B7">
        <w:rPr>
          <w:b/>
          <w:lang w:eastAsia="en-IN"/>
        </w:rPr>
        <w:t>]</w:t>
      </w:r>
      <w:r w:rsidR="007C228F" w:rsidRPr="004E36B7">
        <w:rPr>
          <w:lang w:eastAsia="en-IN"/>
        </w:rPr>
        <w:t>.</w:t>
      </w:r>
    </w:p>
    <w:p w14:paraId="545669AC" w14:textId="1220CF84" w:rsidR="009E2F51" w:rsidRDefault="009E2F51" w:rsidP="007C228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E36B7">
        <w:rPr>
          <w:lang w:val="en-IN" w:eastAsia="en-IN"/>
        </w:rPr>
        <w:t>LAB MEDIA: Figure 2</w:t>
      </w:r>
    </w:p>
    <w:p w14:paraId="5B3D46DD" w14:textId="74EA1C8E" w:rsidR="007C228F" w:rsidRDefault="007C228F" w:rsidP="007C228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E36B7">
        <w:rPr>
          <w:lang w:val="en-IN" w:eastAsia="en-IN"/>
        </w:rPr>
        <w:t xml:space="preserve">LAB MEDIA: Figure 2A. </w:t>
      </w:r>
      <w:r w:rsidRPr="0023252A">
        <w:rPr>
          <w:i/>
          <w:iCs/>
          <w:color w:val="3333FF"/>
          <w:lang w:val="en-IN" w:eastAsia="en-IN"/>
        </w:rPr>
        <w:t>Video editor: Emphasize the peak concentration on the Y-axis where the curve reaches its maximum</w:t>
      </w:r>
      <w:r w:rsidRPr="004E36B7">
        <w:rPr>
          <w:lang w:val="en-IN" w:eastAsia="en-IN"/>
        </w:rPr>
        <w:t>.</w:t>
      </w:r>
    </w:p>
    <w:p w14:paraId="1664EF93" w14:textId="77777777" w:rsidR="0023252A" w:rsidRPr="004E36B7" w:rsidRDefault="0023252A" w:rsidP="0023252A">
      <w:pPr>
        <w:pStyle w:val="ShotDescription"/>
        <w:ind w:firstLine="0"/>
        <w:rPr>
          <w:lang w:val="en-IN" w:eastAsia="en-IN"/>
        </w:rPr>
      </w:pPr>
    </w:p>
    <w:p w14:paraId="58D460E1" w14:textId="0424FBD2" w:rsidR="007C228F" w:rsidRDefault="007C228F" w:rsidP="007C228F">
      <w:pPr>
        <w:pStyle w:val="Narration"/>
        <w:numPr>
          <w:ilvl w:val="1"/>
          <w:numId w:val="3"/>
        </w:numPr>
        <w:rPr>
          <w:lang w:eastAsia="en-IN"/>
        </w:rPr>
      </w:pPr>
      <w:r w:rsidRPr="004E36B7">
        <w:rPr>
          <w:lang w:eastAsia="en-IN"/>
        </w:rPr>
        <w:t xml:space="preserve">Rapid filtration also yielded extracellular vesicles with a similar mean particle size of approximately 100 </w:t>
      </w:r>
      <w:proofErr w:type="spellStart"/>
      <w:r w:rsidRPr="004E36B7">
        <w:rPr>
          <w:lang w:eastAsia="en-IN"/>
        </w:rPr>
        <w:t>nanometers</w:t>
      </w:r>
      <w:proofErr w:type="spellEnd"/>
      <w:r w:rsidRPr="004E36B7">
        <w:rPr>
          <w:lang w:eastAsia="en-IN"/>
        </w:rPr>
        <w:t xml:space="preserve">, but the concentration of particles was visibly higher than with ultracentrifugation </w:t>
      </w:r>
      <w:r w:rsidRPr="004E36B7">
        <w:rPr>
          <w:b/>
          <w:lang w:eastAsia="en-IN"/>
        </w:rPr>
        <w:t>[</w:t>
      </w:r>
      <w:r w:rsidR="005A2527">
        <w:rPr>
          <w:b/>
          <w:lang w:eastAsia="en-IN"/>
        </w:rPr>
        <w:t>1</w:t>
      </w:r>
      <w:r w:rsidRPr="004E36B7">
        <w:rPr>
          <w:b/>
          <w:lang w:eastAsia="en-IN"/>
        </w:rPr>
        <w:t>]</w:t>
      </w:r>
      <w:r w:rsidRPr="004E36B7">
        <w:rPr>
          <w:lang w:eastAsia="en-IN"/>
        </w:rPr>
        <w:t>.</w:t>
      </w:r>
    </w:p>
    <w:p w14:paraId="66957459" w14:textId="19DD5081" w:rsidR="007C228F" w:rsidRDefault="007C228F" w:rsidP="007C228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E36B7">
        <w:rPr>
          <w:lang w:val="en-IN" w:eastAsia="en-IN"/>
        </w:rPr>
        <w:t xml:space="preserve">LAB MEDIA: Figure 2B. </w:t>
      </w:r>
      <w:r w:rsidRPr="0023252A">
        <w:rPr>
          <w:i/>
          <w:iCs/>
          <w:color w:val="3333FF"/>
          <w:lang w:val="en-IN" w:eastAsia="en-IN"/>
        </w:rPr>
        <w:t>Video editor: Highlight the peak of the curve</w:t>
      </w:r>
      <w:r w:rsidRPr="004E36B7">
        <w:rPr>
          <w:lang w:val="en-IN" w:eastAsia="en-IN"/>
        </w:rPr>
        <w:t>.</w:t>
      </w:r>
    </w:p>
    <w:p w14:paraId="0E9D67A8" w14:textId="5A661497" w:rsidR="007C228F" w:rsidRPr="004E36B7" w:rsidRDefault="007C228F" w:rsidP="005A2527">
      <w:pPr>
        <w:pStyle w:val="ShotDescription"/>
        <w:ind w:firstLine="0"/>
        <w:rPr>
          <w:lang w:val="en-IN" w:eastAsia="en-IN"/>
        </w:rPr>
      </w:pPr>
    </w:p>
    <w:p w14:paraId="479E4C08" w14:textId="77777777" w:rsidR="007C228F" w:rsidRDefault="007C228F" w:rsidP="007C228F">
      <w:pPr>
        <w:pStyle w:val="Narration"/>
        <w:numPr>
          <w:ilvl w:val="1"/>
          <w:numId w:val="3"/>
        </w:numPr>
        <w:rPr>
          <w:lang w:eastAsia="en-IN"/>
        </w:rPr>
      </w:pPr>
      <w:r w:rsidRPr="004E36B7">
        <w:rPr>
          <w:lang w:eastAsia="en-IN"/>
        </w:rPr>
        <w:t xml:space="preserve">Western blot analysis showed that heat shock protein 70 was comparably expressed in extracellular vesicles isolated by both ultracentrifugation and rapid filtration </w:t>
      </w:r>
      <w:r w:rsidRPr="004E36B7">
        <w:rPr>
          <w:b/>
          <w:lang w:eastAsia="en-IN"/>
        </w:rPr>
        <w:t>[1]</w:t>
      </w:r>
      <w:r w:rsidRPr="004E36B7">
        <w:rPr>
          <w:lang w:eastAsia="en-IN"/>
        </w:rPr>
        <w:t>.</w:t>
      </w:r>
    </w:p>
    <w:p w14:paraId="1ED7AAFF" w14:textId="0CB950E8" w:rsidR="007C228F" w:rsidRDefault="007C228F" w:rsidP="007C228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E36B7">
        <w:rPr>
          <w:lang w:val="en-IN" w:eastAsia="en-IN"/>
        </w:rPr>
        <w:t xml:space="preserve">LAB MEDIA: Figure 3A. </w:t>
      </w:r>
      <w:r w:rsidRPr="0023252A">
        <w:rPr>
          <w:i/>
          <w:iCs/>
          <w:color w:val="3333FF"/>
          <w:lang w:val="en-IN" w:eastAsia="en-IN"/>
        </w:rPr>
        <w:t xml:space="preserve">Video editor: Highlight the </w:t>
      </w:r>
      <w:r w:rsidR="005A2527" w:rsidRPr="0023252A">
        <w:rPr>
          <w:i/>
          <w:iCs/>
          <w:color w:val="3333FF"/>
          <w:lang w:val="en-IN" w:eastAsia="en-IN"/>
        </w:rPr>
        <w:t>lanes</w:t>
      </w:r>
      <w:r w:rsidRPr="0023252A">
        <w:rPr>
          <w:i/>
          <w:iCs/>
          <w:color w:val="3333FF"/>
          <w:lang w:val="en-IN" w:eastAsia="en-IN"/>
        </w:rPr>
        <w:t xml:space="preserve"> labelled “U” and “R</w:t>
      </w:r>
      <w:r w:rsidRPr="004E36B7">
        <w:rPr>
          <w:lang w:val="en-IN" w:eastAsia="en-IN"/>
        </w:rPr>
        <w:t>” .</w:t>
      </w:r>
    </w:p>
    <w:p w14:paraId="072E71CC" w14:textId="77777777" w:rsidR="005A2527" w:rsidRPr="004E36B7" w:rsidRDefault="005A2527" w:rsidP="005A2527">
      <w:pPr>
        <w:pStyle w:val="ShotDescription"/>
        <w:ind w:firstLine="0"/>
        <w:rPr>
          <w:lang w:val="en-IN" w:eastAsia="en-IN"/>
        </w:rPr>
      </w:pPr>
    </w:p>
    <w:p w14:paraId="52C7B52E" w14:textId="6C5C42CE" w:rsidR="007C228F" w:rsidRDefault="007C228F" w:rsidP="007C228F">
      <w:pPr>
        <w:pStyle w:val="Narration"/>
        <w:numPr>
          <w:ilvl w:val="1"/>
          <w:numId w:val="3"/>
        </w:numPr>
        <w:rPr>
          <w:lang w:eastAsia="en-IN"/>
        </w:rPr>
      </w:pPr>
      <w:r w:rsidRPr="004E36B7">
        <w:rPr>
          <w:lang w:eastAsia="en-IN"/>
        </w:rPr>
        <w:t xml:space="preserve">CD9 </w:t>
      </w:r>
      <w:r w:rsidR="005A2527">
        <w:rPr>
          <w:lang w:eastAsia="en-IN"/>
        </w:rPr>
        <w:t xml:space="preserve">and </w:t>
      </w:r>
      <w:r w:rsidR="005A2527" w:rsidRPr="004E36B7">
        <w:rPr>
          <w:lang w:eastAsia="en-IN"/>
        </w:rPr>
        <w:t>CD63</w:t>
      </w:r>
      <w:r w:rsidRPr="004E36B7">
        <w:rPr>
          <w:lang w:eastAsia="en-IN"/>
        </w:rPr>
        <w:t xml:space="preserve"> w</w:t>
      </w:r>
      <w:r w:rsidR="005A2527">
        <w:rPr>
          <w:lang w:eastAsia="en-IN"/>
        </w:rPr>
        <w:t>ere</w:t>
      </w:r>
      <w:r w:rsidRPr="004E36B7">
        <w:rPr>
          <w:lang w:eastAsia="en-IN"/>
        </w:rPr>
        <w:t xml:space="preserve"> detected in extracellular vesicles isolated by both ultracentrifugation and rapid filtration</w:t>
      </w:r>
      <w:r w:rsidR="005A2527">
        <w:rPr>
          <w:lang w:eastAsia="en-IN"/>
        </w:rPr>
        <w:t xml:space="preserve"> </w:t>
      </w:r>
      <w:r w:rsidRPr="004E36B7">
        <w:rPr>
          <w:b/>
          <w:lang w:eastAsia="en-IN"/>
        </w:rPr>
        <w:t>[1]</w:t>
      </w:r>
      <w:r w:rsidRPr="004E36B7">
        <w:rPr>
          <w:lang w:eastAsia="en-IN"/>
        </w:rPr>
        <w:t>.</w:t>
      </w:r>
    </w:p>
    <w:p w14:paraId="527E768F" w14:textId="3302FE99" w:rsidR="007C228F" w:rsidRPr="004E36B7" w:rsidRDefault="007C228F" w:rsidP="007C228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E36B7">
        <w:rPr>
          <w:lang w:val="en-IN" w:eastAsia="en-IN"/>
        </w:rPr>
        <w:t>LAB MEDIA: Figure 3B</w:t>
      </w:r>
      <w:r w:rsidR="005A2527">
        <w:rPr>
          <w:lang w:val="en-IN" w:eastAsia="en-IN"/>
        </w:rPr>
        <w:t xml:space="preserve"> and C</w:t>
      </w:r>
      <w:r w:rsidRPr="004E36B7">
        <w:rPr>
          <w:lang w:val="en-IN" w:eastAsia="en-IN"/>
        </w:rPr>
        <w:t xml:space="preserve">. </w:t>
      </w:r>
      <w:r w:rsidRPr="0023252A">
        <w:rPr>
          <w:i/>
          <w:iCs/>
          <w:color w:val="3333FF"/>
          <w:lang w:val="en-IN" w:eastAsia="en-IN"/>
        </w:rPr>
        <w:t xml:space="preserve">Video editor: Highlight the </w:t>
      </w:r>
      <w:r w:rsidR="005A2527" w:rsidRPr="0023252A">
        <w:rPr>
          <w:i/>
          <w:iCs/>
          <w:color w:val="3333FF"/>
          <w:lang w:val="en-IN" w:eastAsia="en-IN"/>
        </w:rPr>
        <w:t xml:space="preserve">lanes </w:t>
      </w:r>
      <w:r w:rsidRPr="0023252A">
        <w:rPr>
          <w:i/>
          <w:iCs/>
          <w:color w:val="3333FF"/>
          <w:lang w:val="en-IN" w:eastAsia="en-IN"/>
        </w:rPr>
        <w:t>labelled “U” and “R” at 70 kilodaltons, which are both visible</w:t>
      </w:r>
      <w:r w:rsidRPr="004E36B7">
        <w:rPr>
          <w:lang w:val="en-IN" w:eastAsia="en-IN"/>
        </w:rPr>
        <w:t>.</w:t>
      </w:r>
    </w:p>
    <w:p w14:paraId="398328B4" w14:textId="14EE0303" w:rsidR="007C228F" w:rsidRPr="004E36B7" w:rsidRDefault="007C228F" w:rsidP="005A2527">
      <w:pPr>
        <w:pStyle w:val="ShotDescription"/>
        <w:ind w:firstLine="0"/>
        <w:rPr>
          <w:lang w:val="en-IN" w:eastAsia="en-IN"/>
        </w:rPr>
      </w:pPr>
    </w:p>
    <w:p w14:paraId="77BD4905" w14:textId="69283AAB" w:rsidR="007C228F" w:rsidRDefault="007C228F" w:rsidP="007C228F">
      <w:pPr>
        <w:pStyle w:val="Narration"/>
        <w:numPr>
          <w:ilvl w:val="1"/>
          <w:numId w:val="3"/>
        </w:numPr>
        <w:rPr>
          <w:lang w:eastAsia="en-IN"/>
        </w:rPr>
      </w:pPr>
      <w:r w:rsidRPr="004E36B7">
        <w:rPr>
          <w:lang w:eastAsia="en-IN"/>
        </w:rPr>
        <w:t>Transmission electron microscopy at 8,000× magnification showed vesicles with typical morphology in ultracentrifugation-isolated samples</w:t>
      </w:r>
      <w:r w:rsidR="005A2527">
        <w:rPr>
          <w:lang w:eastAsia="en-IN"/>
        </w:rPr>
        <w:t xml:space="preserve"> </w:t>
      </w:r>
      <w:r w:rsidR="005A2527" w:rsidRPr="005A2527">
        <w:rPr>
          <w:b/>
          <w:bCs/>
          <w:lang w:eastAsia="en-IN"/>
        </w:rPr>
        <w:t>[</w:t>
      </w:r>
      <w:r w:rsidR="005A2527">
        <w:rPr>
          <w:b/>
          <w:bCs/>
          <w:lang w:eastAsia="en-IN"/>
        </w:rPr>
        <w:t>1</w:t>
      </w:r>
      <w:r w:rsidR="005A2527" w:rsidRPr="005A2527">
        <w:rPr>
          <w:b/>
          <w:bCs/>
          <w:lang w:eastAsia="en-IN"/>
        </w:rPr>
        <w:t>]</w:t>
      </w:r>
      <w:r w:rsidRPr="004E36B7">
        <w:rPr>
          <w:lang w:eastAsia="en-IN"/>
        </w:rPr>
        <w:t xml:space="preserve"> and similarly shaped vesicles in those obtained via rapid filtration </w:t>
      </w:r>
      <w:r w:rsidRPr="004E36B7">
        <w:rPr>
          <w:b/>
          <w:lang w:eastAsia="en-IN"/>
        </w:rPr>
        <w:t>[</w:t>
      </w:r>
      <w:r w:rsidR="005A2527">
        <w:rPr>
          <w:b/>
          <w:lang w:eastAsia="en-IN"/>
        </w:rPr>
        <w:t>2</w:t>
      </w:r>
      <w:r w:rsidRPr="004E36B7">
        <w:rPr>
          <w:b/>
          <w:lang w:eastAsia="en-IN"/>
        </w:rPr>
        <w:t>]</w:t>
      </w:r>
      <w:r w:rsidRPr="004E36B7">
        <w:rPr>
          <w:lang w:eastAsia="en-IN"/>
        </w:rPr>
        <w:t>.</w:t>
      </w:r>
    </w:p>
    <w:p w14:paraId="33A73788" w14:textId="3B23E487" w:rsidR="007C228F" w:rsidRDefault="007C228F" w:rsidP="007C228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E36B7">
        <w:rPr>
          <w:lang w:val="en-IN" w:eastAsia="en-IN"/>
        </w:rPr>
        <w:t>LAB MEDIA: Figure 4</w:t>
      </w:r>
      <w:r w:rsidR="005A2527">
        <w:rPr>
          <w:lang w:val="en-IN" w:eastAsia="en-IN"/>
        </w:rPr>
        <w:t>A</w:t>
      </w:r>
      <w:r w:rsidRPr="004E36B7">
        <w:rPr>
          <w:lang w:val="en-IN" w:eastAsia="en-IN"/>
        </w:rPr>
        <w:t xml:space="preserve">. </w:t>
      </w:r>
    </w:p>
    <w:p w14:paraId="310A39D8" w14:textId="6B02D5EC" w:rsidR="007C228F" w:rsidRDefault="007C228F" w:rsidP="007C228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E36B7">
        <w:rPr>
          <w:lang w:val="en-IN" w:eastAsia="en-IN"/>
        </w:rPr>
        <w:t>LAB MEDIA: Figure 4C.</w:t>
      </w:r>
    </w:p>
    <w:p w14:paraId="0C1D1FC1" w14:textId="77777777" w:rsidR="0023252A" w:rsidRPr="004E36B7" w:rsidRDefault="0023252A" w:rsidP="0023252A">
      <w:pPr>
        <w:pStyle w:val="ShotDescription"/>
        <w:ind w:firstLine="0"/>
        <w:rPr>
          <w:lang w:val="en-IN" w:eastAsia="en-IN"/>
        </w:rPr>
      </w:pPr>
    </w:p>
    <w:p w14:paraId="3BD0DC04" w14:textId="7CBE54C0" w:rsidR="007C228F" w:rsidRDefault="007C228F" w:rsidP="007C228F">
      <w:pPr>
        <w:pStyle w:val="Narration"/>
        <w:numPr>
          <w:ilvl w:val="1"/>
          <w:numId w:val="3"/>
        </w:numPr>
        <w:rPr>
          <w:lang w:eastAsia="en-IN"/>
        </w:rPr>
      </w:pPr>
      <w:r w:rsidRPr="004E36B7">
        <w:rPr>
          <w:lang w:eastAsia="en-IN"/>
        </w:rPr>
        <w:t xml:space="preserve">Hydrogen peroxide exposure significantly reduced both cell viability </w:t>
      </w:r>
      <w:r w:rsidRPr="004E36B7">
        <w:rPr>
          <w:b/>
          <w:lang w:eastAsia="en-IN"/>
        </w:rPr>
        <w:t>[1]</w:t>
      </w:r>
      <w:r w:rsidRPr="004E36B7">
        <w:rPr>
          <w:lang w:eastAsia="en-IN"/>
        </w:rPr>
        <w:t xml:space="preserve"> and cell count </w:t>
      </w:r>
      <w:r w:rsidRPr="004E36B7">
        <w:rPr>
          <w:lang w:eastAsia="en-IN"/>
        </w:rPr>
        <w:lastRenderedPageBreak/>
        <w:t>in IEC-6 cultures, confirming cytotoxic effects</w:t>
      </w:r>
      <w:r w:rsidR="005A2527">
        <w:rPr>
          <w:lang w:eastAsia="en-IN"/>
        </w:rPr>
        <w:t xml:space="preserve"> </w:t>
      </w:r>
      <w:r w:rsidR="005A2527" w:rsidRPr="004E36B7">
        <w:rPr>
          <w:b/>
          <w:lang w:eastAsia="en-IN"/>
        </w:rPr>
        <w:t>[2]</w:t>
      </w:r>
      <w:r w:rsidRPr="004E36B7">
        <w:rPr>
          <w:lang w:eastAsia="en-IN"/>
        </w:rPr>
        <w:t>.</w:t>
      </w:r>
    </w:p>
    <w:p w14:paraId="56955540" w14:textId="64DC1018" w:rsidR="007C228F" w:rsidRDefault="007C228F" w:rsidP="007C228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E36B7">
        <w:rPr>
          <w:lang w:val="en-IN" w:eastAsia="en-IN"/>
        </w:rPr>
        <w:t xml:space="preserve">LAB MEDIA: Figure 5. </w:t>
      </w:r>
      <w:r w:rsidRPr="0023252A">
        <w:rPr>
          <w:i/>
          <w:iCs/>
          <w:color w:val="3333FF"/>
          <w:lang w:val="en-IN" w:eastAsia="en-IN"/>
        </w:rPr>
        <w:t>Video editor: Highlight the red bar labeled "H₂O₂" on the left side of the graph</w:t>
      </w:r>
      <w:r w:rsidR="0023252A" w:rsidRPr="0023252A">
        <w:rPr>
          <w:i/>
          <w:iCs/>
          <w:color w:val="3333FF"/>
          <w:lang w:val="en-IN" w:eastAsia="en-IN"/>
        </w:rPr>
        <w:t xml:space="preserve"> A</w:t>
      </w:r>
      <w:r w:rsidRPr="004E36B7">
        <w:rPr>
          <w:lang w:val="en-IN" w:eastAsia="en-IN"/>
        </w:rPr>
        <w:t>.</w:t>
      </w:r>
    </w:p>
    <w:p w14:paraId="39F46340" w14:textId="67FD69A6" w:rsidR="007C228F" w:rsidRDefault="007C228F" w:rsidP="007C228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E36B7">
        <w:rPr>
          <w:lang w:val="en-IN" w:eastAsia="en-IN"/>
        </w:rPr>
        <w:t xml:space="preserve">LAB MEDIA: Figure 5. </w:t>
      </w:r>
      <w:r w:rsidRPr="0023252A">
        <w:rPr>
          <w:i/>
          <w:iCs/>
          <w:color w:val="3333FF"/>
          <w:lang w:val="en-IN" w:eastAsia="en-IN"/>
        </w:rPr>
        <w:t xml:space="preserve">Video editor: Highlight the red bar labeled "H₂O₂" on </w:t>
      </w:r>
      <w:r w:rsidR="0023252A" w:rsidRPr="0023252A">
        <w:rPr>
          <w:i/>
          <w:iCs/>
          <w:color w:val="3333FF"/>
          <w:lang w:val="en-IN" w:eastAsia="en-IN"/>
        </w:rPr>
        <w:t>graph B.</w:t>
      </w:r>
    </w:p>
    <w:p w14:paraId="29856A93" w14:textId="77777777" w:rsidR="0023252A" w:rsidRPr="004E36B7" w:rsidRDefault="0023252A" w:rsidP="0023252A">
      <w:pPr>
        <w:pStyle w:val="ShotDescription"/>
        <w:ind w:firstLine="0"/>
        <w:rPr>
          <w:lang w:val="en-IN" w:eastAsia="en-IN"/>
        </w:rPr>
      </w:pPr>
    </w:p>
    <w:p w14:paraId="6F905069" w14:textId="59E32D03" w:rsidR="007C228F" w:rsidRDefault="007C228F" w:rsidP="007C228F">
      <w:pPr>
        <w:pStyle w:val="Narration"/>
        <w:numPr>
          <w:ilvl w:val="1"/>
          <w:numId w:val="3"/>
        </w:numPr>
        <w:rPr>
          <w:lang w:eastAsia="en-IN"/>
        </w:rPr>
      </w:pPr>
      <w:r w:rsidRPr="004E36B7">
        <w:rPr>
          <w:lang w:eastAsia="en-IN"/>
        </w:rPr>
        <w:t xml:space="preserve">Co-treatment with extracellular vesicles isolated by either ultracentrifugation or rapid filtration significantly restored cell viability </w:t>
      </w:r>
      <w:r w:rsidRPr="004E36B7">
        <w:rPr>
          <w:b/>
          <w:lang w:eastAsia="en-IN"/>
        </w:rPr>
        <w:t>[1]</w:t>
      </w:r>
      <w:r w:rsidRPr="004E36B7">
        <w:rPr>
          <w:lang w:eastAsia="en-IN"/>
        </w:rPr>
        <w:t xml:space="preserve"> and cell count, demonstrating comparable protective effects</w:t>
      </w:r>
      <w:r w:rsidR="0023252A">
        <w:rPr>
          <w:lang w:eastAsia="en-IN"/>
        </w:rPr>
        <w:t xml:space="preserve"> </w:t>
      </w:r>
      <w:r w:rsidR="0023252A" w:rsidRPr="004E36B7">
        <w:rPr>
          <w:b/>
          <w:lang w:eastAsia="en-IN"/>
        </w:rPr>
        <w:t>[2]</w:t>
      </w:r>
      <w:r w:rsidRPr="004E36B7">
        <w:rPr>
          <w:lang w:eastAsia="en-IN"/>
        </w:rPr>
        <w:t>.</w:t>
      </w:r>
    </w:p>
    <w:p w14:paraId="0E69B4E6" w14:textId="7B713DA4" w:rsidR="007C228F" w:rsidRDefault="007C228F" w:rsidP="007C228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E36B7">
        <w:rPr>
          <w:lang w:val="en-IN" w:eastAsia="en-IN"/>
        </w:rPr>
        <w:t xml:space="preserve">LAB MEDIA: Figure 5. </w:t>
      </w:r>
      <w:r w:rsidR="0023252A" w:rsidRPr="0023252A">
        <w:rPr>
          <w:i/>
          <w:iCs/>
          <w:color w:val="3333FF"/>
          <w:lang w:val="en-IN" w:eastAsia="en-IN"/>
        </w:rPr>
        <w:t xml:space="preserve">Video editor: Highlight the bars labeled </w:t>
      </w:r>
      <w:r w:rsidRPr="0023252A">
        <w:rPr>
          <w:i/>
          <w:iCs/>
          <w:color w:val="3333FF"/>
          <w:lang w:val="en-IN" w:eastAsia="en-IN"/>
        </w:rPr>
        <w:t>“U</w:t>
      </w:r>
      <w:r w:rsidR="0023252A" w:rsidRPr="0023252A">
        <w:rPr>
          <w:i/>
          <w:iCs/>
          <w:color w:val="3333FF"/>
          <w:lang w:val="en-IN" w:eastAsia="en-IN"/>
        </w:rPr>
        <w:t>ltracentrifuged</w:t>
      </w:r>
      <w:r w:rsidRPr="0023252A">
        <w:rPr>
          <w:i/>
          <w:iCs/>
          <w:color w:val="3333FF"/>
          <w:lang w:val="en-IN" w:eastAsia="en-IN"/>
        </w:rPr>
        <w:t xml:space="preserve"> EV + H₂O₂” and “R</w:t>
      </w:r>
      <w:r w:rsidR="0023252A" w:rsidRPr="0023252A">
        <w:rPr>
          <w:i/>
          <w:iCs/>
          <w:color w:val="3333FF"/>
          <w:lang w:val="en-IN" w:eastAsia="en-IN"/>
        </w:rPr>
        <w:t>apid filtered</w:t>
      </w:r>
      <w:r w:rsidRPr="0023252A">
        <w:rPr>
          <w:i/>
          <w:iCs/>
          <w:color w:val="3333FF"/>
          <w:lang w:val="en-IN" w:eastAsia="en-IN"/>
        </w:rPr>
        <w:t xml:space="preserve"> EV + H₂O₂,”</w:t>
      </w:r>
      <w:r w:rsidR="0023252A" w:rsidRPr="0023252A">
        <w:rPr>
          <w:i/>
          <w:iCs/>
          <w:color w:val="3333FF"/>
          <w:lang w:val="en-IN" w:eastAsia="en-IN"/>
        </w:rPr>
        <w:t xml:space="preserve"> in A</w:t>
      </w:r>
      <w:r w:rsidRPr="004E36B7">
        <w:rPr>
          <w:lang w:val="en-IN" w:eastAsia="en-IN"/>
        </w:rPr>
        <w:t>.</w:t>
      </w:r>
    </w:p>
    <w:p w14:paraId="084D8CA3" w14:textId="108F62D6" w:rsidR="007C228F" w:rsidRPr="004E36B7" w:rsidRDefault="007C228F" w:rsidP="007C228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E36B7">
        <w:rPr>
          <w:lang w:val="en-IN" w:eastAsia="en-IN"/>
        </w:rPr>
        <w:t xml:space="preserve">LAB MEDIA: Figure 5B. </w:t>
      </w:r>
      <w:r w:rsidR="0023252A" w:rsidRPr="0023252A">
        <w:rPr>
          <w:i/>
          <w:iCs/>
          <w:color w:val="3333FF"/>
          <w:lang w:val="en-IN" w:eastAsia="en-IN"/>
        </w:rPr>
        <w:t>Video editor: Highlight the bars labeled “Ultracentrifuged EV + H₂O₂” and “Rapid filtered EV + H₂O₂,” in B</w:t>
      </w:r>
      <w:r w:rsidRPr="0023252A">
        <w:rPr>
          <w:i/>
          <w:iCs/>
          <w:color w:val="3333FF"/>
          <w:lang w:val="en-IN" w:eastAsia="en-IN"/>
        </w:rPr>
        <w:t>.</w:t>
      </w:r>
    </w:p>
    <w:p w14:paraId="2218FBB8" w14:textId="77777777" w:rsidR="007C228F" w:rsidRPr="004E36B7" w:rsidRDefault="007C228F" w:rsidP="007C228F"/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A2E45" w14:textId="77777777" w:rsidR="005614FE" w:rsidRDefault="005614FE">
      <w:r>
        <w:separator/>
      </w:r>
    </w:p>
    <w:p w14:paraId="530DBCCB" w14:textId="77777777" w:rsidR="005614FE" w:rsidRDefault="005614FE"/>
  </w:endnote>
  <w:endnote w:type="continuationSeparator" w:id="0">
    <w:p w14:paraId="07BBB8DE" w14:textId="77777777" w:rsidR="005614FE" w:rsidRDefault="005614FE">
      <w:r>
        <w:continuationSeparator/>
      </w:r>
    </w:p>
    <w:p w14:paraId="47AFD359" w14:textId="77777777" w:rsidR="005614FE" w:rsidRDefault="005614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B18D281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2B5F00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2B5F00">
      <w:rPr>
        <w:rFonts w:cstheme="minorHAnsi"/>
      </w:rPr>
      <w:t xml:space="preserve">               September </w:t>
    </w:r>
    <w:r w:rsidR="002B5F00">
      <w:rPr>
        <w:rFonts w:cstheme="minorHAnsi"/>
      </w:rPr>
      <w:t>11</w:t>
    </w:r>
    <w:r w:rsidR="002B5F00">
      <w:rPr>
        <w:rFonts w:cstheme="minorHAnsi"/>
      </w:rPr>
      <w:t xml:space="preserve">, </w:t>
    </w:r>
    <w:proofErr w:type="gramStart"/>
    <w:r w:rsidR="002B5F00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F9F65" w14:textId="77777777" w:rsidR="005614FE" w:rsidRDefault="005614FE">
      <w:r>
        <w:separator/>
      </w:r>
    </w:p>
    <w:p w14:paraId="716298B7" w14:textId="77777777" w:rsidR="005614FE" w:rsidRDefault="005614FE"/>
  </w:footnote>
  <w:footnote w:type="continuationSeparator" w:id="0">
    <w:p w14:paraId="2FC2134B" w14:textId="77777777" w:rsidR="005614FE" w:rsidRDefault="005614FE">
      <w:r>
        <w:continuationSeparator/>
      </w:r>
    </w:p>
    <w:p w14:paraId="436AF04C" w14:textId="77777777" w:rsidR="005614FE" w:rsidRDefault="005614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4A5265E5" w:rsidR="00336C61" w:rsidRPr="006D3AC7" w:rsidRDefault="00336C61" w:rsidP="002B5F00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161771130"/>
    <w:r w:rsidR="002B5F00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2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7BC"/>
    <w:rsid w:val="00043807"/>
    <w:rsid w:val="00045112"/>
    <w:rsid w:val="00055137"/>
    <w:rsid w:val="000578D4"/>
    <w:rsid w:val="00074929"/>
    <w:rsid w:val="00083792"/>
    <w:rsid w:val="00085F90"/>
    <w:rsid w:val="0008613B"/>
    <w:rsid w:val="0008630D"/>
    <w:rsid w:val="00090BAC"/>
    <w:rsid w:val="0009624C"/>
    <w:rsid w:val="000A0C09"/>
    <w:rsid w:val="000A2498"/>
    <w:rsid w:val="000A3AF6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67E37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252A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5F00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14FE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2527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20FF"/>
    <w:rsid w:val="007A4E1D"/>
    <w:rsid w:val="007B0FBB"/>
    <w:rsid w:val="007B2489"/>
    <w:rsid w:val="007B3E0E"/>
    <w:rsid w:val="007B72C5"/>
    <w:rsid w:val="007C228F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38E8"/>
    <w:rsid w:val="008840B2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2F51"/>
    <w:rsid w:val="009E4241"/>
    <w:rsid w:val="009E7BDA"/>
    <w:rsid w:val="009F0554"/>
    <w:rsid w:val="009F356C"/>
    <w:rsid w:val="009F51F2"/>
    <w:rsid w:val="00A07468"/>
    <w:rsid w:val="00A118C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0587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7B2489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7B2489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7B2489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7B2489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7B2489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7B2489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tesj@uab.ed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726018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qmatthews@alasu.ed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Colinm@wustl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yodejimoroti@gmail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3C0767A0EB4A90A255803A48C82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AC291-E027-4026-B929-EB6B293EDCDF}"/>
      </w:docPartPr>
      <w:docPartBody>
        <w:p w:rsidR="00000000" w:rsidRDefault="009A649C" w:rsidP="009A649C">
          <w:pPr>
            <w:pStyle w:val="113C0767A0EB4A90A255803A48C82BF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4213A2B000D409DA7E71E58C818C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12A82-AFCA-4171-8CDC-0CB841E621DD}"/>
      </w:docPartPr>
      <w:docPartBody>
        <w:p w:rsidR="00000000" w:rsidRDefault="009A649C" w:rsidP="009A649C">
          <w:pPr>
            <w:pStyle w:val="C4213A2B000D409DA7E71E58C818CB37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F1270988B73B4B0CA0A0CC37F7D66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538A6-5DDF-42BD-AAEA-034175E3B10F}"/>
      </w:docPartPr>
      <w:docPartBody>
        <w:p w:rsidR="00000000" w:rsidRDefault="009A649C" w:rsidP="009A649C">
          <w:pPr>
            <w:pStyle w:val="F1270988B73B4B0CA0A0CC37F7D66FBF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8F2FEA3EE654100A22674268DF88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8DEBD-E8BB-4E7A-A5C8-A0E31732012C}"/>
      </w:docPartPr>
      <w:docPartBody>
        <w:p w:rsidR="00000000" w:rsidRDefault="009A649C" w:rsidP="009A649C">
          <w:pPr>
            <w:pStyle w:val="C8F2FEA3EE654100A22674268DF88FB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437BC"/>
    <w:rsid w:val="000578D4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86680"/>
    <w:rsid w:val="001B439B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511B0"/>
    <w:rsid w:val="009670EA"/>
    <w:rsid w:val="00996A4C"/>
    <w:rsid w:val="009A649C"/>
    <w:rsid w:val="009E16E4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57087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30587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2201FC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3991BD6E67E4F82B7BFE961FF7766A9">
    <w:name w:val="13991BD6E67E4F82B7BFE961FF7766A9"/>
    <w:rsid w:val="009A649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28A5952FA044ACA597D7CC69651AF3">
    <w:name w:val="EC28A5952FA044ACA597D7CC69651AF3"/>
    <w:rsid w:val="009A649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850FB34E78204580BCF7DA5D19187DD7">
    <w:name w:val="850FB34E78204580BCF7DA5D19187DD7"/>
    <w:rsid w:val="009A649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7E914196B86493980355355CC42EA47">
    <w:name w:val="07E914196B86493980355355CC42EA47"/>
    <w:rsid w:val="009A649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13C0767A0EB4A90A255803A48C82BFC">
    <w:name w:val="113C0767A0EB4A90A255803A48C82BFC"/>
    <w:rsid w:val="009A649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C4213A2B000D409DA7E71E58C818CB37">
    <w:name w:val="C4213A2B000D409DA7E71E58C818CB37"/>
    <w:rsid w:val="009A649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1270988B73B4B0CA0A0CC37F7D66FBF">
    <w:name w:val="F1270988B73B4B0CA0A0CC37F7D66FBF"/>
    <w:rsid w:val="009A649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C8F2FEA3EE654100A22674268DF88FBC">
    <w:name w:val="C8F2FEA3EE654100A22674268DF88FBC"/>
    <w:rsid w:val="009A649C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1484</Words>
  <Characters>8641</Characters>
  <Application>Microsoft Office Word</Application>
  <DocSecurity>0</DocSecurity>
  <Lines>218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10061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2025-09-11T16:13:00Z</dcterms:created>
  <dcterms:modified xsi:type="dcterms:W3CDTF">2025-09-11T16:13:00Z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