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, we only require your approval.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7D72F210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9E090C" w:rsidRPr="00C409D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https://review.jove.com/t/67953</w:t>
        </w:r>
        <w:r w:rsidR="009E090C" w:rsidRPr="00C409D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?</w:t>
        </w:r>
        <w:r w:rsidR="009E090C" w:rsidRPr="00C409D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status=a69959k</w:t>
        </w:r>
      </w:hyperlink>
    </w:p>
    <w:p w14:paraId="376D78EE" w14:textId="77777777" w:rsidR="009E090C" w:rsidRPr="00D118E8" w:rsidRDefault="009E090C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A" w14:textId="7DE3CBA1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9E090C" w:rsidRPr="00C409D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https://review.jove.com/v/67953?status=a69959k</w:t>
        </w:r>
      </w:hyperlink>
    </w:p>
    <w:p w14:paraId="4B1398A7" w14:textId="77777777" w:rsidR="009E090C" w:rsidRPr="00D118E8" w:rsidRDefault="009E090C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7E6A78E3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D118E8" w:rsidRDefault="00000000" w:rsidP="009E090C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253F6BBF" w14:textId="4DE1AF1E" w:rsidR="009E090C" w:rsidRPr="009E090C" w:rsidRDefault="009E090C" w:rsidP="009E090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E090C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B3F34">
        <w:rPr>
          <w:rFonts w:ascii="Calibri" w:hAnsi="Calibri" w:cs="Calibri"/>
          <w:b/>
          <w:bCs/>
          <w:sz w:val="24"/>
          <w:szCs w:val="24"/>
        </w:rPr>
        <w:t>T</w:t>
      </w:r>
      <w:r w:rsidRPr="009E090C">
        <w:rPr>
          <w:rFonts w:ascii="Calibri" w:hAnsi="Calibri" w:cs="Calibri"/>
          <w:b/>
          <w:bCs/>
          <w:sz w:val="24"/>
          <w:szCs w:val="24"/>
        </w:rPr>
        <w:t>ext</w:t>
      </w:r>
      <w:r w:rsidRPr="009E090C">
        <w:rPr>
          <w:rFonts w:ascii="Calibri" w:hAnsi="Calibri" w:cs="Calibri"/>
          <w:sz w:val="24"/>
          <w:szCs w:val="24"/>
        </w:rPr>
        <w:t>: 1.1.1</w:t>
      </w:r>
    </w:p>
    <w:p w14:paraId="0D1534B7" w14:textId="3DFDFEE4" w:rsidR="009E090C" w:rsidRPr="009E090C" w:rsidRDefault="009E090C" w:rsidP="009E090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E090C">
        <w:rPr>
          <w:rFonts w:ascii="Calibri" w:hAnsi="Calibri" w:cs="Calibri"/>
          <w:b/>
          <w:bCs/>
          <w:sz w:val="24"/>
          <w:szCs w:val="24"/>
        </w:rPr>
        <w:t>Comment</w:t>
      </w:r>
      <w:r w:rsidRPr="009E090C">
        <w:rPr>
          <w:rFonts w:ascii="Calibri" w:hAnsi="Calibri" w:cs="Calibri"/>
          <w:sz w:val="24"/>
          <w:szCs w:val="24"/>
        </w:rPr>
        <w:t xml:space="preserve">: It is stated above that pharmaceutical-grade bleomycin should be </w:t>
      </w:r>
      <w:r w:rsidRPr="009E090C">
        <w:rPr>
          <w:rFonts w:ascii="Calibri" w:hAnsi="Calibri" w:cs="Calibri"/>
          <w:sz w:val="24"/>
          <w:szCs w:val="24"/>
        </w:rPr>
        <w:t>used</w:t>
      </w:r>
      <w:r>
        <w:rPr>
          <w:rFonts w:ascii="Calibri" w:hAnsi="Calibri" w:cs="Calibri"/>
          <w:sz w:val="24"/>
          <w:szCs w:val="24"/>
        </w:rPr>
        <w:t>,</w:t>
      </w:r>
      <w:r w:rsidRPr="009E090C">
        <w:rPr>
          <w:rFonts w:ascii="Calibri" w:hAnsi="Calibri" w:cs="Calibri"/>
          <w:sz w:val="24"/>
          <w:szCs w:val="24"/>
        </w:rPr>
        <w:t xml:space="preserve"> but</w:t>
      </w:r>
      <w:r w:rsidRPr="009E090C">
        <w:rPr>
          <w:rFonts w:ascii="Calibri" w:hAnsi="Calibri" w:cs="Calibri"/>
          <w:sz w:val="24"/>
          <w:szCs w:val="24"/>
        </w:rPr>
        <w:t xml:space="preserve"> then </w:t>
      </w:r>
      <w:r>
        <w:rPr>
          <w:rFonts w:ascii="Calibri" w:hAnsi="Calibri" w:cs="Calibri"/>
          <w:sz w:val="24"/>
          <w:szCs w:val="24"/>
        </w:rPr>
        <w:t xml:space="preserve">it </w:t>
      </w:r>
      <w:r w:rsidRPr="009E090C">
        <w:rPr>
          <w:rFonts w:ascii="Calibri" w:hAnsi="Calibri" w:cs="Calibri"/>
          <w:sz w:val="24"/>
          <w:szCs w:val="24"/>
        </w:rPr>
        <w:t>discusses dilution in PBS</w:t>
      </w:r>
      <w:r w:rsidR="00855899">
        <w:rPr>
          <w:rFonts w:ascii="Calibri" w:hAnsi="Calibri" w:cs="Calibri"/>
          <w:sz w:val="24"/>
          <w:szCs w:val="24"/>
        </w:rPr>
        <w:t>, which should also be pharmaceutical-grade</w:t>
      </w:r>
      <w:r w:rsidRPr="009E090C">
        <w:rPr>
          <w:rFonts w:ascii="Calibri" w:hAnsi="Calibri" w:cs="Calibri"/>
          <w:sz w:val="24"/>
          <w:szCs w:val="24"/>
        </w:rPr>
        <w:t>.</w:t>
      </w:r>
    </w:p>
    <w:p w14:paraId="0193F80C" w14:textId="76DC377E" w:rsidR="009E090C" w:rsidRPr="009E090C" w:rsidRDefault="009E090C" w:rsidP="009E090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E090C">
        <w:rPr>
          <w:rFonts w:ascii="Calibri" w:hAnsi="Calibri" w:cs="Calibri"/>
          <w:b/>
          <w:bCs/>
          <w:sz w:val="24"/>
          <w:szCs w:val="24"/>
        </w:rPr>
        <w:t>Suggested change</w:t>
      </w:r>
      <w:r w:rsidRPr="009E090C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Edit the text to s</w:t>
      </w:r>
      <w:r w:rsidRPr="009E090C">
        <w:rPr>
          <w:rFonts w:ascii="Calibri" w:hAnsi="Calibri" w:cs="Calibri"/>
          <w:sz w:val="24"/>
          <w:szCs w:val="24"/>
        </w:rPr>
        <w:t xml:space="preserve">tate that all injectables should be pharmaceutical grade.  </w:t>
      </w:r>
    </w:p>
    <w:p w14:paraId="0000000D" w14:textId="77777777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11" w14:textId="1752014F" w:rsidR="00C74D7E" w:rsidRPr="00B95706" w:rsidRDefault="00000000">
      <w:pPr>
        <w:spacing w:after="0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538D9168" w14:textId="64204459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DE1752">
        <w:rPr>
          <w:rFonts w:ascii="Calibri" w:hAnsi="Calibri" w:cs="Calibri"/>
          <w:b/>
          <w:bCs/>
          <w:sz w:val="24"/>
          <w:szCs w:val="24"/>
        </w:rPr>
        <w:t>V</w:t>
      </w:r>
      <w:r w:rsidRPr="00B95706">
        <w:rPr>
          <w:rFonts w:ascii="Calibri" w:hAnsi="Calibri" w:cs="Calibri"/>
          <w:b/>
          <w:bCs/>
          <w:sz w:val="24"/>
          <w:szCs w:val="24"/>
        </w:rPr>
        <w:t>ideo</w:t>
      </w:r>
      <w:r w:rsidRPr="00B95706">
        <w:rPr>
          <w:rFonts w:ascii="Calibri" w:hAnsi="Calibri" w:cs="Calibri"/>
          <w:sz w:val="24"/>
          <w:szCs w:val="24"/>
        </w:rPr>
        <w:t>: 2:10</w:t>
      </w:r>
    </w:p>
    <w:p w14:paraId="7B71628F" w14:textId="417CFEE9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t>Comment</w:t>
      </w:r>
      <w:r w:rsidRPr="00B95706">
        <w:rPr>
          <w:rFonts w:ascii="Calibri" w:hAnsi="Calibri" w:cs="Calibri"/>
          <w:sz w:val="24"/>
          <w:szCs w:val="24"/>
        </w:rPr>
        <w:t xml:space="preserve">: The use </w:t>
      </w:r>
      <w:r w:rsidRPr="00B95706">
        <w:rPr>
          <w:rFonts w:ascii="Calibri" w:hAnsi="Calibri" w:cs="Calibri"/>
          <w:color w:val="000000"/>
          <w:sz w:val="24"/>
          <w:szCs w:val="24"/>
        </w:rPr>
        <w:t xml:space="preserve">of ophthalmic ointment on </w:t>
      </w:r>
      <w:r w:rsidR="00DE1752">
        <w:rPr>
          <w:rFonts w:ascii="Calibri" w:hAnsi="Calibri" w:cs="Calibri"/>
          <w:color w:val="000000"/>
          <w:sz w:val="24"/>
          <w:szCs w:val="24"/>
        </w:rPr>
        <w:t xml:space="preserve">the </w:t>
      </w:r>
      <w:r w:rsidRPr="00B95706">
        <w:rPr>
          <w:rFonts w:ascii="Calibri" w:hAnsi="Calibri" w:cs="Calibri"/>
          <w:color w:val="000000"/>
          <w:sz w:val="24"/>
          <w:szCs w:val="24"/>
        </w:rPr>
        <w:t>eyes to prevent dryness while under anesthesia was not performed.</w:t>
      </w:r>
    </w:p>
    <w:p w14:paraId="5031E9F8" w14:textId="616BBA46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t>Suggested change</w:t>
      </w:r>
      <w:r w:rsidRPr="00B95706">
        <w:rPr>
          <w:rFonts w:ascii="Calibri" w:hAnsi="Calibri" w:cs="Calibri"/>
          <w:sz w:val="24"/>
          <w:szCs w:val="24"/>
        </w:rPr>
        <w:t xml:space="preserve">: </w:t>
      </w:r>
      <w:r w:rsidR="00DE1752">
        <w:rPr>
          <w:rFonts w:ascii="Calibri" w:hAnsi="Calibri" w:cs="Calibri"/>
          <w:sz w:val="24"/>
          <w:szCs w:val="24"/>
        </w:rPr>
        <w:t>A</w:t>
      </w:r>
      <w:r w:rsidRPr="00B95706">
        <w:rPr>
          <w:rFonts w:ascii="Calibri" w:hAnsi="Calibri" w:cs="Calibri"/>
          <w:sz w:val="24"/>
          <w:szCs w:val="24"/>
        </w:rPr>
        <w:t xml:space="preserve">dd </w:t>
      </w:r>
      <w:r w:rsidR="00DE1752">
        <w:rPr>
          <w:rFonts w:ascii="Calibri" w:hAnsi="Calibri" w:cs="Calibri"/>
          <w:sz w:val="24"/>
          <w:szCs w:val="24"/>
        </w:rPr>
        <w:t>text overlay</w:t>
      </w:r>
      <w:r w:rsidRPr="00B95706">
        <w:rPr>
          <w:rFonts w:ascii="Calibri" w:hAnsi="Calibri" w:cs="Calibri"/>
          <w:sz w:val="24"/>
          <w:szCs w:val="24"/>
        </w:rPr>
        <w:t xml:space="preserve"> to video</w:t>
      </w:r>
      <w:r w:rsidR="00DE1752">
        <w:rPr>
          <w:rFonts w:ascii="Calibri" w:hAnsi="Calibri" w:cs="Calibri"/>
          <w:sz w:val="24"/>
          <w:szCs w:val="24"/>
        </w:rPr>
        <w:t xml:space="preserve">. </w:t>
      </w:r>
      <w:r w:rsidR="00DE1752" w:rsidRPr="00DE1752">
        <w:rPr>
          <w:rFonts w:ascii="Calibri" w:hAnsi="Calibri" w:cs="Calibri"/>
          <w:b/>
          <w:bCs/>
          <w:sz w:val="24"/>
          <w:szCs w:val="24"/>
        </w:rPr>
        <w:t xml:space="preserve">TXT: </w:t>
      </w:r>
      <w:r w:rsidR="00DE1752" w:rsidRPr="00DE1752">
        <w:rPr>
          <w:rFonts w:ascii="Calibri" w:hAnsi="Calibri" w:cs="Calibri"/>
          <w:b/>
          <w:bCs/>
          <w:sz w:val="24"/>
          <w:szCs w:val="24"/>
        </w:rPr>
        <w:t>Apply ophthalmic ointment to both eyes</w:t>
      </w:r>
      <w:r w:rsidRPr="00B95706">
        <w:rPr>
          <w:rFonts w:ascii="Calibri" w:hAnsi="Calibri" w:cs="Calibri"/>
          <w:sz w:val="24"/>
          <w:szCs w:val="24"/>
        </w:rPr>
        <w:t xml:space="preserve"> </w:t>
      </w:r>
    </w:p>
    <w:p w14:paraId="25E9AEB4" w14:textId="77777777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0E0008B" w14:textId="3ED65398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877B18">
        <w:rPr>
          <w:rFonts w:ascii="Calibri" w:hAnsi="Calibri" w:cs="Calibri"/>
          <w:b/>
          <w:bCs/>
          <w:sz w:val="24"/>
          <w:szCs w:val="24"/>
        </w:rPr>
        <w:t>V</w:t>
      </w:r>
      <w:r w:rsidRPr="00B95706">
        <w:rPr>
          <w:rFonts w:ascii="Calibri" w:hAnsi="Calibri" w:cs="Calibri"/>
          <w:b/>
          <w:bCs/>
          <w:sz w:val="24"/>
          <w:szCs w:val="24"/>
        </w:rPr>
        <w:t>ideo</w:t>
      </w:r>
      <w:r w:rsidRPr="00B95706">
        <w:rPr>
          <w:rFonts w:ascii="Calibri" w:hAnsi="Calibri" w:cs="Calibri"/>
          <w:sz w:val="24"/>
          <w:szCs w:val="24"/>
        </w:rPr>
        <w:t>: 3:5</w:t>
      </w:r>
      <w:r w:rsidR="00877B18">
        <w:rPr>
          <w:rFonts w:ascii="Calibri" w:hAnsi="Calibri" w:cs="Calibri"/>
          <w:sz w:val="24"/>
          <w:szCs w:val="24"/>
        </w:rPr>
        <w:t>6-04:00</w:t>
      </w:r>
    </w:p>
    <w:p w14:paraId="0EA95FE2" w14:textId="427EFC05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t>Comment</w:t>
      </w:r>
      <w:r w:rsidRPr="00B95706">
        <w:rPr>
          <w:rFonts w:ascii="Calibri" w:hAnsi="Calibri" w:cs="Calibri"/>
          <w:sz w:val="24"/>
          <w:szCs w:val="24"/>
        </w:rPr>
        <w:t xml:space="preserve">: </w:t>
      </w:r>
      <w:r w:rsidR="00877B18">
        <w:rPr>
          <w:rFonts w:ascii="Calibri" w:hAnsi="Calibri" w:cs="Calibri"/>
          <w:sz w:val="24"/>
          <w:szCs w:val="24"/>
        </w:rPr>
        <w:t>The e</w:t>
      </w:r>
      <w:r w:rsidRPr="00B95706">
        <w:rPr>
          <w:rFonts w:ascii="Calibri" w:hAnsi="Calibri" w:cs="Calibri"/>
          <w:sz w:val="24"/>
          <w:szCs w:val="24"/>
        </w:rPr>
        <w:t xml:space="preserve">ntire mouse is pinned to </w:t>
      </w:r>
      <w:r w:rsidR="00877B18">
        <w:rPr>
          <w:rFonts w:ascii="Calibri" w:hAnsi="Calibri" w:cs="Calibri"/>
          <w:sz w:val="24"/>
          <w:szCs w:val="24"/>
        </w:rPr>
        <w:t>the dissection board</w:t>
      </w:r>
      <w:r w:rsidR="009E0741">
        <w:rPr>
          <w:rFonts w:ascii="Calibri" w:hAnsi="Calibri" w:cs="Calibri"/>
          <w:sz w:val="24"/>
          <w:szCs w:val="24"/>
        </w:rPr>
        <w:t>, exposing the thoracic cavity</w:t>
      </w:r>
      <w:r w:rsidRPr="00B95706">
        <w:rPr>
          <w:rFonts w:ascii="Calibri" w:hAnsi="Calibri" w:cs="Calibri"/>
          <w:sz w:val="24"/>
          <w:szCs w:val="24"/>
        </w:rPr>
        <w:t xml:space="preserve">. </w:t>
      </w:r>
      <w:r w:rsidR="001426B8" w:rsidRPr="00B95706">
        <w:rPr>
          <w:rFonts w:ascii="Calibri" w:hAnsi="Calibri" w:cs="Calibri"/>
          <w:sz w:val="24"/>
          <w:szCs w:val="24"/>
        </w:rPr>
        <w:t>Since only the lungs are of interest, the lungs should be filmed in situ, or the thoracic cavity can either be isolated by a closer video shot or using a drape covering the rest of the animal.</w:t>
      </w:r>
    </w:p>
    <w:p w14:paraId="12D02A4F" w14:textId="3E42211B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t>Suggested change</w:t>
      </w:r>
      <w:r w:rsidRPr="00B95706">
        <w:rPr>
          <w:rFonts w:ascii="Calibri" w:hAnsi="Calibri" w:cs="Calibri"/>
          <w:sz w:val="24"/>
          <w:szCs w:val="24"/>
        </w:rPr>
        <w:t xml:space="preserve">: </w:t>
      </w:r>
      <w:r w:rsidR="001426B8">
        <w:rPr>
          <w:rFonts w:ascii="Calibri" w:hAnsi="Calibri" w:cs="Calibri"/>
          <w:sz w:val="24"/>
          <w:szCs w:val="24"/>
        </w:rPr>
        <w:t>Delete this segment. The video can start with the collected lungs.</w:t>
      </w:r>
    </w:p>
    <w:p w14:paraId="56F3DDEF" w14:textId="77777777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52F4CF19" w14:textId="37DD7FCD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426B8">
        <w:rPr>
          <w:rFonts w:ascii="Calibri" w:hAnsi="Calibri" w:cs="Calibri"/>
          <w:b/>
          <w:bCs/>
          <w:sz w:val="24"/>
          <w:szCs w:val="24"/>
        </w:rPr>
        <w:t>T</w:t>
      </w:r>
      <w:r w:rsidRPr="00B95706">
        <w:rPr>
          <w:rFonts w:ascii="Calibri" w:hAnsi="Calibri" w:cs="Calibri"/>
          <w:b/>
          <w:bCs/>
          <w:sz w:val="24"/>
          <w:szCs w:val="24"/>
        </w:rPr>
        <w:t>ext</w:t>
      </w:r>
      <w:r w:rsidRPr="00B95706">
        <w:rPr>
          <w:rFonts w:ascii="Calibri" w:hAnsi="Calibri" w:cs="Calibri"/>
          <w:sz w:val="24"/>
          <w:szCs w:val="24"/>
        </w:rPr>
        <w:t xml:space="preserve">: </w:t>
      </w:r>
      <w:r w:rsidR="001426B8">
        <w:rPr>
          <w:rFonts w:ascii="Calibri" w:hAnsi="Calibri" w:cs="Calibri"/>
          <w:sz w:val="24"/>
          <w:szCs w:val="24"/>
        </w:rPr>
        <w:t>1.1</w:t>
      </w:r>
    </w:p>
    <w:p w14:paraId="39E48AF9" w14:textId="6067794C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B95706">
        <w:rPr>
          <w:rFonts w:ascii="Calibri" w:hAnsi="Calibri" w:cs="Calibri"/>
          <w:sz w:val="24"/>
          <w:szCs w:val="24"/>
        </w:rPr>
        <w:t xml:space="preserve">: </w:t>
      </w:r>
      <w:r w:rsidR="001426B8">
        <w:rPr>
          <w:rFonts w:ascii="Calibri" w:hAnsi="Calibri" w:cs="Calibri"/>
          <w:sz w:val="24"/>
          <w:szCs w:val="24"/>
        </w:rPr>
        <w:t>At 1:29 of the video, it</w:t>
      </w:r>
      <w:r w:rsidRPr="00B95706">
        <w:rPr>
          <w:rFonts w:ascii="Calibri" w:hAnsi="Calibri" w:cs="Calibri"/>
          <w:sz w:val="24"/>
          <w:szCs w:val="24"/>
        </w:rPr>
        <w:t xml:space="preserve"> states that bleomycin should be prepared under a chemical hood using proper chemotherapeutic precautions.</w:t>
      </w:r>
    </w:p>
    <w:p w14:paraId="0FB43B37" w14:textId="338040E3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t>Suggested change</w:t>
      </w:r>
      <w:r w:rsidRPr="00B95706">
        <w:rPr>
          <w:rFonts w:ascii="Calibri" w:hAnsi="Calibri" w:cs="Calibri"/>
          <w:sz w:val="24"/>
          <w:szCs w:val="24"/>
        </w:rPr>
        <w:t xml:space="preserve">: </w:t>
      </w:r>
      <w:r w:rsidR="001426B8">
        <w:rPr>
          <w:rFonts w:ascii="Calibri" w:hAnsi="Calibri" w:cs="Calibri"/>
          <w:sz w:val="24"/>
          <w:szCs w:val="24"/>
        </w:rPr>
        <w:t>Edit the text to add</w:t>
      </w:r>
      <w:r w:rsidR="001426B8" w:rsidRPr="00B95706">
        <w:rPr>
          <w:rFonts w:ascii="Calibri" w:hAnsi="Calibri" w:cs="Calibri"/>
          <w:sz w:val="24"/>
          <w:szCs w:val="24"/>
        </w:rPr>
        <w:t xml:space="preserve"> that</w:t>
      </w:r>
      <w:r w:rsidRPr="00B95706">
        <w:rPr>
          <w:rFonts w:ascii="Calibri" w:hAnsi="Calibri" w:cs="Calibri"/>
          <w:sz w:val="24"/>
          <w:szCs w:val="24"/>
        </w:rPr>
        <w:t xml:space="preserve"> bleomycin should be prepared under a chemical hood using proper chemotherapeutic precautions.</w:t>
      </w:r>
    </w:p>
    <w:p w14:paraId="10506EC5" w14:textId="77777777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8B64179" w14:textId="40540CEA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426B8">
        <w:rPr>
          <w:rFonts w:ascii="Calibri" w:hAnsi="Calibri" w:cs="Calibri"/>
          <w:b/>
          <w:bCs/>
          <w:sz w:val="24"/>
          <w:szCs w:val="24"/>
        </w:rPr>
        <w:t>T</w:t>
      </w:r>
      <w:r w:rsidRPr="00B95706">
        <w:rPr>
          <w:rFonts w:ascii="Calibri" w:hAnsi="Calibri" w:cs="Calibri"/>
          <w:b/>
          <w:bCs/>
          <w:sz w:val="24"/>
          <w:szCs w:val="24"/>
        </w:rPr>
        <w:t>ext</w:t>
      </w:r>
      <w:r w:rsidRPr="00B95706">
        <w:rPr>
          <w:rFonts w:ascii="Calibri" w:hAnsi="Calibri" w:cs="Calibri"/>
          <w:sz w:val="24"/>
          <w:szCs w:val="24"/>
        </w:rPr>
        <w:t xml:space="preserve">: </w:t>
      </w:r>
      <w:r w:rsidR="001426B8">
        <w:rPr>
          <w:rFonts w:ascii="Calibri" w:hAnsi="Calibri" w:cs="Calibri"/>
          <w:sz w:val="24"/>
          <w:szCs w:val="24"/>
        </w:rPr>
        <w:t>2.2</w:t>
      </w:r>
    </w:p>
    <w:p w14:paraId="65795C9D" w14:textId="7BF8F5F2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t>Comment</w:t>
      </w:r>
      <w:r w:rsidRPr="00B95706">
        <w:rPr>
          <w:rFonts w:ascii="Calibri" w:hAnsi="Calibri" w:cs="Calibri"/>
          <w:sz w:val="24"/>
          <w:szCs w:val="24"/>
        </w:rPr>
        <w:t xml:space="preserve">: The use </w:t>
      </w:r>
      <w:r w:rsidRPr="00B95706">
        <w:rPr>
          <w:rFonts w:ascii="Calibri" w:hAnsi="Calibri" w:cs="Calibri"/>
          <w:color w:val="000000"/>
          <w:sz w:val="24"/>
          <w:szCs w:val="24"/>
        </w:rPr>
        <w:t xml:space="preserve">of ophthalmic ointment on </w:t>
      </w:r>
      <w:r w:rsidR="001426B8">
        <w:rPr>
          <w:rFonts w:ascii="Calibri" w:hAnsi="Calibri" w:cs="Calibri"/>
          <w:color w:val="000000"/>
          <w:sz w:val="24"/>
          <w:szCs w:val="24"/>
        </w:rPr>
        <w:t xml:space="preserve">the </w:t>
      </w:r>
      <w:r w:rsidRPr="00B95706">
        <w:rPr>
          <w:rFonts w:ascii="Calibri" w:hAnsi="Calibri" w:cs="Calibri"/>
          <w:color w:val="000000"/>
          <w:sz w:val="24"/>
          <w:szCs w:val="24"/>
        </w:rPr>
        <w:t>eyes to prevent dryness while under anesthesia was not stated.</w:t>
      </w:r>
    </w:p>
    <w:p w14:paraId="7BE2D0B2" w14:textId="6D78509B" w:rsidR="00B95706" w:rsidRPr="00B95706" w:rsidRDefault="00B95706" w:rsidP="00B95706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95706">
        <w:rPr>
          <w:rFonts w:ascii="Calibri" w:hAnsi="Calibri" w:cs="Calibri"/>
          <w:b/>
          <w:bCs/>
          <w:sz w:val="24"/>
          <w:szCs w:val="24"/>
        </w:rPr>
        <w:t>Suggested change</w:t>
      </w:r>
      <w:r w:rsidRPr="00B95706">
        <w:rPr>
          <w:rFonts w:ascii="Calibri" w:hAnsi="Calibri" w:cs="Calibri"/>
          <w:sz w:val="24"/>
          <w:szCs w:val="24"/>
        </w:rPr>
        <w:t>: Add to the text</w:t>
      </w:r>
      <w:r w:rsidR="001426B8">
        <w:rPr>
          <w:rFonts w:ascii="Calibri" w:hAnsi="Calibri" w:cs="Calibri"/>
          <w:sz w:val="24"/>
          <w:szCs w:val="24"/>
        </w:rPr>
        <w:t xml:space="preserve"> that ophthalmic ointment is needed to prevent </w:t>
      </w:r>
      <w:r w:rsidR="009E0741">
        <w:rPr>
          <w:rFonts w:ascii="Calibri" w:hAnsi="Calibri" w:cs="Calibri"/>
          <w:sz w:val="24"/>
          <w:szCs w:val="24"/>
        </w:rPr>
        <w:t>eye drynes</w:t>
      </w:r>
      <w:r w:rsidR="001426B8">
        <w:rPr>
          <w:rFonts w:ascii="Calibri" w:hAnsi="Calibri" w:cs="Calibri"/>
          <w:sz w:val="24"/>
          <w:szCs w:val="24"/>
        </w:rPr>
        <w:t xml:space="preserve">s </w:t>
      </w:r>
      <w:r w:rsidRPr="00B95706">
        <w:rPr>
          <w:rFonts w:ascii="Calibri" w:hAnsi="Calibri" w:cs="Calibri"/>
          <w:color w:val="000000"/>
          <w:sz w:val="24"/>
          <w:szCs w:val="24"/>
        </w:rPr>
        <w:t>while under anesthesia.</w:t>
      </w: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6266409-D556-492F-8BC0-52B8130EE2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3BFF5B1-8061-4F05-87CA-8A2D2E2CF709}"/>
    <w:embedBold r:id="rId3" w:fontKey="{6AF3F650-753D-490E-9356-A4C54312D490}"/>
    <w:embedItalic r:id="rId4" w:fontKey="{400D2956-EBBB-4C8A-9928-60845E3942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DCFAC54-AC79-4577-A897-B24B50CD0D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DA5CCE6-3735-439C-95FB-5DD59F2E2452}"/>
    <w:embedBold r:id="rId7" w:fontKey="{2A2458BC-CC7F-4580-88E1-6C9AA255C4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1426B8"/>
    <w:rsid w:val="00855899"/>
    <w:rsid w:val="00877B18"/>
    <w:rsid w:val="009E0741"/>
    <w:rsid w:val="009E090C"/>
    <w:rsid w:val="00B34B36"/>
    <w:rsid w:val="00B95706"/>
    <w:rsid w:val="00C74D7E"/>
    <w:rsid w:val="00D118E8"/>
    <w:rsid w:val="00DC6097"/>
    <w:rsid w:val="00DE1752"/>
    <w:rsid w:val="00EB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3509DB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953?status=a69959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953?status=a69959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337</Words>
  <Characters>1857</Characters>
  <Application>Microsoft Office Word</Application>
  <DocSecurity>0</DocSecurity>
  <Lines>48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9</cp:revision>
  <dcterms:created xsi:type="dcterms:W3CDTF">2024-11-12T12:06:00Z</dcterms:created>
  <dcterms:modified xsi:type="dcterms:W3CDTF">2025-05-08T08:09:00Z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