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D0F8C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1967">
        <w:rPr>
          <w:rFonts w:eastAsia="Times New Roman" w:cstheme="minorHAnsi"/>
          <w:b/>
        </w:rPr>
        <w:t>67939</w:t>
      </w:r>
    </w:p>
    <w:p w14:paraId="2F6924E5" w14:textId="0D1021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13085">
        <w:rPr>
          <w:rFonts w:eastAsia="Times New Roman" w:cstheme="minorHAnsi"/>
          <w:b/>
        </w:rPr>
        <w:t>Poornima G</w:t>
      </w:r>
    </w:p>
    <w:p w14:paraId="6FB9233B" w14:textId="2F0497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30FEC" w:rsidRPr="00157AF3">
          <w:rPr>
            <w:rStyle w:val="Hyperlink"/>
            <w:rFonts w:eastAsia="Times New Roman" w:cstheme="minorHAnsi"/>
            <w:b/>
          </w:rPr>
          <w:t>https://review.jove.com/account/file-uploader?src=20721443</w:t>
        </w:r>
      </w:hyperlink>
      <w:r w:rsidR="00230F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8214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3085" w:rsidRPr="00113085">
        <w:rPr>
          <w:rStyle w:val="ArticleTitle"/>
          <w:rFonts w:cstheme="minorHAnsi"/>
        </w:rPr>
        <w:t xml:space="preserve">Predicting and Validating the Regulation of Podocyte Injury and Treatment of Diabetic Kidney Disease by </w:t>
      </w:r>
      <w:proofErr w:type="spellStart"/>
      <w:r w:rsidR="00113085" w:rsidRPr="00113085">
        <w:rPr>
          <w:rStyle w:val="ArticleTitle"/>
          <w:rFonts w:cstheme="minorHAnsi"/>
        </w:rPr>
        <w:t>Yinhuo</w:t>
      </w:r>
      <w:proofErr w:type="spellEnd"/>
      <w:r w:rsidR="00113085" w:rsidRPr="00113085">
        <w:rPr>
          <w:rStyle w:val="ArticleTitle"/>
          <w:rFonts w:cstheme="minorHAnsi"/>
        </w:rPr>
        <w:t xml:space="preserve"> Tang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258769" w14:textId="77777777" w:rsidR="00113085" w:rsidRPr="00113085" w:rsidRDefault="00113085" w:rsidP="00113085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OLE_LINK1"/>
      <w:proofErr w:type="spellStart"/>
      <w:r w:rsidRPr="00113085">
        <w:rPr>
          <w:rFonts w:eastAsia="Times New Roman" w:cstheme="minorHAnsi"/>
          <w:b/>
          <w:sz w:val="28"/>
          <w:szCs w:val="28"/>
        </w:rPr>
        <w:t>Shukun</w:t>
      </w:r>
      <w:proofErr w:type="spellEnd"/>
      <w:r w:rsidRPr="00113085">
        <w:rPr>
          <w:rFonts w:eastAsia="Times New Roman" w:cstheme="minorHAnsi"/>
          <w:b/>
          <w:sz w:val="28"/>
          <w:szCs w:val="28"/>
        </w:rPr>
        <w:t xml:space="preserve"> Chen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13085">
        <w:rPr>
          <w:rFonts w:eastAsia="Times New Roman" w:cstheme="minorHAnsi"/>
          <w:b/>
          <w:sz w:val="28"/>
          <w:szCs w:val="28"/>
        </w:rPr>
        <w:t>Chunyan</w:t>
      </w:r>
      <w:proofErr w:type="spellEnd"/>
      <w:r w:rsidRPr="00113085">
        <w:rPr>
          <w:rFonts w:eastAsia="Times New Roman" w:cstheme="minorHAnsi"/>
          <w:b/>
          <w:sz w:val="28"/>
          <w:szCs w:val="28"/>
        </w:rPr>
        <w:t xml:space="preserve"> Liu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Yan He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Tingting Zhao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Shuang Yu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13085">
        <w:rPr>
          <w:rFonts w:eastAsia="Times New Roman" w:cstheme="minorHAnsi"/>
          <w:b/>
          <w:sz w:val="28"/>
          <w:szCs w:val="28"/>
        </w:rPr>
        <w:t>Zhaoman</w:t>
      </w:r>
      <w:proofErr w:type="spellEnd"/>
      <w:r w:rsidRPr="00113085">
        <w:rPr>
          <w:rFonts w:eastAsia="Times New Roman" w:cstheme="minorHAnsi"/>
          <w:b/>
          <w:sz w:val="28"/>
          <w:szCs w:val="28"/>
        </w:rPr>
        <w:t xml:space="preserve"> Wang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 Chunhua He</w:t>
      </w:r>
      <w:proofErr w:type="gramStart"/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>,Fan</w:t>
      </w:r>
      <w:proofErr w:type="gramEnd"/>
      <w:r w:rsidRPr="00113085">
        <w:rPr>
          <w:rFonts w:eastAsia="Times New Roman" w:cstheme="minorHAnsi"/>
          <w:b/>
          <w:sz w:val="28"/>
          <w:szCs w:val="28"/>
        </w:rPr>
        <w:t xml:space="preserve"> Li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130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13085">
        <w:rPr>
          <w:rFonts w:eastAsia="Times New Roman" w:cstheme="minorHAnsi"/>
          <w:b/>
          <w:sz w:val="28"/>
          <w:szCs w:val="28"/>
        </w:rPr>
        <w:t>Sichao</w:t>
      </w:r>
      <w:proofErr w:type="spellEnd"/>
      <w:r w:rsidRPr="00113085">
        <w:rPr>
          <w:rFonts w:eastAsia="Times New Roman" w:cstheme="minorHAnsi"/>
          <w:b/>
          <w:sz w:val="28"/>
          <w:szCs w:val="28"/>
        </w:rPr>
        <w:t xml:space="preserve"> Ma</w:t>
      </w:r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13085">
        <w:rPr>
          <w:rFonts w:eastAsia="Times New Roman" w:cstheme="minorHAnsi"/>
          <w:b/>
          <w:sz w:val="28"/>
          <w:szCs w:val="28"/>
        </w:rPr>
        <w:t>Shoulin</w:t>
      </w:r>
      <w:proofErr w:type="spellEnd"/>
      <w:r w:rsidRPr="00113085">
        <w:rPr>
          <w:rFonts w:eastAsia="Times New Roman" w:cstheme="minorHAnsi"/>
          <w:b/>
          <w:sz w:val="28"/>
          <w:szCs w:val="28"/>
        </w:rPr>
        <w:t xml:space="preserve"> Zhang</w:t>
      </w:r>
      <w:bookmarkEnd w:id="0"/>
      <w:r w:rsidRPr="0011308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3C8CDCB" w14:textId="77777777" w:rsidR="00113085" w:rsidRPr="00113085" w:rsidRDefault="00113085" w:rsidP="001130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98BA7F4" w14:textId="28A0557C" w:rsidR="00113085" w:rsidRPr="00113085" w:rsidRDefault="00113085" w:rsidP="00113085">
      <w:pPr>
        <w:outlineLvl w:val="0"/>
        <w:rPr>
          <w:rFonts w:eastAsia="Times New Roman" w:cstheme="minorHAnsi"/>
          <w:bCs/>
          <w:sz w:val="28"/>
          <w:szCs w:val="28"/>
        </w:rPr>
      </w:pPr>
      <w:r w:rsidRPr="0011308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13085">
        <w:rPr>
          <w:rFonts w:eastAsia="Times New Roman" w:cstheme="minorHAnsi"/>
          <w:bCs/>
          <w:sz w:val="28"/>
          <w:szCs w:val="28"/>
        </w:rPr>
        <w:t>Nephropathy Department, the Affiliated Hospital to Changchun University of Chinese Medicine</w:t>
      </w:r>
    </w:p>
    <w:p w14:paraId="33CD999C" w14:textId="2DB73939" w:rsidR="00D6314B" w:rsidRPr="00113085" w:rsidRDefault="00113085" w:rsidP="00113085">
      <w:pPr>
        <w:outlineLvl w:val="0"/>
        <w:rPr>
          <w:rFonts w:eastAsia="Times New Roman" w:cstheme="minorHAnsi"/>
          <w:bCs/>
          <w:sz w:val="28"/>
          <w:szCs w:val="28"/>
        </w:rPr>
      </w:pPr>
      <w:r w:rsidRPr="0011308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13085">
        <w:rPr>
          <w:rFonts w:eastAsia="Times New Roman" w:cstheme="minorHAnsi"/>
          <w:bCs/>
          <w:sz w:val="28"/>
          <w:szCs w:val="28"/>
        </w:rPr>
        <w:t>College of Integrated Chinese and Western Medicine, Changchun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3EA414B" w14:textId="67CD6EFA" w:rsidR="00113085" w:rsidRPr="00113085" w:rsidRDefault="00113085" w:rsidP="00113085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113085">
        <w:rPr>
          <w:rFonts w:eastAsia="Times New Roman" w:cstheme="minorHAnsi"/>
        </w:rPr>
        <w:t>Sichao</w:t>
      </w:r>
      <w:proofErr w:type="spellEnd"/>
      <w:r w:rsidRPr="00113085">
        <w:rPr>
          <w:rFonts w:eastAsia="Times New Roman" w:cstheme="minorHAnsi"/>
        </w:rPr>
        <w:t xml:space="preserve"> Ma 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986588387@qq.com</w:t>
      </w:r>
    </w:p>
    <w:p w14:paraId="5196A52A" w14:textId="46272BF0" w:rsidR="004E0C5A" w:rsidRDefault="00113085" w:rsidP="00113085">
      <w:pPr>
        <w:outlineLvl w:val="0"/>
        <w:rPr>
          <w:rFonts w:eastAsia="Times New Roman" w:cstheme="minorHAnsi"/>
        </w:rPr>
      </w:pPr>
      <w:proofErr w:type="spellStart"/>
      <w:r w:rsidRPr="00113085">
        <w:rPr>
          <w:rFonts w:eastAsia="Times New Roman" w:cstheme="minorHAnsi"/>
        </w:rPr>
        <w:t>Shoulin</w:t>
      </w:r>
      <w:proofErr w:type="spellEnd"/>
      <w:r w:rsidRPr="00113085">
        <w:rPr>
          <w:rFonts w:eastAsia="Times New Roman" w:cstheme="minorHAnsi"/>
        </w:rPr>
        <w:t xml:space="preserve"> Zhang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shoulin-z@163.com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85A86EA" w14:textId="6AD75AB9" w:rsidR="00113085" w:rsidRPr="00113085" w:rsidRDefault="00113085" w:rsidP="00113085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113085">
        <w:rPr>
          <w:rFonts w:ascii="Calibri" w:hAnsi="Calibri" w:cs="Calibri"/>
          <w:color w:val="auto"/>
          <w:lang w:eastAsia="zh-CN"/>
        </w:rPr>
        <w:t>Shukun</w:t>
      </w:r>
      <w:proofErr w:type="spellEnd"/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Chen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  <w:t>2211565141@qq.com</w:t>
      </w:r>
    </w:p>
    <w:p w14:paraId="33F67914" w14:textId="5260E8FF" w:rsidR="00113085" w:rsidRPr="00113085" w:rsidRDefault="00113085" w:rsidP="00113085">
      <w:pPr>
        <w:widowControl w:val="0"/>
        <w:jc w:val="both"/>
        <w:rPr>
          <w:rFonts w:ascii="Calibri" w:eastAsia="Times New Roman" w:hAnsi="Calibri" w:cs="Calibri"/>
          <w:color w:val="auto"/>
          <w:lang w:eastAsia="zh-CN"/>
        </w:rPr>
      </w:pPr>
      <w:proofErr w:type="spellStart"/>
      <w:r w:rsidRPr="00113085">
        <w:rPr>
          <w:rFonts w:ascii="Calibri" w:hAnsi="Calibri" w:cs="Calibri"/>
          <w:color w:val="auto"/>
          <w:lang w:eastAsia="zh-CN"/>
        </w:rPr>
        <w:t>Chunyan</w:t>
      </w:r>
      <w:proofErr w:type="spellEnd"/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Liu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chunyan66795@163.com</w:t>
      </w:r>
    </w:p>
    <w:p w14:paraId="118FC557" w14:textId="6675DB09" w:rsidR="00113085" w:rsidRPr="00113085" w:rsidRDefault="00113085" w:rsidP="00113085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113085">
        <w:rPr>
          <w:rFonts w:ascii="Calibri" w:hAnsi="Calibri" w:cs="Calibri"/>
          <w:color w:val="auto"/>
          <w:lang w:eastAsia="zh-CN"/>
        </w:rPr>
        <w:t>Yan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He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hyperlink r:id="rId8" w:history="1">
        <w:r w:rsidRPr="00113085">
          <w:rPr>
            <w:rFonts w:ascii="Calibri" w:eastAsia="Times New Roman" w:hAnsi="Calibri" w:cs="Calibri"/>
            <w:color w:val="0563C1"/>
            <w:lang w:eastAsia="zh-CN"/>
          </w:rPr>
          <w:t>37847895@qq.com</w:t>
        </w:r>
      </w:hyperlink>
    </w:p>
    <w:p w14:paraId="5392629C" w14:textId="575B5918" w:rsidR="00113085" w:rsidRPr="00113085" w:rsidRDefault="00113085" w:rsidP="00113085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113085">
        <w:rPr>
          <w:rFonts w:ascii="Calibri" w:hAnsi="Calibri" w:cs="Calibri"/>
          <w:color w:val="auto"/>
          <w:lang w:eastAsia="zh-CN"/>
        </w:rPr>
        <w:t>Tingting Zhao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  <w:t>1814854809@qq.com</w:t>
      </w:r>
    </w:p>
    <w:p w14:paraId="31DDE9DE" w14:textId="72663DBC" w:rsidR="00113085" w:rsidRPr="00113085" w:rsidRDefault="00113085" w:rsidP="00113085">
      <w:pPr>
        <w:widowControl w:val="0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113085">
        <w:rPr>
          <w:rFonts w:ascii="Calibri" w:hAnsi="Calibri" w:cs="Calibri"/>
          <w:color w:val="auto"/>
          <w:lang w:eastAsia="zh-CN"/>
        </w:rPr>
        <w:t>Shuang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Yu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909885278@qq.com</w:t>
      </w:r>
    </w:p>
    <w:p w14:paraId="2961B268" w14:textId="6D5509CF" w:rsidR="00113085" w:rsidRPr="00113085" w:rsidRDefault="00113085" w:rsidP="00113085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113085">
        <w:rPr>
          <w:rFonts w:ascii="Calibri" w:hAnsi="Calibri" w:cs="Calibri"/>
          <w:color w:val="auto"/>
          <w:lang w:eastAsia="zh-CN"/>
        </w:rPr>
        <w:t>Zhaoman</w:t>
      </w:r>
      <w:proofErr w:type="spellEnd"/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Wang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2906562554@qq.com</w:t>
      </w:r>
    </w:p>
    <w:p w14:paraId="24060192" w14:textId="3784664B" w:rsidR="00113085" w:rsidRPr="00113085" w:rsidRDefault="00113085" w:rsidP="00113085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113085">
        <w:rPr>
          <w:rFonts w:ascii="Calibri" w:hAnsi="Calibri" w:cs="Calibri"/>
          <w:color w:val="auto"/>
          <w:lang w:eastAsia="zh-CN"/>
        </w:rPr>
        <w:t>Chunhua</w:t>
      </w:r>
      <w:r w:rsidRPr="00113085">
        <w:rPr>
          <w:rFonts w:ascii="Calibri" w:eastAsia="Times New Roman" w:hAnsi="Calibri" w:cs="Calibri"/>
          <w:color w:val="auto"/>
          <w:lang w:eastAsia="zh-CN"/>
        </w:rPr>
        <w:t xml:space="preserve"> </w:t>
      </w:r>
      <w:r w:rsidRPr="00113085">
        <w:rPr>
          <w:rFonts w:ascii="Calibri" w:hAnsi="Calibri" w:cs="Calibri"/>
          <w:color w:val="auto"/>
          <w:lang w:eastAsia="zh-CN"/>
        </w:rPr>
        <w:t>He</w:t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915620279@qq.com</w:t>
      </w:r>
    </w:p>
    <w:p w14:paraId="12916965" w14:textId="79D690F8" w:rsidR="003B5E26" w:rsidRPr="00217D2D" w:rsidRDefault="00113085" w:rsidP="00113085">
      <w:pPr>
        <w:outlineLvl w:val="0"/>
        <w:rPr>
          <w:rFonts w:cstheme="minorHAnsi"/>
          <w:bCs/>
          <w:sz w:val="22"/>
          <w:szCs w:val="22"/>
        </w:rPr>
      </w:pPr>
      <w:r w:rsidRPr="00113085">
        <w:rPr>
          <w:rFonts w:ascii="Calibri" w:eastAsia="Times New Roman" w:hAnsi="Calibri" w:cs="Calibri"/>
          <w:color w:val="auto"/>
          <w:lang w:eastAsia="zh-CN"/>
        </w:rPr>
        <w:t>Fan Li</w:t>
      </w:r>
      <w:bookmarkStart w:id="2" w:name="_Hlk156664877"/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Calibri" w:hAnsi="Calibri" w:cs="Calibri"/>
          <w:color w:val="auto"/>
          <w:lang w:eastAsia="zh-CN"/>
        </w:rPr>
        <w:tab/>
      </w:r>
      <w:r w:rsidRPr="00113085">
        <w:rPr>
          <w:rFonts w:ascii="Calibri" w:eastAsia="Times New Roman" w:hAnsi="Calibri" w:cs="Calibri"/>
          <w:color w:val="auto"/>
          <w:lang w:eastAsia="zh-CN"/>
        </w:rPr>
        <w:t>2448056436@qq.com</w:t>
      </w:r>
      <w:bookmarkEnd w:id="2"/>
    </w:p>
    <w:p w14:paraId="01D5DD60" w14:textId="77777777" w:rsidR="00113085" w:rsidRPr="00113085" w:rsidRDefault="00113085" w:rsidP="00113085">
      <w:pPr>
        <w:outlineLvl w:val="0"/>
        <w:rPr>
          <w:rFonts w:eastAsia="Times New Roman" w:cstheme="minorHAnsi"/>
        </w:rPr>
      </w:pPr>
      <w:proofErr w:type="spellStart"/>
      <w:r w:rsidRPr="00113085">
        <w:rPr>
          <w:rFonts w:eastAsia="Times New Roman" w:cstheme="minorHAnsi"/>
        </w:rPr>
        <w:t>Sichao</w:t>
      </w:r>
      <w:proofErr w:type="spellEnd"/>
      <w:r w:rsidRPr="00113085">
        <w:rPr>
          <w:rFonts w:eastAsia="Times New Roman" w:cstheme="minorHAnsi"/>
        </w:rPr>
        <w:t xml:space="preserve"> Ma 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986588387@qq.com</w:t>
      </w:r>
    </w:p>
    <w:p w14:paraId="049A4D26" w14:textId="77777777" w:rsidR="00113085" w:rsidRDefault="00113085" w:rsidP="00113085">
      <w:pPr>
        <w:outlineLvl w:val="0"/>
        <w:rPr>
          <w:rFonts w:eastAsia="Times New Roman" w:cstheme="minorHAnsi"/>
        </w:rPr>
      </w:pPr>
      <w:proofErr w:type="spellStart"/>
      <w:r w:rsidRPr="00113085">
        <w:rPr>
          <w:rFonts w:eastAsia="Times New Roman" w:cstheme="minorHAnsi"/>
        </w:rPr>
        <w:t>Shoulin</w:t>
      </w:r>
      <w:proofErr w:type="spellEnd"/>
      <w:r w:rsidRPr="00113085">
        <w:rPr>
          <w:rFonts w:eastAsia="Times New Roman" w:cstheme="minorHAnsi"/>
        </w:rPr>
        <w:t xml:space="preserve"> Zhang</w:t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</w:r>
      <w:r w:rsidRPr="00113085">
        <w:rPr>
          <w:rFonts w:eastAsia="Times New Roman" w:cstheme="minorHAnsi"/>
        </w:rPr>
        <w:tab/>
        <w:t>shoulin-z@163.com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135EE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D53D6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3C5168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D53D6">
        <w:rPr>
          <w:rFonts w:cstheme="minorHAnsi" w:hint="eastAsia"/>
          <w:b/>
          <w:bCs/>
          <w:lang w:eastAsia="zh-CN"/>
        </w:rPr>
        <w:t>Yes</w:t>
      </w:r>
    </w:p>
    <w:p w14:paraId="76D16C59" w14:textId="08B27178" w:rsidR="001331E3" w:rsidRDefault="00D674E0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17DA9D1" w14:textId="77777777" w:rsidR="00D674E0" w:rsidRDefault="00D674E0" w:rsidP="001331E3">
      <w:pPr>
        <w:spacing w:before="120"/>
        <w:ind w:left="720"/>
        <w:rPr>
          <w:rFonts w:cstheme="minorHAnsi"/>
        </w:rPr>
      </w:pPr>
    </w:p>
    <w:p w14:paraId="5466887E" w14:textId="77777777" w:rsidR="00D674E0" w:rsidRDefault="00D674E0" w:rsidP="00D674E0">
      <w:r w:rsidRPr="00230FEC">
        <w:rPr>
          <w:b/>
          <w:bCs/>
          <w:highlight w:val="yellow"/>
        </w:rPr>
        <w:t>Authors</w:t>
      </w:r>
      <w:r w:rsidRPr="00230FEC">
        <w:rPr>
          <w:highlight w:val="yellow"/>
        </w:rPr>
        <w:t xml:space="preserve">: Please create screen capture videos of the shots labeled as SCREEN, create a screenshot summary, and upload the files to your project page as soon as possible : </w:t>
      </w:r>
      <w:hyperlink r:id="rId11" w:history="1">
        <w:r w:rsidRPr="00230FEC">
          <w:rPr>
            <w:rStyle w:val="Hyperlink"/>
            <w:highlight w:val="yellow"/>
          </w:rPr>
          <w:t>https://review.jove.com/account/file-uploader?src=20721443</w:t>
        </w:r>
      </w:hyperlink>
      <w: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0E4C53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D53D6">
        <w:rPr>
          <w:rFonts w:cstheme="minorHAnsi" w:hint="eastAsia"/>
          <w:b/>
          <w:bCs/>
          <w:lang w:eastAsia="zh-CN"/>
        </w:rPr>
        <w:t>Yes</w:t>
      </w:r>
    </w:p>
    <w:p w14:paraId="63770740" w14:textId="4D4F7BC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2D53D6">
        <w:rPr>
          <w:rFonts w:cstheme="minorHAnsi" w:hint="eastAsia"/>
          <w:lang w:eastAsia="zh-CN"/>
        </w:rPr>
        <w:t>15KM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D2EBC0D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E85CF7">
        <w:rPr>
          <w:rFonts w:cstheme="minorHAnsi"/>
          <w:bCs/>
          <w:sz w:val="22"/>
          <w:szCs w:val="22"/>
        </w:rPr>
        <w:t>25</w:t>
      </w:r>
    </w:p>
    <w:p w14:paraId="5AAC9C6C" w14:textId="6A9E6C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E85CF7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11967" w:rsidRPr="00C11967">
        <w:rPr>
          <w:rFonts w:cstheme="minorHAnsi"/>
          <w:bCs/>
          <w:sz w:val="22"/>
          <w:szCs w:val="22"/>
        </w:rPr>
        <w:t>(</w:t>
      </w:r>
      <w:r w:rsidR="00C11967">
        <w:rPr>
          <w:rFonts w:cstheme="minorHAnsi"/>
          <w:bCs/>
          <w:sz w:val="22"/>
          <w:szCs w:val="22"/>
        </w:rPr>
        <w:t>27 SC</w:t>
      </w:r>
      <w:r w:rsidR="00C11967" w:rsidRPr="00C11967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F97F031" w:rsidR="007D61A8" w:rsidRPr="00BE4E5E" w:rsidRDefault="00BE4E5E" w:rsidP="00BE4E5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1BF7">
        <w:rPr>
          <w:rStyle w:val="BodyText"/>
          <w:rFonts w:ascii="Calibri" w:eastAsia="Times" w:hAnsi="Calibri" w:cstheme="minorHAnsi"/>
          <w:b/>
          <w:color w:val="auto"/>
          <w:u w:val="single"/>
        </w:rPr>
        <w:t>Shukun</w:t>
      </w:r>
      <w:proofErr w:type="spellEnd"/>
      <w:r w:rsidRPr="007D1BF7">
        <w:rPr>
          <w:rStyle w:val="BodyText"/>
          <w:rFonts w:ascii="Calibri" w:eastAsia="Times" w:hAnsi="Calibri" w:cstheme="minorHAnsi"/>
          <w:b/>
          <w:color w:val="auto"/>
          <w:u w:val="single"/>
        </w:rPr>
        <w:t xml:space="preserve"> Chen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We study p</w:t>
      </w:r>
      <w:r w:rsidRPr="00BE4E5E">
        <w:rPr>
          <w:rFonts w:cstheme="minorHAnsi"/>
        </w:rPr>
        <w:t>odocyte</w:t>
      </w:r>
      <w:r>
        <w:rPr>
          <w:rFonts w:cstheme="minorHAnsi"/>
        </w:rPr>
        <w:t xml:space="preserve"> i</w:t>
      </w:r>
      <w:r w:rsidRPr="00BE4E5E">
        <w:rPr>
          <w:rFonts w:cstheme="minorHAnsi"/>
        </w:rPr>
        <w:t xml:space="preserve">njury and </w:t>
      </w:r>
      <w:r>
        <w:rPr>
          <w:rFonts w:cstheme="minorHAnsi"/>
        </w:rPr>
        <w:t>potential t</w:t>
      </w:r>
      <w:r w:rsidRPr="00BE4E5E">
        <w:rPr>
          <w:rFonts w:cstheme="minorHAnsi"/>
        </w:rPr>
        <w:t xml:space="preserve">reatment </w:t>
      </w:r>
      <w:r>
        <w:rPr>
          <w:rFonts w:cstheme="minorHAnsi"/>
        </w:rPr>
        <w:t xml:space="preserve">strategies for </w:t>
      </w:r>
      <w:r w:rsidRPr="00BE4E5E">
        <w:rPr>
          <w:rFonts w:cstheme="minorHAnsi"/>
        </w:rPr>
        <w:t>Diabetic</w:t>
      </w:r>
      <w:r w:rsidRPr="00BE4E5E">
        <w:rPr>
          <w:rFonts w:cstheme="minorHAnsi"/>
        </w:rPr>
        <w:t xml:space="preserve"> Kidney Disease</w:t>
      </w:r>
      <w:r>
        <w:rPr>
          <w:rFonts w:cstheme="minorHAnsi"/>
        </w:rPr>
        <w:t xml:space="preserve"> using Chinese traditional medicines.</w:t>
      </w:r>
      <w:r w:rsidRPr="00BE4E5E">
        <w:rPr>
          <w:rFonts w:cstheme="minorHAnsi"/>
        </w:rPr>
        <w:t xml:space="preserve"> </w:t>
      </w:r>
    </w:p>
    <w:p w14:paraId="0126FFA6" w14:textId="00EB29E8" w:rsidR="00BE4E5E" w:rsidRPr="00B07A3B" w:rsidRDefault="00BE4E5E" w:rsidP="00BE4E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  <w:bookmarkEnd w:id="3"/>
      <w:r w:rsidRPr="00BE4E5E">
        <w:rPr>
          <w:rFonts w:eastAsia="Times New Roman" w:cstheme="minorHAnsi"/>
        </w:rPr>
        <w:t xml:space="preserve"> </w:t>
      </w:r>
    </w:p>
    <w:p w14:paraId="00A66870" w14:textId="77777777" w:rsidR="007D61A8" w:rsidRPr="00B07A3B" w:rsidRDefault="007D61A8" w:rsidP="00BE4E5E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BE4E5E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877D209" w:rsidR="007D61A8" w:rsidRPr="00BE4E5E" w:rsidRDefault="00BE4E5E" w:rsidP="00BE4E5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7D1BF7">
        <w:rPr>
          <w:rStyle w:val="BodyText"/>
          <w:rFonts w:ascii="Calibri" w:eastAsia="Times" w:hAnsi="Calibri" w:cstheme="minorHAnsi"/>
          <w:b/>
          <w:color w:val="auto"/>
          <w:u w:val="single"/>
        </w:rPr>
        <w:t>Shukun</w:t>
      </w:r>
      <w:proofErr w:type="spellEnd"/>
      <w:r w:rsidRPr="007D1BF7">
        <w:rPr>
          <w:rStyle w:val="BodyText"/>
          <w:rFonts w:ascii="Calibri" w:eastAsia="Times" w:hAnsi="Calibri" w:cstheme="minorHAnsi"/>
          <w:b/>
          <w:color w:val="auto"/>
          <w:u w:val="single"/>
        </w:rPr>
        <w:t xml:space="preserve">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E4829" w:rsidRPr="007E4829">
        <w:rPr>
          <w:rFonts w:cstheme="minorHAnsi"/>
        </w:rPr>
        <w:t>Network pharmacology and multi-omics integration are enabling deeper insights into traditional Chinese medicine mechanisms, especially for chronic diseases like diabetic kidney disease.</w:t>
      </w:r>
    </w:p>
    <w:p w14:paraId="07FBA687" w14:textId="5EB9C4D1" w:rsidR="00BE4E5E" w:rsidRPr="00D75084" w:rsidRDefault="00BE4E5E" w:rsidP="00BE4E5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D425AB0" w:rsidR="00D75084" w:rsidRPr="00BE4E5E" w:rsidRDefault="007E48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E4829">
        <w:rPr>
          <w:rStyle w:val="AuthorName"/>
          <w:rFonts w:asciiTheme="minorHAnsi" w:eastAsia="Times" w:hAnsiTheme="minorHAnsi" w:cstheme="minorHAnsi"/>
        </w:rPr>
        <w:t>Yan He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E4829">
        <w:rPr>
          <w:rFonts w:cstheme="minorHAnsi"/>
        </w:rPr>
        <w:t>Validating complex multi-target predictions from network pharmacology in vivo and isolating individual active compounds from multi-herb formulations remain significant challenges.</w:t>
      </w:r>
    </w:p>
    <w:p w14:paraId="56E34064" w14:textId="096BB8AC" w:rsidR="00BE4E5E" w:rsidRPr="00D75084" w:rsidRDefault="00BE4E5E" w:rsidP="00BE4E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165CFE0" w:rsidR="00D75084" w:rsidRPr="00BE4E5E" w:rsidRDefault="007E4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E4829">
        <w:rPr>
          <w:rStyle w:val="AuthorName"/>
          <w:rFonts w:asciiTheme="minorHAnsi" w:eastAsia="Times" w:hAnsiTheme="minorHAnsi" w:cstheme="minorHAnsi"/>
        </w:rPr>
        <w:t>Sichao</w:t>
      </w:r>
      <w:proofErr w:type="spellEnd"/>
      <w:r w:rsidRPr="007E4829">
        <w:rPr>
          <w:rStyle w:val="AuthorName"/>
          <w:rFonts w:asciiTheme="minorHAnsi" w:eastAsia="Times" w:hAnsiTheme="minorHAnsi" w:cstheme="minorHAnsi"/>
        </w:rPr>
        <w:t xml:space="preserve"> 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E4829">
        <w:rPr>
          <w:rFonts w:cstheme="minorHAnsi"/>
        </w:rPr>
        <w:t>We will investigate YHT’s effects on lipid metabolism, caspase signaling, and explore personalized TCM strategies using network pharmacology.</w:t>
      </w:r>
    </w:p>
    <w:p w14:paraId="727A8C0B" w14:textId="16509510" w:rsidR="00BE4E5E" w:rsidRPr="00B07A3B" w:rsidRDefault="00BE4E5E" w:rsidP="00BE4E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5.1.3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D4511AA" w:rsidR="00FF25E5" w:rsidRDefault="00A13CC3" w:rsidP="00BE4E5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2C19C509" w:rsidR="00FF25E5" w:rsidRDefault="00FF25E5" w:rsidP="00E85CF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85CF7" w:rsidRPr="00E85CF7">
        <w:rPr>
          <w:rFonts w:eastAsia="Times New Roman" w:cstheme="minorHAnsi"/>
        </w:rPr>
        <w:t xml:space="preserve">Ethics Committee </w:t>
      </w:r>
      <w:r w:rsidR="00E85CF7">
        <w:rPr>
          <w:rFonts w:eastAsia="Times New Roman" w:cstheme="minorHAnsi"/>
        </w:rPr>
        <w:t>at the</w:t>
      </w:r>
      <w:r w:rsidR="00E85CF7" w:rsidRPr="00E85CF7">
        <w:rPr>
          <w:rFonts w:eastAsia="Times New Roman" w:cstheme="minorHAnsi"/>
        </w:rPr>
        <w:t xml:space="preserve"> Changchun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89B5FB" w:rsidR="00CE10F2" w:rsidRDefault="00C1196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Urine and </w:t>
      </w:r>
      <w:r w:rsidR="00E85CF7">
        <w:rPr>
          <w:rFonts w:cstheme="minorHAnsi"/>
          <w:b/>
          <w:bCs/>
        </w:rPr>
        <w:t>Blood Retrieval</w:t>
      </w:r>
      <w:r>
        <w:rPr>
          <w:rFonts w:cstheme="minorHAnsi"/>
          <w:b/>
          <w:bCs/>
        </w:rPr>
        <w:t xml:space="preserve"> from Drug-Treated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39386FED" w14:textId="77777777" w:rsidR="00BE4E5E" w:rsidRDefault="00BE4E5E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94155B" w14:textId="377CCD17" w:rsidR="00985FE6" w:rsidRPr="00B07A3B" w:rsidRDefault="00BE4E5E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BE4E5E">
        <w:rPr>
          <w:rFonts w:eastAsia="Times New Roman" w:cstheme="minorHAnsi"/>
          <w:color w:val="000000"/>
          <w:highlight w:val="yellow"/>
        </w:rPr>
        <w:t xml:space="preserve">Authors, please provide the </w:t>
      </w:r>
      <w:r>
        <w:rPr>
          <w:rFonts w:eastAsia="Times New Roman" w:cstheme="minorHAnsi"/>
          <w:color w:val="000000"/>
          <w:highlight w:val="yellow"/>
        </w:rPr>
        <w:t>demonstrator’s</w:t>
      </w:r>
      <w:r w:rsidRPr="00BE4E5E">
        <w:rPr>
          <w:rFonts w:eastAsia="Times New Roman" w:cstheme="minorHAnsi"/>
          <w:color w:val="000000"/>
          <w:highlight w:val="yellow"/>
        </w:rPr>
        <w:t xml:space="preserve"> name after the shoot</w:t>
      </w:r>
    </w:p>
    <w:p w14:paraId="18AF00FA" w14:textId="71D60E8B" w:rsidR="00325B85" w:rsidRDefault="00325B85" w:rsidP="00325B85">
      <w:pPr>
        <w:pStyle w:val="Narration"/>
        <w:numPr>
          <w:ilvl w:val="1"/>
          <w:numId w:val="3"/>
        </w:numPr>
      </w:pPr>
      <w:r>
        <w:t xml:space="preserve">To begin, use the non-dominant hand to firmly grasp the back of the mouse, aligning the head, neck, and body in a straight line </w:t>
      </w:r>
      <w:r>
        <w:rPr>
          <w:b/>
        </w:rPr>
        <w:t>[1]</w:t>
      </w:r>
      <w:r>
        <w:t xml:space="preserve">. Position a 1 milliliter gavage needle at an angle that matches the physiological curvature of the mouse’s esophagus </w:t>
      </w:r>
      <w:r>
        <w:rPr>
          <w:b/>
        </w:rPr>
        <w:t>[2].</w:t>
      </w:r>
      <w:r>
        <w:t xml:space="preserve"> Insert the needle through the corner of the mouse's mouth </w:t>
      </w:r>
      <w:r w:rsidRPr="00325B85">
        <w:rPr>
          <w:b/>
          <w:bCs/>
        </w:rPr>
        <w:t>[</w:t>
      </w:r>
      <w:r>
        <w:rPr>
          <w:b/>
          <w:bCs/>
        </w:rPr>
        <w:t>3],</w:t>
      </w:r>
      <w:r>
        <w:t xml:space="preserve"> press it down onto the tongue, slide it along the palate, and gently advance it into the stomach to administer the drug </w:t>
      </w:r>
      <w:r>
        <w:rPr>
          <w:b/>
        </w:rPr>
        <w:t>[4]</w:t>
      </w:r>
      <w:r>
        <w:t>.</w:t>
      </w:r>
    </w:p>
    <w:p w14:paraId="0CC5395C" w14:textId="4802120E" w:rsidR="00325B85" w:rsidRDefault="00325B85" w:rsidP="00325B85">
      <w:pPr>
        <w:pStyle w:val="ShotDescription"/>
        <w:numPr>
          <w:ilvl w:val="2"/>
          <w:numId w:val="3"/>
        </w:numPr>
      </w:pPr>
      <w:r>
        <w:t>WIDE: Talent gripping the mouse securely with the non-dominant hand.</w:t>
      </w:r>
    </w:p>
    <w:p w14:paraId="05363D4A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Close-up of the gavage needle being aligned with the esophageal angle.</w:t>
      </w:r>
    </w:p>
    <w:p w14:paraId="432D927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Close-up of the needle entering through the mouth.</w:t>
      </w:r>
    </w:p>
    <w:p w14:paraId="0CDA0293" w14:textId="6FF33C1E" w:rsidR="00325B85" w:rsidRDefault="00325B85" w:rsidP="00325B85">
      <w:pPr>
        <w:pStyle w:val="ShotDescription"/>
        <w:numPr>
          <w:ilvl w:val="2"/>
          <w:numId w:val="3"/>
        </w:numPr>
      </w:pPr>
      <w:r>
        <w:t>Shot of needle being advanced carefully into the stomach.</w:t>
      </w:r>
    </w:p>
    <w:p w14:paraId="22A167D8" w14:textId="77777777" w:rsidR="00325B85" w:rsidRDefault="00325B85" w:rsidP="00325B85"/>
    <w:p w14:paraId="251983EA" w14:textId="3AA045F9" w:rsidR="00325B85" w:rsidRDefault="00325B85" w:rsidP="00325B85">
      <w:pPr>
        <w:pStyle w:val="Narration"/>
        <w:numPr>
          <w:ilvl w:val="1"/>
          <w:numId w:val="3"/>
        </w:numPr>
      </w:pPr>
      <w:commentRangeStart w:id="4"/>
      <w:r>
        <w:t>After 8 weeks of continuous drug administration</w:t>
      </w:r>
      <w:commentRangeEnd w:id="4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>
        <w:t xml:space="preserve">, place each mouse in a metabolic cage to collect 24-hour urine </w:t>
      </w:r>
      <w:r>
        <w:rPr>
          <w:b/>
        </w:rPr>
        <w:t>[1]</w:t>
      </w:r>
      <w:r>
        <w:t xml:space="preserve">. Centrifuge the collected urine at 7,992 </w:t>
      </w:r>
      <w:r w:rsidRPr="00325B85">
        <w:rPr>
          <w:i/>
          <w:iCs/>
        </w:rPr>
        <w:t>g</w:t>
      </w:r>
      <w:r>
        <w:t xml:space="preserve"> for 10 minutes </w:t>
      </w:r>
      <w:r>
        <w:rPr>
          <w:b/>
        </w:rPr>
        <w:t>[2].</w:t>
      </w:r>
      <w:r>
        <w:t xml:space="preserve"> After carefully removing the supernatant, </w:t>
      </w:r>
      <w:r w:rsidRPr="00325B85">
        <w:rPr>
          <w:bCs/>
        </w:rPr>
        <w:t>m</w:t>
      </w:r>
      <w:r>
        <w:t xml:space="preserve">easure the urine protein level in it using the urinary protein test kit </w:t>
      </w:r>
      <w:r>
        <w:rPr>
          <w:b/>
        </w:rPr>
        <w:t>[3]</w:t>
      </w:r>
      <w:r>
        <w:t>.</w:t>
      </w:r>
    </w:p>
    <w:p w14:paraId="5EE6758F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a mouse in a metabolic cage.</w:t>
      </w:r>
    </w:p>
    <w:p w14:paraId="4A38C8B7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loading urine samples into the centrifuge.</w:t>
      </w:r>
    </w:p>
    <w:p w14:paraId="5B16EB95" w14:textId="0CC35C42" w:rsidR="00325B85" w:rsidRDefault="00325B85" w:rsidP="00325B85">
      <w:pPr>
        <w:pStyle w:val="ShotDescription"/>
        <w:numPr>
          <w:ilvl w:val="2"/>
          <w:numId w:val="3"/>
        </w:numPr>
      </w:pPr>
      <w:r>
        <w:t>Talent applying sample to a urinary protein test kit tube.</w:t>
      </w:r>
    </w:p>
    <w:p w14:paraId="1958A758" w14:textId="77777777" w:rsidR="00325B85" w:rsidRDefault="00325B85" w:rsidP="00325B85"/>
    <w:p w14:paraId="7918AA3D" w14:textId="1920A7F0" w:rsidR="00325B85" w:rsidRDefault="00325B85" w:rsidP="00325B85">
      <w:pPr>
        <w:pStyle w:val="Narration"/>
        <w:numPr>
          <w:ilvl w:val="1"/>
          <w:numId w:val="3"/>
        </w:numPr>
      </w:pPr>
      <w:r>
        <w:t xml:space="preserve">Then, using the non-dominant hand, grip the back of the mouse to secure it, and use the little finger and ring finger to hold the tail firmly </w:t>
      </w:r>
      <w:r>
        <w:rPr>
          <w:b/>
        </w:rPr>
        <w:t>[1]</w:t>
      </w:r>
      <w:r>
        <w:t xml:space="preserve">. Sterilize the tip of the tail with an iodine vapor cotton ball </w:t>
      </w:r>
      <w:r>
        <w:rPr>
          <w:b/>
        </w:rPr>
        <w:t>[2]</w:t>
      </w:r>
      <w:r>
        <w:t xml:space="preserve">. With the dominant hand, puncture the tip of the tail using a blood collection needle </w:t>
      </w:r>
      <w:r>
        <w:rPr>
          <w:b/>
        </w:rPr>
        <w:t>[3]</w:t>
      </w:r>
      <w:r>
        <w:t xml:space="preserve"> and squeeze from the root to the tip of the tail to release a drop of blood onto a blood glucose test paper </w:t>
      </w:r>
      <w:r>
        <w:rPr>
          <w:b/>
        </w:rPr>
        <w:t>[4</w:t>
      </w:r>
      <w:r w:rsidR="00544468">
        <w:rPr>
          <w:b/>
        </w:rPr>
        <w:t>-TXT</w:t>
      </w:r>
      <w:r>
        <w:rPr>
          <w:b/>
        </w:rPr>
        <w:t>]</w:t>
      </w:r>
      <w:r>
        <w:t>.</w:t>
      </w:r>
    </w:p>
    <w:p w14:paraId="4247ED1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holding the mouse and tail securely using the non-dominant hand.</w:t>
      </w:r>
    </w:p>
    <w:p w14:paraId="5C6003E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sterilizing the tail tip with iodine vapor.</w:t>
      </w:r>
    </w:p>
    <w:p w14:paraId="6A822EEC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pricking the tail tip using a needle.</w:t>
      </w:r>
    </w:p>
    <w:p w14:paraId="1F4EFF8F" w14:textId="227F1020" w:rsidR="00325B85" w:rsidRDefault="00325B85" w:rsidP="00325B85">
      <w:pPr>
        <w:pStyle w:val="ShotDescription"/>
        <w:numPr>
          <w:ilvl w:val="2"/>
          <w:numId w:val="3"/>
        </w:numPr>
      </w:pPr>
      <w:r>
        <w:t>Talent squeezing the tail and dropping blood onto a glucose test paper.</w:t>
      </w:r>
      <w:r w:rsidR="00544468">
        <w:t xml:space="preserve"> </w:t>
      </w:r>
      <w:r w:rsidR="00544468" w:rsidRPr="00544468">
        <w:rPr>
          <w:b/>
          <w:bCs/>
        </w:rPr>
        <w:t xml:space="preserve">TXT: Inject phenobarbital sodium; Isolate blood </w:t>
      </w:r>
      <w:r w:rsidR="00544468">
        <w:rPr>
          <w:b/>
          <w:bCs/>
        </w:rPr>
        <w:t xml:space="preserve">after </w:t>
      </w:r>
      <w:r w:rsidR="00544468" w:rsidRPr="00544468">
        <w:rPr>
          <w:b/>
          <w:bCs/>
        </w:rPr>
        <w:t>eyeball</w:t>
      </w:r>
      <w:r w:rsidR="00544468">
        <w:rPr>
          <w:b/>
          <w:bCs/>
        </w:rPr>
        <w:t xml:space="preserve">-removal </w:t>
      </w:r>
    </w:p>
    <w:p w14:paraId="7CAE93A3" w14:textId="014CEAA4" w:rsidR="00325B85" w:rsidRDefault="00325B85" w:rsidP="00544468">
      <w:pPr>
        <w:pStyle w:val="ShotDescription"/>
        <w:ind w:left="0" w:firstLine="0"/>
      </w:pPr>
    </w:p>
    <w:p w14:paraId="5062D0D2" w14:textId="77777777" w:rsidR="00325B85" w:rsidRDefault="00325B85" w:rsidP="00325B85"/>
    <w:p w14:paraId="79F1E4D3" w14:textId="0EA8D054" w:rsidR="00325B85" w:rsidRDefault="00325B85" w:rsidP="00325B85">
      <w:pPr>
        <w:pStyle w:val="Narration"/>
        <w:numPr>
          <w:ilvl w:val="1"/>
          <w:numId w:val="3"/>
        </w:numPr>
      </w:pPr>
      <w:r>
        <w:t>Incubate the tube</w:t>
      </w:r>
      <w:r w:rsidR="00544468">
        <w:t xml:space="preserve"> with blood</w:t>
      </w:r>
      <w:r>
        <w:t xml:space="preserve"> at room temperature for 10 minutes </w:t>
      </w:r>
      <w:r>
        <w:rPr>
          <w:b/>
        </w:rPr>
        <w:t>[1]</w:t>
      </w:r>
      <w:r>
        <w:t xml:space="preserve"> </w:t>
      </w:r>
      <w:r w:rsidR="00544468">
        <w:t>and then c</w:t>
      </w:r>
      <w:r>
        <w:t xml:space="preserve">entrifuge </w:t>
      </w:r>
      <w:r w:rsidR="00544468">
        <w:t>it</w:t>
      </w:r>
      <w:r>
        <w:t xml:space="preserve"> for 10 minutes at 7,992 </w:t>
      </w:r>
      <w:r w:rsidRPr="00544468">
        <w:rPr>
          <w:i/>
          <w:iCs/>
        </w:rPr>
        <w:t>g</w:t>
      </w:r>
      <w:r>
        <w:t xml:space="preserve"> </w:t>
      </w:r>
      <w:r>
        <w:rPr>
          <w:b/>
        </w:rPr>
        <w:t>[2]</w:t>
      </w:r>
      <w:r w:rsidR="00544468">
        <w:t>.</w:t>
      </w:r>
      <w:r>
        <w:t xml:space="preserve"> </w:t>
      </w:r>
      <w:r w:rsidR="00544468">
        <w:t xml:space="preserve">After the spin, </w:t>
      </w:r>
      <w:r>
        <w:t xml:space="preserve">extract the supernatant solution carefully </w:t>
      </w:r>
      <w:r>
        <w:rPr>
          <w:b/>
        </w:rPr>
        <w:t>[3]</w:t>
      </w:r>
      <w:r>
        <w:t>.</w:t>
      </w:r>
    </w:p>
    <w:p w14:paraId="4FE45901" w14:textId="5FFF9BD7" w:rsidR="00325B85" w:rsidRDefault="00325B85" w:rsidP="00325B85">
      <w:pPr>
        <w:pStyle w:val="ShotDescription"/>
        <w:numPr>
          <w:ilvl w:val="2"/>
          <w:numId w:val="3"/>
        </w:numPr>
      </w:pPr>
      <w:r>
        <w:t>Talent placing sample tube on the benchtop for incubation.</w:t>
      </w:r>
    </w:p>
    <w:p w14:paraId="06375A00" w14:textId="6C0A7DF0" w:rsidR="00325B85" w:rsidRDefault="00325B85" w:rsidP="00325B85">
      <w:pPr>
        <w:pStyle w:val="ShotDescription"/>
        <w:numPr>
          <w:ilvl w:val="2"/>
          <w:numId w:val="3"/>
        </w:numPr>
      </w:pPr>
      <w:r>
        <w:t>Talent loading tube into the centrifuge and initiating the spin.</w:t>
      </w:r>
    </w:p>
    <w:p w14:paraId="1484754A" w14:textId="3F4CFA3B" w:rsidR="00325B85" w:rsidRDefault="00325B85" w:rsidP="00325B85">
      <w:pPr>
        <w:pStyle w:val="ShotDescription"/>
        <w:numPr>
          <w:ilvl w:val="2"/>
          <w:numId w:val="3"/>
        </w:numPr>
      </w:pPr>
      <w:r>
        <w:t>Talent pipetting out the supernatant from the centrifuged tube</w:t>
      </w:r>
      <w:r w:rsidR="00BD318D">
        <w:t xml:space="preserve"> into a fresh tube</w:t>
      </w:r>
      <w:r>
        <w:t>.</w:t>
      </w:r>
    </w:p>
    <w:p w14:paraId="38944FB5" w14:textId="77777777" w:rsidR="00325B85" w:rsidRDefault="00325B85" w:rsidP="00325B85"/>
    <w:p w14:paraId="2CC29298" w14:textId="77777777" w:rsidR="00325B85" w:rsidRDefault="00325B85" w:rsidP="00325B85"/>
    <w:p w14:paraId="7810C028" w14:textId="77777777" w:rsidR="00325B85" w:rsidRDefault="00325B85" w:rsidP="00325B85"/>
    <w:p w14:paraId="090B8D10" w14:textId="1BE5CF32" w:rsidR="00325B85" w:rsidRDefault="00BD318D" w:rsidP="00E85CF7">
      <w:pPr>
        <w:pStyle w:val="ListParagraph"/>
        <w:numPr>
          <w:ilvl w:val="0"/>
          <w:numId w:val="3"/>
        </w:numPr>
        <w:rPr>
          <w:b/>
          <w:bCs/>
        </w:rPr>
      </w:pPr>
      <w:r w:rsidRPr="00E85CF7">
        <w:rPr>
          <w:b/>
          <w:bCs/>
        </w:rPr>
        <w:t>Western Blot (WB) A</w:t>
      </w:r>
      <w:r w:rsidR="00E85CF7">
        <w:rPr>
          <w:b/>
          <w:bCs/>
        </w:rPr>
        <w:t>nalysis of Treated Mouse Kidney Tissues</w:t>
      </w:r>
    </w:p>
    <w:p w14:paraId="687455D1" w14:textId="77777777" w:rsidR="00E85CF7" w:rsidRDefault="00E85CF7" w:rsidP="00E85CF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69477423"/>
          <w:placeholder>
            <w:docPart w:val="9596136CE2D948E29740CD2FA4608E7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4A6DD2B" w14:textId="77777777" w:rsidR="00E85CF7" w:rsidRPr="00E85CF7" w:rsidRDefault="00E85CF7" w:rsidP="00E85CF7">
      <w:pPr>
        <w:pStyle w:val="ListParagraph"/>
        <w:ind w:left="360"/>
        <w:rPr>
          <w:b/>
          <w:bCs/>
        </w:rPr>
      </w:pPr>
    </w:p>
    <w:p w14:paraId="1B2F5763" w14:textId="13F9CE37" w:rsidR="00325B85" w:rsidRDefault="00BD318D" w:rsidP="00325B85">
      <w:pPr>
        <w:pStyle w:val="Narration"/>
        <w:numPr>
          <w:ilvl w:val="1"/>
          <w:numId w:val="3"/>
        </w:numPr>
      </w:pPr>
      <w:r>
        <w:t>After isolating renal tissues from the animal</w:t>
      </w:r>
      <w:r w:rsidR="00325B85">
        <w:t xml:space="preserve">, place approximately 100 milligrams of frozen kidney tissue into a grinding vessel </w:t>
      </w:r>
      <w:r w:rsidR="00325B85">
        <w:rPr>
          <w:b/>
        </w:rPr>
        <w:t>[1]</w:t>
      </w:r>
      <w:r w:rsidR="00325B85">
        <w:t xml:space="preserve"> </w:t>
      </w:r>
      <w:r>
        <w:t>and a</w:t>
      </w:r>
      <w:r w:rsidR="00325B85">
        <w:t xml:space="preserve">dd 500 microliters of lysis solution containing protease </w:t>
      </w:r>
      <w:r>
        <w:t xml:space="preserve">and </w:t>
      </w:r>
      <w:r w:rsidR="00325B85">
        <w:t xml:space="preserve">phosphatase </w:t>
      </w:r>
      <w:r>
        <w:t>inhibitors along with</w:t>
      </w:r>
      <w:r w:rsidR="00325B85">
        <w:t xml:space="preserve"> RIPA</w:t>
      </w:r>
      <w:r>
        <w:t xml:space="preserve"> </w:t>
      </w:r>
      <w:r w:rsidRPr="00BD318D">
        <w:rPr>
          <w:i/>
          <w:iCs/>
          <w:color w:val="FF0000"/>
        </w:rPr>
        <w:t>(</w:t>
      </w:r>
      <w:proofErr w:type="spellStart"/>
      <w:r>
        <w:rPr>
          <w:i/>
          <w:iCs/>
          <w:color w:val="FF0000"/>
        </w:rPr>
        <w:t>ree</w:t>
      </w:r>
      <w:proofErr w:type="spellEnd"/>
      <w:r>
        <w:rPr>
          <w:i/>
          <w:iCs/>
          <w:color w:val="FF0000"/>
        </w:rPr>
        <w:t>-pa</w:t>
      </w:r>
      <w:r w:rsidRPr="00BD318D">
        <w:rPr>
          <w:i/>
          <w:iCs/>
          <w:color w:val="FF0000"/>
        </w:rPr>
        <w:t>)</w:t>
      </w:r>
      <w:r w:rsidR="00325B85">
        <w:t xml:space="preserve"> buffer </w:t>
      </w:r>
      <w:r w:rsidR="00325B85">
        <w:rPr>
          <w:b/>
        </w:rPr>
        <w:t>[2</w:t>
      </w:r>
      <w:r>
        <w:rPr>
          <w:b/>
        </w:rPr>
        <w:t>-TXT</w:t>
      </w:r>
      <w:r w:rsidR="00325B85">
        <w:rPr>
          <w:b/>
        </w:rPr>
        <w:t>]</w:t>
      </w:r>
      <w:r w:rsidR="00325B85">
        <w:t xml:space="preserve">. Grind the mixture thoroughly until no visible tissue mass remains </w:t>
      </w:r>
      <w:r w:rsidR="00325B85">
        <w:rPr>
          <w:b/>
        </w:rPr>
        <w:t>[3]</w:t>
      </w:r>
      <w:r w:rsidR="00325B85">
        <w:t>.</w:t>
      </w:r>
    </w:p>
    <w:p w14:paraId="023829C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WIDE: Talent adding frozen kidney tissue into a pre-labeled grinding vessel.</w:t>
      </w:r>
    </w:p>
    <w:p w14:paraId="3FA6EB8A" w14:textId="2414103B" w:rsidR="00325B85" w:rsidRDefault="00325B85" w:rsidP="00325B85">
      <w:pPr>
        <w:pStyle w:val="ShotDescription"/>
        <w:numPr>
          <w:ilvl w:val="2"/>
          <w:numId w:val="3"/>
        </w:numPr>
      </w:pPr>
      <w:r>
        <w:t>Talent pipetting lysis buffer mixture into the vessel.</w:t>
      </w:r>
      <w:r w:rsidR="00BD318D">
        <w:t xml:space="preserve"> </w:t>
      </w:r>
      <w:r w:rsidR="00BD318D" w:rsidRPr="00BD318D">
        <w:rPr>
          <w:b/>
          <w:bCs/>
        </w:rPr>
        <w:t xml:space="preserve">TXT: Protease </w:t>
      </w:r>
      <w:proofErr w:type="spellStart"/>
      <w:proofErr w:type="gramStart"/>
      <w:r w:rsidR="00BD318D" w:rsidRPr="00BD318D">
        <w:rPr>
          <w:b/>
          <w:bCs/>
        </w:rPr>
        <w:t>inhibitor:Phosphatase</w:t>
      </w:r>
      <w:proofErr w:type="spellEnd"/>
      <w:proofErr w:type="gramEnd"/>
      <w:r w:rsidR="00BD318D" w:rsidRPr="00BD318D">
        <w:rPr>
          <w:b/>
          <w:bCs/>
        </w:rPr>
        <w:t xml:space="preserve"> </w:t>
      </w:r>
      <w:proofErr w:type="spellStart"/>
      <w:proofErr w:type="gramStart"/>
      <w:r w:rsidR="00BD318D" w:rsidRPr="00BD318D">
        <w:rPr>
          <w:b/>
          <w:bCs/>
        </w:rPr>
        <w:t>inhibitor:RIPA</w:t>
      </w:r>
      <w:proofErr w:type="spellEnd"/>
      <w:proofErr w:type="gramEnd"/>
      <w:r w:rsidR="00BD318D" w:rsidRPr="00BD318D">
        <w:rPr>
          <w:b/>
          <w:bCs/>
        </w:rPr>
        <w:t>=1:1:100</w:t>
      </w:r>
      <w:r w:rsidR="00BD318D">
        <w:rPr>
          <w:b/>
          <w:bCs/>
        </w:rPr>
        <w:t xml:space="preserve"> </w:t>
      </w:r>
      <w:r w:rsidR="00BD318D" w:rsidRPr="008A0391">
        <w:rPr>
          <w:i/>
          <w:iCs/>
          <w:color w:val="3333FF"/>
        </w:rPr>
        <w:t>Video editor: This is a ratio</w:t>
      </w:r>
    </w:p>
    <w:p w14:paraId="01A6F4D7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using a pestle to grind tissue until homogenized completely.</w:t>
      </w:r>
    </w:p>
    <w:p w14:paraId="7D0B8F34" w14:textId="77777777" w:rsidR="00325B85" w:rsidRDefault="00325B85" w:rsidP="00325B85"/>
    <w:p w14:paraId="3F81B973" w14:textId="7E3D90D5" w:rsidR="00325B85" w:rsidRDefault="00BD318D" w:rsidP="00325B85">
      <w:pPr>
        <w:pStyle w:val="Narration"/>
        <w:numPr>
          <w:ilvl w:val="1"/>
          <w:numId w:val="3"/>
        </w:numPr>
      </w:pPr>
      <w:r>
        <w:t>Then, i</w:t>
      </w:r>
      <w:r w:rsidR="00325B85">
        <w:t xml:space="preserve">ncubate the tube on ice for 30 minutes </w:t>
      </w:r>
      <w:r w:rsidR="00325B85">
        <w:rPr>
          <w:b/>
        </w:rPr>
        <w:t>[1]</w:t>
      </w:r>
      <w:r w:rsidR="00325B85">
        <w:t xml:space="preserve"> </w:t>
      </w:r>
      <w:r>
        <w:t>and c</w:t>
      </w:r>
      <w:r w:rsidR="00325B85">
        <w:t xml:space="preserve">entrifuge it at 15,984 </w:t>
      </w:r>
      <w:r w:rsidR="00325B85" w:rsidRPr="00BD318D">
        <w:rPr>
          <w:i/>
          <w:iCs/>
        </w:rPr>
        <w:t>g</w:t>
      </w:r>
      <w:r w:rsidR="00325B85">
        <w:t xml:space="preserve"> for 10 minutes </w:t>
      </w:r>
      <w:r w:rsidR="00325B85">
        <w:rPr>
          <w:b/>
        </w:rPr>
        <w:t>[2]</w:t>
      </w:r>
      <w:r w:rsidR="00325B85">
        <w:t>.</w:t>
      </w:r>
    </w:p>
    <w:p w14:paraId="6EB44405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tube on ice.</w:t>
      </w:r>
    </w:p>
    <w:p w14:paraId="14A26C74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tube into centrifuge and closing the lid.</w:t>
      </w:r>
    </w:p>
    <w:p w14:paraId="20024E96" w14:textId="77777777" w:rsidR="00325B85" w:rsidRDefault="00325B85" w:rsidP="00325B85"/>
    <w:p w14:paraId="138D9701" w14:textId="7DB05E28" w:rsidR="00325B85" w:rsidRDefault="00BD318D" w:rsidP="00325B85">
      <w:pPr>
        <w:pStyle w:val="Narration"/>
        <w:numPr>
          <w:ilvl w:val="1"/>
          <w:numId w:val="3"/>
        </w:numPr>
      </w:pPr>
      <w:r>
        <w:t>After removing the supernatant, a</w:t>
      </w:r>
      <w:r w:rsidR="00325B85">
        <w:t xml:space="preserve">dd 5× protein loading buffer to </w:t>
      </w:r>
      <w:r>
        <w:t>it</w:t>
      </w:r>
      <w:r w:rsidR="00325B85">
        <w:t xml:space="preserve"> </w:t>
      </w:r>
      <w:r w:rsidR="00325B85">
        <w:rPr>
          <w:b/>
        </w:rPr>
        <w:t>[1]</w:t>
      </w:r>
      <w:r w:rsidR="00325B85">
        <w:t xml:space="preserve">. Boil the sample at 100 degrees Celsius for 10 minutes </w:t>
      </w:r>
      <w:r w:rsidR="00325B85">
        <w:rPr>
          <w:b/>
        </w:rPr>
        <w:t>[2]</w:t>
      </w:r>
      <w:r w:rsidR="00325B85">
        <w:t xml:space="preserve">, then remove and allow it to cool to room temperature </w:t>
      </w:r>
      <w:r w:rsidR="00325B85">
        <w:rPr>
          <w:b/>
        </w:rPr>
        <w:t>[3]</w:t>
      </w:r>
      <w:r w:rsidR="00325B85">
        <w:t>.</w:t>
      </w:r>
    </w:p>
    <w:p w14:paraId="39E6B1EB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adding protein loading buffer into the sample tube.</w:t>
      </w:r>
    </w:p>
    <w:p w14:paraId="624452D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placing the tube in a dry bath at 100 degrees Celsius.</w:t>
      </w:r>
    </w:p>
    <w:p w14:paraId="722A22F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removing the tube from the heat and letting it cool.</w:t>
      </w:r>
    </w:p>
    <w:p w14:paraId="558B83E4" w14:textId="77777777" w:rsidR="00325B85" w:rsidRDefault="00325B85" w:rsidP="00325B85"/>
    <w:p w14:paraId="644FA3E8" w14:textId="4708300C" w:rsidR="00325B85" w:rsidRDefault="00BD318D" w:rsidP="00325B85">
      <w:pPr>
        <w:pStyle w:val="Narration"/>
        <w:numPr>
          <w:ilvl w:val="1"/>
          <w:numId w:val="3"/>
        </w:numPr>
      </w:pPr>
      <w:r>
        <w:t xml:space="preserve">Separate the proteins using 12.5 percent SDS-PAGE gel electrophoresis </w:t>
      </w:r>
      <w:r w:rsidR="00325B85">
        <w:rPr>
          <w:b/>
        </w:rPr>
        <w:t>[1]</w:t>
      </w:r>
      <w:r w:rsidR="00325B85">
        <w:t xml:space="preserve">. Set the </w:t>
      </w:r>
      <w:r w:rsidR="00325B85">
        <w:lastRenderedPageBreak/>
        <w:t xml:space="preserve">voltage to 80 volts to allow the sample to pass slowly through the concentration gel </w:t>
      </w:r>
      <w:r w:rsidR="00325B85">
        <w:rPr>
          <w:b/>
        </w:rPr>
        <w:t>[2]</w:t>
      </w:r>
      <w:r w:rsidR="00325B85">
        <w:t xml:space="preserve">, then adjust to 120 volts until the sample reaches the bottom of the separation gel, and turn off the unit </w:t>
      </w:r>
      <w:r w:rsidR="00325B85">
        <w:rPr>
          <w:b/>
        </w:rPr>
        <w:t>[3]</w:t>
      </w:r>
      <w:r w:rsidR="00325B85">
        <w:t>.</w:t>
      </w:r>
    </w:p>
    <w:p w14:paraId="5E4FF291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loading the sample into SDS-PAGE wells.</w:t>
      </w:r>
    </w:p>
    <w:p w14:paraId="3C19851C" w14:textId="375124FE" w:rsidR="00325B85" w:rsidRDefault="00BD318D" w:rsidP="00325B85">
      <w:pPr>
        <w:pStyle w:val="ShotDescription"/>
        <w:numPr>
          <w:ilvl w:val="2"/>
          <w:numId w:val="3"/>
        </w:numPr>
      </w:pPr>
      <w:r>
        <w:t xml:space="preserve">Shot of </w:t>
      </w:r>
      <w:r w:rsidR="00325B85">
        <w:t>electrophoresis unit running at 80 volts during stacking gel separation.</w:t>
      </w:r>
    </w:p>
    <w:p w14:paraId="3A14543F" w14:textId="3B4768C2" w:rsidR="00325B85" w:rsidRDefault="00BD318D" w:rsidP="00325B85">
      <w:pPr>
        <w:pStyle w:val="ShotDescription"/>
        <w:numPr>
          <w:ilvl w:val="2"/>
          <w:numId w:val="3"/>
        </w:numPr>
      </w:pPr>
      <w:r>
        <w:t>Talent</w:t>
      </w:r>
      <w:r w:rsidR="00325B85">
        <w:t xml:space="preserve"> chang</w:t>
      </w:r>
      <w:r>
        <w:t>ing</w:t>
      </w:r>
      <w:r w:rsidR="00325B85">
        <w:t xml:space="preserve"> </w:t>
      </w:r>
      <w:r>
        <w:t>the volts</w:t>
      </w:r>
      <w:r w:rsidR="00325B85">
        <w:t xml:space="preserve"> </w:t>
      </w:r>
      <w:r>
        <w:t xml:space="preserve">to </w:t>
      </w:r>
      <w:r w:rsidR="00325B85">
        <w:t>120 as the sample runs through</w:t>
      </w:r>
      <w:r>
        <w:t xml:space="preserve"> concentration gel</w:t>
      </w:r>
      <w:r w:rsidR="00325B85">
        <w:t>.</w:t>
      </w:r>
    </w:p>
    <w:p w14:paraId="38F0BCE5" w14:textId="77777777" w:rsidR="00325B85" w:rsidRDefault="00325B85" w:rsidP="00325B85"/>
    <w:p w14:paraId="068B6607" w14:textId="4338D252" w:rsidR="00325B85" w:rsidRDefault="00276D48" w:rsidP="00325B85">
      <w:pPr>
        <w:pStyle w:val="Narration"/>
        <w:numPr>
          <w:ilvl w:val="1"/>
          <w:numId w:val="3"/>
        </w:numPr>
      </w:pPr>
      <w:r>
        <w:t>Now, transfer the proteins from the gel to activated P</w:t>
      </w:r>
      <w:r w:rsidR="00325B85">
        <w:t xml:space="preserve">VDF membrane </w:t>
      </w:r>
      <w:r>
        <w:t>using a transfer apparatus</w:t>
      </w:r>
      <w:r w:rsidR="00325B85">
        <w:t xml:space="preserve"> </w:t>
      </w:r>
      <w:r w:rsidR="00325B85">
        <w:rPr>
          <w:b/>
        </w:rPr>
        <w:t>[</w:t>
      </w:r>
      <w:r>
        <w:rPr>
          <w:b/>
        </w:rPr>
        <w:t>1</w:t>
      </w:r>
      <w:r w:rsidR="00325B85">
        <w:rPr>
          <w:b/>
        </w:rPr>
        <w:t>]</w:t>
      </w:r>
      <w:r>
        <w:t xml:space="preserve"> </w:t>
      </w:r>
      <w:r w:rsidR="00325B85">
        <w:t xml:space="preserve">at a constant current of 200 milliamperes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>.</w:t>
      </w:r>
    </w:p>
    <w:p w14:paraId="5975BB77" w14:textId="5B3FF625" w:rsidR="00325B85" w:rsidRDefault="00325B85" w:rsidP="00325B85">
      <w:pPr>
        <w:pStyle w:val="ShotDescription"/>
        <w:numPr>
          <w:ilvl w:val="2"/>
          <w:numId w:val="3"/>
        </w:numPr>
      </w:pPr>
      <w:r>
        <w:t xml:space="preserve">Talent assembling the membrane </w:t>
      </w:r>
      <w:r w:rsidR="00276D48">
        <w:t xml:space="preserve">and gel </w:t>
      </w:r>
      <w:r>
        <w:t>stack with proper orientation.</w:t>
      </w:r>
    </w:p>
    <w:p w14:paraId="14A5B3A7" w14:textId="2860C3C7" w:rsidR="00325B85" w:rsidRDefault="00325B85" w:rsidP="00325B85">
      <w:pPr>
        <w:pStyle w:val="ShotDescription"/>
        <w:numPr>
          <w:ilvl w:val="2"/>
          <w:numId w:val="3"/>
        </w:numPr>
      </w:pPr>
      <w:r>
        <w:t xml:space="preserve">Talent </w:t>
      </w:r>
      <w:r w:rsidR="00276D48">
        <w:t>adjusting the current setting to 200 mA</w:t>
      </w:r>
      <w:r>
        <w:t>.</w:t>
      </w:r>
    </w:p>
    <w:p w14:paraId="33E9C4F7" w14:textId="77777777" w:rsidR="00325B85" w:rsidRDefault="00325B85" w:rsidP="00325B85"/>
    <w:p w14:paraId="2A361385" w14:textId="75E95C64" w:rsidR="00325B85" w:rsidRDefault="00276D48" w:rsidP="00325B85">
      <w:pPr>
        <w:pStyle w:val="Narration"/>
        <w:numPr>
          <w:ilvl w:val="1"/>
          <w:numId w:val="3"/>
        </w:numPr>
      </w:pPr>
      <w:r>
        <w:t xml:space="preserve">Next, incubate the </w:t>
      </w:r>
      <w:r w:rsidR="00325B85">
        <w:t>PVDF membrane in</w:t>
      </w:r>
      <w:r>
        <w:t xml:space="preserve"> </w:t>
      </w:r>
      <w:r w:rsidR="00325B85">
        <w:t>blocking buffer</w:t>
      </w:r>
      <w:r>
        <w:t xml:space="preserve">, followed by primary and secondary antibodies </w:t>
      </w:r>
      <w:r w:rsidR="00325B85">
        <w:rPr>
          <w:b/>
        </w:rPr>
        <w:t>[</w:t>
      </w:r>
      <w:r>
        <w:rPr>
          <w:b/>
        </w:rPr>
        <w:t>1</w:t>
      </w:r>
      <w:r w:rsidR="00325B85">
        <w:rPr>
          <w:b/>
        </w:rPr>
        <w:t>]</w:t>
      </w:r>
      <w:r w:rsidR="00325B85">
        <w:t>.</w:t>
      </w:r>
    </w:p>
    <w:p w14:paraId="082674FB" w14:textId="77777777" w:rsidR="00276D48" w:rsidRDefault="00276D48" w:rsidP="00325B85">
      <w:pPr>
        <w:pStyle w:val="ShotDescription"/>
        <w:numPr>
          <w:ilvl w:val="2"/>
          <w:numId w:val="3"/>
        </w:numPr>
      </w:pPr>
      <w:r>
        <w:t xml:space="preserve">TEXT ON PLAIN BACKGROUND: </w:t>
      </w:r>
    </w:p>
    <w:p w14:paraId="2563B3BC" w14:textId="24FA6BD3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>Blocking buffer</w:t>
      </w:r>
      <w:r>
        <w:t xml:space="preserve">: </w:t>
      </w:r>
      <w:r w:rsidRPr="00276D48">
        <w:t>90 min</w:t>
      </w:r>
      <w:r>
        <w:t>, RT</w:t>
      </w:r>
      <w:r w:rsidRPr="00276D48">
        <w:t xml:space="preserve"> </w:t>
      </w:r>
    </w:p>
    <w:p w14:paraId="25CEFA0B" w14:textId="77777777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>Wash with TBST</w:t>
      </w:r>
      <w:r>
        <w:t xml:space="preserve">: </w:t>
      </w:r>
      <w:r w:rsidRPr="00276D48">
        <w:t>3 x 5 min</w:t>
      </w:r>
    </w:p>
    <w:p w14:paraId="44ECF26C" w14:textId="5848894E" w:rsidR="00276D48" w:rsidRPr="00276D48" w:rsidRDefault="00276D48" w:rsidP="00276D48">
      <w:pPr>
        <w:pStyle w:val="ShotDescription"/>
        <w:numPr>
          <w:ilvl w:val="0"/>
          <w:numId w:val="44"/>
        </w:numPr>
      </w:pPr>
      <w:r>
        <w:t xml:space="preserve">Primary antibodies: Overnight, </w:t>
      </w:r>
      <w:r w:rsidRPr="00276D48">
        <w:t xml:space="preserve">4 </w:t>
      </w:r>
      <w:r w:rsidRPr="00276D48">
        <w:rPr>
          <w:rFonts w:ascii="Cambria Math" w:hAnsi="Cambria Math" w:cs="Cambria Math"/>
        </w:rPr>
        <w:t>℃</w:t>
      </w:r>
    </w:p>
    <w:p w14:paraId="56E0CAEF" w14:textId="1B866D10" w:rsidR="00276D48" w:rsidRDefault="00276D48" w:rsidP="00276D48">
      <w:pPr>
        <w:pStyle w:val="ShotDescription"/>
        <w:ind w:left="1987" w:firstLine="0"/>
      </w:pPr>
      <w:r w:rsidRPr="00276D48">
        <w:t>WT-1 (1:1,000), CD2AP (1:1,000), P-PI3K (1:1,000), P-AKT (1:1,000), P-NF-</w:t>
      </w:r>
      <w:proofErr w:type="spellStart"/>
      <w:r w:rsidRPr="00276D48">
        <w:t>κB</w:t>
      </w:r>
      <w:proofErr w:type="spellEnd"/>
      <w:r w:rsidRPr="00276D48">
        <w:t xml:space="preserve"> (1:1,000), IL-1β (1:1,000)</w:t>
      </w:r>
    </w:p>
    <w:p w14:paraId="5E0A3955" w14:textId="263DD906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>Wash with TBST</w:t>
      </w:r>
      <w:r>
        <w:t>:</w:t>
      </w:r>
      <w:r w:rsidRPr="00276D48">
        <w:t xml:space="preserve"> 3 x 5 min</w:t>
      </w:r>
    </w:p>
    <w:p w14:paraId="41A2142B" w14:textId="1C8BFE01" w:rsidR="00276D48" w:rsidRDefault="00276D48" w:rsidP="00E85CF7">
      <w:pPr>
        <w:pStyle w:val="ShotDescription"/>
        <w:numPr>
          <w:ilvl w:val="0"/>
          <w:numId w:val="44"/>
        </w:numPr>
      </w:pPr>
      <w:r w:rsidRPr="00276D48">
        <w:t>Secondary antibody</w:t>
      </w:r>
      <w:r w:rsidR="00E85CF7">
        <w:t xml:space="preserve"> (</w:t>
      </w:r>
      <w:r w:rsidR="00E85CF7" w:rsidRPr="00276D48">
        <w:t>1:10000</w:t>
      </w:r>
      <w:r w:rsidR="00E85CF7">
        <w:t>)</w:t>
      </w:r>
      <w:r>
        <w:t>:</w:t>
      </w:r>
      <w:r w:rsidRPr="00276D48">
        <w:t xml:space="preserve"> </w:t>
      </w:r>
      <w:r>
        <w:t>RT,</w:t>
      </w:r>
      <w:r w:rsidRPr="00276D48">
        <w:t xml:space="preserve"> 60 min</w:t>
      </w:r>
      <w:r>
        <w:t xml:space="preserve"> </w:t>
      </w:r>
    </w:p>
    <w:p w14:paraId="4A4ACFE4" w14:textId="5333FE29" w:rsidR="00276D48" w:rsidRDefault="00276D48" w:rsidP="00276D48">
      <w:pPr>
        <w:pStyle w:val="ShotDescription"/>
        <w:numPr>
          <w:ilvl w:val="0"/>
          <w:numId w:val="44"/>
        </w:numPr>
      </w:pPr>
      <w:r w:rsidRPr="00276D48">
        <w:t>Wash with TBST</w:t>
      </w:r>
      <w:r>
        <w:t xml:space="preserve">: </w:t>
      </w:r>
      <w:r w:rsidRPr="00276D48">
        <w:t>3 x 5 min</w:t>
      </w:r>
    </w:p>
    <w:p w14:paraId="154C1FA4" w14:textId="77777777" w:rsidR="00276D48" w:rsidRDefault="00276D48" w:rsidP="00276D48">
      <w:pPr>
        <w:pStyle w:val="ShotDescription"/>
      </w:pPr>
    </w:p>
    <w:p w14:paraId="6E3FA7DA" w14:textId="01EC7D42" w:rsidR="00276D48" w:rsidRDefault="00276D48" w:rsidP="00276D48">
      <w:pPr>
        <w:pStyle w:val="ShotDescription"/>
        <w:ind w:left="1987" w:firstLine="0"/>
      </w:pPr>
    </w:p>
    <w:p w14:paraId="100BC8CD" w14:textId="77777777" w:rsidR="00325B85" w:rsidRDefault="00325B85" w:rsidP="00325B85"/>
    <w:p w14:paraId="24769AE6" w14:textId="664F66E8" w:rsidR="00325B85" w:rsidRDefault="00325B85" w:rsidP="00325B85">
      <w:pPr>
        <w:pStyle w:val="Narration"/>
        <w:numPr>
          <w:ilvl w:val="1"/>
          <w:numId w:val="3"/>
        </w:numPr>
      </w:pPr>
      <w:r>
        <w:t xml:space="preserve">Add the ECL luminescent solution, mixed in a 1 to 1 ratio, dropwise and place the membrane in the chemiluminescence imager </w:t>
      </w:r>
      <w:r>
        <w:rPr>
          <w:b/>
        </w:rPr>
        <w:t>[</w:t>
      </w:r>
      <w:r w:rsidR="00276D48">
        <w:rPr>
          <w:b/>
        </w:rPr>
        <w:t>1</w:t>
      </w:r>
      <w:r>
        <w:rPr>
          <w:b/>
        </w:rPr>
        <w:t>]</w:t>
      </w:r>
      <w:r>
        <w:t>.</w:t>
      </w:r>
    </w:p>
    <w:p w14:paraId="1FD04672" w14:textId="77777777" w:rsidR="00325B85" w:rsidRDefault="00325B85" w:rsidP="00325B85">
      <w:pPr>
        <w:pStyle w:val="ShotDescription"/>
        <w:numPr>
          <w:ilvl w:val="2"/>
          <w:numId w:val="3"/>
        </w:numPr>
      </w:pPr>
      <w:r>
        <w:t>Talent applying ECL solution and inserting the membrane into the chemiluminescence imaging device.</w:t>
      </w:r>
    </w:p>
    <w:p w14:paraId="142B46DA" w14:textId="77777777" w:rsidR="00325B85" w:rsidRDefault="00325B85" w:rsidP="00325B85"/>
    <w:p w14:paraId="5B49DEF4" w14:textId="77777777" w:rsidR="00325B85" w:rsidRDefault="00325B85" w:rsidP="00325B85"/>
    <w:p w14:paraId="3BFB149A" w14:textId="77777777" w:rsidR="00325B85" w:rsidRDefault="00325B85" w:rsidP="00325B85"/>
    <w:p w14:paraId="2A52293F" w14:textId="77777777" w:rsidR="00325B85" w:rsidRDefault="00325B85" w:rsidP="00325B85"/>
    <w:p w14:paraId="2D050C70" w14:textId="41861887" w:rsidR="00325B85" w:rsidRPr="00E85CF7" w:rsidRDefault="00E85CF7" w:rsidP="00E85CF7">
      <w:pPr>
        <w:pStyle w:val="ListParagraph"/>
        <w:numPr>
          <w:ilvl w:val="0"/>
          <w:numId w:val="3"/>
        </w:numPr>
        <w:rPr>
          <w:b/>
          <w:bCs/>
        </w:rPr>
      </w:pPr>
      <w:r w:rsidRPr="00E85CF7">
        <w:rPr>
          <w:b/>
          <w:bCs/>
        </w:rPr>
        <w:lastRenderedPageBreak/>
        <w:t xml:space="preserve">Network Pharmacology Analysis of </w:t>
      </w:r>
      <w:proofErr w:type="spellStart"/>
      <w:r w:rsidR="00C11967" w:rsidRPr="00C11967">
        <w:rPr>
          <w:b/>
          <w:bCs/>
        </w:rPr>
        <w:t>Yinhuo</w:t>
      </w:r>
      <w:proofErr w:type="spellEnd"/>
      <w:r w:rsidR="00C11967" w:rsidRPr="00C11967">
        <w:rPr>
          <w:b/>
          <w:bCs/>
        </w:rPr>
        <w:t xml:space="preserve"> Tang (</w:t>
      </w:r>
      <w:r w:rsidRPr="00E85CF7">
        <w:rPr>
          <w:b/>
          <w:bCs/>
        </w:rPr>
        <w:t>YHT</w:t>
      </w:r>
      <w:r w:rsidR="00C11967">
        <w:rPr>
          <w:b/>
          <w:bCs/>
        </w:rPr>
        <w:t>)</w:t>
      </w:r>
      <w:r w:rsidRPr="00E85CF7">
        <w:rPr>
          <w:b/>
          <w:bCs/>
        </w:rPr>
        <w:t xml:space="preserve"> For</w:t>
      </w:r>
      <w:r w:rsidR="00C11967" w:rsidRPr="00C11967">
        <w:rPr>
          <w:b/>
          <w:bCs/>
        </w:rPr>
        <w:t xml:space="preserve"> Diabetic Kidney Disease</w:t>
      </w:r>
      <w:r w:rsidR="00C11967">
        <w:rPr>
          <w:b/>
          <w:bCs/>
        </w:rPr>
        <w:t xml:space="preserve"> (</w:t>
      </w:r>
      <w:r w:rsidRPr="00E85CF7">
        <w:rPr>
          <w:b/>
          <w:bCs/>
        </w:rPr>
        <w:t>DKD</w:t>
      </w:r>
      <w:r w:rsidR="00C11967">
        <w:rPr>
          <w:b/>
          <w:bCs/>
        </w:rPr>
        <w:t>)</w:t>
      </w:r>
      <w:r w:rsidRPr="00E85CF7">
        <w:rPr>
          <w:b/>
          <w:bCs/>
        </w:rPr>
        <w:t xml:space="preserve"> Treatment</w:t>
      </w:r>
    </w:p>
    <w:p w14:paraId="35BAE128" w14:textId="77777777" w:rsidR="00325B85" w:rsidRDefault="00325B85" w:rsidP="00325B85"/>
    <w:p w14:paraId="7B7FEAED" w14:textId="77777777" w:rsidR="00E85CF7" w:rsidRDefault="00E85CF7" w:rsidP="00E85CF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3DC8FEA0E74FA8805D6F438395726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D5C8569" w14:textId="77777777" w:rsidR="00325B85" w:rsidRDefault="00325B85" w:rsidP="00325B85"/>
    <w:p w14:paraId="4176EABB" w14:textId="7DDA6D7E" w:rsidR="00325B85" w:rsidRDefault="00BD318D" w:rsidP="00325B85">
      <w:pPr>
        <w:pStyle w:val="Narration"/>
        <w:numPr>
          <w:ilvl w:val="1"/>
          <w:numId w:val="3"/>
        </w:numPr>
      </w:pPr>
      <w:r>
        <w:t>I</w:t>
      </w:r>
      <w:r w:rsidR="00325B85">
        <w:t xml:space="preserve">dentify the active ingredients of Radix </w:t>
      </w:r>
      <w:proofErr w:type="spellStart"/>
      <w:r w:rsidR="00325B85">
        <w:t>Rehmanniae</w:t>
      </w:r>
      <w:proofErr w:type="spellEnd"/>
      <w:r w:rsidR="00325B85">
        <w:t xml:space="preserve"> </w:t>
      </w:r>
      <w:proofErr w:type="spellStart"/>
      <w:r w:rsidR="00325B85">
        <w:t>Praeparata</w:t>
      </w:r>
      <w:proofErr w:type="spellEnd"/>
      <w:r w:rsidR="00325B85">
        <w:t xml:space="preserve">, </w:t>
      </w:r>
      <w:proofErr w:type="spellStart"/>
      <w:r w:rsidR="00325B85" w:rsidRPr="00BD318D">
        <w:rPr>
          <w:i/>
          <w:iCs/>
        </w:rPr>
        <w:t>Morindae</w:t>
      </w:r>
      <w:proofErr w:type="spellEnd"/>
      <w:r w:rsidR="00325B85" w:rsidRPr="00BD318D">
        <w:rPr>
          <w:i/>
          <w:iCs/>
        </w:rPr>
        <w:t xml:space="preserve"> </w:t>
      </w:r>
      <w:r w:rsidRPr="00BD318D">
        <w:rPr>
          <w:i/>
          <w:iCs/>
        </w:rPr>
        <w:t>o</w:t>
      </w:r>
      <w:r w:rsidR="00325B85" w:rsidRPr="00BD318D">
        <w:rPr>
          <w:i/>
          <w:iCs/>
        </w:rPr>
        <w:t xml:space="preserve">fficinalis </w:t>
      </w:r>
      <w:r w:rsidR="00325B85">
        <w:t xml:space="preserve">Radix, </w:t>
      </w:r>
      <w:r w:rsidR="00325B85" w:rsidRPr="00BD318D">
        <w:rPr>
          <w:i/>
          <w:iCs/>
        </w:rPr>
        <w:t>Poria</w:t>
      </w:r>
      <w:r w:rsidR="00325B85">
        <w:t xml:space="preserve">, and </w:t>
      </w:r>
      <w:r w:rsidR="00325B85" w:rsidRPr="00BD318D">
        <w:rPr>
          <w:i/>
          <w:iCs/>
        </w:rPr>
        <w:t xml:space="preserve">Schisandra </w:t>
      </w:r>
      <w:r>
        <w:rPr>
          <w:i/>
          <w:iCs/>
        </w:rPr>
        <w:t>c</w:t>
      </w:r>
      <w:r w:rsidR="00325B85" w:rsidRPr="00BD318D">
        <w:rPr>
          <w:i/>
          <w:iCs/>
        </w:rPr>
        <w:t>hinensis</w:t>
      </w:r>
      <w:r w:rsidR="00325B85">
        <w:t xml:space="preserve"> using the TCMSP database</w:t>
      </w:r>
      <w:r>
        <w:t xml:space="preserve"> </w:t>
      </w:r>
      <w:r w:rsidRPr="00BD318D">
        <w:rPr>
          <w:b/>
          <w:bCs/>
        </w:rPr>
        <w:t>[</w:t>
      </w:r>
      <w:r>
        <w:rPr>
          <w:b/>
          <w:bCs/>
        </w:rPr>
        <w:t>1</w:t>
      </w:r>
      <w:r w:rsidRPr="00BD318D">
        <w:rPr>
          <w:b/>
          <w:bCs/>
        </w:rPr>
        <w:t>]</w:t>
      </w:r>
      <w:r w:rsidR="00325B85">
        <w:t>, and of Maitake using the BATMAN</w:t>
      </w:r>
      <w:r>
        <w:t xml:space="preserve"> </w:t>
      </w:r>
      <w:r w:rsidRPr="00BD318D">
        <w:rPr>
          <w:i/>
          <w:iCs/>
          <w:color w:val="FF0000"/>
        </w:rPr>
        <w:t>(</w:t>
      </w:r>
      <w:r>
        <w:rPr>
          <w:i/>
          <w:iCs/>
          <w:color w:val="FF0000"/>
        </w:rPr>
        <w:t>bat-man</w:t>
      </w:r>
      <w:r w:rsidRPr="00BD318D">
        <w:rPr>
          <w:i/>
          <w:iCs/>
          <w:color w:val="FF0000"/>
        </w:rPr>
        <w:t>)</w:t>
      </w:r>
      <w:r w:rsidR="00325B85">
        <w:t xml:space="preserve">-TCM database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 xml:space="preserve">. Set oral bioavailability to be greater than or equal to 30 percent </w:t>
      </w:r>
      <w:r w:rsidRPr="00BD318D">
        <w:rPr>
          <w:b/>
          <w:bCs/>
        </w:rPr>
        <w:t>[</w:t>
      </w:r>
      <w:r>
        <w:rPr>
          <w:b/>
          <w:bCs/>
        </w:rPr>
        <w:t>3</w:t>
      </w:r>
      <w:r w:rsidRPr="00BD318D">
        <w:rPr>
          <w:b/>
          <w:bCs/>
        </w:rPr>
        <w:t>]</w:t>
      </w:r>
      <w:r>
        <w:t xml:space="preserve"> </w:t>
      </w:r>
      <w:r w:rsidR="00325B85">
        <w:t xml:space="preserve">and drug-likeness to be greater than or equal to 0.18 as the screening criteria </w:t>
      </w:r>
      <w:r w:rsidR="00325B85">
        <w:rPr>
          <w:b/>
        </w:rPr>
        <w:t>[</w:t>
      </w:r>
      <w:r>
        <w:rPr>
          <w:b/>
        </w:rPr>
        <w:t>4</w:t>
      </w:r>
      <w:r w:rsidR="00325B85">
        <w:rPr>
          <w:b/>
        </w:rPr>
        <w:t>]</w:t>
      </w:r>
      <w:r w:rsidR="00325B85">
        <w:t>.</w:t>
      </w:r>
    </w:p>
    <w:p w14:paraId="0A17DCC2" w14:textId="2C26FB59" w:rsidR="00325B85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 Show the TCMSP website, entering the herb names and accessing the search results.</w:t>
      </w:r>
    </w:p>
    <w:p w14:paraId="0D089384" w14:textId="7E65ABE2" w:rsidR="00BD318D" w:rsidRDefault="00BD318D" w:rsidP="00BD318D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 Show the BATMAN-TCM website, entering Maitake and accessing the search results.</w:t>
      </w:r>
    </w:p>
    <w:p w14:paraId="33403E8E" w14:textId="77777777" w:rsidR="00BD318D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 xml:space="preserve">: </w:t>
      </w:r>
      <w:r w:rsidR="00BD318D">
        <w:t xml:space="preserve">setting </w:t>
      </w:r>
      <w:r>
        <w:t xml:space="preserve">OB ≥ 30% </w:t>
      </w:r>
    </w:p>
    <w:p w14:paraId="507CA344" w14:textId="66D26A57" w:rsidR="00325B85" w:rsidRDefault="00BD318D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</w:t>
      </w:r>
      <w:r w:rsidR="00325B85">
        <w:t xml:space="preserve"> DL ≥ 0.18 in the database UI.</w:t>
      </w:r>
    </w:p>
    <w:p w14:paraId="589048A9" w14:textId="77777777" w:rsidR="00325B85" w:rsidRDefault="00325B85" w:rsidP="00325B85"/>
    <w:p w14:paraId="38C5E466" w14:textId="799E969B" w:rsidR="00230FEC" w:rsidRDefault="00230FEC" w:rsidP="00325B85">
      <w:r w:rsidRPr="00230FEC">
        <w:rPr>
          <w:b/>
          <w:bCs/>
          <w:highlight w:val="yellow"/>
        </w:rPr>
        <w:t>Authors</w:t>
      </w:r>
      <w:r w:rsidRPr="00230FEC">
        <w:rPr>
          <w:highlight w:val="yellow"/>
        </w:rPr>
        <w:t xml:space="preserve">: Please create screen capture videos of the shots labeled as SCREEN, create a screenshot summary, and upload the files to your project page as soon as possible : </w:t>
      </w:r>
      <w:hyperlink r:id="rId16" w:history="1">
        <w:r w:rsidRPr="00230FEC">
          <w:rPr>
            <w:rStyle w:val="Hyperlink"/>
            <w:highlight w:val="yellow"/>
          </w:rPr>
          <w:t>https://review.jove.com/account/file-uploader?src=20721443</w:t>
        </w:r>
      </w:hyperlink>
      <w:r>
        <w:t xml:space="preserve"> </w:t>
      </w:r>
    </w:p>
    <w:p w14:paraId="491FDCE5" w14:textId="77777777" w:rsidR="00230FEC" w:rsidRDefault="00230FEC" w:rsidP="00325B85"/>
    <w:p w14:paraId="324056E2" w14:textId="77777777" w:rsidR="00325B85" w:rsidRDefault="00325B85" w:rsidP="00325B85">
      <w:pPr>
        <w:pStyle w:val="Narration"/>
        <w:numPr>
          <w:ilvl w:val="1"/>
          <w:numId w:val="3"/>
        </w:numPr>
      </w:pPr>
      <w:r>
        <w:t xml:space="preserve">Use the TCMSP database to retrieve the targets of action corresponding to the active ingredients from the selected traditional Chinese medicines </w:t>
      </w:r>
      <w:r>
        <w:rPr>
          <w:b/>
        </w:rPr>
        <w:t>[1]</w:t>
      </w:r>
      <w:r>
        <w:t>.</w:t>
      </w:r>
    </w:p>
    <w:p w14:paraId="6951ED9F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BD318D">
        <w:rPr>
          <w:highlight w:val="yellow"/>
        </w:rPr>
        <w:t>SCREEN</w:t>
      </w:r>
      <w:r>
        <w:t>: Display the targets listed under each compound after searching in TCMSP.</w:t>
      </w:r>
    </w:p>
    <w:p w14:paraId="0715DE95" w14:textId="77777777" w:rsidR="00325B85" w:rsidRDefault="00325B85" w:rsidP="00325B85"/>
    <w:p w14:paraId="6D08AA3B" w14:textId="790D685A" w:rsidR="00325B85" w:rsidRDefault="007F1F35" w:rsidP="00325B85">
      <w:pPr>
        <w:pStyle w:val="Narration"/>
        <w:numPr>
          <w:ilvl w:val="1"/>
          <w:numId w:val="3"/>
        </w:numPr>
      </w:pPr>
      <w:r>
        <w:t>To s</w:t>
      </w:r>
      <w:r w:rsidR="00325B85">
        <w:t>tandardize the target names</w:t>
      </w:r>
      <w:r>
        <w:t>,</w:t>
      </w:r>
      <w:r w:rsidR="00325B85">
        <w:t xml:space="preserve"> enter them into the </w:t>
      </w:r>
      <w:proofErr w:type="spellStart"/>
      <w:r w:rsidR="00325B85">
        <w:t>UniProt</w:t>
      </w:r>
      <w:proofErr w:type="spellEnd"/>
      <w:r w:rsidR="00325B85">
        <w:t xml:space="preserve"> protein database</w:t>
      </w:r>
      <w:r>
        <w:t xml:space="preserve"> </w:t>
      </w:r>
      <w:r w:rsidRPr="007F1F35">
        <w:rPr>
          <w:b/>
          <w:bCs/>
        </w:rPr>
        <w:t>[</w:t>
      </w:r>
      <w:r>
        <w:rPr>
          <w:b/>
          <w:bCs/>
        </w:rPr>
        <w:t>1</w:t>
      </w:r>
      <w:r w:rsidRPr="007F1F35">
        <w:rPr>
          <w:b/>
          <w:bCs/>
        </w:rPr>
        <w:t>]</w:t>
      </w:r>
      <w:r w:rsidR="00325B85">
        <w:t xml:space="preserve"> and retriev</w:t>
      </w:r>
      <w:r>
        <w:t>e</w:t>
      </w:r>
      <w:r w:rsidR="00325B85">
        <w:t xml:space="preserve"> the official gene symbols </w:t>
      </w:r>
      <w:r w:rsidR="00325B85">
        <w:rPr>
          <w:b/>
        </w:rPr>
        <w:t>[</w:t>
      </w:r>
      <w:r>
        <w:rPr>
          <w:b/>
        </w:rPr>
        <w:t>2</w:t>
      </w:r>
      <w:r w:rsidR="00325B85">
        <w:rPr>
          <w:b/>
        </w:rPr>
        <w:t>]</w:t>
      </w:r>
      <w:r w:rsidR="00325B85">
        <w:t>.</w:t>
      </w:r>
    </w:p>
    <w:p w14:paraId="289E6064" w14:textId="3EBE82C1" w:rsidR="007F1F3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Paste compound target names into </w:t>
      </w:r>
      <w:proofErr w:type="spellStart"/>
      <w:r>
        <w:t>UniProt</w:t>
      </w:r>
      <w:proofErr w:type="spellEnd"/>
      <w:r>
        <w:t xml:space="preserve"> search</w:t>
      </w:r>
      <w:r w:rsidR="007F1F35">
        <w:t>.</w:t>
      </w:r>
    </w:p>
    <w:p w14:paraId="00778ACE" w14:textId="21BF30C4" w:rsidR="00325B85" w:rsidRDefault="007F1F3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</w:t>
      </w:r>
      <w:r w:rsidR="00325B85">
        <w:t xml:space="preserve"> standardized names</w:t>
      </w:r>
      <w:r>
        <w:t xml:space="preserve"> </w:t>
      </w:r>
      <w:proofErr w:type="spellStart"/>
      <w:r>
        <w:t>appearinf</w:t>
      </w:r>
      <w:proofErr w:type="spellEnd"/>
      <w:r w:rsidR="00325B85">
        <w:t>.</w:t>
      </w:r>
    </w:p>
    <w:p w14:paraId="0514AD92" w14:textId="77777777" w:rsidR="00325B85" w:rsidRDefault="00325B85" w:rsidP="00325B85"/>
    <w:p w14:paraId="05537E61" w14:textId="5208460E" w:rsidR="00325B85" w:rsidRDefault="007F1F35" w:rsidP="00325B85">
      <w:pPr>
        <w:pStyle w:val="Narration"/>
        <w:numPr>
          <w:ilvl w:val="1"/>
          <w:numId w:val="3"/>
        </w:numPr>
      </w:pPr>
      <w:r>
        <w:t xml:space="preserve">In </w:t>
      </w:r>
      <w:r w:rsidR="00325B85">
        <w:t>the network analysis software</w:t>
      </w:r>
      <w:r>
        <w:t>,</w:t>
      </w:r>
      <w:r w:rsidR="00325B85">
        <w:t xml:space="preserve"> </w:t>
      </w:r>
      <w:r>
        <w:t>s</w:t>
      </w:r>
      <w:r w:rsidR="00325B85">
        <w:t xml:space="preserve">elect </w:t>
      </w:r>
      <w:r w:rsidR="00325B85">
        <w:rPr>
          <w:b/>
        </w:rPr>
        <w:t>File</w:t>
      </w:r>
      <w:r>
        <w:rPr>
          <w:b/>
        </w:rPr>
        <w:t>,</w:t>
      </w:r>
      <w:r w:rsidR="00325B85">
        <w:rPr>
          <w:b/>
        </w:rPr>
        <w:t xml:space="preserve"> Import </w:t>
      </w:r>
      <w:r w:rsidRPr="007F1F35">
        <w:rPr>
          <w:bCs/>
        </w:rPr>
        <w:t>and</w:t>
      </w:r>
      <w:r w:rsidR="00325B85">
        <w:rPr>
          <w:b/>
        </w:rPr>
        <w:t xml:space="preserve"> Network</w:t>
      </w:r>
      <w:r w:rsidR="00325B85">
        <w:t xml:space="preserve"> </w:t>
      </w:r>
      <w:r>
        <w:rPr>
          <w:b/>
        </w:rPr>
        <w:t xml:space="preserve">[1] </w:t>
      </w:r>
      <w:r w:rsidR="00325B85">
        <w:t xml:space="preserve">and load the dataset </w:t>
      </w:r>
      <w:r>
        <w:t xml:space="preserve">to import the list of active ingredients and their corresponding targets </w:t>
      </w:r>
      <w:r w:rsidR="00325B85">
        <w:rPr>
          <w:b/>
        </w:rPr>
        <w:t>[2]</w:t>
      </w:r>
      <w:r w:rsidR="00325B85">
        <w:t>.</w:t>
      </w:r>
    </w:p>
    <w:p w14:paraId="6F240105" w14:textId="43B33623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the software interface and selection of </w:t>
      </w:r>
      <w:r>
        <w:rPr>
          <w:b/>
        </w:rPr>
        <w:t>File &gt; Import &gt; Network</w:t>
      </w:r>
      <w:r>
        <w:t>.</w:t>
      </w:r>
    </w:p>
    <w:p w14:paraId="53481D12" w14:textId="25D53A56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7F1F35">
        <w:t>dataset being loaded and appearing</w:t>
      </w:r>
      <w:r>
        <w:t>.</w:t>
      </w:r>
    </w:p>
    <w:p w14:paraId="1090147B" w14:textId="77777777" w:rsidR="00325B85" w:rsidRDefault="00325B85" w:rsidP="00325B85"/>
    <w:p w14:paraId="026E7D77" w14:textId="60D4963D" w:rsidR="00325B85" w:rsidRDefault="007F1F35" w:rsidP="00325B85">
      <w:pPr>
        <w:pStyle w:val="Narration"/>
        <w:numPr>
          <w:ilvl w:val="1"/>
          <w:numId w:val="3"/>
        </w:numPr>
      </w:pPr>
      <w:r>
        <w:lastRenderedPageBreak/>
        <w:t>To p</w:t>
      </w:r>
      <w:r w:rsidR="00325B85">
        <w:t>erform network topology analysis</w:t>
      </w:r>
      <w:r>
        <w:t>,</w:t>
      </w:r>
      <w:r w:rsidR="00325B85">
        <w:t xml:space="preserve"> </w:t>
      </w:r>
      <w:r>
        <w:t>u</w:t>
      </w:r>
      <w:r w:rsidR="00325B85">
        <w:t xml:space="preserve">se </w:t>
      </w:r>
      <w:r w:rsidR="00325B85">
        <w:rPr>
          <w:b/>
        </w:rPr>
        <w:t>Tools</w:t>
      </w:r>
      <w:r>
        <w:rPr>
          <w:b/>
        </w:rPr>
        <w:t xml:space="preserve">, </w:t>
      </w:r>
      <w:r w:rsidRPr="007F1F35">
        <w:rPr>
          <w:bCs/>
        </w:rPr>
        <w:t>followed by</w:t>
      </w:r>
      <w:r w:rsidR="00325B85">
        <w:rPr>
          <w:b/>
        </w:rPr>
        <w:t xml:space="preserve"> Network Analysis </w:t>
      </w:r>
      <w:r w:rsidRPr="007F1F35">
        <w:rPr>
          <w:bCs/>
        </w:rPr>
        <w:t>and</w:t>
      </w:r>
      <w:r w:rsidR="00325B85">
        <w:rPr>
          <w:b/>
        </w:rPr>
        <w:t xml:space="preserve"> Analyze Network</w:t>
      </w:r>
      <w:r w:rsidR="00325B85">
        <w:t xml:space="preserve"> </w:t>
      </w:r>
      <w:r>
        <w:rPr>
          <w:b/>
        </w:rPr>
        <w:t xml:space="preserve">[1] </w:t>
      </w:r>
      <w:r w:rsidR="00325B85">
        <w:t xml:space="preserve">to generate the network map </w:t>
      </w:r>
      <w:r w:rsidR="00325B85">
        <w:rPr>
          <w:b/>
        </w:rPr>
        <w:t>[2]</w:t>
      </w:r>
      <w:r w:rsidR="00325B85">
        <w:t>.</w:t>
      </w:r>
    </w:p>
    <w:p w14:paraId="63CFFC58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User selects </w:t>
      </w:r>
      <w:r>
        <w:rPr>
          <w:b/>
        </w:rPr>
        <w:t>Tools &gt; Network Analysis &gt; Analyze Network</w:t>
      </w:r>
      <w:r>
        <w:t xml:space="preserve"> in the software.</w:t>
      </w:r>
    </w:p>
    <w:p w14:paraId="3D10AC10" w14:textId="7ED1C272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the </w:t>
      </w:r>
      <w:r w:rsidR="007F1F35">
        <w:t xml:space="preserve">generated </w:t>
      </w:r>
      <w:proofErr w:type="spellStart"/>
      <w:r w:rsidR="007F1F35">
        <w:t>netwrok</w:t>
      </w:r>
      <w:proofErr w:type="spellEnd"/>
      <w:r>
        <w:t>.</w:t>
      </w:r>
    </w:p>
    <w:p w14:paraId="43A5C877" w14:textId="77777777" w:rsidR="00325B85" w:rsidRDefault="00325B85" w:rsidP="00325B85"/>
    <w:p w14:paraId="4A08513A" w14:textId="5B67C245" w:rsidR="00325B85" w:rsidRDefault="00325B85" w:rsidP="00325B85">
      <w:pPr>
        <w:pStyle w:val="Narration"/>
        <w:numPr>
          <w:ilvl w:val="1"/>
          <w:numId w:val="3"/>
        </w:numPr>
      </w:pPr>
      <w:r>
        <w:t xml:space="preserve">Search for Diabetic Kidney Disease-related targets using the </w:t>
      </w:r>
      <w:proofErr w:type="spellStart"/>
      <w:r>
        <w:t>GeneCards</w:t>
      </w:r>
      <w:proofErr w:type="spellEnd"/>
      <w:r>
        <w:t xml:space="preserve">, OMIM, TTD, </w:t>
      </w:r>
      <w:proofErr w:type="spellStart"/>
      <w:r>
        <w:t>DrugBank</w:t>
      </w:r>
      <w:proofErr w:type="spellEnd"/>
      <w:r>
        <w:t xml:space="preserve">, and </w:t>
      </w:r>
      <w:proofErr w:type="spellStart"/>
      <w:r>
        <w:t>DisGeNET</w:t>
      </w:r>
      <w:proofErr w:type="spellEnd"/>
      <w:r w:rsidR="007F1F35">
        <w:t xml:space="preserve"> </w:t>
      </w:r>
      <w:r w:rsidR="007F1F35" w:rsidRPr="007F1F35">
        <w:rPr>
          <w:i/>
          <w:iCs/>
          <w:color w:val="FF0000"/>
        </w:rPr>
        <w:t>(</w:t>
      </w:r>
      <w:r w:rsidR="007F1F35">
        <w:rPr>
          <w:i/>
          <w:iCs/>
          <w:color w:val="FF0000"/>
        </w:rPr>
        <w:t>dis-G-net</w:t>
      </w:r>
      <w:r w:rsidR="007F1F35" w:rsidRPr="007F1F35">
        <w:rPr>
          <w:i/>
          <w:iCs/>
          <w:color w:val="FF0000"/>
        </w:rPr>
        <w:t>)</w:t>
      </w:r>
      <w:r>
        <w:t xml:space="preserve"> databases with species set </w:t>
      </w:r>
      <w:r w:rsidR="007F1F35">
        <w:t>to</w:t>
      </w:r>
      <w:r>
        <w:t xml:space="preserve"> Human </w:t>
      </w:r>
      <w:r>
        <w:rPr>
          <w:b/>
        </w:rPr>
        <w:t>[1]</w:t>
      </w:r>
      <w:r>
        <w:t>.</w:t>
      </w:r>
    </w:p>
    <w:p w14:paraId="3C20E94D" w14:textId="5BF23FF4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7F1F35">
        <w:t>s</w:t>
      </w:r>
      <w:r>
        <w:t xml:space="preserve">how searches on </w:t>
      </w:r>
      <w:proofErr w:type="spellStart"/>
      <w:r w:rsidR="007F1F35">
        <w:t>genecards</w:t>
      </w:r>
      <w:proofErr w:type="spellEnd"/>
      <w:r>
        <w:t xml:space="preserve"> database using “Diabetic Kidney Disease” and saving the results.</w:t>
      </w:r>
    </w:p>
    <w:p w14:paraId="55A2F089" w14:textId="77777777" w:rsidR="00325B85" w:rsidRDefault="00325B85" w:rsidP="00325B85"/>
    <w:p w14:paraId="66F28F22" w14:textId="4FBD830C" w:rsidR="00325B85" w:rsidRDefault="00325B85" w:rsidP="00325B85">
      <w:pPr>
        <w:pStyle w:val="Narration"/>
        <w:numPr>
          <w:ilvl w:val="1"/>
          <w:numId w:val="3"/>
        </w:numPr>
      </w:pPr>
      <w:r>
        <w:t xml:space="preserve">Merge the obtained targets from all five databases into a spreadsheet </w:t>
      </w:r>
      <w:r w:rsidR="007F1F35" w:rsidRPr="007F1F35">
        <w:rPr>
          <w:b/>
          <w:bCs/>
        </w:rPr>
        <w:t>[</w:t>
      </w:r>
      <w:r w:rsidR="007F1F35">
        <w:rPr>
          <w:b/>
          <w:bCs/>
        </w:rPr>
        <w:t>1</w:t>
      </w:r>
      <w:r w:rsidR="007F1F35" w:rsidRPr="007F1F35">
        <w:rPr>
          <w:b/>
          <w:bCs/>
        </w:rPr>
        <w:t>]</w:t>
      </w:r>
      <w:r w:rsidR="007F1F35">
        <w:rPr>
          <w:b/>
          <w:bCs/>
        </w:rPr>
        <w:t>.</w:t>
      </w:r>
      <w:r w:rsidR="007F1F35">
        <w:t xml:space="preserve"> Go to under the </w:t>
      </w:r>
      <w:r w:rsidR="007F1F35">
        <w:rPr>
          <w:b/>
        </w:rPr>
        <w:t>Data</w:t>
      </w:r>
      <w:r w:rsidR="007F1F35">
        <w:t xml:space="preserve"> menu </w:t>
      </w:r>
      <w:r>
        <w:t xml:space="preserve">and use the </w:t>
      </w:r>
      <w:r>
        <w:rPr>
          <w:b/>
        </w:rPr>
        <w:t>Remove Duplicates</w:t>
      </w:r>
      <w:r>
        <w:t xml:space="preserve"> function to retain unique entries only </w:t>
      </w:r>
      <w:r>
        <w:rPr>
          <w:b/>
        </w:rPr>
        <w:t>[</w:t>
      </w:r>
      <w:r w:rsidR="007F1F35">
        <w:rPr>
          <w:b/>
        </w:rPr>
        <w:t>2</w:t>
      </w:r>
      <w:r>
        <w:rPr>
          <w:b/>
        </w:rPr>
        <w:t>]</w:t>
      </w:r>
      <w:r>
        <w:t>.</w:t>
      </w:r>
    </w:p>
    <w:p w14:paraId="061FB2CF" w14:textId="77777777" w:rsidR="007F1F3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Show data being </w:t>
      </w:r>
      <w:r w:rsidR="007F1F35">
        <w:t>merged in a single file.</w:t>
      </w:r>
    </w:p>
    <w:p w14:paraId="026A039E" w14:textId="3F7B475A" w:rsidR="00325B85" w:rsidRDefault="007F1F3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</w:t>
      </w:r>
      <w:r w:rsidR="00325B85">
        <w:rPr>
          <w:b/>
        </w:rPr>
        <w:t>Data &gt; Remove Duplicates</w:t>
      </w:r>
      <w:r w:rsidR="00325B85">
        <w:t xml:space="preserve"> being applied.</w:t>
      </w:r>
    </w:p>
    <w:p w14:paraId="381965F8" w14:textId="77777777" w:rsidR="00325B85" w:rsidRDefault="00325B85" w:rsidP="00325B85"/>
    <w:p w14:paraId="41699CF5" w14:textId="565F7468" w:rsidR="00325B85" w:rsidRDefault="00325B85" w:rsidP="00325B85">
      <w:pPr>
        <w:pStyle w:val="Narration"/>
        <w:numPr>
          <w:ilvl w:val="1"/>
          <w:numId w:val="3"/>
        </w:numPr>
      </w:pPr>
      <w:r>
        <w:t xml:space="preserve">In a spreadsheet, enter </w:t>
      </w:r>
      <w:proofErr w:type="spellStart"/>
      <w:r w:rsidR="007F1F35" w:rsidRPr="007F1F35">
        <w:t>Yinhuo</w:t>
      </w:r>
      <w:proofErr w:type="spellEnd"/>
      <w:r w:rsidR="007F1F35" w:rsidRPr="007F1F35">
        <w:t xml:space="preserve"> Tang</w:t>
      </w:r>
      <w:r w:rsidR="007F1F35">
        <w:t xml:space="preserve"> or </w:t>
      </w:r>
      <w:r>
        <w:t xml:space="preserve">YHT targets in one column and </w:t>
      </w:r>
      <w:r w:rsidR="007F1F35" w:rsidRPr="007F1F35">
        <w:t xml:space="preserve">diabetic kidney disease </w:t>
      </w:r>
      <w:r w:rsidR="007F1F35">
        <w:t xml:space="preserve">or DKD </w:t>
      </w:r>
      <w:r>
        <w:t xml:space="preserve">targets in another </w:t>
      </w:r>
      <w:r>
        <w:rPr>
          <w:b/>
        </w:rPr>
        <w:t>[1]</w:t>
      </w:r>
      <w:r>
        <w:t xml:space="preserve">. Use </w:t>
      </w:r>
      <w:r>
        <w:rPr>
          <w:b/>
        </w:rPr>
        <w:t>Conditional Formatting</w:t>
      </w:r>
      <w:r>
        <w:t xml:space="preserve"> to highlight the common entries and identify intersection targets </w:t>
      </w:r>
      <w:r>
        <w:rPr>
          <w:b/>
        </w:rPr>
        <w:t>[2]</w:t>
      </w:r>
      <w:r>
        <w:t>.</w:t>
      </w:r>
    </w:p>
    <w:p w14:paraId="0BB746E3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Excel interface with data entry for YHT and DKD targets.</w:t>
      </w:r>
    </w:p>
    <w:p w14:paraId="11272AD0" w14:textId="3CFA0181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 xml:space="preserve">: Use of Conditional Formatting </w:t>
      </w:r>
      <w:r w:rsidR="007F1F35">
        <w:t xml:space="preserve">to highlight the common entries and identify intersection </w:t>
      </w:r>
      <w:proofErr w:type="gramStart"/>
      <w:r w:rsidR="007F1F35">
        <w:t xml:space="preserve">targets </w:t>
      </w:r>
      <w:r>
        <w:t>.</w:t>
      </w:r>
      <w:proofErr w:type="gramEnd"/>
    </w:p>
    <w:p w14:paraId="26A237D1" w14:textId="77777777" w:rsidR="00325B85" w:rsidRDefault="00325B85" w:rsidP="00325B85"/>
    <w:p w14:paraId="384426FE" w14:textId="1418EBF3" w:rsidR="00325B85" w:rsidRDefault="007F1F35" w:rsidP="00325B85">
      <w:pPr>
        <w:pStyle w:val="Narration"/>
        <w:numPr>
          <w:ilvl w:val="1"/>
          <w:numId w:val="3"/>
        </w:numPr>
      </w:pPr>
      <w:r>
        <w:t>Now, o</w:t>
      </w:r>
      <w:r w:rsidR="00325B85">
        <w:t>pen the STRING</w:t>
      </w:r>
      <w:r>
        <w:t xml:space="preserve"> </w:t>
      </w:r>
      <w:r w:rsidRPr="007F1F35">
        <w:rPr>
          <w:i/>
          <w:iCs/>
          <w:color w:val="FF0000"/>
        </w:rPr>
        <w:t>(</w:t>
      </w:r>
      <w:r>
        <w:rPr>
          <w:i/>
          <w:iCs/>
          <w:color w:val="FF0000"/>
        </w:rPr>
        <w:t>spring</w:t>
      </w:r>
      <w:r w:rsidRPr="007F1F35">
        <w:rPr>
          <w:i/>
          <w:iCs/>
          <w:color w:val="FF0000"/>
        </w:rPr>
        <w:t>)</w:t>
      </w:r>
      <w:r w:rsidR="00325B85">
        <w:t xml:space="preserve"> database and use </w:t>
      </w:r>
      <w:r w:rsidR="00325B85">
        <w:rPr>
          <w:b/>
        </w:rPr>
        <w:t>Input</w:t>
      </w:r>
      <w:r w:rsidR="00325B85" w:rsidRPr="007F1F35">
        <w:rPr>
          <w:bCs/>
        </w:rPr>
        <w:t xml:space="preserve"> </w:t>
      </w:r>
      <w:r w:rsidRPr="007F1F35">
        <w:rPr>
          <w:bCs/>
        </w:rPr>
        <w:t>followed by</w:t>
      </w:r>
      <w:r w:rsidR="00325B85">
        <w:rPr>
          <w:b/>
        </w:rPr>
        <w:t xml:space="preserve"> Paste</w:t>
      </w:r>
      <w:r>
        <w:rPr>
          <w:b/>
        </w:rPr>
        <w:t>/</w:t>
      </w:r>
      <w:r w:rsidR="00325B85">
        <w:rPr>
          <w:b/>
        </w:rPr>
        <w:t>Upload</w:t>
      </w:r>
      <w:r>
        <w:rPr>
          <w:b/>
        </w:rPr>
        <w:t xml:space="preserve"> </w:t>
      </w:r>
      <w:r w:rsidRPr="007F1F35">
        <w:rPr>
          <w:bCs/>
          <w:i/>
          <w:iCs/>
          <w:color w:val="FF0000"/>
        </w:rPr>
        <w:t>(</w:t>
      </w:r>
      <w:r>
        <w:rPr>
          <w:bCs/>
          <w:i/>
          <w:iCs/>
          <w:color w:val="FF0000"/>
        </w:rPr>
        <w:t>paste or upload</w:t>
      </w:r>
      <w:r w:rsidRPr="007F1F35">
        <w:rPr>
          <w:bCs/>
          <w:i/>
          <w:iCs/>
          <w:color w:val="FF0000"/>
        </w:rPr>
        <w:t>)</w:t>
      </w:r>
      <w:r w:rsidR="00325B85">
        <w:t xml:space="preserve"> to import the intersection targets </w:t>
      </w:r>
      <w:r w:rsidR="00325B85">
        <w:rPr>
          <w:b/>
        </w:rPr>
        <w:t>[1]</w:t>
      </w:r>
      <w:r w:rsidR="00325B85">
        <w:t xml:space="preserve">. </w:t>
      </w:r>
      <w:r>
        <w:t>Then, s</w:t>
      </w:r>
      <w:r w:rsidR="00325B85">
        <w:t>et the threshold Degree</w:t>
      </w:r>
      <w:r>
        <w:t xml:space="preserve"> to greater than or equal to</w:t>
      </w:r>
      <w:r w:rsidR="00325B85">
        <w:t xml:space="preserve"> 1 to exclude targets without interactions </w:t>
      </w:r>
      <w:r w:rsidR="00325B85">
        <w:rPr>
          <w:b/>
        </w:rPr>
        <w:t>[2]</w:t>
      </w:r>
      <w:r w:rsidR="00325B85">
        <w:t>.</w:t>
      </w:r>
    </w:p>
    <w:p w14:paraId="29989E7D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User pasting data into STRING input box and submitting the query.</w:t>
      </w:r>
    </w:p>
    <w:p w14:paraId="5F04EE6F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7F1F35">
        <w:rPr>
          <w:highlight w:val="yellow"/>
        </w:rPr>
        <w:t>SCREEN</w:t>
      </w:r>
      <w:r>
        <w:t>: Setting interaction threshold and displaying resulting network.</w:t>
      </w:r>
    </w:p>
    <w:p w14:paraId="5B3C0E09" w14:textId="77777777" w:rsidR="00325B85" w:rsidRDefault="00325B85" w:rsidP="00325B85"/>
    <w:p w14:paraId="29F356D2" w14:textId="41DDFF72" w:rsidR="00325B85" w:rsidRDefault="00325B85" w:rsidP="00325B85">
      <w:pPr>
        <w:pStyle w:val="Narration"/>
        <w:numPr>
          <w:ilvl w:val="1"/>
          <w:numId w:val="3"/>
        </w:numPr>
      </w:pPr>
      <w:r>
        <w:t xml:space="preserve">Import the filtered intersection targets into the software using </w:t>
      </w:r>
      <w:r>
        <w:rPr>
          <w:b/>
        </w:rPr>
        <w:t xml:space="preserve">File </w:t>
      </w:r>
      <w:r w:rsidR="004C2A64" w:rsidRPr="004C2A64">
        <w:rPr>
          <w:bCs/>
        </w:rPr>
        <w:t>followed by</w:t>
      </w:r>
      <w:r>
        <w:rPr>
          <w:b/>
        </w:rPr>
        <w:t xml:space="preserve"> Import </w:t>
      </w:r>
      <w:r w:rsidR="004C2A64" w:rsidRPr="004C2A64">
        <w:rPr>
          <w:bCs/>
        </w:rPr>
        <w:t>and</w:t>
      </w:r>
      <w:r>
        <w:rPr>
          <w:b/>
        </w:rPr>
        <w:t xml:space="preserve"> Network</w:t>
      </w:r>
      <w:r>
        <w:t xml:space="preserve"> to visualize the protein interaction map </w:t>
      </w:r>
      <w:r>
        <w:rPr>
          <w:b/>
        </w:rPr>
        <w:t>[1]</w:t>
      </w:r>
      <w:r>
        <w:t>.</w:t>
      </w:r>
    </w:p>
    <w:p w14:paraId="7756912D" w14:textId="735A9591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r w:rsidR="004C2A64">
        <w:t xml:space="preserve">clicking </w:t>
      </w:r>
      <w:r w:rsidR="004C2A64">
        <w:rPr>
          <w:b/>
        </w:rPr>
        <w:t xml:space="preserve">File </w:t>
      </w:r>
      <w:r w:rsidR="004C2A64" w:rsidRPr="004C2A64">
        <w:rPr>
          <w:bCs/>
        </w:rPr>
        <w:t>followed by</w:t>
      </w:r>
      <w:r w:rsidR="004C2A64">
        <w:rPr>
          <w:b/>
        </w:rPr>
        <w:t xml:space="preserve"> Import </w:t>
      </w:r>
      <w:r w:rsidR="004C2A64" w:rsidRPr="004C2A64">
        <w:rPr>
          <w:bCs/>
        </w:rPr>
        <w:t>and</w:t>
      </w:r>
      <w:r w:rsidR="004C2A64">
        <w:rPr>
          <w:b/>
        </w:rPr>
        <w:t xml:space="preserve"> Network</w:t>
      </w:r>
      <w:r w:rsidR="004C2A64">
        <w:t xml:space="preserve"> to visualize the protein interaction map</w:t>
      </w:r>
      <w:r>
        <w:t>.</w:t>
      </w:r>
    </w:p>
    <w:p w14:paraId="4F0C51D9" w14:textId="77777777" w:rsidR="00325B85" w:rsidRDefault="00325B85" w:rsidP="00325B85"/>
    <w:p w14:paraId="26ACDE41" w14:textId="2E888687" w:rsidR="00325B85" w:rsidRDefault="004C2A64" w:rsidP="00325B85">
      <w:pPr>
        <w:pStyle w:val="Narration"/>
        <w:numPr>
          <w:ilvl w:val="1"/>
          <w:numId w:val="3"/>
        </w:numPr>
      </w:pPr>
      <w:r>
        <w:t>Then, n</w:t>
      </w:r>
      <w:r w:rsidR="00325B85">
        <w:t xml:space="preserve">avigate to </w:t>
      </w:r>
      <w:r w:rsidR="00325B85">
        <w:rPr>
          <w:b/>
        </w:rPr>
        <w:t xml:space="preserve">Network Analysis </w:t>
      </w:r>
      <w:r w:rsidRPr="004C2A64">
        <w:rPr>
          <w:bCs/>
        </w:rPr>
        <w:t>and</w:t>
      </w:r>
      <w:r w:rsidR="00325B85">
        <w:rPr>
          <w:b/>
        </w:rPr>
        <w:t xml:space="preserve"> Analyze Network</w:t>
      </w:r>
      <w:r>
        <w:rPr>
          <w:b/>
        </w:rPr>
        <w:t xml:space="preserve"> </w:t>
      </w:r>
      <w:r w:rsidRPr="004C2A64">
        <w:rPr>
          <w:bCs/>
        </w:rPr>
        <w:t>to</w:t>
      </w:r>
      <w:r w:rsidR="00325B85">
        <w:t xml:space="preserve"> extract core targets based </w:t>
      </w:r>
      <w:r w:rsidR="00325B85">
        <w:lastRenderedPageBreak/>
        <w:t xml:space="preserve">on their </w:t>
      </w:r>
      <w:proofErr w:type="gramStart"/>
      <w:r w:rsidR="00325B85">
        <w:t>Degree</w:t>
      </w:r>
      <w:proofErr w:type="gramEnd"/>
      <w:r w:rsidR="00325B85">
        <w:t xml:space="preserve"> value </w:t>
      </w:r>
      <w:r w:rsidR="00325B85">
        <w:rPr>
          <w:b/>
        </w:rPr>
        <w:t>[1]</w:t>
      </w:r>
      <w:r w:rsidR="00325B85">
        <w:t>.</w:t>
      </w:r>
    </w:p>
    <w:p w14:paraId="50D73715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>: Sorting the nodes based on Degree and filtering for core targets.</w:t>
      </w:r>
    </w:p>
    <w:p w14:paraId="6B6907CE" w14:textId="77777777" w:rsidR="00325B85" w:rsidRDefault="00325B85" w:rsidP="00325B85"/>
    <w:p w14:paraId="375D483F" w14:textId="77777777" w:rsidR="00325B85" w:rsidRDefault="00325B85" w:rsidP="00325B85">
      <w:pPr>
        <w:pStyle w:val="Narration"/>
        <w:numPr>
          <w:ilvl w:val="1"/>
          <w:numId w:val="3"/>
        </w:numPr>
      </w:pPr>
      <w:r>
        <w:t xml:space="preserve">Visit the </w:t>
      </w:r>
      <w:proofErr w:type="spellStart"/>
      <w:r>
        <w:t>Metascape</w:t>
      </w:r>
      <w:proofErr w:type="spellEnd"/>
      <w:r>
        <w:t xml:space="preserve"> platform and click </w:t>
      </w:r>
      <w:r>
        <w:rPr>
          <w:b/>
        </w:rPr>
        <w:t>Start Analysis</w:t>
      </w:r>
      <w:r>
        <w:t xml:space="preserve"> </w:t>
      </w:r>
      <w:r>
        <w:rPr>
          <w:b/>
        </w:rPr>
        <w:t>[1]</w:t>
      </w:r>
      <w:r>
        <w:t xml:space="preserve">. In the </w:t>
      </w:r>
      <w:r>
        <w:rPr>
          <w:b/>
        </w:rPr>
        <w:t>Custom Analysis</w:t>
      </w:r>
      <w:r>
        <w:t xml:space="preserve"> section, paste the list of YHT-DKD intersection targets, select </w:t>
      </w:r>
      <w:r w:rsidRPr="004C2A64">
        <w:rPr>
          <w:b/>
          <w:i/>
          <w:iCs/>
        </w:rPr>
        <w:t>Homo sapiens</w:t>
      </w:r>
      <w:r>
        <w:t xml:space="preserve">, set the P-value threshold to less than 0.01, and click </w:t>
      </w:r>
      <w:r>
        <w:rPr>
          <w:b/>
        </w:rPr>
        <w:t>Submit</w:t>
      </w:r>
      <w:r>
        <w:t xml:space="preserve"> </w:t>
      </w:r>
      <w:r>
        <w:rPr>
          <w:b/>
        </w:rPr>
        <w:t>[2]</w:t>
      </w:r>
      <w:r>
        <w:t>.</w:t>
      </w:r>
    </w:p>
    <w:p w14:paraId="10A96DA2" w14:textId="1952A081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proofErr w:type="spellStart"/>
      <w:r w:rsidR="004C2A64">
        <w:t>Metascape</w:t>
      </w:r>
      <w:proofErr w:type="spellEnd"/>
      <w:r w:rsidR="004C2A64">
        <w:t xml:space="preserve"> platform and click </w:t>
      </w:r>
      <w:r w:rsidR="004C2A64">
        <w:rPr>
          <w:b/>
        </w:rPr>
        <w:t xml:space="preserve">Start </w:t>
      </w:r>
      <w:proofErr w:type="gramStart"/>
      <w:r w:rsidR="004C2A64">
        <w:rPr>
          <w:b/>
        </w:rPr>
        <w:t>Analysis</w:t>
      </w:r>
      <w:r w:rsidR="004C2A64">
        <w:t xml:space="preserve"> </w:t>
      </w:r>
      <w:r>
        <w:t>.</w:t>
      </w:r>
      <w:proofErr w:type="gramEnd"/>
    </w:p>
    <w:p w14:paraId="4EDFA409" w14:textId="6F12B8D9" w:rsidR="00325B85" w:rsidRDefault="00325B85" w:rsidP="00325B85">
      <w:pPr>
        <w:pStyle w:val="ShotDescription"/>
        <w:numPr>
          <w:ilvl w:val="2"/>
          <w:numId w:val="3"/>
        </w:numPr>
      </w:pPr>
      <w:r w:rsidRPr="004C2A64">
        <w:rPr>
          <w:highlight w:val="yellow"/>
        </w:rPr>
        <w:t>SCREEN</w:t>
      </w:r>
      <w:r>
        <w:t xml:space="preserve">: </w:t>
      </w:r>
      <w:r w:rsidR="004C2A64">
        <w:rPr>
          <w:b/>
        </w:rPr>
        <w:t>Custom Analysis</w:t>
      </w:r>
      <w:r w:rsidR="004C2A64">
        <w:t xml:space="preserve"> section, pasting the list of YHT-DKD intersection targets, selecting </w:t>
      </w:r>
      <w:r w:rsidR="004C2A64" w:rsidRPr="004C2A64">
        <w:rPr>
          <w:b/>
          <w:i/>
          <w:iCs/>
        </w:rPr>
        <w:t>Homo sapiens</w:t>
      </w:r>
      <w:r w:rsidR="004C2A64">
        <w:t xml:space="preserve">, set the P-value threshold to less than 0.01, and click </w:t>
      </w:r>
      <w:r w:rsidR="004C2A64">
        <w:rPr>
          <w:b/>
        </w:rPr>
        <w:t>Submit</w:t>
      </w:r>
      <w:r>
        <w:t>.</w:t>
      </w:r>
    </w:p>
    <w:p w14:paraId="74A4D258" w14:textId="77777777" w:rsidR="00325B85" w:rsidRDefault="00325B85" w:rsidP="00325B85"/>
    <w:p w14:paraId="72267B71" w14:textId="295674B9" w:rsidR="00325B85" w:rsidRDefault="00325B85" w:rsidP="00325B85">
      <w:pPr>
        <w:pStyle w:val="Narration"/>
        <w:numPr>
          <w:ilvl w:val="1"/>
          <w:numId w:val="3"/>
        </w:numPr>
      </w:pPr>
      <w:r>
        <w:t xml:space="preserve">Go to the bioinformatics visualization site, select </w:t>
      </w:r>
      <w:r>
        <w:rPr>
          <w:b/>
        </w:rPr>
        <w:t xml:space="preserve">Tools </w:t>
      </w:r>
      <w:r w:rsidR="00276D48" w:rsidRPr="00276D48">
        <w:rPr>
          <w:bCs/>
        </w:rPr>
        <w:t>and</w:t>
      </w:r>
      <w:r w:rsidR="00276D48">
        <w:rPr>
          <w:b/>
        </w:rPr>
        <w:t xml:space="preserve"> </w:t>
      </w:r>
      <w:r>
        <w:rPr>
          <w:b/>
        </w:rPr>
        <w:t>Enrichment GO Term</w:t>
      </w:r>
      <w:r w:rsidR="00276D48">
        <w:rPr>
          <w:b/>
        </w:rPr>
        <w:t xml:space="preserve"> [1]</w:t>
      </w:r>
      <w:r>
        <w:t xml:space="preserve">, paste the GO terms from </w:t>
      </w:r>
      <w:proofErr w:type="spellStart"/>
      <w:r>
        <w:t>Metascape</w:t>
      </w:r>
      <w:proofErr w:type="spellEnd"/>
      <w:r>
        <w:t xml:space="preserve">, and submit to generate bubble charts </w:t>
      </w:r>
      <w:r>
        <w:rPr>
          <w:b/>
        </w:rPr>
        <w:t>[</w:t>
      </w:r>
      <w:r w:rsidR="00276D48">
        <w:rPr>
          <w:b/>
        </w:rPr>
        <w:t>2</w:t>
      </w:r>
      <w:r>
        <w:rPr>
          <w:b/>
        </w:rPr>
        <w:t>]</w:t>
      </w:r>
      <w:r>
        <w:t xml:space="preserve">. Visualize the top 10 GO terms sorted by P-value </w:t>
      </w:r>
      <w:r>
        <w:rPr>
          <w:b/>
        </w:rPr>
        <w:t>[</w:t>
      </w:r>
      <w:r w:rsidR="00276D48">
        <w:rPr>
          <w:b/>
        </w:rPr>
        <w:t>3</w:t>
      </w:r>
      <w:r>
        <w:rPr>
          <w:b/>
        </w:rPr>
        <w:t>]</w:t>
      </w:r>
      <w:r>
        <w:t>.</w:t>
      </w:r>
    </w:p>
    <w:p w14:paraId="495A9975" w14:textId="37ECA5D7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>:</w:t>
      </w:r>
      <w:r w:rsidR="00276D48">
        <w:t xml:space="preserve"> In bioinformatics visualization site, select </w:t>
      </w:r>
      <w:r w:rsidR="00276D48">
        <w:rPr>
          <w:b/>
        </w:rPr>
        <w:t xml:space="preserve">Tools </w:t>
      </w:r>
      <w:r w:rsidR="00276D48" w:rsidRPr="00276D48">
        <w:rPr>
          <w:bCs/>
        </w:rPr>
        <w:t>and</w:t>
      </w:r>
      <w:r w:rsidR="00276D48">
        <w:rPr>
          <w:b/>
        </w:rPr>
        <w:t xml:space="preserve"> Enrichment GO Term</w:t>
      </w:r>
      <w:r>
        <w:t>.</w:t>
      </w:r>
    </w:p>
    <w:p w14:paraId="12E1B331" w14:textId="0831327E" w:rsidR="00276D48" w:rsidRDefault="00276D48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paste the GO terms from </w:t>
      </w:r>
      <w:proofErr w:type="spellStart"/>
      <w:r>
        <w:t>Metascape</w:t>
      </w:r>
      <w:proofErr w:type="spellEnd"/>
      <w:r>
        <w:t>, and submit</w:t>
      </w:r>
    </w:p>
    <w:p w14:paraId="33BDFDA3" w14:textId="77777777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>: Bubble chart display showing top 10 terms.</w:t>
      </w:r>
    </w:p>
    <w:p w14:paraId="1AB831C8" w14:textId="77777777" w:rsidR="00325B85" w:rsidRDefault="00325B85" w:rsidP="00325B85"/>
    <w:p w14:paraId="275A77C9" w14:textId="39E90453" w:rsidR="00325B85" w:rsidRDefault="00276D48" w:rsidP="00325B85">
      <w:pPr>
        <w:pStyle w:val="Narration"/>
        <w:numPr>
          <w:ilvl w:val="1"/>
          <w:numId w:val="3"/>
        </w:numPr>
      </w:pPr>
      <w:r>
        <w:t>Finally, s</w:t>
      </w:r>
      <w:r w:rsidR="00325B85">
        <w:t xml:space="preserve">ort the KEGG pathway enrichment results from </w:t>
      </w:r>
      <w:proofErr w:type="spellStart"/>
      <w:r w:rsidR="00325B85">
        <w:t>Metascape</w:t>
      </w:r>
      <w:proofErr w:type="spellEnd"/>
      <w:r w:rsidR="00325B85">
        <w:t xml:space="preserve"> based on P-value </w:t>
      </w:r>
      <w:r w:rsidR="00325B85">
        <w:rPr>
          <w:b/>
        </w:rPr>
        <w:t>[1]</w:t>
      </w:r>
      <w:r w:rsidR="00325B85">
        <w:t xml:space="preserve">. Go to the same site, select </w:t>
      </w:r>
      <w:r w:rsidR="00325B85">
        <w:rPr>
          <w:b/>
        </w:rPr>
        <w:t>go KEGG pathway enrichment</w:t>
      </w:r>
      <w:r w:rsidR="00325B85">
        <w:t xml:space="preserve">, paste the top 10 KEGG pathways, and click </w:t>
      </w:r>
      <w:r w:rsidR="00325B85">
        <w:rPr>
          <w:b/>
        </w:rPr>
        <w:t>Submit</w:t>
      </w:r>
      <w:r w:rsidR="00325B85">
        <w:t xml:space="preserve"> to visualize them in bubble diagrams </w:t>
      </w:r>
      <w:r w:rsidR="00325B85">
        <w:rPr>
          <w:b/>
        </w:rPr>
        <w:t>[2]</w:t>
      </w:r>
      <w:r w:rsidR="00325B85">
        <w:t>.</w:t>
      </w:r>
    </w:p>
    <w:p w14:paraId="54B2215A" w14:textId="0A55F3D9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Interface showing </w:t>
      </w:r>
      <w:r w:rsidR="00276D48">
        <w:t>the</w:t>
      </w:r>
      <w:r>
        <w:t xml:space="preserve"> KEGG pathways</w:t>
      </w:r>
      <w:r w:rsidR="00276D48">
        <w:t xml:space="preserve"> and p-values</w:t>
      </w:r>
      <w:r>
        <w:t>.</w:t>
      </w:r>
    </w:p>
    <w:p w14:paraId="50B65089" w14:textId="64540E1E" w:rsidR="00325B85" w:rsidRDefault="00325B85" w:rsidP="00325B85">
      <w:pPr>
        <w:pStyle w:val="ShotDescription"/>
        <w:numPr>
          <w:ilvl w:val="2"/>
          <w:numId w:val="3"/>
        </w:numPr>
      </w:pPr>
      <w:r w:rsidRPr="00276D48">
        <w:rPr>
          <w:highlight w:val="yellow"/>
        </w:rPr>
        <w:t>SCREEN</w:t>
      </w:r>
      <w:r>
        <w:t xml:space="preserve">: Final KEGG bubble diagram output </w:t>
      </w:r>
      <w:r w:rsidR="00276D48">
        <w:t xml:space="preserve">being generated </w:t>
      </w:r>
      <w:r>
        <w:t>with labeled pathways.</w:t>
      </w:r>
    </w:p>
    <w:p w14:paraId="7D3C859C" w14:textId="77777777" w:rsidR="00325B85" w:rsidRDefault="00325B85" w:rsidP="00325B85"/>
    <w:p w14:paraId="15DEBCD1" w14:textId="77777777" w:rsidR="00325B85" w:rsidRDefault="00325B85" w:rsidP="00325B85"/>
    <w:p w14:paraId="2E24B0EA" w14:textId="77777777" w:rsidR="00BE4E5E" w:rsidRDefault="00BE4E5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1C859A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9BCA21" w14:textId="69D72477" w:rsidR="00284F33" w:rsidRDefault="00284F3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The model group showed significantly elevated levels of random blood glucose </w:t>
      </w:r>
      <w:r w:rsidRPr="00284F33">
        <w:rPr>
          <w:rFonts w:cstheme="minorHAnsi"/>
          <w:b/>
          <w:bCs/>
        </w:rPr>
        <w:t>[1]</w:t>
      </w:r>
      <w:r w:rsidRPr="00284F33">
        <w:rPr>
          <w:rFonts w:cstheme="minorHAnsi"/>
        </w:rPr>
        <w:t xml:space="preserve">, urine albumin </w:t>
      </w:r>
      <w:r w:rsidRPr="00284F33">
        <w:rPr>
          <w:rFonts w:cstheme="minorHAnsi"/>
          <w:b/>
          <w:bCs/>
        </w:rPr>
        <w:t>[2]</w:t>
      </w:r>
      <w:r w:rsidRPr="00284F33">
        <w:rPr>
          <w:rFonts w:cstheme="minorHAnsi"/>
        </w:rPr>
        <w:t xml:space="preserve">, serum creatinine </w:t>
      </w:r>
      <w:r w:rsidRPr="00284F33">
        <w:rPr>
          <w:rFonts w:cstheme="minorHAnsi"/>
          <w:b/>
          <w:bCs/>
        </w:rPr>
        <w:t>[3]</w:t>
      </w:r>
      <w:r w:rsidRPr="00284F33">
        <w:rPr>
          <w:rFonts w:cstheme="minorHAnsi"/>
        </w:rPr>
        <w:t xml:space="preserve">, and blood urea nitrogen </w:t>
      </w:r>
      <w:r w:rsidRPr="00284F33">
        <w:rPr>
          <w:rFonts w:cstheme="minorHAnsi"/>
          <w:b/>
          <w:bCs/>
        </w:rPr>
        <w:t>[4]</w:t>
      </w:r>
      <w:r w:rsidRPr="00284F33">
        <w:rPr>
          <w:rFonts w:cstheme="minorHAnsi"/>
        </w:rPr>
        <w:t xml:space="preserve"> compared to the control group</w:t>
      </w:r>
      <w:r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5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 xml:space="preserve">, all of which were markedly reduced following YHT treatment in a dose-dependent manner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6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>.</w:t>
      </w:r>
      <w:r>
        <w:rPr>
          <w:rFonts w:cstheme="minorHAnsi"/>
        </w:rPr>
        <w:t xml:space="preserve"> Similarly, the </w:t>
      </w:r>
      <w:r w:rsidRPr="00284F33">
        <w:rPr>
          <w:rFonts w:cstheme="minorHAnsi"/>
        </w:rPr>
        <w:t>levels of aspartate aminotransferase, alanine aminotransferase, total cholesterol, and triglycerides were notably reduced in the YHT-treated groups</w:t>
      </w:r>
      <w:r>
        <w:rPr>
          <w:rFonts w:cstheme="minorHAnsi"/>
        </w:rPr>
        <w:t xml:space="preserve">, suggesting that the treatment promotes </w:t>
      </w:r>
      <w:r w:rsidRPr="00284F33">
        <w:rPr>
          <w:rFonts w:cstheme="minorHAnsi"/>
        </w:rPr>
        <w:t xml:space="preserve">enhanced liver function </w:t>
      </w:r>
      <w:r>
        <w:rPr>
          <w:rFonts w:cstheme="minorHAnsi"/>
        </w:rPr>
        <w:t>and better metabolic control</w:t>
      </w:r>
      <w:r w:rsidRPr="00284F33"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7</w:t>
      </w:r>
      <w:r w:rsidRPr="00284F33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9A63148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1A.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tallest bar in the MOD group for random blood glucose</w:t>
      </w:r>
    </w:p>
    <w:p w14:paraId="2CC7ED08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1B.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highest bar in the MOD group for urine albumin</w:t>
      </w:r>
    </w:p>
    <w:p w14:paraId="6A4AF4DC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1C</w:t>
      </w:r>
      <w:r w:rsidRPr="003E5684">
        <w:rPr>
          <w:rFonts w:cstheme="minorHAnsi"/>
          <w:i/>
          <w:iCs/>
          <w:color w:val="3333FF"/>
          <w:lang w:val="en-IN"/>
        </w:rPr>
        <w:t>. Video editor: Highlight the high bar in the MOD group for serum creatinine</w:t>
      </w:r>
    </w:p>
    <w:p w14:paraId="467ED5CB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1D.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tall BUN bar in the MOD group</w:t>
      </w:r>
    </w:p>
    <w:p w14:paraId="2309AF0C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A B C </w:t>
      </w:r>
      <w:r w:rsidRPr="00284F33">
        <w:rPr>
          <w:rFonts w:cstheme="minorHAnsi"/>
        </w:rPr>
        <w:t>D</w:t>
      </w:r>
      <w:r>
        <w:rPr>
          <w:rFonts w:cstheme="minorHAnsi"/>
        </w:rPr>
        <w:t xml:space="preserve">   </w:t>
      </w:r>
      <w:r w:rsidRPr="003E5684">
        <w:rPr>
          <w:rFonts w:cstheme="minorHAnsi"/>
          <w:i/>
          <w:iCs/>
          <w:color w:val="3333FF"/>
          <w:lang w:val="en-IN"/>
        </w:rPr>
        <w:t>Video editor: Highlight the CON bars in A B C D</w:t>
      </w:r>
      <w:r>
        <w:rPr>
          <w:rFonts w:cstheme="minorHAnsi"/>
        </w:rPr>
        <w:t xml:space="preserve"> </w:t>
      </w:r>
      <w:r w:rsidRPr="00284F33">
        <w:rPr>
          <w:rFonts w:cstheme="minorHAnsi"/>
        </w:rPr>
        <w:t xml:space="preserve"> </w:t>
      </w:r>
    </w:p>
    <w:p w14:paraId="33E55509" w14:textId="77777777" w:rsidR="00284F33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A B C </w:t>
      </w:r>
      <w:r w:rsidRPr="00284F33">
        <w:rPr>
          <w:rFonts w:cstheme="minorHAnsi"/>
        </w:rPr>
        <w:t>D</w:t>
      </w:r>
      <w:r>
        <w:rPr>
          <w:rFonts w:cstheme="minorHAnsi"/>
        </w:rPr>
        <w:t xml:space="preserve">   </w:t>
      </w:r>
      <w:r w:rsidRPr="003E5684">
        <w:rPr>
          <w:rFonts w:cstheme="minorHAnsi"/>
          <w:i/>
          <w:iCs/>
          <w:color w:val="3333FF"/>
          <w:lang w:val="en-IN"/>
        </w:rPr>
        <w:t>Video editor: Highlight the YH-L, YH-M, and YH-H Bars in A B C D</w:t>
      </w:r>
    </w:p>
    <w:p w14:paraId="2A0085A3" w14:textId="556279E6" w:rsidR="00495959" w:rsidRPr="00B07A3B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>LAB MEDIA: Figure 1</w:t>
      </w:r>
      <w:r>
        <w:rPr>
          <w:rFonts w:cstheme="minorHAnsi"/>
        </w:rPr>
        <w:t xml:space="preserve">F G H </w:t>
      </w:r>
      <w:proofErr w:type="gramStart"/>
      <w:r>
        <w:rPr>
          <w:rFonts w:cstheme="minorHAnsi"/>
        </w:rPr>
        <w:t xml:space="preserve">I  </w:t>
      </w:r>
      <w:r w:rsidRPr="003E5684">
        <w:rPr>
          <w:rFonts w:cstheme="minorHAnsi"/>
          <w:i/>
          <w:iCs/>
          <w:color w:val="3333FF"/>
          <w:lang w:val="en-IN"/>
        </w:rPr>
        <w:t>Video</w:t>
      </w:r>
      <w:proofErr w:type="gramEnd"/>
      <w:r w:rsidRPr="003E5684">
        <w:rPr>
          <w:rFonts w:cstheme="minorHAnsi"/>
          <w:i/>
          <w:iCs/>
          <w:color w:val="3333FF"/>
          <w:lang w:val="en-IN"/>
        </w:rPr>
        <w:t xml:space="preserve"> editor: Highlight the YH-L, YH-M, and YH-H Bars in F G H I </w:t>
      </w:r>
    </w:p>
    <w:p w14:paraId="7EEF03D5" w14:textId="77777777" w:rsidR="00284F33" w:rsidRDefault="00284F33" w:rsidP="00284F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C80936" w14:textId="4B195A55" w:rsidR="00284F33" w:rsidRPr="00284F33" w:rsidRDefault="00284F33" w:rsidP="00284F3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284F33">
        <w:rPr>
          <w:rFonts w:cstheme="minorHAnsi"/>
        </w:rPr>
        <w:t>Serum albumin levels, which were reduced in the model group</w:t>
      </w:r>
      <w:r>
        <w:rPr>
          <w:rFonts w:cstheme="minorHAnsi"/>
        </w:rPr>
        <w:t xml:space="preserve"> </w:t>
      </w:r>
      <w:r w:rsidRPr="00284F33">
        <w:rPr>
          <w:rFonts w:cstheme="minorHAnsi"/>
          <w:b/>
          <w:bCs/>
        </w:rPr>
        <w:t>[1]</w:t>
      </w:r>
      <w:r w:rsidRPr="00284F33">
        <w:rPr>
          <w:rFonts w:cstheme="minorHAnsi"/>
        </w:rPr>
        <w:t xml:space="preserve">, showed significant recovery in all YHT-treated group </w:t>
      </w:r>
      <w:r w:rsidRPr="00284F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84F33">
        <w:rPr>
          <w:rFonts w:cstheme="minorHAnsi"/>
          <w:b/>
          <w:bCs/>
        </w:rPr>
        <w:t>]</w:t>
      </w:r>
      <w:r w:rsidRPr="00284F33">
        <w:rPr>
          <w:rFonts w:cstheme="minorHAnsi"/>
        </w:rPr>
        <w:t>.</w:t>
      </w:r>
    </w:p>
    <w:p w14:paraId="601634F5" w14:textId="48E47EC8" w:rsidR="00284F33" w:rsidRPr="00284F33" w:rsidRDefault="00284F33" w:rsidP="00284F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1E.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lowest grey bar in MOD group</w:t>
      </w:r>
    </w:p>
    <w:p w14:paraId="14396B3D" w14:textId="311F7F41" w:rsidR="00495959" w:rsidRDefault="00284F33" w:rsidP="00284F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84F33">
        <w:rPr>
          <w:rFonts w:cstheme="minorHAnsi"/>
        </w:rPr>
        <w:t xml:space="preserve">LAB MEDIA: Figure 1E.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Bars YH-L, YH-M, and YH-H</w:t>
      </w:r>
    </w:p>
    <w:p w14:paraId="641D0FCF" w14:textId="77777777" w:rsidR="00105067" w:rsidRPr="00B07A3B" w:rsidRDefault="00105067" w:rsidP="0010506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55087B4" w14:textId="08F48C15" w:rsidR="00105067" w:rsidRP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t>Western blot</w:t>
      </w:r>
      <w:r>
        <w:rPr>
          <w:rFonts w:cstheme="minorHAnsi"/>
        </w:rPr>
        <w:t xml:space="preserve"> analysis</w:t>
      </w:r>
      <w:r w:rsidRPr="00105067">
        <w:rPr>
          <w:rFonts w:cstheme="minorHAnsi"/>
        </w:rPr>
        <w:t xml:space="preserve"> showed elevated protein levels of P</w:t>
      </w:r>
      <w:r>
        <w:rPr>
          <w:rFonts w:cstheme="minorHAnsi"/>
        </w:rPr>
        <w:t>hospho</w:t>
      </w:r>
      <w:r w:rsidRPr="00105067">
        <w:rPr>
          <w:rFonts w:cstheme="minorHAnsi"/>
        </w:rPr>
        <w:t>-PI3K, P</w:t>
      </w:r>
      <w:r>
        <w:rPr>
          <w:rFonts w:cstheme="minorHAnsi"/>
        </w:rPr>
        <w:t>hospho</w:t>
      </w:r>
      <w:r w:rsidRPr="00105067">
        <w:rPr>
          <w:rFonts w:cstheme="minorHAnsi"/>
        </w:rPr>
        <w:t>-AKT, P</w:t>
      </w:r>
      <w:r>
        <w:rPr>
          <w:rFonts w:cstheme="minorHAnsi"/>
        </w:rPr>
        <w:t>hospho</w:t>
      </w:r>
      <w:r w:rsidRPr="00105067">
        <w:rPr>
          <w:rFonts w:cstheme="minorHAnsi"/>
        </w:rPr>
        <w:t>-NF-</w:t>
      </w:r>
      <w:proofErr w:type="spellStart"/>
      <w:r w:rsidRPr="00105067">
        <w:rPr>
          <w:rFonts w:cstheme="minorHAnsi"/>
        </w:rPr>
        <w:t>κB</w:t>
      </w:r>
      <w:proofErr w:type="spellEnd"/>
      <w:r>
        <w:rPr>
          <w:rFonts w:cstheme="minorHAnsi"/>
        </w:rPr>
        <w:t xml:space="preserve"> </w:t>
      </w:r>
      <w:r w:rsidRPr="00105067">
        <w:rPr>
          <w:rFonts w:cstheme="minorHAnsi"/>
          <w:i/>
          <w:iCs/>
          <w:color w:val="C0504D" w:themeColor="accent2"/>
        </w:rPr>
        <w:t>(</w:t>
      </w:r>
      <w:r>
        <w:rPr>
          <w:rFonts w:cstheme="minorHAnsi"/>
          <w:i/>
          <w:iCs/>
          <w:color w:val="C0504D" w:themeColor="accent2"/>
        </w:rPr>
        <w:t>N-F-kappa-B</w:t>
      </w:r>
      <w:r w:rsidRPr="00105067">
        <w:rPr>
          <w:rFonts w:cstheme="minorHAnsi"/>
          <w:i/>
          <w:iCs/>
          <w:color w:val="C0504D" w:themeColor="accent2"/>
        </w:rPr>
        <w:t>)</w:t>
      </w:r>
      <w:r w:rsidRPr="00105067">
        <w:rPr>
          <w:rFonts w:cstheme="minorHAnsi"/>
        </w:rPr>
        <w:t>, and IL-1</w:t>
      </w:r>
      <w:r>
        <w:rPr>
          <w:rFonts w:cstheme="minorHAnsi"/>
        </w:rPr>
        <w:t>beta</w:t>
      </w:r>
      <w:r w:rsidRPr="00105067">
        <w:rPr>
          <w:rFonts w:cstheme="minorHAnsi"/>
        </w:rPr>
        <w:t xml:space="preserve"> in the model group </w:t>
      </w:r>
      <w:r w:rsidRPr="00105067">
        <w:rPr>
          <w:rFonts w:cstheme="minorHAnsi"/>
          <w:b/>
          <w:bCs/>
        </w:rPr>
        <w:t>[1]</w:t>
      </w:r>
      <w:r w:rsidRPr="00105067">
        <w:rPr>
          <w:rFonts w:cstheme="minorHAnsi"/>
        </w:rPr>
        <w:t xml:space="preserve">, which were clearly reduced after YHT treatment </w:t>
      </w:r>
      <w:r w:rsidRPr="00105067">
        <w:rPr>
          <w:rFonts w:cstheme="minorHAnsi"/>
          <w:b/>
          <w:bCs/>
        </w:rPr>
        <w:t>[2]</w:t>
      </w:r>
      <w:r w:rsidRPr="0010506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05067">
        <w:rPr>
          <w:rFonts w:cstheme="minorHAnsi"/>
        </w:rPr>
        <w:t xml:space="preserve">The quantification graphs confirmed the </w:t>
      </w:r>
      <w:r w:rsidR="003E5684">
        <w:rPr>
          <w:rFonts w:cstheme="minorHAnsi"/>
        </w:rPr>
        <w:t>same</w:t>
      </w:r>
      <w:r>
        <w:rPr>
          <w:rFonts w:cstheme="minorHAnsi"/>
        </w:rPr>
        <w:t xml:space="preserve"> </w:t>
      </w:r>
      <w:r w:rsidRPr="0010506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105067">
        <w:rPr>
          <w:rFonts w:cstheme="minorHAnsi"/>
          <w:b/>
          <w:bCs/>
        </w:rPr>
        <w:t>]</w:t>
      </w:r>
      <w:r w:rsidRPr="00105067">
        <w:rPr>
          <w:rFonts w:cstheme="minorHAnsi"/>
        </w:rPr>
        <w:t>.</w:t>
      </w:r>
    </w:p>
    <w:p w14:paraId="3D72CEB8" w14:textId="3C2118B4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t xml:space="preserve">LAB MEDIA: Figure 5E. </w:t>
      </w:r>
      <w:r w:rsidRPr="003E5684">
        <w:rPr>
          <w:rFonts w:cstheme="minorHAnsi"/>
          <w:i/>
          <w:iCs/>
          <w:color w:val="3333FF"/>
          <w:lang w:val="en-IN"/>
        </w:rPr>
        <w:t>Video editor: Emphasize the bands in the MOD group column (for all rows P-PI3K, P-AKT, P-NF-</w:t>
      </w:r>
      <w:proofErr w:type="spellStart"/>
      <w:r w:rsidRPr="003E5684">
        <w:rPr>
          <w:rFonts w:cstheme="minorHAnsi"/>
          <w:i/>
          <w:iCs/>
          <w:color w:val="3333FF"/>
          <w:lang w:val="en-IN"/>
        </w:rPr>
        <w:t>κB</w:t>
      </w:r>
      <w:proofErr w:type="spellEnd"/>
      <w:r w:rsidRPr="003E5684">
        <w:rPr>
          <w:rFonts w:cstheme="minorHAnsi"/>
          <w:i/>
          <w:iCs/>
          <w:color w:val="3333FF"/>
          <w:lang w:val="en-IN"/>
        </w:rPr>
        <w:t>, and IL-1β)</w:t>
      </w:r>
    </w:p>
    <w:p w14:paraId="787149DF" w14:textId="00281691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05067">
        <w:rPr>
          <w:rFonts w:cstheme="minorHAnsi"/>
        </w:rPr>
        <w:lastRenderedPageBreak/>
        <w:t xml:space="preserve">LAB MEDIA: Figure 5E. </w:t>
      </w:r>
      <w:r w:rsidRPr="003E5684">
        <w:rPr>
          <w:rFonts w:cstheme="minorHAnsi"/>
          <w:i/>
          <w:iCs/>
          <w:color w:val="3333FF"/>
          <w:lang w:val="en-IN"/>
        </w:rPr>
        <w:t>Video editor: Emphasize the bands in YH-L, YH-M, and YH-H lanes</w:t>
      </w:r>
      <w:r w:rsidRPr="00105067">
        <w:rPr>
          <w:rFonts w:cstheme="minorHAnsi"/>
        </w:rPr>
        <w:t xml:space="preserve"> </w:t>
      </w:r>
    </w:p>
    <w:p w14:paraId="79D3CE29" w14:textId="7BC1C4FD" w:rsidR="00495959" w:rsidRDefault="00105067" w:rsidP="001050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05067">
        <w:rPr>
          <w:rFonts w:cstheme="minorHAnsi"/>
        </w:rPr>
        <w:t>LAB MEDIA: Figure 5F</w:t>
      </w:r>
      <w:r>
        <w:rPr>
          <w:rFonts w:cstheme="minorHAnsi"/>
        </w:rPr>
        <w:t xml:space="preserve"> G H and </w:t>
      </w:r>
      <w:r w:rsidRPr="00105067">
        <w:rPr>
          <w:rFonts w:cstheme="minorHAnsi"/>
        </w:rPr>
        <w:t xml:space="preserve">I. </w:t>
      </w:r>
      <w:r w:rsidRPr="003E5684">
        <w:rPr>
          <w:rFonts w:cstheme="minorHAnsi"/>
          <w:i/>
          <w:iCs/>
          <w:color w:val="3333FF"/>
          <w:lang w:val="en-IN"/>
        </w:rPr>
        <w:t>Video editor: Highlight the Bars YH-L, YH-M, and YH-H in F G H and I</w:t>
      </w:r>
    </w:p>
    <w:p w14:paraId="2C56E2ED" w14:textId="77777777" w:rsidR="00105067" w:rsidRDefault="00105067" w:rsidP="0010506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BC3178" w14:textId="7777777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Network pharmacology identified 84 overlapping targets between YHT and DKD, suggesting common intervention points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.</w:t>
      </w:r>
    </w:p>
    <w:p w14:paraId="0E909A01" w14:textId="0ADEBD6C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4B. </w:t>
      </w:r>
      <w:r w:rsidRPr="003E5684">
        <w:rPr>
          <w:rFonts w:cstheme="minorHAnsi"/>
          <w:i/>
          <w:iCs/>
          <w:color w:val="3333FF"/>
          <w:lang w:val="en-IN"/>
        </w:rPr>
        <w:t xml:space="preserve">Video editor: Focus on the yellow overlapping region in the Venn diagram </w:t>
      </w:r>
      <w:proofErr w:type="spellStart"/>
      <w:r w:rsidRPr="003E5684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3E5684">
        <w:rPr>
          <w:rFonts w:cstheme="minorHAnsi"/>
          <w:i/>
          <w:iCs/>
          <w:color w:val="3333FF"/>
          <w:lang w:val="en-IN"/>
        </w:rPr>
        <w:t xml:space="preserve"> “84”</w:t>
      </w:r>
    </w:p>
    <w:p w14:paraId="25707587" w14:textId="77777777" w:rsidR="00105067" w:rsidRDefault="00105067" w:rsidP="00105067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47CBE6B5" w14:textId="7777777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>AKT1, IL-1</w:t>
      </w:r>
      <w:r>
        <w:rPr>
          <w:rFonts w:cstheme="minorHAnsi"/>
          <w:lang w:val="en-IN"/>
        </w:rPr>
        <w:t>beta</w:t>
      </w:r>
      <w:r w:rsidRPr="00105067">
        <w:rPr>
          <w:rFonts w:cstheme="minorHAnsi"/>
          <w:lang w:val="en-IN"/>
        </w:rPr>
        <w:t xml:space="preserve">, and other inflammation-related molecules were revealed as central nodes in the protein–protein interaction network, indicating their key roles in YHT’s action against DKD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.</w:t>
      </w:r>
    </w:p>
    <w:p w14:paraId="5C70C4F2" w14:textId="5DF35287" w:rsid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5.5.1 LAB MEDIA: Figure 4C. </w:t>
      </w:r>
      <w:r w:rsidRPr="00105067">
        <w:rPr>
          <w:rFonts w:cstheme="minorHAnsi"/>
          <w:i/>
          <w:iCs/>
          <w:color w:val="3333FF"/>
          <w:lang w:val="en-IN"/>
        </w:rPr>
        <w:t xml:space="preserve">Video editor: Highlight the centrally placed red and dark orange node </w:t>
      </w:r>
      <w:proofErr w:type="spellStart"/>
      <w:r w:rsidRPr="00105067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105067">
        <w:rPr>
          <w:rFonts w:cstheme="minorHAnsi"/>
          <w:i/>
          <w:iCs/>
          <w:color w:val="3333FF"/>
          <w:lang w:val="en-IN"/>
        </w:rPr>
        <w:t xml:space="preserve"> “AKT1” and “IL-1β”</w:t>
      </w:r>
      <w:r w:rsidRPr="003E5684">
        <w:rPr>
          <w:rFonts w:cstheme="minorHAnsi"/>
          <w:i/>
          <w:iCs/>
          <w:color w:val="3333FF"/>
          <w:lang w:val="en-IN"/>
        </w:rPr>
        <w:t xml:space="preserve"> dot towards its left</w:t>
      </w:r>
    </w:p>
    <w:p w14:paraId="767B01DB" w14:textId="77777777" w:rsidR="00105067" w:rsidRPr="00105067" w:rsidRDefault="00105067" w:rsidP="0010506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2075CCA" w14:textId="0B27FFB7" w:rsidR="00105067" w:rsidRDefault="00105067" w:rsidP="0010506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Gene Ontology enrichment analysis showed significant involvement in hormone response and oxidative stress pathways </w:t>
      </w:r>
      <w:r w:rsidRPr="00105067">
        <w:rPr>
          <w:rFonts w:cstheme="minorHAnsi"/>
          <w:b/>
          <w:bCs/>
          <w:lang w:val="en-IN"/>
        </w:rPr>
        <w:t>[1]</w:t>
      </w:r>
      <w:r w:rsidRPr="00105067">
        <w:rPr>
          <w:rFonts w:cstheme="minorHAnsi"/>
          <w:lang w:val="en-IN"/>
        </w:rPr>
        <w:t>, and KEGG</w:t>
      </w:r>
      <w:r w:rsidR="003E5684">
        <w:rPr>
          <w:rFonts w:cstheme="minorHAnsi"/>
          <w:lang w:val="en-IN"/>
        </w:rPr>
        <w:t xml:space="preserve"> </w:t>
      </w:r>
      <w:r w:rsidR="003E5684" w:rsidRPr="003E5684">
        <w:rPr>
          <w:rFonts w:cstheme="minorHAnsi"/>
          <w:i/>
          <w:iCs/>
          <w:color w:val="FF0000"/>
          <w:lang w:val="en-IN"/>
        </w:rPr>
        <w:t>(</w:t>
      </w:r>
      <w:proofErr w:type="spellStart"/>
      <w:r w:rsidR="003E5684">
        <w:rPr>
          <w:rFonts w:cstheme="minorHAnsi"/>
          <w:i/>
          <w:iCs/>
          <w:color w:val="FF0000"/>
          <w:lang w:val="en-IN"/>
        </w:rPr>
        <w:t>kegg</w:t>
      </w:r>
      <w:proofErr w:type="spellEnd"/>
      <w:r w:rsidR="003E5684" w:rsidRPr="003E5684">
        <w:rPr>
          <w:rFonts w:cstheme="minorHAnsi"/>
          <w:i/>
          <w:iCs/>
          <w:color w:val="FF0000"/>
          <w:lang w:val="en-IN"/>
        </w:rPr>
        <w:t>)</w:t>
      </w:r>
      <w:r w:rsidRPr="00105067">
        <w:rPr>
          <w:rFonts w:cstheme="minorHAnsi"/>
          <w:lang w:val="en-IN"/>
        </w:rPr>
        <w:t xml:space="preserve"> pathway analysis identified AGE-RAGE</w:t>
      </w:r>
      <w:r>
        <w:rPr>
          <w:rFonts w:cstheme="minorHAnsi"/>
          <w:lang w:val="en-IN"/>
        </w:rPr>
        <w:t xml:space="preserve"> </w:t>
      </w:r>
      <w:r w:rsidRPr="00105067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age-rage</w:t>
      </w:r>
      <w:r w:rsidRPr="00105067">
        <w:rPr>
          <w:rFonts w:cstheme="minorHAnsi"/>
          <w:i/>
          <w:iCs/>
          <w:color w:val="FF0000"/>
          <w:lang w:val="en-IN"/>
        </w:rPr>
        <w:t>)</w:t>
      </w:r>
      <w:r w:rsidRPr="00105067">
        <w:rPr>
          <w:rFonts w:cstheme="minorHAnsi"/>
          <w:lang w:val="en-IN"/>
        </w:rPr>
        <w:t xml:space="preserve"> </w:t>
      </w:r>
      <w:proofErr w:type="spellStart"/>
      <w:r w:rsidRPr="00105067">
        <w:rPr>
          <w:rFonts w:cstheme="minorHAnsi"/>
          <w:lang w:val="en-IN"/>
        </w:rPr>
        <w:t>signaling</w:t>
      </w:r>
      <w:proofErr w:type="spellEnd"/>
      <w:r w:rsidRPr="00105067">
        <w:rPr>
          <w:rFonts w:cstheme="minorHAnsi"/>
          <w:lang w:val="en-IN"/>
        </w:rPr>
        <w:t xml:space="preserve"> as a top pathway </w:t>
      </w:r>
      <w:r w:rsidRPr="00105067">
        <w:rPr>
          <w:rFonts w:cstheme="minorHAnsi"/>
          <w:b/>
          <w:bCs/>
          <w:lang w:val="en-IN"/>
        </w:rPr>
        <w:t>[2]</w:t>
      </w:r>
      <w:r w:rsidRPr="00105067">
        <w:rPr>
          <w:rFonts w:cstheme="minorHAnsi"/>
          <w:lang w:val="en-IN"/>
        </w:rPr>
        <w:t>.</w:t>
      </w:r>
    </w:p>
    <w:p w14:paraId="01528149" w14:textId="77777777" w:rsid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4D. </w:t>
      </w:r>
      <w:r w:rsidRPr="00105067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3E5684">
        <w:rPr>
          <w:rFonts w:cstheme="minorHAnsi"/>
          <w:i/>
          <w:iCs/>
          <w:color w:val="3333FF"/>
          <w:lang w:val="en-IN"/>
        </w:rPr>
        <w:t xml:space="preserve">the first 4 </w:t>
      </w:r>
      <w:r w:rsidRPr="00105067">
        <w:rPr>
          <w:rFonts w:cstheme="minorHAnsi"/>
          <w:i/>
          <w:iCs/>
          <w:color w:val="3333FF"/>
          <w:lang w:val="en-IN"/>
        </w:rPr>
        <w:t xml:space="preserve">green bars on the </w:t>
      </w:r>
      <w:r w:rsidRPr="003E5684">
        <w:rPr>
          <w:rFonts w:cstheme="minorHAnsi"/>
          <w:i/>
          <w:iCs/>
          <w:color w:val="3333FF"/>
          <w:lang w:val="en-IN"/>
        </w:rPr>
        <w:t xml:space="preserve">extreme </w:t>
      </w:r>
      <w:r w:rsidRPr="00105067">
        <w:rPr>
          <w:rFonts w:cstheme="minorHAnsi"/>
          <w:i/>
          <w:iCs/>
          <w:color w:val="3333FF"/>
          <w:lang w:val="en-IN"/>
        </w:rPr>
        <w:t xml:space="preserve">left </w:t>
      </w:r>
    </w:p>
    <w:p w14:paraId="6D4054AC" w14:textId="55368E7C" w:rsidR="00105067" w:rsidRPr="00105067" w:rsidRDefault="00105067" w:rsidP="0010506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105067">
        <w:rPr>
          <w:rFonts w:cstheme="minorHAnsi"/>
          <w:lang w:val="en-IN"/>
        </w:rPr>
        <w:t xml:space="preserve">LAB MEDIA: Figure 4E. </w:t>
      </w:r>
      <w:r w:rsidRPr="00105067">
        <w:rPr>
          <w:rFonts w:cstheme="minorHAnsi"/>
          <w:i/>
          <w:iCs/>
          <w:color w:val="3333FF"/>
          <w:lang w:val="en-IN"/>
        </w:rPr>
        <w:t xml:space="preserve">Video editor: Highlight the top red bubble </w:t>
      </w:r>
      <w:proofErr w:type="spellStart"/>
      <w:r w:rsidRPr="00105067">
        <w:rPr>
          <w:rFonts w:cstheme="minorHAnsi"/>
          <w:i/>
          <w:iCs/>
          <w:color w:val="3333FF"/>
          <w:lang w:val="en-IN"/>
        </w:rPr>
        <w:t>labeled</w:t>
      </w:r>
      <w:proofErr w:type="spellEnd"/>
      <w:r w:rsidRPr="00105067">
        <w:rPr>
          <w:rFonts w:cstheme="minorHAnsi"/>
          <w:i/>
          <w:iCs/>
          <w:color w:val="3333FF"/>
          <w:lang w:val="en-IN"/>
        </w:rPr>
        <w:t xml:space="preserve"> “AGE–RAGE </w:t>
      </w:r>
      <w:proofErr w:type="spellStart"/>
      <w:r w:rsidRPr="00105067">
        <w:rPr>
          <w:rFonts w:cstheme="minorHAnsi"/>
          <w:i/>
          <w:iCs/>
          <w:color w:val="3333FF"/>
          <w:lang w:val="en-IN"/>
        </w:rPr>
        <w:t>signaling</w:t>
      </w:r>
      <w:proofErr w:type="spellEnd"/>
      <w:r w:rsidRPr="00105067">
        <w:rPr>
          <w:rFonts w:cstheme="minorHAnsi"/>
          <w:i/>
          <w:iCs/>
          <w:color w:val="3333FF"/>
          <w:lang w:val="en-IN"/>
        </w:rPr>
        <w:t xml:space="preserve"> pathway in diabetic complications”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5DE9F1D" w14:textId="77777777" w:rsidR="00BE4E5E" w:rsidRPr="00BE4E5E" w:rsidRDefault="00BE4E5E" w:rsidP="00BE4E5E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5" w:name="_Hlk203169093"/>
      <w:r w:rsidRPr="00BE4E5E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88AD2C2" w14:textId="77777777" w:rsidR="00BE4E5E" w:rsidRPr="00BE4E5E" w:rsidRDefault="00BE4E5E" w:rsidP="00BE4E5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10C4314C" w14:textId="77777777" w:rsidR="00BE4E5E" w:rsidRPr="00BE4E5E" w:rsidRDefault="00BE4E5E" w:rsidP="00BE4E5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1A3FBC3" w14:textId="77777777" w:rsidR="00BE4E5E" w:rsidRPr="00BE4E5E" w:rsidRDefault="00BE4E5E" w:rsidP="00BE4E5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AFE48CD" w14:textId="77777777" w:rsidR="00BE4E5E" w:rsidRPr="00BE4E5E" w:rsidRDefault="00BE4E5E" w:rsidP="00BE4E5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83B9599" w14:textId="77777777" w:rsidR="00BE4E5E" w:rsidRPr="00BE4E5E" w:rsidRDefault="00BE4E5E" w:rsidP="00BE4E5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BE4E5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E4E5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0E6E01B" w14:textId="77777777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BE4E5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4303744" w14:textId="757183A5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on.............button </w:t>
      </w:r>
      <w:r w:rsidRPr="00BE4E5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</w:t>
      </w:r>
      <w:r>
        <w:rPr>
          <w:rFonts w:ascii="Arial" w:eastAsia="Times New Roman" w:hAnsi="Arial" w:cs="Arial"/>
          <w:color w:val="FF0000"/>
          <w:highlight w:val="yellow"/>
          <w:lang w:val="en-IN" w:eastAsia="en-IN"/>
        </w:rPr>
        <w:t>-</w:t>
      </w:r>
      <w:r w:rsidRPr="00BE4E5E">
        <w:rPr>
          <w:rFonts w:ascii="Arial" w:eastAsia="Times New Roman" w:hAnsi="Arial" w:cs="Arial"/>
          <w:color w:val="FF0000"/>
          <w:highlight w:val="yellow"/>
          <w:lang w:val="en-IN" w:eastAsia="en-IN"/>
        </w:rPr>
        <w:t>01:25</w:t>
      </w:r>
    </w:p>
    <w:p w14:paraId="48C4DBCF" w14:textId="77777777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E4E5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 should have the best corresponding video 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clip of</w:t>
      </w:r>
      <w:r w:rsidRPr="00BE4E5E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43315F34" w14:textId="77777777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81E20E9" w14:textId="77777777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16E16E60" w14:textId="77777777" w:rsidR="00BE4E5E" w:rsidRPr="00BE4E5E" w:rsidRDefault="00BE4E5E" w:rsidP="00BE4E5E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E4E5E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E4E5E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5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A072F15" w14:textId="77777777" w:rsidR="00BE4E5E" w:rsidRPr="00495959" w:rsidRDefault="00BE4E5E" w:rsidP="00012B08">
      <w:pPr>
        <w:rPr>
          <w:rFonts w:eastAsia="Times New Roman" w:cstheme="minorHAnsi"/>
          <w:sz w:val="52"/>
        </w:rPr>
      </w:pPr>
    </w:p>
    <w:sectPr w:rsidR="00BE4E5E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5-25T19:25:00Z" w:initials="PG">
    <w:p w14:paraId="4767A06A" w14:textId="77777777" w:rsidR="00BE4E5E" w:rsidRDefault="00325B85" w:rsidP="00BE4E5E">
      <w:pPr>
        <w:pStyle w:val="CommentText"/>
      </w:pPr>
      <w:r>
        <w:rPr>
          <w:rStyle w:val="CommentReference"/>
        </w:rPr>
        <w:annotationRef/>
      </w:r>
      <w:r w:rsidR="00BE4E5E">
        <w:rPr>
          <w:color w:val="000000"/>
          <w:highlight w:val="yellow"/>
          <w:lang w:val="en-IN"/>
        </w:rPr>
        <w:t>Authors, is the drug administered everyday for 8 weeks?</w:t>
      </w:r>
      <w:r w:rsidR="00BE4E5E">
        <w:rPr>
          <w:color w:val="000000"/>
          <w:highlight w:val="yellow"/>
          <w:lang w:val="en-IN"/>
        </w:rPr>
        <w:br/>
        <w:t>Please answer this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67A0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23C29C" w16cex:dateUtc="2025-05-25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67A06A" w16cid:durableId="7023C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58C7" w14:textId="77777777" w:rsidR="006E6DFD" w:rsidRDefault="006E6DFD">
      <w:r>
        <w:separator/>
      </w:r>
    </w:p>
    <w:p w14:paraId="37CCA961" w14:textId="77777777" w:rsidR="006E6DFD" w:rsidRDefault="006E6DFD"/>
  </w:endnote>
  <w:endnote w:type="continuationSeparator" w:id="0">
    <w:p w14:paraId="014D79EB" w14:textId="77777777" w:rsidR="006E6DFD" w:rsidRDefault="006E6DFD">
      <w:r>
        <w:continuationSeparator/>
      </w:r>
    </w:p>
    <w:p w14:paraId="144AEE76" w14:textId="77777777" w:rsidR="006E6DFD" w:rsidRDefault="006E6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4EC854" w:rsidR="00ED23F4" w:rsidRPr="00790E8C" w:rsidRDefault="00336C61" w:rsidP="00BE4E5E">
    <w:pPr>
      <w:pStyle w:val="Footer"/>
      <w:tabs>
        <w:tab w:val="clear" w:pos="8640"/>
        <w:tab w:val="left" w:pos="570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4E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E4E5E">
      <w:rPr>
        <w:rFonts w:cstheme="minorHAnsi"/>
      </w:rPr>
      <w:t xml:space="preserve"> July </w:t>
    </w:r>
    <w:r w:rsidR="00BE4E5E">
      <w:rPr>
        <w:rFonts w:cstheme="minorHAnsi"/>
      </w:rPr>
      <w:t>28</w:t>
    </w:r>
    <w:r w:rsidR="00BE4E5E">
      <w:rPr>
        <w:rFonts w:cstheme="minorHAnsi"/>
      </w:rPr>
      <w:t xml:space="preserve">, </w:t>
    </w:r>
    <w:proofErr w:type="gramStart"/>
    <w:r w:rsidR="00BE4E5E">
      <w:rPr>
        <w:rFonts w:cstheme="minorHAnsi"/>
      </w:rPr>
      <w:t>2025</w:t>
    </w:r>
    <w:proofErr w:type="gramEnd"/>
    <w:r w:rsidR="00BE4E5E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7661" w14:textId="77777777" w:rsidR="006E6DFD" w:rsidRDefault="006E6DFD">
      <w:r>
        <w:separator/>
      </w:r>
    </w:p>
    <w:p w14:paraId="1A194414" w14:textId="77777777" w:rsidR="006E6DFD" w:rsidRDefault="006E6DFD"/>
  </w:footnote>
  <w:footnote w:type="continuationSeparator" w:id="0">
    <w:p w14:paraId="25A0F535" w14:textId="77777777" w:rsidR="006E6DFD" w:rsidRDefault="006E6DFD">
      <w:r>
        <w:continuationSeparator/>
      </w:r>
    </w:p>
    <w:p w14:paraId="2AEBA91A" w14:textId="77777777" w:rsidR="006E6DFD" w:rsidRDefault="006E6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B92CB7" w:rsidR="00336C61" w:rsidRPr="00BE4E5E" w:rsidRDefault="00336C61" w:rsidP="00BE4E5E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bookmarkStart w:id="7" w:name="_Hlk161737265"/>
    <w:r w:rsidR="00BE4E5E" w:rsidRPr="00BE4E5E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6"/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F6360E"/>
    <w:multiLevelType w:val="hybridMultilevel"/>
    <w:tmpl w:val="493CEB32"/>
    <w:lvl w:ilvl="0" w:tplc="558A068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66423462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067"/>
    <w:rsid w:val="001052C8"/>
    <w:rsid w:val="00106F46"/>
    <w:rsid w:val="001115D1"/>
    <w:rsid w:val="00113085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5250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21D84"/>
    <w:rsid w:val="00230FEC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D48"/>
    <w:rsid w:val="002773BA"/>
    <w:rsid w:val="00277C90"/>
    <w:rsid w:val="00277F11"/>
    <w:rsid w:val="00283E3E"/>
    <w:rsid w:val="00284F3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D53D6"/>
    <w:rsid w:val="002D5BE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B85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3E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68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A64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468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EF4"/>
    <w:rsid w:val="006A0250"/>
    <w:rsid w:val="006A0AFD"/>
    <w:rsid w:val="006A14A2"/>
    <w:rsid w:val="006A1B4F"/>
    <w:rsid w:val="006A21CB"/>
    <w:rsid w:val="006A6324"/>
    <w:rsid w:val="006B2573"/>
    <w:rsid w:val="006B3869"/>
    <w:rsid w:val="006C08AE"/>
    <w:rsid w:val="006C0E87"/>
    <w:rsid w:val="006C1A3B"/>
    <w:rsid w:val="006C4093"/>
    <w:rsid w:val="006D1F9B"/>
    <w:rsid w:val="006D3AC7"/>
    <w:rsid w:val="006D7676"/>
    <w:rsid w:val="006E16D4"/>
    <w:rsid w:val="006E6DFD"/>
    <w:rsid w:val="006F06AF"/>
    <w:rsid w:val="006F2681"/>
    <w:rsid w:val="00710EA3"/>
    <w:rsid w:val="0071156C"/>
    <w:rsid w:val="0071294C"/>
    <w:rsid w:val="00724E3B"/>
    <w:rsid w:val="0073035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B7B"/>
    <w:rsid w:val="00790E8C"/>
    <w:rsid w:val="007A149A"/>
    <w:rsid w:val="007A4E1D"/>
    <w:rsid w:val="007B0FBB"/>
    <w:rsid w:val="007B3E0E"/>
    <w:rsid w:val="007B72C5"/>
    <w:rsid w:val="007D4222"/>
    <w:rsid w:val="007D61A8"/>
    <w:rsid w:val="007E4829"/>
    <w:rsid w:val="007F1F3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19B0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318D"/>
    <w:rsid w:val="00BD4346"/>
    <w:rsid w:val="00BE051D"/>
    <w:rsid w:val="00BE4E5E"/>
    <w:rsid w:val="00BE756D"/>
    <w:rsid w:val="00BF2674"/>
    <w:rsid w:val="00BF2B34"/>
    <w:rsid w:val="00BF3754"/>
    <w:rsid w:val="00C00F3F"/>
    <w:rsid w:val="00C035C7"/>
    <w:rsid w:val="00C058AE"/>
    <w:rsid w:val="00C11967"/>
    <w:rsid w:val="00C12062"/>
    <w:rsid w:val="00C2620F"/>
    <w:rsid w:val="00C31CDA"/>
    <w:rsid w:val="00C34F4C"/>
    <w:rsid w:val="00C428F1"/>
    <w:rsid w:val="00C50118"/>
    <w:rsid w:val="00C602B2"/>
    <w:rsid w:val="00C70C90"/>
    <w:rsid w:val="00C7374B"/>
    <w:rsid w:val="00C766A8"/>
    <w:rsid w:val="00C8109F"/>
    <w:rsid w:val="00C81F6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4E0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5CF7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25B8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25B8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25B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5B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25B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25B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050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847895@qq.com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72144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214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2144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53DC8FEA0E74FA8805D6F438395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1C87-CE7D-422A-9BA8-B7BECF91A73B}"/>
      </w:docPartPr>
      <w:docPartBody>
        <w:p w:rsidR="00BE0B77" w:rsidRDefault="005B1A63" w:rsidP="005B1A63">
          <w:pPr>
            <w:pStyle w:val="453DC8FEA0E74FA8805D6F438395726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596136CE2D948E29740CD2FA460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BB55-EF78-49DC-A42E-88F9A2B5EA3F}"/>
      </w:docPartPr>
      <w:docPartBody>
        <w:p w:rsidR="00BE0B77" w:rsidRDefault="005B1A63" w:rsidP="005B1A63">
          <w:pPr>
            <w:pStyle w:val="9596136CE2D948E29740CD2FA4608E7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A5250"/>
    <w:rsid w:val="001B439B"/>
    <w:rsid w:val="001F6C86"/>
    <w:rsid w:val="00221D84"/>
    <w:rsid w:val="002452FD"/>
    <w:rsid w:val="002470A6"/>
    <w:rsid w:val="0024793B"/>
    <w:rsid w:val="00251E04"/>
    <w:rsid w:val="00257C3C"/>
    <w:rsid w:val="0027616B"/>
    <w:rsid w:val="00287B01"/>
    <w:rsid w:val="002D5BE3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1A6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4390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3F9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0B77"/>
    <w:rsid w:val="00BE41A6"/>
    <w:rsid w:val="00BE7565"/>
    <w:rsid w:val="00C26F24"/>
    <w:rsid w:val="00C30852"/>
    <w:rsid w:val="00C31CDA"/>
    <w:rsid w:val="00C52B21"/>
    <w:rsid w:val="00C76C5C"/>
    <w:rsid w:val="00C863C5"/>
    <w:rsid w:val="00C90BA1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41B6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53DC8FEA0E74FA8805D6F438395726F">
    <w:name w:val="453DC8FEA0E74FA8805D6F438395726F"/>
    <w:rsid w:val="005B1A63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596136CE2D948E29740CD2FA4608E7C">
    <w:name w:val="9596136CE2D948E29740CD2FA4608E7C"/>
    <w:rsid w:val="005B1A6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2875</Words>
  <Characters>15846</Characters>
  <Application>Microsoft Office Word</Application>
  <DocSecurity>0</DocSecurity>
  <Lines>386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2025-07-28T04:15:00Z</dcterms:created>
  <dcterms:modified xsi:type="dcterms:W3CDTF">2025-07-28T04:15:00Z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