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0E09CF3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07C2F">
        <w:rPr>
          <w:rFonts w:eastAsia="Times New Roman" w:cstheme="minorHAnsi"/>
          <w:b/>
        </w:rPr>
        <w:t>67850</w:t>
      </w:r>
    </w:p>
    <w:p w14:paraId="2F6924E5" w14:textId="27F5ACC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07C2F">
        <w:rPr>
          <w:rFonts w:eastAsia="Times New Roman" w:cstheme="minorHAnsi"/>
          <w:b/>
        </w:rPr>
        <w:t>Debopriya Sadhukhan</w:t>
      </w:r>
    </w:p>
    <w:p w14:paraId="6FB9233B" w14:textId="0E006E1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07C2F" w:rsidRPr="001D1E3B">
          <w:rPr>
            <w:rStyle w:val="Hyperlink"/>
            <w:rFonts w:eastAsia="Times New Roman" w:cstheme="minorHAnsi"/>
            <w:b/>
          </w:rPr>
          <w:t>https://review.jove.com/account/file-uploader?src=20694298</w:t>
        </w:r>
      </w:hyperlink>
      <w:r w:rsidR="00307C2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AB1236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07C2F" w:rsidRPr="00307C2F">
        <w:rPr>
          <w:rFonts w:ascii="Calibri" w:eastAsia="Calibri" w:hAnsi="Calibri" w:cs="Calibri"/>
          <w:b/>
          <w:bCs/>
          <w:sz w:val="32"/>
          <w:szCs w:val="32"/>
        </w:rPr>
        <w:t>Mixed Reality Technology and Three-Dimensional Printing in Teaching: Heart Anatomy as an Example</w:t>
      </w:r>
      <w:r w:rsidR="00307C2F">
        <w:rPr>
          <w:rFonts w:ascii="Calibri" w:eastAsia="Calibri" w:hAnsi="Calibri" w:cs="Calibri"/>
        </w:rPr>
        <w:t xml:space="preserve"> </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CAF0EFF" w14:textId="77777777" w:rsidR="00307C2F" w:rsidRDefault="00307C2F" w:rsidP="00307C2F">
      <w:pPr>
        <w:pStyle w:val="DomylneA"/>
        <w:widowControl w:val="0"/>
        <w:rPr>
          <w:rFonts w:ascii="Calibri" w:eastAsia="Calibri" w:hAnsi="Calibri" w:cs="Calibri"/>
          <w:sz w:val="24"/>
          <w:szCs w:val="24"/>
        </w:rPr>
      </w:pPr>
    </w:p>
    <w:p w14:paraId="630A6CCB" w14:textId="0EC9BEF2" w:rsidR="00307C2F" w:rsidRDefault="00307C2F" w:rsidP="00307C2F">
      <w:pPr>
        <w:pStyle w:val="DomylneA"/>
        <w:widowControl w:val="0"/>
        <w:rPr>
          <w:rFonts w:ascii="Calibri" w:eastAsia="Calibri" w:hAnsi="Calibri" w:cs="Calibri"/>
          <w:sz w:val="24"/>
          <w:szCs w:val="24"/>
        </w:rPr>
      </w:pPr>
      <w:r>
        <w:rPr>
          <w:rFonts w:ascii="Calibri" w:eastAsia="Calibri" w:hAnsi="Calibri" w:cs="Calibri"/>
          <w:sz w:val="24"/>
          <w:szCs w:val="24"/>
        </w:rPr>
        <w:t>Krzysztof Starszak</w:t>
      </w:r>
      <w:r>
        <w:rPr>
          <w:rFonts w:ascii="Calibri" w:eastAsia="Calibri" w:hAnsi="Calibri" w:cs="Calibri"/>
          <w:sz w:val="24"/>
          <w:szCs w:val="24"/>
          <w:vertAlign w:val="superscript"/>
        </w:rPr>
        <w:t>1</w:t>
      </w:r>
      <w:r>
        <w:rPr>
          <w:rFonts w:ascii="Calibri" w:eastAsia="Calibri" w:hAnsi="Calibri" w:cs="Calibri"/>
          <w:sz w:val="24"/>
          <w:szCs w:val="24"/>
        </w:rPr>
        <w:t>, Grzegorz Bajor</w:t>
      </w:r>
      <w:r>
        <w:rPr>
          <w:rFonts w:ascii="Calibri" w:eastAsia="Calibri" w:hAnsi="Calibri" w:cs="Calibri"/>
          <w:sz w:val="24"/>
          <w:szCs w:val="24"/>
          <w:vertAlign w:val="superscript"/>
        </w:rPr>
        <w:t>1,2</w:t>
      </w:r>
      <w:r>
        <w:rPr>
          <w:rFonts w:ascii="Calibri" w:eastAsia="Calibri" w:hAnsi="Calibri" w:cs="Calibri"/>
          <w:sz w:val="24"/>
          <w:szCs w:val="24"/>
        </w:rPr>
        <w:t>, Maciej Stanuch</w:t>
      </w:r>
      <w:r>
        <w:rPr>
          <w:rFonts w:ascii="Calibri" w:eastAsia="Calibri" w:hAnsi="Calibri" w:cs="Calibri"/>
          <w:sz w:val="24"/>
          <w:szCs w:val="24"/>
          <w:vertAlign w:val="superscript"/>
        </w:rPr>
        <w:t>3,4</w:t>
      </w:r>
      <w:r>
        <w:rPr>
          <w:rFonts w:ascii="Calibri" w:eastAsia="Calibri" w:hAnsi="Calibri" w:cs="Calibri"/>
          <w:sz w:val="24"/>
          <w:szCs w:val="24"/>
        </w:rPr>
        <w:t>, Marcel Pikuła</w:t>
      </w:r>
      <w:r>
        <w:rPr>
          <w:rFonts w:ascii="Calibri" w:eastAsia="Calibri" w:hAnsi="Calibri" w:cs="Calibri"/>
          <w:sz w:val="24"/>
          <w:szCs w:val="24"/>
          <w:vertAlign w:val="superscript"/>
        </w:rPr>
        <w:t>4</w:t>
      </w:r>
      <w:r>
        <w:rPr>
          <w:rFonts w:ascii="Calibri" w:eastAsia="Calibri" w:hAnsi="Calibri" w:cs="Calibri"/>
          <w:sz w:val="24"/>
          <w:szCs w:val="24"/>
        </w:rPr>
        <w:t>, Oskar Trybus</w:t>
      </w:r>
      <w:r>
        <w:rPr>
          <w:rFonts w:ascii="Calibri" w:eastAsia="Calibri" w:hAnsi="Calibri" w:cs="Calibri"/>
          <w:sz w:val="24"/>
          <w:szCs w:val="24"/>
          <w:vertAlign w:val="superscript"/>
        </w:rPr>
        <w:t>4</w:t>
      </w:r>
      <w:r>
        <w:rPr>
          <w:rFonts w:ascii="Calibri" w:eastAsia="Calibri" w:hAnsi="Calibri" w:cs="Calibri"/>
          <w:sz w:val="24"/>
          <w:szCs w:val="24"/>
        </w:rPr>
        <w:t>, Wojciech Bojanowicz</w:t>
      </w:r>
      <w:r>
        <w:rPr>
          <w:rFonts w:ascii="Calibri" w:eastAsia="Calibri" w:hAnsi="Calibri" w:cs="Calibri"/>
          <w:sz w:val="24"/>
          <w:szCs w:val="24"/>
          <w:vertAlign w:val="superscript"/>
        </w:rPr>
        <w:t>5</w:t>
      </w:r>
      <w:r>
        <w:rPr>
          <w:rFonts w:ascii="Calibri" w:eastAsia="Calibri" w:hAnsi="Calibri" w:cs="Calibri"/>
          <w:sz w:val="24"/>
          <w:szCs w:val="24"/>
        </w:rPr>
        <w:t>, Mikołaj Basza</w:t>
      </w:r>
      <w:r>
        <w:rPr>
          <w:rFonts w:ascii="Calibri" w:eastAsia="Calibri" w:hAnsi="Calibri" w:cs="Calibri"/>
          <w:sz w:val="24"/>
          <w:szCs w:val="24"/>
          <w:vertAlign w:val="superscript"/>
        </w:rPr>
        <w:t>5</w:t>
      </w:r>
      <w:r>
        <w:rPr>
          <w:rFonts w:ascii="Calibri" w:eastAsia="Calibri" w:hAnsi="Calibri" w:cs="Calibri"/>
          <w:sz w:val="24"/>
          <w:szCs w:val="24"/>
        </w:rPr>
        <w:t>, Radosław Karaś</w:t>
      </w:r>
      <w:r>
        <w:rPr>
          <w:rFonts w:ascii="Calibri" w:eastAsia="Calibri" w:hAnsi="Calibri" w:cs="Calibri"/>
          <w:sz w:val="24"/>
          <w:szCs w:val="24"/>
          <w:vertAlign w:val="superscript"/>
        </w:rPr>
        <w:t>1</w:t>
      </w:r>
      <w:r>
        <w:rPr>
          <w:rFonts w:ascii="Calibri" w:eastAsia="Calibri" w:hAnsi="Calibri" w:cs="Calibri"/>
          <w:sz w:val="24"/>
          <w:szCs w:val="24"/>
        </w:rPr>
        <w:t>, Tomasz Lepich</w:t>
      </w:r>
      <w:r>
        <w:rPr>
          <w:rFonts w:ascii="Calibri" w:eastAsia="Calibri" w:hAnsi="Calibri" w:cs="Calibri"/>
          <w:sz w:val="24"/>
          <w:szCs w:val="24"/>
          <w:vertAlign w:val="superscript"/>
        </w:rPr>
        <w:t>1</w:t>
      </w:r>
      <w:r>
        <w:rPr>
          <w:rFonts w:ascii="Calibri" w:eastAsia="Calibri" w:hAnsi="Calibri" w:cs="Calibri"/>
          <w:sz w:val="24"/>
          <w:szCs w:val="24"/>
        </w:rPr>
        <w:t>,</w:t>
      </w:r>
      <w:r>
        <w:rPr>
          <w:rFonts w:ascii="Calibri" w:eastAsia="Calibri" w:hAnsi="Calibri" w:cs="Calibri"/>
          <w:sz w:val="24"/>
          <w:szCs w:val="24"/>
          <w:vertAlign w:val="superscript"/>
        </w:rPr>
        <w:t xml:space="preserve"> </w:t>
      </w:r>
      <w:r>
        <w:rPr>
          <w:rFonts w:ascii="Calibri" w:eastAsia="Calibri" w:hAnsi="Calibri" w:cs="Calibri"/>
          <w:sz w:val="24"/>
          <w:szCs w:val="24"/>
        </w:rPr>
        <w:t>Andrzej Skalski</w:t>
      </w:r>
      <w:r>
        <w:rPr>
          <w:rFonts w:ascii="Calibri" w:eastAsia="Calibri" w:hAnsi="Calibri" w:cs="Calibri"/>
          <w:sz w:val="24"/>
          <w:szCs w:val="24"/>
          <w:vertAlign w:val="superscript"/>
        </w:rPr>
        <w:t>3,4</w:t>
      </w:r>
    </w:p>
    <w:p w14:paraId="21FC8ABB" w14:textId="77777777" w:rsidR="00307C2F" w:rsidRDefault="00307C2F" w:rsidP="00307C2F">
      <w:pPr>
        <w:pStyle w:val="DomylneA"/>
        <w:jc w:val="both"/>
        <w:outlineLvl w:val="0"/>
        <w:rPr>
          <w:rFonts w:ascii="Calibri" w:eastAsia="Calibri" w:hAnsi="Calibri" w:cs="Calibri"/>
          <w:b/>
          <w:bCs/>
          <w:sz w:val="24"/>
          <w:szCs w:val="24"/>
        </w:rPr>
      </w:pPr>
    </w:p>
    <w:p w14:paraId="7062D962" w14:textId="374EF2D5"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vertAlign w:val="superscript"/>
        </w:rPr>
        <w:t>1</w:t>
      </w:r>
      <w:r>
        <w:rPr>
          <w:rFonts w:ascii="Calibri" w:eastAsia="Calibri" w:hAnsi="Calibri" w:cs="Calibri"/>
          <w:sz w:val="24"/>
          <w:szCs w:val="24"/>
        </w:rPr>
        <w:t>Department of Human Anatomy, Medical University of Silesia</w:t>
      </w:r>
    </w:p>
    <w:p w14:paraId="1B3A8050" w14:textId="5810640D"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vertAlign w:val="superscript"/>
        </w:rPr>
        <w:t>2</w:t>
      </w:r>
      <w:r>
        <w:rPr>
          <w:rFonts w:ascii="Calibri" w:eastAsia="Calibri" w:hAnsi="Calibri" w:cs="Calibri"/>
          <w:sz w:val="24"/>
          <w:szCs w:val="24"/>
        </w:rPr>
        <w:t>Department of Anatomy, Faculty of Medicine University of Ostrava</w:t>
      </w:r>
    </w:p>
    <w:p w14:paraId="2E592C58" w14:textId="45F23B0B"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vertAlign w:val="superscript"/>
        </w:rPr>
        <w:t>3</w:t>
      </w:r>
      <w:r>
        <w:rPr>
          <w:rFonts w:ascii="Calibri" w:eastAsia="Calibri" w:hAnsi="Calibri" w:cs="Calibri"/>
          <w:sz w:val="24"/>
          <w:szCs w:val="24"/>
        </w:rPr>
        <w:t>Department of Measurement and Electronics, AGH University of Krakow</w:t>
      </w:r>
    </w:p>
    <w:p w14:paraId="2E06F70C" w14:textId="7B530E43"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vertAlign w:val="superscript"/>
        </w:rPr>
        <w:t>4</w:t>
      </w:r>
      <w:r>
        <w:rPr>
          <w:rFonts w:ascii="Calibri" w:eastAsia="Calibri" w:hAnsi="Calibri" w:cs="Calibri"/>
          <w:sz w:val="24"/>
          <w:szCs w:val="24"/>
        </w:rPr>
        <w:t>MedApp S. A.</w:t>
      </w:r>
    </w:p>
    <w:p w14:paraId="33CD999C" w14:textId="144D364F" w:rsidR="00D6314B" w:rsidRDefault="00307C2F" w:rsidP="00307C2F">
      <w:pPr>
        <w:outlineLvl w:val="0"/>
        <w:rPr>
          <w:rFonts w:eastAsia="Times New Roman" w:cstheme="minorHAnsi"/>
          <w:b/>
          <w:sz w:val="28"/>
          <w:szCs w:val="28"/>
        </w:rPr>
      </w:pPr>
      <w:r>
        <w:rPr>
          <w:rFonts w:ascii="Calibri" w:eastAsia="Calibri" w:hAnsi="Calibri" w:cs="Calibri"/>
          <w:vertAlign w:val="superscript"/>
        </w:rPr>
        <w:t>5</w:t>
      </w:r>
      <w:r>
        <w:rPr>
          <w:rFonts w:ascii="Calibri" w:eastAsia="Calibri" w:hAnsi="Calibri" w:cs="Calibri"/>
        </w:rPr>
        <w:t>Medical University of Silesia in Katowice</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31BF71BE"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Krzysztof Starszak </w:t>
      </w:r>
      <w:r>
        <w:rPr>
          <w:rFonts w:ascii="Calibri" w:eastAsia="Calibri" w:hAnsi="Calibri" w:cs="Calibri"/>
          <w:sz w:val="24"/>
          <w:szCs w:val="24"/>
        </w:rPr>
        <w:tab/>
      </w:r>
      <w:r>
        <w:rPr>
          <w:rFonts w:ascii="Calibri" w:eastAsia="Calibri" w:hAnsi="Calibri" w:cs="Calibri"/>
          <w:sz w:val="24"/>
          <w:szCs w:val="24"/>
        </w:rPr>
        <w:tab/>
        <w:t>(krzysztof.starszak@gmail.com)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1A435083"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Krzysztof Starszak </w:t>
      </w:r>
      <w:r>
        <w:rPr>
          <w:rFonts w:ascii="Calibri" w:eastAsia="Calibri" w:hAnsi="Calibri" w:cs="Calibri"/>
          <w:sz w:val="24"/>
          <w:szCs w:val="24"/>
        </w:rPr>
        <w:tab/>
      </w:r>
      <w:r>
        <w:rPr>
          <w:rFonts w:ascii="Calibri" w:eastAsia="Calibri" w:hAnsi="Calibri" w:cs="Calibri"/>
          <w:sz w:val="24"/>
          <w:szCs w:val="24"/>
        </w:rPr>
        <w:tab/>
        <w:t>(krzysztof.starszak@gmail.com)</w:t>
      </w:r>
    </w:p>
    <w:p w14:paraId="13E66577"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Grzegorz Bajor </w:t>
      </w:r>
      <w:r>
        <w:rPr>
          <w:rFonts w:ascii="Calibri" w:eastAsia="Calibri" w:hAnsi="Calibri" w:cs="Calibri"/>
          <w:sz w:val="24"/>
          <w:szCs w:val="24"/>
        </w:rPr>
        <w:tab/>
      </w:r>
      <w:r>
        <w:rPr>
          <w:rFonts w:ascii="Calibri" w:eastAsia="Calibri" w:hAnsi="Calibri" w:cs="Calibri"/>
          <w:sz w:val="24"/>
          <w:szCs w:val="24"/>
        </w:rPr>
        <w:tab/>
        <w:t>(gbajor@sum.edu.pl)</w:t>
      </w:r>
    </w:p>
    <w:p w14:paraId="08CF4A1F"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Maciej </w:t>
      </w:r>
      <w:proofErr w:type="spellStart"/>
      <w:r>
        <w:rPr>
          <w:rFonts w:ascii="Calibri" w:eastAsia="Calibri" w:hAnsi="Calibri" w:cs="Calibri"/>
          <w:sz w:val="24"/>
          <w:szCs w:val="24"/>
        </w:rPr>
        <w:t>Stanuch</w:t>
      </w:r>
      <w:proofErr w:type="spellEnd"/>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t>(maciej.stanuch@medapp.pl)</w:t>
      </w:r>
    </w:p>
    <w:p w14:paraId="135B2A1B" w14:textId="77777777" w:rsidR="00307C2F" w:rsidRDefault="00307C2F" w:rsidP="00307C2F">
      <w:pPr>
        <w:pStyle w:val="DomylneA"/>
        <w:jc w:val="both"/>
        <w:outlineLvl w:val="0"/>
        <w:rPr>
          <w:rFonts w:ascii="Calibri" w:eastAsia="Calibri" w:hAnsi="Calibri" w:cs="Calibri"/>
          <w:sz w:val="24"/>
          <w:szCs w:val="24"/>
          <w:lang w:val="pt-PT"/>
        </w:rPr>
      </w:pPr>
      <w:r>
        <w:rPr>
          <w:rFonts w:ascii="Calibri" w:eastAsia="Calibri" w:hAnsi="Calibri" w:cs="Calibri"/>
          <w:sz w:val="24"/>
          <w:szCs w:val="24"/>
          <w:lang w:val="pt-PT"/>
        </w:rPr>
        <w:t xml:space="preserve">Marcel Pikuła  </w:t>
      </w:r>
      <w:r>
        <w:rPr>
          <w:rFonts w:ascii="Calibri" w:eastAsia="Calibri" w:hAnsi="Calibri" w:cs="Calibri"/>
          <w:sz w:val="24"/>
          <w:szCs w:val="24"/>
          <w:lang w:val="pt-PT"/>
        </w:rPr>
        <w:tab/>
      </w:r>
      <w:r>
        <w:rPr>
          <w:rFonts w:ascii="Calibri" w:eastAsia="Calibri" w:hAnsi="Calibri" w:cs="Calibri"/>
          <w:sz w:val="24"/>
          <w:szCs w:val="24"/>
          <w:lang w:val="pt-PT"/>
        </w:rPr>
        <w:tab/>
      </w:r>
      <w:r>
        <w:rPr>
          <w:rFonts w:ascii="Calibri" w:eastAsia="Calibri" w:hAnsi="Calibri" w:cs="Calibri"/>
          <w:sz w:val="24"/>
          <w:szCs w:val="24"/>
          <w:lang w:val="pt-PT"/>
        </w:rPr>
        <w:tab/>
        <w:t>(marcel.pikula@medapp.pl)</w:t>
      </w:r>
    </w:p>
    <w:p w14:paraId="2B6B130B" w14:textId="77777777" w:rsidR="00307C2F" w:rsidRDefault="00307C2F" w:rsidP="00307C2F">
      <w:pPr>
        <w:pStyle w:val="DomylneA"/>
        <w:jc w:val="both"/>
        <w:outlineLvl w:val="0"/>
        <w:rPr>
          <w:rFonts w:ascii="Calibri" w:eastAsia="Calibri" w:hAnsi="Calibri" w:cs="Calibri"/>
          <w:b/>
          <w:bCs/>
          <w:sz w:val="24"/>
          <w:szCs w:val="24"/>
        </w:rPr>
      </w:pPr>
      <w:r>
        <w:rPr>
          <w:rFonts w:ascii="Calibri" w:eastAsia="Calibri" w:hAnsi="Calibri" w:cs="Calibri"/>
          <w:sz w:val="24"/>
          <w:szCs w:val="24"/>
        </w:rPr>
        <w:t>Oskar Trybus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(oskar.trybus@medapp.pl)</w:t>
      </w:r>
    </w:p>
    <w:p w14:paraId="45C6608B" w14:textId="77777777" w:rsidR="00307C2F" w:rsidRDefault="00307C2F" w:rsidP="00307C2F">
      <w:pPr>
        <w:pStyle w:val="DomylneA"/>
        <w:jc w:val="both"/>
        <w:outlineLvl w:val="0"/>
        <w:rPr>
          <w:rFonts w:ascii="Calibri" w:eastAsia="Calibri" w:hAnsi="Calibri" w:cs="Calibri"/>
          <w:b/>
          <w:bCs/>
          <w:sz w:val="24"/>
          <w:szCs w:val="24"/>
        </w:rPr>
      </w:pPr>
      <w:r>
        <w:rPr>
          <w:rFonts w:ascii="Calibri" w:eastAsia="Calibri" w:hAnsi="Calibri" w:cs="Calibri"/>
          <w:sz w:val="24"/>
          <w:szCs w:val="24"/>
        </w:rPr>
        <w:t xml:space="preserve">Wojciech Bojanowicz </w:t>
      </w:r>
      <w:r>
        <w:rPr>
          <w:rFonts w:ascii="Calibri" w:eastAsia="Calibri" w:hAnsi="Calibri" w:cs="Calibri"/>
          <w:sz w:val="24"/>
          <w:szCs w:val="24"/>
        </w:rPr>
        <w:tab/>
      </w:r>
      <w:r>
        <w:rPr>
          <w:rFonts w:ascii="Calibri" w:eastAsia="Calibri" w:hAnsi="Calibri" w:cs="Calibri"/>
          <w:sz w:val="24"/>
          <w:szCs w:val="24"/>
        </w:rPr>
        <w:tab/>
        <w:t>(wojtekbojanowicz@gmail.com)</w:t>
      </w:r>
    </w:p>
    <w:p w14:paraId="66727C46"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Mikołaj Basza </w:t>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sz w:val="24"/>
          <w:szCs w:val="24"/>
        </w:rPr>
        <w:t>(baszamikolaj@gmail.com)</w:t>
      </w:r>
    </w:p>
    <w:p w14:paraId="51168A15"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Radosław </w:t>
      </w:r>
      <w:proofErr w:type="spellStart"/>
      <w:r>
        <w:rPr>
          <w:rFonts w:ascii="Calibri" w:eastAsia="Calibri" w:hAnsi="Calibri" w:cs="Calibri"/>
          <w:sz w:val="24"/>
          <w:szCs w:val="24"/>
        </w:rPr>
        <w:t>Karaś</w:t>
      </w:r>
      <w:proofErr w:type="spellEnd"/>
      <w:r>
        <w:rPr>
          <w:rFonts w:ascii="Calibri" w:eastAsia="Calibri" w:hAnsi="Calibri" w:cs="Calibri"/>
          <w:sz w:val="24"/>
          <w:szCs w:val="24"/>
        </w:rPr>
        <w:tab/>
      </w:r>
      <w:r>
        <w:rPr>
          <w:rFonts w:ascii="Calibri" w:eastAsia="Calibri" w:hAnsi="Calibri" w:cs="Calibri"/>
          <w:sz w:val="24"/>
          <w:szCs w:val="24"/>
        </w:rPr>
        <w:tab/>
        <w:t>(radoslawkaras512@gmail.com)</w:t>
      </w:r>
    </w:p>
    <w:p w14:paraId="68BC1CBF" w14:textId="77777777" w:rsidR="00307C2F" w:rsidRDefault="00307C2F" w:rsidP="00307C2F">
      <w:pPr>
        <w:pStyle w:val="DomylneA"/>
        <w:jc w:val="both"/>
        <w:outlineLvl w:val="0"/>
        <w:rPr>
          <w:rFonts w:ascii="Calibri" w:eastAsia="Calibri" w:hAnsi="Calibri" w:cs="Calibri"/>
          <w:sz w:val="24"/>
          <w:szCs w:val="24"/>
        </w:rPr>
      </w:pPr>
      <w:r>
        <w:rPr>
          <w:rFonts w:ascii="Calibri" w:eastAsia="Calibri" w:hAnsi="Calibri" w:cs="Calibri"/>
          <w:sz w:val="24"/>
          <w:szCs w:val="24"/>
        </w:rPr>
        <w:t xml:space="preserve">Tomasz </w:t>
      </w:r>
      <w:proofErr w:type="spellStart"/>
      <w:r>
        <w:rPr>
          <w:rFonts w:ascii="Calibri" w:eastAsia="Calibri" w:hAnsi="Calibri" w:cs="Calibri"/>
          <w:sz w:val="24"/>
          <w:szCs w:val="24"/>
        </w:rPr>
        <w:t>Lepich</w:t>
      </w:r>
      <w:proofErr w:type="spellEnd"/>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(lepich@sum.edu.pl)</w:t>
      </w:r>
    </w:p>
    <w:p w14:paraId="6F84F159" w14:textId="13A7B26B" w:rsidR="003B5E26" w:rsidRPr="00B07A3B" w:rsidRDefault="00307C2F" w:rsidP="00307C2F">
      <w:pPr>
        <w:outlineLvl w:val="0"/>
        <w:rPr>
          <w:rFonts w:cstheme="minorHAnsi"/>
          <w:b/>
          <w:sz w:val="22"/>
          <w:szCs w:val="22"/>
        </w:rPr>
      </w:pPr>
      <w:r>
        <w:rPr>
          <w:rFonts w:ascii="Calibri" w:eastAsia="Calibri" w:hAnsi="Calibri" w:cs="Calibri"/>
        </w:rPr>
        <w:t>Andrzej Skalski</w:t>
      </w:r>
      <w:r>
        <w:rPr>
          <w:rFonts w:ascii="Calibri" w:eastAsia="Calibri" w:hAnsi="Calibri" w:cs="Calibri"/>
        </w:rPr>
        <w:tab/>
      </w:r>
      <w:r>
        <w:rPr>
          <w:rFonts w:ascii="Calibri" w:eastAsia="Calibri" w:hAnsi="Calibri" w:cs="Calibri"/>
        </w:rPr>
        <w:tab/>
        <w:t>(skalski@agh.edu.pl)</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D2B2D7A" w14:textId="00A50E06"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046A8">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C8B27E0"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046A8">
        <w:rPr>
          <w:rFonts w:eastAsia="Times New Roman" w:cstheme="minorHAnsi"/>
          <w:b/>
          <w:bCs/>
        </w:rPr>
        <w:t>NO</w:t>
      </w:r>
    </w:p>
    <w:p w14:paraId="50FBE335" w14:textId="77777777" w:rsidR="005162F4" w:rsidRPr="00B07A3B" w:rsidRDefault="005162F4" w:rsidP="005162F4">
      <w:pPr>
        <w:spacing w:before="120"/>
        <w:rPr>
          <w:rFonts w:eastAsia="Times New Roman" w:cstheme="minorHAnsi"/>
          <w:b/>
        </w:rPr>
      </w:pPr>
    </w:p>
    <w:p w14:paraId="4B20EAF0" w14:textId="6A14CE26"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8046A8">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685E1DF4" w14:textId="070DA7DB" w:rsidR="005F1ADF" w:rsidRDefault="000A7C4F" w:rsidP="00307C2F">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71533238" w14:textId="77777777" w:rsidR="00307C2F" w:rsidRDefault="00307C2F" w:rsidP="00307C2F">
      <w:pPr>
        <w:rPr>
          <w:rFonts w:cstheme="minorHAnsi"/>
          <w:b/>
          <w:sz w:val="22"/>
          <w:szCs w:val="22"/>
        </w:rPr>
      </w:pPr>
    </w:p>
    <w:p w14:paraId="67386C83" w14:textId="77777777" w:rsidR="005F1ADF" w:rsidRDefault="005F1ADF" w:rsidP="005F1ADF">
      <w:pPr>
        <w:rPr>
          <w:rFonts w:cstheme="minorHAnsi"/>
          <w:bCs/>
        </w:rPr>
      </w:pPr>
    </w:p>
    <w:p w14:paraId="6B86DE52" w14:textId="77777777" w:rsidR="008046A8" w:rsidRDefault="008046A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257239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046A8">
        <w:rPr>
          <w:rFonts w:cstheme="minorHAnsi"/>
          <w:bCs/>
          <w:sz w:val="22"/>
          <w:szCs w:val="22"/>
        </w:rPr>
        <w:t>21</w:t>
      </w:r>
      <w:proofErr w:type="gramEnd"/>
    </w:p>
    <w:p w14:paraId="5AAC9C6C" w14:textId="6A36467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678A7">
        <w:rPr>
          <w:rFonts w:cstheme="minorHAnsi"/>
          <w:bCs/>
          <w:sz w:val="22"/>
          <w:szCs w:val="22"/>
        </w:rPr>
        <w:t>5</w:t>
      </w:r>
      <w:r w:rsidR="008C1FF4">
        <w:rPr>
          <w:rFonts w:cstheme="minorHAnsi"/>
          <w:bCs/>
          <w:sz w:val="22"/>
          <w:szCs w:val="22"/>
        </w:rPr>
        <w:t>1</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65488333" w14:textId="3626DF7E" w:rsidR="00D7547B" w:rsidRDefault="009B6787" w:rsidP="007D61A8">
      <w:pPr>
        <w:rPr>
          <w:rFonts w:eastAsia="Times New Roman" w:cstheme="minorHAnsi"/>
          <w:bCs/>
        </w:rPr>
      </w:pPr>
      <w:r w:rsidRPr="009B6787">
        <w:rPr>
          <w:rFonts w:eastAsia="Times New Roman" w:cstheme="minorHAnsi"/>
          <w:b/>
          <w:highlight w:val="green"/>
        </w:rPr>
        <w:t xml:space="preserve">NOTE to VO: </w:t>
      </w:r>
      <w:r w:rsidRPr="009B6787">
        <w:rPr>
          <w:rFonts w:eastAsia="Times New Roman" w:cstheme="minorHAnsi"/>
          <w:bCs/>
          <w:highlight w:val="green"/>
        </w:rPr>
        <w:t>Please record the interview statements.</w:t>
      </w:r>
    </w:p>
    <w:p w14:paraId="4208B08E" w14:textId="77777777" w:rsidR="009B6787" w:rsidRPr="009B6787" w:rsidRDefault="009B6787" w:rsidP="007D61A8">
      <w:pPr>
        <w:rPr>
          <w:rFonts w:eastAsia="Times New Roman" w:cstheme="minorHAnsi"/>
          <w:bCs/>
        </w:rPr>
      </w:pPr>
    </w:p>
    <w:p w14:paraId="16F3E485" w14:textId="330BBD23"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REQUIRED:</w:t>
      </w:r>
      <w:r w:rsidR="007D61A8" w:rsidRPr="007A149A">
        <w:rPr>
          <w:rFonts w:eastAsia="Times New Roman" w:cstheme="minorHAnsi"/>
          <w:sz w:val="28"/>
          <w:szCs w:val="28"/>
        </w:rPr>
        <w:t xml:space="preserve"> </w:t>
      </w:r>
    </w:p>
    <w:p w14:paraId="490E6309" w14:textId="18861940" w:rsidR="007D61A8" w:rsidRDefault="008C1FF4" w:rsidP="008C1FF4">
      <w:pPr>
        <w:pStyle w:val="ListParagraph"/>
        <w:numPr>
          <w:ilvl w:val="1"/>
          <w:numId w:val="3"/>
        </w:numPr>
        <w:spacing w:before="120"/>
        <w:contextualSpacing w:val="0"/>
        <w:rPr>
          <w:rFonts w:eastAsia="Times New Roman" w:cstheme="minorHAnsi"/>
        </w:rPr>
      </w:pPr>
      <w:r w:rsidRPr="00D22EB9">
        <w:rPr>
          <w:rFonts w:eastAsia="Times New Roman" w:cstheme="minorHAnsi"/>
          <w:color w:val="7030A0"/>
        </w:rPr>
        <w:t xml:space="preserve">This study focuses on integrating mixed reality into anatomy education by developing high-fidelity 3D-printed models and heart holograms, using the </w:t>
      </w:r>
      <w:proofErr w:type="spellStart"/>
      <w:r w:rsidRPr="00D22EB9">
        <w:rPr>
          <w:rFonts w:eastAsia="Times New Roman" w:cstheme="minorHAnsi"/>
          <w:color w:val="7030A0"/>
        </w:rPr>
        <w:t>CarnaLife</w:t>
      </w:r>
      <w:proofErr w:type="spellEnd"/>
      <w:r w:rsidRPr="00D22EB9">
        <w:rPr>
          <w:rFonts w:eastAsia="Times New Roman" w:cstheme="minorHAnsi"/>
          <w:color w:val="7030A0"/>
        </w:rPr>
        <w:t xml:space="preserve"> </w:t>
      </w:r>
      <w:proofErr w:type="spellStart"/>
      <w:r w:rsidRPr="00D22EB9">
        <w:rPr>
          <w:rFonts w:eastAsia="Times New Roman" w:cstheme="minorHAnsi"/>
          <w:color w:val="7030A0"/>
        </w:rPr>
        <w:t>Holo</w:t>
      </w:r>
      <w:proofErr w:type="spellEnd"/>
      <w:r w:rsidRPr="00D22EB9">
        <w:rPr>
          <w:rFonts w:eastAsia="Times New Roman" w:cstheme="minorHAnsi"/>
          <w:color w:val="7030A0"/>
        </w:rPr>
        <w:t xml:space="preserve"> application with Microsoft HoloLens in medical students' training sessions to improve their learning experience.</w:t>
      </w:r>
    </w:p>
    <w:p w14:paraId="3FB117C3" w14:textId="0C799D12" w:rsidR="008046A8" w:rsidRDefault="008046A8" w:rsidP="008046A8">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8046A8">
        <w:rPr>
          <w:rStyle w:val="AuthorName"/>
          <w:rFonts w:asciiTheme="minorHAnsi" w:eastAsia="Times" w:hAnsiTheme="minorHAnsi" w:cstheme="minorHAnsi"/>
          <w:b w:val="0"/>
          <w:bCs/>
          <w:i/>
          <w:iCs w:val="0"/>
          <w:color w:val="3333CC"/>
          <w:u w:val="none"/>
        </w:rPr>
        <w:t xml:space="preserve">Suggested B-roll: </w:t>
      </w:r>
      <w:r w:rsidR="00D22EB9">
        <w:rPr>
          <w:rStyle w:val="AuthorName"/>
          <w:rFonts w:asciiTheme="minorHAnsi" w:eastAsia="Times" w:hAnsiTheme="minorHAnsi" w:cstheme="minorHAnsi"/>
          <w:b w:val="0"/>
          <w:bCs/>
          <w:i/>
          <w:iCs w:val="0"/>
          <w:color w:val="3333CC"/>
          <w:u w:val="none"/>
        </w:rPr>
        <w:t>2.9.1, 2.9.2</w:t>
      </w:r>
      <w:r w:rsidRPr="008046A8">
        <w:rPr>
          <w:rStyle w:val="AuthorName"/>
          <w:rFonts w:asciiTheme="minorHAnsi" w:eastAsia="Times" w:hAnsiTheme="minorHAnsi" w:cstheme="minorHAnsi"/>
          <w:b w:val="0"/>
          <w:bCs/>
          <w:i/>
          <w:iCs w:val="0"/>
          <w:color w:val="3333CC"/>
          <w:u w:val="none"/>
        </w:rPr>
        <w:t>.</w:t>
      </w:r>
    </w:p>
    <w:p w14:paraId="5CD68B6A" w14:textId="77777777" w:rsidR="008C1FF4" w:rsidRPr="008C1FF4" w:rsidRDefault="008C1FF4" w:rsidP="008C1FF4">
      <w:pPr>
        <w:pStyle w:val="ListParagraph"/>
        <w:spacing w:before="120"/>
        <w:ind w:left="90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89CC895" w:rsidR="00D75084" w:rsidRDefault="008C1FF4" w:rsidP="00D75084">
      <w:pPr>
        <w:pStyle w:val="ListParagraph"/>
        <w:numPr>
          <w:ilvl w:val="1"/>
          <w:numId w:val="3"/>
        </w:numPr>
        <w:spacing w:before="120" w:after="240"/>
        <w:contextualSpacing w:val="0"/>
        <w:rPr>
          <w:rFonts w:eastAsia="Times New Roman" w:cstheme="minorHAnsi"/>
        </w:rPr>
      </w:pPr>
      <w:r w:rsidRPr="00D22EB9">
        <w:rPr>
          <w:rFonts w:eastAsia="Times New Roman" w:cstheme="minorHAnsi"/>
          <w:color w:val="7030A0"/>
        </w:rPr>
        <w:t>Researchers worldwide are increasingly recognizing the potential of 3D printing and immersive technologies, including mixed reality, in medical education and clinical practice. Their continuous advancement and wider adoption mark a pivotal shift in the future of medical innovation</w:t>
      </w:r>
      <w:r w:rsidRPr="008C1FF4">
        <w:rPr>
          <w:rFonts w:eastAsia="Times New Roman" w:cstheme="minorHAnsi"/>
        </w:rPr>
        <w:t>.</w:t>
      </w:r>
    </w:p>
    <w:p w14:paraId="10248204" w14:textId="193665C6" w:rsidR="008046A8" w:rsidRPr="00D75084" w:rsidRDefault="008046A8" w:rsidP="008046A8">
      <w:pPr>
        <w:pStyle w:val="ListParagraph"/>
        <w:numPr>
          <w:ilvl w:val="2"/>
          <w:numId w:val="3"/>
        </w:numPr>
        <w:spacing w:before="120" w:after="24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8046A8">
        <w:rPr>
          <w:rStyle w:val="AuthorName"/>
          <w:rFonts w:asciiTheme="minorHAnsi" w:eastAsia="Times" w:hAnsiTheme="minorHAnsi" w:cstheme="minorHAnsi"/>
          <w:b w:val="0"/>
          <w:bCs/>
          <w:i/>
          <w:iCs w:val="0"/>
          <w:color w:val="3333CC"/>
          <w:u w:val="none"/>
        </w:rPr>
        <w:t xml:space="preserve">Suggested B-roll: </w:t>
      </w:r>
      <w:r w:rsidR="00D22EB9">
        <w:rPr>
          <w:rStyle w:val="AuthorName"/>
          <w:rFonts w:asciiTheme="minorHAnsi" w:eastAsia="Times" w:hAnsiTheme="minorHAnsi" w:cstheme="minorHAnsi"/>
          <w:b w:val="0"/>
          <w:bCs/>
          <w:i/>
          <w:iCs w:val="0"/>
          <w:color w:val="3333CC"/>
          <w:u w:val="none"/>
        </w:rPr>
        <w:t>2.10.1</w:t>
      </w:r>
      <w:r>
        <w:rPr>
          <w:rStyle w:val="AuthorName"/>
          <w:rFonts w:asciiTheme="minorHAnsi" w:eastAsia="Times" w:hAnsiTheme="minorHAnsi" w:cstheme="minorHAnsi"/>
          <w:b w:val="0"/>
          <w:bCs/>
          <w:i/>
          <w:iCs w:val="0"/>
          <w:color w:val="3333CC"/>
          <w:u w:val="none"/>
        </w:rPr>
        <w:t>.</w:t>
      </w:r>
    </w:p>
    <w:p w14:paraId="476440A5" w14:textId="19AD9614" w:rsidR="00D75084" w:rsidRPr="00C45946" w:rsidRDefault="00D75084" w:rsidP="00C45946">
      <w:pPr>
        <w:spacing w:before="12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393E9330" w:rsidR="00D75084" w:rsidRDefault="009B6787" w:rsidP="00333FA4">
      <w:pPr>
        <w:pStyle w:val="ListParagraph"/>
        <w:numPr>
          <w:ilvl w:val="1"/>
          <w:numId w:val="3"/>
        </w:numPr>
        <w:spacing w:before="120"/>
        <w:contextualSpacing w:val="0"/>
        <w:rPr>
          <w:rFonts w:eastAsia="Times New Roman" w:cstheme="minorHAnsi"/>
        </w:rPr>
      </w:pPr>
      <w:r w:rsidRPr="00D22EB9">
        <w:rPr>
          <w:rFonts w:eastAsia="Times New Roman" w:cstheme="minorHAnsi"/>
          <w:color w:val="7030A0"/>
        </w:rPr>
        <w:t>The</w:t>
      </w:r>
      <w:r w:rsidR="00C45946" w:rsidRPr="00D22EB9">
        <w:rPr>
          <w:rFonts w:eastAsia="Times New Roman" w:cstheme="minorHAnsi"/>
          <w:color w:val="7030A0"/>
        </w:rPr>
        <w:t xml:space="preserve"> objective</w:t>
      </w:r>
      <w:r w:rsidRPr="00D22EB9">
        <w:rPr>
          <w:rFonts w:eastAsia="Times New Roman" w:cstheme="minorHAnsi"/>
          <w:color w:val="7030A0"/>
        </w:rPr>
        <w:t xml:space="preserve"> of this study</w:t>
      </w:r>
      <w:r w:rsidR="00C45946" w:rsidRPr="00D22EB9">
        <w:rPr>
          <w:rFonts w:eastAsia="Times New Roman" w:cstheme="minorHAnsi"/>
          <w:color w:val="7030A0"/>
        </w:rPr>
        <w:t xml:space="preserve"> is to explore the expanding applications of mixed reality, not only in anatomy education but also in routine clinical practice across medical disciplines, including orthopedics and musculoskeletal trauma surgery, to enhance diagnostic precision and surgical planning</w:t>
      </w:r>
      <w:r w:rsidR="00C45946" w:rsidRPr="00C45946">
        <w:rPr>
          <w:rFonts w:eastAsia="Times New Roman" w:cstheme="minorHAnsi"/>
        </w:rPr>
        <w:t>.</w:t>
      </w:r>
    </w:p>
    <w:p w14:paraId="7C690395" w14:textId="3F81D8B5" w:rsidR="008046A8" w:rsidRPr="00B07A3B" w:rsidRDefault="008046A8" w:rsidP="008046A8">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D22EB9">
        <w:rPr>
          <w:rStyle w:val="AuthorName"/>
          <w:rFonts w:asciiTheme="minorHAnsi" w:eastAsia="Times" w:hAnsiTheme="minorHAnsi" w:cstheme="minorHAnsi"/>
          <w:b w:val="0"/>
          <w:bCs/>
          <w:u w:val="none"/>
        </w:rPr>
        <w:t xml:space="preserve"> </w:t>
      </w:r>
      <w:r w:rsidR="00D22EB9" w:rsidRPr="00D22EB9">
        <w:rPr>
          <w:rStyle w:val="AuthorName"/>
          <w:rFonts w:asciiTheme="minorHAnsi" w:eastAsia="Times" w:hAnsiTheme="minorHAnsi" w:cstheme="minorHAnsi"/>
          <w:b w:val="0"/>
          <w:bCs/>
          <w:i/>
          <w:iCs w:val="0"/>
          <w:color w:val="3333CC"/>
          <w:u w:val="none"/>
        </w:rPr>
        <w:t>Suggested B-roll: LAB MEDIA: Figure 11</w:t>
      </w:r>
      <w:r w:rsidR="00D22EB9">
        <w:rPr>
          <w:rStyle w:val="AuthorName"/>
          <w:rFonts w:asciiTheme="minorHAnsi" w:eastAsia="Times" w:hAnsiTheme="minorHAnsi" w:cstheme="minorHAnsi"/>
          <w:b w:val="0"/>
          <w:bCs/>
          <w:i/>
          <w:iCs w:val="0"/>
          <w:color w:val="3333CC"/>
          <w:u w:val="none"/>
        </w:rPr>
        <w:t>, 12</w:t>
      </w:r>
      <w:r w:rsidR="00D22EB9" w:rsidRPr="00D22EB9">
        <w:rPr>
          <w:rStyle w:val="AuthorName"/>
          <w:rFonts w:asciiTheme="minorHAnsi" w:eastAsia="Times" w:hAnsiTheme="minorHAnsi" w:cstheme="minorHAnsi"/>
          <w:b w:val="0"/>
          <w:bCs/>
          <w:i/>
          <w:iCs w:val="0"/>
          <w:color w:val="3333CC"/>
          <w:u w:val="none"/>
        </w:rPr>
        <w:t>.</w:t>
      </w:r>
    </w:p>
    <w:p w14:paraId="0D8C7EE1" w14:textId="77777777" w:rsidR="00000E22" w:rsidRDefault="00000E22" w:rsidP="00000E22">
      <w:pPr>
        <w:spacing w:before="120"/>
        <w:rPr>
          <w:rFonts w:cstheme="minorHAnsi"/>
        </w:rPr>
      </w:pPr>
    </w:p>
    <w:p w14:paraId="05D79680" w14:textId="77777777" w:rsidR="00307C2F" w:rsidRDefault="00307C2F" w:rsidP="001E0433">
      <w:pPr>
        <w:pStyle w:val="ListParagraph"/>
        <w:spacing w:before="120" w:after="240"/>
        <w:ind w:left="360"/>
        <w:contextualSpacing w:val="0"/>
        <w:rPr>
          <w:rFonts w:cstheme="minorHAnsi"/>
          <w:b/>
          <w:bCs/>
        </w:rPr>
      </w:pPr>
      <w:r>
        <w:rPr>
          <w:rFonts w:cstheme="minorHAnsi"/>
          <w:b/>
          <w:bCs/>
        </w:rPr>
        <w:br w:type="page"/>
      </w:r>
    </w:p>
    <w:p w14:paraId="0DC0D3F0" w14:textId="77777777" w:rsidR="00307C2F" w:rsidRDefault="001E0433" w:rsidP="00307C2F">
      <w:pPr>
        <w:pStyle w:val="ListParagraph"/>
        <w:spacing w:before="120" w:after="240"/>
        <w:ind w:left="360"/>
        <w:contextualSpacing w:val="0"/>
        <w:rPr>
          <w:rFonts w:cstheme="minorHAnsi"/>
          <w:b/>
          <w:bCs/>
        </w:rPr>
      </w:pPr>
      <w:r w:rsidRPr="00C63B19">
        <w:rPr>
          <w:rFonts w:cstheme="minorHAnsi"/>
          <w:b/>
          <w:bCs/>
        </w:rPr>
        <w:t>Ethics Title Card</w:t>
      </w:r>
    </w:p>
    <w:p w14:paraId="280ACCA3" w14:textId="77777777" w:rsidR="00307C2F" w:rsidRDefault="001E0433" w:rsidP="00307C2F">
      <w:pPr>
        <w:pStyle w:val="ListParagraph"/>
        <w:spacing w:before="120" w:after="240"/>
        <w:ind w:left="360"/>
        <w:contextualSpacing w:val="0"/>
        <w:rPr>
          <w:rFonts w:ascii="Calibri" w:eastAsia="Calibri" w:hAnsi="Calibri" w:cs="Calibri"/>
        </w:rPr>
      </w:pPr>
      <w:r w:rsidRPr="00307C2F">
        <w:rPr>
          <w:rFonts w:eastAsia="Times New Roman" w:cstheme="minorHAnsi"/>
        </w:rPr>
        <w:br/>
        <w:t xml:space="preserve">This research </w:t>
      </w:r>
      <w:r w:rsidR="00307C2F">
        <w:rPr>
          <w:rFonts w:eastAsia="Times New Roman" w:cstheme="minorHAnsi"/>
        </w:rPr>
        <w:t xml:space="preserve">follows </w:t>
      </w:r>
      <w:r w:rsidR="00307C2F">
        <w:rPr>
          <w:rFonts w:ascii="Calibri" w:eastAsia="Calibri" w:hAnsi="Calibri" w:cs="Calibri"/>
        </w:rPr>
        <w:t xml:space="preserve">the guidelines of the Human Research Ethics Committee of the Medical University of Silesia </w:t>
      </w:r>
    </w:p>
    <w:p w14:paraId="5C250588" w14:textId="27A2B51C" w:rsidR="001E0433" w:rsidRPr="00307C2F" w:rsidRDefault="00307C2F" w:rsidP="00307C2F">
      <w:pPr>
        <w:pStyle w:val="ListParagraph"/>
        <w:spacing w:before="120" w:after="240"/>
        <w:ind w:left="360"/>
        <w:contextualSpacing w:val="0"/>
        <w:rPr>
          <w:rFonts w:cstheme="minorHAnsi"/>
          <w:b/>
          <w:bCs/>
        </w:rPr>
      </w:pPr>
      <w:r>
        <w:rPr>
          <w:rFonts w:ascii="Calibri" w:eastAsia="Calibri" w:hAnsi="Calibri" w:cs="Calibri"/>
        </w:rPr>
        <w:t>The patient's imaging data were used after complete anonymization</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713769B9" w14:textId="14E9D657" w:rsidR="00DC2504" w:rsidRPr="00B07A3B" w:rsidRDefault="00DC2504" w:rsidP="008046A8">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15567017" w:rsidR="00CE10F2" w:rsidRDefault="00B678A7" w:rsidP="00333FA4">
      <w:pPr>
        <w:pStyle w:val="ListParagraph"/>
        <w:numPr>
          <w:ilvl w:val="0"/>
          <w:numId w:val="3"/>
        </w:numPr>
        <w:spacing w:before="120"/>
        <w:contextualSpacing w:val="0"/>
        <w:rPr>
          <w:rFonts w:cstheme="minorHAnsi"/>
          <w:b/>
          <w:bCs/>
        </w:rPr>
      </w:pPr>
      <w:r>
        <w:rPr>
          <w:rFonts w:ascii="Calibri" w:eastAsia="Calibri" w:hAnsi="Calibri" w:cs="Calibri"/>
          <w:b/>
          <w:bCs/>
        </w:rPr>
        <w:t xml:space="preserve">3D Printing </w:t>
      </w:r>
      <w:r w:rsidRPr="00B678A7">
        <w:rPr>
          <w:rFonts w:ascii="Calibri" w:eastAsia="Calibri" w:hAnsi="Calibri" w:cs="Calibri"/>
          <w:b/>
          <w:bCs/>
        </w:rPr>
        <w:t xml:space="preserve">- Segmentation of the 3D </w:t>
      </w:r>
      <w:r>
        <w:rPr>
          <w:rFonts w:ascii="Calibri" w:eastAsia="Calibri" w:hAnsi="Calibri" w:cs="Calibri"/>
          <w:b/>
          <w:bCs/>
        </w:rPr>
        <w:t>H</w:t>
      </w:r>
      <w:r w:rsidRPr="00B678A7">
        <w:rPr>
          <w:rFonts w:ascii="Calibri" w:eastAsia="Calibri" w:hAnsi="Calibri" w:cs="Calibri"/>
          <w:b/>
          <w:bCs/>
        </w:rPr>
        <w:t xml:space="preserve">eart </w:t>
      </w:r>
      <w:r>
        <w:rPr>
          <w:rFonts w:ascii="Calibri" w:eastAsia="Calibri" w:hAnsi="Calibri" w:cs="Calibri"/>
          <w:b/>
          <w:bCs/>
        </w:rPr>
        <w:t>M</w:t>
      </w:r>
      <w:r w:rsidRPr="00B678A7">
        <w:rPr>
          <w:rFonts w:ascii="Calibri" w:eastAsia="Calibri" w:hAnsi="Calibri" w:cs="Calibri"/>
          <w:b/>
          <w:bCs/>
        </w:rPr>
        <w:t>odel</w:t>
      </w:r>
    </w:p>
    <w:p w14:paraId="753B71A2" w14:textId="3FCA8A73"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8046A8">
        <w:rPr>
          <w:rStyle w:val="Brak"/>
          <w:rFonts w:ascii="Helvetica" w:hAnsi="Helvetica"/>
          <w:b/>
          <w:bCs/>
          <w:sz w:val="20"/>
          <w:szCs w:val="20"/>
          <w:u w:color="000000"/>
          <w:shd w:val="clear" w:color="auto" w:fill="FFFFFF"/>
        </w:rPr>
        <w:t>Wojciech Bojanowicz</w:t>
      </w:r>
    </w:p>
    <w:p w14:paraId="22279C31" w14:textId="77777777" w:rsidR="001E0433" w:rsidRPr="008046A8" w:rsidRDefault="001E0433" w:rsidP="008046A8">
      <w:pPr>
        <w:spacing w:before="120"/>
        <w:rPr>
          <w:rFonts w:cstheme="minorHAnsi"/>
          <w:b/>
          <w:bCs/>
        </w:rPr>
      </w:pPr>
    </w:p>
    <w:p w14:paraId="67F42A71" w14:textId="1B6322C4" w:rsidR="0037430C" w:rsidRDefault="00BD21E6" w:rsidP="0037430C">
      <w:pPr>
        <w:pStyle w:val="Narration"/>
        <w:numPr>
          <w:ilvl w:val="1"/>
          <w:numId w:val="3"/>
        </w:numPr>
      </w:pPr>
      <w:r w:rsidRPr="00D22EB9">
        <w:rPr>
          <w:rStyle w:val="Brak"/>
          <w:rFonts w:asciiTheme="minorHAnsi" w:eastAsia="Helvetica" w:hAnsiTheme="minorHAnsi" w:cstheme="minorHAnsi"/>
          <w:color w:val="7030A0"/>
          <w:u w:color="000000"/>
          <w:shd w:val="clear" w:color="auto" w:fill="FFFFFF"/>
        </w:rPr>
        <w:t xml:space="preserve">To begin, open 3D Slicer version 5.6.0 </w:t>
      </w:r>
      <w:r w:rsidRPr="00BD21E6">
        <w:rPr>
          <w:rStyle w:val="Brak"/>
          <w:rFonts w:asciiTheme="minorHAnsi" w:hAnsiTheme="minorHAnsi" w:cstheme="minorHAnsi"/>
          <w:i/>
          <w:iCs/>
          <w:color w:val="FF0000"/>
          <w:u w:color="000000"/>
          <w:shd w:val="clear" w:color="auto" w:fill="FFFFFF"/>
        </w:rPr>
        <w:t>(five-point-six-point-oh)</w:t>
      </w:r>
      <w:r w:rsidRPr="00BD21E6">
        <w:rPr>
          <w:rStyle w:val="Brak"/>
          <w:rFonts w:asciiTheme="minorHAnsi" w:hAnsiTheme="minorHAnsi" w:cstheme="minorHAnsi"/>
          <w:color w:val="FF0000"/>
          <w:u w:color="000000"/>
          <w:shd w:val="clear" w:color="auto" w:fill="FFFFFF"/>
        </w:rPr>
        <w:t> </w:t>
      </w:r>
      <w:r w:rsidRPr="00D22EB9">
        <w:rPr>
          <w:rStyle w:val="Brak"/>
          <w:rFonts w:asciiTheme="minorHAnsi" w:hAnsiTheme="minorHAnsi" w:cstheme="minorHAnsi"/>
          <w:color w:val="7030A0"/>
          <w:u w:color="000000"/>
          <w:shd w:val="clear" w:color="auto" w:fill="FFFFFF"/>
        </w:rPr>
        <w:t xml:space="preserve">and navigate to the </w:t>
      </w:r>
      <w:r w:rsidRPr="00D22EB9">
        <w:rPr>
          <w:rStyle w:val="Brak"/>
          <w:rFonts w:asciiTheme="minorHAnsi" w:hAnsiTheme="minorHAnsi" w:cstheme="minorHAnsi"/>
          <w:b/>
          <w:bCs/>
          <w:color w:val="7030A0"/>
          <w:u w:color="000000"/>
          <w:shd w:val="clear" w:color="auto" w:fill="FFFFFF"/>
          <w:lang w:val="nl-NL"/>
        </w:rPr>
        <w:t>Data</w:t>
      </w:r>
      <w:r w:rsidRPr="00D22EB9">
        <w:rPr>
          <w:rStyle w:val="Brak"/>
          <w:rFonts w:asciiTheme="minorHAnsi" w:hAnsiTheme="minorHAnsi" w:cstheme="minorHAnsi"/>
          <w:color w:val="7030A0"/>
          <w:u w:color="000000"/>
          <w:shd w:val="clear" w:color="auto" w:fill="FFFFFF"/>
        </w:rPr>
        <w:t xml:space="preserve"> module </w:t>
      </w:r>
      <w:r w:rsidRPr="00D22EB9">
        <w:rPr>
          <w:rStyle w:val="Brak"/>
          <w:rFonts w:asciiTheme="minorHAnsi" w:hAnsiTheme="minorHAnsi" w:cstheme="minorHAnsi"/>
          <w:b/>
          <w:bCs/>
          <w:color w:val="7030A0"/>
          <w:u w:color="000000"/>
          <w:shd w:val="clear" w:color="auto" w:fill="FFFFFF"/>
        </w:rPr>
        <w:t>[1]</w:t>
      </w:r>
      <w:r w:rsidRPr="00D22EB9">
        <w:rPr>
          <w:rStyle w:val="Brak"/>
          <w:rFonts w:asciiTheme="minorHAnsi" w:hAnsiTheme="minorHAnsi" w:cstheme="minorHAnsi"/>
          <w:color w:val="7030A0"/>
          <w:u w:color="000000"/>
          <w:shd w:val="clear" w:color="auto" w:fill="FFFFFF"/>
          <w:lang w:val="de-DE"/>
        </w:rPr>
        <w:t xml:space="preserve">. Click </w:t>
      </w:r>
      <w:r w:rsidRPr="00D22EB9">
        <w:rPr>
          <w:rStyle w:val="Brak"/>
          <w:rFonts w:asciiTheme="minorHAnsi" w:hAnsiTheme="minorHAnsi" w:cstheme="minorHAnsi"/>
          <w:b/>
          <w:bCs/>
          <w:color w:val="7030A0"/>
          <w:u w:color="000000"/>
          <w:shd w:val="clear" w:color="auto" w:fill="FFFFFF"/>
          <w:lang w:val="nl-NL"/>
        </w:rPr>
        <w:t>Add Data</w:t>
      </w:r>
      <w:r w:rsidRPr="00D22EB9">
        <w:rPr>
          <w:rStyle w:val="Brak"/>
          <w:rFonts w:asciiTheme="minorHAnsi" w:hAnsiTheme="minorHAnsi" w:cstheme="minorHAnsi"/>
          <w:color w:val="7030A0"/>
          <w:u w:color="000000"/>
          <w:shd w:val="clear" w:color="auto" w:fill="FFFFFF"/>
        </w:rPr>
        <w:t> and select the patient-specific CT images in DICOM</w:t>
      </w:r>
      <w:r w:rsidRPr="00BD21E6">
        <w:rPr>
          <w:rStyle w:val="Brak"/>
          <w:rFonts w:asciiTheme="minorHAnsi" w:hAnsiTheme="minorHAnsi" w:cstheme="minorHAnsi"/>
          <w:u w:color="000000"/>
          <w:shd w:val="clear" w:color="auto" w:fill="FFFFFF"/>
        </w:rPr>
        <w:t xml:space="preserve"> </w:t>
      </w:r>
      <w:r w:rsidRPr="00BD21E6">
        <w:rPr>
          <w:rStyle w:val="Brak"/>
          <w:rFonts w:asciiTheme="minorHAnsi" w:hAnsiTheme="minorHAnsi" w:cstheme="minorHAnsi"/>
          <w:i/>
          <w:iCs/>
          <w:color w:val="FF0000"/>
          <w:u w:color="000000"/>
          <w:shd w:val="clear" w:color="auto" w:fill="FFFFFF"/>
        </w:rPr>
        <w:t>(Dye-com)</w:t>
      </w:r>
      <w:r w:rsidRPr="00BD21E6">
        <w:rPr>
          <w:rStyle w:val="Brak"/>
          <w:rFonts w:asciiTheme="minorHAnsi" w:hAnsiTheme="minorHAnsi" w:cstheme="minorHAnsi"/>
          <w:u w:color="000000"/>
          <w:shd w:val="clear" w:color="auto" w:fill="FFFFFF"/>
        </w:rPr>
        <w:t> </w:t>
      </w:r>
      <w:r w:rsidRPr="00D22EB9">
        <w:rPr>
          <w:rStyle w:val="Brak"/>
          <w:rFonts w:asciiTheme="minorHAnsi" w:hAnsiTheme="minorHAnsi" w:cstheme="minorHAnsi"/>
          <w:color w:val="7030A0"/>
          <w:u w:color="000000"/>
          <w:shd w:val="clear" w:color="auto" w:fill="FFFFFF"/>
        </w:rPr>
        <w:t xml:space="preserve">format </w:t>
      </w:r>
      <w:r w:rsidRPr="00D22EB9">
        <w:rPr>
          <w:rStyle w:val="Brak"/>
          <w:rFonts w:asciiTheme="minorHAnsi" w:hAnsiTheme="minorHAnsi" w:cstheme="minorHAnsi"/>
          <w:b/>
          <w:bCs/>
          <w:color w:val="7030A0"/>
          <w:u w:color="000000"/>
          <w:shd w:val="clear" w:color="auto" w:fill="FFFFFF"/>
          <w:lang w:val="pt-PT"/>
        </w:rPr>
        <w:t>[2]</w:t>
      </w:r>
      <w:r w:rsidRPr="00D22EB9">
        <w:rPr>
          <w:rStyle w:val="Brak"/>
          <w:rFonts w:asciiTheme="minorHAnsi" w:hAnsiTheme="minorHAnsi" w:cstheme="minorHAnsi"/>
          <w:color w:val="7030A0"/>
          <w:u w:color="000000"/>
          <w:shd w:val="clear" w:color="auto" w:fill="FFFFFF"/>
        </w:rPr>
        <w:t xml:space="preserve">. Assess the quality of the images by inspecting axial, sagittal, and coronal views in the </w:t>
      </w:r>
      <w:r w:rsidRPr="00D22EB9">
        <w:rPr>
          <w:rStyle w:val="Brak"/>
          <w:rFonts w:asciiTheme="minorHAnsi" w:hAnsiTheme="minorHAnsi" w:cstheme="minorHAnsi"/>
          <w:b/>
          <w:bCs/>
          <w:color w:val="7030A0"/>
          <w:u w:color="000000"/>
          <w:shd w:val="clear" w:color="auto" w:fill="FFFFFF"/>
          <w:lang w:val="de-DE"/>
        </w:rPr>
        <w:t>Slice Viewer</w:t>
      </w:r>
      <w:r w:rsidRPr="00D22EB9">
        <w:rPr>
          <w:rStyle w:val="Brak"/>
          <w:rFonts w:asciiTheme="minorHAnsi" w:hAnsiTheme="minorHAnsi" w:cstheme="minorHAnsi"/>
          <w:color w:val="7030A0"/>
          <w:u w:color="000000"/>
          <w:shd w:val="clear" w:color="auto" w:fill="FFFFFF"/>
        </w:rPr>
        <w:t> </w:t>
      </w:r>
      <w:r w:rsidRPr="00D22EB9">
        <w:rPr>
          <w:rStyle w:val="Brak"/>
          <w:rFonts w:asciiTheme="minorHAnsi" w:hAnsiTheme="minorHAnsi" w:cstheme="minorHAnsi"/>
          <w:b/>
          <w:bCs/>
          <w:color w:val="7030A0"/>
          <w:u w:color="000000"/>
          <w:shd w:val="clear" w:color="auto" w:fill="FFFFFF"/>
        </w:rPr>
        <w:t>[3]</w:t>
      </w:r>
      <w:r w:rsidRPr="00D22EB9">
        <w:rPr>
          <w:rStyle w:val="Brak"/>
          <w:rFonts w:asciiTheme="minorHAnsi" w:hAnsiTheme="minorHAnsi" w:cstheme="minorHAnsi"/>
          <w:color w:val="7030A0"/>
          <w:u w:color="000000"/>
          <w:shd w:val="clear" w:color="auto" w:fill="FFFFFF"/>
        </w:rPr>
        <w:t xml:space="preserve">. Verify sufficient contrast to distinguish between the myocardium and the heart chambers </w:t>
      </w:r>
      <w:r w:rsidRPr="00D22EB9">
        <w:rPr>
          <w:rStyle w:val="Brak"/>
          <w:rFonts w:asciiTheme="minorHAnsi" w:hAnsiTheme="minorHAnsi" w:cstheme="minorHAnsi"/>
          <w:b/>
          <w:bCs/>
          <w:color w:val="7030A0"/>
          <w:u w:color="000000"/>
          <w:shd w:val="clear" w:color="auto" w:fill="FFFFFF"/>
        </w:rPr>
        <w:t>[4].</w:t>
      </w:r>
    </w:p>
    <w:p w14:paraId="1D0D1289" w14:textId="77777777" w:rsidR="0037430C" w:rsidRDefault="0037430C" w:rsidP="0037430C"/>
    <w:p w14:paraId="198CD150" w14:textId="31F8CF09" w:rsidR="0037430C" w:rsidRDefault="009B6787" w:rsidP="0037430C">
      <w:pPr>
        <w:pStyle w:val="ShotDescription"/>
        <w:numPr>
          <w:ilvl w:val="2"/>
          <w:numId w:val="3"/>
        </w:numPr>
      </w:pPr>
      <w:r>
        <w:t>SCREEN</w:t>
      </w:r>
      <w:r w:rsidR="0037430C">
        <w:t xml:space="preserve">: </w:t>
      </w:r>
      <w:r w:rsidRPr="009B6787">
        <w:t>67850_screenshot_1-.mov</w:t>
      </w:r>
      <w:r w:rsidR="0037430C">
        <w:t xml:space="preserve"> </w:t>
      </w:r>
      <w:r>
        <w:t>00:03-00:11.</w:t>
      </w:r>
    </w:p>
    <w:p w14:paraId="4A469EBD" w14:textId="7FCFCFAD" w:rsidR="0037430C" w:rsidRDefault="0037430C" w:rsidP="0037430C">
      <w:pPr>
        <w:pStyle w:val="ShotDescription"/>
        <w:numPr>
          <w:ilvl w:val="2"/>
          <w:numId w:val="3"/>
        </w:numPr>
      </w:pPr>
      <w:r>
        <w:t>SCREEN:</w:t>
      </w:r>
      <w:r w:rsidR="009B6787">
        <w:t xml:space="preserve"> </w:t>
      </w:r>
      <w:r w:rsidR="009B6787" w:rsidRPr="009B6787">
        <w:t>67850_screenshot_1-.mov</w:t>
      </w:r>
      <w:r w:rsidR="009B6787">
        <w:t xml:space="preserve"> 00:12-00:23.</w:t>
      </w:r>
    </w:p>
    <w:p w14:paraId="124486BD" w14:textId="38F78A15" w:rsidR="0037430C" w:rsidRDefault="0037430C" w:rsidP="0037430C">
      <w:pPr>
        <w:pStyle w:val="ShotDescription"/>
        <w:numPr>
          <w:ilvl w:val="2"/>
          <w:numId w:val="3"/>
        </w:numPr>
      </w:pPr>
      <w:r>
        <w:t>SCREEN:</w:t>
      </w:r>
      <w:r w:rsidR="000B06EA">
        <w:t xml:space="preserve"> </w:t>
      </w:r>
      <w:r w:rsidR="004E3709" w:rsidRPr="004E3709">
        <w:t>67850_screenshot_</w:t>
      </w:r>
      <w:r w:rsidR="004E3709">
        <w:t>2</w:t>
      </w:r>
      <w:r w:rsidR="004E3709" w:rsidRPr="004E3709">
        <w:t>-.mov</w:t>
      </w:r>
      <w:r>
        <w:t xml:space="preserve">. </w:t>
      </w:r>
      <w:r w:rsidR="004E3709">
        <w:t>00:00-end.</w:t>
      </w:r>
    </w:p>
    <w:p w14:paraId="3AEA30C3" w14:textId="4C19E57E" w:rsidR="00307C2F" w:rsidRPr="004E3709" w:rsidRDefault="0037430C" w:rsidP="004E3709">
      <w:pPr>
        <w:pStyle w:val="ShotDescription"/>
        <w:numPr>
          <w:ilvl w:val="2"/>
          <w:numId w:val="3"/>
        </w:numPr>
      </w:pPr>
      <w:r>
        <w:t>SCREEN:</w:t>
      </w:r>
      <w:r w:rsidR="000B06EA">
        <w:t xml:space="preserve"> </w:t>
      </w:r>
      <w:r w:rsidR="004E3709" w:rsidRPr="004E3709">
        <w:t>67850_screenshot_</w:t>
      </w:r>
      <w:r w:rsidR="004E3709">
        <w:t>3</w:t>
      </w:r>
      <w:r w:rsidR="004E3709" w:rsidRPr="004E3709">
        <w:t>-.mov</w:t>
      </w:r>
      <w:r>
        <w:t xml:space="preserve">. </w:t>
      </w:r>
      <w:r w:rsidR="004E3709">
        <w:t>00:00-end.</w:t>
      </w:r>
      <w:r w:rsidR="00307C2F" w:rsidRPr="004E3709">
        <w:rPr>
          <w:b/>
          <w:bCs/>
        </w:rPr>
        <w:t xml:space="preserve"> </w:t>
      </w:r>
    </w:p>
    <w:p w14:paraId="4D5090D0" w14:textId="77777777" w:rsidR="0037430C" w:rsidRDefault="0037430C" w:rsidP="0037430C"/>
    <w:p w14:paraId="26D04E6F" w14:textId="0F8902B6" w:rsidR="0037430C" w:rsidRDefault="00646258" w:rsidP="0037430C">
      <w:pPr>
        <w:pStyle w:val="Narration"/>
        <w:numPr>
          <w:ilvl w:val="1"/>
          <w:numId w:val="3"/>
        </w:numPr>
      </w:pPr>
      <w:r w:rsidRPr="00D22EB9">
        <w:rPr>
          <w:color w:val="7030A0"/>
        </w:rPr>
        <w:t>Now, n</w:t>
      </w:r>
      <w:r w:rsidR="0037430C" w:rsidRPr="00D22EB9">
        <w:rPr>
          <w:color w:val="7030A0"/>
        </w:rPr>
        <w:t xml:space="preserve">avigate to the </w:t>
      </w:r>
      <w:r w:rsidR="0037430C" w:rsidRPr="00D22EB9">
        <w:rPr>
          <w:b/>
          <w:color w:val="7030A0"/>
        </w:rPr>
        <w:t>Segment Editor</w:t>
      </w:r>
      <w:r w:rsidR="0037430C" w:rsidRPr="00D22EB9">
        <w:rPr>
          <w:color w:val="7030A0"/>
        </w:rPr>
        <w:t xml:space="preserve"> module and click </w:t>
      </w:r>
      <w:r w:rsidR="0037430C" w:rsidRPr="00D22EB9">
        <w:rPr>
          <w:b/>
          <w:color w:val="7030A0"/>
        </w:rPr>
        <w:t>Add</w:t>
      </w:r>
      <w:r w:rsidR="0037430C" w:rsidRPr="00D22EB9">
        <w:rPr>
          <w:color w:val="7030A0"/>
        </w:rPr>
        <w:t xml:space="preserve"> to create a new segmentation </w:t>
      </w:r>
      <w:r w:rsidR="0037430C" w:rsidRPr="00D22EB9">
        <w:rPr>
          <w:b/>
          <w:color w:val="7030A0"/>
        </w:rPr>
        <w:t>[1]</w:t>
      </w:r>
      <w:r w:rsidR="0037430C" w:rsidRPr="00D22EB9">
        <w:rPr>
          <w:color w:val="7030A0"/>
        </w:rPr>
        <w:t xml:space="preserve">. Select </w:t>
      </w:r>
      <w:r w:rsidR="0037430C" w:rsidRPr="00D22EB9">
        <w:rPr>
          <w:b/>
          <w:color w:val="7030A0"/>
        </w:rPr>
        <w:t>Threshold</w:t>
      </w:r>
      <w:r w:rsidR="0037430C" w:rsidRPr="00D22EB9">
        <w:rPr>
          <w:color w:val="7030A0"/>
        </w:rPr>
        <w:t xml:space="preserve"> from the segmentation tools</w:t>
      </w:r>
      <w:r w:rsidRPr="00D22EB9">
        <w:rPr>
          <w:color w:val="7030A0"/>
        </w:rPr>
        <w:t>.</w:t>
      </w:r>
      <w:r w:rsidR="00694AF3" w:rsidRPr="00D22EB9">
        <w:rPr>
          <w:color w:val="7030A0"/>
        </w:rPr>
        <w:t xml:space="preserve"> Set the Lower and Upper Threshold values to accurately isolate the myocardium and heart chambers </w:t>
      </w:r>
      <w:r w:rsidR="00694AF3" w:rsidRPr="00D22EB9">
        <w:rPr>
          <w:b/>
          <w:bCs/>
          <w:color w:val="7030A0"/>
        </w:rPr>
        <w:t>[2]</w:t>
      </w:r>
      <w:r w:rsidR="00694AF3" w:rsidRPr="00D22EB9">
        <w:rPr>
          <w:color w:val="7030A0"/>
        </w:rPr>
        <w:t>. Adjust the range using the sliders or by entering values to ensure the correct anatomical structures are properly captured</w:t>
      </w:r>
      <w:r w:rsidR="0037430C" w:rsidRPr="00D22EB9">
        <w:rPr>
          <w:color w:val="7030A0"/>
        </w:rPr>
        <w:t xml:space="preserve"> </w:t>
      </w:r>
      <w:r w:rsidR="0037430C" w:rsidRPr="00D22EB9">
        <w:rPr>
          <w:b/>
          <w:color w:val="7030A0"/>
        </w:rPr>
        <w:t>[</w:t>
      </w:r>
      <w:r w:rsidRPr="00D22EB9">
        <w:rPr>
          <w:b/>
          <w:color w:val="7030A0"/>
        </w:rPr>
        <w:t>3</w:t>
      </w:r>
      <w:r w:rsidR="0037430C" w:rsidRPr="00D22EB9">
        <w:rPr>
          <w:b/>
          <w:color w:val="7030A0"/>
        </w:rPr>
        <w:t>]</w:t>
      </w:r>
      <w:r w:rsidR="0037430C" w:rsidRPr="00D22EB9">
        <w:rPr>
          <w:color w:val="7030A0"/>
        </w:rPr>
        <w:t>.</w:t>
      </w:r>
    </w:p>
    <w:p w14:paraId="205DCE1F" w14:textId="77777777" w:rsidR="0037430C" w:rsidRDefault="0037430C" w:rsidP="0037430C"/>
    <w:p w14:paraId="49B92DEA" w14:textId="04F31C3E" w:rsidR="0037430C" w:rsidRDefault="0037430C" w:rsidP="0037430C">
      <w:pPr>
        <w:pStyle w:val="ShotDescription"/>
        <w:numPr>
          <w:ilvl w:val="2"/>
          <w:numId w:val="3"/>
        </w:numPr>
      </w:pPr>
      <w:r>
        <w:t>SCREEN:</w:t>
      </w:r>
      <w:r w:rsidR="000B06EA">
        <w:t xml:space="preserve"> </w:t>
      </w:r>
      <w:r w:rsidR="004E3709" w:rsidRPr="004E3709">
        <w:t>67850_screenshot_</w:t>
      </w:r>
      <w:r w:rsidR="004E3709">
        <w:t>4</w:t>
      </w:r>
      <w:r w:rsidR="004E3709" w:rsidRPr="004E3709">
        <w:t>-.mov</w:t>
      </w:r>
      <w:r w:rsidR="004E3709">
        <w:t>. 00:00-end.</w:t>
      </w:r>
      <w:r>
        <w:t xml:space="preserve">  </w:t>
      </w:r>
    </w:p>
    <w:p w14:paraId="60233BC1" w14:textId="0DD9F4EF" w:rsidR="0037430C" w:rsidRDefault="0037430C" w:rsidP="0037430C">
      <w:pPr>
        <w:pStyle w:val="ShotDescription"/>
        <w:numPr>
          <w:ilvl w:val="2"/>
          <w:numId w:val="3"/>
        </w:numPr>
      </w:pPr>
      <w:r>
        <w:t>SCREEN:</w:t>
      </w:r>
      <w:r w:rsidR="000B06EA">
        <w:t xml:space="preserve"> </w:t>
      </w:r>
      <w:r w:rsidR="004E3709" w:rsidRPr="004E3709">
        <w:t>67850_screenshot_</w:t>
      </w:r>
      <w:r w:rsidR="004E3709">
        <w:t>5</w:t>
      </w:r>
      <w:r w:rsidR="004E3709" w:rsidRPr="004E3709">
        <w:t>-.mov</w:t>
      </w:r>
      <w:r w:rsidR="004E3709">
        <w:t>. 00:00-end.</w:t>
      </w:r>
    </w:p>
    <w:p w14:paraId="30CE5B10" w14:textId="7DD16EB4" w:rsidR="0037430C" w:rsidRDefault="0037430C" w:rsidP="0037430C">
      <w:pPr>
        <w:pStyle w:val="ShotDescription"/>
        <w:numPr>
          <w:ilvl w:val="2"/>
          <w:numId w:val="3"/>
        </w:numPr>
      </w:pPr>
      <w:r>
        <w:t>SCREEN:</w:t>
      </w:r>
      <w:r w:rsidR="000B06EA">
        <w:t xml:space="preserve"> </w:t>
      </w:r>
      <w:r w:rsidR="004E3709" w:rsidRPr="004E3709">
        <w:t>67850_screenshot_</w:t>
      </w:r>
      <w:r w:rsidR="004E3709">
        <w:t>6</w:t>
      </w:r>
      <w:r w:rsidR="004E3709" w:rsidRPr="004E3709">
        <w:t>-.mov</w:t>
      </w:r>
      <w:r w:rsidR="004E3709">
        <w:t>. 00:00-end.</w:t>
      </w:r>
      <w:r>
        <w:t xml:space="preserve"> </w:t>
      </w:r>
    </w:p>
    <w:p w14:paraId="41302602" w14:textId="77777777" w:rsidR="0037430C" w:rsidRDefault="0037430C" w:rsidP="0037430C"/>
    <w:p w14:paraId="5F61C47D" w14:textId="0A385951" w:rsidR="004B0F82" w:rsidRDefault="004B0F82" w:rsidP="0037430C">
      <w:pPr>
        <w:pStyle w:val="Narration"/>
        <w:numPr>
          <w:ilvl w:val="1"/>
          <w:numId w:val="3"/>
        </w:numPr>
      </w:pPr>
      <w:r w:rsidRPr="00D22EB9">
        <w:rPr>
          <w:color w:val="7030A0"/>
        </w:rPr>
        <w:t xml:space="preserve">After applying threshold-based segmentation, inspect the segmented model in axial, sagittal, and coronal views to ensure that the myocardium and heart chambers are correctly captured </w:t>
      </w:r>
      <w:r w:rsidRPr="00D22EB9">
        <w:rPr>
          <w:b/>
          <w:bCs/>
          <w:color w:val="7030A0"/>
        </w:rPr>
        <w:t>[1]</w:t>
      </w:r>
      <w:r w:rsidRPr="00D22EB9">
        <w:rPr>
          <w:color w:val="7030A0"/>
        </w:rPr>
        <w:t xml:space="preserve">. If any areas are missing, add missing regions using the Paint tool in the </w:t>
      </w:r>
      <w:r w:rsidRPr="00D22EB9">
        <w:rPr>
          <w:b/>
          <w:bCs/>
          <w:color w:val="7030A0"/>
        </w:rPr>
        <w:t>Segment Editor</w:t>
      </w:r>
      <w:r w:rsidRPr="00D22EB9">
        <w:rPr>
          <w:color w:val="7030A0"/>
        </w:rPr>
        <w:t xml:space="preserve"> module. Carefully add segmentation to regions that were not properly captured by thresholding. Adjust the brush size as needed for better precision, especially in small or complex areas </w:t>
      </w:r>
      <w:r w:rsidRPr="00D22EB9">
        <w:rPr>
          <w:b/>
          <w:bCs/>
          <w:color w:val="7030A0"/>
        </w:rPr>
        <w:t>[2]</w:t>
      </w:r>
      <w:r w:rsidRPr="00D22EB9">
        <w:rPr>
          <w:color w:val="7030A0"/>
        </w:rPr>
        <w:t>.</w:t>
      </w:r>
    </w:p>
    <w:p w14:paraId="759B74EB" w14:textId="2EB7B4D9" w:rsidR="004B0F82" w:rsidRDefault="004B0F82" w:rsidP="004B0F82">
      <w:pPr>
        <w:pStyle w:val="Narration"/>
        <w:numPr>
          <w:ilvl w:val="2"/>
          <w:numId w:val="3"/>
        </w:numPr>
      </w:pPr>
      <w:r>
        <w:t xml:space="preserve">SCREEN: </w:t>
      </w:r>
      <w:r w:rsidR="00D01864" w:rsidRPr="00D01864">
        <w:t>67850_screenshot_</w:t>
      </w:r>
      <w:r w:rsidR="00D01864">
        <w:t>7</w:t>
      </w:r>
      <w:r w:rsidR="00D01864" w:rsidRPr="00D01864">
        <w:t>-.mov</w:t>
      </w:r>
      <w:r w:rsidR="00D01864">
        <w:t>. 00:00-end.</w:t>
      </w:r>
    </w:p>
    <w:p w14:paraId="29F78E13" w14:textId="324F66E8" w:rsidR="004B0F82" w:rsidRDefault="004B0F82" w:rsidP="004B0F82">
      <w:pPr>
        <w:pStyle w:val="Narration"/>
        <w:numPr>
          <w:ilvl w:val="2"/>
          <w:numId w:val="3"/>
        </w:numPr>
      </w:pPr>
      <w:r>
        <w:t xml:space="preserve">SCREEN: </w:t>
      </w:r>
      <w:r w:rsidR="00D01864" w:rsidRPr="00D01864">
        <w:t>67850_screenshot_</w:t>
      </w:r>
      <w:r w:rsidR="00D01864">
        <w:t>8</w:t>
      </w:r>
      <w:r w:rsidR="00D01864" w:rsidRPr="00D01864">
        <w:t>-.mov</w:t>
      </w:r>
      <w:r w:rsidR="00D01864">
        <w:t xml:space="preserve">. 00:00-01:10. </w:t>
      </w:r>
      <w:r w:rsidR="00D01864" w:rsidRPr="00D01864">
        <w:rPr>
          <w:i/>
          <w:iCs/>
          <w:color w:val="3333CC"/>
        </w:rPr>
        <w:t>Video Editor: Speed up the video as needed.</w:t>
      </w:r>
    </w:p>
    <w:p w14:paraId="19D656C7" w14:textId="087B89C9" w:rsidR="00AA44A5" w:rsidRDefault="00AA44A5" w:rsidP="00AA44A5">
      <w:pPr>
        <w:pStyle w:val="Narration"/>
        <w:numPr>
          <w:ilvl w:val="1"/>
          <w:numId w:val="3"/>
        </w:numPr>
      </w:pPr>
      <w:r w:rsidRPr="00D22EB9">
        <w:rPr>
          <w:color w:val="7030A0"/>
        </w:rPr>
        <w:t xml:space="preserve">Similarly, if unwanted tissues or artifacts are present in the segmentation, use the </w:t>
      </w:r>
      <w:r w:rsidRPr="00D22EB9">
        <w:rPr>
          <w:b/>
          <w:bCs/>
          <w:color w:val="7030A0"/>
        </w:rPr>
        <w:t>Erase</w:t>
      </w:r>
      <w:r w:rsidRPr="00D22EB9">
        <w:rPr>
          <w:color w:val="7030A0"/>
        </w:rPr>
        <w:t xml:space="preserve"> tool to remove them </w:t>
      </w:r>
      <w:r w:rsidRPr="00D22EB9">
        <w:rPr>
          <w:b/>
          <w:bCs/>
          <w:color w:val="7030A0"/>
        </w:rPr>
        <w:t>[1]</w:t>
      </w:r>
      <w:r w:rsidRPr="00D22EB9">
        <w:rPr>
          <w:color w:val="7030A0"/>
        </w:rPr>
        <w:t xml:space="preserve">. For larger incorrect areas, use the </w:t>
      </w:r>
      <w:r w:rsidRPr="00D22EB9">
        <w:rPr>
          <w:b/>
          <w:bCs/>
          <w:color w:val="7030A0"/>
        </w:rPr>
        <w:t>Scissors</w:t>
      </w:r>
      <w:r w:rsidRPr="00D22EB9">
        <w:rPr>
          <w:color w:val="7030A0"/>
        </w:rPr>
        <w:t xml:space="preserve"> tool to cut them away efficiently </w:t>
      </w:r>
      <w:r w:rsidRPr="00D22EB9">
        <w:rPr>
          <w:b/>
          <w:bCs/>
          <w:color w:val="7030A0"/>
        </w:rPr>
        <w:t>[2-TXT]</w:t>
      </w:r>
      <w:r w:rsidRPr="00D22EB9">
        <w:rPr>
          <w:color w:val="7030A0"/>
        </w:rPr>
        <w:t>.</w:t>
      </w:r>
      <w:r w:rsidR="00783062">
        <w:t xml:space="preserve"> </w:t>
      </w:r>
    </w:p>
    <w:p w14:paraId="2C80F50C" w14:textId="6585F85C" w:rsidR="00AA44A5" w:rsidRDefault="00AA44A5" w:rsidP="00AA44A5">
      <w:pPr>
        <w:pStyle w:val="Narration"/>
        <w:numPr>
          <w:ilvl w:val="2"/>
          <w:numId w:val="3"/>
        </w:numPr>
      </w:pPr>
      <w:r>
        <w:t>SCREEN:</w:t>
      </w:r>
      <w:r w:rsidR="00525838">
        <w:t xml:space="preserve"> </w:t>
      </w:r>
      <w:r w:rsidR="00525838" w:rsidRPr="00525838">
        <w:t>67850_screenshot_</w:t>
      </w:r>
      <w:r w:rsidR="00525838">
        <w:t>9</w:t>
      </w:r>
      <w:r w:rsidR="00525838" w:rsidRPr="00525838">
        <w:t>-.mov.</w:t>
      </w:r>
      <w:r w:rsidR="00525838">
        <w:t xml:space="preserve"> 00:00-00:15, </w:t>
      </w:r>
      <w:r w:rsidR="00645D7B">
        <w:t>00:46-01:15.</w:t>
      </w:r>
    </w:p>
    <w:p w14:paraId="3DC1CA09" w14:textId="66836767" w:rsidR="00AA44A5" w:rsidRPr="00783062" w:rsidRDefault="00AA44A5" w:rsidP="00AA44A5">
      <w:pPr>
        <w:pStyle w:val="Narration"/>
        <w:numPr>
          <w:ilvl w:val="2"/>
          <w:numId w:val="3"/>
        </w:numPr>
      </w:pPr>
      <w:r>
        <w:t xml:space="preserve">SCREEN: </w:t>
      </w:r>
      <w:r w:rsidR="00645D7B" w:rsidRPr="00645D7B">
        <w:t>67850_screenshot_</w:t>
      </w:r>
      <w:r w:rsidR="00645D7B">
        <w:t>10</w:t>
      </w:r>
      <w:r w:rsidR="00645D7B" w:rsidRPr="00645D7B">
        <w:t>-.mov.</w:t>
      </w:r>
      <w:r w:rsidR="00645D7B">
        <w:t xml:space="preserve"> 00:50-01:15</w:t>
      </w:r>
      <w:r>
        <w:t xml:space="preserve"> </w:t>
      </w:r>
      <w:r w:rsidRPr="00783062">
        <w:rPr>
          <w:b/>
          <w:bCs/>
        </w:rPr>
        <w:t xml:space="preserve">TXT: </w:t>
      </w:r>
      <w:r w:rsidR="00783062" w:rsidRPr="00783062">
        <w:rPr>
          <w:b/>
          <w:bCs/>
        </w:rPr>
        <w:t>C</w:t>
      </w:r>
      <w:r w:rsidRPr="00783062">
        <w:rPr>
          <w:b/>
          <w:bCs/>
        </w:rPr>
        <w:t xml:space="preserve">heck the segmentation in all </w:t>
      </w:r>
      <w:r w:rsidR="00783062" w:rsidRPr="00783062">
        <w:rPr>
          <w:b/>
          <w:bCs/>
        </w:rPr>
        <w:t>3</w:t>
      </w:r>
      <w:r w:rsidRPr="00783062">
        <w:rPr>
          <w:b/>
          <w:bCs/>
        </w:rPr>
        <w:t xml:space="preserve"> planes </w:t>
      </w:r>
      <w:r w:rsidR="00783062" w:rsidRPr="00783062">
        <w:rPr>
          <w:b/>
          <w:bCs/>
        </w:rPr>
        <w:t>to avoid removing important structures</w:t>
      </w:r>
    </w:p>
    <w:p w14:paraId="66C1AE8B" w14:textId="2E9C3014" w:rsidR="00783062" w:rsidRDefault="00783062" w:rsidP="00783062">
      <w:pPr>
        <w:pStyle w:val="Narration"/>
        <w:numPr>
          <w:ilvl w:val="1"/>
          <w:numId w:val="3"/>
        </w:numPr>
      </w:pPr>
      <w:r w:rsidRPr="00D22EB9">
        <w:rPr>
          <w:color w:val="7030A0"/>
        </w:rPr>
        <w:t xml:space="preserve">Once all necessary corrections are made, review the segmentation to ensure that the myocardium is fully segmented, with no missing or extra areas, and the heart chambers are correctly defined, without unwanted connections </w:t>
      </w:r>
      <w:r w:rsidRPr="00D22EB9">
        <w:rPr>
          <w:b/>
          <w:bCs/>
          <w:color w:val="7030A0"/>
        </w:rPr>
        <w:t>[1]</w:t>
      </w:r>
      <w:r w:rsidRPr="00D22EB9">
        <w:rPr>
          <w:color w:val="7030A0"/>
        </w:rPr>
        <w:t xml:space="preserve">. Click </w:t>
      </w:r>
      <w:r w:rsidRPr="00D22EB9">
        <w:rPr>
          <w:b/>
          <w:bCs/>
          <w:color w:val="7030A0"/>
        </w:rPr>
        <w:t>Apply</w:t>
      </w:r>
      <w:r w:rsidRPr="00D22EB9">
        <w:rPr>
          <w:color w:val="7030A0"/>
        </w:rPr>
        <w:t xml:space="preserve"> to finalize the segmentation</w:t>
      </w:r>
      <w:r w:rsidR="00F735C6" w:rsidRPr="00D22EB9">
        <w:rPr>
          <w:color w:val="7030A0"/>
        </w:rPr>
        <w:t xml:space="preserve"> </w:t>
      </w:r>
      <w:r w:rsidR="00F735C6" w:rsidRPr="00D22EB9">
        <w:rPr>
          <w:b/>
          <w:bCs/>
          <w:color w:val="7030A0"/>
        </w:rPr>
        <w:t>[2]</w:t>
      </w:r>
      <w:r w:rsidRPr="00D22EB9">
        <w:rPr>
          <w:color w:val="7030A0"/>
        </w:rPr>
        <w:t xml:space="preserve">. To export the STL files for both the myocardium and heart chambers separately, navigate to </w:t>
      </w:r>
      <w:r w:rsidRPr="00D22EB9">
        <w:rPr>
          <w:b/>
          <w:bCs/>
          <w:color w:val="7030A0"/>
        </w:rPr>
        <w:t>Segmentations</w:t>
      </w:r>
      <w:r w:rsidRPr="00D22EB9">
        <w:rPr>
          <w:color w:val="7030A0"/>
        </w:rPr>
        <w:t xml:space="preserve">, followed by </w:t>
      </w:r>
      <w:r w:rsidRPr="00D22EB9">
        <w:rPr>
          <w:b/>
          <w:bCs/>
          <w:color w:val="7030A0"/>
        </w:rPr>
        <w:t>Export to Files</w:t>
      </w:r>
      <w:r w:rsidRPr="00D22EB9">
        <w:rPr>
          <w:color w:val="7030A0"/>
        </w:rPr>
        <w:t>, and then select STL format</w:t>
      </w:r>
      <w:r w:rsidR="00F735C6" w:rsidRPr="00D22EB9">
        <w:rPr>
          <w:color w:val="7030A0"/>
        </w:rPr>
        <w:t xml:space="preserve"> </w:t>
      </w:r>
      <w:r w:rsidR="00F735C6" w:rsidRPr="00D22EB9">
        <w:rPr>
          <w:b/>
          <w:bCs/>
          <w:color w:val="7030A0"/>
        </w:rPr>
        <w:t>[3]</w:t>
      </w:r>
      <w:r w:rsidRPr="00783062">
        <w:t>.</w:t>
      </w:r>
    </w:p>
    <w:p w14:paraId="01B2E724" w14:textId="56179F3A" w:rsidR="00F735C6" w:rsidRDefault="00F735C6" w:rsidP="00F735C6">
      <w:pPr>
        <w:pStyle w:val="Narration"/>
        <w:numPr>
          <w:ilvl w:val="2"/>
          <w:numId w:val="3"/>
        </w:numPr>
      </w:pPr>
      <w:r>
        <w:t xml:space="preserve">SCREEN: </w:t>
      </w:r>
      <w:r w:rsidR="00645D7B" w:rsidRPr="00645D7B">
        <w:t>67850_screenshot_</w:t>
      </w:r>
      <w:r w:rsidR="00645D7B">
        <w:t>11</w:t>
      </w:r>
      <w:r w:rsidR="00645D7B" w:rsidRPr="00645D7B">
        <w:t>-.mov.</w:t>
      </w:r>
      <w:r w:rsidR="00645D7B">
        <w:t xml:space="preserve"> 00:00-end.</w:t>
      </w:r>
    </w:p>
    <w:p w14:paraId="0EAECB72" w14:textId="0BB70020" w:rsidR="00F735C6" w:rsidRDefault="00F735C6" w:rsidP="00F735C6">
      <w:pPr>
        <w:pStyle w:val="Narration"/>
        <w:numPr>
          <w:ilvl w:val="2"/>
          <w:numId w:val="3"/>
        </w:numPr>
      </w:pPr>
      <w:r>
        <w:t xml:space="preserve">SCREEN: </w:t>
      </w:r>
      <w:r w:rsidR="00645D7B" w:rsidRPr="00645D7B">
        <w:t>67850_screenshot_</w:t>
      </w:r>
      <w:r w:rsidR="00645D7B">
        <w:t>12</w:t>
      </w:r>
      <w:r w:rsidR="00645D7B" w:rsidRPr="00645D7B">
        <w:t>-.mov.</w:t>
      </w:r>
      <w:r w:rsidR="00645D7B">
        <w:t xml:space="preserve"> 00:00-end.</w:t>
      </w:r>
    </w:p>
    <w:p w14:paraId="5A64B320" w14:textId="00487776" w:rsidR="00F735C6" w:rsidRDefault="00F735C6" w:rsidP="00F735C6">
      <w:pPr>
        <w:pStyle w:val="Narration"/>
        <w:numPr>
          <w:ilvl w:val="2"/>
          <w:numId w:val="3"/>
        </w:numPr>
      </w:pPr>
      <w:r>
        <w:t xml:space="preserve">SCREEN: </w:t>
      </w:r>
      <w:r w:rsidR="00645D7B" w:rsidRPr="00645D7B">
        <w:t>67850_screenshot_</w:t>
      </w:r>
      <w:r w:rsidR="00645D7B">
        <w:t>13</w:t>
      </w:r>
      <w:r w:rsidR="00645D7B" w:rsidRPr="00645D7B">
        <w:t>-.mov.</w:t>
      </w:r>
      <w:r w:rsidR="00645D7B">
        <w:t xml:space="preserve"> 00:00-end.</w:t>
      </w:r>
    </w:p>
    <w:p w14:paraId="280051A6" w14:textId="77777777" w:rsidR="0037430C" w:rsidRDefault="0037430C" w:rsidP="0037430C"/>
    <w:p w14:paraId="39BBBCE6" w14:textId="441D23EA" w:rsidR="0068283C" w:rsidRDefault="0068283C" w:rsidP="0037430C">
      <w:pPr>
        <w:pStyle w:val="Narration"/>
        <w:numPr>
          <w:ilvl w:val="1"/>
          <w:numId w:val="3"/>
        </w:numPr>
      </w:pPr>
      <w:r w:rsidRPr="00D22EB9">
        <w:rPr>
          <w:color w:val="7030A0"/>
        </w:rPr>
        <w:t xml:space="preserve">Next, to optimize the myocardium and heart chambers, open </w:t>
      </w:r>
      <w:proofErr w:type="spellStart"/>
      <w:r w:rsidRPr="00D22EB9">
        <w:rPr>
          <w:color w:val="7030A0"/>
        </w:rPr>
        <w:t>MeshMixer</w:t>
      </w:r>
      <w:proofErr w:type="spellEnd"/>
      <w:r w:rsidRPr="00D22EB9">
        <w:rPr>
          <w:color w:val="7030A0"/>
        </w:rPr>
        <w:t xml:space="preserve"> </w:t>
      </w:r>
      <w:r w:rsidRPr="0068283C">
        <w:rPr>
          <w:i/>
          <w:iCs/>
          <w:color w:val="FF0000"/>
        </w:rPr>
        <w:t>(Mesh-Mixer)</w:t>
      </w:r>
      <w:r>
        <w:t xml:space="preserve"> </w:t>
      </w:r>
      <w:r w:rsidRPr="00D22EB9">
        <w:rPr>
          <w:color w:val="7030A0"/>
        </w:rPr>
        <w:t xml:space="preserve">and navigate to </w:t>
      </w:r>
      <w:r w:rsidRPr="00D22EB9">
        <w:rPr>
          <w:b/>
          <w:bCs/>
          <w:color w:val="7030A0"/>
        </w:rPr>
        <w:t>File</w:t>
      </w:r>
      <w:r w:rsidRPr="00D22EB9">
        <w:rPr>
          <w:color w:val="7030A0"/>
        </w:rPr>
        <w:t xml:space="preserve">, followed by </w:t>
      </w:r>
      <w:r w:rsidRPr="00D22EB9">
        <w:rPr>
          <w:b/>
          <w:bCs/>
          <w:color w:val="7030A0"/>
        </w:rPr>
        <w:t>Import</w:t>
      </w:r>
      <w:r w:rsidRPr="00D22EB9">
        <w:rPr>
          <w:color w:val="7030A0"/>
        </w:rPr>
        <w:t xml:space="preserve">. Load the STL files for both the myocardium and heart chambers. Ensure both models are correctly aligned and visible in the workspace </w:t>
      </w:r>
      <w:r w:rsidRPr="00D22EB9">
        <w:rPr>
          <w:b/>
          <w:bCs/>
          <w:color w:val="7030A0"/>
        </w:rPr>
        <w:t>[1]</w:t>
      </w:r>
      <w:r w:rsidRPr="00D22EB9">
        <w:rPr>
          <w:color w:val="7030A0"/>
        </w:rPr>
        <w:t>.</w:t>
      </w:r>
    </w:p>
    <w:p w14:paraId="3589D6AA" w14:textId="6CC0A260" w:rsidR="0068283C" w:rsidRDefault="0068283C" w:rsidP="0068283C">
      <w:pPr>
        <w:pStyle w:val="Narration"/>
        <w:numPr>
          <w:ilvl w:val="2"/>
          <w:numId w:val="3"/>
        </w:numPr>
      </w:pPr>
      <w:r>
        <w:t xml:space="preserve">SCREEN: </w:t>
      </w:r>
      <w:r w:rsidR="00AD22B1" w:rsidRPr="00AD22B1">
        <w:t>67850_screenshot_</w:t>
      </w:r>
      <w:r w:rsidR="00AD22B1">
        <w:t>14</w:t>
      </w:r>
      <w:r w:rsidR="00AD22B1" w:rsidRPr="00AD22B1">
        <w:t>-.mov.</w:t>
      </w:r>
      <w:r w:rsidR="00AD22B1">
        <w:t xml:space="preserve"> 00:00-end.</w:t>
      </w:r>
    </w:p>
    <w:p w14:paraId="04A5BC5C" w14:textId="5FD0DD93" w:rsidR="0068283C" w:rsidRDefault="0068283C" w:rsidP="0068283C">
      <w:pPr>
        <w:pStyle w:val="Narration"/>
        <w:numPr>
          <w:ilvl w:val="1"/>
          <w:numId w:val="3"/>
        </w:numPr>
      </w:pPr>
      <w:r w:rsidRPr="00D22EB9">
        <w:rPr>
          <w:color w:val="7030A0"/>
        </w:rPr>
        <w:t xml:space="preserve">Select each model and go to </w:t>
      </w:r>
      <w:r w:rsidRPr="00D22EB9">
        <w:rPr>
          <w:b/>
          <w:bCs/>
          <w:color w:val="7030A0"/>
        </w:rPr>
        <w:t>Edit</w:t>
      </w:r>
      <w:r w:rsidRPr="00D22EB9">
        <w:rPr>
          <w:color w:val="7030A0"/>
        </w:rPr>
        <w:t xml:space="preserve">, followed by </w:t>
      </w:r>
      <w:r w:rsidRPr="00D22EB9">
        <w:rPr>
          <w:b/>
          <w:bCs/>
          <w:color w:val="7030A0"/>
        </w:rPr>
        <w:t>Make Solid</w:t>
      </w:r>
      <w:r w:rsidR="000503C3" w:rsidRPr="00D22EB9">
        <w:rPr>
          <w:color w:val="7030A0"/>
        </w:rPr>
        <w:t xml:space="preserve"> </w:t>
      </w:r>
      <w:r w:rsidR="000503C3" w:rsidRPr="00D22EB9">
        <w:rPr>
          <w:b/>
          <w:bCs/>
          <w:color w:val="7030A0"/>
        </w:rPr>
        <w:t>[1]</w:t>
      </w:r>
      <w:r w:rsidRPr="00D22EB9">
        <w:rPr>
          <w:color w:val="7030A0"/>
        </w:rPr>
        <w:t>.</w:t>
      </w:r>
      <w:r w:rsidR="00AD22B1" w:rsidRPr="00D22EB9">
        <w:rPr>
          <w:color w:val="7030A0"/>
        </w:rPr>
        <w:t xml:space="preserve"> </w:t>
      </w:r>
      <w:r w:rsidR="00AD22B1" w:rsidRPr="00D22EB9">
        <w:rPr>
          <w:color w:val="7030A0"/>
        </w:rPr>
        <w:t xml:space="preserve">Adjust the Solid Accuracy </w:t>
      </w:r>
      <w:proofErr w:type="gramStart"/>
      <w:r w:rsidR="00AD22B1" w:rsidRPr="00D22EB9">
        <w:rPr>
          <w:color w:val="7030A0"/>
        </w:rPr>
        <w:t>slider</w:t>
      </w:r>
      <w:proofErr w:type="gramEnd"/>
      <w:r w:rsidR="00AD22B1" w:rsidRPr="00D22EB9">
        <w:rPr>
          <w:color w:val="7030A0"/>
        </w:rPr>
        <w:t xml:space="preserve"> to balance detail and mesh stability. Apply the operation and verify that the model remains intact </w:t>
      </w:r>
      <w:r w:rsidR="00AD22B1" w:rsidRPr="00D22EB9">
        <w:rPr>
          <w:b/>
          <w:bCs/>
          <w:color w:val="7030A0"/>
        </w:rPr>
        <w:t>[</w:t>
      </w:r>
      <w:r w:rsidR="00AD22B1" w:rsidRPr="00D22EB9">
        <w:rPr>
          <w:b/>
          <w:bCs/>
          <w:color w:val="7030A0"/>
        </w:rPr>
        <w:t>2</w:t>
      </w:r>
      <w:r w:rsidR="00AD22B1" w:rsidRPr="00D22EB9">
        <w:rPr>
          <w:b/>
          <w:bCs/>
          <w:color w:val="7030A0"/>
        </w:rPr>
        <w:t>]</w:t>
      </w:r>
      <w:r w:rsidR="00AD22B1" w:rsidRPr="00D22EB9">
        <w:rPr>
          <w:color w:val="7030A0"/>
        </w:rPr>
        <w:t>.</w:t>
      </w:r>
      <w:r w:rsidRPr="00D22EB9">
        <w:rPr>
          <w:color w:val="7030A0"/>
        </w:rPr>
        <w:t xml:space="preserve"> </w:t>
      </w:r>
      <w:r w:rsidR="00AD22B1" w:rsidRPr="00D22EB9">
        <w:rPr>
          <w:color w:val="7030A0"/>
        </w:rPr>
        <w:t>C</w:t>
      </w:r>
      <w:r w:rsidRPr="00D22EB9">
        <w:rPr>
          <w:color w:val="7030A0"/>
        </w:rPr>
        <w:t xml:space="preserve">hoose </w:t>
      </w:r>
      <w:r w:rsidRPr="00D22EB9">
        <w:rPr>
          <w:b/>
          <w:bCs/>
          <w:color w:val="7030A0"/>
        </w:rPr>
        <w:t>Solid Type: Accuracy</w:t>
      </w:r>
      <w:r w:rsidR="000503C3" w:rsidRPr="00D22EB9">
        <w:rPr>
          <w:color w:val="7030A0"/>
        </w:rPr>
        <w:t xml:space="preserve"> </w:t>
      </w:r>
      <w:r w:rsidR="000503C3" w:rsidRPr="000503C3">
        <w:rPr>
          <w:i/>
          <w:iCs/>
          <w:color w:val="FF0000"/>
        </w:rPr>
        <w:t>(Solid type Accuracy)</w:t>
      </w:r>
      <w:r w:rsidRPr="0068283C">
        <w:t xml:space="preserve"> </w:t>
      </w:r>
      <w:r w:rsidRPr="00D22EB9">
        <w:rPr>
          <w:color w:val="7030A0"/>
        </w:rPr>
        <w:t>to preserve anatomical details</w:t>
      </w:r>
      <w:r w:rsidR="0003616D" w:rsidRPr="00D22EB9">
        <w:rPr>
          <w:color w:val="7030A0"/>
        </w:rPr>
        <w:t xml:space="preserve"> </w:t>
      </w:r>
      <w:r w:rsidR="0003616D" w:rsidRPr="00D22EB9">
        <w:rPr>
          <w:b/>
          <w:bCs/>
          <w:color w:val="7030A0"/>
        </w:rPr>
        <w:t>[</w:t>
      </w:r>
      <w:r w:rsidR="00AD22B1" w:rsidRPr="00D22EB9">
        <w:rPr>
          <w:b/>
          <w:bCs/>
          <w:color w:val="7030A0"/>
        </w:rPr>
        <w:t>3</w:t>
      </w:r>
      <w:r w:rsidR="0003616D" w:rsidRPr="00D22EB9">
        <w:rPr>
          <w:b/>
          <w:bCs/>
          <w:color w:val="7030A0"/>
        </w:rPr>
        <w:t>]</w:t>
      </w:r>
      <w:r w:rsidRPr="00D22EB9">
        <w:rPr>
          <w:color w:val="7030A0"/>
        </w:rPr>
        <w:t>.</w:t>
      </w:r>
      <w:r w:rsidRPr="0068283C">
        <w:t xml:space="preserve"> </w:t>
      </w:r>
    </w:p>
    <w:p w14:paraId="1BA6C9A2" w14:textId="64818E1A" w:rsidR="000503C3" w:rsidRDefault="000503C3" w:rsidP="000503C3">
      <w:pPr>
        <w:pStyle w:val="Narration"/>
        <w:numPr>
          <w:ilvl w:val="2"/>
          <w:numId w:val="3"/>
        </w:numPr>
      </w:pPr>
      <w:r>
        <w:t xml:space="preserve">SCREEN: </w:t>
      </w:r>
      <w:r w:rsidR="00AD22B1" w:rsidRPr="00AD22B1">
        <w:t>67850_screenshot_</w:t>
      </w:r>
      <w:r w:rsidR="00AD22B1">
        <w:t>15-17</w:t>
      </w:r>
      <w:r w:rsidR="00AD22B1" w:rsidRPr="00AD22B1">
        <w:t>-.mov.</w:t>
      </w:r>
      <w:r w:rsidR="00AD22B1">
        <w:t xml:space="preserve"> 00:00-00:13.</w:t>
      </w:r>
    </w:p>
    <w:p w14:paraId="7424F26B" w14:textId="1F0CCEA3" w:rsidR="0003616D" w:rsidRDefault="000503C3" w:rsidP="000503C3">
      <w:pPr>
        <w:pStyle w:val="Narration"/>
        <w:numPr>
          <w:ilvl w:val="2"/>
          <w:numId w:val="3"/>
        </w:numPr>
      </w:pPr>
      <w:r>
        <w:t xml:space="preserve">SCREEN: </w:t>
      </w:r>
      <w:r w:rsidR="00AD22B1" w:rsidRPr="00AD22B1">
        <w:t>67850_screenshot_</w:t>
      </w:r>
      <w:r w:rsidR="00AD22B1">
        <w:t>15-17</w:t>
      </w:r>
      <w:r w:rsidR="00AD22B1" w:rsidRPr="00AD22B1">
        <w:t>-.mov</w:t>
      </w:r>
      <w:r w:rsidR="00AD22B1">
        <w:t>. 00:13-00:15.</w:t>
      </w:r>
    </w:p>
    <w:p w14:paraId="3822273D" w14:textId="67A704E2" w:rsidR="000503C3" w:rsidRDefault="0003616D" w:rsidP="000503C3">
      <w:pPr>
        <w:pStyle w:val="Narration"/>
        <w:numPr>
          <w:ilvl w:val="2"/>
          <w:numId w:val="3"/>
        </w:numPr>
      </w:pPr>
      <w:r>
        <w:t xml:space="preserve">SCREEN: </w:t>
      </w:r>
      <w:r w:rsidR="00AD22B1" w:rsidRPr="00AD22B1">
        <w:t>67850_screenshot_15-17-.mov</w:t>
      </w:r>
      <w:r w:rsidR="00AD22B1">
        <w:t xml:space="preserve"> 00:15-00:18.</w:t>
      </w:r>
    </w:p>
    <w:p w14:paraId="5FA6C550" w14:textId="454EE570" w:rsidR="000503C3" w:rsidRPr="00876904" w:rsidRDefault="00876904" w:rsidP="000503C3">
      <w:pPr>
        <w:pStyle w:val="Narration"/>
        <w:numPr>
          <w:ilvl w:val="1"/>
          <w:numId w:val="3"/>
        </w:numPr>
      </w:pPr>
      <w:r w:rsidRPr="00D22EB9">
        <w:rPr>
          <w:color w:val="7030A0"/>
        </w:rPr>
        <w:t xml:space="preserve">Now, use the </w:t>
      </w:r>
      <w:r w:rsidRPr="00D22EB9">
        <w:rPr>
          <w:b/>
          <w:bCs/>
          <w:color w:val="7030A0"/>
        </w:rPr>
        <w:t>Select</w:t>
      </w:r>
      <w:r w:rsidRPr="00D22EB9">
        <w:rPr>
          <w:color w:val="7030A0"/>
        </w:rPr>
        <w:t xml:space="preserve"> tool to highlight small unwanted artifacts and delete them using </w:t>
      </w:r>
      <w:r w:rsidRPr="00D22EB9">
        <w:rPr>
          <w:b/>
          <w:bCs/>
          <w:color w:val="7030A0"/>
        </w:rPr>
        <w:t>Edit</w:t>
      </w:r>
      <w:r w:rsidRPr="00D22EB9">
        <w:rPr>
          <w:color w:val="7030A0"/>
        </w:rPr>
        <w:t xml:space="preserve">, followed by </w:t>
      </w:r>
      <w:r w:rsidRPr="00D22EB9">
        <w:rPr>
          <w:b/>
          <w:bCs/>
          <w:color w:val="7030A0"/>
        </w:rPr>
        <w:t>Discard [1]</w:t>
      </w:r>
      <w:r w:rsidRPr="00D22EB9">
        <w:rPr>
          <w:color w:val="7030A0"/>
        </w:rPr>
        <w:t xml:space="preserve">. If needed, reconstruct the disrupted areas by navigating to </w:t>
      </w:r>
      <w:r w:rsidRPr="00D22EB9">
        <w:rPr>
          <w:b/>
          <w:bCs/>
          <w:color w:val="7030A0"/>
        </w:rPr>
        <w:t>Select</w:t>
      </w:r>
      <w:r w:rsidRPr="00D22EB9">
        <w:rPr>
          <w:color w:val="7030A0"/>
        </w:rPr>
        <w:t xml:space="preserve">, followed by </w:t>
      </w:r>
      <w:r w:rsidRPr="00D22EB9">
        <w:rPr>
          <w:b/>
          <w:bCs/>
          <w:color w:val="7030A0"/>
        </w:rPr>
        <w:t>Modify</w:t>
      </w:r>
      <w:r w:rsidRPr="00D22EB9">
        <w:rPr>
          <w:color w:val="7030A0"/>
        </w:rPr>
        <w:t xml:space="preserve">, </w:t>
      </w:r>
      <w:r w:rsidRPr="00D22EB9">
        <w:rPr>
          <w:b/>
          <w:bCs/>
          <w:color w:val="7030A0"/>
        </w:rPr>
        <w:t>Erase &amp; Fill</w:t>
      </w:r>
      <w:r w:rsidRPr="00D22EB9">
        <w:rPr>
          <w:color w:val="7030A0"/>
        </w:rPr>
        <w:t xml:space="preserve">, or by using brushes </w:t>
      </w:r>
      <w:r w:rsidRPr="00D22EB9">
        <w:rPr>
          <w:b/>
          <w:bCs/>
          <w:color w:val="7030A0"/>
        </w:rPr>
        <w:t>[2].</w:t>
      </w:r>
    </w:p>
    <w:p w14:paraId="5DF40ABC" w14:textId="2D3B4949" w:rsidR="00876904" w:rsidRDefault="00876904" w:rsidP="00876904">
      <w:pPr>
        <w:pStyle w:val="Narration"/>
        <w:numPr>
          <w:ilvl w:val="2"/>
          <w:numId w:val="3"/>
        </w:numPr>
      </w:pPr>
      <w:r>
        <w:t xml:space="preserve">SCREEN: </w:t>
      </w:r>
      <w:r w:rsidR="00925EB9" w:rsidRPr="00925EB9">
        <w:t>67850_screenshot_1</w:t>
      </w:r>
      <w:r w:rsidR="00925EB9">
        <w:t>8</w:t>
      </w:r>
      <w:r w:rsidR="00925EB9" w:rsidRPr="00925EB9">
        <w:t>-.mov</w:t>
      </w:r>
      <w:r w:rsidR="00925EB9">
        <w:t>. 00:10-00:19.</w:t>
      </w:r>
    </w:p>
    <w:p w14:paraId="4B2F0361" w14:textId="41F14037" w:rsidR="00876904" w:rsidRDefault="00876904" w:rsidP="00876904">
      <w:pPr>
        <w:pStyle w:val="Narration"/>
        <w:numPr>
          <w:ilvl w:val="2"/>
          <w:numId w:val="3"/>
        </w:numPr>
      </w:pPr>
      <w:r>
        <w:t xml:space="preserve">SCREEN: </w:t>
      </w:r>
      <w:r w:rsidR="00925EB9" w:rsidRPr="00925EB9">
        <w:t>67850_screenshot_1</w:t>
      </w:r>
      <w:r w:rsidR="00925EB9">
        <w:t>9</w:t>
      </w:r>
      <w:r w:rsidR="00925EB9" w:rsidRPr="00925EB9">
        <w:t>-.mov</w:t>
      </w:r>
      <w:r w:rsidR="00925EB9">
        <w:t>. 00:00-end.</w:t>
      </w:r>
    </w:p>
    <w:p w14:paraId="5082D4F8" w14:textId="73664912" w:rsidR="00876904" w:rsidRDefault="00876904" w:rsidP="00876904">
      <w:pPr>
        <w:pStyle w:val="Narration"/>
        <w:numPr>
          <w:ilvl w:val="1"/>
          <w:numId w:val="3"/>
        </w:numPr>
      </w:pPr>
      <w:r w:rsidRPr="00D22EB9">
        <w:rPr>
          <w:color w:val="7030A0"/>
        </w:rPr>
        <w:t>To optimize the model for 3D printing,</w:t>
      </w:r>
      <w:r w:rsidR="00BD7993" w:rsidRPr="00D22EB9">
        <w:rPr>
          <w:color w:val="7030A0"/>
        </w:rPr>
        <w:t xml:space="preserve"> select the area with surface </w:t>
      </w:r>
      <w:r w:rsidR="00D22EB9" w:rsidRPr="00D22EB9">
        <w:rPr>
          <w:color w:val="7030A0"/>
        </w:rPr>
        <w:t>irregularities</w:t>
      </w:r>
      <w:r w:rsidR="00BD7993" w:rsidRPr="00D22EB9">
        <w:rPr>
          <w:color w:val="7030A0"/>
        </w:rPr>
        <w:t xml:space="preserve">, click on </w:t>
      </w:r>
      <w:r w:rsidR="00BD7993" w:rsidRPr="00D22EB9">
        <w:rPr>
          <w:b/>
          <w:bCs/>
          <w:color w:val="7030A0"/>
        </w:rPr>
        <w:t>Deform</w:t>
      </w:r>
      <w:r w:rsidR="00747F01" w:rsidRPr="00D22EB9">
        <w:rPr>
          <w:color w:val="7030A0"/>
        </w:rPr>
        <w:t>, and then</w:t>
      </w:r>
      <w:r w:rsidRPr="00D22EB9">
        <w:rPr>
          <w:color w:val="7030A0"/>
        </w:rPr>
        <w:t xml:space="preserve"> </w:t>
      </w:r>
      <w:r w:rsidRPr="00D22EB9">
        <w:rPr>
          <w:b/>
          <w:bCs/>
          <w:color w:val="7030A0"/>
        </w:rPr>
        <w:t>Smooth</w:t>
      </w:r>
      <w:r w:rsidR="00747F01" w:rsidRPr="00D22EB9">
        <w:rPr>
          <w:color w:val="7030A0"/>
        </w:rPr>
        <w:t>.</w:t>
      </w:r>
      <w:r w:rsidRPr="00D22EB9">
        <w:rPr>
          <w:color w:val="7030A0"/>
        </w:rPr>
        <w:t xml:space="preserve"> </w:t>
      </w:r>
      <w:r w:rsidR="00747F01" w:rsidRPr="00D22EB9">
        <w:rPr>
          <w:color w:val="7030A0"/>
        </w:rPr>
        <w:t>A</w:t>
      </w:r>
      <w:r w:rsidRPr="00D22EB9">
        <w:rPr>
          <w:color w:val="7030A0"/>
        </w:rPr>
        <w:t>pply it iteratively</w:t>
      </w:r>
      <w:r w:rsidR="00747F01" w:rsidRPr="00D22EB9">
        <w:rPr>
          <w:color w:val="7030A0"/>
        </w:rPr>
        <w:t xml:space="preserve"> </w:t>
      </w:r>
      <w:r w:rsidR="00747F01" w:rsidRPr="00D22EB9">
        <w:rPr>
          <w:b/>
          <w:bCs/>
          <w:color w:val="7030A0"/>
        </w:rPr>
        <w:t>[1]</w:t>
      </w:r>
      <w:r w:rsidRPr="00D22EB9">
        <w:rPr>
          <w:color w:val="7030A0"/>
        </w:rPr>
        <w:t>. Adjust the Smooth Strength slider, depending on the severity of surface irregularities</w:t>
      </w:r>
      <w:r w:rsidR="00747F01" w:rsidRPr="00D22EB9">
        <w:rPr>
          <w:color w:val="7030A0"/>
        </w:rPr>
        <w:t xml:space="preserve"> </w:t>
      </w:r>
      <w:r w:rsidR="00747F01" w:rsidRPr="00D22EB9">
        <w:rPr>
          <w:b/>
          <w:bCs/>
          <w:color w:val="7030A0"/>
        </w:rPr>
        <w:t>[2]</w:t>
      </w:r>
      <w:r w:rsidRPr="00D22EB9">
        <w:rPr>
          <w:color w:val="7030A0"/>
        </w:rPr>
        <w:t>.</w:t>
      </w:r>
      <w:r w:rsidRPr="00876904">
        <w:t xml:space="preserve"> </w:t>
      </w:r>
      <w:r w:rsidR="00BD7993" w:rsidRPr="00BD7993">
        <w:rPr>
          <w:highlight w:val="green"/>
        </w:rPr>
        <w:t>NOTE: The VO has been edited.</w:t>
      </w:r>
    </w:p>
    <w:p w14:paraId="12F7058E" w14:textId="1991814E" w:rsidR="00747F01" w:rsidRDefault="00747F01" w:rsidP="00747F01">
      <w:pPr>
        <w:pStyle w:val="Narration"/>
        <w:numPr>
          <w:ilvl w:val="2"/>
          <w:numId w:val="3"/>
        </w:numPr>
      </w:pPr>
      <w:r>
        <w:t xml:space="preserve">SCREEN: </w:t>
      </w:r>
      <w:r w:rsidR="00BD7993" w:rsidRPr="00BD7993">
        <w:t>67850_screenshot_</w:t>
      </w:r>
      <w:r w:rsidR="00BD7993">
        <w:t>20</w:t>
      </w:r>
      <w:r w:rsidR="00BD7993" w:rsidRPr="00BD7993">
        <w:t>-</w:t>
      </w:r>
      <w:r w:rsidR="00BD7993">
        <w:t>22</w:t>
      </w:r>
      <w:r w:rsidR="00BD7993" w:rsidRPr="00BD7993">
        <w:t>-.mov</w:t>
      </w:r>
      <w:r w:rsidR="00BD7993">
        <w:t>. 00:00-00:28.</w:t>
      </w:r>
    </w:p>
    <w:p w14:paraId="3E38B7E0" w14:textId="619D5EAA" w:rsidR="00747F01" w:rsidRDefault="00747F01" w:rsidP="00747F01">
      <w:pPr>
        <w:pStyle w:val="Narration"/>
        <w:numPr>
          <w:ilvl w:val="2"/>
          <w:numId w:val="3"/>
        </w:numPr>
      </w:pPr>
      <w:r>
        <w:t>SCREEN:</w:t>
      </w:r>
      <w:r w:rsidR="00BD7993">
        <w:t xml:space="preserve"> </w:t>
      </w:r>
      <w:r w:rsidR="00BD7993" w:rsidRPr="00BD7993">
        <w:t>67850_screenshot_</w:t>
      </w:r>
      <w:r w:rsidR="00BD7993">
        <w:t>20</w:t>
      </w:r>
      <w:r w:rsidR="00BD7993" w:rsidRPr="00BD7993">
        <w:t>-</w:t>
      </w:r>
      <w:r w:rsidR="00BD7993">
        <w:t>22</w:t>
      </w:r>
      <w:r w:rsidR="00BD7993" w:rsidRPr="00BD7993">
        <w:t>-.mov</w:t>
      </w:r>
      <w:r w:rsidR="00BD7993">
        <w:t>.</w:t>
      </w:r>
      <w:r w:rsidR="00BD7993">
        <w:t xml:space="preserve"> 00:28-00:43.</w:t>
      </w:r>
      <w:r>
        <w:t xml:space="preserve"> </w:t>
      </w:r>
    </w:p>
    <w:p w14:paraId="2B895C5A" w14:textId="2F1AC082" w:rsidR="00747F01" w:rsidRPr="00BD7993" w:rsidRDefault="00747F01" w:rsidP="00747F01">
      <w:pPr>
        <w:pStyle w:val="Narration"/>
        <w:numPr>
          <w:ilvl w:val="2"/>
          <w:numId w:val="3"/>
        </w:numPr>
        <w:rPr>
          <w:strike/>
        </w:rPr>
      </w:pPr>
      <w:r w:rsidRPr="00BD7993">
        <w:rPr>
          <w:strike/>
        </w:rPr>
        <w:t xml:space="preserve">SCREEN: </w:t>
      </w:r>
      <w:r w:rsidRPr="00BD7993">
        <w:rPr>
          <w:strike/>
          <w:highlight w:val="yellow"/>
        </w:rPr>
        <w:t>To be provided by authors:</w:t>
      </w:r>
      <w:r w:rsidRPr="00BD7993">
        <w:rPr>
          <w:strike/>
        </w:rPr>
        <w:t xml:space="preserve"> </w:t>
      </w:r>
      <w:r w:rsidRPr="00BD7993">
        <w:rPr>
          <w:b/>
          <w:bCs/>
          <w:strike/>
        </w:rPr>
        <w:t>Shift</w:t>
      </w:r>
      <w:r w:rsidRPr="00BD7993">
        <w:rPr>
          <w:strike/>
        </w:rPr>
        <w:t xml:space="preserve"> and Left Click being used to deselect areas that do not require modification.</w:t>
      </w:r>
    </w:p>
    <w:p w14:paraId="527CDDF3" w14:textId="5AFE9D08" w:rsidR="00747F01" w:rsidRDefault="00747F01" w:rsidP="00747F01">
      <w:pPr>
        <w:pStyle w:val="Narration"/>
        <w:numPr>
          <w:ilvl w:val="1"/>
          <w:numId w:val="3"/>
        </w:numPr>
      </w:pPr>
      <w:r w:rsidRPr="00D22EB9">
        <w:rPr>
          <w:color w:val="7030A0"/>
        </w:rPr>
        <w:t xml:space="preserve">Next, to merge the myocardium and heart chambers, navigate to </w:t>
      </w:r>
      <w:r w:rsidRPr="00D22EB9">
        <w:rPr>
          <w:b/>
          <w:bCs/>
          <w:color w:val="7030A0"/>
        </w:rPr>
        <w:t>Edit</w:t>
      </w:r>
      <w:r w:rsidRPr="00D22EB9">
        <w:rPr>
          <w:color w:val="7030A0"/>
        </w:rPr>
        <w:t xml:space="preserve">, </w:t>
      </w:r>
      <w:r w:rsidRPr="00D22EB9">
        <w:rPr>
          <w:b/>
          <w:bCs/>
          <w:color w:val="7030A0"/>
        </w:rPr>
        <w:t xml:space="preserve">Boolean </w:t>
      </w:r>
      <w:r w:rsidR="00B70953" w:rsidRPr="00D22EB9">
        <w:rPr>
          <w:b/>
          <w:bCs/>
          <w:color w:val="7030A0"/>
        </w:rPr>
        <w:t>Difference</w:t>
      </w:r>
      <w:r w:rsidRPr="00D22EB9">
        <w:rPr>
          <w:color w:val="7030A0"/>
        </w:rPr>
        <w:t>, and select both models. Ensure that the operation successfully joins the structures without creating internal holes or overlapping surfaces</w:t>
      </w:r>
      <w:r w:rsidR="00D866E7" w:rsidRPr="00D22EB9">
        <w:rPr>
          <w:color w:val="7030A0"/>
        </w:rPr>
        <w:t xml:space="preserve"> </w:t>
      </w:r>
      <w:r w:rsidR="00D866E7" w:rsidRPr="00D22EB9">
        <w:rPr>
          <w:b/>
          <w:bCs/>
          <w:color w:val="7030A0"/>
        </w:rPr>
        <w:t>[1]</w:t>
      </w:r>
      <w:r w:rsidRPr="00D22EB9">
        <w:rPr>
          <w:color w:val="7030A0"/>
        </w:rPr>
        <w:t>.</w:t>
      </w:r>
      <w:r w:rsidR="00B70953">
        <w:t xml:space="preserve"> </w:t>
      </w:r>
      <w:r w:rsidR="00B70953" w:rsidRPr="00BD7993">
        <w:rPr>
          <w:highlight w:val="green"/>
        </w:rPr>
        <w:t>NOTE: The VO has been edited.</w:t>
      </w:r>
    </w:p>
    <w:p w14:paraId="7B46548F" w14:textId="549EFB1B" w:rsidR="00D866E7" w:rsidRPr="00D866E7" w:rsidRDefault="00D866E7" w:rsidP="00D866E7">
      <w:pPr>
        <w:pStyle w:val="Narration"/>
        <w:numPr>
          <w:ilvl w:val="2"/>
          <w:numId w:val="3"/>
        </w:numPr>
      </w:pPr>
      <w:r>
        <w:t>SCREEN:</w:t>
      </w:r>
      <w:r w:rsidR="00B70953">
        <w:t xml:space="preserve"> </w:t>
      </w:r>
      <w:r w:rsidR="00B70953" w:rsidRPr="00B70953">
        <w:t>67850_screenshot_2</w:t>
      </w:r>
      <w:r w:rsidR="00B70953">
        <w:t>3</w:t>
      </w:r>
      <w:r w:rsidR="00B70953" w:rsidRPr="00B70953">
        <w:t>-.mov.</w:t>
      </w:r>
      <w:r w:rsidR="00B70953">
        <w:t xml:space="preserve"> 00:00-00:46</w:t>
      </w:r>
      <w:r>
        <w:t xml:space="preserve">. </w:t>
      </w:r>
      <w:r w:rsidRPr="00D866E7">
        <w:rPr>
          <w:b/>
          <w:bCs/>
        </w:rPr>
        <w:t>TXT: Inspect the intersections and refine as needed using Erase &amp; Fill or Smooth tools</w:t>
      </w:r>
    </w:p>
    <w:p w14:paraId="147BA132" w14:textId="5CFB0756" w:rsidR="00D866E7" w:rsidRDefault="00D866E7" w:rsidP="00D866E7">
      <w:pPr>
        <w:pStyle w:val="Narration"/>
        <w:numPr>
          <w:ilvl w:val="1"/>
          <w:numId w:val="3"/>
        </w:numPr>
      </w:pPr>
      <w:r w:rsidRPr="00D22EB9">
        <w:rPr>
          <w:color w:val="7030A0"/>
        </w:rPr>
        <w:t xml:space="preserve">Once merging and refinement are complete, navigate to </w:t>
      </w:r>
      <w:r w:rsidRPr="00D22EB9">
        <w:rPr>
          <w:b/>
          <w:bCs/>
          <w:color w:val="7030A0"/>
        </w:rPr>
        <w:t>File</w:t>
      </w:r>
      <w:r w:rsidRPr="00D22EB9">
        <w:rPr>
          <w:color w:val="7030A0"/>
        </w:rPr>
        <w:t xml:space="preserve">, followed by </w:t>
      </w:r>
      <w:r w:rsidRPr="00D22EB9">
        <w:rPr>
          <w:b/>
          <w:bCs/>
          <w:color w:val="7030A0"/>
        </w:rPr>
        <w:t>Export</w:t>
      </w:r>
      <w:r w:rsidRPr="00D22EB9">
        <w:rPr>
          <w:color w:val="7030A0"/>
        </w:rPr>
        <w:t xml:space="preserve">. Save the final unified model in STL format, ensuring it is ready for slicing and 3D printing </w:t>
      </w:r>
      <w:r w:rsidRPr="00D22EB9">
        <w:rPr>
          <w:b/>
          <w:bCs/>
          <w:color w:val="7030A0"/>
        </w:rPr>
        <w:t>[1]</w:t>
      </w:r>
      <w:r w:rsidRPr="00D22EB9">
        <w:rPr>
          <w:color w:val="7030A0"/>
        </w:rPr>
        <w:t>.</w:t>
      </w:r>
    </w:p>
    <w:p w14:paraId="495335E8" w14:textId="12D7FFD8" w:rsidR="004C660E" w:rsidRDefault="00D866E7" w:rsidP="008046A8">
      <w:pPr>
        <w:pStyle w:val="Narration"/>
        <w:numPr>
          <w:ilvl w:val="2"/>
          <w:numId w:val="3"/>
        </w:numPr>
      </w:pPr>
      <w:r>
        <w:t xml:space="preserve">SCREEN: </w:t>
      </w:r>
      <w:r w:rsidR="00B70953" w:rsidRPr="00B70953">
        <w:t>67850_screenshot_2</w:t>
      </w:r>
      <w:r w:rsidR="00B70953">
        <w:t>4</w:t>
      </w:r>
      <w:r w:rsidR="00B70953" w:rsidRPr="00B70953">
        <w:t>-.mov</w:t>
      </w:r>
      <w:r w:rsidR="00B70953">
        <w:t>. 00:20-end.</w:t>
      </w:r>
    </w:p>
    <w:p w14:paraId="50ECC9A2" w14:textId="77777777" w:rsidR="00D866E7" w:rsidRDefault="00D866E7" w:rsidP="004C660E">
      <w:pPr>
        <w:pStyle w:val="ShotDescription"/>
        <w:ind w:firstLine="0"/>
      </w:pPr>
    </w:p>
    <w:p w14:paraId="00CDF162" w14:textId="1EEA18B0" w:rsidR="004C660E" w:rsidRPr="00B70953" w:rsidRDefault="004C660E" w:rsidP="004C660E">
      <w:pPr>
        <w:pStyle w:val="ShotDescription"/>
        <w:numPr>
          <w:ilvl w:val="0"/>
          <w:numId w:val="3"/>
        </w:numPr>
        <w:rPr>
          <w:b/>
          <w:bCs/>
          <w:strike/>
        </w:rPr>
      </w:pPr>
      <w:r w:rsidRPr="00B70953">
        <w:rPr>
          <w:b/>
          <w:bCs/>
          <w:strike/>
        </w:rPr>
        <w:t>Mixed Reality</w:t>
      </w:r>
      <w:r w:rsidR="00B70953">
        <w:t xml:space="preserve"> </w:t>
      </w:r>
      <w:r w:rsidR="00B70953" w:rsidRPr="00B70953">
        <w:rPr>
          <w:highlight w:val="green"/>
        </w:rPr>
        <w:t>NOTE: The authors want to skip this section.</w:t>
      </w:r>
    </w:p>
    <w:p w14:paraId="67F4DB0C" w14:textId="21E13042" w:rsidR="00B678A7" w:rsidRPr="00B70953" w:rsidRDefault="00B678A7" w:rsidP="008046A8">
      <w:pPr>
        <w:pStyle w:val="ListParagraph"/>
        <w:spacing w:before="120"/>
        <w:ind w:left="360"/>
        <w:contextualSpacing w:val="0"/>
        <w:rPr>
          <w:rFonts w:cstheme="minorHAnsi"/>
          <w:b/>
          <w:bCs/>
          <w:strike/>
        </w:rPr>
      </w:pPr>
      <w:r w:rsidRPr="00B70953">
        <w:rPr>
          <w:rFonts w:cstheme="minorHAnsi"/>
          <w:b/>
          <w:bCs/>
          <w:strike/>
        </w:rPr>
        <w:t xml:space="preserve">Demonstrator: </w:t>
      </w:r>
      <w:r w:rsidR="008046A8" w:rsidRPr="00B70953">
        <w:rPr>
          <w:rStyle w:val="Brak"/>
          <w:rFonts w:ascii="Helvetica" w:hAnsi="Helvetica"/>
          <w:b/>
          <w:bCs/>
          <w:strike/>
          <w:sz w:val="20"/>
          <w:szCs w:val="20"/>
          <w:u w:color="000000"/>
          <w:shd w:val="clear" w:color="auto" w:fill="FFFFFF"/>
          <w:lang w:val="es-ES_tradnl"/>
        </w:rPr>
        <w:t xml:space="preserve">Marcel </w:t>
      </w:r>
      <w:proofErr w:type="spellStart"/>
      <w:r w:rsidR="008046A8" w:rsidRPr="00B70953">
        <w:rPr>
          <w:rStyle w:val="Brak"/>
          <w:rFonts w:ascii="Helvetica" w:hAnsi="Helvetica"/>
          <w:b/>
          <w:bCs/>
          <w:strike/>
          <w:sz w:val="20"/>
          <w:szCs w:val="20"/>
          <w:u w:color="000000"/>
          <w:shd w:val="clear" w:color="auto" w:fill="FFFFFF"/>
          <w:lang w:val="es-ES_tradnl"/>
        </w:rPr>
        <w:t>Piku</w:t>
      </w:r>
      <w:r w:rsidR="008046A8" w:rsidRPr="00B70953">
        <w:rPr>
          <w:rStyle w:val="Brak"/>
          <w:rFonts w:ascii="Helvetica" w:hAnsi="Helvetica"/>
          <w:b/>
          <w:bCs/>
          <w:strike/>
          <w:sz w:val="20"/>
          <w:szCs w:val="20"/>
          <w:u w:color="000000"/>
          <w:shd w:val="clear" w:color="auto" w:fill="FFFFFF"/>
        </w:rPr>
        <w:t>ła</w:t>
      </w:r>
      <w:proofErr w:type="spellEnd"/>
    </w:p>
    <w:p w14:paraId="4900563E" w14:textId="77777777" w:rsidR="0037430C" w:rsidRPr="00B70953" w:rsidRDefault="0037430C" w:rsidP="0037430C">
      <w:pPr>
        <w:rPr>
          <w:strike/>
        </w:rPr>
      </w:pPr>
    </w:p>
    <w:p w14:paraId="2CF96F54" w14:textId="11F9D735" w:rsidR="0037430C" w:rsidRPr="00B70953" w:rsidRDefault="0037430C" w:rsidP="0037430C">
      <w:pPr>
        <w:pStyle w:val="Narration"/>
        <w:numPr>
          <w:ilvl w:val="1"/>
          <w:numId w:val="3"/>
        </w:numPr>
        <w:rPr>
          <w:strike/>
        </w:rPr>
      </w:pPr>
      <w:r w:rsidRPr="00B70953">
        <w:rPr>
          <w:strike/>
        </w:rPr>
        <w:t xml:space="preserve">Open the mixed reality software and log in </w:t>
      </w:r>
      <w:r w:rsidRPr="00B70953">
        <w:rPr>
          <w:b/>
          <w:strike/>
        </w:rPr>
        <w:t>[1]</w:t>
      </w:r>
      <w:r w:rsidRPr="00B70953">
        <w:rPr>
          <w:strike/>
        </w:rPr>
        <w:t xml:space="preserve">. Select the appropriate folder containing </w:t>
      </w:r>
      <w:r w:rsidR="004C660E" w:rsidRPr="00B70953">
        <w:rPr>
          <w:strike/>
        </w:rPr>
        <w:t>CT</w:t>
      </w:r>
      <w:r w:rsidRPr="00B70953">
        <w:rPr>
          <w:strike/>
        </w:rPr>
        <w:t xml:space="preserve"> scans. Choose the correct series of </w:t>
      </w:r>
      <w:r w:rsidR="004C660E" w:rsidRPr="00B70953">
        <w:rPr>
          <w:strike/>
        </w:rPr>
        <w:t>CT</w:t>
      </w:r>
      <w:r w:rsidRPr="00B70953">
        <w:rPr>
          <w:strike/>
        </w:rPr>
        <w:t xml:space="preserve"> data. Click on the </w:t>
      </w:r>
      <w:r w:rsidRPr="00B70953">
        <w:rPr>
          <w:b/>
          <w:strike/>
        </w:rPr>
        <w:t>Connect</w:t>
      </w:r>
      <w:r w:rsidRPr="00B70953">
        <w:rPr>
          <w:strike/>
        </w:rPr>
        <w:t xml:space="preserve"> button to visualize the data in the mixed-reality headset </w:t>
      </w:r>
      <w:r w:rsidRPr="00B70953">
        <w:rPr>
          <w:b/>
          <w:strike/>
        </w:rPr>
        <w:t>[</w:t>
      </w:r>
      <w:r w:rsidR="004C660E" w:rsidRPr="00B70953">
        <w:rPr>
          <w:b/>
          <w:strike/>
        </w:rPr>
        <w:t>2</w:t>
      </w:r>
      <w:r w:rsidRPr="00B70953">
        <w:rPr>
          <w:b/>
          <w:strike/>
        </w:rPr>
        <w:t>]</w:t>
      </w:r>
      <w:r w:rsidRPr="00B70953">
        <w:rPr>
          <w:strike/>
        </w:rPr>
        <w:t>.</w:t>
      </w:r>
    </w:p>
    <w:p w14:paraId="7830A515" w14:textId="77777777" w:rsidR="0037430C" w:rsidRPr="00B70953" w:rsidRDefault="0037430C" w:rsidP="0037430C">
      <w:pPr>
        <w:rPr>
          <w:strike/>
        </w:rPr>
      </w:pPr>
    </w:p>
    <w:p w14:paraId="7D39FFFA" w14:textId="190FAEDA" w:rsidR="0037430C" w:rsidRPr="00B70953" w:rsidRDefault="0037430C" w:rsidP="00B678A7">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Logging into the mixed reality software.  </w:t>
      </w:r>
    </w:p>
    <w:p w14:paraId="351E02A5" w14:textId="487E061D"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Navigating to the correct folder with </w:t>
      </w:r>
      <w:r w:rsidR="004C660E" w:rsidRPr="00B70953">
        <w:rPr>
          <w:strike/>
        </w:rPr>
        <w:t>CT</w:t>
      </w:r>
      <w:r w:rsidRPr="00B70953">
        <w:rPr>
          <w:strike/>
        </w:rPr>
        <w:t xml:space="preserve"> scans.</w:t>
      </w:r>
      <w:r w:rsidR="004C660E" w:rsidRPr="00B70953">
        <w:rPr>
          <w:strike/>
        </w:rPr>
        <w:t xml:space="preserve"> Selecting the CT dataset for visualization. Clicking </w:t>
      </w:r>
      <w:r w:rsidR="004C660E" w:rsidRPr="00B70953">
        <w:rPr>
          <w:b/>
          <w:strike/>
        </w:rPr>
        <w:t>Connect</w:t>
      </w:r>
      <w:r w:rsidR="004C660E" w:rsidRPr="00B70953">
        <w:rPr>
          <w:strike/>
        </w:rPr>
        <w:t xml:space="preserve"> and displaying the visualization in the mixed-reality headset. </w:t>
      </w:r>
    </w:p>
    <w:p w14:paraId="084F1859" w14:textId="77777777" w:rsidR="0037430C" w:rsidRPr="00B70953" w:rsidRDefault="0037430C" w:rsidP="0037430C">
      <w:pPr>
        <w:rPr>
          <w:strike/>
        </w:rPr>
      </w:pPr>
    </w:p>
    <w:p w14:paraId="5D65CCAC" w14:textId="11CCAA4D" w:rsidR="0037430C" w:rsidRPr="00B70953" w:rsidRDefault="004C660E" w:rsidP="0037430C">
      <w:pPr>
        <w:pStyle w:val="Narration"/>
        <w:numPr>
          <w:ilvl w:val="1"/>
          <w:numId w:val="3"/>
        </w:numPr>
        <w:rPr>
          <w:strike/>
        </w:rPr>
      </w:pPr>
      <w:r w:rsidRPr="00B70953">
        <w:rPr>
          <w:strike/>
        </w:rPr>
        <w:t>To s</w:t>
      </w:r>
      <w:r w:rsidR="0037430C" w:rsidRPr="00B70953">
        <w:rPr>
          <w:strike/>
        </w:rPr>
        <w:t>egment the heart structure using the manual segmentation tool</w:t>
      </w:r>
      <w:r w:rsidRPr="00B70953">
        <w:rPr>
          <w:strike/>
        </w:rPr>
        <w:t>,</w:t>
      </w:r>
      <w:r w:rsidR="0037430C" w:rsidRPr="00B70953">
        <w:rPr>
          <w:strike/>
        </w:rPr>
        <w:t xml:space="preserve"> Select the </w:t>
      </w:r>
      <w:r w:rsidR="0037430C" w:rsidRPr="00B70953">
        <w:rPr>
          <w:b/>
          <w:strike/>
        </w:rPr>
        <w:t>Scissors</w:t>
      </w:r>
      <w:r w:rsidR="0037430C" w:rsidRPr="00B70953">
        <w:rPr>
          <w:strike/>
        </w:rPr>
        <w:t xml:space="preserve"> option and mark the areas to be removed from the </w:t>
      </w:r>
      <w:r w:rsidRPr="00B70953">
        <w:rPr>
          <w:strike/>
        </w:rPr>
        <w:t>CT</w:t>
      </w:r>
      <w:r w:rsidR="0037430C" w:rsidRPr="00B70953">
        <w:rPr>
          <w:strike/>
        </w:rPr>
        <w:t xml:space="preserve"> data reconstruction by </w:t>
      </w:r>
      <w:proofErr w:type="gramStart"/>
      <w:r w:rsidR="0037430C" w:rsidRPr="00B70953">
        <w:rPr>
          <w:strike/>
        </w:rPr>
        <w:t>left-clicking</w:t>
      </w:r>
      <w:proofErr w:type="gramEnd"/>
      <w:r w:rsidR="0037430C" w:rsidRPr="00B70953">
        <w:rPr>
          <w:strike/>
        </w:rPr>
        <w:t xml:space="preserve"> and dragging </w:t>
      </w:r>
      <w:r w:rsidR="0037430C" w:rsidRPr="00B70953">
        <w:rPr>
          <w:b/>
          <w:strike/>
        </w:rPr>
        <w:t>[</w:t>
      </w:r>
      <w:r w:rsidRPr="00B70953">
        <w:rPr>
          <w:b/>
          <w:strike/>
        </w:rPr>
        <w:t>1</w:t>
      </w:r>
      <w:r w:rsidR="0037430C" w:rsidRPr="00B70953">
        <w:rPr>
          <w:b/>
          <w:strike/>
        </w:rPr>
        <w:t>]</w:t>
      </w:r>
      <w:r w:rsidR="0037430C" w:rsidRPr="00B70953">
        <w:rPr>
          <w:strike/>
        </w:rPr>
        <w:t xml:space="preserve">. End the cutting region marking by clicking the left mouse button and confirming </w:t>
      </w:r>
      <w:r w:rsidRPr="00B70953">
        <w:rPr>
          <w:strike/>
        </w:rPr>
        <w:t>cutting</w:t>
      </w:r>
      <w:r w:rsidR="0037430C" w:rsidRPr="00B70953">
        <w:rPr>
          <w:strike/>
        </w:rPr>
        <w:t xml:space="preserve"> in the pop-up </w:t>
      </w:r>
      <w:r w:rsidR="0037430C" w:rsidRPr="00B70953">
        <w:rPr>
          <w:b/>
          <w:strike/>
        </w:rPr>
        <w:t>[</w:t>
      </w:r>
      <w:r w:rsidRPr="00B70953">
        <w:rPr>
          <w:b/>
          <w:strike/>
        </w:rPr>
        <w:t>2</w:t>
      </w:r>
      <w:r w:rsidR="0037430C" w:rsidRPr="00B70953">
        <w:rPr>
          <w:b/>
          <w:strike/>
        </w:rPr>
        <w:t>]</w:t>
      </w:r>
      <w:r w:rsidR="0037430C" w:rsidRPr="00B70953">
        <w:rPr>
          <w:strike/>
        </w:rPr>
        <w:t>.</w:t>
      </w:r>
    </w:p>
    <w:p w14:paraId="2569C11F" w14:textId="77777777" w:rsidR="0037430C" w:rsidRPr="00B70953" w:rsidRDefault="0037430C" w:rsidP="0037430C">
      <w:pPr>
        <w:rPr>
          <w:strike/>
        </w:rPr>
      </w:pPr>
    </w:p>
    <w:p w14:paraId="6522858C" w14:textId="6EA56358"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Selecting the </w:t>
      </w:r>
      <w:r w:rsidRPr="00B70953">
        <w:rPr>
          <w:b/>
          <w:strike/>
        </w:rPr>
        <w:t>Scissors</w:t>
      </w:r>
      <w:r w:rsidRPr="00B70953">
        <w:rPr>
          <w:strike/>
        </w:rPr>
        <w:t xml:space="preserve"> tool for manual segmentation. </w:t>
      </w:r>
      <w:r w:rsidR="004C660E" w:rsidRPr="00B70953">
        <w:rPr>
          <w:strike/>
        </w:rPr>
        <w:t xml:space="preserve">Marking areas for removal by </w:t>
      </w:r>
      <w:proofErr w:type="gramStart"/>
      <w:r w:rsidR="004C660E" w:rsidRPr="00B70953">
        <w:rPr>
          <w:strike/>
        </w:rPr>
        <w:t>left-clicking</w:t>
      </w:r>
      <w:proofErr w:type="gramEnd"/>
      <w:r w:rsidR="004C660E" w:rsidRPr="00B70953">
        <w:rPr>
          <w:strike/>
        </w:rPr>
        <w:t xml:space="preserve"> and dragging.</w:t>
      </w:r>
    </w:p>
    <w:p w14:paraId="1BDBCE33" w14:textId="2BF0C898"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w:t>
      </w:r>
      <w:r w:rsidR="0014528F" w:rsidRPr="00B70953">
        <w:rPr>
          <w:strike/>
        </w:rPr>
        <w:t xml:space="preserve">Pop-up appears after left clicking. </w:t>
      </w:r>
      <w:r w:rsidRPr="00B70953">
        <w:rPr>
          <w:strike/>
        </w:rPr>
        <w:t xml:space="preserve">Confirming </w:t>
      </w:r>
      <w:r w:rsidR="0014528F" w:rsidRPr="00B70953">
        <w:rPr>
          <w:strike/>
        </w:rPr>
        <w:t>cutting</w:t>
      </w:r>
      <w:r w:rsidRPr="00B70953">
        <w:rPr>
          <w:strike/>
        </w:rPr>
        <w:t xml:space="preserve"> in the pop-up window.  </w:t>
      </w:r>
    </w:p>
    <w:p w14:paraId="5A824B13" w14:textId="77777777" w:rsidR="0037430C" w:rsidRPr="00B70953" w:rsidRDefault="0037430C" w:rsidP="0037430C">
      <w:pPr>
        <w:rPr>
          <w:strike/>
        </w:rPr>
      </w:pPr>
    </w:p>
    <w:p w14:paraId="5386FBDB" w14:textId="38CCA563" w:rsidR="0037430C" w:rsidRPr="00B70953" w:rsidRDefault="0014528F" w:rsidP="0037430C">
      <w:pPr>
        <w:pStyle w:val="Narration"/>
        <w:numPr>
          <w:ilvl w:val="1"/>
          <w:numId w:val="3"/>
        </w:numPr>
        <w:rPr>
          <w:strike/>
        </w:rPr>
      </w:pPr>
      <w:r w:rsidRPr="00B70953">
        <w:rPr>
          <w:strike/>
        </w:rPr>
        <w:t xml:space="preserve">From the list of available presets, choose a predefined preset or color visualization parameters for heart structure visualization </w:t>
      </w:r>
      <w:r w:rsidR="0037430C" w:rsidRPr="00B70953">
        <w:rPr>
          <w:b/>
          <w:strike/>
        </w:rPr>
        <w:t>[1]</w:t>
      </w:r>
      <w:r w:rsidR="0037430C" w:rsidRPr="00B70953">
        <w:rPr>
          <w:strike/>
        </w:rPr>
        <w:t xml:space="preserve">. If needed, adjust the visualization by changing the window settings using right-click and hold while moving the cursor in the 3D View </w:t>
      </w:r>
      <w:r w:rsidR="0037430C" w:rsidRPr="00B70953">
        <w:rPr>
          <w:b/>
          <w:strike/>
        </w:rPr>
        <w:t>[</w:t>
      </w:r>
      <w:r w:rsidRPr="00B70953">
        <w:rPr>
          <w:b/>
          <w:strike/>
        </w:rPr>
        <w:t>2</w:t>
      </w:r>
      <w:r w:rsidR="0037430C" w:rsidRPr="00B70953">
        <w:rPr>
          <w:b/>
          <w:strike/>
        </w:rPr>
        <w:t>]</w:t>
      </w:r>
      <w:r w:rsidR="0037430C" w:rsidRPr="00B70953">
        <w:rPr>
          <w:strike/>
        </w:rPr>
        <w:t>.</w:t>
      </w:r>
    </w:p>
    <w:p w14:paraId="7C78E63C" w14:textId="77777777" w:rsidR="0037430C" w:rsidRPr="00B70953" w:rsidRDefault="0037430C" w:rsidP="0037430C">
      <w:pPr>
        <w:rPr>
          <w:strike/>
        </w:rPr>
      </w:pPr>
    </w:p>
    <w:p w14:paraId="4525784B" w14:textId="7F9D3ACA"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Selecting </w:t>
      </w:r>
      <w:r w:rsidRPr="00B70953">
        <w:rPr>
          <w:b/>
          <w:strike/>
        </w:rPr>
        <w:t>CT CARDIAC HOLLOW</w:t>
      </w:r>
      <w:r w:rsidRPr="00B70953">
        <w:rPr>
          <w:strike/>
        </w:rPr>
        <w:t xml:space="preserve"> from the preset list.  </w:t>
      </w:r>
    </w:p>
    <w:p w14:paraId="4984AFAF" w14:textId="704A1F3D"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Adjusting visualization settings by modifying the window parameters.  </w:t>
      </w:r>
    </w:p>
    <w:p w14:paraId="0254AFA2" w14:textId="77777777" w:rsidR="0037430C" w:rsidRPr="00B70953" w:rsidRDefault="0037430C" w:rsidP="0037430C">
      <w:pPr>
        <w:rPr>
          <w:strike/>
        </w:rPr>
      </w:pPr>
    </w:p>
    <w:p w14:paraId="05E29247" w14:textId="60DEBE6A" w:rsidR="0037430C" w:rsidRPr="00B70953" w:rsidRDefault="0014528F" w:rsidP="0037430C">
      <w:pPr>
        <w:pStyle w:val="Narration"/>
        <w:numPr>
          <w:ilvl w:val="1"/>
          <w:numId w:val="3"/>
        </w:numPr>
        <w:rPr>
          <w:strike/>
        </w:rPr>
      </w:pPr>
      <w:r w:rsidRPr="00B70953">
        <w:rPr>
          <w:strike/>
        </w:rPr>
        <w:t>To l</w:t>
      </w:r>
      <w:r w:rsidR="0037430C" w:rsidRPr="00B70953">
        <w:rPr>
          <w:strike/>
        </w:rPr>
        <w:t xml:space="preserve">oad </w:t>
      </w:r>
      <w:r w:rsidRPr="00B70953">
        <w:rPr>
          <w:strike/>
        </w:rPr>
        <w:t>the 3D</w:t>
      </w:r>
      <w:r w:rsidR="0037430C" w:rsidRPr="00B70953">
        <w:rPr>
          <w:strike/>
        </w:rPr>
        <w:t xml:space="preserve"> surface models of the left and right ventricles and atriums</w:t>
      </w:r>
      <w:r w:rsidRPr="00B70953">
        <w:rPr>
          <w:strike/>
        </w:rPr>
        <w:t>,</w:t>
      </w:r>
      <w:r w:rsidR="0037430C" w:rsidRPr="00B70953">
        <w:rPr>
          <w:strike/>
        </w:rPr>
        <w:t xml:space="preserve"> </w:t>
      </w:r>
      <w:r w:rsidRPr="00B70953">
        <w:rPr>
          <w:strike/>
        </w:rPr>
        <w:t>c</w:t>
      </w:r>
      <w:r w:rsidR="0037430C" w:rsidRPr="00B70953">
        <w:rPr>
          <w:strike/>
        </w:rPr>
        <w:t xml:space="preserve">lick on the </w:t>
      </w:r>
      <w:r w:rsidR="0037430C" w:rsidRPr="00B70953">
        <w:rPr>
          <w:b/>
          <w:strike/>
        </w:rPr>
        <w:t>3D Models</w:t>
      </w:r>
      <w:r w:rsidR="0037430C" w:rsidRPr="00B70953">
        <w:rPr>
          <w:strike/>
        </w:rPr>
        <w:t xml:space="preserve"> section in the mixed reality software and select </w:t>
      </w:r>
      <w:r w:rsidR="0037430C" w:rsidRPr="00B70953">
        <w:rPr>
          <w:b/>
          <w:strike/>
        </w:rPr>
        <w:t>Load Models</w:t>
      </w:r>
      <w:r w:rsidR="0037430C" w:rsidRPr="00B70953">
        <w:rPr>
          <w:strike/>
        </w:rPr>
        <w:t xml:space="preserve">. Navigate to the folder containing the surface models, select all four files, and confirm by clicking </w:t>
      </w:r>
      <w:r w:rsidR="0037430C" w:rsidRPr="00B70953">
        <w:rPr>
          <w:b/>
          <w:strike/>
        </w:rPr>
        <w:t>Open</w:t>
      </w:r>
      <w:r w:rsidR="0037430C" w:rsidRPr="00B70953">
        <w:rPr>
          <w:strike/>
        </w:rPr>
        <w:t xml:space="preserve"> </w:t>
      </w:r>
      <w:r w:rsidR="0037430C" w:rsidRPr="00B70953">
        <w:rPr>
          <w:b/>
          <w:strike/>
        </w:rPr>
        <w:t>[</w:t>
      </w:r>
      <w:r w:rsidR="00D866E7" w:rsidRPr="00B70953">
        <w:rPr>
          <w:b/>
          <w:strike/>
        </w:rPr>
        <w:t>1</w:t>
      </w:r>
      <w:r w:rsidR="0037430C" w:rsidRPr="00B70953">
        <w:rPr>
          <w:b/>
          <w:strike/>
        </w:rPr>
        <w:t>]</w:t>
      </w:r>
      <w:r w:rsidR="0037430C" w:rsidRPr="00B70953">
        <w:rPr>
          <w:strike/>
        </w:rPr>
        <w:t xml:space="preserve">. </w:t>
      </w:r>
    </w:p>
    <w:p w14:paraId="601258A7" w14:textId="77777777" w:rsidR="0037430C" w:rsidRPr="00B70953" w:rsidRDefault="0037430C" w:rsidP="0037430C">
      <w:pPr>
        <w:rPr>
          <w:strike/>
        </w:rPr>
      </w:pPr>
    </w:p>
    <w:p w14:paraId="3ADFEB9B" w14:textId="6AEB2D1B"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Clicking on </w:t>
      </w:r>
      <w:r w:rsidRPr="00B70953">
        <w:rPr>
          <w:b/>
          <w:strike/>
        </w:rPr>
        <w:t>3D Models &gt; Load Models</w:t>
      </w:r>
      <w:r w:rsidRPr="00B70953">
        <w:rPr>
          <w:strike/>
        </w:rPr>
        <w:t>.</w:t>
      </w:r>
      <w:r w:rsidR="00D866E7" w:rsidRPr="00B70953">
        <w:rPr>
          <w:strike/>
        </w:rPr>
        <w:t xml:space="preserve"> Navigating to the folder containing the surface models, selecting all four files, and clicking </w:t>
      </w:r>
      <w:r w:rsidR="00D866E7" w:rsidRPr="00B70953">
        <w:rPr>
          <w:b/>
          <w:strike/>
        </w:rPr>
        <w:t>Open.</w:t>
      </w:r>
      <w:r w:rsidR="00D866E7" w:rsidRPr="00B70953">
        <w:rPr>
          <w:strike/>
        </w:rPr>
        <w:t xml:space="preserve"> The four surface model files being loaded</w:t>
      </w:r>
    </w:p>
    <w:p w14:paraId="195F89E2" w14:textId="77777777" w:rsidR="00D866E7" w:rsidRPr="00B70953" w:rsidRDefault="00D866E7" w:rsidP="00D866E7">
      <w:pPr>
        <w:pStyle w:val="ShotDescription"/>
        <w:ind w:left="907" w:firstLine="0"/>
        <w:rPr>
          <w:strike/>
        </w:rPr>
      </w:pPr>
    </w:p>
    <w:p w14:paraId="3B5E67E9" w14:textId="3A508F60" w:rsidR="0037430C" w:rsidRPr="00B70953" w:rsidRDefault="00921DCE" w:rsidP="00921DCE">
      <w:pPr>
        <w:pStyle w:val="ShotDescription"/>
        <w:numPr>
          <w:ilvl w:val="1"/>
          <w:numId w:val="3"/>
        </w:numPr>
        <w:rPr>
          <w:strike/>
        </w:rPr>
      </w:pPr>
      <w:r w:rsidRPr="00B70953">
        <w:rPr>
          <w:strike/>
        </w:rPr>
        <w:t xml:space="preserve">Adjust the colors of visualized models by clicking on the </w:t>
      </w:r>
      <w:r w:rsidRPr="00B70953">
        <w:rPr>
          <w:b/>
          <w:bCs/>
          <w:strike/>
        </w:rPr>
        <w:t>Pencil</w:t>
      </w:r>
      <w:r w:rsidRPr="00B70953">
        <w:rPr>
          <w:strike/>
        </w:rPr>
        <w:t xml:space="preserve"> icon on the 3D models list. Click the Aspect tab on the visible pop-up </w:t>
      </w:r>
      <w:r w:rsidRPr="00B70953">
        <w:rPr>
          <w:b/>
          <w:bCs/>
          <w:strike/>
        </w:rPr>
        <w:t>[1]</w:t>
      </w:r>
      <w:r w:rsidRPr="00B70953">
        <w:rPr>
          <w:strike/>
        </w:rPr>
        <w:t xml:space="preserve">. Then, click on the white square next to the Color label. Select a suitable color with the </w:t>
      </w:r>
      <w:r w:rsidRPr="00B70953">
        <w:rPr>
          <w:b/>
          <w:bCs/>
          <w:strike/>
        </w:rPr>
        <w:t>Color Picker</w:t>
      </w:r>
      <w:r w:rsidRPr="00B70953">
        <w:rPr>
          <w:strike/>
        </w:rPr>
        <w:t xml:space="preserve"> pop-up. Confirm by clicking the </w:t>
      </w:r>
      <w:r w:rsidRPr="00B70953">
        <w:rPr>
          <w:b/>
          <w:bCs/>
          <w:strike/>
        </w:rPr>
        <w:t>OK</w:t>
      </w:r>
      <w:r w:rsidRPr="00B70953">
        <w:rPr>
          <w:strike/>
        </w:rPr>
        <w:t xml:space="preserve"> button. Left-click on 3D View </w:t>
      </w:r>
      <w:r w:rsidRPr="00B70953">
        <w:rPr>
          <w:b/>
          <w:strike/>
        </w:rPr>
        <w:t>[2</w:t>
      </w:r>
      <w:r w:rsidR="004217C2" w:rsidRPr="00B70953">
        <w:rPr>
          <w:b/>
          <w:strike/>
        </w:rPr>
        <w:t>-TXT</w:t>
      </w:r>
      <w:r w:rsidRPr="00B70953">
        <w:rPr>
          <w:b/>
          <w:strike/>
        </w:rPr>
        <w:t>]</w:t>
      </w:r>
      <w:r w:rsidRPr="00B70953">
        <w:rPr>
          <w:strike/>
        </w:rPr>
        <w:t>.</w:t>
      </w:r>
      <w:r w:rsidR="0037430C" w:rsidRPr="00B70953">
        <w:rPr>
          <w:strike/>
        </w:rPr>
        <w:t xml:space="preserve"> </w:t>
      </w:r>
    </w:p>
    <w:p w14:paraId="2FC51DE0" w14:textId="19DEDEFC"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Adjusting the colors of the models using the </w:t>
      </w:r>
      <w:r w:rsidRPr="00B70953">
        <w:rPr>
          <w:b/>
          <w:strike/>
        </w:rPr>
        <w:t>Pencil</w:t>
      </w:r>
      <w:r w:rsidRPr="00B70953">
        <w:rPr>
          <w:strike/>
        </w:rPr>
        <w:t xml:space="preserve"> icon and </w:t>
      </w:r>
      <w:r w:rsidRPr="00B70953">
        <w:rPr>
          <w:b/>
          <w:strike/>
        </w:rPr>
        <w:t>Aspect</w:t>
      </w:r>
      <w:r w:rsidRPr="00B70953">
        <w:rPr>
          <w:strike/>
        </w:rPr>
        <w:t xml:space="preserve"> tab.  </w:t>
      </w:r>
    </w:p>
    <w:p w14:paraId="3817F81C" w14:textId="680A856B"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w:t>
      </w:r>
      <w:r w:rsidR="0014528F" w:rsidRPr="00B70953">
        <w:rPr>
          <w:strike/>
        </w:rPr>
        <w:t xml:space="preserve">Clicking on the white square next to the Color label. Selecting a suitable color with the </w:t>
      </w:r>
      <w:r w:rsidR="0014528F" w:rsidRPr="00B70953">
        <w:rPr>
          <w:b/>
          <w:bCs/>
          <w:strike/>
        </w:rPr>
        <w:t>Color Picker</w:t>
      </w:r>
      <w:r w:rsidR="0014528F" w:rsidRPr="00B70953">
        <w:rPr>
          <w:strike/>
        </w:rPr>
        <w:t xml:space="preserve"> pop-up. </w:t>
      </w:r>
      <w:proofErr w:type="gramStart"/>
      <w:r w:rsidR="0014528F" w:rsidRPr="00B70953">
        <w:rPr>
          <w:strike/>
        </w:rPr>
        <w:t>Clicking</w:t>
      </w:r>
      <w:proofErr w:type="gramEnd"/>
      <w:r w:rsidR="0014528F" w:rsidRPr="00B70953">
        <w:rPr>
          <w:strike/>
        </w:rPr>
        <w:t xml:space="preserve"> the </w:t>
      </w:r>
      <w:r w:rsidR="0014528F" w:rsidRPr="00B70953">
        <w:rPr>
          <w:b/>
          <w:bCs/>
          <w:strike/>
        </w:rPr>
        <w:t>OK</w:t>
      </w:r>
      <w:r w:rsidR="0014528F" w:rsidRPr="00B70953">
        <w:rPr>
          <w:strike/>
        </w:rPr>
        <w:t xml:space="preserve"> button. </w:t>
      </w:r>
      <w:proofErr w:type="gramStart"/>
      <w:r w:rsidR="0014528F" w:rsidRPr="00B70953">
        <w:rPr>
          <w:strike/>
        </w:rPr>
        <w:t>Left-clicking</w:t>
      </w:r>
      <w:proofErr w:type="gramEnd"/>
      <w:r w:rsidR="0014528F" w:rsidRPr="00B70953">
        <w:rPr>
          <w:strike/>
        </w:rPr>
        <w:t xml:space="preserve"> on 3D View</w:t>
      </w:r>
      <w:r w:rsidR="004217C2" w:rsidRPr="00B70953">
        <w:rPr>
          <w:strike/>
        </w:rPr>
        <w:t xml:space="preserve">. </w:t>
      </w:r>
      <w:r w:rsidR="004217C2" w:rsidRPr="00B70953">
        <w:rPr>
          <w:b/>
          <w:bCs/>
          <w:strike/>
        </w:rPr>
        <w:t>TXT: Repeat this for all models</w:t>
      </w:r>
      <w:r w:rsidRPr="00B70953">
        <w:rPr>
          <w:strike/>
        </w:rPr>
        <w:t xml:space="preserve"> </w:t>
      </w:r>
    </w:p>
    <w:p w14:paraId="0A962CEE" w14:textId="77777777" w:rsidR="0037430C" w:rsidRPr="00B70953" w:rsidRDefault="0037430C" w:rsidP="0037430C">
      <w:pPr>
        <w:rPr>
          <w:strike/>
        </w:rPr>
      </w:pPr>
    </w:p>
    <w:p w14:paraId="3E46695F" w14:textId="62303FAF" w:rsidR="0037430C" w:rsidRPr="00B70953" w:rsidRDefault="00921DCE" w:rsidP="0037430C">
      <w:pPr>
        <w:pStyle w:val="Narration"/>
        <w:numPr>
          <w:ilvl w:val="1"/>
          <w:numId w:val="3"/>
        </w:numPr>
        <w:rPr>
          <w:strike/>
        </w:rPr>
      </w:pPr>
      <w:r w:rsidRPr="00B70953">
        <w:rPr>
          <w:strike/>
        </w:rPr>
        <w:t>To c</w:t>
      </w:r>
      <w:r w:rsidR="0037430C" w:rsidRPr="00B70953">
        <w:rPr>
          <w:strike/>
        </w:rPr>
        <w:t>reate annotations for anatomical structures</w:t>
      </w:r>
      <w:r w:rsidRPr="00B70953">
        <w:rPr>
          <w:strike/>
        </w:rPr>
        <w:t>, c</w:t>
      </w:r>
      <w:r w:rsidR="0037430C" w:rsidRPr="00B70953">
        <w:rPr>
          <w:strike/>
        </w:rPr>
        <w:t xml:space="preserve">lick on the </w:t>
      </w:r>
      <w:r w:rsidR="0037430C" w:rsidRPr="00B70953">
        <w:rPr>
          <w:b/>
          <w:strike/>
        </w:rPr>
        <w:t>Annotate</w:t>
      </w:r>
      <w:r w:rsidR="0037430C" w:rsidRPr="00B70953">
        <w:rPr>
          <w:strike/>
        </w:rPr>
        <w:t xml:space="preserve"> section in the software </w:t>
      </w:r>
      <w:r w:rsidR="0037430C" w:rsidRPr="00B70953">
        <w:rPr>
          <w:b/>
          <w:strike/>
        </w:rPr>
        <w:t>[</w:t>
      </w:r>
      <w:r w:rsidRPr="00B70953">
        <w:rPr>
          <w:b/>
          <w:strike/>
        </w:rPr>
        <w:t>1</w:t>
      </w:r>
      <w:r w:rsidR="0037430C" w:rsidRPr="00B70953">
        <w:rPr>
          <w:b/>
          <w:strike/>
        </w:rPr>
        <w:t>]</w:t>
      </w:r>
      <w:r w:rsidR="0037430C" w:rsidRPr="00B70953">
        <w:rPr>
          <w:strike/>
        </w:rPr>
        <w:t xml:space="preserve">. After selecting the appropriate slice, zoom in using the mouse wheel and place the annotation point by left-clicking </w:t>
      </w:r>
      <w:r w:rsidR="0037430C" w:rsidRPr="00B70953">
        <w:rPr>
          <w:b/>
          <w:strike/>
        </w:rPr>
        <w:t>[</w:t>
      </w:r>
      <w:r w:rsidRPr="00B70953">
        <w:rPr>
          <w:b/>
          <w:strike/>
        </w:rPr>
        <w:t>2</w:t>
      </w:r>
      <w:r w:rsidR="004217C2" w:rsidRPr="00B70953">
        <w:rPr>
          <w:b/>
          <w:strike/>
        </w:rPr>
        <w:t>-TXT</w:t>
      </w:r>
      <w:r w:rsidR="0037430C" w:rsidRPr="00B70953">
        <w:rPr>
          <w:b/>
          <w:strike/>
        </w:rPr>
        <w:t>]</w:t>
      </w:r>
      <w:r w:rsidR="0037430C" w:rsidRPr="00B70953">
        <w:rPr>
          <w:strike/>
        </w:rPr>
        <w:t xml:space="preserve">. </w:t>
      </w:r>
    </w:p>
    <w:p w14:paraId="2E454338" w14:textId="77777777" w:rsidR="0037430C" w:rsidRPr="00B70953" w:rsidRDefault="0037430C" w:rsidP="0037430C">
      <w:pPr>
        <w:rPr>
          <w:strike/>
        </w:rPr>
      </w:pPr>
    </w:p>
    <w:p w14:paraId="32308FCA" w14:textId="7EF5B7F1"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Navigating to the </w:t>
      </w:r>
      <w:r w:rsidRPr="00B70953">
        <w:rPr>
          <w:b/>
          <w:strike/>
        </w:rPr>
        <w:t>Annotate</w:t>
      </w:r>
      <w:r w:rsidRPr="00B70953">
        <w:rPr>
          <w:strike/>
        </w:rPr>
        <w:t xml:space="preserve"> section.  </w:t>
      </w:r>
    </w:p>
    <w:p w14:paraId="0C090710" w14:textId="5ED63808"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Selecting a slice in the 2D View and zooming in. </w:t>
      </w:r>
      <w:r w:rsidR="00921DCE" w:rsidRPr="00B70953">
        <w:rPr>
          <w:strike/>
        </w:rPr>
        <w:t>Placing an annotation point with a left-click.</w:t>
      </w:r>
      <w:r w:rsidRPr="00B70953">
        <w:rPr>
          <w:strike/>
        </w:rPr>
        <w:t xml:space="preserve"> </w:t>
      </w:r>
      <w:r w:rsidR="004217C2" w:rsidRPr="00B70953">
        <w:rPr>
          <w:b/>
          <w:bCs/>
          <w:strike/>
        </w:rPr>
        <w:t>TXT: Repeat this until all the points are created</w:t>
      </w:r>
    </w:p>
    <w:p w14:paraId="01F34EEC" w14:textId="77777777" w:rsidR="0037430C" w:rsidRPr="00B70953" w:rsidRDefault="0037430C" w:rsidP="0037430C">
      <w:pPr>
        <w:rPr>
          <w:strike/>
        </w:rPr>
      </w:pPr>
    </w:p>
    <w:p w14:paraId="6E277080" w14:textId="5DDF79ED" w:rsidR="0037430C" w:rsidRPr="00B70953" w:rsidRDefault="0037430C" w:rsidP="0037430C">
      <w:pPr>
        <w:pStyle w:val="Narration"/>
        <w:numPr>
          <w:ilvl w:val="1"/>
          <w:numId w:val="3"/>
        </w:numPr>
        <w:rPr>
          <w:strike/>
        </w:rPr>
      </w:pPr>
      <w:r w:rsidRPr="00B70953">
        <w:rPr>
          <w:strike/>
        </w:rPr>
        <w:t xml:space="preserve">Edit the annotation by selecting the </w:t>
      </w:r>
      <w:r w:rsidRPr="00B70953">
        <w:rPr>
          <w:b/>
          <w:strike/>
        </w:rPr>
        <w:t>Pencil</w:t>
      </w:r>
      <w:r w:rsidRPr="00B70953">
        <w:rPr>
          <w:strike/>
        </w:rPr>
        <w:t xml:space="preserve"> icon </w:t>
      </w:r>
      <w:r w:rsidR="00921DCE" w:rsidRPr="00B70953">
        <w:rPr>
          <w:strike/>
        </w:rPr>
        <w:t xml:space="preserve">on the annotation in the annotations list with the corresponding ID number </w:t>
      </w:r>
      <w:r w:rsidRPr="00B70953">
        <w:rPr>
          <w:b/>
          <w:strike/>
        </w:rPr>
        <w:t>[1]</w:t>
      </w:r>
      <w:r w:rsidRPr="00B70953">
        <w:rPr>
          <w:strike/>
        </w:rPr>
        <w:t xml:space="preserve">. Enter the annotation text, such as "Left Ventricle," in the lower part of the pop-up </w:t>
      </w:r>
      <w:r w:rsidRPr="00B70953">
        <w:rPr>
          <w:b/>
          <w:strike/>
        </w:rPr>
        <w:t>[2]</w:t>
      </w:r>
      <w:r w:rsidRPr="00B70953">
        <w:rPr>
          <w:strike/>
        </w:rPr>
        <w:t>.</w:t>
      </w:r>
      <w:r w:rsidR="00C43035" w:rsidRPr="00B70953">
        <w:rPr>
          <w:strike/>
        </w:rPr>
        <w:t xml:space="preserve"> </w:t>
      </w:r>
      <w:r w:rsidR="00921DCE" w:rsidRPr="00B70953">
        <w:rPr>
          <w:strike/>
        </w:rPr>
        <w:t xml:space="preserve">Go back to the 2D View with the placed annotation. </w:t>
      </w:r>
      <w:r w:rsidRPr="00B70953">
        <w:rPr>
          <w:strike/>
        </w:rPr>
        <w:t xml:space="preserve">Move the annotation label outside the 2D plane to a suitable location </w:t>
      </w:r>
      <w:r w:rsidRPr="00B70953">
        <w:rPr>
          <w:b/>
          <w:strike/>
        </w:rPr>
        <w:t>[</w:t>
      </w:r>
      <w:r w:rsidR="00C43035" w:rsidRPr="00B70953">
        <w:rPr>
          <w:b/>
          <w:strike/>
        </w:rPr>
        <w:t>3</w:t>
      </w:r>
      <w:r w:rsidRPr="00B70953">
        <w:rPr>
          <w:b/>
          <w:strike/>
        </w:rPr>
        <w:t>]</w:t>
      </w:r>
      <w:r w:rsidRPr="00B70953">
        <w:rPr>
          <w:strike/>
        </w:rPr>
        <w:t>.</w:t>
      </w:r>
      <w:r w:rsidR="00C43035" w:rsidRPr="00B70953">
        <w:rPr>
          <w:strike/>
        </w:rPr>
        <w:t xml:space="preserve"> Adjust the annotation's color, thickness, and size as needed </w:t>
      </w:r>
      <w:r w:rsidR="00C43035" w:rsidRPr="00B70953">
        <w:rPr>
          <w:b/>
          <w:strike/>
        </w:rPr>
        <w:t>[4]</w:t>
      </w:r>
      <w:r w:rsidR="00C43035" w:rsidRPr="00B70953">
        <w:rPr>
          <w:strike/>
        </w:rPr>
        <w:t>.</w:t>
      </w:r>
    </w:p>
    <w:p w14:paraId="7A13C440" w14:textId="77777777" w:rsidR="0037430C" w:rsidRPr="00B70953" w:rsidRDefault="0037430C" w:rsidP="0037430C">
      <w:pPr>
        <w:rPr>
          <w:strike/>
        </w:rPr>
      </w:pPr>
    </w:p>
    <w:p w14:paraId="635CD5CA" w14:textId="438CD727"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Clicking the </w:t>
      </w:r>
      <w:r w:rsidRPr="00B70953">
        <w:rPr>
          <w:b/>
          <w:strike/>
        </w:rPr>
        <w:t>Pencil</w:t>
      </w:r>
      <w:r w:rsidRPr="00B70953">
        <w:rPr>
          <w:strike/>
        </w:rPr>
        <w:t xml:space="preserve"> icon to edit the annotation.  </w:t>
      </w:r>
    </w:p>
    <w:p w14:paraId="5D68E3BC" w14:textId="732CBE69" w:rsidR="0037430C" w:rsidRPr="00B70953" w:rsidRDefault="0037430C" w:rsidP="00C43035">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Entering annotation text in the pop-up window.    </w:t>
      </w:r>
    </w:p>
    <w:p w14:paraId="1BF57ABE" w14:textId="72B8DB37"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w:t>
      </w:r>
      <w:r w:rsidR="00921DCE" w:rsidRPr="00B70953">
        <w:rPr>
          <w:strike/>
        </w:rPr>
        <w:t xml:space="preserve">Going back to the 2D View with the placed annotation. </w:t>
      </w:r>
      <w:r w:rsidRPr="00B70953">
        <w:rPr>
          <w:strike/>
        </w:rPr>
        <w:t xml:space="preserve">Moving the annotation label to an appropriate location.  </w:t>
      </w:r>
    </w:p>
    <w:p w14:paraId="7035C986" w14:textId="5A8105BA" w:rsidR="00C43035" w:rsidRPr="00B70953" w:rsidRDefault="00C43035" w:rsidP="0037430C">
      <w:pPr>
        <w:pStyle w:val="ShotDescription"/>
        <w:numPr>
          <w:ilvl w:val="2"/>
          <w:numId w:val="3"/>
        </w:numPr>
        <w:rPr>
          <w:strike/>
        </w:rPr>
      </w:pPr>
      <w:r w:rsidRPr="00B70953">
        <w:rPr>
          <w:strike/>
        </w:rPr>
        <w:t xml:space="preserve">SCREEN: </w:t>
      </w:r>
      <w:r w:rsidRPr="00B70953">
        <w:rPr>
          <w:strike/>
          <w:highlight w:val="yellow"/>
        </w:rPr>
        <w:t>To be provided by authors:</w:t>
      </w:r>
      <w:r w:rsidRPr="00B70953">
        <w:rPr>
          <w:strike/>
        </w:rPr>
        <w:t xml:space="preserve"> Adjusting the annotation's color, thickness, and size.</w:t>
      </w:r>
    </w:p>
    <w:p w14:paraId="4A4667DA" w14:textId="77777777" w:rsidR="0037430C" w:rsidRPr="00B70953" w:rsidRDefault="0037430C" w:rsidP="0037430C">
      <w:pPr>
        <w:rPr>
          <w:strike/>
        </w:rPr>
      </w:pPr>
    </w:p>
    <w:p w14:paraId="0A0AFECC" w14:textId="03257546" w:rsidR="0037430C" w:rsidRPr="00B70953" w:rsidRDefault="00921DCE" w:rsidP="0037430C">
      <w:pPr>
        <w:pStyle w:val="Narration"/>
        <w:numPr>
          <w:ilvl w:val="1"/>
          <w:numId w:val="3"/>
        </w:numPr>
        <w:rPr>
          <w:strike/>
        </w:rPr>
      </w:pPr>
      <w:r w:rsidRPr="00B70953">
        <w:rPr>
          <w:strike/>
        </w:rPr>
        <w:t>Now,</w:t>
      </w:r>
      <w:r w:rsidR="0037430C" w:rsidRPr="00B70953">
        <w:rPr>
          <w:strike/>
        </w:rPr>
        <w:t xml:space="preserve"> </w:t>
      </w:r>
      <w:r w:rsidRPr="00B70953">
        <w:rPr>
          <w:strike/>
        </w:rPr>
        <w:t>c</w:t>
      </w:r>
      <w:r w:rsidR="0037430C" w:rsidRPr="00B70953">
        <w:rPr>
          <w:strike/>
        </w:rPr>
        <w:t xml:space="preserve">lick the </w:t>
      </w:r>
      <w:r w:rsidR="0037430C" w:rsidRPr="00B70953">
        <w:rPr>
          <w:b/>
          <w:strike/>
        </w:rPr>
        <w:t>Load File</w:t>
      </w:r>
      <w:r w:rsidR="0037430C" w:rsidRPr="00B70953">
        <w:rPr>
          <w:strike/>
        </w:rPr>
        <w:t xml:space="preserve"> icon next to the </w:t>
      </w:r>
      <w:r w:rsidR="0037430C" w:rsidRPr="00B70953">
        <w:rPr>
          <w:b/>
          <w:strike/>
        </w:rPr>
        <w:t>Floppy Disc</w:t>
      </w:r>
      <w:r w:rsidR="0037430C" w:rsidRPr="00B70953">
        <w:rPr>
          <w:strike/>
        </w:rPr>
        <w:t xml:space="preserve"> icon in the upper right corner of the 3D View </w:t>
      </w:r>
      <w:r w:rsidR="0037430C" w:rsidRPr="00B70953">
        <w:rPr>
          <w:b/>
          <w:strike/>
        </w:rPr>
        <w:t>[</w:t>
      </w:r>
      <w:r w:rsidRPr="00B70953">
        <w:rPr>
          <w:b/>
          <w:strike/>
        </w:rPr>
        <w:t>1</w:t>
      </w:r>
      <w:r w:rsidR="0037430C" w:rsidRPr="00B70953">
        <w:rPr>
          <w:b/>
          <w:strike/>
        </w:rPr>
        <w:t>]</w:t>
      </w:r>
      <w:r w:rsidR="0037430C" w:rsidRPr="00B70953">
        <w:rPr>
          <w:strike/>
        </w:rPr>
        <w:t xml:space="preserve">. In the pop-up window, click the </w:t>
      </w:r>
      <w:r w:rsidR="0037430C" w:rsidRPr="00B70953">
        <w:rPr>
          <w:b/>
          <w:strike/>
        </w:rPr>
        <w:t>Folder</w:t>
      </w:r>
      <w:r w:rsidR="0037430C" w:rsidRPr="00B70953">
        <w:rPr>
          <w:strike/>
        </w:rPr>
        <w:t xml:space="preserve"> icon, navigate to the directory containing the visualization state file, and select the folder </w:t>
      </w:r>
      <w:r w:rsidR="0037430C" w:rsidRPr="00B70953">
        <w:rPr>
          <w:b/>
          <w:strike/>
        </w:rPr>
        <w:t>[</w:t>
      </w:r>
      <w:r w:rsidRPr="00B70953">
        <w:rPr>
          <w:b/>
          <w:strike/>
        </w:rPr>
        <w:t>2</w:t>
      </w:r>
      <w:r w:rsidR="0037430C" w:rsidRPr="00B70953">
        <w:rPr>
          <w:b/>
          <w:strike/>
        </w:rPr>
        <w:t>]</w:t>
      </w:r>
      <w:r w:rsidR="0037430C" w:rsidRPr="00B70953">
        <w:rPr>
          <w:strike/>
        </w:rPr>
        <w:t xml:space="preserve">. </w:t>
      </w:r>
      <w:r w:rsidR="00463357" w:rsidRPr="00B70953">
        <w:rPr>
          <w:strike/>
        </w:rPr>
        <w:t xml:space="preserve">If there is a valid file available for this </w:t>
      </w:r>
      <w:proofErr w:type="gramStart"/>
      <w:r w:rsidR="00463357" w:rsidRPr="00B70953">
        <w:rPr>
          <w:strike/>
        </w:rPr>
        <w:t>particular data</w:t>
      </w:r>
      <w:proofErr w:type="gramEnd"/>
      <w:r w:rsidR="0037430C" w:rsidRPr="00B70953">
        <w:rPr>
          <w:strike/>
        </w:rPr>
        <w:t xml:space="preserve">, a list of available visualization states will be displayed </w:t>
      </w:r>
      <w:r w:rsidR="0037430C" w:rsidRPr="00B70953">
        <w:rPr>
          <w:b/>
          <w:strike/>
        </w:rPr>
        <w:t>[</w:t>
      </w:r>
      <w:r w:rsidRPr="00B70953">
        <w:rPr>
          <w:b/>
          <w:strike/>
        </w:rPr>
        <w:t>3</w:t>
      </w:r>
      <w:r w:rsidR="0037430C" w:rsidRPr="00B70953">
        <w:rPr>
          <w:b/>
          <w:strike/>
        </w:rPr>
        <w:t>]</w:t>
      </w:r>
      <w:r w:rsidR="0037430C" w:rsidRPr="00B70953">
        <w:rPr>
          <w:strike/>
        </w:rPr>
        <w:t xml:space="preserve">. </w:t>
      </w:r>
      <w:proofErr w:type="gramStart"/>
      <w:r w:rsidR="00463357" w:rsidRPr="00B70953">
        <w:rPr>
          <w:strike/>
        </w:rPr>
        <w:t>Left-click</w:t>
      </w:r>
      <w:proofErr w:type="gramEnd"/>
      <w:r w:rsidR="00463357" w:rsidRPr="00B70953">
        <w:rPr>
          <w:strike/>
        </w:rPr>
        <w:t xml:space="preserve"> on a suitable visualization state to select it and </w:t>
      </w:r>
      <w:r w:rsidR="0037430C" w:rsidRPr="00B70953">
        <w:rPr>
          <w:strike/>
        </w:rPr>
        <w:t xml:space="preserve">confirm by clicking </w:t>
      </w:r>
      <w:r w:rsidR="0037430C" w:rsidRPr="00B70953">
        <w:rPr>
          <w:b/>
          <w:strike/>
        </w:rPr>
        <w:t>Load</w:t>
      </w:r>
      <w:r w:rsidR="0037430C" w:rsidRPr="00B70953">
        <w:rPr>
          <w:strike/>
        </w:rPr>
        <w:t xml:space="preserve"> </w:t>
      </w:r>
      <w:r w:rsidR="0037430C" w:rsidRPr="00B70953">
        <w:rPr>
          <w:b/>
          <w:strike/>
        </w:rPr>
        <w:t>[</w:t>
      </w:r>
      <w:r w:rsidRPr="00B70953">
        <w:rPr>
          <w:b/>
          <w:strike/>
        </w:rPr>
        <w:t>4</w:t>
      </w:r>
      <w:r w:rsidR="0037430C" w:rsidRPr="00B70953">
        <w:rPr>
          <w:b/>
          <w:strike/>
        </w:rPr>
        <w:t>]</w:t>
      </w:r>
      <w:r w:rsidR="0037430C" w:rsidRPr="00B70953">
        <w:rPr>
          <w:strike/>
        </w:rPr>
        <w:t>.</w:t>
      </w:r>
    </w:p>
    <w:p w14:paraId="62DDA176" w14:textId="77777777" w:rsidR="0037430C" w:rsidRPr="00B70953" w:rsidRDefault="0037430C" w:rsidP="0037430C">
      <w:pPr>
        <w:rPr>
          <w:strike/>
        </w:rPr>
      </w:pPr>
    </w:p>
    <w:p w14:paraId="6B882566" w14:textId="0745FEB1"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Clicking the </w:t>
      </w:r>
      <w:r w:rsidRPr="00B70953">
        <w:rPr>
          <w:b/>
          <w:strike/>
        </w:rPr>
        <w:t>Load File</w:t>
      </w:r>
      <w:r w:rsidRPr="00B70953">
        <w:rPr>
          <w:strike/>
        </w:rPr>
        <w:t xml:space="preserve"> icon in the upper right corner.  </w:t>
      </w:r>
    </w:p>
    <w:p w14:paraId="610FABB8" w14:textId="30045F56"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Selecting the correct folder containing the visualization state file.  </w:t>
      </w:r>
    </w:p>
    <w:p w14:paraId="313BA0D0" w14:textId="1206AE74"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List of available visualization states appearing in the pop-up.  </w:t>
      </w:r>
    </w:p>
    <w:p w14:paraId="579525C6" w14:textId="5523CFB7" w:rsidR="0037430C" w:rsidRPr="00B70953" w:rsidRDefault="0037430C" w:rsidP="0037430C">
      <w:pPr>
        <w:pStyle w:val="ShotDescription"/>
        <w:numPr>
          <w:ilvl w:val="2"/>
          <w:numId w:val="3"/>
        </w:numPr>
        <w:rPr>
          <w:strike/>
        </w:rPr>
      </w:pPr>
      <w:r w:rsidRPr="00B70953">
        <w:rPr>
          <w:strike/>
        </w:rPr>
        <w:t>SCREEN:</w:t>
      </w:r>
      <w:r w:rsidR="000B06EA" w:rsidRPr="00B70953">
        <w:rPr>
          <w:strike/>
        </w:rPr>
        <w:t xml:space="preserve"> </w:t>
      </w:r>
      <w:r w:rsidR="000B06EA" w:rsidRPr="00B70953">
        <w:rPr>
          <w:strike/>
          <w:highlight w:val="yellow"/>
        </w:rPr>
        <w:t>To be provided by authors:</w:t>
      </w:r>
      <w:r w:rsidRPr="00B70953">
        <w:rPr>
          <w:strike/>
        </w:rPr>
        <w:t xml:space="preserve"> Loading the selected visualization state.  </w:t>
      </w:r>
    </w:p>
    <w:p w14:paraId="0FD71172" w14:textId="77777777" w:rsidR="0037430C" w:rsidRPr="00B70953" w:rsidRDefault="0037430C" w:rsidP="0037430C">
      <w:pPr>
        <w:rPr>
          <w:strike/>
        </w:rPr>
      </w:pPr>
    </w:p>
    <w:p w14:paraId="48C50733" w14:textId="6B0DF168" w:rsidR="0037430C" w:rsidRPr="00B70953" w:rsidRDefault="0037430C" w:rsidP="0037430C">
      <w:pPr>
        <w:pStyle w:val="Narration"/>
        <w:numPr>
          <w:ilvl w:val="1"/>
          <w:numId w:val="3"/>
        </w:numPr>
        <w:rPr>
          <w:strike/>
        </w:rPr>
      </w:pPr>
      <w:r w:rsidRPr="00B70953">
        <w:rPr>
          <w:strike/>
        </w:rPr>
        <w:t xml:space="preserve">To view the prepared visualization in holographic space, put on the mixed-reality headset </w:t>
      </w:r>
      <w:r w:rsidRPr="00B70953">
        <w:rPr>
          <w:b/>
          <w:strike/>
        </w:rPr>
        <w:t>[1]</w:t>
      </w:r>
      <w:r w:rsidRPr="00B70953">
        <w:rPr>
          <w:strike/>
        </w:rPr>
        <w:t xml:space="preserve">. Use the voice command </w:t>
      </w:r>
      <w:r w:rsidRPr="00B70953">
        <w:rPr>
          <w:b/>
          <w:strike/>
        </w:rPr>
        <w:t>Locate here</w:t>
      </w:r>
      <w:r w:rsidRPr="00B70953">
        <w:rPr>
          <w:strike/>
        </w:rPr>
        <w:t xml:space="preserve"> to bring the </w:t>
      </w:r>
      <w:r w:rsidR="00463357" w:rsidRPr="00B70953">
        <w:rPr>
          <w:strike/>
        </w:rPr>
        <w:t>3D</w:t>
      </w:r>
      <w:r w:rsidRPr="00B70953">
        <w:rPr>
          <w:strike/>
        </w:rPr>
        <w:t xml:space="preserve"> holographic </w:t>
      </w:r>
      <w:r w:rsidR="00463357" w:rsidRPr="00B70953">
        <w:rPr>
          <w:strike/>
        </w:rPr>
        <w:t>CT</w:t>
      </w:r>
      <w:r w:rsidRPr="00B70953">
        <w:rPr>
          <w:strike/>
        </w:rPr>
        <w:t xml:space="preserve"> scan reconstruction </w:t>
      </w:r>
      <w:r w:rsidR="00463357" w:rsidRPr="00B70953">
        <w:rPr>
          <w:strike/>
        </w:rPr>
        <w:t>in front of the eyes</w:t>
      </w:r>
      <w:r w:rsidRPr="00B70953">
        <w:rPr>
          <w:strike/>
        </w:rPr>
        <w:t xml:space="preserve"> </w:t>
      </w:r>
      <w:r w:rsidRPr="00B70953">
        <w:rPr>
          <w:b/>
          <w:strike/>
        </w:rPr>
        <w:t>[2]</w:t>
      </w:r>
      <w:r w:rsidRPr="00B70953">
        <w:rPr>
          <w:strike/>
        </w:rPr>
        <w:t xml:space="preserve">. Adjust the visualization using voice commands such as </w:t>
      </w:r>
      <w:r w:rsidRPr="00B70953">
        <w:rPr>
          <w:b/>
          <w:strike/>
        </w:rPr>
        <w:t>Rotate, Zoom, and Cut Smart</w:t>
      </w:r>
      <w:r w:rsidRPr="00B70953">
        <w:rPr>
          <w:strike/>
        </w:rPr>
        <w:t xml:space="preserve">, and combine them with hand gestures </w:t>
      </w:r>
      <w:r w:rsidRPr="00B70953">
        <w:rPr>
          <w:b/>
          <w:strike/>
        </w:rPr>
        <w:t>[3]</w:t>
      </w:r>
      <w:r w:rsidRPr="00B70953">
        <w:rPr>
          <w:strike/>
        </w:rPr>
        <w:t>.</w:t>
      </w:r>
    </w:p>
    <w:p w14:paraId="49B1FFA0" w14:textId="77777777" w:rsidR="0037430C" w:rsidRPr="00B70953" w:rsidRDefault="0037430C" w:rsidP="0037430C">
      <w:pPr>
        <w:rPr>
          <w:strike/>
        </w:rPr>
      </w:pPr>
    </w:p>
    <w:p w14:paraId="4CA87DA2" w14:textId="06B31F60" w:rsidR="0037430C" w:rsidRPr="00B70953" w:rsidRDefault="0037430C" w:rsidP="0037430C">
      <w:pPr>
        <w:pStyle w:val="ShotDescription"/>
        <w:numPr>
          <w:ilvl w:val="2"/>
          <w:numId w:val="3"/>
        </w:numPr>
        <w:rPr>
          <w:strike/>
        </w:rPr>
      </w:pPr>
      <w:r w:rsidRPr="00B70953">
        <w:rPr>
          <w:strike/>
        </w:rPr>
        <w:t xml:space="preserve">Talent putting on the mixed-reality headset.  </w:t>
      </w:r>
    </w:p>
    <w:p w14:paraId="76E887E4" w14:textId="182F20BA" w:rsidR="0037430C" w:rsidRPr="00B70953" w:rsidRDefault="0037430C" w:rsidP="0037430C">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Activating the holographic visualization with the </w:t>
      </w:r>
      <w:r w:rsidRPr="00B70953">
        <w:rPr>
          <w:b/>
          <w:strike/>
        </w:rPr>
        <w:t>Locate here</w:t>
      </w:r>
      <w:r w:rsidRPr="00B70953">
        <w:rPr>
          <w:strike/>
        </w:rPr>
        <w:t xml:space="preserve"> voice command.  </w:t>
      </w:r>
    </w:p>
    <w:p w14:paraId="51B22013" w14:textId="28632C55" w:rsidR="0037430C" w:rsidRPr="00B70953" w:rsidRDefault="0037430C" w:rsidP="0037430C">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w:t>
      </w:r>
      <w:r w:rsidR="00463357" w:rsidRPr="00B70953">
        <w:rPr>
          <w:strike/>
        </w:rPr>
        <w:t>Adjusted visualization after u</w:t>
      </w:r>
      <w:r w:rsidRPr="00B70953">
        <w:rPr>
          <w:strike/>
        </w:rPr>
        <w:t xml:space="preserve">sing </w:t>
      </w:r>
      <w:r w:rsidRPr="00B70953">
        <w:rPr>
          <w:b/>
          <w:strike/>
        </w:rPr>
        <w:t>Rotate, Zoom, and Cut Smart</w:t>
      </w:r>
      <w:r w:rsidRPr="00B70953">
        <w:rPr>
          <w:strike/>
        </w:rPr>
        <w:t xml:space="preserve"> voice commands.  </w:t>
      </w:r>
    </w:p>
    <w:p w14:paraId="3985689F" w14:textId="77777777" w:rsidR="0037430C" w:rsidRPr="00B70953" w:rsidRDefault="0037430C" w:rsidP="0037430C">
      <w:pPr>
        <w:rPr>
          <w:strike/>
        </w:rPr>
      </w:pPr>
    </w:p>
    <w:p w14:paraId="4E0B6EEE" w14:textId="7E6E25DE" w:rsidR="0037430C" w:rsidRPr="00B70953" w:rsidRDefault="0037430C" w:rsidP="0037430C">
      <w:pPr>
        <w:pStyle w:val="Narration"/>
        <w:numPr>
          <w:ilvl w:val="1"/>
          <w:numId w:val="3"/>
        </w:numPr>
        <w:rPr>
          <w:strike/>
        </w:rPr>
      </w:pPr>
      <w:r w:rsidRPr="00B70953">
        <w:rPr>
          <w:strike/>
        </w:rPr>
        <w:t xml:space="preserve">Use the </w:t>
      </w:r>
      <w:r w:rsidRPr="00B70953">
        <w:rPr>
          <w:b/>
          <w:strike/>
        </w:rPr>
        <w:t>Cut Smart</w:t>
      </w:r>
      <w:r w:rsidRPr="00B70953">
        <w:rPr>
          <w:strike/>
        </w:rPr>
        <w:t xml:space="preserve"> voice command to apply and adjust the cutting plane perpendicular to the line of sight </w:t>
      </w:r>
      <w:r w:rsidRPr="00B70953">
        <w:rPr>
          <w:b/>
          <w:strike/>
        </w:rPr>
        <w:t>[1]</w:t>
      </w:r>
      <w:r w:rsidRPr="00B70953">
        <w:rPr>
          <w:strike/>
        </w:rPr>
        <w:t xml:space="preserve">. Move and rotate the head to manipulate the cutting plane's position and orientation </w:t>
      </w:r>
      <w:r w:rsidRPr="00B70953">
        <w:rPr>
          <w:b/>
          <w:strike/>
        </w:rPr>
        <w:t>[2]</w:t>
      </w:r>
      <w:r w:rsidRPr="00B70953">
        <w:rPr>
          <w:strike/>
        </w:rPr>
        <w:t xml:space="preserve">. </w:t>
      </w:r>
      <w:r w:rsidR="00463357" w:rsidRPr="00B70953">
        <w:rPr>
          <w:strike/>
        </w:rPr>
        <w:t>Come close to the hologram to move the cutting plane deeper into the holographic re-construction</w:t>
      </w:r>
      <w:r w:rsidRPr="00B70953">
        <w:rPr>
          <w:strike/>
        </w:rPr>
        <w:t xml:space="preserve"> </w:t>
      </w:r>
      <w:r w:rsidRPr="00B70953">
        <w:rPr>
          <w:b/>
          <w:strike/>
        </w:rPr>
        <w:t>[3]</w:t>
      </w:r>
      <w:r w:rsidRPr="00B70953">
        <w:rPr>
          <w:strike/>
        </w:rPr>
        <w:t xml:space="preserve">. Rotate the head 90 degrees clockwise to rotate the cutting plane accordingly </w:t>
      </w:r>
      <w:r w:rsidRPr="00B70953">
        <w:rPr>
          <w:b/>
          <w:strike/>
        </w:rPr>
        <w:t>[4]</w:t>
      </w:r>
      <w:r w:rsidRPr="00B70953">
        <w:rPr>
          <w:strike/>
        </w:rPr>
        <w:t>.</w:t>
      </w:r>
    </w:p>
    <w:p w14:paraId="27AB9221" w14:textId="77777777" w:rsidR="0037430C" w:rsidRPr="00B70953" w:rsidRDefault="0037430C" w:rsidP="0037430C">
      <w:pPr>
        <w:rPr>
          <w:strike/>
        </w:rPr>
      </w:pPr>
    </w:p>
    <w:p w14:paraId="7C11C484" w14:textId="7E06718F" w:rsidR="0037430C" w:rsidRPr="00B70953" w:rsidRDefault="0037430C" w:rsidP="0037430C">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Applying the </w:t>
      </w:r>
      <w:r w:rsidRPr="00B70953">
        <w:rPr>
          <w:b/>
          <w:strike/>
        </w:rPr>
        <w:t>Cut Smart</w:t>
      </w:r>
      <w:r w:rsidRPr="00B70953">
        <w:rPr>
          <w:strike/>
        </w:rPr>
        <w:t xml:space="preserve"> command </w:t>
      </w:r>
      <w:r w:rsidR="00463357" w:rsidRPr="00B70953">
        <w:rPr>
          <w:strike/>
        </w:rPr>
        <w:t>and</w:t>
      </w:r>
      <w:r w:rsidRPr="00B70953">
        <w:rPr>
          <w:strike/>
        </w:rPr>
        <w:t xml:space="preserve"> the cutting plane</w:t>
      </w:r>
      <w:r w:rsidR="00463357" w:rsidRPr="00B70953">
        <w:rPr>
          <w:strike/>
        </w:rPr>
        <w:t xml:space="preserve"> being adjusted to the line of sight</w:t>
      </w:r>
      <w:r w:rsidRPr="00B70953">
        <w:rPr>
          <w:strike/>
        </w:rPr>
        <w:t xml:space="preserve">.  </w:t>
      </w:r>
    </w:p>
    <w:p w14:paraId="50ACF590" w14:textId="16F9D231" w:rsidR="0037430C" w:rsidRPr="00B70953" w:rsidRDefault="0037430C" w:rsidP="0037430C">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w:t>
      </w:r>
      <w:r w:rsidR="00463357" w:rsidRPr="00B70953">
        <w:rPr>
          <w:strike/>
        </w:rPr>
        <w:t>The cutting plane's position and orientation being manipulated by m</w:t>
      </w:r>
      <w:r w:rsidRPr="00B70953">
        <w:rPr>
          <w:strike/>
        </w:rPr>
        <w:t xml:space="preserve">oving and rotating the head.  </w:t>
      </w:r>
    </w:p>
    <w:p w14:paraId="165567A9" w14:textId="168CCFCD" w:rsidR="0037430C" w:rsidRPr="00B70953" w:rsidRDefault="0037430C" w:rsidP="0037430C">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Moving closer to the hologram </w:t>
      </w:r>
      <w:r w:rsidR="00B678A7" w:rsidRPr="00B70953">
        <w:rPr>
          <w:strike/>
        </w:rPr>
        <w:t>to move the cutting plane deeper into the holographic re-construction</w:t>
      </w:r>
      <w:r w:rsidRPr="00B70953">
        <w:rPr>
          <w:strike/>
        </w:rPr>
        <w:t xml:space="preserve">.  </w:t>
      </w:r>
    </w:p>
    <w:p w14:paraId="78EF440C" w14:textId="057A0A9E" w:rsidR="00B678A7" w:rsidRPr="00B70953" w:rsidRDefault="0037430C" w:rsidP="00B678A7">
      <w:pPr>
        <w:pStyle w:val="ShotDescription"/>
        <w:numPr>
          <w:ilvl w:val="2"/>
          <w:numId w:val="3"/>
        </w:numPr>
        <w:rPr>
          <w:strike/>
        </w:rPr>
      </w:pPr>
      <w:r w:rsidRPr="00B70953">
        <w:rPr>
          <w:strike/>
        </w:rPr>
        <w:t>SCREEN:</w:t>
      </w:r>
      <w:r w:rsidR="00307C2F" w:rsidRPr="00B70953">
        <w:rPr>
          <w:strike/>
        </w:rPr>
        <w:t xml:space="preserve"> </w:t>
      </w:r>
      <w:r w:rsidR="00307C2F" w:rsidRPr="00B70953">
        <w:rPr>
          <w:strike/>
          <w:highlight w:val="yellow"/>
        </w:rPr>
        <w:t>To be provided by authors:</w:t>
      </w:r>
      <w:r w:rsidRPr="00B70953">
        <w:rPr>
          <w:strike/>
        </w:rPr>
        <w:t xml:space="preserve"> Rotating the head 90 degrees to rotate the cutting plane.  </w:t>
      </w:r>
    </w:p>
    <w:p w14:paraId="6801F9A4" w14:textId="77777777" w:rsidR="00B678A7" w:rsidRDefault="00B678A7" w:rsidP="00B678A7">
      <w:pPr>
        <w:spacing w:before="120"/>
        <w:rPr>
          <w:rFonts w:cstheme="minorHAnsi"/>
        </w:rPr>
      </w:pPr>
    </w:p>
    <w:p w14:paraId="7046FADC" w14:textId="77777777" w:rsidR="00B678A7" w:rsidRDefault="00B678A7" w:rsidP="00B678A7">
      <w:pPr>
        <w:spacing w:before="120"/>
        <w:rPr>
          <w:rFonts w:cstheme="minorHAnsi"/>
        </w:rPr>
      </w:pPr>
    </w:p>
    <w:p w14:paraId="6253FA32" w14:textId="77777777" w:rsidR="00B678A7" w:rsidRPr="00B678A7" w:rsidRDefault="00B678A7" w:rsidP="00B678A7">
      <w:pPr>
        <w:spacing w:before="120"/>
        <w:rPr>
          <w:rFonts w:cstheme="minorHAnsi"/>
        </w:rPr>
      </w:pPr>
    </w:p>
    <w:p w14:paraId="5BB293AD" w14:textId="77777777" w:rsidR="00B678A7" w:rsidRDefault="00B678A7" w:rsidP="001E0433">
      <w:pPr>
        <w:pStyle w:val="Heading1"/>
        <w:rPr>
          <w:rFonts w:cstheme="minorHAnsi"/>
        </w:rPr>
      </w:pPr>
      <w:r>
        <w:rPr>
          <w:rFonts w:cstheme="minorHAnsi"/>
        </w:rPr>
        <w:br w:type="page"/>
      </w:r>
    </w:p>
    <w:p w14:paraId="26AB8A38" w14:textId="2279BEB8" w:rsidR="001E0433" w:rsidRPr="00B07A3B" w:rsidRDefault="001E0433" w:rsidP="008046A8">
      <w:pPr>
        <w:pStyle w:val="Heading1"/>
        <w:rPr>
          <w:rFonts w:cstheme="minorHAnsi"/>
        </w:rPr>
      </w:pPr>
      <w:r w:rsidRPr="00B07A3B">
        <w:rPr>
          <w:rFonts w:cstheme="minorHAnsi"/>
        </w:rPr>
        <w:t>Results</w:t>
      </w:r>
    </w:p>
    <w:p w14:paraId="1DE25339" w14:textId="37F6EAAE"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4479C21D" w14:textId="43071821" w:rsidR="001E0433" w:rsidRDefault="000B06EA" w:rsidP="000B06EA">
      <w:pPr>
        <w:pStyle w:val="ListParagraph"/>
        <w:numPr>
          <w:ilvl w:val="1"/>
          <w:numId w:val="3"/>
        </w:numPr>
        <w:spacing w:before="120"/>
        <w:contextualSpacing w:val="0"/>
        <w:outlineLvl w:val="0"/>
        <w:rPr>
          <w:rFonts w:cstheme="minorHAnsi"/>
        </w:rPr>
      </w:pPr>
      <w:r w:rsidRPr="00D22EB9">
        <w:rPr>
          <w:rFonts w:cstheme="minorHAnsi"/>
          <w:color w:val="7030A0"/>
        </w:rPr>
        <w:t xml:space="preserve">The mixed reality visualization provided an interactive and dynamic representation of CT data, allowing real-time manipulation of heart structures </w:t>
      </w:r>
      <w:r w:rsidRPr="00D22EB9">
        <w:rPr>
          <w:rFonts w:cstheme="minorHAnsi"/>
          <w:b/>
          <w:bCs/>
          <w:color w:val="7030A0"/>
        </w:rPr>
        <w:t>[1]</w:t>
      </w:r>
      <w:r w:rsidRPr="00D22EB9">
        <w:rPr>
          <w:rFonts w:cstheme="minorHAnsi"/>
          <w:color w:val="7030A0"/>
        </w:rPr>
        <w:t xml:space="preserve">. However, over-segmentation led to surface rendering inaccuracies, distorting internal anatomical details </w:t>
      </w:r>
      <w:r w:rsidRPr="00D22EB9">
        <w:rPr>
          <w:rFonts w:cstheme="minorHAnsi"/>
          <w:b/>
          <w:bCs/>
          <w:color w:val="7030A0"/>
        </w:rPr>
        <w:t>[2]</w:t>
      </w:r>
      <w:r w:rsidRPr="00D22EB9">
        <w:rPr>
          <w:rFonts w:cstheme="minorHAnsi"/>
          <w:color w:val="7030A0"/>
        </w:rPr>
        <w:t>.</w:t>
      </w:r>
    </w:p>
    <w:p w14:paraId="5A6569CE" w14:textId="1CAE5B2D" w:rsidR="000B06EA" w:rsidRDefault="000B06EA" w:rsidP="000B06EA">
      <w:pPr>
        <w:pStyle w:val="ListParagraph"/>
        <w:numPr>
          <w:ilvl w:val="2"/>
          <w:numId w:val="3"/>
        </w:numPr>
        <w:spacing w:before="120"/>
        <w:contextualSpacing w:val="0"/>
        <w:outlineLvl w:val="0"/>
        <w:rPr>
          <w:rFonts w:cstheme="minorHAnsi"/>
        </w:rPr>
      </w:pPr>
      <w:r>
        <w:rPr>
          <w:rFonts w:cstheme="minorHAnsi"/>
        </w:rPr>
        <w:t xml:space="preserve">LAB MEDIA: Figure 11. </w:t>
      </w:r>
      <w:r w:rsidRPr="000B06EA">
        <w:rPr>
          <w:rFonts w:cstheme="minorHAnsi"/>
          <w:i/>
          <w:iCs w:val="0"/>
          <w:color w:val="3333CC"/>
        </w:rPr>
        <w:t>Video Editor: Emphasize the left panel.</w:t>
      </w:r>
    </w:p>
    <w:p w14:paraId="08347250" w14:textId="58AF4650" w:rsidR="000B06EA" w:rsidRPr="000B06EA" w:rsidRDefault="000B06EA" w:rsidP="000B06EA">
      <w:pPr>
        <w:pStyle w:val="ListParagraph"/>
        <w:numPr>
          <w:ilvl w:val="2"/>
          <w:numId w:val="3"/>
        </w:numPr>
        <w:spacing w:before="120"/>
        <w:contextualSpacing w:val="0"/>
        <w:outlineLvl w:val="0"/>
        <w:rPr>
          <w:rFonts w:cstheme="minorHAnsi"/>
        </w:rPr>
      </w:pPr>
      <w:r>
        <w:rPr>
          <w:rFonts w:cstheme="minorHAnsi"/>
        </w:rPr>
        <w:t xml:space="preserve">LAB MEDIA: Figure 11. </w:t>
      </w:r>
      <w:r w:rsidRPr="000B06EA">
        <w:rPr>
          <w:rFonts w:cstheme="minorHAnsi"/>
          <w:i/>
          <w:iCs w:val="0"/>
          <w:color w:val="3333CC"/>
        </w:rPr>
        <w:t xml:space="preserve">Video Editor: Emphasize the </w:t>
      </w:r>
      <w:r>
        <w:rPr>
          <w:rFonts w:cstheme="minorHAnsi"/>
          <w:i/>
          <w:iCs w:val="0"/>
          <w:color w:val="3333CC"/>
        </w:rPr>
        <w:t>right</w:t>
      </w:r>
      <w:r w:rsidRPr="000B06EA">
        <w:rPr>
          <w:rFonts w:cstheme="minorHAnsi"/>
          <w:i/>
          <w:iCs w:val="0"/>
          <w:color w:val="3333CC"/>
        </w:rPr>
        <w:t xml:space="preserve"> panel.</w:t>
      </w:r>
    </w:p>
    <w:p w14:paraId="672DCD9A" w14:textId="362D6097" w:rsidR="000B06EA" w:rsidRDefault="000B06EA" w:rsidP="000B06EA">
      <w:pPr>
        <w:pStyle w:val="ListParagraph"/>
        <w:numPr>
          <w:ilvl w:val="1"/>
          <w:numId w:val="3"/>
        </w:numPr>
        <w:spacing w:before="120"/>
        <w:contextualSpacing w:val="0"/>
        <w:outlineLvl w:val="0"/>
        <w:rPr>
          <w:rFonts w:cstheme="minorHAnsi"/>
        </w:rPr>
      </w:pPr>
      <w:r w:rsidRPr="00D22EB9">
        <w:rPr>
          <w:rFonts w:cstheme="minorHAnsi"/>
          <w:color w:val="7030A0"/>
        </w:rPr>
        <w:t xml:space="preserve">The volume rendering technique enabled visualization of different tissue densities, improving anatomical detail recognition </w:t>
      </w:r>
      <w:r w:rsidRPr="00D22EB9">
        <w:rPr>
          <w:rFonts w:cstheme="minorHAnsi"/>
          <w:b/>
          <w:bCs/>
          <w:color w:val="7030A0"/>
        </w:rPr>
        <w:t>[1]</w:t>
      </w:r>
      <w:r w:rsidRPr="00D22EB9">
        <w:rPr>
          <w:rFonts w:cstheme="minorHAnsi"/>
          <w:color w:val="7030A0"/>
        </w:rPr>
        <w:t xml:space="preserve">. This approach allowed better differentiation of complex structures where segmentation alone was insufficient </w:t>
      </w:r>
      <w:r w:rsidRPr="00D22EB9">
        <w:rPr>
          <w:rFonts w:cstheme="minorHAnsi"/>
          <w:b/>
          <w:bCs/>
          <w:color w:val="7030A0"/>
        </w:rPr>
        <w:t>[2]</w:t>
      </w:r>
      <w:r w:rsidRPr="00D22EB9">
        <w:rPr>
          <w:rFonts w:cstheme="minorHAnsi"/>
          <w:color w:val="7030A0"/>
        </w:rPr>
        <w:t>.</w:t>
      </w:r>
    </w:p>
    <w:p w14:paraId="78131FD0" w14:textId="6D81059F" w:rsidR="000B06EA" w:rsidRPr="000B06EA" w:rsidRDefault="000B06EA" w:rsidP="000B06EA">
      <w:pPr>
        <w:pStyle w:val="ListParagraph"/>
        <w:numPr>
          <w:ilvl w:val="2"/>
          <w:numId w:val="3"/>
        </w:numPr>
        <w:spacing w:before="120"/>
        <w:contextualSpacing w:val="0"/>
        <w:outlineLvl w:val="0"/>
        <w:rPr>
          <w:rFonts w:cstheme="minorHAnsi"/>
        </w:rPr>
      </w:pPr>
      <w:r>
        <w:rPr>
          <w:rFonts w:cstheme="minorHAnsi"/>
        </w:rPr>
        <w:t xml:space="preserve">LAB MEDIA: Figure 12. </w:t>
      </w:r>
      <w:r w:rsidRPr="000B06EA">
        <w:rPr>
          <w:rFonts w:cstheme="minorHAnsi"/>
          <w:i/>
          <w:iCs w:val="0"/>
          <w:color w:val="3333CC"/>
        </w:rPr>
        <w:t>Video Editor: Emphasize the left panel</w:t>
      </w:r>
      <w:r>
        <w:rPr>
          <w:rFonts w:cstheme="minorHAnsi"/>
          <w:i/>
          <w:iCs w:val="0"/>
          <w:color w:val="3333CC"/>
        </w:rPr>
        <w:t>.</w:t>
      </w:r>
    </w:p>
    <w:p w14:paraId="5FEBE2A3" w14:textId="65428673" w:rsidR="000B06EA" w:rsidRPr="00D22EB9" w:rsidRDefault="000B06EA" w:rsidP="000B06EA">
      <w:pPr>
        <w:pStyle w:val="ListParagraph"/>
        <w:numPr>
          <w:ilvl w:val="2"/>
          <w:numId w:val="3"/>
        </w:numPr>
        <w:spacing w:before="120"/>
        <w:contextualSpacing w:val="0"/>
        <w:outlineLvl w:val="0"/>
        <w:rPr>
          <w:rFonts w:cstheme="minorHAnsi"/>
        </w:rPr>
      </w:pPr>
      <w:r>
        <w:rPr>
          <w:rFonts w:cstheme="minorHAnsi"/>
        </w:rPr>
        <w:t xml:space="preserve">LAB MEDIA: Figure 12. </w:t>
      </w:r>
      <w:r w:rsidRPr="000B06EA">
        <w:rPr>
          <w:rFonts w:cstheme="minorHAnsi"/>
          <w:i/>
          <w:iCs w:val="0"/>
          <w:color w:val="3333CC"/>
        </w:rPr>
        <w:t xml:space="preserve">Video Editor: Emphasize the </w:t>
      </w:r>
      <w:r>
        <w:rPr>
          <w:rFonts w:cstheme="minorHAnsi"/>
          <w:i/>
          <w:iCs w:val="0"/>
          <w:color w:val="3333CC"/>
        </w:rPr>
        <w:t>right</w:t>
      </w:r>
      <w:r w:rsidRPr="000B06EA">
        <w:rPr>
          <w:rFonts w:cstheme="minorHAnsi"/>
          <w:i/>
          <w:iCs w:val="0"/>
          <w:color w:val="3333CC"/>
        </w:rPr>
        <w:t xml:space="preserve"> panel</w:t>
      </w:r>
      <w:r>
        <w:rPr>
          <w:rFonts w:cstheme="minorHAnsi"/>
          <w:i/>
          <w:iCs w:val="0"/>
          <w:color w:val="3333CC"/>
        </w:rPr>
        <w:t>.</w:t>
      </w:r>
    </w:p>
    <w:p w14:paraId="1E480744" w14:textId="77777777" w:rsidR="00D22EB9" w:rsidRDefault="00D22EB9" w:rsidP="00D22EB9">
      <w:pPr>
        <w:spacing w:before="120"/>
        <w:outlineLvl w:val="0"/>
        <w:rPr>
          <w:rFonts w:cstheme="minorHAnsi"/>
        </w:rPr>
      </w:pPr>
    </w:p>
    <w:p w14:paraId="1C059D65" w14:textId="573AD33B" w:rsidR="00D22EB9" w:rsidRPr="00D22EB9" w:rsidRDefault="00D22EB9" w:rsidP="00D22EB9">
      <w:pPr>
        <w:spacing w:before="120"/>
        <w:outlineLvl w:val="0"/>
        <w:rPr>
          <w:rFonts w:cstheme="minorHAnsi"/>
          <w:b/>
          <w:bCs/>
          <w:sz w:val="28"/>
          <w:szCs w:val="28"/>
        </w:rPr>
      </w:pPr>
      <w:r w:rsidRPr="00D22EB9">
        <w:rPr>
          <w:rFonts w:cstheme="minorHAnsi"/>
          <w:b/>
          <w:bCs/>
          <w:sz w:val="28"/>
          <w:szCs w:val="28"/>
        </w:rPr>
        <w:t>Pronunciation Guides:</w:t>
      </w:r>
    </w:p>
    <w:p w14:paraId="6901A0AB" w14:textId="77777777" w:rsidR="00D22EB9" w:rsidRPr="00D22EB9" w:rsidRDefault="00D22EB9" w:rsidP="00D22EB9">
      <w:pPr>
        <w:spacing w:before="120"/>
        <w:outlineLvl w:val="0"/>
        <w:rPr>
          <w:rFonts w:cstheme="minorHAnsi"/>
          <w:lang w:val="en-IN"/>
        </w:rPr>
      </w:pPr>
      <w:r w:rsidRPr="00D22EB9">
        <w:rPr>
          <w:rFonts w:cstheme="minorHAnsi"/>
          <w:b/>
          <w:bCs/>
          <w:lang w:val="en-IN"/>
        </w:rPr>
        <w:t>1. myocardium</w:t>
      </w:r>
      <w:r w:rsidRPr="00D22EB9">
        <w:rPr>
          <w:rFonts w:cstheme="minorHAnsi"/>
          <w:lang w:val="en-IN"/>
        </w:rPr>
        <w:br/>
        <w:t>Pronunciation link: https://www.merriam</w:t>
      </w:r>
      <w:r w:rsidRPr="00D22EB9">
        <w:rPr>
          <w:rFonts w:cstheme="minorHAnsi"/>
          <w:lang w:val="en-IN"/>
        </w:rPr>
        <w:noBreakHyphen/>
        <w:t>webster.com/dictionary/myocardium</w:t>
      </w:r>
      <w:r w:rsidRPr="00D22EB9">
        <w:rPr>
          <w:rFonts w:cstheme="minorHAnsi"/>
          <w:lang w:val="en-IN"/>
        </w:rPr>
        <w:br/>
        <w:t>IPA: /</w:t>
      </w:r>
      <w:proofErr w:type="gramStart"/>
      <w:r w:rsidRPr="00D22EB9">
        <w:rPr>
          <w:rFonts w:cstheme="minorHAnsi"/>
          <w:lang w:val="en-IN"/>
        </w:rPr>
        <w:t>ˌ</w:t>
      </w:r>
      <w:proofErr w:type="spellStart"/>
      <w:r w:rsidRPr="00D22EB9">
        <w:rPr>
          <w:rFonts w:cstheme="minorHAnsi"/>
          <w:lang w:val="en-IN"/>
        </w:rPr>
        <w:t>maɪ.əˈkɑːr</w:t>
      </w:r>
      <w:proofErr w:type="gramEnd"/>
      <w:r w:rsidRPr="00D22EB9">
        <w:rPr>
          <w:rFonts w:cstheme="minorHAnsi"/>
          <w:lang w:val="en-IN"/>
        </w:rPr>
        <w:t>.</w:t>
      </w:r>
      <w:proofErr w:type="gramStart"/>
      <w:r w:rsidRPr="00D22EB9">
        <w:rPr>
          <w:rFonts w:cstheme="minorHAnsi"/>
          <w:lang w:val="en-IN"/>
        </w:rPr>
        <w:t>di.əm</w:t>
      </w:r>
      <w:proofErr w:type="spellEnd"/>
      <w:proofErr w:type="gramEnd"/>
      <w:r w:rsidRPr="00D22EB9">
        <w:rPr>
          <w:rFonts w:cstheme="minorHAnsi"/>
          <w:lang w:val="en-IN"/>
        </w:rPr>
        <w:t>/</w:t>
      </w:r>
      <w:r w:rsidRPr="00D22EB9">
        <w:rPr>
          <w:rFonts w:cstheme="minorHAnsi"/>
          <w:lang w:val="en-IN"/>
        </w:rPr>
        <w:br/>
        <w:t>Phonetic Spelling: my</w:t>
      </w:r>
      <w:r w:rsidRPr="00D22EB9">
        <w:rPr>
          <w:rFonts w:cstheme="minorHAnsi"/>
          <w:lang w:val="en-IN"/>
        </w:rPr>
        <w:noBreakHyphen/>
        <w:t>uh</w:t>
      </w:r>
      <w:r w:rsidRPr="00D22EB9">
        <w:rPr>
          <w:rFonts w:cstheme="minorHAnsi"/>
          <w:lang w:val="en-IN"/>
        </w:rPr>
        <w:noBreakHyphen/>
      </w:r>
      <w:proofErr w:type="spellStart"/>
      <w:r w:rsidRPr="00D22EB9">
        <w:rPr>
          <w:rFonts w:cstheme="minorHAnsi"/>
          <w:lang w:val="en-IN"/>
        </w:rPr>
        <w:t>kar</w:t>
      </w:r>
      <w:proofErr w:type="spellEnd"/>
      <w:r w:rsidRPr="00D22EB9">
        <w:rPr>
          <w:rFonts w:cstheme="minorHAnsi"/>
          <w:lang w:val="en-IN"/>
        </w:rPr>
        <w:noBreakHyphen/>
        <w:t>dee</w:t>
      </w:r>
      <w:r w:rsidRPr="00D22EB9">
        <w:rPr>
          <w:rFonts w:cstheme="minorHAnsi"/>
          <w:lang w:val="en-IN"/>
        </w:rPr>
        <w:noBreakHyphen/>
        <w:t>um</w:t>
      </w:r>
    </w:p>
    <w:p w14:paraId="7E7D9FCD" w14:textId="77777777" w:rsidR="00D22EB9" w:rsidRPr="00D22EB9" w:rsidRDefault="00D22EB9" w:rsidP="00D22EB9">
      <w:pPr>
        <w:spacing w:before="120"/>
        <w:outlineLvl w:val="0"/>
        <w:rPr>
          <w:rFonts w:cstheme="minorHAnsi"/>
          <w:lang w:val="en-IN"/>
        </w:rPr>
      </w:pPr>
      <w:r w:rsidRPr="00D22EB9">
        <w:rPr>
          <w:rFonts w:cstheme="minorHAnsi"/>
          <w:b/>
          <w:bCs/>
          <w:lang w:val="en-IN"/>
        </w:rPr>
        <w:t>2. myocardial</w:t>
      </w:r>
      <w:r w:rsidRPr="00D22EB9">
        <w:rPr>
          <w:rFonts w:cstheme="minorHAnsi"/>
          <w:lang w:val="en-IN"/>
        </w:rPr>
        <w:br/>
        <w:t>Pronunciation link: https://www.merriam</w:t>
      </w:r>
      <w:r w:rsidRPr="00D22EB9">
        <w:rPr>
          <w:rFonts w:cstheme="minorHAnsi"/>
          <w:lang w:val="en-IN"/>
        </w:rPr>
        <w:noBreakHyphen/>
        <w:t>webster.com/medical/myocardial</w:t>
      </w:r>
      <w:r w:rsidRPr="00D22EB9">
        <w:rPr>
          <w:rFonts w:cstheme="minorHAnsi"/>
          <w:lang w:val="en-IN"/>
        </w:rPr>
        <w:br/>
        <w:t>IPA: /ˌ</w:t>
      </w:r>
      <w:proofErr w:type="spellStart"/>
      <w:r w:rsidRPr="00D22EB9">
        <w:rPr>
          <w:rFonts w:cstheme="minorHAnsi"/>
          <w:lang w:val="en-IN"/>
        </w:rPr>
        <w:t>mī</w:t>
      </w:r>
      <w:r w:rsidRPr="00D22EB9">
        <w:rPr>
          <w:rFonts w:cstheme="minorHAnsi"/>
          <w:lang w:val="en-IN"/>
        </w:rPr>
        <w:noBreakHyphen/>
        <w:t>əˈkär</w:t>
      </w:r>
      <w:r w:rsidRPr="00D22EB9">
        <w:rPr>
          <w:rFonts w:cstheme="minorHAnsi"/>
          <w:lang w:val="en-IN"/>
        </w:rPr>
        <w:noBreakHyphen/>
        <w:t>dē</w:t>
      </w:r>
      <w:r w:rsidRPr="00D22EB9">
        <w:rPr>
          <w:rFonts w:cstheme="minorHAnsi"/>
          <w:lang w:val="en-IN"/>
        </w:rPr>
        <w:noBreakHyphen/>
        <w:t>əl</w:t>
      </w:r>
      <w:proofErr w:type="spellEnd"/>
      <w:r w:rsidRPr="00D22EB9">
        <w:rPr>
          <w:rFonts w:cstheme="minorHAnsi"/>
          <w:lang w:val="en-IN"/>
        </w:rPr>
        <w:t>/</w:t>
      </w:r>
      <w:r w:rsidRPr="00D22EB9">
        <w:rPr>
          <w:rFonts w:cstheme="minorHAnsi"/>
          <w:lang w:val="en-IN"/>
        </w:rPr>
        <w:br/>
        <w:t>Phonetic Spelling: my</w:t>
      </w:r>
      <w:r w:rsidRPr="00D22EB9">
        <w:rPr>
          <w:rFonts w:cstheme="minorHAnsi"/>
          <w:lang w:val="en-IN"/>
        </w:rPr>
        <w:noBreakHyphen/>
        <w:t>uh</w:t>
      </w:r>
      <w:r w:rsidRPr="00D22EB9">
        <w:rPr>
          <w:rFonts w:cstheme="minorHAnsi"/>
          <w:lang w:val="en-IN"/>
        </w:rPr>
        <w:noBreakHyphen/>
      </w:r>
      <w:proofErr w:type="spellStart"/>
      <w:r w:rsidRPr="00D22EB9">
        <w:rPr>
          <w:rFonts w:cstheme="minorHAnsi"/>
          <w:lang w:val="en-IN"/>
        </w:rPr>
        <w:t>kar</w:t>
      </w:r>
      <w:proofErr w:type="spellEnd"/>
      <w:r w:rsidRPr="00D22EB9">
        <w:rPr>
          <w:rFonts w:cstheme="minorHAnsi"/>
          <w:lang w:val="en-IN"/>
        </w:rPr>
        <w:noBreakHyphen/>
        <w:t>dee</w:t>
      </w:r>
      <w:r w:rsidRPr="00D22EB9">
        <w:rPr>
          <w:rFonts w:cstheme="minorHAnsi"/>
          <w:lang w:val="en-IN"/>
        </w:rPr>
        <w:noBreakHyphen/>
      </w:r>
      <w:proofErr w:type="spellStart"/>
      <w:r w:rsidRPr="00D22EB9">
        <w:rPr>
          <w:rFonts w:cstheme="minorHAnsi"/>
          <w:lang w:val="en-IN"/>
        </w:rPr>
        <w:t>uhl</w:t>
      </w:r>
      <w:proofErr w:type="spellEnd"/>
    </w:p>
    <w:p w14:paraId="346879F4" w14:textId="77777777" w:rsidR="00D22EB9" w:rsidRPr="00D22EB9" w:rsidRDefault="00D22EB9" w:rsidP="00D22EB9">
      <w:pPr>
        <w:spacing w:before="120"/>
        <w:outlineLvl w:val="0"/>
        <w:rPr>
          <w:rFonts w:cstheme="minorHAnsi"/>
          <w:lang w:val="en-IN"/>
        </w:rPr>
      </w:pPr>
      <w:r w:rsidRPr="00D22EB9">
        <w:rPr>
          <w:rFonts w:cstheme="minorHAnsi"/>
          <w:b/>
          <w:bCs/>
          <w:lang w:val="en-IN"/>
        </w:rPr>
        <w:t>3. hologram</w:t>
      </w:r>
      <w:r w:rsidRPr="00D22EB9">
        <w:rPr>
          <w:rFonts w:cstheme="minorHAnsi"/>
          <w:lang w:val="en-IN"/>
        </w:rPr>
        <w:br/>
        <w:t>Pronunciation link: https://www.merriam</w:t>
      </w:r>
      <w:r w:rsidRPr="00D22EB9">
        <w:rPr>
          <w:rFonts w:cstheme="minorHAnsi"/>
          <w:lang w:val="en-IN"/>
        </w:rPr>
        <w:noBreakHyphen/>
        <w:t>webster.com/dictionary/hologram</w:t>
      </w:r>
      <w:r w:rsidRPr="00D22EB9">
        <w:rPr>
          <w:rFonts w:cstheme="minorHAnsi"/>
          <w:lang w:val="en-IN"/>
        </w:rPr>
        <w:br/>
        <w:t>IPA: /</w:t>
      </w:r>
      <w:proofErr w:type="gramStart"/>
      <w:r w:rsidRPr="00D22EB9">
        <w:rPr>
          <w:rFonts w:cstheme="minorHAnsi"/>
          <w:lang w:val="en-IN"/>
        </w:rPr>
        <w:t>ˈ</w:t>
      </w:r>
      <w:proofErr w:type="spellStart"/>
      <w:r w:rsidRPr="00D22EB9">
        <w:rPr>
          <w:rFonts w:cstheme="minorHAnsi"/>
          <w:lang w:val="en-IN"/>
        </w:rPr>
        <w:t>hoʊ.ləˌɡræm</w:t>
      </w:r>
      <w:proofErr w:type="spellEnd"/>
      <w:proofErr w:type="gramEnd"/>
      <w:r w:rsidRPr="00D22EB9">
        <w:rPr>
          <w:rFonts w:cstheme="minorHAnsi"/>
          <w:lang w:val="en-IN"/>
        </w:rPr>
        <w:t>/</w:t>
      </w:r>
      <w:r w:rsidRPr="00D22EB9">
        <w:rPr>
          <w:rFonts w:cstheme="minorHAnsi"/>
          <w:lang w:val="en-IN"/>
        </w:rPr>
        <w:br/>
        <w:t xml:space="preserve">Phonetic Spelling: </w:t>
      </w:r>
      <w:proofErr w:type="spellStart"/>
      <w:r w:rsidRPr="00D22EB9">
        <w:rPr>
          <w:rFonts w:cstheme="minorHAnsi"/>
          <w:lang w:val="en-IN"/>
        </w:rPr>
        <w:t>hoh</w:t>
      </w:r>
      <w:proofErr w:type="spellEnd"/>
      <w:r w:rsidRPr="00D22EB9">
        <w:rPr>
          <w:rFonts w:cstheme="minorHAnsi"/>
          <w:lang w:val="en-IN"/>
        </w:rPr>
        <w:noBreakHyphen/>
      </w:r>
      <w:proofErr w:type="spellStart"/>
      <w:r w:rsidRPr="00D22EB9">
        <w:rPr>
          <w:rFonts w:cstheme="minorHAnsi"/>
          <w:lang w:val="en-IN"/>
        </w:rPr>
        <w:t>luh</w:t>
      </w:r>
      <w:proofErr w:type="spellEnd"/>
      <w:r w:rsidRPr="00D22EB9">
        <w:rPr>
          <w:rFonts w:cstheme="minorHAnsi"/>
          <w:lang w:val="en-IN"/>
        </w:rPr>
        <w:noBreakHyphen/>
        <w:t>gram</w:t>
      </w:r>
    </w:p>
    <w:p w14:paraId="271B507F" w14:textId="77777777" w:rsidR="00D22EB9" w:rsidRPr="00D22EB9" w:rsidRDefault="00D22EB9" w:rsidP="00D22EB9">
      <w:pPr>
        <w:spacing w:before="120"/>
        <w:outlineLvl w:val="0"/>
        <w:rPr>
          <w:rFonts w:cstheme="minorHAnsi"/>
          <w:lang w:val="en-IN"/>
        </w:rPr>
      </w:pPr>
      <w:r w:rsidRPr="00D22EB9">
        <w:rPr>
          <w:rFonts w:cstheme="minorHAnsi"/>
          <w:b/>
          <w:bCs/>
          <w:lang w:val="en-IN"/>
        </w:rPr>
        <w:t>4. Boolean</w:t>
      </w:r>
      <w:r w:rsidRPr="00D22EB9">
        <w:rPr>
          <w:rFonts w:cstheme="minorHAnsi"/>
          <w:lang w:val="en-IN"/>
        </w:rPr>
        <w:t xml:space="preserve"> (as in Boolean Difference or Boolean operation)</w:t>
      </w:r>
      <w:r w:rsidRPr="00D22EB9">
        <w:rPr>
          <w:rFonts w:cstheme="minorHAnsi"/>
          <w:lang w:val="en-IN"/>
        </w:rPr>
        <w:br/>
        <w:t>Pronunciation link: https://www.merriam</w:t>
      </w:r>
      <w:r w:rsidRPr="00D22EB9">
        <w:rPr>
          <w:rFonts w:cstheme="minorHAnsi"/>
          <w:lang w:val="en-IN"/>
        </w:rPr>
        <w:noBreakHyphen/>
        <w:t>webster.com/dictionary/Boolean</w:t>
      </w:r>
      <w:r w:rsidRPr="00D22EB9">
        <w:rPr>
          <w:rFonts w:cstheme="minorHAnsi"/>
          <w:lang w:val="en-IN"/>
        </w:rPr>
        <w:br/>
        <w:t>IPA: /ˈ</w:t>
      </w:r>
      <w:proofErr w:type="spellStart"/>
      <w:r w:rsidRPr="00D22EB9">
        <w:rPr>
          <w:rFonts w:cstheme="minorHAnsi"/>
          <w:lang w:val="en-IN"/>
        </w:rPr>
        <w:t>bu</w:t>
      </w:r>
      <w:proofErr w:type="spellEnd"/>
      <w:r w:rsidRPr="00D22EB9">
        <w:rPr>
          <w:rFonts w:cstheme="minorHAnsi"/>
          <w:lang w:val="en-IN"/>
        </w:rPr>
        <w:t>ː.</w:t>
      </w:r>
      <w:proofErr w:type="spellStart"/>
      <w:proofErr w:type="gramStart"/>
      <w:r w:rsidRPr="00D22EB9">
        <w:rPr>
          <w:rFonts w:cstheme="minorHAnsi"/>
          <w:lang w:val="en-IN"/>
        </w:rPr>
        <w:t>li.ən</w:t>
      </w:r>
      <w:proofErr w:type="spellEnd"/>
      <w:proofErr w:type="gramEnd"/>
      <w:r w:rsidRPr="00D22EB9">
        <w:rPr>
          <w:rFonts w:cstheme="minorHAnsi"/>
          <w:lang w:val="en-IN"/>
        </w:rPr>
        <w:t>/</w:t>
      </w:r>
      <w:r w:rsidRPr="00D22EB9">
        <w:rPr>
          <w:rFonts w:cstheme="minorHAnsi"/>
          <w:lang w:val="en-IN"/>
        </w:rPr>
        <w:br/>
        <w:t>Phonetic Spelling: boo</w:t>
      </w:r>
      <w:r w:rsidRPr="00D22EB9">
        <w:rPr>
          <w:rFonts w:cstheme="minorHAnsi"/>
          <w:lang w:val="en-IN"/>
        </w:rPr>
        <w:noBreakHyphen/>
        <w:t>lee</w:t>
      </w:r>
      <w:r w:rsidRPr="00D22EB9">
        <w:rPr>
          <w:rFonts w:cstheme="minorHAnsi"/>
          <w:lang w:val="en-IN"/>
        </w:rPr>
        <w:noBreakHyphen/>
      </w:r>
      <w:proofErr w:type="spellStart"/>
      <w:r w:rsidRPr="00D22EB9">
        <w:rPr>
          <w:rFonts w:cstheme="minorHAnsi"/>
          <w:lang w:val="en-IN"/>
        </w:rPr>
        <w:t>uhn</w:t>
      </w:r>
      <w:proofErr w:type="spellEnd"/>
    </w:p>
    <w:p w14:paraId="5DEBDD38" w14:textId="77777777" w:rsidR="00D22EB9" w:rsidRPr="00D22EB9" w:rsidRDefault="00D22EB9" w:rsidP="00D22EB9">
      <w:pPr>
        <w:spacing w:before="120"/>
        <w:outlineLvl w:val="0"/>
        <w:rPr>
          <w:rFonts w:cstheme="minorHAnsi"/>
          <w:lang w:val="en-IN"/>
        </w:rPr>
      </w:pPr>
      <w:r w:rsidRPr="00D22EB9">
        <w:rPr>
          <w:rFonts w:cstheme="minorHAnsi"/>
          <w:b/>
          <w:bCs/>
          <w:lang w:val="en-IN"/>
        </w:rPr>
        <w:t>5. segmentation</w:t>
      </w:r>
      <w:r w:rsidRPr="00D22EB9">
        <w:rPr>
          <w:rFonts w:cstheme="minorHAnsi"/>
          <w:lang w:val="en-IN"/>
        </w:rPr>
        <w:br/>
        <w:t>Pronunciation link: No confirmed link found</w:t>
      </w:r>
      <w:r w:rsidRPr="00D22EB9">
        <w:rPr>
          <w:rFonts w:cstheme="minorHAnsi"/>
          <w:lang w:val="en-IN"/>
        </w:rPr>
        <w:br/>
        <w:t>IPA: /</w:t>
      </w:r>
      <w:proofErr w:type="gramStart"/>
      <w:r w:rsidRPr="00D22EB9">
        <w:rPr>
          <w:rFonts w:cstheme="minorHAnsi"/>
          <w:lang w:val="en-IN"/>
        </w:rPr>
        <w:t>ˌ</w:t>
      </w:r>
      <w:proofErr w:type="spellStart"/>
      <w:r w:rsidRPr="00D22EB9">
        <w:rPr>
          <w:rFonts w:cstheme="minorHAnsi"/>
          <w:lang w:val="en-IN"/>
        </w:rPr>
        <w:t>sɛɡ.mənˈteɪ</w:t>
      </w:r>
      <w:proofErr w:type="gramEnd"/>
      <w:r w:rsidRPr="00D22EB9">
        <w:rPr>
          <w:rFonts w:cstheme="minorHAnsi"/>
          <w:lang w:val="en-IN"/>
        </w:rPr>
        <w:t>.ʃən</w:t>
      </w:r>
      <w:proofErr w:type="spellEnd"/>
      <w:r w:rsidRPr="00D22EB9">
        <w:rPr>
          <w:rFonts w:cstheme="minorHAnsi"/>
          <w:lang w:val="en-IN"/>
        </w:rPr>
        <w:t>/</w:t>
      </w:r>
      <w:r w:rsidRPr="00D22EB9">
        <w:rPr>
          <w:rFonts w:cstheme="minorHAnsi"/>
          <w:lang w:val="en-IN"/>
        </w:rPr>
        <w:br/>
        <w:t>Phonetic Spelling: seg</w:t>
      </w:r>
      <w:r w:rsidRPr="00D22EB9">
        <w:rPr>
          <w:rFonts w:cstheme="minorHAnsi"/>
          <w:lang w:val="en-IN"/>
        </w:rPr>
        <w:noBreakHyphen/>
        <w:t>men</w:t>
      </w:r>
      <w:r w:rsidRPr="00D22EB9">
        <w:rPr>
          <w:rFonts w:cstheme="minorHAnsi"/>
          <w:lang w:val="en-IN"/>
        </w:rPr>
        <w:noBreakHyphen/>
      </w:r>
      <w:proofErr w:type="spellStart"/>
      <w:r w:rsidRPr="00D22EB9">
        <w:rPr>
          <w:rFonts w:cstheme="minorHAnsi"/>
          <w:lang w:val="en-IN"/>
        </w:rPr>
        <w:t>tay</w:t>
      </w:r>
      <w:proofErr w:type="spellEnd"/>
      <w:r w:rsidRPr="00D22EB9">
        <w:rPr>
          <w:rFonts w:cstheme="minorHAnsi"/>
          <w:lang w:val="en-IN"/>
        </w:rPr>
        <w:noBreakHyphen/>
        <w:t>shun</w:t>
      </w:r>
    </w:p>
    <w:p w14:paraId="3C929951" w14:textId="77777777" w:rsidR="00D22EB9" w:rsidRPr="00D22EB9" w:rsidRDefault="00D22EB9" w:rsidP="00D22EB9">
      <w:pPr>
        <w:spacing w:before="120"/>
        <w:outlineLvl w:val="0"/>
        <w:rPr>
          <w:rFonts w:cstheme="minorHAnsi"/>
          <w:lang w:val="en-IN"/>
        </w:rPr>
      </w:pPr>
      <w:r w:rsidRPr="00D22EB9">
        <w:rPr>
          <w:rFonts w:cstheme="minorHAnsi"/>
          <w:b/>
          <w:bCs/>
          <w:lang w:val="en-IN"/>
        </w:rPr>
        <w:t>6. sagittal</w:t>
      </w:r>
      <w:r w:rsidRPr="00D22EB9">
        <w:rPr>
          <w:rFonts w:cstheme="minorHAnsi"/>
          <w:lang w:val="en-IN"/>
        </w:rPr>
        <w:br/>
        <w:t>Pronunciation link: No confirmed link found</w:t>
      </w:r>
      <w:r w:rsidRPr="00D22EB9">
        <w:rPr>
          <w:rFonts w:cstheme="minorHAnsi"/>
          <w:lang w:val="en-IN"/>
        </w:rPr>
        <w:br/>
        <w:t>IPA: /ˈ</w:t>
      </w:r>
      <w:proofErr w:type="spellStart"/>
      <w:r w:rsidRPr="00D22EB9">
        <w:rPr>
          <w:rFonts w:cstheme="minorHAnsi"/>
          <w:lang w:val="en-IN"/>
        </w:rPr>
        <w:t>sædʒ.</w:t>
      </w:r>
      <w:proofErr w:type="gramStart"/>
      <w:r w:rsidRPr="00D22EB9">
        <w:rPr>
          <w:rFonts w:cstheme="minorHAnsi"/>
          <w:lang w:val="en-IN"/>
        </w:rPr>
        <w:t>ɪ.təl</w:t>
      </w:r>
      <w:proofErr w:type="spellEnd"/>
      <w:proofErr w:type="gramEnd"/>
      <w:r w:rsidRPr="00D22EB9">
        <w:rPr>
          <w:rFonts w:cstheme="minorHAnsi"/>
          <w:lang w:val="en-IN"/>
        </w:rPr>
        <w:t>/</w:t>
      </w:r>
      <w:r w:rsidRPr="00D22EB9">
        <w:rPr>
          <w:rFonts w:cstheme="minorHAnsi"/>
          <w:lang w:val="en-IN"/>
        </w:rPr>
        <w:br/>
        <w:t xml:space="preserve">Phonetic Spelling: </w:t>
      </w:r>
      <w:proofErr w:type="spellStart"/>
      <w:r w:rsidRPr="00D22EB9">
        <w:rPr>
          <w:rFonts w:cstheme="minorHAnsi"/>
          <w:lang w:val="en-IN"/>
        </w:rPr>
        <w:t>saj</w:t>
      </w:r>
      <w:r w:rsidRPr="00D22EB9">
        <w:rPr>
          <w:rFonts w:cstheme="minorHAnsi"/>
          <w:lang w:val="en-IN"/>
        </w:rPr>
        <w:noBreakHyphen/>
        <w:t>ih</w:t>
      </w:r>
      <w:r w:rsidRPr="00D22EB9">
        <w:rPr>
          <w:rFonts w:cstheme="minorHAnsi"/>
          <w:lang w:val="en-IN"/>
        </w:rPr>
        <w:noBreakHyphen/>
        <w:t>tuhl</w:t>
      </w:r>
      <w:proofErr w:type="spellEnd"/>
    </w:p>
    <w:p w14:paraId="5F108873" w14:textId="77777777" w:rsidR="00D22EB9" w:rsidRPr="00D22EB9" w:rsidRDefault="00D22EB9" w:rsidP="00D22EB9">
      <w:pPr>
        <w:spacing w:before="120"/>
        <w:outlineLvl w:val="0"/>
        <w:rPr>
          <w:rFonts w:cstheme="minorHAnsi"/>
          <w:lang w:val="en-IN"/>
        </w:rPr>
      </w:pPr>
      <w:r w:rsidRPr="00D22EB9">
        <w:rPr>
          <w:rFonts w:cstheme="minorHAnsi"/>
          <w:b/>
          <w:bCs/>
          <w:lang w:val="en-IN"/>
        </w:rPr>
        <w:t>7. coronal</w:t>
      </w:r>
      <w:r w:rsidRPr="00D22EB9">
        <w:rPr>
          <w:rFonts w:cstheme="minorHAnsi"/>
          <w:lang w:val="en-IN"/>
        </w:rPr>
        <w:br/>
        <w:t>Pronunciation link: No confirmed link found</w:t>
      </w:r>
      <w:r w:rsidRPr="00D22EB9">
        <w:rPr>
          <w:rFonts w:cstheme="minorHAnsi"/>
          <w:lang w:val="en-IN"/>
        </w:rPr>
        <w:br/>
        <w:t>IPA: /ˈ</w:t>
      </w:r>
      <w:proofErr w:type="spellStart"/>
      <w:r w:rsidRPr="00D22EB9">
        <w:rPr>
          <w:rFonts w:cstheme="minorHAnsi"/>
          <w:lang w:val="en-IN"/>
        </w:rPr>
        <w:t>kɔːr.</w:t>
      </w:r>
      <w:proofErr w:type="gramStart"/>
      <w:r w:rsidRPr="00D22EB9">
        <w:rPr>
          <w:rFonts w:cstheme="minorHAnsi"/>
          <w:lang w:val="en-IN"/>
        </w:rPr>
        <w:t>ə.nəl</w:t>
      </w:r>
      <w:proofErr w:type="spellEnd"/>
      <w:proofErr w:type="gramEnd"/>
      <w:r w:rsidRPr="00D22EB9">
        <w:rPr>
          <w:rFonts w:cstheme="minorHAnsi"/>
          <w:lang w:val="en-IN"/>
        </w:rPr>
        <w:t>/</w:t>
      </w:r>
      <w:r w:rsidRPr="00D22EB9">
        <w:rPr>
          <w:rFonts w:cstheme="minorHAnsi"/>
          <w:lang w:val="en-IN"/>
        </w:rPr>
        <w:br/>
        <w:t>Phonetic Spelling: kor</w:t>
      </w:r>
      <w:r w:rsidRPr="00D22EB9">
        <w:rPr>
          <w:rFonts w:cstheme="minorHAnsi"/>
          <w:lang w:val="en-IN"/>
        </w:rPr>
        <w:noBreakHyphen/>
        <w:t>uh</w:t>
      </w:r>
      <w:r w:rsidRPr="00D22EB9">
        <w:rPr>
          <w:rFonts w:cstheme="minorHAnsi"/>
          <w:lang w:val="en-IN"/>
        </w:rPr>
        <w:noBreakHyphen/>
      </w:r>
      <w:proofErr w:type="spellStart"/>
      <w:r w:rsidRPr="00D22EB9">
        <w:rPr>
          <w:rFonts w:cstheme="minorHAnsi"/>
          <w:lang w:val="en-IN"/>
        </w:rPr>
        <w:t>nuhl</w:t>
      </w:r>
      <w:proofErr w:type="spellEnd"/>
    </w:p>
    <w:p w14:paraId="184F7D52" w14:textId="77777777" w:rsidR="00D22EB9" w:rsidRPr="00D22EB9" w:rsidRDefault="00D22EB9" w:rsidP="00D22EB9">
      <w:pPr>
        <w:spacing w:before="120"/>
        <w:outlineLvl w:val="0"/>
        <w:rPr>
          <w:rFonts w:cstheme="minorHAnsi"/>
          <w:lang w:val="en-IN"/>
        </w:rPr>
      </w:pPr>
      <w:r w:rsidRPr="00D22EB9">
        <w:rPr>
          <w:rFonts w:cstheme="minorHAnsi"/>
          <w:b/>
          <w:bCs/>
          <w:lang w:val="en-IN"/>
        </w:rPr>
        <w:t>8. axial</w:t>
      </w:r>
      <w:r w:rsidRPr="00D22EB9">
        <w:rPr>
          <w:rFonts w:cstheme="minorHAnsi"/>
          <w:lang w:val="en-IN"/>
        </w:rPr>
        <w:br/>
        <w:t>Pronunciation link: No confirmed link found</w:t>
      </w:r>
      <w:r w:rsidRPr="00D22EB9">
        <w:rPr>
          <w:rFonts w:cstheme="minorHAnsi"/>
          <w:lang w:val="en-IN"/>
        </w:rPr>
        <w:br/>
        <w:t>IPA: /ˈ</w:t>
      </w:r>
      <w:proofErr w:type="spellStart"/>
      <w:r w:rsidRPr="00D22EB9">
        <w:rPr>
          <w:rFonts w:cstheme="minorHAnsi"/>
          <w:lang w:val="en-IN"/>
        </w:rPr>
        <w:t>æk.</w:t>
      </w:r>
      <w:proofErr w:type="gramStart"/>
      <w:r w:rsidRPr="00D22EB9">
        <w:rPr>
          <w:rFonts w:cstheme="minorHAnsi"/>
          <w:lang w:val="en-IN"/>
        </w:rPr>
        <w:t>si.əl</w:t>
      </w:r>
      <w:proofErr w:type="spellEnd"/>
      <w:proofErr w:type="gramEnd"/>
      <w:r w:rsidRPr="00D22EB9">
        <w:rPr>
          <w:rFonts w:cstheme="minorHAnsi"/>
          <w:lang w:val="en-IN"/>
        </w:rPr>
        <w:t>/</w:t>
      </w:r>
      <w:r w:rsidRPr="00D22EB9">
        <w:rPr>
          <w:rFonts w:cstheme="minorHAnsi"/>
          <w:lang w:val="en-IN"/>
        </w:rPr>
        <w:br/>
        <w:t xml:space="preserve">Phonetic Spelling: </w:t>
      </w:r>
      <w:proofErr w:type="spellStart"/>
      <w:r w:rsidRPr="00D22EB9">
        <w:rPr>
          <w:rFonts w:cstheme="minorHAnsi"/>
          <w:lang w:val="en-IN"/>
        </w:rPr>
        <w:t>ak</w:t>
      </w:r>
      <w:proofErr w:type="spellEnd"/>
      <w:r w:rsidRPr="00D22EB9">
        <w:rPr>
          <w:rFonts w:cstheme="minorHAnsi"/>
          <w:lang w:val="en-IN"/>
        </w:rPr>
        <w:noBreakHyphen/>
        <w:t>see</w:t>
      </w:r>
      <w:r w:rsidRPr="00D22EB9">
        <w:rPr>
          <w:rFonts w:cstheme="minorHAnsi"/>
          <w:lang w:val="en-IN"/>
        </w:rPr>
        <w:noBreakHyphen/>
      </w:r>
      <w:proofErr w:type="spellStart"/>
      <w:r w:rsidRPr="00D22EB9">
        <w:rPr>
          <w:rFonts w:cstheme="minorHAnsi"/>
          <w:lang w:val="en-IN"/>
        </w:rPr>
        <w:t>uhl</w:t>
      </w:r>
      <w:proofErr w:type="spellEnd"/>
    </w:p>
    <w:p w14:paraId="02EA5EF5" w14:textId="77777777" w:rsidR="00D22EB9" w:rsidRPr="00D22EB9" w:rsidRDefault="00D22EB9" w:rsidP="00D22EB9">
      <w:pPr>
        <w:spacing w:before="12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1DF6" w14:textId="77777777" w:rsidR="003A2043" w:rsidRDefault="003A2043">
      <w:r>
        <w:separator/>
      </w:r>
    </w:p>
    <w:p w14:paraId="04612948" w14:textId="77777777" w:rsidR="003A2043" w:rsidRDefault="003A2043"/>
  </w:endnote>
  <w:endnote w:type="continuationSeparator" w:id="0">
    <w:p w14:paraId="32F784F2" w14:textId="77777777" w:rsidR="003A2043" w:rsidRDefault="003A2043">
      <w:r>
        <w:continuationSeparator/>
      </w:r>
    </w:p>
    <w:p w14:paraId="5CB40696" w14:textId="77777777" w:rsidR="003A2043" w:rsidRDefault="003A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5BA17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E28D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92CF5">
      <w:rPr>
        <w:rFonts w:cstheme="minorHAnsi"/>
      </w:rPr>
      <w:t xml:space="preserve">April 09, </w:t>
    </w:r>
    <w:proofErr w:type="gramStart"/>
    <w:r w:rsidR="00892CF5">
      <w:rPr>
        <w:rFonts w:cstheme="minorHAnsi"/>
      </w:rPr>
      <w:t>2025</w:t>
    </w:r>
    <w:proofErr w:type="gramEnd"/>
    <w:r w:rsidR="00892CF5">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E7FA" w14:textId="77777777" w:rsidR="003A2043" w:rsidRDefault="003A2043">
      <w:r>
        <w:separator/>
      </w:r>
    </w:p>
    <w:p w14:paraId="1CBE3A77" w14:textId="77777777" w:rsidR="003A2043" w:rsidRDefault="003A2043"/>
  </w:footnote>
  <w:footnote w:type="continuationSeparator" w:id="0">
    <w:p w14:paraId="44ED8B51" w14:textId="77777777" w:rsidR="003A2043" w:rsidRDefault="003A2043">
      <w:r>
        <w:continuationSeparator/>
      </w:r>
    </w:p>
    <w:p w14:paraId="68066AA8" w14:textId="77777777" w:rsidR="003A2043" w:rsidRDefault="003A2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A978399" w:rsidR="00336C61" w:rsidRPr="006D3AC7" w:rsidRDefault="00892CF5" w:rsidP="00892CF5">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616D"/>
    <w:rsid w:val="00037828"/>
    <w:rsid w:val="00041383"/>
    <w:rsid w:val="00043807"/>
    <w:rsid w:val="000503C3"/>
    <w:rsid w:val="00055137"/>
    <w:rsid w:val="00056D0F"/>
    <w:rsid w:val="00074929"/>
    <w:rsid w:val="00083792"/>
    <w:rsid w:val="00085F90"/>
    <w:rsid w:val="0008613B"/>
    <w:rsid w:val="00090BAC"/>
    <w:rsid w:val="000A7C4F"/>
    <w:rsid w:val="000B06EA"/>
    <w:rsid w:val="000B0B1A"/>
    <w:rsid w:val="000B2085"/>
    <w:rsid w:val="000B387A"/>
    <w:rsid w:val="000B4E9A"/>
    <w:rsid w:val="000C27AE"/>
    <w:rsid w:val="000C39AF"/>
    <w:rsid w:val="000D065F"/>
    <w:rsid w:val="000D17E8"/>
    <w:rsid w:val="000D2C59"/>
    <w:rsid w:val="000D35D9"/>
    <w:rsid w:val="000D4FD2"/>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528F"/>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C50"/>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C2F"/>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7430C"/>
    <w:rsid w:val="0038502C"/>
    <w:rsid w:val="00386777"/>
    <w:rsid w:val="00395684"/>
    <w:rsid w:val="003A1109"/>
    <w:rsid w:val="003A2043"/>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17C2"/>
    <w:rsid w:val="00426350"/>
    <w:rsid w:val="004340AE"/>
    <w:rsid w:val="00434D51"/>
    <w:rsid w:val="00440FFA"/>
    <w:rsid w:val="004425EC"/>
    <w:rsid w:val="00443E8B"/>
    <w:rsid w:val="00450B27"/>
    <w:rsid w:val="00452267"/>
    <w:rsid w:val="00453116"/>
    <w:rsid w:val="00455510"/>
    <w:rsid w:val="00455638"/>
    <w:rsid w:val="004566CC"/>
    <w:rsid w:val="00456A5D"/>
    <w:rsid w:val="00463357"/>
    <w:rsid w:val="0046452A"/>
    <w:rsid w:val="00464D72"/>
    <w:rsid w:val="00472752"/>
    <w:rsid w:val="0047306D"/>
    <w:rsid w:val="00473E1C"/>
    <w:rsid w:val="0048283A"/>
    <w:rsid w:val="00482D4C"/>
    <w:rsid w:val="00483E1B"/>
    <w:rsid w:val="0048649C"/>
    <w:rsid w:val="00487367"/>
    <w:rsid w:val="00491B01"/>
    <w:rsid w:val="00493A57"/>
    <w:rsid w:val="004B0F82"/>
    <w:rsid w:val="004C1095"/>
    <w:rsid w:val="004C2DAD"/>
    <w:rsid w:val="004C660E"/>
    <w:rsid w:val="004D2E69"/>
    <w:rsid w:val="004D4A4F"/>
    <w:rsid w:val="004D5C8C"/>
    <w:rsid w:val="004E0C5A"/>
    <w:rsid w:val="004E2BE1"/>
    <w:rsid w:val="004E35F1"/>
    <w:rsid w:val="004E3709"/>
    <w:rsid w:val="004E3F8E"/>
    <w:rsid w:val="004E4801"/>
    <w:rsid w:val="004E5008"/>
    <w:rsid w:val="004F0511"/>
    <w:rsid w:val="004F664D"/>
    <w:rsid w:val="00511F52"/>
    <w:rsid w:val="00513853"/>
    <w:rsid w:val="005162F4"/>
    <w:rsid w:val="0052184A"/>
    <w:rsid w:val="00524258"/>
    <w:rsid w:val="0052583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5D7B"/>
    <w:rsid w:val="00646050"/>
    <w:rsid w:val="00646258"/>
    <w:rsid w:val="00652165"/>
    <w:rsid w:val="00654735"/>
    <w:rsid w:val="006556DE"/>
    <w:rsid w:val="006565A0"/>
    <w:rsid w:val="006579DD"/>
    <w:rsid w:val="00660315"/>
    <w:rsid w:val="0066127A"/>
    <w:rsid w:val="006617AB"/>
    <w:rsid w:val="00663E85"/>
    <w:rsid w:val="00664850"/>
    <w:rsid w:val="0067274F"/>
    <w:rsid w:val="006801B1"/>
    <w:rsid w:val="0068283C"/>
    <w:rsid w:val="00682FD4"/>
    <w:rsid w:val="00694AF3"/>
    <w:rsid w:val="0069665E"/>
    <w:rsid w:val="006A0250"/>
    <w:rsid w:val="006A14A2"/>
    <w:rsid w:val="006A21CB"/>
    <w:rsid w:val="006A6324"/>
    <w:rsid w:val="006A743E"/>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47F01"/>
    <w:rsid w:val="007548F3"/>
    <w:rsid w:val="007574EC"/>
    <w:rsid w:val="0077071A"/>
    <w:rsid w:val="00772548"/>
    <w:rsid w:val="00777388"/>
    <w:rsid w:val="007802D2"/>
    <w:rsid w:val="00783062"/>
    <w:rsid w:val="00790E8C"/>
    <w:rsid w:val="007A149A"/>
    <w:rsid w:val="007A4E1D"/>
    <w:rsid w:val="007B0FBB"/>
    <w:rsid w:val="007B3E0E"/>
    <w:rsid w:val="007B72C5"/>
    <w:rsid w:val="007D4222"/>
    <w:rsid w:val="007D61A8"/>
    <w:rsid w:val="007F2D75"/>
    <w:rsid w:val="007F48D4"/>
    <w:rsid w:val="00802635"/>
    <w:rsid w:val="008046A8"/>
    <w:rsid w:val="00804C75"/>
    <w:rsid w:val="00806B1B"/>
    <w:rsid w:val="00817D9F"/>
    <w:rsid w:val="00824A7C"/>
    <w:rsid w:val="00832FA5"/>
    <w:rsid w:val="0083566C"/>
    <w:rsid w:val="00836659"/>
    <w:rsid w:val="008373A7"/>
    <w:rsid w:val="008459FC"/>
    <w:rsid w:val="00851B3E"/>
    <w:rsid w:val="00851C4B"/>
    <w:rsid w:val="00854994"/>
    <w:rsid w:val="00860BC3"/>
    <w:rsid w:val="008620C5"/>
    <w:rsid w:val="00873D1A"/>
    <w:rsid w:val="00875BE8"/>
    <w:rsid w:val="00876904"/>
    <w:rsid w:val="00877B88"/>
    <w:rsid w:val="0088113B"/>
    <w:rsid w:val="00892CF5"/>
    <w:rsid w:val="008A0177"/>
    <w:rsid w:val="008A7A3E"/>
    <w:rsid w:val="008B097D"/>
    <w:rsid w:val="008C1FF4"/>
    <w:rsid w:val="008D2A6A"/>
    <w:rsid w:val="008D52FB"/>
    <w:rsid w:val="008D58EC"/>
    <w:rsid w:val="008E28D2"/>
    <w:rsid w:val="008E74F7"/>
    <w:rsid w:val="008F239E"/>
    <w:rsid w:val="008F7754"/>
    <w:rsid w:val="0090117D"/>
    <w:rsid w:val="009055DD"/>
    <w:rsid w:val="00906EFB"/>
    <w:rsid w:val="009114D8"/>
    <w:rsid w:val="009149A4"/>
    <w:rsid w:val="00914BB3"/>
    <w:rsid w:val="00916F12"/>
    <w:rsid w:val="009212DD"/>
    <w:rsid w:val="00921AB9"/>
    <w:rsid w:val="00921DCE"/>
    <w:rsid w:val="00925E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B6787"/>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34792"/>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A44A5"/>
    <w:rsid w:val="00AB3338"/>
    <w:rsid w:val="00AC16C3"/>
    <w:rsid w:val="00AC5EF4"/>
    <w:rsid w:val="00AC63FC"/>
    <w:rsid w:val="00AD22B1"/>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678A7"/>
    <w:rsid w:val="00B70953"/>
    <w:rsid w:val="00B7250F"/>
    <w:rsid w:val="00B807E5"/>
    <w:rsid w:val="00B847A0"/>
    <w:rsid w:val="00B87BC5"/>
    <w:rsid w:val="00BA553A"/>
    <w:rsid w:val="00BC3F28"/>
    <w:rsid w:val="00BC6DA7"/>
    <w:rsid w:val="00BD21E6"/>
    <w:rsid w:val="00BD4346"/>
    <w:rsid w:val="00BD7993"/>
    <w:rsid w:val="00BE051D"/>
    <w:rsid w:val="00BE4E57"/>
    <w:rsid w:val="00BE756D"/>
    <w:rsid w:val="00BF2674"/>
    <w:rsid w:val="00BF2B34"/>
    <w:rsid w:val="00C00F3F"/>
    <w:rsid w:val="00C035C7"/>
    <w:rsid w:val="00C072CC"/>
    <w:rsid w:val="00C12062"/>
    <w:rsid w:val="00C247B0"/>
    <w:rsid w:val="00C2620F"/>
    <w:rsid w:val="00C33F30"/>
    <w:rsid w:val="00C34F4C"/>
    <w:rsid w:val="00C43035"/>
    <w:rsid w:val="00C45946"/>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1864"/>
    <w:rsid w:val="00D103FE"/>
    <w:rsid w:val="00D10BFA"/>
    <w:rsid w:val="00D10F00"/>
    <w:rsid w:val="00D150D8"/>
    <w:rsid w:val="00D22EB9"/>
    <w:rsid w:val="00D267B5"/>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866E7"/>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31F7"/>
    <w:rsid w:val="00F4412A"/>
    <w:rsid w:val="00F56A75"/>
    <w:rsid w:val="00F60B45"/>
    <w:rsid w:val="00F60C18"/>
    <w:rsid w:val="00F64FB6"/>
    <w:rsid w:val="00F728FB"/>
    <w:rsid w:val="00F735C6"/>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7430C"/>
    <w:rPr>
      <w:rFonts w:cs="Calibri"/>
    </w:rPr>
  </w:style>
  <w:style w:type="character" w:customStyle="1" w:styleId="NarrationChar">
    <w:name w:val="Narration Char"/>
    <w:basedOn w:val="DefaultParagraphFont"/>
    <w:link w:val="Narration"/>
    <w:rsid w:val="0037430C"/>
    <w:rPr>
      <w:rFonts w:ascii="Calibri" w:hAnsi="Calibri" w:cs="Calibri"/>
      <w:iCs w:val="0"/>
    </w:rPr>
  </w:style>
  <w:style w:type="paragraph" w:customStyle="1" w:styleId="ShotDescription">
    <w:name w:val="Shot Description"/>
    <w:basedOn w:val="TemplateShot"/>
    <w:link w:val="ShotDescriptionChar"/>
    <w:qFormat/>
    <w:rsid w:val="0037430C"/>
    <w:rPr>
      <w:rFonts w:cs="Calibri"/>
    </w:rPr>
  </w:style>
  <w:style w:type="character" w:customStyle="1" w:styleId="ShotDescriptionChar">
    <w:name w:val="Shot Description Char"/>
    <w:basedOn w:val="DefaultParagraphFont"/>
    <w:link w:val="ShotDescription"/>
    <w:rsid w:val="0037430C"/>
    <w:rPr>
      <w:rFonts w:ascii="Calibri" w:hAnsi="Calibri" w:cs="Calibri"/>
      <w:iCs w:val="0"/>
    </w:rPr>
  </w:style>
  <w:style w:type="paragraph" w:customStyle="1" w:styleId="TemplateNarration">
    <w:name w:val="Template Narration"/>
    <w:basedOn w:val="ListParagraph"/>
    <w:rsid w:val="0037430C"/>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37430C"/>
    <w:pPr>
      <w:widowControl w:val="0"/>
      <w:spacing w:before="120"/>
      <w:ind w:left="1627" w:hanging="720"/>
      <w:contextualSpacing w:val="0"/>
      <w:jc w:val="both"/>
    </w:pPr>
    <w:rPr>
      <w:rFonts w:ascii="Calibri" w:hAnsi="Calibri"/>
      <w:iCs w:val="0"/>
    </w:rPr>
  </w:style>
  <w:style w:type="paragraph" w:customStyle="1" w:styleId="DomylneA">
    <w:name w:val="Domyślne A"/>
    <w:rsid w:val="00307C2F"/>
    <w:pPr>
      <w:pBdr>
        <w:top w:val="nil"/>
        <w:left w:val="nil"/>
        <w:bottom w:val="nil"/>
        <w:right w:val="nil"/>
        <w:between w:val="nil"/>
        <w:bar w:val="nil"/>
      </w:pBdr>
    </w:pPr>
    <w:rPr>
      <w:rFonts w:ascii="Helvetica Neue" w:eastAsia="Arial Unicode MS" w:hAnsi="Helvetica Neue" w:cs="Arial Unicode MS"/>
      <w:iCs w:val="0"/>
      <w:color w:val="000000"/>
      <w:sz w:val="22"/>
      <w:szCs w:val="22"/>
      <w:u w:color="000000"/>
      <w:bdr w:val="nil"/>
      <w14:textOutline w14:w="12700" w14:cap="flat" w14:cmpd="sng" w14:algn="ctr">
        <w14:noFill/>
        <w14:prstDash w14:val="solid"/>
        <w14:miter w14:lim="400000"/>
      </w14:textOutline>
    </w:rPr>
  </w:style>
  <w:style w:type="character" w:customStyle="1" w:styleId="Brak">
    <w:name w:val="Brak"/>
    <w:rsid w:val="00BD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94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12</Pages>
  <Words>2481</Words>
  <Characters>14923</Characters>
  <Application>Microsoft Office Word</Application>
  <DocSecurity>0</DocSecurity>
  <Lines>354</Lines>
  <Paragraphs>142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Name:                                                                                                                 Title of</vt:lpstr>
      <vt:lpstr/>
      <vt:lpstr>Submission ID #: 67850</vt:lpstr>
      <vt:lpstr>Scriptwriter Name: Debopriya Sadhukhan</vt:lpstr>
      <vt:lpstr>Project Page Link: https://review.jove.com/account/file-uploader?src=20694298 </vt:lpstr>
      <vt:lpstr/>
      <vt:lpstr>Title: Mixed Reality Technology and Three-Dimensional Printing in Teaching: Hear</vt:lpstr>
      <vt:lpstr/>
      <vt:lpstr/>
      <vt:lpstr>Authors and Affiliations: </vt:lpstr>
      <vt:lpstr/>
      <vt:lpstr>1Department of Human Anatomy, Medical University of Silesia</vt:lpstr>
      <vt:lpstr>2Department of Anatomy, Faculty of Medicine University of Ostrava</vt:lpstr>
      <vt:lpstr>3Department of Measurement and Electronics, AGH University of Krakow</vt:lpstr>
      <vt:lpstr>4MedApp S. A.</vt:lpstr>
      <vt:lpstr>5Medical University of Silesia in Katowice</vt:lpstr>
      <vt:lpstr/>
      <vt:lpstr/>
      <vt:lpstr>Corresponding Authors: </vt:lpstr>
      <vt:lpstr/>
      <vt:lpstr>Krzysztof Starszak 		(krzysztof.starszak@gmail.com)</vt:lpstr>
      <vt:lpstr/>
      <vt:lpstr/>
      <vt:lpstr>Email Addresses for All Authors: </vt:lpstr>
      <vt:lpstr/>
      <vt:lpstr>Krzysztof Starszak 		(krzysztof.starszak@gmail.com)</vt:lpstr>
      <vt:lpstr>Grzegorz Bajor 		(gbajor@sum.edu.pl)</vt:lpstr>
      <vt:lpstr>Maciej Stanuch 		(maciej.stanuch@medapp.pl)</vt:lpstr>
      <vt:lpstr>Marcel Pikuła  			(marcel.pikula@medapp.pl)</vt:lpstr>
      <vt:lpstr>Oskar Trybus			(oskar.trybus@medapp.pl)</vt:lpstr>
      <vt:lpstr>Wojciech Bojanowicz 		(wojtekbojanowicz@gmail.com)</vt:lpstr>
      <vt:lpstr>Mikołaj Basza 			(baszamikolaj@gmail.com)</vt:lpstr>
      <vt:lpstr>Radosław Karaś		(radoslawkaras512@gmail.com)</vt:lpstr>
      <vt:lpstr>Tomasz Lepich			(lepich@sum.edu.pl)</vt:lpstr>
      <vt:lpstr>Andrzej Skalski		(skalski@agh.edu.pl)</vt:lpstr>
      <vt:lpstr/>
      <vt:lpstr>    Author Questionnaire </vt:lpstr>
      <vt:lpstr>Introduction </vt:lpstr>
      <vt:lpstr>Protocol  </vt:lpstr>
      <vt:lpstr/>
      <vt:lpstr>Results</vt:lpstr>
      <vt:lpstr>Results </vt:lpstr>
      <vt:lpstr/>
      <vt:lpstr>The mixed reality visualization provided an interactive and dynamic representati</vt:lpstr>
      <vt:lpstr>LAB MEDIA: Figure 11. Video Editor: Emphasize the left panel.</vt:lpstr>
      <vt:lpstr>LAB MEDIA: Figure 11. Video Editor: Emphasize the right panel.</vt:lpstr>
      <vt:lpstr>The volume rendering technique enabled visualization of different tissue densiti</vt:lpstr>
      <vt:lpstr>LAB MEDIA: Figure 12. Video Editor: Emphasize the left panel.</vt:lpstr>
      <vt:lpstr>LAB MEDIA: Figure 12. Video Editor: Emphasize the right panel.</vt:lpstr>
      <vt:lpstr/>
    </vt:vector>
  </TitlesOfParts>
  <Company>UC Irvine</Company>
  <LinksUpToDate>false</LinksUpToDate>
  <CharactersWithSpaces>17360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38</cp:revision>
  <cp:lastPrinted>2025-08-04T04:29:00Z</cp:lastPrinted>
  <dcterms:created xsi:type="dcterms:W3CDTF">2023-06-29T06:34:00Z</dcterms:created>
  <dcterms:modified xsi:type="dcterms:W3CDTF">2025-08-04T04:30:00Z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