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6AA4" w14:textId="77777777" w:rsidR="00496EEA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67792</w:t>
      </w:r>
    </w:p>
    <w:p w14:paraId="198F00E1" w14:textId="77777777" w:rsidR="00496EEA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1E216F6A" w14:textId="77777777" w:rsidR="00496EEA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https://review.jove.com/account/file-uploader?src=20676608</w:t>
        </w:r>
      </w:hyperlink>
      <w:r>
        <w:rPr>
          <w:rFonts w:eastAsia="Times New Roman" w:cstheme="minorHAnsi"/>
          <w:b/>
        </w:rPr>
        <w:t xml:space="preserve"> </w:t>
      </w:r>
    </w:p>
    <w:p w14:paraId="03BBE76A" w14:textId="77777777" w:rsidR="00496EEA" w:rsidRDefault="00496EEA">
      <w:pPr>
        <w:outlineLvl w:val="0"/>
        <w:rPr>
          <w:rFonts w:eastAsia="Times New Roman" w:cstheme="minorHAnsi"/>
          <w:b/>
        </w:rPr>
      </w:pPr>
    </w:p>
    <w:p w14:paraId="5AA97FEF" w14:textId="77777777" w:rsidR="00496EEA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 xml:space="preserve">Rapid Detection of </w:t>
      </w:r>
      <w:bookmarkStart w:id="0" w:name="_Hlk194183683"/>
      <w:r>
        <w:rPr>
          <w:rStyle w:val="ArticleTitle"/>
          <w:rFonts w:cstheme="minorHAnsi"/>
          <w:i/>
          <w:iCs/>
        </w:rPr>
        <w:t>Helicobacter pylori</w:t>
      </w:r>
      <w:r>
        <w:rPr>
          <w:rStyle w:val="ArticleTitle"/>
          <w:rFonts w:cstheme="minorHAnsi"/>
        </w:rPr>
        <w:t xml:space="preserve"> </w:t>
      </w:r>
      <w:bookmarkEnd w:id="0"/>
      <w:r>
        <w:rPr>
          <w:rStyle w:val="ArticleTitle"/>
          <w:rFonts w:cstheme="minorHAnsi"/>
        </w:rPr>
        <w:t>Virulence and Typing Using Quantum Dot Labeling Technology</w:t>
      </w:r>
    </w:p>
    <w:p w14:paraId="339DD708" w14:textId="77777777" w:rsidR="00496EEA" w:rsidRDefault="00496EEA">
      <w:pPr>
        <w:outlineLvl w:val="0"/>
        <w:rPr>
          <w:rFonts w:eastAsia="Times New Roman" w:cstheme="minorHAnsi"/>
          <w:b/>
        </w:rPr>
      </w:pPr>
    </w:p>
    <w:p w14:paraId="494F1444" w14:textId="77777777" w:rsidR="00496EEA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9C93DAE" w14:textId="77777777" w:rsidR="00496EEA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Lu-Si Wu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, Ya-Nan Yao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, Xiao-Zhen Jiang, Jian-Feng Liao, Yan-Xiang Li, Min-Jing Chen, Yang-Feng Ou, Lan-Huan Peng, Liang Wang, Li-Yan Zhang, Hui-Quan Gan</w:t>
      </w:r>
    </w:p>
    <w:p w14:paraId="38503944" w14:textId="77777777" w:rsidR="00496EEA" w:rsidRDefault="00496EEA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8B1C5AF" w14:textId="77777777" w:rsidR="00496EEA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>Laboratory Medicine, Guangdong Provincial People's Hospital (Guangdong Academy of Medical Sciences), Southern Medical University</w:t>
      </w:r>
    </w:p>
    <w:p w14:paraId="56F9BE90" w14:textId="77777777" w:rsidR="00496EEA" w:rsidRDefault="00496EE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6107B0B" w14:textId="77777777" w:rsidR="00496EEA" w:rsidRDefault="00000000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*These authors contributed equally</w:t>
      </w:r>
    </w:p>
    <w:p w14:paraId="014D41F2" w14:textId="77777777" w:rsidR="00496EEA" w:rsidRDefault="00496EE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4AC44FD" w14:textId="77777777" w:rsidR="00496EEA" w:rsidRDefault="00496EEA">
      <w:pPr>
        <w:outlineLvl w:val="0"/>
        <w:rPr>
          <w:rFonts w:eastAsia="Times New Roman" w:cstheme="minorHAnsi"/>
        </w:rPr>
      </w:pPr>
    </w:p>
    <w:p w14:paraId="2FDF68B1" w14:textId="77777777" w:rsidR="00496EEA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28C00C6B" w14:textId="77777777" w:rsidR="00496EEA" w:rsidRDefault="00000000">
      <w:pPr>
        <w:outlineLvl w:val="0"/>
        <w:rPr>
          <w:rFonts w:eastAsia="Times New Roman" w:cstheme="minorHAnsi"/>
        </w:rPr>
      </w:pPr>
      <w:bookmarkStart w:id="1" w:name="_Hlk25233958"/>
      <w:r>
        <w:rPr>
          <w:rFonts w:eastAsia="Times New Roman" w:cstheme="minorHAnsi"/>
        </w:rPr>
        <w:t xml:space="preserve">Hui-Quan Gan   </w:t>
      </w:r>
      <w:r>
        <w:rPr>
          <w:rFonts w:eastAsia="Times New Roman" w:cstheme="minorHAnsi"/>
        </w:rPr>
        <w:tab/>
        <w:t>87330049@126.com</w:t>
      </w:r>
    </w:p>
    <w:p w14:paraId="6AA92E99" w14:textId="77777777" w:rsidR="00496EEA" w:rsidRDefault="00496EEA">
      <w:pPr>
        <w:outlineLvl w:val="0"/>
        <w:rPr>
          <w:rFonts w:eastAsia="Times New Roman" w:cstheme="minorHAnsi"/>
        </w:rPr>
      </w:pPr>
    </w:p>
    <w:p w14:paraId="776D9997" w14:textId="77777777" w:rsidR="00496EEA" w:rsidRDefault="00496EEA">
      <w:pPr>
        <w:outlineLvl w:val="0"/>
        <w:rPr>
          <w:rFonts w:eastAsia="Times New Roman" w:cstheme="minorHAnsi"/>
        </w:rPr>
      </w:pPr>
    </w:p>
    <w:p w14:paraId="42AA3948" w14:textId="77777777" w:rsidR="00496EEA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1"/>
    <w:p w14:paraId="176449B6" w14:textId="77777777" w:rsidR="00496EEA" w:rsidRDefault="00000000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>
        <w:rPr>
          <w:rFonts w:ascii="Calibri" w:eastAsia="Calibri" w:hAnsi="Calibri" w:cs="Calibri"/>
          <w:bCs/>
          <w:color w:val="auto"/>
        </w:rPr>
        <w:t>Lu-Si Wu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     </w:t>
      </w:r>
      <w:r>
        <w:rPr>
          <w:rFonts w:ascii="Calibri" w:eastAsia="Calibri" w:hAnsi="Calibri" w:cs="Calibri"/>
          <w:bCs/>
          <w:color w:val="auto"/>
          <w:lang w:eastAsia="zh-CN"/>
        </w:rPr>
        <w:tab/>
      </w:r>
      <w:r>
        <w:rPr>
          <w:rFonts w:ascii="Calibri" w:eastAsia="Calibri" w:hAnsi="Calibri" w:cs="Calibri"/>
          <w:bCs/>
          <w:color w:val="auto"/>
          <w:lang w:eastAsia="zh-CN"/>
        </w:rPr>
        <w:tab/>
        <w:t>wulusi@gdph.org.cn</w:t>
      </w:r>
    </w:p>
    <w:p w14:paraId="7D6C9AB0" w14:textId="77777777" w:rsidR="00496EEA" w:rsidRDefault="00000000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>
        <w:rPr>
          <w:rFonts w:ascii="Calibri" w:eastAsia="Calibri" w:hAnsi="Calibri" w:cs="Calibri"/>
          <w:bCs/>
          <w:color w:val="auto"/>
        </w:rPr>
        <w:t>Ya-Nan Yao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   </w:t>
      </w:r>
      <w:r>
        <w:rPr>
          <w:rFonts w:ascii="Calibri" w:eastAsia="Calibri" w:hAnsi="Calibri" w:cs="Calibri"/>
          <w:bCs/>
          <w:color w:val="auto"/>
          <w:lang w:eastAsia="zh-CN"/>
        </w:rPr>
        <w:tab/>
      </w:r>
      <w:r>
        <w:rPr>
          <w:rFonts w:ascii="Calibri" w:eastAsia="Calibri" w:hAnsi="Calibri" w:cs="Calibri"/>
          <w:bCs/>
          <w:color w:val="auto"/>
          <w:lang w:eastAsia="zh-CN"/>
        </w:rPr>
        <w:tab/>
        <w:t>yaoyanan</w:t>
      </w:r>
      <w:bookmarkStart w:id="2" w:name="OLE_LINK11"/>
      <w:r>
        <w:rPr>
          <w:rFonts w:ascii="Calibri" w:eastAsia="Calibri" w:hAnsi="Calibri" w:cs="Calibri"/>
          <w:bCs/>
          <w:color w:val="auto"/>
          <w:lang w:eastAsia="zh-CN"/>
        </w:rPr>
        <w:t>@gdph.org.cn</w:t>
      </w:r>
      <w:bookmarkEnd w:id="2"/>
    </w:p>
    <w:p w14:paraId="4A774E65" w14:textId="77777777" w:rsidR="00496EEA" w:rsidRDefault="00000000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>
        <w:rPr>
          <w:rFonts w:ascii="Calibri" w:eastAsia="Calibri" w:hAnsi="Calibri" w:cs="Calibri"/>
          <w:bCs/>
          <w:color w:val="auto"/>
        </w:rPr>
        <w:t>Xiao-Zhen Jiang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 </w:t>
      </w:r>
      <w:r>
        <w:rPr>
          <w:rFonts w:ascii="Calibri" w:eastAsia="Calibri" w:hAnsi="Calibri" w:cs="Calibri"/>
          <w:bCs/>
          <w:color w:val="auto"/>
          <w:lang w:eastAsia="zh-CN"/>
        </w:rPr>
        <w:tab/>
        <w:t>jiangxiaozhen@gdph.org.cn</w:t>
      </w:r>
    </w:p>
    <w:p w14:paraId="5E07474A" w14:textId="77777777" w:rsidR="00496EEA" w:rsidRDefault="00000000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>
        <w:rPr>
          <w:rFonts w:ascii="Calibri" w:eastAsia="Calibri" w:hAnsi="Calibri" w:cs="Calibri"/>
          <w:bCs/>
          <w:color w:val="auto"/>
        </w:rPr>
        <w:t>Jian-Feng Liao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 </w:t>
      </w:r>
      <w:r>
        <w:rPr>
          <w:rFonts w:ascii="Calibri" w:eastAsia="Calibri" w:hAnsi="Calibri" w:cs="Calibri"/>
          <w:bCs/>
          <w:color w:val="auto"/>
          <w:lang w:eastAsia="zh-CN"/>
        </w:rPr>
        <w:tab/>
        <w:t>liaojianfeng@gdph.org.cn</w:t>
      </w:r>
    </w:p>
    <w:p w14:paraId="5846D07A" w14:textId="77777777" w:rsidR="00496EEA" w:rsidRDefault="00000000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>
        <w:rPr>
          <w:rFonts w:ascii="Calibri" w:eastAsia="Calibri" w:hAnsi="Calibri" w:cs="Calibri"/>
          <w:bCs/>
          <w:color w:val="auto"/>
        </w:rPr>
        <w:t>Yan-Xiang Li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  </w:t>
      </w:r>
      <w:r>
        <w:rPr>
          <w:rFonts w:ascii="Calibri" w:eastAsia="Calibri" w:hAnsi="Calibri" w:cs="Calibri"/>
          <w:bCs/>
          <w:color w:val="auto"/>
          <w:lang w:eastAsia="zh-CN"/>
        </w:rPr>
        <w:tab/>
      </w:r>
      <w:r>
        <w:rPr>
          <w:rFonts w:ascii="Calibri" w:eastAsia="Calibri" w:hAnsi="Calibri" w:cs="Calibri"/>
          <w:bCs/>
          <w:color w:val="auto"/>
          <w:lang w:eastAsia="zh-CN"/>
        </w:rPr>
        <w:tab/>
        <w:t>liyanxiang@gdph.org.cn</w:t>
      </w:r>
    </w:p>
    <w:p w14:paraId="2FB8B60F" w14:textId="77777777" w:rsidR="00496EEA" w:rsidRDefault="00000000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>
        <w:rPr>
          <w:rFonts w:ascii="Calibri" w:eastAsia="Calibri" w:hAnsi="Calibri" w:cs="Calibri"/>
          <w:bCs/>
          <w:color w:val="auto"/>
        </w:rPr>
        <w:t>Min-Jing Chen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 </w:t>
      </w:r>
      <w:r>
        <w:rPr>
          <w:rFonts w:ascii="Calibri" w:eastAsia="Calibri" w:hAnsi="Calibri" w:cs="Calibri"/>
          <w:bCs/>
          <w:color w:val="auto"/>
          <w:lang w:eastAsia="zh-CN"/>
        </w:rPr>
        <w:tab/>
        <w:t>chenminjing@gdph.org.cn</w:t>
      </w:r>
    </w:p>
    <w:p w14:paraId="5C2D19D7" w14:textId="77777777" w:rsidR="00496EEA" w:rsidRDefault="00000000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>
        <w:rPr>
          <w:rFonts w:ascii="Calibri" w:eastAsia="Calibri" w:hAnsi="Calibri" w:cs="Calibri"/>
          <w:bCs/>
          <w:color w:val="auto"/>
        </w:rPr>
        <w:t>Yang-Feng Ou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 </w:t>
      </w:r>
      <w:r>
        <w:rPr>
          <w:rFonts w:ascii="Calibri" w:eastAsia="Calibri" w:hAnsi="Calibri" w:cs="Calibri"/>
          <w:bCs/>
          <w:color w:val="auto"/>
          <w:lang w:eastAsia="zh-CN"/>
        </w:rPr>
        <w:tab/>
        <w:t>ouyangfeng@gdph.org.cn</w:t>
      </w:r>
    </w:p>
    <w:p w14:paraId="49453661" w14:textId="77777777" w:rsidR="00496EEA" w:rsidRDefault="00000000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>
        <w:rPr>
          <w:rFonts w:ascii="Calibri" w:eastAsia="Calibri" w:hAnsi="Calibri" w:cs="Calibri"/>
          <w:bCs/>
          <w:color w:val="auto"/>
        </w:rPr>
        <w:t xml:space="preserve">Lan-Huan </w:t>
      </w:r>
      <w:proofErr w:type="gramStart"/>
      <w:r>
        <w:rPr>
          <w:rFonts w:ascii="Calibri" w:eastAsia="Calibri" w:hAnsi="Calibri" w:cs="Calibri"/>
          <w:bCs/>
          <w:color w:val="auto"/>
        </w:rPr>
        <w:t>Peng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</w:t>
      </w:r>
      <w:r>
        <w:rPr>
          <w:rFonts w:ascii="Calibri" w:eastAsia="Calibri" w:hAnsi="Calibri" w:cs="Calibri"/>
          <w:bCs/>
          <w:color w:val="auto"/>
          <w:lang w:eastAsia="zh-CN"/>
        </w:rPr>
        <w:tab/>
      </w:r>
      <w:proofErr w:type="gramEnd"/>
      <w:r>
        <w:rPr>
          <w:rFonts w:ascii="Calibri" w:eastAsia="Calibri" w:hAnsi="Calibri" w:cs="Calibri"/>
          <w:bCs/>
          <w:color w:val="auto"/>
          <w:lang w:eastAsia="zh-CN"/>
        </w:rPr>
        <w:t>penglanhuan@gdph.org.cn</w:t>
      </w:r>
    </w:p>
    <w:p w14:paraId="7F4408F1" w14:textId="77777777" w:rsidR="00496EEA" w:rsidRDefault="00000000">
      <w:pPr>
        <w:widowControl w:val="0"/>
        <w:jc w:val="both"/>
        <w:rPr>
          <w:rFonts w:ascii="Calibri" w:eastAsia="Calibri" w:hAnsi="Calibri" w:cs="Calibri"/>
          <w:bCs/>
          <w:color w:val="auto"/>
          <w:lang w:eastAsia="zh-CN"/>
        </w:rPr>
      </w:pPr>
      <w:r>
        <w:rPr>
          <w:rFonts w:ascii="Calibri" w:eastAsia="Calibri" w:hAnsi="Calibri" w:cs="Calibri"/>
          <w:bCs/>
          <w:color w:val="auto"/>
        </w:rPr>
        <w:t>Liang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</w:t>
      </w:r>
      <w:r>
        <w:rPr>
          <w:rFonts w:ascii="Calibri" w:eastAsia="Calibri" w:hAnsi="Calibri" w:cs="Calibri"/>
          <w:bCs/>
          <w:color w:val="auto"/>
        </w:rPr>
        <w:t>Wang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   </w:t>
      </w:r>
      <w:r>
        <w:rPr>
          <w:rFonts w:ascii="Calibri" w:eastAsia="Calibri" w:hAnsi="Calibri" w:cs="Calibri"/>
          <w:bCs/>
          <w:color w:val="auto"/>
          <w:lang w:eastAsia="zh-CN"/>
        </w:rPr>
        <w:tab/>
      </w:r>
      <w:r>
        <w:rPr>
          <w:rFonts w:ascii="Calibri" w:eastAsia="Calibri" w:hAnsi="Calibri" w:cs="Calibri"/>
          <w:bCs/>
          <w:color w:val="auto"/>
          <w:lang w:eastAsia="zh-CN"/>
        </w:rPr>
        <w:tab/>
        <w:t>wangliang@gdph.org.cn</w:t>
      </w:r>
    </w:p>
    <w:p w14:paraId="7018005B" w14:textId="77777777" w:rsidR="00496EEA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eastAsia="Calibri" w:hAnsi="Calibri" w:cs="Calibri"/>
          <w:bCs/>
          <w:color w:val="auto"/>
        </w:rPr>
        <w:t xml:space="preserve">Li-Yan Zhang </w:t>
      </w:r>
      <w:r>
        <w:rPr>
          <w:rFonts w:ascii="Calibri" w:eastAsia="Calibri" w:hAnsi="Calibri" w:cs="Calibri"/>
          <w:bCs/>
          <w:color w:val="auto"/>
          <w:lang w:eastAsia="zh-CN"/>
        </w:rPr>
        <w:t xml:space="preserve">  </w:t>
      </w:r>
      <w:r>
        <w:rPr>
          <w:rFonts w:ascii="Calibri" w:eastAsia="Calibri" w:hAnsi="Calibri" w:cs="Calibri"/>
          <w:bCs/>
          <w:color w:val="auto"/>
        </w:rPr>
        <w:t xml:space="preserve"> </w:t>
      </w:r>
      <w:r>
        <w:rPr>
          <w:rFonts w:ascii="Calibri" w:eastAsia="Calibri" w:hAnsi="Calibri" w:cs="Calibri"/>
          <w:bCs/>
          <w:color w:val="auto"/>
        </w:rPr>
        <w:tab/>
        <w:t>zhangliyan@gdph.org.cn</w:t>
      </w:r>
    </w:p>
    <w:p w14:paraId="63D2982B" w14:textId="77777777" w:rsidR="00496EEA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eastAsia="Times New Roman" w:cstheme="minorHAnsi"/>
        </w:rPr>
        <w:t xml:space="preserve">Hui-Quan Gan   </w:t>
      </w:r>
      <w:r>
        <w:rPr>
          <w:rFonts w:eastAsia="Times New Roman" w:cstheme="minorHAnsi"/>
        </w:rPr>
        <w:tab/>
        <w:t>87330049@126.com</w:t>
      </w:r>
    </w:p>
    <w:p w14:paraId="2124A63B" w14:textId="77777777" w:rsidR="00496EEA" w:rsidRDefault="00496EEA">
      <w:pPr>
        <w:outlineLvl w:val="0"/>
        <w:rPr>
          <w:rFonts w:cstheme="minorHAnsi"/>
          <w:b/>
          <w:sz w:val="22"/>
          <w:szCs w:val="22"/>
        </w:rPr>
      </w:pPr>
    </w:p>
    <w:p w14:paraId="1609DB89" w14:textId="77777777" w:rsidR="00496EEA" w:rsidRDefault="00000000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sz w:val="22"/>
          <w:szCs w:val="22"/>
        </w:rPr>
        <w:br w:type="page"/>
      </w:r>
      <w:r>
        <w:rPr>
          <w:rFonts w:cstheme="minorHAnsi"/>
          <w:b/>
          <w:sz w:val="32"/>
          <w:szCs w:val="32"/>
        </w:rPr>
        <w:lastRenderedPageBreak/>
        <w:t>Author Questionnaire</w:t>
      </w:r>
    </w:p>
    <w:p w14:paraId="1337CFCB" w14:textId="77777777" w:rsidR="00496EEA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color w:val="808080"/>
          <w:shd w:val="clear" w:color="auto" w:fill="FFFF00"/>
          <w:lang w:eastAsia="zh-CN"/>
        </w:rPr>
        <w:t>No.</w:t>
      </w:r>
      <w:r>
        <w:rPr>
          <w:rFonts w:eastAsia="Times New Roman" w:cstheme="minorHAnsi"/>
        </w:rPr>
        <w:t xml:space="preserve">  </w:t>
      </w:r>
    </w:p>
    <w:p w14:paraId="5F2B5AFD" w14:textId="77777777" w:rsidR="00496EEA" w:rsidRDefault="00000000">
      <w:pPr>
        <w:spacing w:before="12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If </w:t>
      </w:r>
      <w:proofErr w:type="gramStart"/>
      <w:r>
        <w:rPr>
          <w:rFonts w:eastAsia="Times New Roman" w:cstheme="minorHAnsi"/>
          <w:b/>
          <w:bCs/>
        </w:rPr>
        <w:t>Yes</w:t>
      </w:r>
      <w:proofErr w:type="gramEnd"/>
      <w:r>
        <w:rPr>
          <w:rFonts w:eastAsia="Times New Roman" w:cstheme="minorHAnsi"/>
        </w:rPr>
        <w:t>, can you record movies/images using your own microscope camera?</w:t>
      </w:r>
    </w:p>
    <w:p w14:paraId="12878B16" w14:textId="77777777" w:rsidR="00496EEA" w:rsidRDefault="00496EEA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74EF989D" w14:textId="77777777" w:rsidR="00496EEA" w:rsidRDefault="00000000">
      <w:pPr>
        <w:spacing w:before="120"/>
        <w:ind w:left="216" w:hanging="216"/>
        <w:rPr>
          <w:rFonts w:eastAsia="SimSun" w:cstheme="minorHAnsi"/>
          <w:b/>
          <w:bCs/>
          <w:color w:val="808080"/>
          <w:shd w:val="clear" w:color="auto" w:fill="FFFF00"/>
          <w:lang w:eastAsia="zh-CN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SimSun" w:cstheme="minorHAnsi" w:hint="eastAsia"/>
          <w:lang w:eastAsia="zh-CN"/>
        </w:rPr>
        <w:t xml:space="preserve"> </w:t>
      </w:r>
      <w:r>
        <w:rPr>
          <w:rFonts w:eastAsia="SimSun" w:cstheme="minorHAnsi" w:hint="eastAsia"/>
          <w:b/>
          <w:bCs/>
          <w:color w:val="808080"/>
          <w:shd w:val="clear" w:color="auto" w:fill="FFFF00"/>
          <w:lang w:eastAsia="zh-CN"/>
        </w:rPr>
        <w:t>Yes.</w:t>
      </w:r>
    </w:p>
    <w:p w14:paraId="26BEC622" w14:textId="77777777" w:rsidR="00496EEA" w:rsidRDefault="00000000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7FC3CD01" w14:textId="77777777" w:rsidR="00496EEA" w:rsidRDefault="00000000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159CAA95" w14:textId="77777777" w:rsidR="00496EEA" w:rsidRDefault="00000000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screen-captured video files to your project page as soon as possible</w:t>
      </w:r>
      <w:r>
        <w:rPr>
          <w:rFonts w:cstheme="minorHAnsi"/>
        </w:rPr>
        <w:t>.</w:t>
      </w:r>
    </w:p>
    <w:p w14:paraId="3648DC7D" w14:textId="77777777" w:rsidR="00496EEA" w:rsidRDefault="00496EEA">
      <w:pPr>
        <w:spacing w:before="120"/>
        <w:rPr>
          <w:rFonts w:eastAsia="Times New Roman" w:cstheme="minorHAnsi"/>
          <w:b/>
        </w:rPr>
      </w:pPr>
    </w:p>
    <w:p w14:paraId="243F7064" w14:textId="77777777" w:rsidR="00496EEA" w:rsidRDefault="00000000">
      <w:pPr>
        <w:spacing w:before="120"/>
        <w:rPr>
          <w:rFonts w:eastAsia="SimSun" w:cstheme="minorHAnsi"/>
          <w:b/>
          <w:bCs/>
          <w:lang w:eastAsia="zh-CN"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No.</w:t>
      </w:r>
    </w:p>
    <w:p w14:paraId="39D04A00" w14:textId="6A5B845E" w:rsidR="00496EEA" w:rsidRDefault="00000000" w:rsidP="00C14195">
      <w:pPr>
        <w:spacing w:before="120"/>
        <w:rPr>
          <w:rFonts w:cstheme="minorHAnsi"/>
          <w:b/>
          <w:sz w:val="22"/>
          <w:szCs w:val="22"/>
        </w:rPr>
      </w:pPr>
      <w:r>
        <w:rPr>
          <w:rFonts w:eastAsia="Times New Roman" w:cstheme="minorHAnsi"/>
          <w:b/>
          <w:bCs/>
        </w:rPr>
        <w:t xml:space="preserve">  </w:t>
      </w:r>
    </w:p>
    <w:p w14:paraId="06B3AF2E" w14:textId="77777777" w:rsidR="00496EEA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36542EA2" w14:textId="77777777" w:rsidR="00496EEA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12</w:t>
      </w:r>
      <w:proofErr w:type="gramEnd"/>
    </w:p>
    <w:p w14:paraId="568DDC29" w14:textId="77777777" w:rsidR="00496EEA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28 (8 SC)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1B43EC89" w14:textId="77777777" w:rsidR="00496EEA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17D5FCDE" w14:textId="77777777" w:rsidR="00496EEA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075293DD" w14:textId="77777777" w:rsidR="00496EEA" w:rsidRDefault="00496EEA">
      <w:pPr>
        <w:rPr>
          <w:rFonts w:cstheme="minorHAnsi"/>
          <w:b/>
        </w:rPr>
      </w:pPr>
    </w:p>
    <w:p w14:paraId="0F899424" w14:textId="77777777" w:rsidR="00496EEA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C04DF41" w14:textId="3BC603DA" w:rsidR="00496EEA" w:rsidRDefault="00C14195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C14195">
        <w:rPr>
          <w:rFonts w:eastAsia="Times New Roman" w:cstheme="minorHAnsi"/>
          <w:b/>
          <w:bCs/>
          <w:u w:val="single"/>
        </w:rPr>
        <w:t>Hui-Quan Gan</w:t>
      </w:r>
      <w:r w:rsidRPr="00C14195">
        <w:rPr>
          <w:rFonts w:eastAsia="Times New Roman" w:cstheme="minorHAnsi"/>
        </w:rPr>
        <w:t xml:space="preserve">: Our research focuses on developing diagnostic reagents for in vitro </w:t>
      </w:r>
      <w:proofErr w:type="spellStart"/>
      <w:proofErr w:type="gramStart"/>
      <w:r w:rsidRPr="00C14195">
        <w:rPr>
          <w:rFonts w:eastAsia="Times New Roman" w:cstheme="minorHAnsi"/>
        </w:rPr>
        <w:t>immunochromatography.We</w:t>
      </w:r>
      <w:proofErr w:type="spellEnd"/>
      <w:proofErr w:type="gramEnd"/>
      <w:r w:rsidRPr="00C14195">
        <w:rPr>
          <w:rFonts w:eastAsia="Times New Roman" w:cstheme="minorHAnsi"/>
        </w:rPr>
        <w:t xml:space="preserve"> aim to use quantum dot labeling to enable specific antigen-antibody binding for precise Helicobacter pylori detection</w:t>
      </w:r>
      <w:r>
        <w:rPr>
          <w:rFonts w:eastAsia="Times New Roman" w:cstheme="minorHAnsi"/>
        </w:rPr>
        <w:t>.</w:t>
      </w:r>
    </w:p>
    <w:p w14:paraId="25BF10D1" w14:textId="03B90BF1" w:rsidR="00C14195" w:rsidRDefault="00C14195" w:rsidP="00C1419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3"/>
      <w:r w:rsidR="00C84461">
        <w:rPr>
          <w:rFonts w:ascii="Calibri" w:hAnsi="Calibri" w:cs="Calibri"/>
          <w:i/>
          <w:iCs/>
          <w:color w:val="3333FF"/>
        </w:rPr>
        <w:t>2.2.1</w:t>
      </w:r>
    </w:p>
    <w:p w14:paraId="6659C1AC" w14:textId="77777777" w:rsidR="00496EEA" w:rsidRDefault="00000000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1C67C9EA" w14:textId="6B720F3B" w:rsidR="00496EEA" w:rsidRDefault="00000000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C14195">
        <w:rPr>
          <w:rFonts w:eastAsia="Times New Roman" w:cstheme="minorHAnsi"/>
          <w:b/>
          <w:bCs/>
          <w:u w:val="single"/>
        </w:rPr>
        <w:t>Lu-Si Wu</w:t>
      </w:r>
      <w:r w:rsidRPr="00C14195">
        <w:rPr>
          <w:rFonts w:eastAsia="Times New Roman" w:cstheme="minorHAnsi"/>
        </w:rPr>
        <w:t>:</w:t>
      </w:r>
      <w:r w:rsidR="00C14195">
        <w:rPr>
          <w:rFonts w:eastAsia="Times New Roman" w:cstheme="minorHAnsi"/>
        </w:rPr>
        <w:t xml:space="preserve"> </w:t>
      </w:r>
      <w:proofErr w:type="spellStart"/>
      <w:proofErr w:type="gramStart"/>
      <w:r w:rsidRPr="00C14195">
        <w:rPr>
          <w:rFonts w:eastAsia="Times New Roman" w:cstheme="minorHAnsi" w:hint="eastAsia"/>
        </w:rPr>
        <w:t>Currently,in</w:t>
      </w:r>
      <w:proofErr w:type="spellEnd"/>
      <w:proofErr w:type="gramEnd"/>
      <w:r w:rsidRPr="00C14195">
        <w:rPr>
          <w:rFonts w:eastAsia="Times New Roman" w:cstheme="minorHAnsi" w:hint="eastAsia"/>
        </w:rPr>
        <w:t xml:space="preserve"> our </w:t>
      </w:r>
      <w:proofErr w:type="spellStart"/>
      <w:proofErr w:type="gramStart"/>
      <w:r w:rsidRPr="00C14195">
        <w:rPr>
          <w:rFonts w:eastAsia="Times New Roman" w:cstheme="minorHAnsi" w:hint="eastAsia"/>
        </w:rPr>
        <w:t>field,we</w:t>
      </w:r>
      <w:proofErr w:type="spellEnd"/>
      <w:proofErr w:type="gramEnd"/>
      <w:r w:rsidRPr="00C14195">
        <w:rPr>
          <w:rFonts w:eastAsia="Times New Roman" w:cstheme="minorHAnsi" w:hint="eastAsia"/>
        </w:rPr>
        <w:t xml:space="preserve"> mainly use new markers and marking </w:t>
      </w:r>
      <w:proofErr w:type="spellStart"/>
      <w:proofErr w:type="gramStart"/>
      <w:r w:rsidRPr="00C14195">
        <w:rPr>
          <w:rFonts w:eastAsia="Times New Roman" w:cstheme="minorHAnsi" w:hint="eastAsia"/>
        </w:rPr>
        <w:t>technologies,as</w:t>
      </w:r>
      <w:proofErr w:type="spellEnd"/>
      <w:proofErr w:type="gramEnd"/>
      <w:r w:rsidRPr="00C14195">
        <w:rPr>
          <w:rFonts w:eastAsia="Times New Roman" w:cstheme="minorHAnsi" w:hint="eastAsia"/>
        </w:rPr>
        <w:t xml:space="preserve"> well as raw material screening and optimization technologies,</w:t>
      </w:r>
      <w:r w:rsidR="00C14195">
        <w:rPr>
          <w:rFonts w:eastAsia="Times New Roman" w:cstheme="minorHAnsi"/>
        </w:rPr>
        <w:t xml:space="preserve"> </w:t>
      </w:r>
      <w:r w:rsidRPr="00C14195">
        <w:rPr>
          <w:rFonts w:eastAsia="Times New Roman" w:cstheme="minorHAnsi" w:hint="eastAsia"/>
        </w:rPr>
        <w:t>to advance research.</w:t>
      </w:r>
    </w:p>
    <w:p w14:paraId="1F24AFE6" w14:textId="3BD3E17F" w:rsidR="00C14195" w:rsidRDefault="00C14195" w:rsidP="00C1419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C84461">
        <w:rPr>
          <w:rFonts w:ascii="Calibri" w:hAnsi="Calibri" w:cs="Calibri"/>
          <w:i/>
          <w:iCs/>
          <w:color w:val="3333FF"/>
        </w:rPr>
        <w:t>2.4.1</w:t>
      </w:r>
    </w:p>
    <w:p w14:paraId="57BD95B2" w14:textId="77777777" w:rsidR="00C14195" w:rsidRPr="00C14195" w:rsidRDefault="00C14195" w:rsidP="00C14195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039F9A74" w14:textId="77777777" w:rsidR="00496EEA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1CF51721" w14:textId="77777777" w:rsidR="00496EEA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C14195">
        <w:rPr>
          <w:rFonts w:eastAsia="Times New Roman" w:cstheme="minorHAnsi"/>
          <w:b/>
          <w:bCs/>
          <w:u w:val="single"/>
        </w:rPr>
        <w:t>Hui-Quan Gan</w:t>
      </w:r>
      <w:r w:rsidRPr="00C14195">
        <w:rPr>
          <w:rFonts w:eastAsia="Times New Roman" w:cstheme="minorHAnsi"/>
        </w:rPr>
        <w:t>:</w:t>
      </w:r>
      <w:r w:rsidRPr="00C14195">
        <w:rPr>
          <w:rFonts w:eastAsia="Times New Roman" w:cstheme="minorHAnsi" w:hint="eastAsia"/>
        </w:rPr>
        <w:t xml:space="preserve"> We’ve discovered that using quantum dot technology for Helicobacter pylori typing detection can really help with the precise treatment of this bacteria.</w:t>
      </w:r>
    </w:p>
    <w:p w14:paraId="0F607203" w14:textId="0BC61E33" w:rsidR="00C14195" w:rsidRDefault="00C14195" w:rsidP="00C1419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C84461">
        <w:rPr>
          <w:rFonts w:ascii="Calibri" w:hAnsi="Calibri" w:cs="Calibri"/>
          <w:i/>
          <w:iCs/>
          <w:color w:val="3333FF"/>
        </w:rPr>
        <w:t>2.8.2</w:t>
      </w:r>
    </w:p>
    <w:p w14:paraId="7051DB8C" w14:textId="77777777" w:rsidR="00C14195" w:rsidRPr="00C14195" w:rsidRDefault="00C14195" w:rsidP="00C1419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1850F4E" w14:textId="77777777" w:rsidR="00496EEA" w:rsidRDefault="00496EEA">
      <w:pPr>
        <w:rPr>
          <w:rFonts w:eastAsia="Times New Roman" w:cstheme="minorHAnsi"/>
        </w:rPr>
      </w:pPr>
    </w:p>
    <w:p w14:paraId="68A8CD4B" w14:textId="77777777" w:rsidR="00496EEA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2ED8ABA9" w14:textId="77777777" w:rsidR="00496EEA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C14195">
        <w:rPr>
          <w:rFonts w:eastAsia="Times New Roman" w:cstheme="minorHAnsi"/>
          <w:b/>
          <w:bCs/>
          <w:u w:val="single"/>
        </w:rPr>
        <w:t>Ya-Nan Yao</w:t>
      </w:r>
      <w:r w:rsidRPr="00C14195">
        <w:rPr>
          <w:rFonts w:eastAsia="Times New Roman" w:cstheme="minorHAnsi"/>
        </w:rPr>
        <w:t>:</w:t>
      </w:r>
      <w:r>
        <w:rPr>
          <w:rFonts w:eastAsia="Times New Roman" w:cstheme="minorHAnsi"/>
        </w:rPr>
        <w:t xml:space="preserve"> </w:t>
      </w:r>
      <w:r w:rsidRPr="00C14195">
        <w:rPr>
          <w:rFonts w:eastAsia="Times New Roman" w:cstheme="minorHAnsi" w:hint="eastAsia"/>
        </w:rPr>
        <w:t>We’ve solved the problems of traditional technology being unable to distinguish the virulence of Helicobacter pylori and having complicated operations through quantum dot technology.</w:t>
      </w:r>
    </w:p>
    <w:p w14:paraId="53F8B09B" w14:textId="4A813BE8" w:rsidR="00C14195" w:rsidRDefault="00C14195" w:rsidP="00C1419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C84461">
        <w:rPr>
          <w:rFonts w:ascii="Calibri" w:hAnsi="Calibri" w:cs="Calibri"/>
          <w:i/>
          <w:iCs/>
          <w:color w:val="3333FF"/>
        </w:rPr>
        <w:t>2.12.1</w:t>
      </w:r>
    </w:p>
    <w:p w14:paraId="3A39BC47" w14:textId="77777777" w:rsidR="00C14195" w:rsidRPr="00C14195" w:rsidRDefault="00C14195" w:rsidP="00C1419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93E4989" w14:textId="77777777" w:rsidR="00496EEA" w:rsidRPr="00C14195" w:rsidRDefault="00496EEA">
      <w:pPr>
        <w:rPr>
          <w:rFonts w:eastAsia="Times New Roman" w:cstheme="minorHAnsi"/>
        </w:rPr>
      </w:pPr>
    </w:p>
    <w:p w14:paraId="7597F01F" w14:textId="77777777" w:rsidR="00496EEA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60E3CFEB" w14:textId="77777777" w:rsidR="00496EEA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C14195">
        <w:rPr>
          <w:rFonts w:eastAsia="Times New Roman" w:cstheme="minorHAnsi"/>
          <w:b/>
          <w:bCs/>
          <w:u w:val="single"/>
        </w:rPr>
        <w:t>Ya-Nan Yao</w:t>
      </w:r>
      <w:r w:rsidRPr="00C14195">
        <w:rPr>
          <w:rFonts w:eastAsia="Times New Roman" w:cstheme="minorHAnsi"/>
        </w:rPr>
        <w:t>:</w:t>
      </w:r>
      <w:r>
        <w:rPr>
          <w:rFonts w:eastAsia="Times New Roman" w:cstheme="minorHAnsi"/>
        </w:rPr>
        <w:t xml:space="preserve"> </w:t>
      </w:r>
      <w:r w:rsidRPr="00C14195">
        <w:rPr>
          <w:rFonts w:eastAsia="Times New Roman" w:cstheme="minorHAnsi" w:hint="eastAsia"/>
        </w:rPr>
        <w:t xml:space="preserve">While judging whether Helicobacter pylori is infected, we can distinguish the strength of virulence and provide individualized treatment plans. </w:t>
      </w:r>
    </w:p>
    <w:p w14:paraId="10F6147A" w14:textId="3B09C68D" w:rsidR="00C14195" w:rsidRDefault="00C14195" w:rsidP="00C1419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C84461">
        <w:rPr>
          <w:rFonts w:ascii="Calibri" w:hAnsi="Calibri" w:cs="Calibri"/>
          <w:i/>
          <w:iCs/>
          <w:color w:val="3333FF"/>
        </w:rPr>
        <w:t>3.1.1</w:t>
      </w:r>
    </w:p>
    <w:p w14:paraId="2E79C7E3" w14:textId="77777777" w:rsidR="00C14195" w:rsidRDefault="00C14195" w:rsidP="00C1419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904AC25" w14:textId="77777777" w:rsidR="00496EEA" w:rsidRDefault="00496EEA">
      <w:pPr>
        <w:contextualSpacing/>
        <w:outlineLvl w:val="0"/>
        <w:rPr>
          <w:rFonts w:eastAsia="Times New Roman" w:cstheme="minorHAnsi"/>
          <w:b/>
        </w:rPr>
      </w:pPr>
    </w:p>
    <w:p w14:paraId="434D0266" w14:textId="77777777" w:rsidR="00496EEA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08A332A3" w14:textId="34E05003" w:rsidR="00496EEA" w:rsidRDefault="00000000" w:rsidP="00C14195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77DA40A6" w14:textId="77777777" w:rsidR="00496EEA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0AEF0B4E" w14:textId="77777777" w:rsidR="00496EEA" w:rsidRDefault="00000000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 has been approved by the human research ethics committee at the Guangdong Provincial People's Hospital (Guangdong Academy of Medical Sciences), Southern Medical University</w:t>
      </w:r>
    </w:p>
    <w:p w14:paraId="0F917180" w14:textId="77777777" w:rsidR="00496EEA" w:rsidRDefault="00496EEA">
      <w:pPr>
        <w:rPr>
          <w:rFonts w:cstheme="minorHAnsi"/>
          <w:b/>
          <w:i/>
          <w:color w:val="0000FF"/>
        </w:rPr>
      </w:pPr>
    </w:p>
    <w:p w14:paraId="59BBFDE3" w14:textId="77777777" w:rsidR="00496EEA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07C4C2" w14:textId="77777777" w:rsidR="00496EEA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189B698F" w14:textId="77777777" w:rsidR="00496EEA" w:rsidRDefault="00496EEA">
      <w:pPr>
        <w:rPr>
          <w:rFonts w:cstheme="minorHAnsi"/>
        </w:rPr>
      </w:pPr>
    </w:p>
    <w:p w14:paraId="1D2D4C92" w14:textId="77777777" w:rsidR="00496EEA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Sample Processing and Testing for</w:t>
      </w:r>
      <w:r>
        <w:rPr>
          <w:rFonts w:cstheme="minorHAnsi"/>
          <w:b/>
          <w:bCs/>
          <w:i/>
          <w:iCs/>
        </w:rPr>
        <w:t xml:space="preserve"> Helicobacter pylori</w:t>
      </w:r>
      <w:r>
        <w:rPr>
          <w:rFonts w:cstheme="minorHAnsi"/>
          <w:b/>
          <w:bCs/>
        </w:rPr>
        <w:t xml:space="preserve"> Detection  </w:t>
      </w:r>
    </w:p>
    <w:p w14:paraId="6DDF4AAA" w14:textId="77777777" w:rsidR="00496EEA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proofErr w:type="gramStart"/>
      <w:r>
        <w:rPr>
          <w:rFonts w:cstheme="minorHAnsi"/>
          <w:b/>
          <w:bCs/>
        </w:rPr>
        <w:t xml:space="preserve">: </w:t>
      </w:r>
      <w:r>
        <w:rPr>
          <w:rFonts w:cstheme="minorHAnsi"/>
        </w:rPr>
        <w:t xml:space="preserve"> </w:t>
      </w:r>
      <w:r w:rsidRPr="00C14195">
        <w:rPr>
          <w:rFonts w:cstheme="minorHAnsi"/>
        </w:rPr>
        <w:t>Lu</w:t>
      </w:r>
      <w:proofErr w:type="gramEnd"/>
      <w:r w:rsidRPr="00C14195">
        <w:rPr>
          <w:rFonts w:cstheme="minorHAnsi"/>
        </w:rPr>
        <w:t>-Si Wu</w:t>
      </w:r>
    </w:p>
    <w:p w14:paraId="2A403C7E" w14:textId="77777777" w:rsidR="00496EEA" w:rsidRDefault="00496EE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D5D746D" w14:textId="77777777" w:rsidR="00496EEA" w:rsidRDefault="00496EEA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54884D1" w14:textId="77777777" w:rsidR="00496EEA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To begin, collect blood in a separation gel tube while taking care to avoid hemolysis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 </w:t>
      </w:r>
    </w:p>
    <w:p w14:paraId="4A1C0C48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WIDE: Talent picking up the separation gel tube with blood from the workbench.</w:t>
      </w:r>
    </w:p>
    <w:p w14:paraId="31101580" w14:textId="77777777" w:rsidR="00496EEA" w:rsidRDefault="00496EEA">
      <w:pPr>
        <w:pStyle w:val="ListParagraph"/>
        <w:spacing w:before="120"/>
        <w:ind w:left="907"/>
        <w:rPr>
          <w:rFonts w:cstheme="minorHAnsi"/>
        </w:rPr>
      </w:pPr>
    </w:p>
    <w:p w14:paraId="5115A631" w14:textId="77777777" w:rsidR="00496EEA" w:rsidRDefault="0000000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If testing the serum within 4 hours is not possible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, store the sample at a temperature between 2 and 8 degrees Celsius for up to 3 days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For long-term storage, seal and store the sample below minus 20 degrees Celsius for up to 1 year </w:t>
      </w:r>
      <w:r>
        <w:rPr>
          <w:rFonts w:cstheme="minorHAnsi"/>
          <w:b/>
        </w:rPr>
        <w:t>[3]</w:t>
      </w:r>
      <w:r>
        <w:rPr>
          <w:rFonts w:cstheme="minorHAnsi"/>
        </w:rPr>
        <w:t xml:space="preserve">.  </w:t>
      </w:r>
    </w:p>
    <w:p w14:paraId="469585B5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 xml:space="preserve">Talent examining the tube with blood.  </w:t>
      </w:r>
    </w:p>
    <w:p w14:paraId="71375DC6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 xml:space="preserve">Talent placing the serum sample in a refrigerator set between 2 and 8 degrees Celsius.  </w:t>
      </w:r>
    </w:p>
    <w:p w14:paraId="741559C8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Talent sealing and placing the serum tube into a freezer tempered below minus 20 degrees Celsius.</w:t>
      </w:r>
    </w:p>
    <w:p w14:paraId="72223A60" w14:textId="77777777" w:rsidR="00496EEA" w:rsidRDefault="00496EEA">
      <w:pPr>
        <w:pStyle w:val="ListParagraph"/>
        <w:spacing w:before="120"/>
        <w:ind w:left="907"/>
        <w:rPr>
          <w:rFonts w:cstheme="minorHAnsi"/>
        </w:rPr>
      </w:pPr>
    </w:p>
    <w:p w14:paraId="2626644C" w14:textId="77777777" w:rsidR="00496EEA" w:rsidRDefault="0000000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Restore the samples to room temperature and thoroughly mix them before </w:t>
      </w:r>
      <w:proofErr w:type="gramStart"/>
      <w:r>
        <w:rPr>
          <w:rFonts w:cstheme="minorHAnsi"/>
        </w:rPr>
        <w:t>use</w:t>
      </w:r>
      <w:proofErr w:type="gramEnd"/>
      <w:r>
        <w:rPr>
          <w:rFonts w:cstheme="minorHAnsi"/>
        </w:rPr>
        <w:t xml:space="preserve">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 </w:t>
      </w:r>
    </w:p>
    <w:p w14:paraId="29E26EFC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Talent removing samples from refrigerator.</w:t>
      </w:r>
    </w:p>
    <w:p w14:paraId="6EC875F0" w14:textId="77777777" w:rsidR="00496EEA" w:rsidRDefault="00496EEA">
      <w:pPr>
        <w:pStyle w:val="ListParagraph"/>
        <w:spacing w:before="120"/>
        <w:ind w:left="907"/>
        <w:rPr>
          <w:rFonts w:cstheme="minorHAnsi"/>
        </w:rPr>
      </w:pPr>
    </w:p>
    <w:p w14:paraId="1B616177" w14:textId="77777777" w:rsidR="00496EEA" w:rsidRDefault="0000000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Take out the reagent kit and quality control materials and allow them to equilibrate to room temperature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 </w:t>
      </w:r>
    </w:p>
    <w:p w14:paraId="01E4CDA7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 xml:space="preserve">Talent </w:t>
      </w:r>
      <w:proofErr w:type="gramStart"/>
      <w:r>
        <w:rPr>
          <w:rFonts w:cstheme="minorHAnsi"/>
        </w:rPr>
        <w:t>placing</w:t>
      </w:r>
      <w:proofErr w:type="gramEnd"/>
      <w:r>
        <w:rPr>
          <w:rFonts w:cstheme="minorHAnsi"/>
        </w:rPr>
        <w:t xml:space="preserve"> reagent kit and QC materials on the bench at room temperature.</w:t>
      </w:r>
    </w:p>
    <w:p w14:paraId="41B234B8" w14:textId="77777777" w:rsidR="00496EEA" w:rsidRDefault="00496EEA">
      <w:pPr>
        <w:pStyle w:val="ListParagraph"/>
        <w:spacing w:before="120"/>
        <w:ind w:left="907"/>
        <w:rPr>
          <w:rFonts w:cstheme="minorHAnsi"/>
        </w:rPr>
      </w:pPr>
    </w:p>
    <w:p w14:paraId="6C9D4166" w14:textId="77777777" w:rsidR="00496EEA" w:rsidRDefault="0000000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Now centrifuge the whole blood samples at 1467 </w:t>
      </w:r>
      <w:r>
        <w:rPr>
          <w:rFonts w:cstheme="minorHAnsi"/>
          <w:i/>
          <w:iCs/>
        </w:rPr>
        <w:t>g</w:t>
      </w:r>
      <w:r>
        <w:rPr>
          <w:rFonts w:cstheme="minorHAnsi"/>
        </w:rPr>
        <w:t xml:space="preserve"> for 10 minutes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 </w:t>
      </w:r>
    </w:p>
    <w:p w14:paraId="67E2CCA1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Talent placing whole blood tube in the centrifuge.</w:t>
      </w:r>
    </w:p>
    <w:p w14:paraId="02D12FF5" w14:textId="77777777" w:rsidR="00496EEA" w:rsidRDefault="00496EEA">
      <w:pPr>
        <w:pStyle w:val="ListParagraph"/>
        <w:spacing w:before="120"/>
        <w:ind w:left="907"/>
        <w:rPr>
          <w:rFonts w:cstheme="minorHAnsi"/>
        </w:rPr>
      </w:pPr>
    </w:p>
    <w:p w14:paraId="2E2979F6" w14:textId="77777777" w:rsidR="00496EEA" w:rsidRDefault="0000000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Now, power on the instrument and the operating computer </w:t>
      </w:r>
      <w:r>
        <w:rPr>
          <w:rFonts w:cstheme="minorHAnsi"/>
          <w:b/>
        </w:rPr>
        <w:t>[</w:t>
      </w:r>
      <w:proofErr w:type="gramStart"/>
      <w:r>
        <w:rPr>
          <w:rFonts w:cstheme="minorHAnsi"/>
          <w:b/>
        </w:rPr>
        <w:t>1]</w:t>
      </w:r>
      <w:r>
        <w:rPr>
          <w:rFonts w:cstheme="minorHAnsi"/>
        </w:rPr>
        <w:t>Launch</w:t>
      </w:r>
      <w:proofErr w:type="gramEnd"/>
      <w:r>
        <w:rPr>
          <w:rFonts w:cstheme="minorHAnsi"/>
        </w:rPr>
        <w:t xml:space="preserve"> the </w:t>
      </w:r>
      <w:r>
        <w:rPr>
          <w:rFonts w:cstheme="minorHAnsi" w:hint="eastAsia"/>
        </w:rPr>
        <w:t>corresponding</w:t>
      </w:r>
      <w:r>
        <w:rPr>
          <w:rFonts w:cstheme="minorHAnsi"/>
        </w:rPr>
        <w:t xml:space="preserve"> software</w:t>
      </w:r>
      <w:r>
        <w:rPr>
          <w:rFonts w:cstheme="minorHAnsi" w:hint="eastAsia"/>
          <w:lang w:eastAsia="zh-CN"/>
        </w:rPr>
        <w:t xml:space="preserve"> and log in to the software.</w:t>
      </w:r>
      <w:r>
        <w:rPr>
          <w:rFonts w:cstheme="minorHAnsi"/>
          <w:b/>
        </w:rPr>
        <w:t>[2]</w:t>
      </w:r>
    </w:p>
    <w:p w14:paraId="08388F71" w14:textId="77777777" w:rsidR="00496EEA" w:rsidRDefault="00000000" w:rsidP="00C14195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Talent pressing the power buttons on both the instrument and the computer.</w:t>
      </w:r>
    </w:p>
    <w:p w14:paraId="7CE38796" w14:textId="77777777" w:rsidR="00496EEA" w:rsidRDefault="00000000" w:rsidP="00C14195">
      <w:pPr>
        <w:pStyle w:val="ListParagraph"/>
        <w:numPr>
          <w:ilvl w:val="2"/>
          <w:numId w:val="2"/>
        </w:numPr>
        <w:rPr>
          <w:rFonts w:cstheme="minorHAnsi"/>
        </w:rPr>
      </w:pPr>
      <w:proofErr w:type="spellStart"/>
      <w:proofErr w:type="gramStart"/>
      <w:r>
        <w:rPr>
          <w:rFonts w:cstheme="minorHAnsi"/>
          <w:highlight w:val="yellow"/>
        </w:rPr>
        <w:t>SCREEN</w:t>
      </w:r>
      <w:r>
        <w:rPr>
          <w:rFonts w:cstheme="minorHAnsi"/>
        </w:rPr>
        <w:t>:Click</w:t>
      </w:r>
      <w:proofErr w:type="spellEnd"/>
      <w:proofErr w:type="gramEnd"/>
      <w:r>
        <w:rPr>
          <w:rFonts w:cstheme="minorHAnsi"/>
        </w:rPr>
        <w:t xml:space="preserve"> on the software icon to launch the application</w:t>
      </w:r>
    </w:p>
    <w:p w14:paraId="7D7CE4A8" w14:textId="77777777" w:rsidR="00C14195" w:rsidRDefault="00C14195" w:rsidP="00C14195">
      <w:pPr>
        <w:pStyle w:val="ListParagraph"/>
        <w:ind w:left="1627"/>
        <w:rPr>
          <w:rFonts w:cstheme="minorHAnsi"/>
        </w:rPr>
      </w:pPr>
    </w:p>
    <w:p w14:paraId="7D79AF34" w14:textId="17B40C4C" w:rsidR="00496EEA" w:rsidRPr="00C14195" w:rsidRDefault="00000000" w:rsidP="00C14195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Verify that the Secure Digital or SD card lot number matches that of the reagent kit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 and insert the SD card into the instrument </w:t>
      </w:r>
      <w:r>
        <w:rPr>
          <w:rFonts w:cstheme="minorHAnsi"/>
          <w:b/>
        </w:rPr>
        <w:t>[2]</w:t>
      </w:r>
      <w:r>
        <w:rPr>
          <w:rFonts w:cstheme="minorHAnsi" w:hint="eastAsia"/>
        </w:rPr>
        <w:t xml:space="preserve">and select </w:t>
      </w:r>
      <w:r w:rsidRPr="00C84461">
        <w:rPr>
          <w:rFonts w:cstheme="minorHAnsi"/>
          <w:b/>
          <w:bCs/>
        </w:rPr>
        <w:t>Read ID Chip</w:t>
      </w:r>
      <w:r>
        <w:rPr>
          <w:rFonts w:cstheme="minorHAnsi" w:hint="eastAsia"/>
        </w:rPr>
        <w:t xml:space="preserve"> in the application for automatic matching </w:t>
      </w:r>
      <w:r w:rsidRPr="00C14195">
        <w:rPr>
          <w:rFonts w:cstheme="minorHAnsi" w:hint="eastAsia"/>
          <w:b/>
          <w:bCs/>
        </w:rPr>
        <w:t>[3]</w:t>
      </w:r>
      <w:r>
        <w:rPr>
          <w:rFonts w:cstheme="minorHAnsi" w:hint="eastAsia"/>
        </w:rPr>
        <w:t>.</w:t>
      </w:r>
    </w:p>
    <w:p w14:paraId="40435986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 xml:space="preserve">Talent examining the lot number on the SD card.  </w:t>
      </w:r>
    </w:p>
    <w:p w14:paraId="72CE386D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lastRenderedPageBreak/>
        <w:t>Talent inserting the SD card into the instrument slot.</w:t>
      </w:r>
    </w:p>
    <w:p w14:paraId="6C57AA20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 w:rsidRPr="00C84461">
        <w:rPr>
          <w:rFonts w:cstheme="minorHAnsi"/>
          <w:highlight w:val="yellow"/>
        </w:rPr>
        <w:t>SCREEN</w:t>
      </w:r>
      <w:r>
        <w:rPr>
          <w:rFonts w:cstheme="minorHAnsi" w:hint="eastAsia"/>
        </w:rPr>
        <w:t>: Click Read ID Chip.</w:t>
      </w:r>
      <w:r>
        <w:rPr>
          <w:rFonts w:cstheme="minorHAnsi" w:hint="eastAsia"/>
        </w:rPr>
        <w:t>​</w:t>
      </w:r>
    </w:p>
    <w:p w14:paraId="7A2689A1" w14:textId="77777777" w:rsidR="00496EEA" w:rsidRDefault="00496EEA">
      <w:pPr>
        <w:pStyle w:val="ListParagraph"/>
        <w:spacing w:before="120"/>
        <w:ind w:left="907"/>
        <w:rPr>
          <w:rFonts w:cstheme="minorHAnsi"/>
        </w:rPr>
      </w:pPr>
    </w:p>
    <w:p w14:paraId="337AD701" w14:textId="138D2970" w:rsidR="00496EEA" w:rsidRDefault="0000000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 w:hint="eastAsia"/>
        </w:rPr>
        <w:t xml:space="preserve">In the application, </w:t>
      </w:r>
      <w:r>
        <w:rPr>
          <w:rFonts w:cstheme="minorHAnsi"/>
        </w:rPr>
        <w:t xml:space="preserve">select the </w:t>
      </w:r>
      <w:r>
        <w:rPr>
          <w:rFonts w:cstheme="minorHAnsi"/>
          <w:b/>
        </w:rPr>
        <w:t>Test</w:t>
      </w:r>
      <w:r>
        <w:rPr>
          <w:rFonts w:cstheme="minorHAnsi"/>
        </w:rPr>
        <w:t xml:space="preserve"> module </w:t>
      </w:r>
      <w:r>
        <w:rPr>
          <w:rFonts w:cstheme="minorHAnsi"/>
          <w:b/>
        </w:rPr>
        <w:t>[</w:t>
      </w:r>
      <w:r>
        <w:rPr>
          <w:rFonts w:cstheme="minorHAnsi" w:hint="eastAsia"/>
          <w:b/>
          <w:lang w:eastAsia="zh-CN"/>
        </w:rPr>
        <w:t>1</w:t>
      </w:r>
      <w:r>
        <w:rPr>
          <w:rFonts w:cstheme="minorHAnsi"/>
          <w:b/>
        </w:rPr>
        <w:t>]</w:t>
      </w:r>
      <w:r>
        <w:rPr>
          <w:rFonts w:cstheme="minorHAnsi"/>
        </w:rPr>
        <w:t xml:space="preserve">. Choose </w:t>
      </w:r>
      <w:r>
        <w:rPr>
          <w:rFonts w:cstheme="minorHAnsi"/>
          <w:b/>
        </w:rPr>
        <w:t>Initialization Settings</w:t>
      </w:r>
      <w:r>
        <w:rPr>
          <w:rFonts w:cstheme="minorHAnsi"/>
        </w:rPr>
        <w:t xml:space="preserve"> to initialize the instrument and wait for the process to complete </w:t>
      </w:r>
      <w:r>
        <w:rPr>
          <w:rFonts w:cstheme="minorHAnsi"/>
          <w:b/>
        </w:rPr>
        <w:t>[</w:t>
      </w:r>
      <w:r>
        <w:rPr>
          <w:rFonts w:cstheme="minorHAnsi" w:hint="eastAsia"/>
          <w:b/>
          <w:lang w:eastAsia="zh-CN"/>
        </w:rPr>
        <w:t>2</w:t>
      </w:r>
      <w:r>
        <w:rPr>
          <w:rFonts w:cstheme="minorHAnsi"/>
          <w:b/>
        </w:rPr>
        <w:t>]</w:t>
      </w:r>
      <w:r>
        <w:rPr>
          <w:rFonts w:cstheme="minorHAnsi"/>
        </w:rPr>
        <w:t xml:space="preserve">.  </w:t>
      </w:r>
    </w:p>
    <w:p w14:paraId="0A972266" w14:textId="297B7159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Click on the software icon to launch the application and navigate to </w:t>
      </w:r>
      <w:r>
        <w:rPr>
          <w:rFonts w:cstheme="minorHAnsi"/>
          <w:b/>
        </w:rPr>
        <w:t>Test</w:t>
      </w:r>
      <w:r>
        <w:rPr>
          <w:rFonts w:cstheme="minorHAnsi"/>
        </w:rPr>
        <w:t xml:space="preserve"> module. </w:t>
      </w:r>
    </w:p>
    <w:p w14:paraId="630F5F25" w14:textId="641F1F8F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Select </w:t>
      </w:r>
      <w:r>
        <w:rPr>
          <w:rFonts w:cstheme="minorHAnsi"/>
          <w:b/>
        </w:rPr>
        <w:t>Initialization Settings</w:t>
      </w:r>
      <w:r>
        <w:rPr>
          <w:rFonts w:cstheme="minorHAnsi"/>
        </w:rPr>
        <w:t xml:space="preserve"> and wait until the initialization is complete.</w:t>
      </w:r>
    </w:p>
    <w:p w14:paraId="5FC20234" w14:textId="77777777" w:rsidR="00496EEA" w:rsidRDefault="00496EEA" w:rsidP="00C84461">
      <w:pPr>
        <w:pStyle w:val="ListParagraph"/>
        <w:numPr>
          <w:ilvl w:val="255"/>
          <w:numId w:val="0"/>
        </w:numPr>
        <w:ind w:left="907"/>
        <w:rPr>
          <w:rFonts w:cstheme="minorHAnsi"/>
        </w:rPr>
      </w:pPr>
    </w:p>
    <w:p w14:paraId="6E743392" w14:textId="77777777" w:rsidR="00496EEA" w:rsidRDefault="00000000">
      <w:pPr>
        <w:pStyle w:val="ListParagraph"/>
        <w:spacing w:before="120"/>
        <w:ind w:left="907"/>
        <w:rPr>
          <w:rFonts w:ascii="Calibri" w:hAnsi="Calibri" w:cs="Calibri"/>
          <w:color w:val="000000"/>
        </w:rPr>
      </w:pPr>
      <w:bookmarkStart w:id="4" w:name="_Hlk162020732"/>
      <w:bookmarkStart w:id="5" w:name="_Hlk162020892"/>
      <w:bookmarkStart w:id="6" w:name="_Hlk193835555"/>
      <w:r>
        <w:rPr>
          <w:rFonts w:ascii="Calibri" w:hAnsi="Calibri" w:cs="Calibri"/>
          <w:b/>
          <w:bCs/>
          <w:color w:val="000000"/>
          <w:highlight w:val="yellow"/>
        </w:rPr>
        <w:t>Authors</w:t>
      </w:r>
      <w:r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4"/>
      <w:r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>
        <w:rPr>
          <w:rFonts w:ascii="Calibri" w:hAnsi="Calibri" w:cs="Calibri"/>
          <w:color w:val="000000"/>
        </w:rPr>
        <w:t>:</w:t>
      </w:r>
      <w:bookmarkEnd w:id="5"/>
      <w:r>
        <w:rPr>
          <w:rFonts w:ascii="Calibri" w:hAnsi="Calibri" w:cs="Calibri"/>
          <w:color w:val="000000"/>
        </w:rPr>
        <w:t xml:space="preserve"> </w:t>
      </w:r>
      <w:bookmarkEnd w:id="6"/>
    </w:p>
    <w:p w14:paraId="7AEB6B29" w14:textId="77777777" w:rsidR="00496EEA" w:rsidRDefault="00000000">
      <w:pPr>
        <w:pStyle w:val="ListParagraph"/>
        <w:spacing w:before="120"/>
        <w:ind w:left="907"/>
        <w:rPr>
          <w:rFonts w:cstheme="minorHAnsi"/>
        </w:rPr>
      </w:pPr>
      <w:hyperlink r:id="rId10" w:history="1">
        <w:r>
          <w:rPr>
            <w:rStyle w:val="Hyperlink"/>
            <w:rFonts w:cstheme="minorHAnsi"/>
          </w:rPr>
          <w:t>https://review.jove.com/account/file-upl</w:t>
        </w:r>
        <w:r>
          <w:rPr>
            <w:rStyle w:val="Hyperlink"/>
            <w:rFonts w:cstheme="minorHAnsi"/>
          </w:rPr>
          <w:t>o</w:t>
        </w:r>
        <w:r>
          <w:rPr>
            <w:rStyle w:val="Hyperlink"/>
            <w:rFonts w:cstheme="minorHAnsi"/>
          </w:rPr>
          <w:t>ader?src=20676608</w:t>
        </w:r>
      </w:hyperlink>
      <w:r>
        <w:rPr>
          <w:rFonts w:cstheme="minorHAnsi"/>
        </w:rPr>
        <w:t xml:space="preserve"> </w:t>
      </w:r>
    </w:p>
    <w:p w14:paraId="347AFF4D" w14:textId="77777777" w:rsidR="00496EEA" w:rsidRDefault="00496EEA">
      <w:pPr>
        <w:pStyle w:val="ListParagraph"/>
        <w:spacing w:before="120"/>
        <w:ind w:left="907"/>
        <w:rPr>
          <w:rFonts w:cstheme="minorHAnsi"/>
        </w:rPr>
      </w:pPr>
    </w:p>
    <w:p w14:paraId="6DA10D1A" w14:textId="77777777" w:rsidR="00496EEA" w:rsidRDefault="0000000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Access the instrument's reagent area and remove the test card slot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Now, open the reagent kit and select the required number of test cards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 </w:t>
      </w:r>
    </w:p>
    <w:p w14:paraId="5680A05F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 xml:space="preserve">Talent opening the instrument’s reagent area and sliding out the test card slot.  </w:t>
      </w:r>
    </w:p>
    <w:p w14:paraId="1F953527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Talent opening the reagent kit and selecting the correct number of test cards.</w:t>
      </w:r>
    </w:p>
    <w:p w14:paraId="3A24EE70" w14:textId="77777777" w:rsidR="00496EEA" w:rsidRDefault="00496EEA">
      <w:pPr>
        <w:pStyle w:val="ListParagraph"/>
        <w:spacing w:before="120"/>
        <w:ind w:left="907"/>
        <w:rPr>
          <w:rFonts w:cstheme="minorHAnsi"/>
        </w:rPr>
      </w:pPr>
    </w:p>
    <w:p w14:paraId="35DC0D4A" w14:textId="77777777" w:rsidR="00496EEA" w:rsidRDefault="0000000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Then, open the foil pouches of the test cards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 and place them in the slot according to the indicated orientation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Reinsert the card slot into the instrument's reagent area </w:t>
      </w:r>
      <w:r>
        <w:rPr>
          <w:rFonts w:cstheme="minorHAnsi"/>
          <w:b/>
        </w:rPr>
        <w:t>[3]</w:t>
      </w:r>
      <w:r>
        <w:rPr>
          <w:rFonts w:cstheme="minorHAnsi"/>
        </w:rPr>
        <w:t xml:space="preserve">.  </w:t>
      </w:r>
    </w:p>
    <w:p w14:paraId="55F6981D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Talent unsealing test card foil pouch.</w:t>
      </w:r>
    </w:p>
    <w:p w14:paraId="70366E45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 xml:space="preserve">Talent placing the card in the slot with correct orientation.  </w:t>
      </w:r>
    </w:p>
    <w:p w14:paraId="73312FD2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Talent reinserting the slot back into the instrument.</w:t>
      </w:r>
    </w:p>
    <w:p w14:paraId="410474B7" w14:textId="77777777" w:rsidR="00496EEA" w:rsidRDefault="00496EEA">
      <w:pPr>
        <w:pStyle w:val="ListParagraph"/>
        <w:spacing w:before="120"/>
        <w:ind w:left="907"/>
        <w:rPr>
          <w:rFonts w:cstheme="minorHAnsi"/>
        </w:rPr>
      </w:pPr>
    </w:p>
    <w:p w14:paraId="62FE59D5" w14:textId="12CBC951" w:rsidR="00496EEA" w:rsidRDefault="0000000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Within the </w:t>
      </w:r>
      <w:r>
        <w:rPr>
          <w:rFonts w:cstheme="minorHAnsi"/>
          <w:b/>
        </w:rPr>
        <w:t>Test</w:t>
      </w:r>
      <w:r>
        <w:rPr>
          <w:rFonts w:cstheme="minorHAnsi"/>
        </w:rPr>
        <w:t xml:space="preserve"> module, select </w:t>
      </w:r>
      <w:r>
        <w:rPr>
          <w:rFonts w:cstheme="minorHAnsi" w:hint="eastAsia"/>
        </w:rPr>
        <w:t>bidirectional LIS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</w:t>
      </w:r>
      <w:r>
        <w:rPr>
          <w:rFonts w:hint="eastAsia"/>
        </w:rPr>
        <w:t xml:space="preserve">Enter the Manual Entry </w:t>
      </w:r>
      <w:proofErr w:type="spellStart"/>
      <w:proofErr w:type="gramStart"/>
      <w:r>
        <w:rPr>
          <w:rFonts w:hint="eastAsia"/>
        </w:rPr>
        <w:t>Module</w:t>
      </w:r>
      <w:r>
        <w:rPr>
          <w:rFonts w:hint="eastAsia"/>
          <w:lang w:eastAsia="zh-CN"/>
        </w:rPr>
        <w:t>,and</w:t>
      </w:r>
      <w:proofErr w:type="spellEnd"/>
      <w:proofErr w:type="gramEnd"/>
      <w:r>
        <w:rPr>
          <w:rFonts w:hint="eastAsia"/>
          <w:lang w:eastAsia="zh-CN"/>
        </w:rPr>
        <w:t xml:space="preserve"> </w:t>
      </w:r>
      <w:proofErr w:type="gramStart"/>
      <w:r>
        <w:rPr>
          <w:rFonts w:hint="eastAsia"/>
          <w:lang w:eastAsia="zh-CN"/>
        </w:rPr>
        <w:t>t</w:t>
      </w:r>
      <w:r>
        <w:rPr>
          <w:rFonts w:cstheme="minorHAnsi"/>
        </w:rPr>
        <w:t>hen,</w:t>
      </w:r>
      <w:proofErr w:type="gramEnd"/>
      <w:r>
        <w:rPr>
          <w:rFonts w:cstheme="minorHAnsi"/>
        </w:rPr>
        <w:t xml:space="preserve"> click </w:t>
      </w:r>
      <w:r>
        <w:rPr>
          <w:rFonts w:cstheme="minorHAnsi"/>
          <w:b/>
        </w:rPr>
        <w:t>Information Entry</w:t>
      </w:r>
      <w:r>
        <w:rPr>
          <w:rFonts w:cstheme="minorHAnsi"/>
        </w:rPr>
        <w:t xml:space="preserve"> and input the specific quality control material information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Click </w:t>
      </w:r>
      <w:r>
        <w:rPr>
          <w:rFonts w:cstheme="minorHAnsi"/>
          <w:b/>
        </w:rPr>
        <w:t>Generate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[3]</w:t>
      </w:r>
      <w:r>
        <w:rPr>
          <w:rFonts w:cstheme="minorHAnsi"/>
        </w:rPr>
        <w:t xml:space="preserve"> and place the quality control materials in the designated sample rack, ensuring correct order and orientation </w:t>
      </w:r>
      <w:r>
        <w:rPr>
          <w:rFonts w:cstheme="minorHAnsi"/>
          <w:b/>
        </w:rPr>
        <w:t>[4]</w:t>
      </w:r>
      <w:r>
        <w:rPr>
          <w:rFonts w:cstheme="minorHAnsi"/>
        </w:rPr>
        <w:t xml:space="preserve">. Click </w:t>
      </w:r>
      <w:r>
        <w:rPr>
          <w:rFonts w:cstheme="minorHAnsi"/>
          <w:b/>
        </w:rPr>
        <w:t>Start Test</w:t>
      </w:r>
      <w:r>
        <w:rPr>
          <w:rFonts w:cstheme="minorHAnsi"/>
        </w:rPr>
        <w:t xml:space="preserve"> to initiate QC testing </w:t>
      </w:r>
      <w:r>
        <w:rPr>
          <w:rFonts w:cstheme="minorHAnsi"/>
          <w:b/>
        </w:rPr>
        <w:t>[5]</w:t>
      </w:r>
      <w:r>
        <w:rPr>
          <w:rFonts w:cstheme="minorHAnsi"/>
        </w:rPr>
        <w:t xml:space="preserve">.  </w:t>
      </w:r>
    </w:p>
    <w:p w14:paraId="52C939E9" w14:textId="2EF6DEC0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Select </w:t>
      </w:r>
      <w:r>
        <w:rPr>
          <w:rFonts w:cstheme="minorHAnsi" w:hint="eastAsia"/>
        </w:rPr>
        <w:t>bidirectional LIS</w:t>
      </w:r>
      <w:r>
        <w:rPr>
          <w:rFonts w:cstheme="minorHAnsi"/>
        </w:rPr>
        <w:t xml:space="preserve"> in the Test module.  </w:t>
      </w:r>
    </w:p>
    <w:p w14:paraId="2C367298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Click on </w:t>
      </w:r>
      <w:r>
        <w:rPr>
          <w:rFonts w:cstheme="minorHAnsi"/>
          <w:b/>
        </w:rPr>
        <w:t>Information Entry</w:t>
      </w:r>
      <w:r>
        <w:rPr>
          <w:rFonts w:cstheme="minorHAnsi"/>
        </w:rPr>
        <w:t xml:space="preserve"> and type in the QC material information.  </w:t>
      </w:r>
    </w:p>
    <w:p w14:paraId="3FD70477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Click </w:t>
      </w:r>
      <w:r>
        <w:rPr>
          <w:rFonts w:cstheme="minorHAnsi"/>
          <w:b/>
        </w:rPr>
        <w:t>Generate</w:t>
      </w:r>
      <w:r>
        <w:rPr>
          <w:rFonts w:cstheme="minorHAnsi"/>
        </w:rPr>
        <w:t xml:space="preserve"> to finalize the entry.  </w:t>
      </w:r>
    </w:p>
    <w:p w14:paraId="36D31B81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 xml:space="preserve">Talent placing QC materials in the sample rack with correct orientation.  </w:t>
      </w:r>
    </w:p>
    <w:p w14:paraId="5BD2E845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Click </w:t>
      </w:r>
      <w:r>
        <w:rPr>
          <w:rFonts w:cstheme="minorHAnsi"/>
          <w:b/>
        </w:rPr>
        <w:t>Start Test</w:t>
      </w:r>
      <w:r>
        <w:rPr>
          <w:rFonts w:cstheme="minorHAnsi"/>
        </w:rPr>
        <w:t xml:space="preserve"> to begin QC testing.</w:t>
      </w:r>
    </w:p>
    <w:p w14:paraId="4E6D5679" w14:textId="77777777" w:rsidR="00496EEA" w:rsidRDefault="00496EEA" w:rsidP="00C84461">
      <w:pPr>
        <w:pStyle w:val="ListParagraph"/>
        <w:numPr>
          <w:ilvl w:val="255"/>
          <w:numId w:val="0"/>
        </w:numPr>
        <w:rPr>
          <w:rFonts w:cstheme="minorHAnsi"/>
        </w:rPr>
      </w:pPr>
    </w:p>
    <w:p w14:paraId="539B3620" w14:textId="77777777" w:rsidR="00496EEA" w:rsidRPr="00C84461" w:rsidRDefault="0000000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Now, in the </w:t>
      </w:r>
      <w:r>
        <w:rPr>
          <w:rFonts w:cstheme="minorHAnsi"/>
          <w:b/>
        </w:rPr>
        <w:t>Test</w:t>
      </w:r>
      <w:r>
        <w:rPr>
          <w:rFonts w:cstheme="minorHAnsi"/>
        </w:rPr>
        <w:t xml:space="preserve"> module, select</w:t>
      </w:r>
      <w:r>
        <w:rPr>
          <w:rFonts w:cstheme="minorHAnsi" w:hint="eastAsia"/>
          <w:lang w:eastAsia="zh-CN"/>
        </w:rPr>
        <w:t xml:space="preserve"> </w:t>
      </w:r>
      <w:r>
        <w:rPr>
          <w:rFonts w:hint="eastAsia"/>
        </w:rPr>
        <w:t>Manual Entry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to display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Bidirectional LIS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Place the test samples in the designated sample rack, ensuring proper order and orientation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Click </w:t>
      </w:r>
      <w:r>
        <w:rPr>
          <w:rFonts w:cstheme="minorHAnsi"/>
          <w:b/>
        </w:rPr>
        <w:t>Start Test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[3]</w:t>
      </w:r>
      <w:r>
        <w:rPr>
          <w:rFonts w:cstheme="minorHAnsi"/>
        </w:rPr>
        <w:t>.</w:t>
      </w:r>
    </w:p>
    <w:p w14:paraId="141A4568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proofErr w:type="spellStart"/>
      <w:proofErr w:type="gramStart"/>
      <w:r>
        <w:rPr>
          <w:rFonts w:cstheme="minorHAnsi"/>
          <w:highlight w:val="yellow"/>
        </w:rPr>
        <w:t>SCREEN</w:t>
      </w:r>
      <w:r>
        <w:rPr>
          <w:rFonts w:cstheme="minorHAnsi"/>
        </w:rPr>
        <w:t>:Navigate</w:t>
      </w:r>
      <w:proofErr w:type="spellEnd"/>
      <w:proofErr w:type="gramEnd"/>
      <w:r>
        <w:rPr>
          <w:rFonts w:cstheme="minorHAnsi"/>
        </w:rPr>
        <w:t xml:space="preserve"> to and </w:t>
      </w:r>
      <w:r w:rsidRPr="00C84461">
        <w:rPr>
          <w:rFonts w:cstheme="minorHAnsi"/>
        </w:rPr>
        <w:t xml:space="preserve">click on Manual Entry to display Bidirectional LIS </w:t>
      </w:r>
      <w:r w:rsidRPr="00C84461">
        <w:rPr>
          <w:rFonts w:cstheme="minorHAnsi" w:hint="eastAsia"/>
        </w:rPr>
        <w:t>i</w:t>
      </w:r>
      <w:r>
        <w:rPr>
          <w:rFonts w:cstheme="minorHAnsi"/>
        </w:rPr>
        <w:t xml:space="preserve">n the Test module. </w:t>
      </w:r>
    </w:p>
    <w:p w14:paraId="4EE562A6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lastRenderedPageBreak/>
        <w:t xml:space="preserve">Talent placing patient samples in the sample rack in correct order and orientation.  </w:t>
      </w:r>
    </w:p>
    <w:p w14:paraId="5106592A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Click </w:t>
      </w:r>
      <w:r>
        <w:rPr>
          <w:rFonts w:cstheme="minorHAnsi"/>
          <w:b/>
        </w:rPr>
        <w:t>Start Test</w:t>
      </w:r>
      <w:r>
        <w:rPr>
          <w:rFonts w:cstheme="minorHAnsi"/>
        </w:rPr>
        <w:t xml:space="preserve"> to initiate testing.</w:t>
      </w:r>
    </w:p>
    <w:p w14:paraId="7B977872" w14:textId="77777777" w:rsidR="00496EEA" w:rsidRDefault="00496EEA">
      <w:pPr>
        <w:pStyle w:val="ListParagraph"/>
        <w:spacing w:before="120"/>
        <w:ind w:left="907"/>
        <w:rPr>
          <w:rFonts w:cstheme="minorHAnsi"/>
        </w:rPr>
      </w:pPr>
    </w:p>
    <w:p w14:paraId="7CF4A598" w14:textId="1202C3F4" w:rsidR="00496EEA" w:rsidRDefault="0000000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Once testing is completed, </w:t>
      </w:r>
      <w:r>
        <w:rPr>
          <w:rFonts w:hint="eastAsia"/>
        </w:rPr>
        <w:t xml:space="preserve">the instrument automatically ejects the used test </w:t>
      </w:r>
      <w:proofErr w:type="gramStart"/>
      <w:r>
        <w:rPr>
          <w:rFonts w:hint="eastAsia"/>
        </w:rPr>
        <w:t>cards</w:t>
      </w:r>
      <w:r>
        <w:rPr>
          <w:rFonts w:cstheme="minorHAnsi"/>
          <w:b/>
        </w:rPr>
        <w:t>[</w:t>
      </w:r>
      <w:proofErr w:type="gramEnd"/>
      <w:r>
        <w:rPr>
          <w:rFonts w:cstheme="minorHAnsi"/>
          <w:b/>
        </w:rPr>
        <w:t>1</w:t>
      </w:r>
      <w:proofErr w:type="gramStart"/>
      <w:r>
        <w:rPr>
          <w:rFonts w:cstheme="minorHAnsi"/>
          <w:b/>
        </w:rPr>
        <w:t>]</w:t>
      </w:r>
      <w:proofErr w:type="gramEnd"/>
      <w:r>
        <w:rPr>
          <w:rFonts w:cstheme="minorHAnsi"/>
          <w:b/>
        </w:rPr>
        <w:t xml:space="preserve"> </w:t>
      </w:r>
      <w:r>
        <w:rPr>
          <w:rFonts w:hint="eastAsia"/>
        </w:rPr>
        <w:t>and the operator disposes of them as medical waste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[2]</w:t>
      </w:r>
      <w:r>
        <w:rPr>
          <w:rFonts w:cstheme="minorHAnsi"/>
        </w:rPr>
        <w:t xml:space="preserve">.  </w:t>
      </w:r>
    </w:p>
    <w:p w14:paraId="5081C5E8" w14:textId="0F2413A0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hint="eastAsia"/>
        </w:rPr>
        <w:t>The operator handles the used test cards ejected from the instrument</w:t>
      </w:r>
      <w:r>
        <w:rPr>
          <w:rFonts w:cstheme="minorHAnsi"/>
        </w:rPr>
        <w:t>.</w:t>
      </w:r>
    </w:p>
    <w:p w14:paraId="1D9241B4" w14:textId="77777777" w:rsidR="00496EEA" w:rsidRDefault="0000000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Talent discarding cards in a medical waste bin.</w:t>
      </w:r>
    </w:p>
    <w:p w14:paraId="0EEF69DD" w14:textId="77777777" w:rsidR="00496EEA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11BD041A" w14:textId="77777777" w:rsidR="00496EEA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1B822CC9" w14:textId="56827F67" w:rsidR="00496EEA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BFCD4B6" w14:textId="77777777" w:rsidR="00496EEA" w:rsidRDefault="00496EEA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D794513" w14:textId="77777777" w:rsidR="00496EEA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The peak diagrams of two negative samples showed no significant signals at X1 Urease, X2 </w:t>
      </w:r>
      <w:proofErr w:type="spellStart"/>
      <w:r>
        <w:rPr>
          <w:rFonts w:cstheme="minorHAnsi"/>
          <w:lang w:val="en-IN"/>
        </w:rPr>
        <w:t>CagA</w:t>
      </w:r>
      <w:proofErr w:type="spellEnd"/>
      <w:r>
        <w:rPr>
          <w:rFonts w:cstheme="minorHAnsi"/>
          <w:lang w:val="en-IN"/>
        </w:rPr>
        <w:t xml:space="preserve">, or X3 </w:t>
      </w:r>
      <w:proofErr w:type="spellStart"/>
      <w:r>
        <w:rPr>
          <w:rFonts w:cstheme="minorHAnsi"/>
          <w:lang w:val="en-IN"/>
        </w:rPr>
        <w:t>VacA</w:t>
      </w:r>
      <w:proofErr w:type="spellEnd"/>
      <w:r>
        <w:rPr>
          <w:rFonts w:cstheme="minorHAnsi"/>
          <w:lang w:val="en-IN"/>
        </w:rPr>
        <w:t xml:space="preserve">, confirming </w:t>
      </w:r>
      <w:r>
        <w:rPr>
          <w:rFonts w:cstheme="minorHAnsi"/>
          <w:i/>
          <w:iCs/>
          <w:lang w:val="en-IN"/>
        </w:rPr>
        <w:t>Helicobacter pylori</w:t>
      </w:r>
      <w:r>
        <w:rPr>
          <w:rFonts w:cstheme="minorHAnsi"/>
          <w:lang w:val="en-IN"/>
        </w:rPr>
        <w:t xml:space="preserve">-negative results, while the strong peak at X4 C line indicated valid test results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>.</w:t>
      </w:r>
    </w:p>
    <w:p w14:paraId="105BC698" w14:textId="77777777" w:rsidR="00496EEA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4. </w:t>
      </w:r>
    </w:p>
    <w:p w14:paraId="2BDE5CC8" w14:textId="77777777" w:rsidR="00496EEA" w:rsidRDefault="00496EEA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0C9A3AE7" w14:textId="77777777" w:rsidR="00496EEA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Two samples positive for Urease showed strong signal peaks at X1, confirming </w:t>
      </w:r>
      <w:r>
        <w:rPr>
          <w:rFonts w:cstheme="minorHAnsi"/>
          <w:i/>
          <w:iCs/>
          <w:lang w:val="en-IN"/>
        </w:rPr>
        <w:t>Helicobacter pylori</w:t>
      </w:r>
      <w:r>
        <w:rPr>
          <w:rFonts w:cstheme="minorHAnsi"/>
          <w:lang w:val="en-IN"/>
        </w:rPr>
        <w:t xml:space="preserve"> type II infection, while X2 and X3 remained at baseline or low signal, indicating negative </w:t>
      </w:r>
      <w:proofErr w:type="spellStart"/>
      <w:r>
        <w:rPr>
          <w:rFonts w:cstheme="minorHAnsi"/>
          <w:lang w:val="en-IN"/>
        </w:rPr>
        <w:t>CagA</w:t>
      </w:r>
      <w:proofErr w:type="spellEnd"/>
      <w:r>
        <w:rPr>
          <w:rFonts w:cstheme="minorHAnsi"/>
          <w:lang w:val="en-IN"/>
        </w:rPr>
        <w:t xml:space="preserve"> and </w:t>
      </w:r>
      <w:proofErr w:type="spellStart"/>
      <w:r>
        <w:rPr>
          <w:rFonts w:cstheme="minorHAnsi"/>
          <w:lang w:val="en-IN"/>
        </w:rPr>
        <w:t>VacA</w:t>
      </w:r>
      <w:proofErr w:type="spellEnd"/>
      <w:r>
        <w:rPr>
          <w:rFonts w:cstheme="minorHAnsi"/>
          <w:lang w:val="en-IN"/>
        </w:rPr>
        <w:t xml:space="preserve"> antibodies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>.</w:t>
      </w:r>
    </w:p>
    <w:p w14:paraId="13D26605" w14:textId="77777777" w:rsidR="00496EEA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5. </w:t>
      </w:r>
      <w:r>
        <w:rPr>
          <w:rFonts w:cstheme="minorHAnsi"/>
          <w:i/>
          <w:iCs/>
          <w:color w:val="3333FF"/>
          <w:lang w:val="en-IN"/>
        </w:rPr>
        <w:t>Video editor: Highlight the tall peak at X1. Then mark the flat lines at X2 and X3</w:t>
      </w:r>
      <w:r>
        <w:rPr>
          <w:rFonts w:cstheme="minorHAnsi"/>
          <w:lang w:val="en-IN"/>
        </w:rPr>
        <w:t xml:space="preserve">. </w:t>
      </w:r>
    </w:p>
    <w:p w14:paraId="09A086D7" w14:textId="77777777" w:rsidR="00496EEA" w:rsidRDefault="00496EEA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6E61A258" w14:textId="77777777" w:rsidR="00496EEA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Three samples positive for Urease, </w:t>
      </w:r>
      <w:proofErr w:type="gramStart"/>
      <w:r>
        <w:rPr>
          <w:rFonts w:cstheme="minorHAnsi"/>
          <w:lang w:val="en-IN"/>
        </w:rPr>
        <w:t>and also</w:t>
      </w:r>
      <w:proofErr w:type="gramEnd"/>
      <w:r>
        <w:rPr>
          <w:rFonts w:cstheme="minorHAnsi"/>
          <w:lang w:val="en-IN"/>
        </w:rPr>
        <w:t xml:space="preserve"> positive for </w:t>
      </w:r>
      <w:proofErr w:type="spellStart"/>
      <w:r>
        <w:rPr>
          <w:rFonts w:cstheme="minorHAnsi"/>
          <w:lang w:val="en-IN"/>
        </w:rPr>
        <w:t>CagA</w:t>
      </w:r>
      <w:proofErr w:type="spellEnd"/>
      <w:r>
        <w:rPr>
          <w:rFonts w:cstheme="minorHAnsi"/>
          <w:lang w:val="en-IN"/>
        </w:rPr>
        <w:t xml:space="preserve"> and or </w:t>
      </w:r>
      <w:proofErr w:type="spellStart"/>
      <w:r>
        <w:rPr>
          <w:rFonts w:cstheme="minorHAnsi"/>
          <w:lang w:val="en-IN"/>
        </w:rPr>
        <w:t>VacA</w:t>
      </w:r>
      <w:proofErr w:type="spellEnd"/>
      <w:r>
        <w:rPr>
          <w:rFonts w:cstheme="minorHAnsi"/>
          <w:lang w:val="en-IN"/>
        </w:rPr>
        <w:t xml:space="preserve">, showed high peaks at X1, X2, and X3, indicating </w:t>
      </w:r>
      <w:r>
        <w:rPr>
          <w:rFonts w:cstheme="minorHAnsi"/>
          <w:i/>
          <w:iCs/>
          <w:lang w:val="en-IN"/>
        </w:rPr>
        <w:t>Helicobacter pylori</w:t>
      </w:r>
      <w:r>
        <w:rPr>
          <w:rFonts w:cstheme="minorHAnsi"/>
          <w:lang w:val="en-IN"/>
        </w:rPr>
        <w:t xml:space="preserve"> type I infection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>.</w:t>
      </w:r>
    </w:p>
    <w:p w14:paraId="329E0BAC" w14:textId="77777777" w:rsidR="00496EEA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Figure 6</w:t>
      </w:r>
      <w:r>
        <w:rPr>
          <w:rFonts w:cstheme="minorHAnsi"/>
          <w:i/>
          <w:iCs/>
          <w:color w:val="3333FF"/>
          <w:lang w:val="en-IN"/>
        </w:rPr>
        <w:t>. Video editor: Highlight the three separate high peaks for X1, X2, and X3</w:t>
      </w:r>
      <w:r>
        <w:rPr>
          <w:rFonts w:cstheme="minorHAnsi"/>
          <w:lang w:val="en-IN"/>
        </w:rPr>
        <w:t xml:space="preserve">. </w:t>
      </w:r>
    </w:p>
    <w:p w14:paraId="74328924" w14:textId="77777777" w:rsidR="00496EEA" w:rsidRDefault="00496EEA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51C42B1B" w14:textId="77777777" w:rsidR="00496EEA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Receiver Operating Characteristic or ROC curves for individual biomarkers and combined indicators showed that combining five indicators with G17, PGI, PCI, PGR, and </w:t>
      </w:r>
      <w:r>
        <w:rPr>
          <w:rFonts w:cstheme="minorHAnsi"/>
          <w:i/>
          <w:iCs/>
          <w:lang w:val="en-IN"/>
        </w:rPr>
        <w:t>Helicobacter pylori</w:t>
      </w:r>
      <w:r>
        <w:rPr>
          <w:rFonts w:cstheme="minorHAnsi"/>
          <w:lang w:val="en-IN"/>
        </w:rPr>
        <w:t xml:space="preserve"> antibody typing enhanced diagnostic performance, with the highest sensitivity and specificity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>.</w:t>
      </w:r>
    </w:p>
    <w:p w14:paraId="6DB67C8E" w14:textId="77777777" w:rsidR="00496EEA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  <w:lang w:val="en-IN"/>
        </w:rPr>
        <w:t>LAB MEDIA: Figure 7, 8, 9</w:t>
      </w:r>
    </w:p>
    <w:sectPr w:rsidR="00496EEA">
      <w:headerReference w:type="default" r:id="rId11"/>
      <w:footerReference w:type="even" r:id="rId12"/>
      <w:footerReference w:type="default" r:id="rId13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9363" w14:textId="77777777" w:rsidR="002F5FB5" w:rsidRDefault="002F5FB5">
      <w:r>
        <w:separator/>
      </w:r>
    </w:p>
  </w:endnote>
  <w:endnote w:type="continuationSeparator" w:id="0">
    <w:p w14:paraId="3A8CAB76" w14:textId="77777777" w:rsidR="002F5FB5" w:rsidRDefault="002F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421818DB" w14:textId="77777777" w:rsidR="00496EEA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7E638D" w14:textId="77777777" w:rsidR="00496EEA" w:rsidRDefault="00496EEA">
    <w:pPr>
      <w:pStyle w:val="Footer"/>
      <w:ind w:right="360"/>
    </w:pPr>
  </w:p>
  <w:p w14:paraId="58BDDCEE" w14:textId="77777777" w:rsidR="00496EEA" w:rsidRDefault="00496E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C645" w14:textId="4A2DEE7B" w:rsidR="00496EEA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C14195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C84461">
      <w:rPr>
        <w:rFonts w:cstheme="minorHAnsi"/>
        <w:lang w:val="en-IN"/>
      </w:rPr>
      <w:t xml:space="preserve">      May </w:t>
    </w:r>
    <w:r w:rsidR="00C84461">
      <w:rPr>
        <w:rFonts w:cstheme="minorHAnsi"/>
        <w:lang w:val="en-IN"/>
      </w:rPr>
      <w:t>13</w:t>
    </w:r>
    <w:r w:rsidR="00C84461">
      <w:rPr>
        <w:rFonts w:cstheme="minorHAnsi"/>
        <w:lang w:val="en-IN"/>
      </w:rPr>
      <w:t xml:space="preserve">, </w:t>
    </w:r>
    <w:proofErr w:type="gramStart"/>
    <w:r w:rsidR="00C84461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CD910" w14:textId="77777777" w:rsidR="002F5FB5" w:rsidRDefault="002F5FB5">
      <w:r>
        <w:separator/>
      </w:r>
    </w:p>
  </w:footnote>
  <w:footnote w:type="continuationSeparator" w:id="0">
    <w:p w14:paraId="68AA3EAB" w14:textId="77777777" w:rsidR="002F5FB5" w:rsidRDefault="002F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5915" w14:textId="24027A28" w:rsidR="00496EEA" w:rsidRPr="00C84461" w:rsidRDefault="00000000" w:rsidP="00C84461">
    <w:pPr>
      <w:spacing w:before="120"/>
      <w:rPr>
        <w:rFonts w:ascii="Calibri" w:eastAsia="Times New Roman" w:hAnsi="Calibri" w:cs="Calibri"/>
        <w:color w:val="000000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9331A33" wp14:editId="1881004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7" w:name="_Hlk161771130"/>
    <w:bookmarkStart w:id="8" w:name="_Hlk161737265"/>
    <w:r w:rsidR="00C84461" w:rsidRPr="00C84461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7"/>
    <w:bookmarkEnd w:id="8"/>
  </w:p>
  <w:p w14:paraId="3A844F26" w14:textId="77777777" w:rsidR="00496EEA" w:rsidRDefault="00496E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178534">
    <w:abstractNumId w:val="3"/>
  </w:num>
  <w:num w:numId="2" w16cid:durableId="209073868">
    <w:abstractNumId w:val="2"/>
  </w:num>
  <w:num w:numId="3" w16cid:durableId="1017387291">
    <w:abstractNumId w:val="1"/>
  </w:num>
  <w:num w:numId="4" w16cid:durableId="7801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7852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571E3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2F5FB5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42A8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795D"/>
    <w:rsid w:val="003D0847"/>
    <w:rsid w:val="003D0FD6"/>
    <w:rsid w:val="003D40E8"/>
    <w:rsid w:val="003E2BC9"/>
    <w:rsid w:val="003E7944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2109"/>
    <w:rsid w:val="00493A57"/>
    <w:rsid w:val="00495959"/>
    <w:rsid w:val="00496EEA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9F1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0A7E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055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17B97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0878"/>
    <w:rsid w:val="00710EA3"/>
    <w:rsid w:val="0071156C"/>
    <w:rsid w:val="0071294C"/>
    <w:rsid w:val="007145E6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4AC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1A59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20AA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7819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73A3B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4195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84461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3123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  <w:rsid w:val="04FC088E"/>
    <w:rsid w:val="0A9D63CC"/>
    <w:rsid w:val="0B684697"/>
    <w:rsid w:val="0D2B1492"/>
    <w:rsid w:val="18714C97"/>
    <w:rsid w:val="1BA4251A"/>
    <w:rsid w:val="24B93C4E"/>
    <w:rsid w:val="25553977"/>
    <w:rsid w:val="2C0B66D0"/>
    <w:rsid w:val="353F29DC"/>
    <w:rsid w:val="36356EAC"/>
    <w:rsid w:val="39F104AA"/>
    <w:rsid w:val="3AFB2473"/>
    <w:rsid w:val="3DD715E2"/>
    <w:rsid w:val="3F881E72"/>
    <w:rsid w:val="47937EA4"/>
    <w:rsid w:val="60036A8F"/>
    <w:rsid w:val="62652744"/>
    <w:rsid w:val="699B6A4B"/>
    <w:rsid w:val="69F41103"/>
    <w:rsid w:val="73A45AC4"/>
    <w:rsid w:val="73E6120B"/>
    <w:rsid w:val="7CFC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27C86C"/>
  <w14:defaultImageDpi w14:val="330"/>
  <w15:docId w15:val="{3B645D30-7EAD-40EA-9B55-DFB85D76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NormalWeb">
    <w:name w:val="Normal (Web)"/>
    <w:basedOn w:val="Normal"/>
    <w:semiHidden/>
    <w:unhideWhenUsed/>
    <w:qFormat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7660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view.jove.com/account/file-uploader?src=206766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1498</Words>
  <Characters>8655</Characters>
  <Application>Microsoft Office Word</Application>
  <DocSecurity>0</DocSecurity>
  <Lines>214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2025-05-13T06:17:00Z</dcterms:created>
  <dcterms:modified xsi:type="dcterms:W3CDTF">2025-05-13T06:17:00Z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ProductBuildVer">
    <vt:lpwstr>2052-12.1.0.21171</vt:lpwstr>
  </property>
  <property fmtid="{D5CDD505-2E9C-101B-9397-08002B2CF9AE}" pid="4" name="ICV">
    <vt:lpwstr>92718B9ABD524F03885DE6A4404FA775_13</vt:lpwstr>
  </property>
  <property fmtid="{D5CDD505-2E9C-101B-9397-08002B2CF9AE}" pid="5" name="KSOTemplateDocerSaveRecord">
    <vt:lpwstr>eyJoZGlkIjoiNjI0YjZmZjU0ZDgzNjYwNGU3MDhmYzQ3MjI0ZjYxMjIiLCJ1c2VySWQiOiIzMDMxMjcyMDYifQ==</vt:lpwstr>
  </property>
</Properties>
</file>