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3A2E1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0221">
        <w:rPr>
          <w:rFonts w:eastAsia="Times New Roman" w:cstheme="minorHAnsi"/>
          <w:b/>
        </w:rPr>
        <w:t>67783</w:t>
      </w:r>
    </w:p>
    <w:p w14:paraId="2F6924E5" w14:textId="3A1829B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20221">
        <w:rPr>
          <w:rFonts w:eastAsia="Times New Roman" w:cstheme="minorHAnsi"/>
          <w:b/>
        </w:rPr>
        <w:t>Poornima G</w:t>
      </w:r>
    </w:p>
    <w:p w14:paraId="6FB9233B" w14:textId="6391617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20221" w:rsidRPr="00864E65">
          <w:rPr>
            <w:rStyle w:val="Hyperlink"/>
            <w:rFonts w:eastAsia="Times New Roman" w:cstheme="minorHAnsi"/>
            <w:b/>
          </w:rPr>
          <w:t>https://review.jove.com/account/file-uploader?src=20673863</w:t>
        </w:r>
      </w:hyperlink>
      <w:r w:rsidR="0072022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B52C4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20221" w:rsidRPr="00720221">
        <w:rPr>
          <w:rStyle w:val="ArticleTitle"/>
          <w:rFonts w:cstheme="minorHAnsi"/>
        </w:rPr>
        <w:t>A Simplified Operation for the Endovascular Perforation Murine Model of Subarachnoid Hemorrhage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446B8C2" w14:textId="77777777" w:rsidR="00720221" w:rsidRPr="00720221" w:rsidRDefault="00720221" w:rsidP="00720221">
      <w:pPr>
        <w:outlineLvl w:val="0"/>
        <w:rPr>
          <w:rFonts w:eastAsia="Times New Roman" w:cstheme="minorHAnsi"/>
          <w:b/>
          <w:sz w:val="28"/>
          <w:szCs w:val="28"/>
        </w:rPr>
      </w:pPr>
      <w:r w:rsidRPr="00720221">
        <w:rPr>
          <w:rFonts w:eastAsia="Times New Roman" w:cstheme="minorHAnsi"/>
          <w:b/>
          <w:sz w:val="28"/>
          <w:szCs w:val="28"/>
        </w:rPr>
        <w:t>Wenhao Ding</w:t>
      </w:r>
      <w:r w:rsidRPr="00720221">
        <w:rPr>
          <w:rFonts w:eastAsia="Times New Roman" w:cstheme="minorHAnsi"/>
          <w:b/>
          <w:sz w:val="28"/>
          <w:szCs w:val="28"/>
          <w:vertAlign w:val="superscript"/>
        </w:rPr>
        <w:t>1,2,3*</w:t>
      </w:r>
      <w:r w:rsidRPr="00720221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20221">
        <w:rPr>
          <w:rFonts w:eastAsia="Times New Roman" w:cstheme="minorHAnsi"/>
          <w:b/>
          <w:sz w:val="28"/>
          <w:szCs w:val="28"/>
        </w:rPr>
        <w:t>Shuqing</w:t>
      </w:r>
      <w:proofErr w:type="spellEnd"/>
      <w:r w:rsidRPr="00720221">
        <w:rPr>
          <w:rFonts w:eastAsia="Times New Roman" w:cstheme="minorHAnsi"/>
          <w:b/>
          <w:sz w:val="28"/>
          <w:szCs w:val="28"/>
        </w:rPr>
        <w:t xml:space="preserve"> Yu</w:t>
      </w:r>
      <w:r w:rsidRPr="0072022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720221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20221">
        <w:rPr>
          <w:rFonts w:eastAsia="Times New Roman" w:cstheme="minorHAnsi"/>
          <w:b/>
          <w:sz w:val="28"/>
          <w:szCs w:val="28"/>
        </w:rPr>
        <w:t>Yongjun</w:t>
      </w:r>
      <w:proofErr w:type="spellEnd"/>
      <w:r w:rsidRPr="00720221">
        <w:rPr>
          <w:rFonts w:eastAsia="Times New Roman" w:cstheme="minorHAnsi"/>
          <w:b/>
          <w:sz w:val="28"/>
          <w:szCs w:val="28"/>
        </w:rPr>
        <w:t xml:space="preserve"> Wang</w:t>
      </w:r>
      <w:r w:rsidRPr="00720221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720221">
        <w:rPr>
          <w:rFonts w:eastAsia="Times New Roman" w:cstheme="minorHAnsi"/>
          <w:b/>
          <w:sz w:val="28"/>
          <w:szCs w:val="28"/>
        </w:rPr>
        <w:t>, Wenjing Zheng</w:t>
      </w:r>
      <w:r w:rsidRPr="00720221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720221">
        <w:rPr>
          <w:rFonts w:eastAsia="Times New Roman" w:cstheme="minorHAnsi"/>
          <w:b/>
          <w:sz w:val="28"/>
          <w:szCs w:val="28"/>
        </w:rPr>
        <w:t>, Yuecheng Cui</w:t>
      </w:r>
      <w:r w:rsidRPr="00720221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720221">
        <w:rPr>
          <w:rFonts w:eastAsia="Times New Roman" w:cstheme="minorHAnsi"/>
          <w:b/>
          <w:sz w:val="28"/>
          <w:szCs w:val="28"/>
        </w:rPr>
        <w:t>, Qianqian Liang</w:t>
      </w:r>
      <w:r w:rsidRPr="00720221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720221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20221">
        <w:rPr>
          <w:rFonts w:eastAsia="Times New Roman" w:cstheme="minorHAnsi"/>
          <w:b/>
          <w:sz w:val="28"/>
          <w:szCs w:val="28"/>
        </w:rPr>
        <w:t>Jinman</w:t>
      </w:r>
      <w:proofErr w:type="spellEnd"/>
      <w:r w:rsidRPr="00720221">
        <w:rPr>
          <w:rFonts w:eastAsia="Times New Roman" w:cstheme="minorHAnsi"/>
          <w:b/>
          <w:sz w:val="28"/>
          <w:szCs w:val="28"/>
        </w:rPr>
        <w:t xml:space="preserve"> Chen</w:t>
      </w:r>
      <w:r w:rsidRPr="00720221">
        <w:rPr>
          <w:rFonts w:eastAsia="Times New Roman" w:cstheme="minorHAnsi"/>
          <w:b/>
          <w:sz w:val="28"/>
          <w:szCs w:val="28"/>
          <w:vertAlign w:val="superscript"/>
        </w:rPr>
        <w:t xml:space="preserve">1,2,3 </w:t>
      </w:r>
    </w:p>
    <w:p w14:paraId="382AD746" w14:textId="77777777" w:rsidR="00720221" w:rsidRPr="00720221" w:rsidRDefault="00720221" w:rsidP="0072022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E916860" w14:textId="56BC3A5F" w:rsidR="00720221" w:rsidRPr="00720221" w:rsidRDefault="00720221" w:rsidP="00720221">
      <w:pPr>
        <w:outlineLvl w:val="0"/>
        <w:rPr>
          <w:rFonts w:eastAsia="Times New Roman" w:cstheme="minorHAnsi"/>
          <w:bCs/>
          <w:sz w:val="28"/>
          <w:szCs w:val="28"/>
        </w:rPr>
      </w:pPr>
      <w:bookmarkStart w:id="0" w:name="_Ref13652"/>
      <w:r w:rsidRPr="0072022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20221">
        <w:rPr>
          <w:rFonts w:eastAsia="Times New Roman" w:cstheme="minorHAnsi"/>
          <w:bCs/>
          <w:sz w:val="28"/>
          <w:szCs w:val="28"/>
        </w:rPr>
        <w:t>Longhua Hospital, Shanghai University of Traditional Chinese Medicine</w:t>
      </w:r>
      <w:bookmarkEnd w:id="0"/>
    </w:p>
    <w:p w14:paraId="0B5E23D0" w14:textId="0E183DEF" w:rsidR="00720221" w:rsidRPr="00720221" w:rsidRDefault="00720221" w:rsidP="00720221">
      <w:pPr>
        <w:outlineLvl w:val="0"/>
        <w:rPr>
          <w:rFonts w:eastAsia="Times New Roman" w:cstheme="minorHAnsi"/>
          <w:bCs/>
          <w:sz w:val="28"/>
          <w:szCs w:val="28"/>
        </w:rPr>
      </w:pPr>
      <w:r w:rsidRPr="0072022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20221">
        <w:rPr>
          <w:rFonts w:eastAsia="Times New Roman" w:cstheme="minorHAnsi"/>
          <w:bCs/>
          <w:sz w:val="28"/>
          <w:szCs w:val="28"/>
        </w:rPr>
        <w:t>Spine Institute, Shanghai University of Traditional Chinese Medicine</w:t>
      </w:r>
    </w:p>
    <w:p w14:paraId="35909C7C" w14:textId="530CB11F" w:rsidR="00720221" w:rsidRPr="00720221" w:rsidRDefault="00720221" w:rsidP="00720221">
      <w:pPr>
        <w:outlineLvl w:val="0"/>
        <w:rPr>
          <w:rFonts w:eastAsia="Times New Roman" w:cstheme="minorHAnsi"/>
          <w:bCs/>
          <w:sz w:val="28"/>
          <w:szCs w:val="28"/>
        </w:rPr>
      </w:pPr>
      <w:r w:rsidRPr="0072022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20221">
        <w:rPr>
          <w:rFonts w:eastAsia="Times New Roman" w:cstheme="minorHAnsi"/>
          <w:bCs/>
          <w:sz w:val="28"/>
          <w:szCs w:val="28"/>
        </w:rPr>
        <w:t>Key Laboratory of Theory and Therapy of Muscles and Bones, Ministry of Education (Shanghai University of Traditional Chinese Medicine)</w:t>
      </w:r>
    </w:p>
    <w:p w14:paraId="33CD999C" w14:textId="07D00430" w:rsidR="00D6314B" w:rsidRPr="00720221" w:rsidRDefault="00720221" w:rsidP="00720221">
      <w:pPr>
        <w:outlineLvl w:val="0"/>
        <w:rPr>
          <w:rFonts w:eastAsia="Times New Roman" w:cstheme="minorHAnsi"/>
          <w:bCs/>
          <w:sz w:val="28"/>
          <w:szCs w:val="28"/>
        </w:rPr>
      </w:pPr>
      <w:r w:rsidRPr="0072022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720221">
        <w:rPr>
          <w:rFonts w:eastAsia="Times New Roman" w:cstheme="minorHAnsi"/>
          <w:bCs/>
          <w:sz w:val="28"/>
          <w:szCs w:val="28"/>
        </w:rPr>
        <w:t>School of Traditional Chinese Medicine, Shanghai University of Traditional Chinese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5AFF091" w:rsidR="004E0C5A" w:rsidRDefault="00480CB2" w:rsidP="004E0C5A">
      <w:pPr>
        <w:outlineLvl w:val="0"/>
        <w:rPr>
          <w:rFonts w:eastAsia="Times New Roman" w:cstheme="minorHAnsi"/>
        </w:rPr>
      </w:pPr>
      <w:bookmarkStart w:id="1" w:name="_Hlk25233958"/>
      <w:proofErr w:type="spellStart"/>
      <w:r w:rsidRPr="00480CB2">
        <w:rPr>
          <w:rFonts w:eastAsia="Times New Roman" w:cstheme="minorHAnsi"/>
        </w:rPr>
        <w:t>Jinman</w:t>
      </w:r>
      <w:proofErr w:type="spellEnd"/>
      <w:r w:rsidRPr="00480CB2">
        <w:rPr>
          <w:rFonts w:eastAsia="Times New Roman" w:cstheme="minorHAnsi"/>
        </w:rPr>
        <w:t xml:space="preserve"> Chen</w:t>
      </w:r>
      <w:r w:rsidRPr="00480CB2">
        <w:rPr>
          <w:rFonts w:eastAsia="Times New Roman" w:cstheme="minorHAnsi"/>
        </w:rPr>
        <w:tab/>
      </w:r>
      <w:r w:rsidRPr="00480CB2">
        <w:rPr>
          <w:rFonts w:eastAsia="Times New Roman" w:cstheme="minorHAnsi"/>
        </w:rPr>
        <w:tab/>
      </w:r>
      <w:r w:rsidRPr="00480CB2">
        <w:rPr>
          <w:rFonts w:eastAsia="Times New Roman" w:cstheme="minorHAnsi"/>
        </w:rPr>
        <w:tab/>
      </w:r>
      <w:r w:rsidRPr="00480CB2">
        <w:rPr>
          <w:rFonts w:eastAsia="Times New Roman" w:cstheme="minorHAnsi"/>
        </w:rPr>
        <w:tab/>
        <w:t>749851567@qq.com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3B33F6C2" w14:textId="77777777" w:rsidR="00480CB2" w:rsidRPr="00480CB2" w:rsidRDefault="00480CB2" w:rsidP="00480CB2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480CB2">
        <w:rPr>
          <w:rFonts w:ascii="Calibri" w:eastAsia="Calibri" w:hAnsi="Calibri" w:cs="Calibri"/>
          <w:color w:val="auto"/>
        </w:rPr>
        <w:t>Wenhao Ding</w:t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  <w:t>dwh4477@163.com</w:t>
      </w:r>
    </w:p>
    <w:p w14:paraId="538E51CF" w14:textId="77777777" w:rsidR="00480CB2" w:rsidRPr="00480CB2" w:rsidRDefault="00480CB2" w:rsidP="00480CB2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proofErr w:type="spellStart"/>
      <w:r w:rsidRPr="00480CB2">
        <w:rPr>
          <w:rFonts w:ascii="Calibri" w:eastAsia="Calibri" w:hAnsi="Calibri" w:cs="Calibri"/>
          <w:color w:val="auto"/>
        </w:rPr>
        <w:t>Shuqing</w:t>
      </w:r>
      <w:proofErr w:type="spellEnd"/>
      <w:r w:rsidRPr="00480CB2">
        <w:rPr>
          <w:rFonts w:ascii="Calibri" w:eastAsia="Calibri" w:hAnsi="Calibri" w:cs="Calibri"/>
          <w:color w:val="auto"/>
        </w:rPr>
        <w:t xml:space="preserve"> Yu</w:t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  <w:t>1397039122@qq.com</w:t>
      </w:r>
    </w:p>
    <w:p w14:paraId="15E54A2B" w14:textId="77777777" w:rsidR="00480CB2" w:rsidRPr="00480CB2" w:rsidRDefault="00480CB2" w:rsidP="00480CB2">
      <w:pPr>
        <w:widowControl w:val="0"/>
        <w:jc w:val="both"/>
        <w:rPr>
          <w:rFonts w:ascii="Calibri" w:eastAsia="Calibri" w:hAnsi="Calibri" w:cs="Calibri"/>
          <w:color w:val="auto"/>
        </w:rPr>
      </w:pPr>
      <w:proofErr w:type="spellStart"/>
      <w:r w:rsidRPr="00480CB2">
        <w:rPr>
          <w:rFonts w:ascii="Calibri" w:eastAsia="SimSun" w:hAnsi="Calibri" w:cs="Calibri"/>
          <w:color w:val="auto"/>
          <w:lang w:eastAsia="zh-CN"/>
        </w:rPr>
        <w:t>Yongjun</w:t>
      </w:r>
      <w:proofErr w:type="spellEnd"/>
      <w:r w:rsidRPr="00480CB2">
        <w:rPr>
          <w:rFonts w:ascii="Calibri" w:eastAsia="SimSun" w:hAnsi="Calibri" w:cs="Calibri"/>
          <w:color w:val="auto"/>
          <w:lang w:eastAsia="zh-CN"/>
        </w:rPr>
        <w:t xml:space="preserve"> Wang</w:t>
      </w:r>
      <w:r w:rsidRPr="00480CB2">
        <w:rPr>
          <w:rFonts w:ascii="Calibri" w:eastAsia="SimSun" w:hAnsi="Calibri" w:cs="Calibri"/>
          <w:color w:val="auto"/>
          <w:lang w:eastAsia="zh-CN"/>
        </w:rPr>
        <w:tab/>
      </w:r>
      <w:r w:rsidRPr="00480CB2">
        <w:rPr>
          <w:rFonts w:ascii="Calibri" w:eastAsia="SimSun" w:hAnsi="Calibri" w:cs="Calibri"/>
          <w:color w:val="auto"/>
          <w:lang w:eastAsia="zh-CN"/>
        </w:rPr>
        <w:tab/>
      </w:r>
      <w:r w:rsidRPr="00480CB2">
        <w:rPr>
          <w:rFonts w:ascii="Calibri" w:eastAsia="SimSun" w:hAnsi="Calibri" w:cs="Calibri"/>
          <w:color w:val="auto"/>
          <w:lang w:eastAsia="zh-CN"/>
        </w:rPr>
        <w:tab/>
      </w:r>
      <w:r w:rsidRPr="00480CB2">
        <w:rPr>
          <w:rFonts w:ascii="Calibri" w:eastAsia="SimSun" w:hAnsi="Calibri" w:cs="Calibri"/>
          <w:color w:val="auto"/>
          <w:lang w:eastAsia="zh-CN"/>
        </w:rPr>
        <w:tab/>
        <w:t>yjwang8888@126.com</w:t>
      </w:r>
    </w:p>
    <w:p w14:paraId="185B108A" w14:textId="77777777" w:rsidR="00480CB2" w:rsidRPr="00480CB2" w:rsidRDefault="00480CB2" w:rsidP="00480CB2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480CB2">
        <w:rPr>
          <w:rFonts w:ascii="Calibri" w:eastAsia="Calibri" w:hAnsi="Calibri" w:cs="Calibri"/>
          <w:color w:val="auto"/>
        </w:rPr>
        <w:t>Wenjing Zheng</w:t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  <w:t>1786545385@qq.com</w:t>
      </w:r>
    </w:p>
    <w:p w14:paraId="78964B75" w14:textId="77777777" w:rsidR="00480CB2" w:rsidRPr="00480CB2" w:rsidRDefault="00480CB2" w:rsidP="00480CB2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480CB2">
        <w:rPr>
          <w:rFonts w:ascii="Calibri" w:eastAsia="Calibri" w:hAnsi="Calibri" w:cs="Calibri"/>
          <w:color w:val="auto"/>
        </w:rPr>
        <w:t>Yuecheng Cui</w:t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  <w:t>cng991223@163.com</w:t>
      </w:r>
    </w:p>
    <w:p w14:paraId="38D9B2BA" w14:textId="77777777" w:rsidR="00480CB2" w:rsidRPr="00480CB2" w:rsidRDefault="00480CB2" w:rsidP="00480CB2">
      <w:pPr>
        <w:widowControl w:val="0"/>
        <w:jc w:val="both"/>
        <w:rPr>
          <w:rFonts w:ascii="Calibri" w:eastAsia="Calibri" w:hAnsi="Calibri" w:cs="Calibri"/>
          <w:b/>
          <w:bCs/>
          <w:color w:val="auto"/>
          <w:lang w:val="en-IN"/>
        </w:rPr>
      </w:pPr>
      <w:r w:rsidRPr="00480CB2">
        <w:rPr>
          <w:rFonts w:ascii="Calibri" w:eastAsia="Calibri" w:hAnsi="Calibri" w:cs="Calibri"/>
          <w:color w:val="auto"/>
        </w:rPr>
        <w:t>Qianqian Liang</w:t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</w:rPr>
        <w:tab/>
      </w:r>
      <w:r w:rsidRPr="00480CB2">
        <w:rPr>
          <w:rFonts w:ascii="Calibri" w:eastAsia="Calibri" w:hAnsi="Calibri" w:cs="Calibri"/>
          <w:color w:val="auto"/>
          <w:lang w:val="en-IN"/>
        </w:rPr>
        <w:t>liangqianqiantcm@126.com</w:t>
      </w:r>
    </w:p>
    <w:p w14:paraId="25B77FC9" w14:textId="77777777" w:rsidR="00480CB2" w:rsidRDefault="00480CB2" w:rsidP="00480CB2">
      <w:pPr>
        <w:outlineLvl w:val="0"/>
        <w:rPr>
          <w:rFonts w:eastAsia="Times New Roman" w:cstheme="minorHAnsi"/>
        </w:rPr>
      </w:pPr>
      <w:proofErr w:type="spellStart"/>
      <w:r w:rsidRPr="00480CB2">
        <w:rPr>
          <w:rFonts w:eastAsia="Times New Roman" w:cstheme="minorHAnsi"/>
        </w:rPr>
        <w:t>Jinman</w:t>
      </w:r>
      <w:proofErr w:type="spellEnd"/>
      <w:r w:rsidRPr="00480CB2">
        <w:rPr>
          <w:rFonts w:eastAsia="Times New Roman" w:cstheme="minorHAnsi"/>
        </w:rPr>
        <w:t xml:space="preserve"> Chen</w:t>
      </w:r>
      <w:r w:rsidRPr="00480CB2">
        <w:rPr>
          <w:rFonts w:eastAsia="Times New Roman" w:cstheme="minorHAnsi"/>
        </w:rPr>
        <w:tab/>
      </w:r>
      <w:r w:rsidRPr="00480CB2">
        <w:rPr>
          <w:rFonts w:eastAsia="Times New Roman" w:cstheme="minorHAnsi"/>
        </w:rPr>
        <w:tab/>
      </w:r>
      <w:r w:rsidRPr="00480CB2">
        <w:rPr>
          <w:rFonts w:eastAsia="Times New Roman" w:cstheme="minorHAnsi"/>
        </w:rPr>
        <w:tab/>
      </w:r>
      <w:r w:rsidRPr="00480CB2">
        <w:rPr>
          <w:rFonts w:eastAsia="Times New Roman" w:cstheme="minorHAnsi"/>
        </w:rPr>
        <w:tab/>
        <w:t>749851567@qq.com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C9EEE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534CD">
        <w:rPr>
          <w:rFonts w:cstheme="minorHAnsi"/>
          <w:bCs/>
          <w:sz w:val="22"/>
          <w:szCs w:val="22"/>
        </w:rPr>
        <w:t>20</w:t>
      </w:r>
    </w:p>
    <w:p w14:paraId="5AAC9C6C" w14:textId="5BC40D5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534CD">
        <w:rPr>
          <w:rFonts w:cstheme="minorHAnsi"/>
          <w:bCs/>
          <w:sz w:val="22"/>
          <w:szCs w:val="22"/>
        </w:rPr>
        <w:t>32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27D7238" w:rsidR="00A13CC3" w:rsidRDefault="00FF25E5" w:rsidP="00720221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720221" w:rsidRPr="00720221">
        <w:rPr>
          <w:rFonts w:eastAsia="Times New Roman" w:cstheme="minorHAnsi"/>
        </w:rPr>
        <w:t xml:space="preserve">Animal Ethics Committee </w:t>
      </w:r>
      <w:r w:rsidR="00720221">
        <w:rPr>
          <w:rFonts w:eastAsia="Times New Roman" w:cstheme="minorHAnsi"/>
        </w:rPr>
        <w:t>at the</w:t>
      </w:r>
      <w:r w:rsidR="00720221" w:rsidRPr="00720221">
        <w:rPr>
          <w:rFonts w:eastAsia="Times New Roman" w:cstheme="minorHAnsi"/>
        </w:rPr>
        <w:t xml:space="preserve"> Longhua Hospital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CD0C76F" w:rsidR="00CE10F2" w:rsidRDefault="0072022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20221">
        <w:rPr>
          <w:rFonts w:cstheme="minorHAnsi"/>
          <w:b/>
          <w:bCs/>
        </w:rPr>
        <w:t xml:space="preserve">Subarachnoid Hemorrhage </w:t>
      </w:r>
      <w:r w:rsidRPr="00720221">
        <w:rPr>
          <w:rFonts w:cstheme="minorHAnsi"/>
          <w:b/>
          <w:bCs/>
        </w:rPr>
        <w:t xml:space="preserve">(SAH) </w:t>
      </w:r>
      <w:r>
        <w:rPr>
          <w:rFonts w:cstheme="minorHAnsi"/>
          <w:b/>
          <w:bCs/>
        </w:rPr>
        <w:t>Induction in Mouse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8CF2EA4" w14:textId="232B5D6C" w:rsidR="00E63025" w:rsidRDefault="00543724" w:rsidP="00E63025">
      <w:pPr>
        <w:pStyle w:val="Narration"/>
        <w:numPr>
          <w:ilvl w:val="1"/>
          <w:numId w:val="3"/>
        </w:numPr>
      </w:pPr>
      <w:r>
        <w:t>To begin, p</w:t>
      </w:r>
      <w:r w:rsidR="00E63025">
        <w:t xml:space="preserve">lace the mouse on a heating pad preheated to 37 degrees Celsius and maintain this temperature until the surgery is completed </w:t>
      </w:r>
      <w:r w:rsidR="00E63025">
        <w:rPr>
          <w:b/>
        </w:rPr>
        <w:t>[1]</w:t>
      </w:r>
      <w:r w:rsidR="00E63025">
        <w:t xml:space="preserve">.  </w:t>
      </w:r>
    </w:p>
    <w:p w14:paraId="7F3D1B35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>WIDE: Talent placing the mouse on the heated pad and monitoring the temperature.</w:t>
      </w:r>
    </w:p>
    <w:p w14:paraId="6649CFAA" w14:textId="77777777" w:rsidR="00E63025" w:rsidRDefault="00E63025" w:rsidP="00E63025"/>
    <w:p w14:paraId="38B0A013" w14:textId="25CD9ED3" w:rsidR="00E63025" w:rsidRDefault="00543724" w:rsidP="00E63025">
      <w:pPr>
        <w:pStyle w:val="Narration"/>
        <w:numPr>
          <w:ilvl w:val="1"/>
          <w:numId w:val="3"/>
        </w:numPr>
      </w:pPr>
      <w:r>
        <w:t>After p</w:t>
      </w:r>
      <w:r w:rsidR="00E63025">
        <w:t>osition</w:t>
      </w:r>
      <w:r>
        <w:t>ing</w:t>
      </w:r>
      <w:r w:rsidR="00E63025">
        <w:t xml:space="preserve"> the mouse</w:t>
      </w:r>
      <w:r>
        <w:t xml:space="preserve"> </w:t>
      </w:r>
      <w:r w:rsidR="00E63025">
        <w:t xml:space="preserve">in a supine position, secure all </w:t>
      </w:r>
      <w:r>
        <w:t xml:space="preserve">the </w:t>
      </w:r>
      <w:r w:rsidR="00E63025">
        <w:t xml:space="preserve">limbs using tape </w:t>
      </w:r>
      <w:r w:rsidR="00E63025">
        <w:rPr>
          <w:b/>
        </w:rPr>
        <w:t>[1</w:t>
      </w:r>
      <w:r>
        <w:rPr>
          <w:b/>
        </w:rPr>
        <w:t>-TXT</w:t>
      </w:r>
      <w:r w:rsidR="00E63025">
        <w:rPr>
          <w:b/>
        </w:rPr>
        <w:t>]</w:t>
      </w:r>
      <w:r w:rsidR="00E63025">
        <w:t xml:space="preserve">.  </w:t>
      </w:r>
    </w:p>
    <w:p w14:paraId="58C469EF" w14:textId="2C8E33CB" w:rsidR="00543724" w:rsidRDefault="00E63025" w:rsidP="00E63025">
      <w:pPr>
        <w:pStyle w:val="ShotDescription"/>
        <w:numPr>
          <w:ilvl w:val="2"/>
          <w:numId w:val="3"/>
        </w:numPr>
      </w:pPr>
      <w:r>
        <w:t>Talent taping each limb</w:t>
      </w:r>
      <w:r w:rsidR="00543724">
        <w:t xml:space="preserve"> of the supine anesthetized mouse</w:t>
      </w:r>
      <w:r>
        <w:t>.</w:t>
      </w:r>
      <w:r w:rsidR="00543724">
        <w:t xml:space="preserve"> </w:t>
      </w:r>
    </w:p>
    <w:p w14:paraId="40F3911C" w14:textId="77777777" w:rsidR="00543724" w:rsidRPr="00543724" w:rsidRDefault="00543724" w:rsidP="00543724">
      <w:pPr>
        <w:pStyle w:val="ShotDescription"/>
        <w:ind w:firstLine="0"/>
        <w:rPr>
          <w:b/>
          <w:bCs/>
        </w:rPr>
      </w:pPr>
      <w:r w:rsidRPr="00543724">
        <w:rPr>
          <w:b/>
          <w:bCs/>
        </w:rPr>
        <w:t xml:space="preserve">TXT: </w:t>
      </w:r>
      <w:r w:rsidRPr="00543724">
        <w:rPr>
          <w:b/>
          <w:bCs/>
          <w:u w:val="single"/>
        </w:rPr>
        <w:t>Anesthesia</w:t>
      </w:r>
      <w:r w:rsidRPr="00543724">
        <w:rPr>
          <w:b/>
          <w:bCs/>
        </w:rPr>
        <w:t xml:space="preserve">: </w:t>
      </w:r>
    </w:p>
    <w:p w14:paraId="1677C9B7" w14:textId="77777777" w:rsidR="00543724" w:rsidRPr="00543724" w:rsidRDefault="00543724" w:rsidP="00543724">
      <w:pPr>
        <w:pStyle w:val="ShotDescription"/>
        <w:ind w:firstLine="0"/>
        <w:rPr>
          <w:b/>
          <w:bCs/>
        </w:rPr>
      </w:pPr>
      <w:r w:rsidRPr="00543724">
        <w:rPr>
          <w:b/>
          <w:bCs/>
        </w:rPr>
        <w:t xml:space="preserve">Induction: </w:t>
      </w:r>
      <w:r w:rsidRPr="00543724">
        <w:rPr>
          <w:b/>
          <w:bCs/>
        </w:rPr>
        <w:t>2</w:t>
      </w:r>
      <w:r w:rsidRPr="00543724">
        <w:rPr>
          <w:b/>
          <w:bCs/>
        </w:rPr>
        <w:t xml:space="preserve"> - </w:t>
      </w:r>
      <w:r w:rsidRPr="00543724">
        <w:rPr>
          <w:b/>
          <w:bCs/>
        </w:rPr>
        <w:t xml:space="preserve">2.5% </w:t>
      </w:r>
      <w:r w:rsidRPr="00543724">
        <w:rPr>
          <w:b/>
          <w:bCs/>
        </w:rPr>
        <w:t>Isoflurane</w:t>
      </w:r>
    </w:p>
    <w:p w14:paraId="6AF9C148" w14:textId="3406122E" w:rsidR="00E63025" w:rsidRPr="00543724" w:rsidRDefault="00543724" w:rsidP="00543724">
      <w:pPr>
        <w:pStyle w:val="ShotDescription"/>
        <w:ind w:firstLine="0"/>
        <w:rPr>
          <w:b/>
          <w:bCs/>
        </w:rPr>
      </w:pPr>
      <w:r w:rsidRPr="00543724">
        <w:rPr>
          <w:b/>
          <w:bCs/>
        </w:rPr>
        <w:t>Maintenance:</w:t>
      </w:r>
      <w:r w:rsidRPr="00543724">
        <w:rPr>
          <w:b/>
          <w:bCs/>
        </w:rPr>
        <w:t xml:space="preserve"> 1</w:t>
      </w:r>
      <w:r w:rsidRPr="00543724">
        <w:rPr>
          <w:b/>
          <w:bCs/>
        </w:rPr>
        <w:t xml:space="preserve"> - </w:t>
      </w:r>
      <w:r w:rsidRPr="00543724">
        <w:rPr>
          <w:b/>
          <w:bCs/>
        </w:rPr>
        <w:t xml:space="preserve">1.5% </w:t>
      </w:r>
      <w:r w:rsidRPr="00543724">
        <w:rPr>
          <w:b/>
          <w:bCs/>
        </w:rPr>
        <w:t>Isoflurane (</w:t>
      </w:r>
      <w:r w:rsidRPr="00543724">
        <w:rPr>
          <w:b/>
          <w:bCs/>
        </w:rPr>
        <w:t>0.4</w:t>
      </w:r>
      <w:r w:rsidRPr="00543724">
        <w:rPr>
          <w:b/>
          <w:bCs/>
        </w:rPr>
        <w:t xml:space="preserve"> - </w:t>
      </w:r>
      <w:r w:rsidRPr="00543724">
        <w:rPr>
          <w:b/>
          <w:bCs/>
        </w:rPr>
        <w:t>0.6 L/min</w:t>
      </w:r>
      <w:r w:rsidRPr="00543724">
        <w:rPr>
          <w:b/>
          <w:bCs/>
        </w:rPr>
        <w:t xml:space="preserve"> flow rate)</w:t>
      </w:r>
    </w:p>
    <w:p w14:paraId="0A78D2D5" w14:textId="77777777" w:rsidR="00E63025" w:rsidRDefault="00E63025" w:rsidP="00E63025"/>
    <w:p w14:paraId="583CE99A" w14:textId="1CB2CAB4" w:rsidR="00E63025" w:rsidRDefault="00543724" w:rsidP="00543724">
      <w:pPr>
        <w:pStyle w:val="Narration"/>
        <w:numPr>
          <w:ilvl w:val="1"/>
          <w:numId w:val="3"/>
        </w:numPr>
      </w:pPr>
      <w:r>
        <w:t>Now, u</w:t>
      </w:r>
      <w:r w:rsidR="00E63025">
        <w:t xml:space="preserve">sing scissors, incise the skin along the midline of the anterior neck </w:t>
      </w:r>
      <w:r w:rsidR="00E63025">
        <w:rPr>
          <w:b/>
        </w:rPr>
        <w:t>[1]</w:t>
      </w:r>
      <w:r w:rsidR="00E63025">
        <w:t xml:space="preserve">.  </w:t>
      </w:r>
      <w:r>
        <w:t xml:space="preserve">Dissect the connective tissue and expose the left common carotid artery and its bifurcations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33DAA9F0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>Talent performing a precise incision along the anterior neck midline with scissors.</w:t>
      </w:r>
    </w:p>
    <w:p w14:paraId="7EE6F02D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>Talent using forceps to spread tissue and reveal the common carotid artery and its branches.</w:t>
      </w:r>
    </w:p>
    <w:p w14:paraId="7C98F8E3" w14:textId="77777777" w:rsidR="00E63025" w:rsidRDefault="00E63025" w:rsidP="00E63025"/>
    <w:p w14:paraId="13911720" w14:textId="6FD0CE31" w:rsidR="00E63025" w:rsidRDefault="00E63025" w:rsidP="00E63025">
      <w:pPr>
        <w:pStyle w:val="Narration"/>
        <w:numPr>
          <w:ilvl w:val="1"/>
          <w:numId w:val="3"/>
        </w:numPr>
      </w:pPr>
      <w:r>
        <w:lastRenderedPageBreak/>
        <w:t>Loop the common carotid artery with a 6-0</w:t>
      </w:r>
      <w:r w:rsidR="00543724">
        <w:t xml:space="preserve"> </w:t>
      </w:r>
      <w:r w:rsidR="00543724" w:rsidRPr="00543724">
        <w:rPr>
          <w:i/>
          <w:iCs/>
          <w:color w:val="FF0000"/>
        </w:rPr>
        <w:t>(</w:t>
      </w:r>
      <w:r w:rsidR="00543724">
        <w:rPr>
          <w:i/>
          <w:iCs/>
          <w:color w:val="FF0000"/>
        </w:rPr>
        <w:t>6-oh</w:t>
      </w:r>
      <w:r w:rsidR="00543724" w:rsidRPr="00543724">
        <w:rPr>
          <w:i/>
          <w:iCs/>
          <w:color w:val="FF0000"/>
        </w:rPr>
        <w:t>)</w:t>
      </w:r>
      <w:r>
        <w:t xml:space="preserve"> nylon suture </w:t>
      </w:r>
      <w:r w:rsidR="00543724">
        <w:rPr>
          <w:b/>
        </w:rPr>
        <w:t>[1]</w:t>
      </w:r>
      <w:r w:rsidR="00543724">
        <w:rPr>
          <w:b/>
        </w:rPr>
        <w:t xml:space="preserve"> </w:t>
      </w:r>
      <w:r>
        <w:t xml:space="preserve">and leave both ends free without tying them </w:t>
      </w:r>
      <w:r>
        <w:rPr>
          <w:b/>
        </w:rPr>
        <w:t>[</w:t>
      </w:r>
      <w:r w:rsidR="00543724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443E3A97" w14:textId="77777777" w:rsidR="00543724" w:rsidRDefault="00E63025" w:rsidP="00E63025">
      <w:pPr>
        <w:pStyle w:val="ShotDescription"/>
        <w:numPr>
          <w:ilvl w:val="2"/>
          <w:numId w:val="3"/>
        </w:numPr>
      </w:pPr>
      <w:r>
        <w:t>Talent looping the suture around the artery</w:t>
      </w:r>
      <w:r w:rsidR="00543724">
        <w:t>.</w:t>
      </w:r>
    </w:p>
    <w:p w14:paraId="4030E770" w14:textId="689E7FB3" w:rsidR="00E63025" w:rsidRDefault="00543724" w:rsidP="00E63025">
      <w:pPr>
        <w:pStyle w:val="ShotDescription"/>
        <w:numPr>
          <w:ilvl w:val="2"/>
          <w:numId w:val="3"/>
        </w:numPr>
      </w:pPr>
      <w:r>
        <w:t>Shot of the end of the suture left free</w:t>
      </w:r>
      <w:r w:rsidR="00E63025">
        <w:t>.</w:t>
      </w:r>
    </w:p>
    <w:p w14:paraId="2F2B9219" w14:textId="77777777" w:rsidR="00E63025" w:rsidRDefault="00E63025" w:rsidP="00E63025"/>
    <w:p w14:paraId="35909DD4" w14:textId="3E5C9AA6" w:rsidR="00E63025" w:rsidRDefault="00543724" w:rsidP="00E63025">
      <w:pPr>
        <w:pStyle w:val="Narration"/>
        <w:numPr>
          <w:ilvl w:val="1"/>
          <w:numId w:val="3"/>
        </w:numPr>
      </w:pPr>
      <w:r>
        <w:t>Then, a</w:t>
      </w:r>
      <w:r w:rsidR="00E63025">
        <w:t xml:space="preserve">ttach both ends of the suture to tape </w:t>
      </w:r>
      <w:r w:rsidRPr="00543724">
        <w:rPr>
          <w:b/>
          <w:bCs/>
        </w:rPr>
        <w:t>[</w:t>
      </w:r>
      <w:r>
        <w:rPr>
          <w:b/>
          <w:bCs/>
        </w:rPr>
        <w:t>1</w:t>
      </w:r>
      <w:r w:rsidRPr="00543724">
        <w:rPr>
          <w:b/>
          <w:bCs/>
        </w:rPr>
        <w:t>]</w:t>
      </w:r>
      <w:r>
        <w:t xml:space="preserve"> </w:t>
      </w:r>
      <w:r w:rsidR="00E63025">
        <w:t>and gently pull them downward and to the right at a 45-degree angle from the horizontal</w:t>
      </w:r>
      <w:r>
        <w:t xml:space="preserve"> </w:t>
      </w:r>
      <w:r w:rsidRPr="00543724">
        <w:rPr>
          <w:b/>
          <w:bCs/>
        </w:rPr>
        <w:t>[</w:t>
      </w:r>
      <w:r>
        <w:rPr>
          <w:b/>
          <w:bCs/>
        </w:rPr>
        <w:t>2</w:t>
      </w:r>
      <w:r w:rsidRPr="00543724">
        <w:rPr>
          <w:b/>
          <w:bCs/>
        </w:rPr>
        <w:t>]</w:t>
      </w:r>
      <w:r w:rsidR="00E63025">
        <w:t xml:space="preserve">. </w:t>
      </w:r>
      <w:r>
        <w:t>Now, s</w:t>
      </w:r>
      <w:r w:rsidR="00E63025">
        <w:t xml:space="preserve">ecure the tape to the operating table to temporarily block the artery </w:t>
      </w:r>
      <w:r w:rsidR="00E63025">
        <w:rPr>
          <w:b/>
        </w:rPr>
        <w:t>[</w:t>
      </w:r>
      <w:r>
        <w:rPr>
          <w:b/>
        </w:rPr>
        <w:t>3</w:t>
      </w:r>
      <w:r w:rsidR="00E63025">
        <w:rPr>
          <w:b/>
        </w:rPr>
        <w:t>]</w:t>
      </w:r>
      <w:r w:rsidR="00E63025">
        <w:t xml:space="preserve">.  </w:t>
      </w:r>
    </w:p>
    <w:p w14:paraId="4106D780" w14:textId="2D914587" w:rsidR="00543724" w:rsidRDefault="00E63025" w:rsidP="00E63025">
      <w:pPr>
        <w:pStyle w:val="ShotDescription"/>
        <w:numPr>
          <w:ilvl w:val="2"/>
          <w:numId w:val="3"/>
        </w:numPr>
      </w:pPr>
      <w:r>
        <w:t xml:space="preserve">Talent </w:t>
      </w:r>
      <w:r w:rsidR="00543724">
        <w:t>attach</w:t>
      </w:r>
      <w:r w:rsidR="00543724">
        <w:t>ing</w:t>
      </w:r>
      <w:r w:rsidR="00543724">
        <w:t xml:space="preserve"> both ends of the suture to tape</w:t>
      </w:r>
      <w:r w:rsidR="00543724">
        <w:t>.</w:t>
      </w:r>
    </w:p>
    <w:p w14:paraId="3E7A6B05" w14:textId="70CD28A5" w:rsidR="00543724" w:rsidRDefault="00543724" w:rsidP="00E63025">
      <w:pPr>
        <w:pStyle w:val="ShotDescription"/>
        <w:numPr>
          <w:ilvl w:val="2"/>
          <w:numId w:val="3"/>
        </w:numPr>
      </w:pPr>
      <w:r>
        <w:t xml:space="preserve">Talent </w:t>
      </w:r>
      <w:r>
        <w:t>pull</w:t>
      </w:r>
      <w:r>
        <w:t>ing</w:t>
      </w:r>
      <w:r>
        <w:t xml:space="preserve"> them downward and to the right at a 45-degree angle from the horizontal</w:t>
      </w:r>
      <w:r>
        <w:t>.</w:t>
      </w:r>
    </w:p>
    <w:p w14:paraId="08039234" w14:textId="1799819A" w:rsidR="00E63025" w:rsidRDefault="00543724" w:rsidP="00E63025">
      <w:pPr>
        <w:pStyle w:val="ShotDescription"/>
        <w:numPr>
          <w:ilvl w:val="2"/>
          <w:numId w:val="3"/>
        </w:numPr>
      </w:pPr>
      <w:r>
        <w:t xml:space="preserve">Talent </w:t>
      </w:r>
      <w:r>
        <w:t>secur</w:t>
      </w:r>
      <w:r>
        <w:t>ing</w:t>
      </w:r>
      <w:r>
        <w:t xml:space="preserve"> the tape to the operating table </w:t>
      </w:r>
      <w:r w:rsidR="00E63025">
        <w:t>.</w:t>
      </w:r>
    </w:p>
    <w:p w14:paraId="0C0C939C" w14:textId="77777777" w:rsidR="00E63025" w:rsidRDefault="00E63025" w:rsidP="00E63025"/>
    <w:p w14:paraId="59877C6C" w14:textId="116A7BFA" w:rsidR="00E63025" w:rsidRDefault="00543724" w:rsidP="00E63025">
      <w:pPr>
        <w:pStyle w:val="Narration"/>
        <w:numPr>
          <w:ilvl w:val="1"/>
          <w:numId w:val="3"/>
        </w:numPr>
      </w:pPr>
      <w:r>
        <w:t>Next, l</w:t>
      </w:r>
      <w:r w:rsidR="00E63025">
        <w:t xml:space="preserve">igate the external carotid artery using a nylon suture </w:t>
      </w:r>
      <w:r w:rsidR="00E63025">
        <w:rPr>
          <w:b/>
        </w:rPr>
        <w:t>[1]</w:t>
      </w:r>
      <w:r w:rsidR="00E63025">
        <w:t xml:space="preserve">.  </w:t>
      </w:r>
    </w:p>
    <w:p w14:paraId="3DBD1047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>Talent tying off the external carotid artery with a nylon suture.</w:t>
      </w:r>
    </w:p>
    <w:p w14:paraId="192653DB" w14:textId="77777777" w:rsidR="00E63025" w:rsidRDefault="00E63025" w:rsidP="00E63025"/>
    <w:p w14:paraId="6E6BA6C9" w14:textId="77777777" w:rsidR="00E63025" w:rsidRDefault="00E63025" w:rsidP="00E63025">
      <w:pPr>
        <w:pStyle w:val="Narration"/>
        <w:numPr>
          <w:ilvl w:val="1"/>
          <w:numId w:val="3"/>
        </w:numPr>
      </w:pPr>
      <w:r>
        <w:t xml:space="preserve">Using an electrocautery pen, fuse the external carotid artery distal to the ligation site </w:t>
      </w:r>
      <w:r>
        <w:rPr>
          <w:b/>
        </w:rPr>
        <w:t>[1]</w:t>
      </w:r>
      <w:r>
        <w:t xml:space="preserve">. Pull the artery downward to expose the internal carotid artery and align both vessels into a straight line </w:t>
      </w:r>
      <w:r>
        <w:rPr>
          <w:b/>
        </w:rPr>
        <w:t>[2]</w:t>
      </w:r>
      <w:r>
        <w:t xml:space="preserve">.  </w:t>
      </w:r>
    </w:p>
    <w:p w14:paraId="32EA6FFF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 xml:space="preserve">Talent sealing the distal artery with the electrocautery pen.  </w:t>
      </w:r>
    </w:p>
    <w:p w14:paraId="66D75097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>Talent gently pulling and aligning the external and internal carotid arteries in a straight line.</w:t>
      </w:r>
    </w:p>
    <w:p w14:paraId="6D3BB194" w14:textId="77777777" w:rsidR="00E63025" w:rsidRDefault="00E63025" w:rsidP="00E63025"/>
    <w:p w14:paraId="26187D38" w14:textId="08BFE7EB" w:rsidR="00E63025" w:rsidRDefault="00543724" w:rsidP="00E63025">
      <w:pPr>
        <w:pStyle w:val="Narration"/>
        <w:numPr>
          <w:ilvl w:val="1"/>
          <w:numId w:val="3"/>
        </w:numPr>
      </w:pPr>
      <w:r>
        <w:t>With a s</w:t>
      </w:r>
      <w:r w:rsidR="00E63025">
        <w:t>harpen</w:t>
      </w:r>
      <w:r>
        <w:t>ed</w:t>
      </w:r>
      <w:r w:rsidR="00E63025">
        <w:t xml:space="preserve"> tip of the filament</w:t>
      </w:r>
      <w:r>
        <w:t>,</w:t>
      </w:r>
      <w:r w:rsidR="00E63025">
        <w:t xml:space="preserve"> locate the black mark positioned 8 millimeters from the tip </w:t>
      </w:r>
      <w:r w:rsidR="00E63025">
        <w:rPr>
          <w:b/>
        </w:rPr>
        <w:t>[1]</w:t>
      </w:r>
      <w:r w:rsidR="00E63025">
        <w:t xml:space="preserve">.  </w:t>
      </w:r>
    </w:p>
    <w:p w14:paraId="148889F7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>Talent trimming the filament and checking the placement of the 8 millimeter mark.</w:t>
      </w:r>
    </w:p>
    <w:p w14:paraId="55217A2F" w14:textId="77777777" w:rsidR="00E63025" w:rsidRDefault="00E63025" w:rsidP="00E63025"/>
    <w:p w14:paraId="0059326C" w14:textId="4106B62F" w:rsidR="00E63025" w:rsidRDefault="00E63025" w:rsidP="00E63025">
      <w:pPr>
        <w:pStyle w:val="Narration"/>
        <w:numPr>
          <w:ilvl w:val="1"/>
          <w:numId w:val="3"/>
        </w:numPr>
      </w:pPr>
      <w:r>
        <w:t xml:space="preserve">Use scissors to make a small incision for inserting the filament into the external carotid artery </w:t>
      </w:r>
      <w:r>
        <w:rPr>
          <w:b/>
        </w:rPr>
        <w:t>[1]</w:t>
      </w:r>
      <w:r>
        <w:t xml:space="preserve"> </w:t>
      </w:r>
      <w:r w:rsidR="00543724">
        <w:t>and i</w:t>
      </w:r>
      <w:r>
        <w:t xml:space="preserve">nsert the filament using forceps </w:t>
      </w:r>
      <w:r>
        <w:rPr>
          <w:b/>
        </w:rPr>
        <w:t>[2]</w:t>
      </w:r>
      <w:r>
        <w:t xml:space="preserve">.  </w:t>
      </w:r>
    </w:p>
    <w:p w14:paraId="78F00870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 xml:space="preserve">Talent making the incision with scissors near the artery.  </w:t>
      </w:r>
    </w:p>
    <w:p w14:paraId="2B809B2A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>Talent inserting the filament precisely using forceps.</w:t>
      </w:r>
    </w:p>
    <w:p w14:paraId="7FCD6076" w14:textId="77777777" w:rsidR="00E63025" w:rsidRDefault="00E63025" w:rsidP="00E63025"/>
    <w:p w14:paraId="04FA96A4" w14:textId="080D21C9" w:rsidR="00E63025" w:rsidRDefault="00543724" w:rsidP="00E63025">
      <w:pPr>
        <w:pStyle w:val="Narration"/>
        <w:numPr>
          <w:ilvl w:val="1"/>
          <w:numId w:val="3"/>
        </w:numPr>
      </w:pPr>
      <w:r>
        <w:t>Slowly a</w:t>
      </w:r>
      <w:r w:rsidR="00E63025">
        <w:t>dvance the filament with forceps until the black mark passes completely through the carotid bifurcation</w:t>
      </w:r>
      <w:r>
        <w:t xml:space="preserve"> </w:t>
      </w:r>
      <w:r w:rsidRPr="00543724">
        <w:rPr>
          <w:b/>
          <w:bCs/>
        </w:rPr>
        <w:t>[</w:t>
      </w:r>
      <w:r>
        <w:rPr>
          <w:b/>
          <w:bCs/>
        </w:rPr>
        <w:t>1</w:t>
      </w:r>
      <w:r w:rsidRPr="00543724">
        <w:rPr>
          <w:b/>
          <w:bCs/>
        </w:rPr>
        <w:t>]</w:t>
      </w:r>
      <w:r w:rsidR="00E63025">
        <w:t xml:space="preserve">. Then, advance it an additional 2 millimeters to perforate the vessel </w:t>
      </w:r>
      <w:r w:rsidR="00E63025">
        <w:rPr>
          <w:b/>
        </w:rPr>
        <w:t>[</w:t>
      </w:r>
      <w:r>
        <w:rPr>
          <w:b/>
        </w:rPr>
        <w:t>2</w:t>
      </w:r>
      <w:r w:rsidR="00E63025">
        <w:rPr>
          <w:b/>
        </w:rPr>
        <w:t>]</w:t>
      </w:r>
      <w:r w:rsidR="00E63025">
        <w:t xml:space="preserve">.  </w:t>
      </w:r>
    </w:p>
    <w:p w14:paraId="0E519FEE" w14:textId="77777777" w:rsidR="00543724" w:rsidRDefault="00E63025" w:rsidP="00E63025">
      <w:pPr>
        <w:pStyle w:val="ShotDescription"/>
        <w:numPr>
          <w:ilvl w:val="2"/>
          <w:numId w:val="3"/>
        </w:numPr>
      </w:pPr>
      <w:r>
        <w:lastRenderedPageBreak/>
        <w:t>Talent guiding the filament through the artery to the marked position</w:t>
      </w:r>
      <w:r w:rsidR="00543724">
        <w:t>.</w:t>
      </w:r>
    </w:p>
    <w:p w14:paraId="1C71CA27" w14:textId="235EEF73" w:rsidR="00E63025" w:rsidRDefault="00543724" w:rsidP="00E63025">
      <w:pPr>
        <w:pStyle w:val="ShotDescription"/>
        <w:numPr>
          <w:ilvl w:val="2"/>
          <w:numId w:val="3"/>
        </w:numPr>
      </w:pPr>
      <w:r>
        <w:t xml:space="preserve">Shot of </w:t>
      </w:r>
      <w:r w:rsidR="00E63025">
        <w:t xml:space="preserve">slightly advancing further </w:t>
      </w:r>
      <w:r>
        <w:t>and</w:t>
      </w:r>
      <w:r w:rsidR="00E63025">
        <w:t xml:space="preserve"> induc</w:t>
      </w:r>
      <w:r>
        <w:t>ing</w:t>
      </w:r>
      <w:r w:rsidR="00E63025">
        <w:t xml:space="preserve"> perforation</w:t>
      </w:r>
      <w:r>
        <w:t xml:space="preserve"> of the vessel</w:t>
      </w:r>
      <w:r w:rsidR="00E63025">
        <w:t>.</w:t>
      </w:r>
    </w:p>
    <w:p w14:paraId="5464F2F6" w14:textId="77777777" w:rsidR="00E63025" w:rsidRDefault="00E63025" w:rsidP="00E63025"/>
    <w:p w14:paraId="3FC9BB6E" w14:textId="77777777" w:rsidR="00E63025" w:rsidRDefault="00E63025" w:rsidP="00E63025">
      <w:pPr>
        <w:pStyle w:val="Narration"/>
        <w:numPr>
          <w:ilvl w:val="1"/>
          <w:numId w:val="3"/>
        </w:numPr>
      </w:pPr>
      <w:r>
        <w:t xml:space="preserve">Immediately retract the filament following perforation </w:t>
      </w:r>
      <w:r>
        <w:rPr>
          <w:b/>
        </w:rPr>
        <w:t>[1]</w:t>
      </w:r>
      <w:r>
        <w:t xml:space="preserve">.  </w:t>
      </w:r>
    </w:p>
    <w:p w14:paraId="392852AA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>Talent quickly pulling the filament back after completing the perforation.</w:t>
      </w:r>
    </w:p>
    <w:p w14:paraId="5AF80638" w14:textId="77777777" w:rsidR="00E63025" w:rsidRDefault="00E63025" w:rsidP="00E63025"/>
    <w:p w14:paraId="1CD3B11E" w14:textId="0CB8E94E" w:rsidR="00E63025" w:rsidRDefault="00543724" w:rsidP="00E63025">
      <w:pPr>
        <w:pStyle w:val="Narration"/>
        <w:numPr>
          <w:ilvl w:val="1"/>
          <w:numId w:val="3"/>
        </w:numPr>
      </w:pPr>
      <w:r>
        <w:t>Then, f</w:t>
      </w:r>
      <w:r w:rsidR="00E63025">
        <w:t xml:space="preserve">use the external carotid artery using an electrocautery pen </w:t>
      </w:r>
      <w:r w:rsidR="00E63025">
        <w:rPr>
          <w:b/>
        </w:rPr>
        <w:t>[1]</w:t>
      </w:r>
      <w:r w:rsidR="00E63025">
        <w:t xml:space="preserve">.  </w:t>
      </w:r>
    </w:p>
    <w:p w14:paraId="003E9868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>Talent applying the electrocautery pen to seal the external carotid artery.</w:t>
      </w:r>
    </w:p>
    <w:p w14:paraId="7C696C59" w14:textId="77777777" w:rsidR="00E63025" w:rsidRDefault="00E63025" w:rsidP="00E63025"/>
    <w:p w14:paraId="736E96BB" w14:textId="1C918A5B" w:rsidR="00E63025" w:rsidRDefault="00E63025" w:rsidP="00E63025">
      <w:pPr>
        <w:pStyle w:val="Narration"/>
        <w:numPr>
          <w:ilvl w:val="1"/>
          <w:numId w:val="3"/>
        </w:numPr>
      </w:pPr>
      <w:r>
        <w:t>Remove the tape and withdraw the nylon suture from the common carotid artery to restore blood flow</w:t>
      </w:r>
      <w:r w:rsidR="00543724">
        <w:t xml:space="preserve"> </w:t>
      </w:r>
      <w:r w:rsidR="00543724">
        <w:rPr>
          <w:b/>
        </w:rPr>
        <w:t>[1]</w:t>
      </w:r>
      <w:r>
        <w:t xml:space="preserve"> </w:t>
      </w:r>
      <w:r w:rsidR="00543724">
        <w:t>and o</w:t>
      </w:r>
      <w:r>
        <w:t xml:space="preserve">bserve the clear pulsation of the artery </w:t>
      </w:r>
      <w:r>
        <w:rPr>
          <w:b/>
        </w:rPr>
        <w:t>[</w:t>
      </w:r>
      <w:r w:rsidR="00543724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13AE3974" w14:textId="77777777" w:rsidR="00543724" w:rsidRDefault="00E63025" w:rsidP="00E63025">
      <w:pPr>
        <w:pStyle w:val="ShotDescription"/>
        <w:numPr>
          <w:ilvl w:val="2"/>
          <w:numId w:val="3"/>
        </w:numPr>
      </w:pPr>
      <w:r>
        <w:t>Talent removing the securing tape and gently pulling out the nylon suture</w:t>
      </w:r>
      <w:r w:rsidR="00543724">
        <w:t>.</w:t>
      </w:r>
    </w:p>
    <w:p w14:paraId="74996AA8" w14:textId="2F803283" w:rsidR="00E63025" w:rsidRDefault="00543724" w:rsidP="00E63025">
      <w:pPr>
        <w:pStyle w:val="ShotDescription"/>
        <w:numPr>
          <w:ilvl w:val="2"/>
          <w:numId w:val="3"/>
        </w:numPr>
      </w:pPr>
      <w:r>
        <w:t>Shot of the artery’s</w:t>
      </w:r>
      <w:r w:rsidR="00E63025">
        <w:t xml:space="preserve"> pulsation.</w:t>
      </w:r>
    </w:p>
    <w:p w14:paraId="3C9DB06F" w14:textId="77777777" w:rsidR="00E63025" w:rsidRDefault="00E63025" w:rsidP="00E63025"/>
    <w:p w14:paraId="0886607A" w14:textId="0A2A2071" w:rsidR="00E63025" w:rsidRDefault="00543724" w:rsidP="00E63025">
      <w:pPr>
        <w:pStyle w:val="Narration"/>
        <w:numPr>
          <w:ilvl w:val="1"/>
          <w:numId w:val="3"/>
        </w:numPr>
      </w:pPr>
      <w:r>
        <w:t>Now, c</w:t>
      </w:r>
      <w:r w:rsidR="00E63025">
        <w:t>lose the neck incision using 5-0</w:t>
      </w:r>
      <w:r>
        <w:t xml:space="preserve"> </w:t>
      </w:r>
      <w:r w:rsidRPr="00543724">
        <w:rPr>
          <w:i/>
          <w:iCs/>
          <w:color w:val="FF0000"/>
        </w:rPr>
        <w:t>(</w:t>
      </w:r>
      <w:r>
        <w:rPr>
          <w:i/>
          <w:iCs/>
          <w:color w:val="FF0000"/>
        </w:rPr>
        <w:t>5-oh</w:t>
      </w:r>
      <w:r w:rsidRPr="00543724">
        <w:rPr>
          <w:i/>
          <w:iCs/>
          <w:color w:val="FF0000"/>
        </w:rPr>
        <w:t>)</w:t>
      </w:r>
      <w:r w:rsidR="00E63025">
        <w:t xml:space="preserve"> absorbable sutures </w:t>
      </w:r>
      <w:r w:rsidR="00E63025">
        <w:rPr>
          <w:b/>
        </w:rPr>
        <w:t>[1]</w:t>
      </w:r>
      <w:r w:rsidR="00E63025">
        <w:t xml:space="preserve">.  </w:t>
      </w:r>
    </w:p>
    <w:p w14:paraId="262FED1B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>Talent stitching the neck incision with 5-0 absorbable sutures.</w:t>
      </w:r>
    </w:p>
    <w:p w14:paraId="17A7F4E9" w14:textId="77777777" w:rsidR="00E63025" w:rsidRDefault="00E63025" w:rsidP="00E63025"/>
    <w:p w14:paraId="216B48CB" w14:textId="12866729" w:rsidR="00E63025" w:rsidRDefault="00543724" w:rsidP="00E63025">
      <w:pPr>
        <w:pStyle w:val="Narration"/>
        <w:numPr>
          <w:ilvl w:val="1"/>
          <w:numId w:val="3"/>
        </w:numPr>
      </w:pPr>
      <w:r>
        <w:t>For</w:t>
      </w:r>
      <w:r w:rsidR="00E63025">
        <w:t xml:space="preserve"> the sham group, perform the identical surgical procedures but only advance the filament partially into the internal carotid artery and withdraw it without causing a puncture </w:t>
      </w:r>
      <w:r w:rsidR="00E63025">
        <w:rPr>
          <w:b/>
        </w:rPr>
        <w:t>[1]</w:t>
      </w:r>
      <w:r w:rsidR="00E63025">
        <w:t xml:space="preserve">.  </w:t>
      </w:r>
    </w:p>
    <w:p w14:paraId="2BD4456D" w14:textId="3933FC5A" w:rsidR="00E63025" w:rsidRDefault="00E63025" w:rsidP="00E63025">
      <w:pPr>
        <w:pStyle w:val="ShotDescription"/>
        <w:numPr>
          <w:ilvl w:val="2"/>
          <w:numId w:val="3"/>
        </w:numPr>
      </w:pPr>
      <w:r>
        <w:t>Talent demonstrating partial advancement and withdrawal of the filament, without vessel puncture.</w:t>
      </w:r>
      <w:r w:rsidR="00543724">
        <w:t xml:space="preserve"> </w:t>
      </w:r>
      <w:r w:rsidR="00543724" w:rsidRPr="00543724">
        <w:rPr>
          <w:b/>
          <w:bCs/>
          <w:highlight w:val="yellow"/>
        </w:rPr>
        <w:t>Authors</w:t>
      </w:r>
      <w:r w:rsidR="00543724" w:rsidRPr="00543724">
        <w:rPr>
          <w:highlight w:val="yellow"/>
        </w:rPr>
        <w:t>: Do you wish to show this step with another animal or should we simply move this information as text only?</w:t>
      </w:r>
    </w:p>
    <w:p w14:paraId="09782A7D" w14:textId="77777777" w:rsidR="00E63025" w:rsidRDefault="00E63025" w:rsidP="00E63025"/>
    <w:p w14:paraId="37107D92" w14:textId="77777777" w:rsidR="00543724" w:rsidRDefault="00543724" w:rsidP="00543724">
      <w:pPr>
        <w:pStyle w:val="Narration"/>
        <w:ind w:firstLine="0"/>
      </w:pPr>
    </w:p>
    <w:p w14:paraId="014B495E" w14:textId="6156CFDD" w:rsidR="004A492B" w:rsidRDefault="004A492B" w:rsidP="004A492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Post-Operative Procedures and Tests</w:t>
      </w:r>
    </w:p>
    <w:p w14:paraId="029033F2" w14:textId="404A3BE4" w:rsidR="004A492B" w:rsidRDefault="004A492B" w:rsidP="004A492B">
      <w:pPr>
        <w:pStyle w:val="Narration"/>
        <w:ind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EDF7EA8497B47E3984C39C82154361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202A040" w14:textId="75A3F36F" w:rsidR="00E63025" w:rsidRDefault="00E63025" w:rsidP="00E63025">
      <w:pPr>
        <w:pStyle w:val="Narration"/>
        <w:numPr>
          <w:ilvl w:val="1"/>
          <w:numId w:val="3"/>
        </w:numPr>
      </w:pPr>
      <w:r>
        <w:t>24 hours post-surgery, assess neurological performance using a modified scoring system in a blinded manner</w:t>
      </w:r>
      <w:r w:rsidR="00543724">
        <w:t xml:space="preserve"> </w:t>
      </w:r>
      <w:r w:rsidR="00543724" w:rsidRPr="00543724">
        <w:rPr>
          <w:b/>
          <w:bCs/>
        </w:rPr>
        <w:t>[</w:t>
      </w:r>
      <w:r w:rsidR="00543724">
        <w:rPr>
          <w:b/>
          <w:bCs/>
        </w:rPr>
        <w:t>1</w:t>
      </w:r>
      <w:r w:rsidR="00543724" w:rsidRPr="00543724">
        <w:rPr>
          <w:b/>
          <w:bCs/>
        </w:rPr>
        <w:t>]</w:t>
      </w:r>
      <w:r>
        <w:t xml:space="preserve">. Evaluate spontaneous activity, movement of all limbs, forelimb strength, ability to climb a wire cage, tactile response on both sides of the trunk, and reaction to vibrissae stimulation </w:t>
      </w:r>
      <w:r>
        <w:rPr>
          <w:b/>
        </w:rPr>
        <w:t>[</w:t>
      </w:r>
      <w:r w:rsidR="005534CD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61741A10" w14:textId="77777777" w:rsidR="00543724" w:rsidRDefault="00E63025" w:rsidP="00E63025">
      <w:pPr>
        <w:pStyle w:val="ShotDescription"/>
        <w:numPr>
          <w:ilvl w:val="2"/>
          <w:numId w:val="3"/>
        </w:numPr>
      </w:pPr>
      <w:r>
        <w:t xml:space="preserve">Talent </w:t>
      </w:r>
      <w:r w:rsidR="00543724">
        <w:t>examining the animal after surgery.</w:t>
      </w:r>
    </w:p>
    <w:p w14:paraId="19CAA2DA" w14:textId="37E94542" w:rsidR="00E63025" w:rsidRDefault="005534CD" w:rsidP="00E63025">
      <w:pPr>
        <w:pStyle w:val="ShotDescription"/>
        <w:numPr>
          <w:ilvl w:val="2"/>
          <w:numId w:val="3"/>
        </w:numPr>
      </w:pPr>
      <w:r>
        <w:t>LAB MEDIA: Table 1</w:t>
      </w:r>
      <w:r w:rsidR="00E63025">
        <w:t>.</w:t>
      </w:r>
    </w:p>
    <w:p w14:paraId="0DD63261" w14:textId="77777777" w:rsidR="00E63025" w:rsidRDefault="00E63025" w:rsidP="00E63025"/>
    <w:p w14:paraId="6D577B04" w14:textId="4398DE90" w:rsidR="00E63025" w:rsidRDefault="005534CD" w:rsidP="00E63025">
      <w:pPr>
        <w:pStyle w:val="Narration"/>
        <w:numPr>
          <w:ilvl w:val="1"/>
          <w:numId w:val="3"/>
        </w:numPr>
      </w:pPr>
      <w:r>
        <w:t>After anesthetizing the mouse, p</w:t>
      </w:r>
      <w:r w:rsidR="00E63025">
        <w:t xml:space="preserve">lace the mouse in a supine position </w:t>
      </w:r>
      <w:r w:rsidRPr="005534CD">
        <w:rPr>
          <w:b/>
          <w:bCs/>
        </w:rPr>
        <w:t>[</w:t>
      </w:r>
      <w:r>
        <w:rPr>
          <w:b/>
          <w:bCs/>
        </w:rPr>
        <w:t>1</w:t>
      </w:r>
      <w:r w:rsidR="004A492B">
        <w:rPr>
          <w:b/>
          <w:bCs/>
        </w:rPr>
        <w:t>-TXT</w:t>
      </w:r>
      <w:r w:rsidRPr="005534CD">
        <w:rPr>
          <w:b/>
          <w:bCs/>
        </w:rPr>
        <w:t>]</w:t>
      </w:r>
      <w:r>
        <w:t xml:space="preserve"> </w:t>
      </w:r>
      <w:r w:rsidR="00E63025">
        <w:t xml:space="preserve">and tape </w:t>
      </w:r>
      <w:r w:rsidR="00E63025">
        <w:lastRenderedPageBreak/>
        <w:t>its limbs to the surgical table</w:t>
      </w:r>
      <w:r>
        <w:t xml:space="preserve">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 w:rsidR="00E63025">
        <w:t>. Using scissors, make a midline abdominal incision, cut through the abdominal wall, and carefully expose the thoracic cavity</w:t>
      </w:r>
      <w:r>
        <w:t xml:space="preserve">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 w:rsidR="00E63025">
        <w:t xml:space="preserve">. </w:t>
      </w:r>
      <w:r>
        <w:t>Then, c</w:t>
      </w:r>
      <w:r w:rsidR="00E63025">
        <w:t xml:space="preserve">ut the sternum to reveal the heart </w:t>
      </w:r>
      <w:r w:rsidR="00E63025">
        <w:rPr>
          <w:b/>
        </w:rPr>
        <w:t>[</w:t>
      </w:r>
      <w:r>
        <w:rPr>
          <w:b/>
        </w:rPr>
        <w:t>4</w:t>
      </w:r>
      <w:r w:rsidR="00E63025">
        <w:rPr>
          <w:b/>
        </w:rPr>
        <w:t>]</w:t>
      </w:r>
      <w:r w:rsidR="00E63025">
        <w:t xml:space="preserve">.  </w:t>
      </w:r>
    </w:p>
    <w:p w14:paraId="58090C4B" w14:textId="72FC8FB8" w:rsidR="005534CD" w:rsidRDefault="00E63025" w:rsidP="00E63025">
      <w:pPr>
        <w:pStyle w:val="ShotDescription"/>
        <w:numPr>
          <w:ilvl w:val="2"/>
          <w:numId w:val="3"/>
        </w:numPr>
      </w:pPr>
      <w:r>
        <w:t xml:space="preserve">Talent positioning </w:t>
      </w:r>
      <w:r w:rsidR="005534CD">
        <w:t xml:space="preserve">the anesthetized mouse supine on the operating table. </w:t>
      </w:r>
      <w:r w:rsidR="005534CD" w:rsidRPr="005534CD">
        <w:rPr>
          <w:b/>
          <w:bCs/>
        </w:rPr>
        <w:t>TXT: Anesthesia: Isoflurane</w:t>
      </w:r>
    </w:p>
    <w:p w14:paraId="58B9E16B" w14:textId="77777777" w:rsidR="005534CD" w:rsidRDefault="005534CD" w:rsidP="00E63025">
      <w:pPr>
        <w:pStyle w:val="ShotDescription"/>
        <w:numPr>
          <w:ilvl w:val="2"/>
          <w:numId w:val="3"/>
        </w:numPr>
      </w:pPr>
      <w:r>
        <w:t xml:space="preserve">Talent </w:t>
      </w:r>
      <w:r w:rsidR="00E63025">
        <w:t>taping the mouse</w:t>
      </w:r>
      <w:r>
        <w:t xml:space="preserve"> limbs.</w:t>
      </w:r>
    </w:p>
    <w:p w14:paraId="4BB41B45" w14:textId="77777777" w:rsidR="005534CD" w:rsidRDefault="005534CD" w:rsidP="00E63025">
      <w:pPr>
        <w:pStyle w:val="ShotDescription"/>
        <w:numPr>
          <w:ilvl w:val="2"/>
          <w:numId w:val="3"/>
        </w:numPr>
      </w:pPr>
      <w:r>
        <w:t xml:space="preserve">Talent </w:t>
      </w:r>
      <w:r w:rsidR="00E63025">
        <w:t>performing abdominal and thoracic incisions</w:t>
      </w:r>
      <w:r>
        <w:t>.</w:t>
      </w:r>
    </w:p>
    <w:p w14:paraId="5017491B" w14:textId="48E870E7" w:rsidR="00E63025" w:rsidRDefault="005534CD" w:rsidP="00E63025">
      <w:pPr>
        <w:pStyle w:val="ShotDescription"/>
        <w:numPr>
          <w:ilvl w:val="2"/>
          <w:numId w:val="3"/>
        </w:numPr>
      </w:pPr>
      <w:r>
        <w:t>Talent cutting the sternum,</w:t>
      </w:r>
      <w:r w:rsidR="00E63025">
        <w:t xml:space="preserve"> exposing the heart.</w:t>
      </w:r>
      <w:r w:rsidRPr="005534CD">
        <w:rPr>
          <w:b/>
          <w:bCs/>
        </w:rPr>
        <w:t xml:space="preserve"> </w:t>
      </w:r>
    </w:p>
    <w:p w14:paraId="285C6601" w14:textId="77777777" w:rsidR="00E63025" w:rsidRDefault="00E63025" w:rsidP="00E63025"/>
    <w:p w14:paraId="7BC1FBFE" w14:textId="4B03621E" w:rsidR="00E63025" w:rsidRDefault="005534CD" w:rsidP="00E63025">
      <w:pPr>
        <w:pStyle w:val="Narration"/>
        <w:numPr>
          <w:ilvl w:val="1"/>
          <w:numId w:val="3"/>
        </w:numPr>
      </w:pPr>
      <w:r>
        <w:t>Now, c</w:t>
      </w:r>
      <w:r w:rsidR="00E63025">
        <w:t xml:space="preserve">arefully insert the infusion needle into the left ventricle, ensuring it remains stable and does not puncture the heart </w:t>
      </w:r>
      <w:r w:rsidR="00E63025">
        <w:rPr>
          <w:b/>
        </w:rPr>
        <w:t>[1]</w:t>
      </w:r>
      <w:r w:rsidR="00E63025">
        <w:t xml:space="preserve">.  </w:t>
      </w:r>
    </w:p>
    <w:p w14:paraId="5BED31FD" w14:textId="77777777" w:rsidR="00E63025" w:rsidRDefault="00E63025" w:rsidP="00E63025">
      <w:pPr>
        <w:pStyle w:val="ShotDescription"/>
        <w:numPr>
          <w:ilvl w:val="2"/>
          <w:numId w:val="3"/>
        </w:numPr>
      </w:pPr>
      <w:r>
        <w:t>Talent guiding the infusion needle into the ventricle with precision, checking for stability.</w:t>
      </w:r>
    </w:p>
    <w:p w14:paraId="35A39459" w14:textId="77777777" w:rsidR="00E63025" w:rsidRDefault="00E63025" w:rsidP="00E63025"/>
    <w:p w14:paraId="5F7EE136" w14:textId="2B553D9B" w:rsidR="00E63025" w:rsidRDefault="00E63025" w:rsidP="00E63025">
      <w:pPr>
        <w:pStyle w:val="Narration"/>
        <w:numPr>
          <w:ilvl w:val="1"/>
          <w:numId w:val="3"/>
        </w:numPr>
      </w:pPr>
      <w:r>
        <w:t xml:space="preserve">Begin perfusion using precooled 1x </w:t>
      </w:r>
      <w:r w:rsidR="005534CD">
        <w:t>PBS</w:t>
      </w:r>
      <w:r>
        <w:t xml:space="preserve"> at 4 degrees Celsius at a flow rate of approximately 10 milliliters per minute </w:t>
      </w:r>
      <w:r>
        <w:rPr>
          <w:b/>
        </w:rPr>
        <w:t>[1</w:t>
      </w:r>
      <w:r w:rsidR="005534CD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2192CE61" w14:textId="658AED07" w:rsidR="00E63025" w:rsidRDefault="00E63025" w:rsidP="00E63025">
      <w:pPr>
        <w:pStyle w:val="ShotDescription"/>
        <w:numPr>
          <w:ilvl w:val="2"/>
          <w:numId w:val="3"/>
        </w:numPr>
      </w:pPr>
      <w:r>
        <w:t xml:space="preserve">Talent operating </w:t>
      </w:r>
      <w:r w:rsidR="005534CD">
        <w:t xml:space="preserve">the </w:t>
      </w:r>
      <w:r>
        <w:t>perfusion</w:t>
      </w:r>
      <w:r w:rsidR="005534CD">
        <w:t xml:space="preserve">. </w:t>
      </w:r>
      <w:r w:rsidR="005534CD" w:rsidRPr="005534CD">
        <w:rPr>
          <w:b/>
          <w:bCs/>
        </w:rPr>
        <w:t xml:space="preserve">TXT: </w:t>
      </w:r>
      <w:r w:rsidR="005534CD" w:rsidRPr="005534CD">
        <w:rPr>
          <w:b/>
          <w:bCs/>
        </w:rPr>
        <w:t>Continue until the exiting liquid turns clear</w:t>
      </w:r>
    </w:p>
    <w:p w14:paraId="18041916" w14:textId="77777777" w:rsidR="00E63025" w:rsidRDefault="00E63025" w:rsidP="00E63025"/>
    <w:p w14:paraId="70431D28" w14:textId="1DB4072D" w:rsidR="00E63025" w:rsidRDefault="00E63025" w:rsidP="00E63025">
      <w:pPr>
        <w:pStyle w:val="Narration"/>
        <w:numPr>
          <w:ilvl w:val="1"/>
          <w:numId w:val="3"/>
        </w:numPr>
      </w:pPr>
      <w:r>
        <w:t xml:space="preserve">Once perfusion is complete, remove the infusion needle and stop the fluid flow. Proceed with </w:t>
      </w:r>
      <w:r w:rsidR="005534CD">
        <w:t xml:space="preserve">the </w:t>
      </w:r>
      <w:r>
        <w:t xml:space="preserve">collection of brain tissue </w:t>
      </w:r>
      <w:r>
        <w:rPr>
          <w:b/>
        </w:rPr>
        <w:t>[1]</w:t>
      </w:r>
      <w:r>
        <w:t xml:space="preserve">.  </w:t>
      </w:r>
    </w:p>
    <w:p w14:paraId="59C28243" w14:textId="5F64E0D9" w:rsidR="00E63025" w:rsidRPr="00E32A27" w:rsidRDefault="00E63025" w:rsidP="00E63025">
      <w:pPr>
        <w:pStyle w:val="ShotDescription"/>
        <w:numPr>
          <w:ilvl w:val="2"/>
          <w:numId w:val="3"/>
        </w:numPr>
      </w:pPr>
      <w:r>
        <w:t>Talent extracting the needle and</w:t>
      </w:r>
      <w:r w:rsidR="005534CD">
        <w:t xml:space="preserve"> picking up tools for </w:t>
      </w:r>
      <w:r>
        <w:t>brain extraction procedure.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CE1B19E" w14:textId="77777777" w:rsidR="004A492B" w:rsidRDefault="004A492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1BCA3B9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825D7E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20221">
        <w:rPr>
          <w:rFonts w:eastAsia="Times New Roman" w:cstheme="minorHAnsi"/>
          <w:bCs/>
        </w:rPr>
        <w:t>49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2C0F28" w14:textId="77777777" w:rsidR="00720221" w:rsidRDefault="00720221" w:rsidP="0027144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720221">
        <w:rPr>
          <w:rFonts w:cstheme="minorHAnsi"/>
          <w:lang w:val="en-IN"/>
        </w:rPr>
        <w:t xml:space="preserve">The average neurological score 24 hours after surgery was significantly lower in the subarachnoid </w:t>
      </w:r>
      <w:proofErr w:type="spellStart"/>
      <w:r w:rsidRPr="00720221">
        <w:rPr>
          <w:rFonts w:cstheme="minorHAnsi"/>
          <w:lang w:val="en-IN"/>
        </w:rPr>
        <w:t>hemorrhage</w:t>
      </w:r>
      <w:proofErr w:type="spellEnd"/>
      <w:r w:rsidRPr="00720221">
        <w:rPr>
          <w:rFonts w:cstheme="minorHAnsi"/>
          <w:lang w:val="en-IN"/>
        </w:rPr>
        <w:t xml:space="preserve"> group compared to the sham group </w:t>
      </w:r>
      <w:r w:rsidRPr="00720221">
        <w:rPr>
          <w:rFonts w:cstheme="minorHAnsi"/>
          <w:b/>
          <w:bCs/>
          <w:lang w:val="en-IN"/>
        </w:rPr>
        <w:t>[1]</w:t>
      </w:r>
      <w:r w:rsidRPr="00720221">
        <w:rPr>
          <w:rFonts w:cstheme="minorHAnsi"/>
          <w:lang w:val="en-IN"/>
        </w:rPr>
        <w:t>.</w:t>
      </w:r>
    </w:p>
    <w:p w14:paraId="71877266" w14:textId="77777777" w:rsidR="00720221" w:rsidRDefault="00720221" w:rsidP="0072022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720221">
        <w:rPr>
          <w:rFonts w:cstheme="minorHAnsi"/>
          <w:lang w:val="en-IN"/>
        </w:rPr>
        <w:t xml:space="preserve">LAB MEDIA: Figure 2. </w:t>
      </w:r>
      <w:r w:rsidRPr="00720221">
        <w:rPr>
          <w:rFonts w:cstheme="minorHAnsi"/>
          <w:i/>
          <w:iCs/>
          <w:color w:val="3333FF"/>
          <w:lang w:val="en-IN"/>
        </w:rPr>
        <w:t xml:space="preserve">Video editor: Highlight the </w:t>
      </w:r>
      <w:r w:rsidRPr="00720221">
        <w:rPr>
          <w:rFonts w:cstheme="minorHAnsi"/>
          <w:i/>
          <w:iCs/>
          <w:color w:val="3333FF"/>
          <w:lang w:val="en-IN"/>
        </w:rPr>
        <w:t>SAH data points</w:t>
      </w:r>
      <w:r w:rsidRPr="00720221">
        <w:rPr>
          <w:rFonts w:cstheme="minorHAnsi"/>
          <w:lang w:val="en-IN"/>
        </w:rPr>
        <w:t>.</w:t>
      </w:r>
    </w:p>
    <w:p w14:paraId="4AD570BA" w14:textId="77777777" w:rsidR="00720221" w:rsidRDefault="00720221" w:rsidP="00720221">
      <w:pPr>
        <w:pStyle w:val="ListParagraph"/>
        <w:spacing w:before="120"/>
        <w:ind w:left="907"/>
        <w:outlineLvl w:val="0"/>
        <w:rPr>
          <w:rFonts w:cstheme="minorHAnsi"/>
          <w:lang w:val="en-IN"/>
        </w:rPr>
      </w:pPr>
    </w:p>
    <w:p w14:paraId="726519FE" w14:textId="77777777" w:rsidR="00720221" w:rsidRDefault="00720221" w:rsidP="0072022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720221">
        <w:rPr>
          <w:rFonts w:cstheme="minorHAnsi"/>
          <w:lang w:val="en-IN"/>
        </w:rPr>
        <w:t xml:space="preserve">Blood clots visibly accumulated around the circle of Willis in the subarachnoid </w:t>
      </w:r>
      <w:proofErr w:type="spellStart"/>
      <w:r w:rsidRPr="00720221">
        <w:rPr>
          <w:rFonts w:cstheme="minorHAnsi"/>
          <w:lang w:val="en-IN"/>
        </w:rPr>
        <w:t>hemorrhage</w:t>
      </w:r>
      <w:proofErr w:type="spellEnd"/>
      <w:r w:rsidRPr="00720221">
        <w:rPr>
          <w:rFonts w:cstheme="minorHAnsi"/>
          <w:lang w:val="en-IN"/>
        </w:rPr>
        <w:t xml:space="preserve"> group</w:t>
      </w:r>
      <w:r>
        <w:rPr>
          <w:rFonts w:cstheme="minorHAnsi"/>
          <w:lang w:val="en-IN"/>
        </w:rPr>
        <w:t xml:space="preserve"> </w:t>
      </w:r>
      <w:r w:rsidRPr="00720221">
        <w:rPr>
          <w:rFonts w:cstheme="minorHAnsi"/>
          <w:b/>
          <w:bCs/>
          <w:lang w:val="en-IN"/>
        </w:rPr>
        <w:t>[1]</w:t>
      </w:r>
      <w:r w:rsidRPr="00720221">
        <w:rPr>
          <w:rFonts w:cstheme="minorHAnsi"/>
          <w:lang w:val="en-IN"/>
        </w:rPr>
        <w:t xml:space="preserve">, while no such accumulation was observed in the sham group </w:t>
      </w:r>
      <w:r w:rsidRPr="0072022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720221">
        <w:rPr>
          <w:rFonts w:cstheme="minorHAnsi"/>
          <w:b/>
          <w:bCs/>
          <w:lang w:val="en-IN"/>
        </w:rPr>
        <w:t>]</w:t>
      </w:r>
      <w:r w:rsidRPr="00720221">
        <w:rPr>
          <w:rFonts w:cstheme="minorHAnsi"/>
          <w:lang w:val="en-IN"/>
        </w:rPr>
        <w:t>.</w:t>
      </w:r>
    </w:p>
    <w:p w14:paraId="3D77D219" w14:textId="21F841A8" w:rsidR="00720221" w:rsidRPr="00720221" w:rsidRDefault="00720221" w:rsidP="0072022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720221">
        <w:rPr>
          <w:rFonts w:cstheme="minorHAnsi"/>
          <w:lang w:val="en-IN"/>
        </w:rPr>
        <w:t xml:space="preserve">LAB MEDIA: Figure 3B. </w:t>
      </w:r>
      <w:r w:rsidRPr="00720221">
        <w:rPr>
          <w:rFonts w:cstheme="minorHAnsi"/>
          <w:i/>
          <w:iCs/>
          <w:color w:val="3333FF"/>
          <w:lang w:val="en-IN"/>
        </w:rPr>
        <w:t xml:space="preserve">Video editor: Zoom in on the right panel (SAH) </w:t>
      </w:r>
      <w:r w:rsidRPr="00720221">
        <w:rPr>
          <w:rFonts w:cstheme="minorHAnsi"/>
          <w:i/>
          <w:iCs/>
          <w:color w:val="3333FF"/>
          <w:lang w:val="en-IN"/>
        </w:rPr>
        <w:t>showing red clots</w:t>
      </w:r>
      <w:r w:rsidRPr="00720221">
        <w:rPr>
          <w:rFonts w:cstheme="minorHAnsi"/>
          <w:lang w:val="en-IN"/>
        </w:rPr>
        <w:br/>
        <w:t xml:space="preserve">LAB MEDIA: Figure 3B. </w:t>
      </w:r>
      <w:r w:rsidRPr="00720221">
        <w:rPr>
          <w:rFonts w:cstheme="minorHAnsi"/>
          <w:i/>
          <w:iCs/>
          <w:color w:val="3333FF"/>
          <w:lang w:val="en-IN"/>
        </w:rPr>
        <w:t>Video editor: Zoom in on the left panel (sham).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BC70" w14:textId="77777777" w:rsidR="00B74726" w:rsidRDefault="00B74726">
      <w:r>
        <w:separator/>
      </w:r>
    </w:p>
    <w:p w14:paraId="6ACAE5E8" w14:textId="77777777" w:rsidR="00B74726" w:rsidRDefault="00B74726"/>
  </w:endnote>
  <w:endnote w:type="continuationSeparator" w:id="0">
    <w:p w14:paraId="115AEE86" w14:textId="77777777" w:rsidR="00B74726" w:rsidRDefault="00B74726">
      <w:r>
        <w:continuationSeparator/>
      </w:r>
    </w:p>
    <w:p w14:paraId="687D34CA" w14:textId="77777777" w:rsidR="00B74726" w:rsidRDefault="00B74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1D0EA5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4372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03CD" w14:textId="77777777" w:rsidR="00B74726" w:rsidRDefault="00B74726">
      <w:r>
        <w:separator/>
      </w:r>
    </w:p>
    <w:p w14:paraId="241DB36E" w14:textId="77777777" w:rsidR="00B74726" w:rsidRDefault="00B74726"/>
  </w:footnote>
  <w:footnote w:type="continuationSeparator" w:id="0">
    <w:p w14:paraId="20F063EE" w14:textId="77777777" w:rsidR="00B74726" w:rsidRDefault="00B74726">
      <w:r>
        <w:continuationSeparator/>
      </w:r>
    </w:p>
    <w:p w14:paraId="41365589" w14:textId="77777777" w:rsidR="00B74726" w:rsidRDefault="00B747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481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0CB2"/>
    <w:rsid w:val="0048283A"/>
    <w:rsid w:val="00482D4C"/>
    <w:rsid w:val="00483E1B"/>
    <w:rsid w:val="00491B01"/>
    <w:rsid w:val="00493A57"/>
    <w:rsid w:val="00495959"/>
    <w:rsid w:val="004A492B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3724"/>
    <w:rsid w:val="00544E06"/>
    <w:rsid w:val="005463CB"/>
    <w:rsid w:val="00547699"/>
    <w:rsid w:val="005534CD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4E9E"/>
    <w:rsid w:val="00710EA3"/>
    <w:rsid w:val="0071156C"/>
    <w:rsid w:val="0071294C"/>
    <w:rsid w:val="00720221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4726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34D6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3025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201D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07BC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6302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63025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6302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6302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6302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6302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38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EDF7EA8497B47E3984C39C821543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D0A70-6F7A-4BB3-A7A5-61E115A196DD}"/>
      </w:docPartPr>
      <w:docPartBody>
        <w:p w:rsidR="00000000" w:rsidRDefault="001A096B" w:rsidP="001A096B">
          <w:pPr>
            <w:pStyle w:val="7EDF7EA8497B47E3984C39C82154361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A096B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57481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337E3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317"/>
    <w:rsid w:val="00EF5E67"/>
    <w:rsid w:val="00EF7781"/>
    <w:rsid w:val="00F05EC7"/>
    <w:rsid w:val="00F11BF9"/>
    <w:rsid w:val="00F4535C"/>
    <w:rsid w:val="00F7561F"/>
    <w:rsid w:val="00F93B93"/>
    <w:rsid w:val="00FD07BC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DF7EA8497B47E3984C39C82154361F">
    <w:name w:val="7EDF7EA8497B47E3984C39C82154361F"/>
    <w:rsid w:val="001A096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2377</Words>
  <Characters>12722</Characters>
  <Application>Microsoft Office Word</Application>
  <DocSecurity>0</DocSecurity>
  <Lines>302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12</cp:revision>
  <dcterms:created xsi:type="dcterms:W3CDTF">2025-01-20T00:16:00Z</dcterms:created>
  <dcterms:modified xsi:type="dcterms:W3CDTF">2025-04-25T15:27:00Z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