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451" w:rsidRPr="00CF3305" w:rsidRDefault="00456792">
      <w:r w:rsidRPr="00CF3305">
        <w:t>Screenshot Summary:</w:t>
      </w:r>
    </w:p>
    <w:p w:rsidR="00456792" w:rsidRPr="00CF3305" w:rsidRDefault="00456792" w:rsidP="00456792">
      <w:pPr>
        <w:pStyle w:val="ListParagraph"/>
        <w:numPr>
          <w:ilvl w:val="0"/>
          <w:numId w:val="2"/>
        </w:numPr>
        <w:rPr>
          <w:b/>
          <w:bCs/>
        </w:rPr>
      </w:pPr>
      <w:r w:rsidRPr="00CF3305">
        <w:rPr>
          <w:b/>
          <w:bCs/>
        </w:rPr>
        <w:t>67764_Screenshot_1.mp4</w:t>
      </w:r>
    </w:p>
    <w:p w:rsidR="00456792" w:rsidRPr="00CF3305" w:rsidRDefault="00456792" w:rsidP="00C13974">
      <w:pPr>
        <w:pStyle w:val="ListParagraph"/>
        <w:numPr>
          <w:ilvl w:val="1"/>
          <w:numId w:val="2"/>
        </w:numPr>
        <w:spacing w:before="120" w:after="0" w:line="240" w:lineRule="auto"/>
        <w:rPr>
          <w:rFonts w:cstheme="minorHAnsi"/>
        </w:rPr>
      </w:pPr>
      <w:r w:rsidRPr="00CF3305">
        <w:rPr>
          <w:rFonts w:cstheme="minorHAnsi"/>
        </w:rPr>
        <w:t>3.7.1.</w:t>
      </w:r>
      <w:r w:rsidRPr="00CF3305">
        <w:rPr>
          <w:rFonts w:cstheme="minorHAnsi"/>
        </w:rPr>
        <w:tab/>
        <w:t xml:space="preserve">SCREEN: The 3D </w:t>
      </w:r>
      <w:proofErr w:type="spellStart"/>
      <w:r w:rsidRPr="00CF3305">
        <w:rPr>
          <w:rFonts w:cstheme="minorHAnsi"/>
        </w:rPr>
        <w:t>bioprinter</w:t>
      </w:r>
      <w:proofErr w:type="spellEnd"/>
      <w:r w:rsidRPr="00CF3305">
        <w:rPr>
          <w:rFonts w:cstheme="minorHAnsi"/>
        </w:rPr>
        <w:t xml:space="preserve"> software is being launched. </w:t>
      </w:r>
      <w:r w:rsidRPr="00CF3305">
        <w:rPr>
          <w:rFonts w:cstheme="minorHAnsi"/>
          <w:b/>
          <w:bCs/>
          <w:color w:val="FF0000"/>
        </w:rPr>
        <w:t>(00:04-00:10)</w:t>
      </w:r>
    </w:p>
    <w:p w:rsidR="00456792" w:rsidRPr="00CF3305" w:rsidRDefault="00456792" w:rsidP="00456792">
      <w:pPr>
        <w:pStyle w:val="BodyText"/>
        <w:numPr>
          <w:ilvl w:val="1"/>
          <w:numId w:val="2"/>
        </w:numPr>
        <w:rPr>
          <w:b/>
          <w:bCs/>
        </w:rPr>
      </w:pPr>
      <w:r w:rsidRPr="00CF3305">
        <w:rPr>
          <w:rFonts w:cstheme="minorHAnsi"/>
          <w:i w:val="0"/>
          <w:sz w:val="22"/>
          <w:szCs w:val="22"/>
        </w:rPr>
        <w:t>3.7.2.</w:t>
      </w:r>
      <w:r w:rsidRPr="00CF3305">
        <w:rPr>
          <w:rFonts w:cstheme="minorHAnsi"/>
          <w:i w:val="0"/>
          <w:sz w:val="22"/>
          <w:szCs w:val="22"/>
        </w:rPr>
        <w:tab/>
        <w:t xml:space="preserve">SCREEN: Cylindrical shape with a Diagonal Infill Pattern is being used to create a scaffold structure and the cylinder diameter and height are being adjusted to 20 and 1.10 mm, respectively. The pore size is being configured to 1 mm. </w:t>
      </w:r>
      <w:r w:rsidRPr="00CF3305">
        <w:rPr>
          <w:rFonts w:cstheme="minorHAnsi"/>
          <w:b/>
          <w:bCs/>
          <w:i w:val="0"/>
          <w:color w:val="FF0000"/>
          <w:sz w:val="22"/>
          <w:szCs w:val="22"/>
        </w:rPr>
        <w:t>(00:11-00:29</w:t>
      </w:r>
      <w:r w:rsidRPr="00CF3305">
        <w:rPr>
          <w:rFonts w:cstheme="minorHAnsi"/>
          <w:b/>
          <w:bCs/>
          <w:color w:val="FF0000"/>
        </w:rPr>
        <w:t>)</w:t>
      </w:r>
    </w:p>
    <w:p w:rsidR="00456792" w:rsidRPr="00CF3305" w:rsidRDefault="00456792" w:rsidP="00456792">
      <w:pPr>
        <w:pStyle w:val="ListParagraph"/>
        <w:numPr>
          <w:ilvl w:val="1"/>
          <w:numId w:val="2"/>
        </w:numPr>
        <w:spacing w:before="120" w:after="0" w:line="240" w:lineRule="auto"/>
        <w:rPr>
          <w:rFonts w:cstheme="minorHAnsi"/>
        </w:rPr>
      </w:pPr>
      <w:r w:rsidRPr="00CF3305">
        <w:rPr>
          <w:rFonts w:cstheme="minorHAnsi"/>
        </w:rPr>
        <w:t>3.8.1.</w:t>
      </w:r>
      <w:r w:rsidRPr="00CF3305">
        <w:rPr>
          <w:rFonts w:cstheme="minorHAnsi"/>
        </w:rPr>
        <w:tab/>
        <w:t xml:space="preserve">SCREEN: The core and sheath nozzle pumping speeds are being set to 1 mm/s with a perimeter of 0. </w:t>
      </w:r>
      <w:r w:rsidRPr="00CF3305">
        <w:rPr>
          <w:rFonts w:cstheme="minorHAnsi"/>
          <w:b/>
          <w:bCs/>
          <w:color w:val="FF0000"/>
        </w:rPr>
        <w:t>(00:30-00:39)</w:t>
      </w:r>
    </w:p>
    <w:p w:rsidR="00456792" w:rsidRPr="00CF3305" w:rsidRDefault="00456792" w:rsidP="00C13974">
      <w:pPr>
        <w:pStyle w:val="BodyTextIndent"/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 w:rsidRPr="00CF3305">
        <w:rPr>
          <w:rFonts w:cstheme="minorHAnsi"/>
        </w:rPr>
        <w:t>3.8.2.</w:t>
      </w:r>
      <w:r w:rsidRPr="00CF3305">
        <w:rPr>
          <w:rFonts w:cstheme="minorHAnsi"/>
        </w:rPr>
        <w:tab/>
        <w:t xml:space="preserve">SCREEN: Thickness is being set to 0.25 mm/layer, and the moving infill speed is being adjusted to 6 mm/s. </w:t>
      </w:r>
      <w:r w:rsidRPr="00CF3305">
        <w:rPr>
          <w:rFonts w:cstheme="minorHAnsi"/>
          <w:b/>
          <w:bCs/>
          <w:color w:val="FF0000"/>
        </w:rPr>
        <w:t>(00:40-00:</w:t>
      </w:r>
      <w:r w:rsidR="00C13974" w:rsidRPr="00CF3305">
        <w:rPr>
          <w:rFonts w:cstheme="minorHAnsi"/>
          <w:b/>
          <w:bCs/>
          <w:color w:val="FF0000"/>
        </w:rPr>
        <w:t>55</w:t>
      </w:r>
      <w:r w:rsidRPr="00CF3305">
        <w:rPr>
          <w:rFonts w:cstheme="minorHAnsi"/>
          <w:b/>
          <w:bCs/>
          <w:color w:val="FF0000"/>
        </w:rPr>
        <w:t>)</w:t>
      </w:r>
    </w:p>
    <w:p w:rsidR="00C13974" w:rsidRPr="00CF3305" w:rsidRDefault="00C13974" w:rsidP="00E44CA3">
      <w:pPr>
        <w:pStyle w:val="ListParagraph"/>
        <w:numPr>
          <w:ilvl w:val="0"/>
          <w:numId w:val="2"/>
        </w:numPr>
        <w:rPr>
          <w:b/>
          <w:bCs/>
        </w:rPr>
      </w:pPr>
      <w:r w:rsidRPr="00CF3305">
        <w:rPr>
          <w:b/>
          <w:bCs/>
        </w:rPr>
        <w:t>67764_Screenshot_</w:t>
      </w:r>
      <w:r w:rsidR="00E44CA3" w:rsidRPr="00CF3305">
        <w:rPr>
          <w:b/>
          <w:bCs/>
        </w:rPr>
        <w:t>2</w:t>
      </w:r>
      <w:r w:rsidRPr="00CF3305">
        <w:rPr>
          <w:b/>
          <w:bCs/>
        </w:rPr>
        <w:t>.mp4</w:t>
      </w:r>
    </w:p>
    <w:p w:rsidR="00C13974" w:rsidRPr="00CF3305" w:rsidRDefault="00C13974" w:rsidP="00C13974">
      <w:pPr>
        <w:pStyle w:val="BodyText"/>
        <w:numPr>
          <w:ilvl w:val="1"/>
          <w:numId w:val="2"/>
        </w:numPr>
        <w:rPr>
          <w:b/>
          <w:bCs/>
          <w:i w:val="0"/>
          <w:iCs/>
          <w:sz w:val="22"/>
          <w:szCs w:val="22"/>
        </w:rPr>
      </w:pPr>
      <w:r w:rsidRPr="00CF3305">
        <w:rPr>
          <w:rFonts w:cstheme="minorHAnsi"/>
          <w:i w:val="0"/>
          <w:iCs/>
          <w:sz w:val="22"/>
          <w:szCs w:val="22"/>
        </w:rPr>
        <w:t>4.5.1.</w:t>
      </w:r>
      <w:r w:rsidRPr="00CF3305">
        <w:rPr>
          <w:rFonts w:cstheme="minorHAnsi"/>
          <w:i w:val="0"/>
          <w:iCs/>
          <w:sz w:val="22"/>
          <w:szCs w:val="22"/>
        </w:rPr>
        <w:tab/>
        <w:t>SCREEN: The Fluorescence Imaging option is being clicked and the excitation and emission filters for PKH dye are being activated.</w:t>
      </w:r>
      <w:r w:rsidRPr="00CF3305">
        <w:rPr>
          <w:rFonts w:cstheme="minorHAnsi"/>
          <w:b/>
          <w:bCs/>
          <w:i w:val="0"/>
          <w:iCs/>
          <w:color w:val="FF0000"/>
          <w:sz w:val="22"/>
          <w:szCs w:val="22"/>
        </w:rPr>
        <w:t xml:space="preserve"> (00:01-00:16)</w:t>
      </w:r>
    </w:p>
    <w:p w:rsidR="00C13974" w:rsidRPr="00CF3305" w:rsidRDefault="00C13974" w:rsidP="00C13974">
      <w:pPr>
        <w:pStyle w:val="ListParagraph"/>
        <w:numPr>
          <w:ilvl w:val="1"/>
          <w:numId w:val="2"/>
        </w:numPr>
        <w:spacing w:before="120" w:after="0" w:line="240" w:lineRule="auto"/>
        <w:rPr>
          <w:rFonts w:cstheme="minorHAnsi"/>
        </w:rPr>
      </w:pPr>
      <w:r w:rsidRPr="00CF3305">
        <w:rPr>
          <w:rFonts w:cstheme="minorHAnsi"/>
        </w:rPr>
        <w:t>4.6.1.</w:t>
      </w:r>
      <w:r w:rsidRPr="00CF3305">
        <w:rPr>
          <w:rFonts w:cstheme="minorHAnsi"/>
        </w:rPr>
        <w:tab/>
        <w:t xml:space="preserve">SCREEN: The camera settings are being adjusted including the field of view and subject height. </w:t>
      </w:r>
      <w:r w:rsidRPr="00CF3305">
        <w:rPr>
          <w:rFonts w:cstheme="minorHAnsi"/>
          <w:b/>
          <w:bCs/>
        </w:rPr>
        <w:t xml:space="preserve">TXT: Ensure consistent positioning across all imaging time points </w:t>
      </w:r>
      <w:r w:rsidRPr="00CF3305">
        <w:rPr>
          <w:rFonts w:cstheme="minorHAnsi"/>
          <w:b/>
          <w:bCs/>
          <w:color w:val="FF0000"/>
        </w:rPr>
        <w:t>(00:17-00:25)</w:t>
      </w:r>
    </w:p>
    <w:p w:rsidR="00C13974" w:rsidRPr="00CF3305" w:rsidRDefault="00C13974" w:rsidP="00E44CA3">
      <w:pPr>
        <w:pStyle w:val="ListParagraph"/>
        <w:numPr>
          <w:ilvl w:val="1"/>
          <w:numId w:val="2"/>
        </w:numPr>
        <w:spacing w:before="120" w:after="0" w:line="240" w:lineRule="auto"/>
        <w:rPr>
          <w:rFonts w:cstheme="minorHAnsi"/>
        </w:rPr>
      </w:pPr>
      <w:r w:rsidRPr="00CF3305">
        <w:rPr>
          <w:rFonts w:cstheme="minorHAnsi"/>
        </w:rPr>
        <w:t>4.6.2.</w:t>
      </w:r>
      <w:r w:rsidRPr="00CF3305">
        <w:rPr>
          <w:rFonts w:cstheme="minorHAnsi"/>
        </w:rPr>
        <w:tab/>
        <w:t xml:space="preserve">SCREEN: The images are being acquired and data are being auto-saved. </w:t>
      </w:r>
      <w:r w:rsidRPr="00CF3305">
        <w:rPr>
          <w:rFonts w:cstheme="minorHAnsi"/>
          <w:b/>
          <w:bCs/>
          <w:color w:val="FF0000"/>
        </w:rPr>
        <w:t>(00:25-00:2</w:t>
      </w:r>
      <w:r w:rsidR="00E44CA3" w:rsidRPr="00CF3305">
        <w:rPr>
          <w:rFonts w:cstheme="minorHAnsi"/>
          <w:b/>
          <w:bCs/>
          <w:color w:val="FF0000"/>
        </w:rPr>
        <w:t>8</w:t>
      </w:r>
      <w:r w:rsidRPr="00CF3305">
        <w:rPr>
          <w:rFonts w:cstheme="minorHAnsi"/>
          <w:b/>
          <w:bCs/>
          <w:color w:val="FF0000"/>
        </w:rPr>
        <w:t>)</w:t>
      </w:r>
    </w:p>
    <w:p w:rsidR="00C13974" w:rsidRPr="00CF3305" w:rsidRDefault="00C13974" w:rsidP="00E44CA3">
      <w:pPr>
        <w:pStyle w:val="ListParagraph"/>
        <w:numPr>
          <w:ilvl w:val="1"/>
          <w:numId w:val="2"/>
        </w:numPr>
        <w:spacing w:before="120" w:after="0" w:line="240" w:lineRule="auto"/>
        <w:rPr>
          <w:rFonts w:cstheme="minorHAnsi"/>
        </w:rPr>
      </w:pPr>
      <w:r w:rsidRPr="00CF3305">
        <w:rPr>
          <w:rFonts w:cstheme="minorHAnsi"/>
        </w:rPr>
        <w:t>4.6.3.</w:t>
      </w:r>
      <w:r w:rsidRPr="00CF3305">
        <w:rPr>
          <w:rFonts w:cstheme="minorHAnsi"/>
        </w:rPr>
        <w:tab/>
        <w:t xml:space="preserve">SCREEN: The fluorescent signals from the PKH-labeled extracellular vesicles are being released from the scaffold.  </w:t>
      </w:r>
      <w:r w:rsidR="00E44CA3" w:rsidRPr="00CF3305">
        <w:rPr>
          <w:rFonts w:cstheme="minorHAnsi"/>
          <w:b/>
          <w:bCs/>
          <w:color w:val="FF0000"/>
        </w:rPr>
        <w:t>(00:33-00:41)</w:t>
      </w:r>
    </w:p>
    <w:p w:rsidR="00C13974" w:rsidRDefault="00C13974" w:rsidP="00C13974">
      <w:pPr>
        <w:pStyle w:val="BodyText"/>
        <w:ind w:left="1440"/>
        <w:rPr>
          <w:b/>
          <w:bCs/>
        </w:rPr>
      </w:pPr>
      <w:bookmarkStart w:id="0" w:name="_GoBack"/>
      <w:bookmarkEnd w:id="0"/>
    </w:p>
    <w:p w:rsidR="00456792" w:rsidRPr="00456792" w:rsidRDefault="00456792" w:rsidP="00456792">
      <w:pPr>
        <w:pStyle w:val="ListParagraph"/>
        <w:rPr>
          <w:b/>
          <w:bCs/>
        </w:rPr>
      </w:pPr>
    </w:p>
    <w:sectPr w:rsidR="00456792" w:rsidRPr="00456792" w:rsidSect="00067C2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6695B"/>
    <w:multiLevelType w:val="hybridMultilevel"/>
    <w:tmpl w:val="2DD22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1C07"/>
    <w:multiLevelType w:val="hybridMultilevel"/>
    <w:tmpl w:val="BB760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92"/>
    <w:rsid w:val="00067C28"/>
    <w:rsid w:val="001D0976"/>
    <w:rsid w:val="00202A79"/>
    <w:rsid w:val="002D3703"/>
    <w:rsid w:val="00456792"/>
    <w:rsid w:val="00974BA6"/>
    <w:rsid w:val="00C13974"/>
    <w:rsid w:val="00CF3305"/>
    <w:rsid w:val="00E4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1FE7B-8AF9-40C9-B418-25DFC562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792"/>
    <w:pPr>
      <w:ind w:left="720"/>
      <w:contextualSpacing/>
    </w:pPr>
  </w:style>
  <w:style w:type="paragraph" w:styleId="BodyText">
    <w:name w:val="Body Text"/>
    <w:basedOn w:val="Normal"/>
    <w:link w:val="BodyTextChar"/>
    <w:rsid w:val="00456792"/>
    <w:pPr>
      <w:spacing w:after="0" w:line="240" w:lineRule="auto"/>
    </w:pPr>
    <w:rPr>
      <w:rFonts w:eastAsia="Times" w:cs="Calibri (Body)"/>
      <w:i/>
      <w:color w:val="000000" w:themeColor="text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56792"/>
    <w:rPr>
      <w:rFonts w:eastAsia="Times" w:cs="Calibri (Body)"/>
      <w:i/>
      <w:color w:val="000000" w:themeColor="text1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5679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56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Sulaiman Al Fahdi</dc:creator>
  <cp:keywords/>
  <dc:description/>
  <cp:lastModifiedBy> </cp:lastModifiedBy>
  <cp:revision>3</cp:revision>
  <dcterms:created xsi:type="dcterms:W3CDTF">2025-02-04T06:42:00Z</dcterms:created>
  <dcterms:modified xsi:type="dcterms:W3CDTF">2025-02-04T07:31:00Z</dcterms:modified>
</cp:coreProperties>
</file>