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F226AC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A3F11">
        <w:rPr>
          <w:rFonts w:eastAsia="Times New Roman" w:cstheme="minorHAnsi"/>
          <w:b/>
        </w:rPr>
        <w:t>67680</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6FB9233B" w14:textId="65AE2B82"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A3F11" w:rsidRPr="00920281">
          <w:rPr>
            <w:rStyle w:val="Hyperlink"/>
            <w:rFonts w:eastAsia="Times New Roman" w:cstheme="minorHAnsi"/>
            <w:b/>
          </w:rPr>
          <w:t>https://review.jove.com/account/file-uploader?src=20642448</w:t>
        </w:r>
      </w:hyperlink>
    </w:p>
    <w:p w14:paraId="3065DC34" w14:textId="77777777" w:rsidR="00CA3F11" w:rsidRPr="00B07A3B" w:rsidRDefault="00CA3F11"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28F08BE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860354" w:rsidRPr="00860354">
        <w:rPr>
          <w:rStyle w:val="ArticleTitle"/>
          <w:rFonts w:cstheme="minorHAnsi"/>
        </w:rPr>
        <w:t xml:space="preserve">Separation and Fractionation of Cell Wall and Cell Membrane Proteins from </w:t>
      </w:r>
      <w:r w:rsidR="00860354" w:rsidRPr="00860354">
        <w:rPr>
          <w:rStyle w:val="ArticleTitle"/>
          <w:rFonts w:cstheme="minorHAnsi"/>
          <w:i/>
          <w:iCs/>
        </w:rPr>
        <w:t xml:space="preserve">Mycobacterium tuberculosis </w:t>
      </w:r>
      <w:r w:rsidR="00860354" w:rsidRPr="00860354">
        <w:rPr>
          <w:rStyle w:val="ArticleTitle"/>
          <w:rFonts w:cstheme="minorHAnsi"/>
        </w:rPr>
        <w:t>for Downstream Protein Analysis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91E8AE2" w14:textId="5199BA6F" w:rsidR="00860354" w:rsidRPr="00860354" w:rsidRDefault="00860354" w:rsidP="00860354">
      <w:pPr>
        <w:outlineLvl w:val="0"/>
        <w:rPr>
          <w:rFonts w:eastAsia="Times New Roman" w:cstheme="minorHAnsi"/>
          <w:b/>
          <w:sz w:val="28"/>
          <w:szCs w:val="28"/>
          <w:vertAlign w:val="superscript"/>
        </w:rPr>
      </w:pPr>
      <w:r w:rsidRPr="00860354">
        <w:rPr>
          <w:rFonts w:eastAsia="Times New Roman" w:cstheme="minorHAnsi"/>
          <w:b/>
          <w:sz w:val="28"/>
          <w:szCs w:val="28"/>
          <w:lang w:val="en-IN"/>
        </w:rPr>
        <w:t xml:space="preserve">Anbarasu </w:t>
      </w:r>
      <w:proofErr w:type="spellStart"/>
      <w:r w:rsidRPr="00860354">
        <w:rPr>
          <w:rFonts w:eastAsia="Times New Roman" w:cstheme="minorHAnsi"/>
          <w:b/>
          <w:sz w:val="28"/>
          <w:szCs w:val="28"/>
          <w:lang w:val="en-IN"/>
        </w:rPr>
        <w:t>Deenadayalan</w:t>
      </w:r>
      <w:proofErr w:type="spellEnd"/>
      <w:r w:rsidRPr="00860354">
        <w:rPr>
          <w:rFonts w:eastAsia="Times New Roman" w:cstheme="minorHAnsi"/>
          <w:b/>
          <w:sz w:val="28"/>
          <w:szCs w:val="28"/>
          <w:vertAlign w:val="superscript"/>
        </w:rPr>
        <w:t>1</w:t>
      </w:r>
      <w:r w:rsidRPr="00860354">
        <w:rPr>
          <w:rFonts w:eastAsia="Times New Roman" w:cstheme="minorHAnsi"/>
          <w:b/>
          <w:sz w:val="28"/>
          <w:szCs w:val="28"/>
        </w:rPr>
        <w:t xml:space="preserve">, </w:t>
      </w:r>
      <w:r w:rsidRPr="00860354">
        <w:rPr>
          <w:rFonts w:eastAsia="Times New Roman" w:cstheme="minorHAnsi"/>
          <w:b/>
          <w:sz w:val="28"/>
          <w:szCs w:val="28"/>
          <w:lang w:val="en-IN"/>
        </w:rPr>
        <w:t>Madhavan Dhanapal</w:t>
      </w:r>
      <w:r w:rsidRPr="00860354">
        <w:rPr>
          <w:rFonts w:eastAsia="Times New Roman" w:cstheme="minorHAnsi"/>
          <w:b/>
          <w:sz w:val="28"/>
          <w:szCs w:val="28"/>
          <w:vertAlign w:val="superscript"/>
        </w:rPr>
        <w:t>1</w:t>
      </w:r>
      <w:r w:rsidRPr="00860354">
        <w:rPr>
          <w:rFonts w:eastAsia="Times New Roman" w:cstheme="minorHAnsi"/>
          <w:b/>
          <w:sz w:val="28"/>
          <w:szCs w:val="28"/>
          <w:lang w:val="en-IN"/>
        </w:rPr>
        <w:t xml:space="preserve">, </w:t>
      </w:r>
      <w:r w:rsidRPr="00860354">
        <w:rPr>
          <w:rFonts w:eastAsia="Times New Roman" w:cstheme="minorHAnsi"/>
          <w:b/>
          <w:sz w:val="28"/>
          <w:szCs w:val="28"/>
        </w:rPr>
        <w:t>Uma Devi Ranganathan</w:t>
      </w:r>
      <w:r w:rsidRPr="00860354">
        <w:rPr>
          <w:rFonts w:eastAsia="Times New Roman" w:cstheme="minorHAnsi"/>
          <w:b/>
          <w:sz w:val="28"/>
          <w:szCs w:val="28"/>
          <w:vertAlign w:val="superscript"/>
        </w:rPr>
        <w:t>1,2</w:t>
      </w:r>
      <w:r w:rsidRPr="00860354">
        <w:rPr>
          <w:rFonts w:eastAsia="Times New Roman" w:cstheme="minorHAnsi"/>
          <w:b/>
          <w:sz w:val="28"/>
          <w:szCs w:val="28"/>
        </w:rPr>
        <w:t>, Ramalingam Bethunaickan</w:t>
      </w:r>
      <w:r w:rsidRPr="00860354">
        <w:rPr>
          <w:rFonts w:eastAsia="Times New Roman" w:cstheme="minorHAnsi"/>
          <w:b/>
          <w:sz w:val="28"/>
          <w:szCs w:val="28"/>
          <w:vertAlign w:val="superscript"/>
        </w:rPr>
        <w:t xml:space="preserve">1,2 </w:t>
      </w:r>
    </w:p>
    <w:p w14:paraId="33C2DA17" w14:textId="77777777" w:rsidR="00860354" w:rsidRPr="00860354" w:rsidRDefault="00860354" w:rsidP="00860354">
      <w:pPr>
        <w:outlineLvl w:val="0"/>
        <w:rPr>
          <w:rFonts w:eastAsia="Times New Roman" w:cstheme="minorHAnsi"/>
          <w:b/>
          <w:sz w:val="28"/>
          <w:szCs w:val="28"/>
          <w:vertAlign w:val="superscript"/>
        </w:rPr>
      </w:pPr>
    </w:p>
    <w:p w14:paraId="553583F7" w14:textId="1FB691DD" w:rsidR="00860354" w:rsidRPr="00860354" w:rsidRDefault="00860354" w:rsidP="00860354">
      <w:pPr>
        <w:outlineLvl w:val="0"/>
        <w:rPr>
          <w:rFonts w:eastAsia="Times New Roman" w:cstheme="minorHAnsi"/>
          <w:b/>
          <w:sz w:val="28"/>
          <w:szCs w:val="28"/>
        </w:rPr>
      </w:pPr>
      <w:r w:rsidRPr="00860354">
        <w:rPr>
          <w:rFonts w:eastAsia="Times New Roman" w:cstheme="minorHAnsi"/>
          <w:b/>
          <w:sz w:val="28"/>
          <w:szCs w:val="28"/>
          <w:vertAlign w:val="superscript"/>
        </w:rPr>
        <w:t>1</w:t>
      </w:r>
      <w:r w:rsidRPr="00860354">
        <w:rPr>
          <w:rFonts w:eastAsia="Times New Roman" w:cstheme="minorHAnsi"/>
          <w:b/>
          <w:sz w:val="28"/>
          <w:szCs w:val="28"/>
        </w:rPr>
        <w:t>Department of Immunology, National Institute for Research in Tuberculosis</w:t>
      </w:r>
    </w:p>
    <w:p w14:paraId="74A3CDA1" w14:textId="772AB1E3" w:rsidR="00D6314B" w:rsidRPr="00B07A3B" w:rsidRDefault="00860354" w:rsidP="00EC3C46">
      <w:pPr>
        <w:outlineLvl w:val="0"/>
        <w:rPr>
          <w:rFonts w:eastAsia="Times New Roman" w:cstheme="minorHAnsi"/>
          <w:b/>
          <w:sz w:val="28"/>
          <w:szCs w:val="28"/>
        </w:rPr>
      </w:pPr>
      <w:r w:rsidRPr="00860354">
        <w:rPr>
          <w:rFonts w:eastAsia="Times New Roman" w:cstheme="minorHAnsi"/>
          <w:b/>
          <w:sz w:val="28"/>
          <w:szCs w:val="28"/>
          <w:vertAlign w:val="superscript"/>
        </w:rPr>
        <w:t>2</w:t>
      </w:r>
      <w:r w:rsidRPr="00860354">
        <w:rPr>
          <w:rFonts w:eastAsia="Times New Roman" w:cstheme="minorHAnsi"/>
          <w:b/>
          <w:sz w:val="28"/>
          <w:szCs w:val="28"/>
        </w:rPr>
        <w:t>Faculty of Medical Research, Academy of Scientific and Innovative Research (</w:t>
      </w:r>
      <w:proofErr w:type="spellStart"/>
      <w:r w:rsidRPr="00860354">
        <w:rPr>
          <w:rFonts w:eastAsia="Times New Roman" w:cstheme="minorHAnsi"/>
          <w:b/>
          <w:sz w:val="28"/>
          <w:szCs w:val="28"/>
        </w:rPr>
        <w:t>AcSIR</w:t>
      </w:r>
      <w:proofErr w:type="spellEnd"/>
      <w:r w:rsidRPr="00860354">
        <w:rPr>
          <w:rFonts w:eastAsia="Times New Roman" w:cstheme="minorHAnsi"/>
          <w:b/>
          <w:sz w:val="28"/>
          <w:szCs w:val="28"/>
        </w:rPr>
        <w:t>)</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73D24B4E" w:rsidR="004E0C5A" w:rsidRPr="00860354" w:rsidRDefault="00860354" w:rsidP="00860354">
      <w:pPr>
        <w:jc w:val="both"/>
        <w:rPr>
          <w:rFonts w:ascii="Calibri" w:hAnsi="Calibri" w:cs="Calibri"/>
          <w:bCs/>
        </w:rPr>
      </w:pPr>
      <w:bookmarkStart w:id="0" w:name="_Hlk25233958"/>
      <w:r w:rsidRPr="0003723A">
        <w:rPr>
          <w:rFonts w:ascii="Calibri" w:hAnsi="Calibri" w:cs="Calibri"/>
          <w:bCs/>
        </w:rPr>
        <w:t xml:space="preserve">Ramalingam </w:t>
      </w:r>
      <w:proofErr w:type="spellStart"/>
      <w:r w:rsidRPr="0003723A">
        <w:rPr>
          <w:rFonts w:ascii="Calibri" w:hAnsi="Calibri" w:cs="Calibri"/>
          <w:bCs/>
        </w:rPr>
        <w:t>Bethunaickan</w:t>
      </w:r>
      <w:proofErr w:type="spellEnd"/>
      <w:r w:rsidRPr="0003723A">
        <w:rPr>
          <w:rFonts w:ascii="Calibri" w:hAnsi="Calibri" w:cs="Calibri"/>
          <w:bCs/>
        </w:rPr>
        <w:t xml:space="preserve"> </w:t>
      </w:r>
      <w:r>
        <w:rPr>
          <w:rFonts w:ascii="Calibri" w:hAnsi="Calibri" w:cs="Calibri"/>
          <w:bCs/>
        </w:rPr>
        <w:tab/>
      </w:r>
      <w:r w:rsidRPr="0003723A">
        <w:rPr>
          <w:rFonts w:ascii="Calibri" w:hAnsi="Calibri" w:cs="Calibri"/>
          <w:bCs/>
        </w:rPr>
        <w:t>(</w:t>
      </w:r>
      <w:hyperlink r:id="rId8" w:history="1">
        <w:r w:rsidRPr="0003723A">
          <w:rPr>
            <w:rStyle w:val="Hyperlink"/>
            <w:rFonts w:ascii="Calibri" w:hAnsi="Calibri" w:cs="Calibri"/>
            <w:bCs/>
          </w:rPr>
          <w:t>bramalingam@gmail.com,</w:t>
        </w:r>
      </w:hyperlink>
      <w:r w:rsidRPr="0003723A">
        <w:rPr>
          <w:rFonts w:ascii="Calibri" w:hAnsi="Calibri" w:cs="Calibri"/>
          <w:bCs/>
        </w:rPr>
        <w:t xml:space="preserve"> </w:t>
      </w:r>
      <w:hyperlink r:id="rId9" w:history="1">
        <w:r w:rsidRPr="0003723A">
          <w:rPr>
            <w:rStyle w:val="Hyperlink"/>
            <w:rFonts w:ascii="Calibri" w:hAnsi="Calibri" w:cs="Calibri"/>
            <w:bCs/>
          </w:rPr>
          <w:t>ramalingam.b@icmr.gov.in</w:t>
        </w:r>
      </w:hyperlink>
      <w:r w:rsidRPr="0003723A">
        <w:rPr>
          <w:bCs/>
        </w:rPr>
        <w:t>)</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33EAA6B" w14:textId="77777777" w:rsidR="00860354" w:rsidRDefault="00860354" w:rsidP="00860354">
      <w:pPr>
        <w:jc w:val="both"/>
        <w:rPr>
          <w:rFonts w:ascii="Calibri" w:hAnsi="Calibri" w:cs="Calibri"/>
          <w:lang w:val="en-IN"/>
        </w:rPr>
      </w:pPr>
      <w:r w:rsidRPr="0003723A">
        <w:rPr>
          <w:rFonts w:ascii="Calibri" w:hAnsi="Calibri" w:cs="Calibri"/>
          <w:lang w:val="en-IN"/>
        </w:rPr>
        <w:t xml:space="preserve">Anbarasu </w:t>
      </w:r>
      <w:proofErr w:type="spellStart"/>
      <w:r w:rsidRPr="0003723A">
        <w:rPr>
          <w:rFonts w:ascii="Calibri" w:hAnsi="Calibri" w:cs="Calibri"/>
          <w:lang w:val="en-IN"/>
        </w:rPr>
        <w:t>Deenadayalan</w:t>
      </w:r>
      <w:proofErr w:type="spellEnd"/>
      <w:r>
        <w:rPr>
          <w:rFonts w:ascii="Calibri" w:hAnsi="Calibri" w:cs="Calibri"/>
          <w:lang w:val="en-IN"/>
        </w:rPr>
        <w:tab/>
        <w:t>(</w:t>
      </w:r>
      <w:r w:rsidRPr="0003723A">
        <w:rPr>
          <w:rFonts w:ascii="Calibri" w:hAnsi="Calibri" w:cs="Calibri"/>
          <w:lang w:val="en-IN"/>
        </w:rPr>
        <w:t>harianbu1@gmail.com</w:t>
      </w:r>
      <w:r>
        <w:rPr>
          <w:rFonts w:ascii="Calibri" w:hAnsi="Calibri" w:cs="Calibri"/>
          <w:lang w:val="en-IN"/>
        </w:rPr>
        <w:t>)</w:t>
      </w:r>
    </w:p>
    <w:p w14:paraId="161C7B47" w14:textId="77777777" w:rsidR="00860354" w:rsidRDefault="00860354" w:rsidP="00860354">
      <w:pPr>
        <w:jc w:val="both"/>
        <w:rPr>
          <w:rFonts w:ascii="Calibri" w:hAnsi="Calibri" w:cs="Calibri"/>
          <w:lang w:val="en-IN"/>
        </w:rPr>
      </w:pPr>
      <w:r w:rsidRPr="0003723A">
        <w:rPr>
          <w:rFonts w:ascii="Calibri" w:hAnsi="Calibri" w:cs="Calibri"/>
          <w:lang w:val="en-IN"/>
        </w:rPr>
        <w:t>Madhavan Dhanapal</w:t>
      </w:r>
      <w:r>
        <w:rPr>
          <w:rFonts w:ascii="Calibri" w:hAnsi="Calibri" w:cs="Calibri"/>
          <w:lang w:val="en-IN"/>
        </w:rPr>
        <w:tab/>
      </w:r>
      <w:r>
        <w:rPr>
          <w:rFonts w:ascii="Calibri" w:hAnsi="Calibri" w:cs="Calibri"/>
          <w:lang w:val="en-IN"/>
        </w:rPr>
        <w:tab/>
        <w:t>(</w:t>
      </w:r>
      <w:r w:rsidRPr="0003723A">
        <w:rPr>
          <w:rFonts w:ascii="Calibri" w:hAnsi="Calibri" w:cs="Calibri"/>
          <w:lang w:val="en-IN"/>
        </w:rPr>
        <w:t>sakthimadhavan84@gmail.com</w:t>
      </w:r>
      <w:r>
        <w:rPr>
          <w:rFonts w:ascii="Calibri" w:hAnsi="Calibri" w:cs="Calibri"/>
          <w:lang w:val="en-IN"/>
        </w:rPr>
        <w:t>)</w:t>
      </w:r>
    </w:p>
    <w:p w14:paraId="12916965" w14:textId="01DA3B83" w:rsidR="003B5E26" w:rsidRPr="00860354" w:rsidRDefault="00860354" w:rsidP="00860354">
      <w:pPr>
        <w:jc w:val="both"/>
        <w:rPr>
          <w:rFonts w:ascii="Calibri" w:hAnsi="Calibri" w:cs="Calibri"/>
        </w:rPr>
      </w:pPr>
      <w:r w:rsidRPr="0003723A">
        <w:rPr>
          <w:rFonts w:ascii="Calibri" w:hAnsi="Calibri" w:cs="Calibri"/>
        </w:rPr>
        <w:t>Uma Devi Ranganathan</w:t>
      </w:r>
      <w:r>
        <w:rPr>
          <w:rFonts w:ascii="Calibri" w:hAnsi="Calibri" w:cs="Calibri"/>
        </w:rPr>
        <w:tab/>
        <w:t>(</w:t>
      </w:r>
      <w:r w:rsidRPr="0003723A">
        <w:rPr>
          <w:rFonts w:ascii="Calibri" w:hAnsi="Calibri" w:cs="Calibri"/>
        </w:rPr>
        <w:t>krumadevi@gmail.com</w:t>
      </w:r>
      <w:r>
        <w:rPr>
          <w:rFonts w:ascii="Calibri" w:hAnsi="Calibri" w:cs="Calibri"/>
        </w:rPr>
        <w:t>)</w:t>
      </w:r>
    </w:p>
    <w:p w14:paraId="659FEE0A" w14:textId="77777777" w:rsidR="00860354" w:rsidRPr="0003723A" w:rsidRDefault="00860354" w:rsidP="00860354">
      <w:pPr>
        <w:jc w:val="both"/>
        <w:rPr>
          <w:rFonts w:ascii="Calibri" w:hAnsi="Calibri" w:cs="Calibri"/>
          <w:bCs/>
        </w:rPr>
      </w:pPr>
      <w:r w:rsidRPr="0003723A">
        <w:rPr>
          <w:rFonts w:ascii="Calibri" w:hAnsi="Calibri" w:cs="Calibri"/>
          <w:bCs/>
        </w:rPr>
        <w:t xml:space="preserve">Ramalingam </w:t>
      </w:r>
      <w:proofErr w:type="spellStart"/>
      <w:r w:rsidRPr="0003723A">
        <w:rPr>
          <w:rFonts w:ascii="Calibri" w:hAnsi="Calibri" w:cs="Calibri"/>
          <w:bCs/>
        </w:rPr>
        <w:t>Bethunaickan</w:t>
      </w:r>
      <w:proofErr w:type="spellEnd"/>
      <w:r w:rsidRPr="0003723A">
        <w:rPr>
          <w:rFonts w:ascii="Calibri" w:hAnsi="Calibri" w:cs="Calibri"/>
          <w:bCs/>
        </w:rPr>
        <w:t xml:space="preserve"> </w:t>
      </w:r>
      <w:r>
        <w:rPr>
          <w:rFonts w:ascii="Calibri" w:hAnsi="Calibri" w:cs="Calibri"/>
          <w:bCs/>
        </w:rPr>
        <w:tab/>
      </w:r>
      <w:r w:rsidRPr="0003723A">
        <w:rPr>
          <w:rFonts w:ascii="Calibri" w:hAnsi="Calibri" w:cs="Calibri"/>
          <w:bCs/>
        </w:rPr>
        <w:t>(</w:t>
      </w:r>
      <w:hyperlink r:id="rId10" w:history="1">
        <w:r w:rsidRPr="0003723A">
          <w:rPr>
            <w:rStyle w:val="Hyperlink"/>
            <w:rFonts w:ascii="Calibri" w:hAnsi="Calibri" w:cs="Calibri"/>
            <w:bCs/>
          </w:rPr>
          <w:t>bramalingam@gmail.com,</w:t>
        </w:r>
      </w:hyperlink>
      <w:r w:rsidRPr="0003723A">
        <w:rPr>
          <w:rFonts w:ascii="Calibri" w:hAnsi="Calibri" w:cs="Calibri"/>
          <w:bCs/>
        </w:rPr>
        <w:t xml:space="preserve"> </w:t>
      </w:r>
      <w:hyperlink r:id="rId11" w:history="1">
        <w:r w:rsidRPr="0003723A">
          <w:rPr>
            <w:rStyle w:val="Hyperlink"/>
            <w:rFonts w:ascii="Calibri" w:hAnsi="Calibri" w:cs="Calibri"/>
            <w:bCs/>
          </w:rPr>
          <w:t>ramalingam.b@icmr.gov.in</w:t>
        </w:r>
      </w:hyperlink>
      <w:r w:rsidRPr="0003723A">
        <w:rPr>
          <w:bCs/>
        </w:rPr>
        <w:t>)</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969B74" w14:textId="6BE43BCA" w:rsidR="00BB19C4" w:rsidRDefault="005F1ADF">
      <w:pPr>
        <w:pStyle w:val="ListParagraph"/>
        <w:numPr>
          <w:ilvl w:val="0"/>
          <w:numId w:val="2"/>
        </w:numPr>
        <w:spacing w:before="120"/>
        <w:rPr>
          <w:rFonts w:eastAsia="Times New Roman" w:cstheme="minorHAnsi"/>
        </w:rPr>
      </w:pPr>
      <w:r w:rsidRPr="00DF3F44">
        <w:rPr>
          <w:rFonts w:eastAsia="Times New Roman" w:cstheme="minorHAnsi"/>
          <w:b/>
          <w:bCs/>
        </w:rPr>
        <w:t>Microscopy</w:t>
      </w:r>
      <w:r w:rsidRPr="00DF3F44">
        <w:rPr>
          <w:rFonts w:eastAsia="Times New Roman" w:cstheme="minorHAnsi"/>
        </w:rPr>
        <w:t xml:space="preserve">: </w:t>
      </w:r>
      <w:r w:rsidRPr="00DF3F44">
        <w:rPr>
          <w:rFonts w:eastAsia="Times New Roman" w:cs="Calibri"/>
        </w:rPr>
        <w:t>Does your protocol require the use of a dissecting or stereomicroscope for performing a complex dissection, microinjection technique, or something similar</w:t>
      </w:r>
      <w:r w:rsidRPr="00DF3F44">
        <w:rPr>
          <w:rFonts w:eastAsia="Times New Roman" w:cstheme="minorHAnsi"/>
        </w:rPr>
        <w:t>?</w:t>
      </w:r>
      <w:r w:rsidRPr="00DF3F44">
        <w:rPr>
          <w:rFonts w:eastAsia="Times New Roman" w:cstheme="minorHAnsi"/>
          <w:b/>
        </w:rPr>
        <w:t xml:space="preserve">  </w:t>
      </w:r>
      <w:r w:rsidR="00BB19C4">
        <w:rPr>
          <w:rFonts w:cstheme="minorHAnsi"/>
          <w:b/>
          <w:bCs/>
        </w:rPr>
        <w:t>No</w:t>
      </w:r>
      <w:r w:rsidRPr="00DF3F44">
        <w:rPr>
          <w:rFonts w:eastAsia="Times New Roman" w:cstheme="minorHAnsi"/>
        </w:rPr>
        <w:t xml:space="preserve"> </w:t>
      </w:r>
      <w:r w:rsidR="00BB19C4">
        <w:rPr>
          <w:rFonts w:eastAsia="Times New Roman" w:cstheme="minorHAnsi"/>
        </w:rPr>
        <w:br/>
      </w:r>
      <w:r w:rsidR="00BB19C4">
        <w:rPr>
          <w:rFonts w:eastAsia="Times New Roman" w:cstheme="minorHAnsi"/>
        </w:rPr>
        <w:br/>
      </w:r>
    </w:p>
    <w:p w14:paraId="4B20EAF0" w14:textId="136EF416" w:rsidR="005F1ADF" w:rsidRPr="00BB19C4" w:rsidRDefault="005F1ADF">
      <w:pPr>
        <w:pStyle w:val="ListParagraph"/>
        <w:numPr>
          <w:ilvl w:val="0"/>
          <w:numId w:val="2"/>
        </w:numPr>
        <w:spacing w:before="120"/>
        <w:rPr>
          <w:rFonts w:eastAsia="Times New Roman" w:cstheme="minorHAnsi"/>
        </w:rPr>
      </w:pPr>
      <w:r w:rsidRPr="00BB19C4">
        <w:rPr>
          <w:rFonts w:eastAsia="Times New Roman" w:cstheme="minorHAnsi"/>
          <w:b/>
        </w:rPr>
        <w:t xml:space="preserve"> Software: </w:t>
      </w:r>
      <w:r w:rsidRPr="00BB19C4">
        <w:rPr>
          <w:rFonts w:eastAsia="Times New Roman" w:cstheme="minorHAnsi"/>
        </w:rPr>
        <w:t xml:space="preserve">Does the part of your protocol </w:t>
      </w:r>
      <w:proofErr w:type="gramStart"/>
      <w:r w:rsidRPr="00BB19C4">
        <w:rPr>
          <w:rFonts w:eastAsia="Times New Roman" w:cstheme="minorHAnsi"/>
        </w:rPr>
        <w:t>being</w:t>
      </w:r>
      <w:proofErr w:type="gramEnd"/>
      <w:r w:rsidRPr="00BB19C4">
        <w:rPr>
          <w:rFonts w:eastAsia="Times New Roman" w:cstheme="minorHAnsi"/>
        </w:rPr>
        <w:t xml:space="preserve"> filmed include step-by-step descriptions of software usage?</w:t>
      </w:r>
      <w:r w:rsidRPr="00BB19C4">
        <w:rPr>
          <w:rFonts w:eastAsia="Times New Roman" w:cstheme="minorHAnsi"/>
          <w:b/>
        </w:rPr>
        <w:t xml:space="preserve">  </w:t>
      </w:r>
      <w:r w:rsidR="00BB19C4" w:rsidRPr="00BB19C4">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60F91308" w14:textId="544F8520" w:rsidR="00DF3F44" w:rsidRPr="00DF3F44" w:rsidRDefault="005F1ADF">
      <w:pPr>
        <w:pStyle w:val="ListParagraph"/>
        <w:numPr>
          <w:ilvl w:val="0"/>
          <w:numId w:val="2"/>
        </w:numPr>
        <w:spacing w:before="120"/>
        <w:rPr>
          <w:rFonts w:eastAsia="Times New Roman" w:cstheme="minorHAnsi"/>
          <w:b/>
        </w:rPr>
      </w:pPr>
      <w:r w:rsidRPr="00DF3F44">
        <w:rPr>
          <w:rFonts w:eastAsia="Times New Roman" w:cstheme="minorHAnsi"/>
          <w:b/>
        </w:rPr>
        <w:t>Filming location:</w:t>
      </w:r>
      <w:r w:rsidRPr="00DF3F44">
        <w:rPr>
          <w:rFonts w:eastAsia="Times New Roman" w:cstheme="minorHAnsi"/>
        </w:rPr>
        <w:t xml:space="preserve"> Will the </w:t>
      </w:r>
      <w:proofErr w:type="gramStart"/>
      <w:r w:rsidRPr="00DF3F44">
        <w:rPr>
          <w:rFonts w:eastAsia="Times New Roman" w:cstheme="minorHAnsi"/>
        </w:rPr>
        <w:t>filming need to take place</w:t>
      </w:r>
      <w:proofErr w:type="gramEnd"/>
      <w:r w:rsidRPr="00DF3F44">
        <w:rPr>
          <w:rFonts w:eastAsia="Times New Roman" w:cstheme="minorHAnsi"/>
        </w:rPr>
        <w:t xml:space="preserve"> in multiple locations? </w:t>
      </w:r>
      <w:r w:rsidRPr="00DF3F44">
        <w:rPr>
          <w:rFonts w:eastAsia="Times New Roman" w:cstheme="minorHAnsi"/>
          <w:b/>
        </w:rPr>
        <w:t xml:space="preserve"> </w:t>
      </w:r>
    </w:p>
    <w:p w14:paraId="7A03162F" w14:textId="60DF40C6" w:rsidR="005F1ADF" w:rsidRPr="00BB19C4" w:rsidRDefault="005F1ADF" w:rsidP="00DF3F44">
      <w:pPr>
        <w:pStyle w:val="ListParagraph"/>
        <w:spacing w:before="120"/>
        <w:rPr>
          <w:rFonts w:eastAsia="Times New Roman" w:cstheme="minorHAnsi"/>
          <w:b/>
          <w:bCs/>
        </w:rPr>
      </w:pPr>
      <w:r w:rsidRPr="00BB19C4">
        <w:rPr>
          <w:rFonts w:eastAsia="Times New Roman" w:cstheme="minorHAnsi"/>
          <w:b/>
          <w:bCs/>
        </w:rPr>
        <w:t xml:space="preserve"> </w:t>
      </w:r>
      <w:r w:rsidR="00BB19C4" w:rsidRPr="00BB19C4">
        <w:rPr>
          <w:b/>
          <w:bCs/>
        </w:rPr>
        <w:t>No</w:t>
      </w:r>
    </w:p>
    <w:p w14:paraId="67386C83" w14:textId="77777777" w:rsidR="005F1ADF" w:rsidRDefault="005F1ADF" w:rsidP="005F1ADF">
      <w:pPr>
        <w:rPr>
          <w:rFonts w:eastAsia="Times New Roman" w:cstheme="minorHAnsi"/>
        </w:rPr>
      </w:pPr>
    </w:p>
    <w:p w14:paraId="69A23AB3" w14:textId="77777777" w:rsidR="00BB19C4" w:rsidRDefault="00BB19C4" w:rsidP="005F1ADF">
      <w:pPr>
        <w:rPr>
          <w:rFonts w:eastAsia="Times New Roman" w:cstheme="minorHAnsi"/>
        </w:rPr>
      </w:pPr>
    </w:p>
    <w:p w14:paraId="58CF6B1E" w14:textId="77777777" w:rsidR="00BB19C4" w:rsidRDefault="00BB19C4" w:rsidP="005F1ADF">
      <w:pPr>
        <w:rPr>
          <w:rFonts w:eastAsia="Times New Roman" w:cstheme="minorHAnsi"/>
        </w:rPr>
      </w:pPr>
    </w:p>
    <w:p w14:paraId="396810E8" w14:textId="77777777" w:rsidR="00BB19C4" w:rsidRDefault="00BB19C4" w:rsidP="005F1ADF">
      <w:pPr>
        <w:rPr>
          <w:rFonts w:eastAsia="Times New Roman" w:cstheme="minorHAnsi"/>
        </w:rPr>
      </w:pPr>
    </w:p>
    <w:p w14:paraId="60067315" w14:textId="77777777" w:rsidR="00BB19C4" w:rsidRDefault="00BB19C4"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87444C">
        <w:rPr>
          <w:rFonts w:cstheme="minorHAnsi"/>
          <w:b/>
          <w:sz w:val="22"/>
          <w:szCs w:val="22"/>
        </w:rPr>
        <w:t>Length</w:t>
      </w:r>
    </w:p>
    <w:p w14:paraId="72F5C5E6" w14:textId="1AF0760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7444C">
        <w:rPr>
          <w:rFonts w:cstheme="minorHAnsi"/>
          <w:bCs/>
          <w:sz w:val="22"/>
          <w:szCs w:val="22"/>
        </w:rPr>
        <w:t>12</w:t>
      </w:r>
    </w:p>
    <w:p w14:paraId="5AAC9C6C" w14:textId="6C6BDAB5"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7444C">
        <w:rPr>
          <w:rFonts w:cstheme="minorHAnsi"/>
          <w:bCs/>
          <w:sz w:val="22"/>
          <w:szCs w:val="22"/>
        </w:rPr>
        <w:t>22</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7C70A3D8"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r w:rsidR="002F3185">
        <w:rPr>
          <w:rFonts w:cstheme="minorHAnsi"/>
          <w:b/>
          <w:i/>
        </w:rPr>
        <w:br/>
      </w:r>
    </w:p>
    <w:p w14:paraId="7232E913" w14:textId="560D1586" w:rsidR="00DF3F44" w:rsidRDefault="001F359B">
      <w:pPr>
        <w:pStyle w:val="ListParagraph"/>
        <w:numPr>
          <w:ilvl w:val="1"/>
          <w:numId w:val="3"/>
        </w:numPr>
        <w:rPr>
          <w:rStyle w:val="AuthorName"/>
          <w:rFonts w:asciiTheme="minorHAnsi" w:eastAsia="Times" w:hAnsiTheme="minorHAnsi" w:cstheme="minorHAnsi"/>
        </w:rPr>
      </w:pPr>
      <w:r w:rsidRPr="001F359B">
        <w:rPr>
          <w:rStyle w:val="AuthorName"/>
          <w:rFonts w:asciiTheme="minorHAnsi" w:eastAsia="Times" w:hAnsiTheme="minorHAnsi" w:cstheme="minorHAnsi"/>
        </w:rPr>
        <w:t xml:space="preserve">Ramalingam </w:t>
      </w:r>
      <w:proofErr w:type="spellStart"/>
      <w:r w:rsidRPr="001F359B">
        <w:rPr>
          <w:rStyle w:val="AuthorName"/>
          <w:rFonts w:asciiTheme="minorHAnsi" w:eastAsia="Times" w:hAnsiTheme="minorHAnsi" w:cstheme="minorHAnsi"/>
        </w:rPr>
        <w:t>Bethunaickan</w:t>
      </w:r>
      <w:proofErr w:type="spellEnd"/>
      <w:r w:rsidRPr="001F359B">
        <w:rPr>
          <w:rStyle w:val="AuthorName"/>
          <w:rFonts w:asciiTheme="minorHAnsi" w:eastAsia="Times" w:hAnsiTheme="minorHAnsi" w:cstheme="minorHAnsi"/>
        </w:rPr>
        <w:t xml:space="preserve">: </w:t>
      </w:r>
      <w:r w:rsidR="0068538B">
        <w:rPr>
          <w:rStyle w:val="AuthorName"/>
          <w:rFonts w:asciiTheme="minorHAnsi" w:eastAsia="Times" w:hAnsiTheme="minorHAnsi" w:cstheme="minorHAnsi"/>
          <w:b w:val="0"/>
          <w:bCs/>
          <w:u w:val="none"/>
        </w:rPr>
        <w:t>Our</w:t>
      </w:r>
      <w:r w:rsidR="000E7C90" w:rsidRPr="000E7C90">
        <w:rPr>
          <w:rStyle w:val="AuthorName"/>
          <w:rFonts w:asciiTheme="minorHAnsi" w:eastAsia="Times" w:hAnsiTheme="minorHAnsi" w:cstheme="minorHAnsi"/>
          <w:b w:val="0"/>
          <w:bCs/>
          <w:u w:val="none"/>
        </w:rPr>
        <w:t xml:space="preserve"> research </w:t>
      </w:r>
      <w:r w:rsidR="0068538B">
        <w:t>focus</w:t>
      </w:r>
      <w:r w:rsidR="0068538B">
        <w:t>es</w:t>
      </w:r>
      <w:r w:rsidR="0068538B">
        <w:t xml:space="preserve"> on developing a streamlined method to separate insoluble cell wall and membrane proteins of </w:t>
      </w:r>
      <w:r w:rsidR="0068538B">
        <w:rPr>
          <w:i/>
          <w:iCs/>
        </w:rPr>
        <w:t>Mycobacterium tuberculosis</w:t>
      </w:r>
      <w:r w:rsidR="0068538B">
        <w:t xml:space="preserve"> into simple fractions for direct proteomic and immunological assays</w:t>
      </w:r>
      <w:r w:rsidR="000E7C90" w:rsidRPr="000E7C90">
        <w:rPr>
          <w:rStyle w:val="AuthorName"/>
          <w:rFonts w:asciiTheme="minorHAnsi" w:eastAsia="Times" w:hAnsiTheme="minorHAnsi" w:cstheme="minorHAnsi"/>
          <w:b w:val="0"/>
          <w:bCs/>
          <w:u w:val="none"/>
        </w:rPr>
        <w:t>.</w:t>
      </w:r>
    </w:p>
    <w:p w14:paraId="3D7EF127" w14:textId="630E8672" w:rsidR="00BB19C4" w:rsidRPr="000F59C5" w:rsidRDefault="00BB19C4">
      <w:pPr>
        <w:pStyle w:val="ListParagraph"/>
        <w:numPr>
          <w:ilvl w:val="2"/>
          <w:numId w:val="3"/>
        </w:numPr>
        <w:rPr>
          <w:rStyle w:val="AuthorName"/>
          <w:rFonts w:asciiTheme="minorHAnsi" w:eastAsia="Times" w:hAnsiTheme="minorHAnsi"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0E7C90">
        <w:rPr>
          <w:rStyle w:val="AuthorName"/>
          <w:rFonts w:asciiTheme="minorHAnsi" w:eastAsia="Times" w:hAnsiTheme="minorHAnsi" w:cstheme="minorHAnsi"/>
          <w:b w:val="0"/>
          <w:bCs/>
          <w:i/>
          <w:color w:val="0000FF"/>
          <w:u w:val="none"/>
        </w:rPr>
        <w:t>3.2</w:t>
      </w:r>
      <w:r w:rsidR="000E7C90">
        <w:rPr>
          <w:rStyle w:val="AuthorName"/>
          <w:rFonts w:asciiTheme="minorHAnsi" w:eastAsia="Times" w:hAnsiTheme="minorHAnsi" w:cstheme="minorHAnsi"/>
          <w:b w:val="0"/>
          <w:bCs/>
          <w:i/>
          <w:color w:val="0000FF"/>
          <w:u w:val="none"/>
        </w:rPr>
        <w:br/>
      </w:r>
    </w:p>
    <w:p w14:paraId="0B0139AD" w14:textId="1D055FA4"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58B09C71" w14:textId="4EB889E2" w:rsidR="000F59C5" w:rsidRDefault="001F359B">
      <w:pPr>
        <w:pStyle w:val="ListParagraph"/>
        <w:numPr>
          <w:ilvl w:val="1"/>
          <w:numId w:val="3"/>
        </w:numPr>
        <w:spacing w:before="120"/>
        <w:rPr>
          <w:rStyle w:val="AuthorName"/>
          <w:rFonts w:asciiTheme="minorHAnsi" w:eastAsia="Times" w:hAnsiTheme="minorHAnsi" w:cstheme="minorHAnsi"/>
        </w:rPr>
      </w:pPr>
      <w:r>
        <w:rPr>
          <w:rStyle w:val="AuthorName"/>
          <w:rFonts w:asciiTheme="minorHAnsi" w:eastAsia="Times" w:hAnsiTheme="minorHAnsi" w:cstheme="minorHAnsi"/>
        </w:rPr>
        <w:t xml:space="preserve">Ramalingam </w:t>
      </w:r>
      <w:proofErr w:type="spellStart"/>
      <w:r>
        <w:rPr>
          <w:rStyle w:val="AuthorName"/>
          <w:rFonts w:asciiTheme="minorHAnsi" w:eastAsia="Times" w:hAnsiTheme="minorHAnsi" w:cstheme="minorHAnsi"/>
        </w:rPr>
        <w:t>Bethunaickan</w:t>
      </w:r>
      <w:proofErr w:type="spellEnd"/>
      <w:r>
        <w:rPr>
          <w:rStyle w:val="AuthorName"/>
          <w:rFonts w:asciiTheme="minorHAnsi" w:eastAsia="Times" w:hAnsiTheme="minorHAnsi" w:cstheme="minorHAnsi"/>
        </w:rPr>
        <w:t>:</w:t>
      </w:r>
      <w:r w:rsidRPr="005A33C6">
        <w:rPr>
          <w:rFonts w:cstheme="minorHAnsi"/>
        </w:rPr>
        <w:t xml:space="preserve"> </w:t>
      </w:r>
      <w:r w:rsidR="000E7C90" w:rsidRPr="000E7C90">
        <w:rPr>
          <w:rStyle w:val="AuthorName"/>
          <w:rFonts w:asciiTheme="minorHAnsi" w:eastAsia="Times" w:hAnsiTheme="minorHAnsi" w:cstheme="minorHAnsi"/>
          <w:b w:val="0"/>
          <w:bCs/>
          <w:u w:val="none"/>
        </w:rPr>
        <w:t>Advances in electrophoresis now allow complex proteomes to be separated into 2–4 protein fractions, facilitating efficient M</w:t>
      </w:r>
      <w:r w:rsidR="0068538B">
        <w:rPr>
          <w:rStyle w:val="AuthorName"/>
          <w:rFonts w:asciiTheme="minorHAnsi" w:eastAsia="Times" w:hAnsiTheme="minorHAnsi" w:cstheme="minorHAnsi"/>
          <w:b w:val="0"/>
          <w:bCs/>
          <w:u w:val="none"/>
        </w:rPr>
        <w:t>ass Spec</w:t>
      </w:r>
      <w:r w:rsidR="000E7C90" w:rsidRPr="000E7C90">
        <w:rPr>
          <w:rStyle w:val="AuthorName"/>
          <w:rFonts w:asciiTheme="minorHAnsi" w:eastAsia="Times" w:hAnsiTheme="minorHAnsi" w:cstheme="minorHAnsi"/>
          <w:b w:val="0"/>
          <w:bCs/>
          <w:u w:val="none"/>
        </w:rPr>
        <w:t>-based isolation for functional, proteomic, and immunological applications.</w:t>
      </w:r>
    </w:p>
    <w:p w14:paraId="6A2148AF" w14:textId="3F48A379" w:rsidR="00BB19C4" w:rsidRPr="000F59C5" w:rsidRDefault="00BB19C4">
      <w:pPr>
        <w:pStyle w:val="ListParagraph"/>
        <w:numPr>
          <w:ilvl w:val="2"/>
          <w:numId w:val="3"/>
        </w:numPr>
        <w:spacing w:before="120"/>
        <w:rPr>
          <w:rStyle w:val="AuthorName"/>
          <w:rFonts w:asciiTheme="minorHAnsi" w:eastAsia="Times" w:hAnsiTheme="minorHAnsi"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793DF302" w14:textId="7E1A35C5" w:rsidR="00D75084" w:rsidRPr="00BB19C4" w:rsidRDefault="00D75084" w:rsidP="00BB19C4">
      <w:pPr>
        <w:spacing w:before="120"/>
        <w:rPr>
          <w:rFonts w:cstheme="minorHAnsi"/>
        </w:rPr>
      </w:pPr>
      <w:r w:rsidRPr="00BB19C4">
        <w:rPr>
          <w:rFonts w:cstheme="minorHAnsi"/>
          <w:color w:val="000000"/>
          <w:shd w:val="clear" w:color="auto" w:fill="FFFFFF"/>
        </w:rPr>
        <w:t>What are the current experimental challenges?</w:t>
      </w:r>
    </w:p>
    <w:p w14:paraId="7D53E431" w14:textId="07525FF7" w:rsidR="0071156C" w:rsidRPr="00BB19C4" w:rsidRDefault="0068538B">
      <w:pPr>
        <w:pStyle w:val="ListParagraph"/>
        <w:numPr>
          <w:ilvl w:val="1"/>
          <w:numId w:val="3"/>
        </w:numPr>
        <w:rPr>
          <w:rFonts w:eastAsia="Times New Roman" w:cstheme="minorHAnsi"/>
          <w:b/>
          <w:bCs/>
        </w:rPr>
      </w:pPr>
      <w:r w:rsidRPr="003C6F79">
        <w:rPr>
          <w:rStyle w:val="AuthorName"/>
          <w:rFonts w:asciiTheme="minorHAnsi" w:eastAsia="Times" w:hAnsiTheme="minorHAnsi" w:cstheme="minorHAnsi"/>
        </w:rPr>
        <w:t xml:space="preserve">Anbarasu </w:t>
      </w:r>
      <w:proofErr w:type="spellStart"/>
      <w:r w:rsidRPr="003C6F79">
        <w:rPr>
          <w:rStyle w:val="AuthorName"/>
          <w:rFonts w:asciiTheme="minorHAnsi" w:eastAsia="Times" w:hAnsiTheme="minorHAnsi" w:cstheme="minorHAnsi"/>
        </w:rPr>
        <w:t>Deenadayalan</w:t>
      </w:r>
      <w:proofErr w:type="spellEnd"/>
      <w:r w:rsidR="001F359B" w:rsidRPr="00BB19C4">
        <w:rPr>
          <w:rFonts w:eastAsia="Times New Roman" w:cstheme="minorHAnsi"/>
          <w:b/>
          <w:bCs/>
          <w:u w:val="single"/>
        </w:rPr>
        <w:t>:</w:t>
      </w:r>
      <w:r w:rsidR="001F359B" w:rsidRPr="001F359B">
        <w:rPr>
          <w:rFonts w:eastAsia="Times New Roman" w:cstheme="minorHAnsi"/>
        </w:rPr>
        <w:t xml:space="preserve"> </w:t>
      </w:r>
      <w:r w:rsidR="000E7C90" w:rsidRPr="000E7C90">
        <w:rPr>
          <w:rFonts w:ascii="Calibri" w:hAnsi="Calibri" w:cs="Calibri"/>
          <w:color w:val="auto"/>
        </w:rPr>
        <w:t>Key challenges include poor solubility of hydrophobic proteins—precipitating above 100 mg—and SDS-PAGE-induced denaturation, which hinders downstream applications needing native conformation, like enzyme activity assays.</w:t>
      </w:r>
    </w:p>
    <w:p w14:paraId="0426B203" w14:textId="3230954A" w:rsidR="00BB19C4" w:rsidRPr="00BB19C4" w:rsidRDefault="00BB19C4">
      <w:pPr>
        <w:pStyle w:val="ListParagraph"/>
        <w:numPr>
          <w:ilvl w:val="2"/>
          <w:numId w:val="3"/>
        </w:numPr>
        <w:rPr>
          <w:rStyle w:val="AuthorName"/>
          <w:rFonts w:asciiTheme="minorHAnsi" w:eastAsia="Times" w:hAnsiTheme="minorHAnsi" w:cstheme="minorHAnsi"/>
          <w:bCs/>
          <w:u w:val="none"/>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1C4B867E" w14:textId="77777777" w:rsidR="00BB19C4" w:rsidRPr="007A149A" w:rsidRDefault="00BB19C4" w:rsidP="00BB19C4">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18735828" w14:textId="0389F9F0" w:rsidR="00BB19C4" w:rsidRPr="00BB19C4" w:rsidRDefault="00BB19C4">
      <w:pPr>
        <w:pStyle w:val="ListParagraph"/>
        <w:numPr>
          <w:ilvl w:val="1"/>
          <w:numId w:val="3"/>
        </w:numPr>
        <w:spacing w:before="120"/>
        <w:rPr>
          <w:rStyle w:val="AuthorName"/>
          <w:rFonts w:asciiTheme="minorHAnsi" w:eastAsia="Times" w:hAnsiTheme="minorHAnsi" w:cstheme="minorHAnsi"/>
          <w:b w:val="0"/>
          <w:u w:val="none"/>
        </w:rPr>
      </w:pPr>
      <w:r w:rsidRPr="00FF0091">
        <w:rPr>
          <w:rStyle w:val="AuthorName"/>
          <w:rFonts w:asciiTheme="minorHAnsi" w:eastAsia="Times" w:hAnsiTheme="minorHAnsi" w:cstheme="minorHAnsi"/>
        </w:rPr>
        <w:t xml:space="preserve">Madhavan Dhanapal: </w:t>
      </w:r>
      <w:r w:rsidR="000E7C90" w:rsidRPr="000E7C90">
        <w:rPr>
          <w:rFonts w:cstheme="minorHAnsi"/>
          <w:bCs/>
        </w:rPr>
        <w:t>No current protocol systematically separates insoluble hydrophobic cell wall and membrane proteins into</w:t>
      </w:r>
      <w:r w:rsidR="0068538B">
        <w:rPr>
          <w:rFonts w:cstheme="minorHAnsi"/>
          <w:bCs/>
        </w:rPr>
        <w:t xml:space="preserve"> well</w:t>
      </w:r>
      <w:r w:rsidR="000E7C90" w:rsidRPr="000E7C90">
        <w:rPr>
          <w:rFonts w:cstheme="minorHAnsi"/>
          <w:bCs/>
        </w:rPr>
        <w:t xml:space="preserve"> defined, water-soluble fractions for direct proteomic and immunological analysis</w:t>
      </w:r>
      <w:r w:rsidR="000E7C90">
        <w:rPr>
          <w:rFonts w:cstheme="minorHAnsi"/>
          <w:bCs/>
        </w:rPr>
        <w:t xml:space="preserve"> which </w:t>
      </w:r>
      <w:proofErr w:type="gramStart"/>
      <w:r w:rsidR="000E7C90">
        <w:rPr>
          <w:rFonts w:cstheme="minorHAnsi"/>
          <w:bCs/>
        </w:rPr>
        <w:t>is</w:t>
      </w:r>
      <w:proofErr w:type="gramEnd"/>
      <w:r w:rsidR="000E7C90">
        <w:rPr>
          <w:rFonts w:cstheme="minorHAnsi"/>
          <w:bCs/>
        </w:rPr>
        <w:t xml:space="preserve"> </w:t>
      </w:r>
      <w:r w:rsidR="000E7C90" w:rsidRPr="000E7C90">
        <w:rPr>
          <w:rFonts w:cstheme="minorHAnsi"/>
          <w:bCs/>
        </w:rPr>
        <w:t>key to understanding function and guiding interventions</w:t>
      </w:r>
      <w:r w:rsidR="000E7C90">
        <w:rPr>
          <w:rFonts w:cstheme="minorHAnsi"/>
          <w:bCs/>
        </w:rPr>
        <w:t xml:space="preserve">. </w:t>
      </w:r>
    </w:p>
    <w:p w14:paraId="141CF7E3" w14:textId="5050433F" w:rsidR="00BB19C4" w:rsidRPr="00BB19C4" w:rsidRDefault="00BB19C4">
      <w:pPr>
        <w:pStyle w:val="ListParagraph"/>
        <w:numPr>
          <w:ilvl w:val="2"/>
          <w:numId w:val="3"/>
        </w:numPr>
        <w:rPr>
          <w:rStyle w:val="AuthorName"/>
          <w:rFonts w:asciiTheme="minorHAnsi" w:eastAsia="Times" w:hAnsiTheme="minorHAnsi" w:cstheme="minorHAnsi"/>
          <w:bCs/>
          <w:u w:val="none"/>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2643829A" w14:textId="77777777" w:rsidR="00BB19C4" w:rsidRPr="002A6FCF" w:rsidRDefault="00BB19C4" w:rsidP="00BB19C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r>
        <w:rPr>
          <w:rFonts w:cstheme="minorHAnsi"/>
          <w:color w:val="000000"/>
          <w:shd w:val="clear" w:color="auto" w:fill="FFFFFF"/>
        </w:rPr>
        <w:t>?</w:t>
      </w:r>
    </w:p>
    <w:p w14:paraId="06F6162E" w14:textId="37222095" w:rsidR="00BB19C4" w:rsidRPr="00BB19C4" w:rsidRDefault="0068538B">
      <w:pPr>
        <w:pStyle w:val="ListParagraph"/>
        <w:numPr>
          <w:ilvl w:val="1"/>
          <w:numId w:val="3"/>
        </w:numPr>
        <w:spacing w:before="120"/>
        <w:rPr>
          <w:rFonts w:eastAsia="Times New Roman" w:cstheme="minorHAnsi"/>
          <w:b/>
        </w:rPr>
      </w:pPr>
      <w:r w:rsidRPr="00BB19C4">
        <w:rPr>
          <w:rFonts w:ascii="Calibri" w:hAnsi="Calibri" w:cs="Calibri"/>
          <w:b/>
          <w:color w:val="auto"/>
          <w:u w:val="single"/>
        </w:rPr>
        <w:t>Uma Devi Ranganathan</w:t>
      </w:r>
      <w:r w:rsidR="00BB19C4" w:rsidRPr="003C6F79">
        <w:rPr>
          <w:rFonts w:eastAsia="Times New Roman" w:cstheme="minorHAnsi"/>
          <w:b/>
          <w:bCs/>
          <w:u w:val="single"/>
        </w:rPr>
        <w:t>:</w:t>
      </w:r>
      <w:r w:rsidR="00BB19C4" w:rsidRPr="003C6F79">
        <w:rPr>
          <w:rFonts w:eastAsia="Times New Roman" w:cstheme="minorHAnsi"/>
        </w:rPr>
        <w:t xml:space="preserve"> </w:t>
      </w:r>
      <w:r w:rsidR="000E7C90" w:rsidRPr="000E7C90">
        <w:rPr>
          <w:rFonts w:cstheme="minorHAnsi"/>
        </w:rPr>
        <w:t>Future research will develop T cell antigen–based diagnostics, evaluating their sensitivity, specificity, and performance across TB populations to enhance early, accurate detection and support better disease control.</w:t>
      </w:r>
    </w:p>
    <w:p w14:paraId="2B9C8E15" w14:textId="33940353" w:rsidR="00BB19C4" w:rsidRPr="00BB19C4" w:rsidRDefault="00BB19C4">
      <w:pPr>
        <w:pStyle w:val="ListParagraph"/>
        <w:numPr>
          <w:ilvl w:val="2"/>
          <w:numId w:val="3"/>
        </w:numPr>
        <w:rPr>
          <w:rFonts w:eastAsia="Times New Roman" w:cstheme="minorHAnsi"/>
          <w:b/>
          <w:bCs/>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7C98FA45" w14:textId="77777777" w:rsidR="00BB19C4" w:rsidRPr="00BB19C4" w:rsidRDefault="00BB19C4" w:rsidP="00BB19C4">
      <w:pPr>
        <w:spacing w:before="120"/>
        <w:rPr>
          <w:rStyle w:val="AuthorName"/>
          <w:rFonts w:asciiTheme="minorHAnsi" w:eastAsia="Times" w:hAnsiTheme="minorHAnsi" w:cstheme="minorHAnsi"/>
          <w:b w:val="0"/>
          <w:u w:val="none"/>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0AE0D5B6" w:rsidR="00FF25E5" w:rsidRPr="00C058AE" w:rsidRDefault="00A13CC3" w:rsidP="00BB19C4">
      <w:pPr>
        <w:contextualSpacing/>
        <w:outlineLvl w:val="0"/>
        <w:rPr>
          <w:rFonts w:cstheme="minorHAnsi"/>
        </w:rPr>
      </w:pPr>
      <w:r>
        <w:rPr>
          <w:rFonts w:cstheme="minorHAnsi"/>
          <w:b/>
          <w:i/>
          <w:color w:val="0000FF"/>
        </w:rPr>
        <w:lastRenderedPageBreak/>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72F93146" w14:textId="04997D74" w:rsidR="00860354" w:rsidRDefault="00FF25E5" w:rsidP="00BB19C4">
      <w:pPr>
        <w:ind w:left="360"/>
        <w:rPr>
          <w:rFonts w:eastAsia="Times New Roman" w:cstheme="minorHAnsi"/>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w:t>
      </w:r>
      <w:r w:rsidR="00860354" w:rsidRPr="00860354">
        <w:rPr>
          <w:rFonts w:eastAsia="Times New Roman" w:cstheme="minorHAnsi"/>
        </w:rPr>
        <w:t>the Institutional Scientific Advisory Committee and Ethical Committee</w:t>
      </w:r>
      <w:r w:rsidRPr="00B36993">
        <w:rPr>
          <w:rFonts w:eastAsia="Times New Roman" w:cstheme="minorHAnsi"/>
        </w:rPr>
        <w:t xml:space="preserve"> at </w:t>
      </w:r>
      <w:r w:rsidR="001D1DE8">
        <w:rPr>
          <w:rFonts w:eastAsia="Times New Roman" w:cstheme="minorHAnsi"/>
        </w:rPr>
        <w:t>ICMR-NIRT</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1BB387F9" w14:textId="77777777" w:rsidR="007457C9" w:rsidRPr="007457C9" w:rsidRDefault="0068538B" w:rsidP="007457C9">
      <w:pPr>
        <w:rPr>
          <w:rFonts w:cstheme="minorHAnsi"/>
          <w:highlight w:val="green"/>
          <w:lang w:val="en-IN"/>
        </w:rPr>
      </w:pPr>
      <w:r w:rsidRPr="0068538B">
        <w:rPr>
          <w:b/>
          <w:bCs/>
          <w:highlight w:val="green"/>
          <w:lang w:val="en-IN"/>
        </w:rPr>
        <w:t>Videographer’s Note: Since both the articles #67680 &amp; #67679 had similar shots, clapboard labelling is according to the shot numbers of #67679. Please have the final script of #67679 for referral and understanding</w:t>
      </w:r>
      <w:r w:rsidR="007457C9">
        <w:rPr>
          <w:b/>
          <w:bCs/>
          <w:lang w:val="en-IN"/>
        </w:rPr>
        <w:t>.</w:t>
      </w:r>
      <w:r w:rsidR="007457C9">
        <w:rPr>
          <w:b/>
          <w:bCs/>
          <w:lang w:val="en-IN"/>
        </w:rPr>
        <w:br/>
      </w:r>
      <w:r w:rsidR="007457C9" w:rsidRPr="007457C9">
        <w:rPr>
          <w:rFonts w:cstheme="minorHAnsi"/>
          <w:b/>
          <w:bCs/>
          <w:highlight w:val="green"/>
          <w:u w:val="single"/>
          <w:lang w:val="en-IN"/>
        </w:rPr>
        <w:t>Further notes to editor:</w:t>
      </w:r>
    </w:p>
    <w:p w14:paraId="51740A5D" w14:textId="77777777" w:rsidR="007457C9" w:rsidRPr="007457C9" w:rsidRDefault="007457C9">
      <w:pPr>
        <w:numPr>
          <w:ilvl w:val="0"/>
          <w:numId w:val="4"/>
        </w:numPr>
        <w:rPr>
          <w:rFonts w:cstheme="minorHAnsi"/>
          <w:highlight w:val="green"/>
          <w:lang w:val="en-IN"/>
        </w:rPr>
      </w:pPr>
      <w:r w:rsidRPr="007457C9">
        <w:rPr>
          <w:rFonts w:cstheme="minorHAnsi"/>
          <w:b/>
          <w:bCs/>
          <w:highlight w:val="green"/>
          <w:lang w:val="en-IN"/>
        </w:rPr>
        <w:t>#67680 includes a lot of footage from the shoot of article #67679.</w:t>
      </w:r>
    </w:p>
    <w:p w14:paraId="6BBE6062" w14:textId="77777777" w:rsidR="007457C9" w:rsidRPr="007457C9" w:rsidRDefault="007457C9">
      <w:pPr>
        <w:numPr>
          <w:ilvl w:val="0"/>
          <w:numId w:val="4"/>
        </w:numPr>
        <w:rPr>
          <w:rFonts w:cstheme="minorHAnsi"/>
          <w:highlight w:val="green"/>
          <w:lang w:val="en-IN"/>
        </w:rPr>
      </w:pPr>
      <w:r w:rsidRPr="007457C9">
        <w:rPr>
          <w:rFonts w:cstheme="minorHAnsi"/>
          <w:b/>
          <w:bCs/>
          <w:highlight w:val="green"/>
          <w:lang w:val="en-IN"/>
        </w:rPr>
        <w:t>For the protocol videos, all the natural light coming in either had green or blue coloured windows. Please balance the colour temperature closest to pure white, for the entire final video.</w:t>
      </w:r>
    </w:p>
    <w:p w14:paraId="01847E33" w14:textId="77777777" w:rsidR="007457C9" w:rsidRPr="007457C9" w:rsidRDefault="007457C9">
      <w:pPr>
        <w:numPr>
          <w:ilvl w:val="0"/>
          <w:numId w:val="4"/>
        </w:numPr>
        <w:rPr>
          <w:rFonts w:cstheme="minorHAnsi"/>
          <w:highlight w:val="green"/>
          <w:lang w:val="en-IN"/>
        </w:rPr>
      </w:pPr>
      <w:r w:rsidRPr="007457C9">
        <w:rPr>
          <w:rFonts w:cstheme="minorHAnsi"/>
          <w:b/>
          <w:bCs/>
          <w:highlight w:val="green"/>
          <w:lang w:val="en-IN"/>
        </w:rPr>
        <w:t>Panasonic LUT has been attached to the post shoot notes mail, if needed.</w:t>
      </w:r>
    </w:p>
    <w:p w14:paraId="52EA21E6" w14:textId="77777777" w:rsidR="007457C9" w:rsidRPr="007457C9" w:rsidRDefault="007457C9">
      <w:pPr>
        <w:numPr>
          <w:ilvl w:val="0"/>
          <w:numId w:val="4"/>
        </w:numPr>
        <w:rPr>
          <w:rFonts w:cstheme="minorHAnsi"/>
          <w:highlight w:val="green"/>
          <w:lang w:val="en-IN"/>
        </w:rPr>
      </w:pPr>
      <w:r w:rsidRPr="007457C9">
        <w:rPr>
          <w:rFonts w:cstheme="minorHAnsi"/>
          <w:b/>
          <w:bCs/>
          <w:highlight w:val="green"/>
          <w:lang w:val="en-IN"/>
        </w:rPr>
        <w:t>I have shot 2 variations - 1 landscape &amp; 1 portrait each for headshots of the authors. Please use them interchangeably for both #67679 &amp; #67680.</w:t>
      </w:r>
    </w:p>
    <w:p w14:paraId="2A467797" w14:textId="7B23574F" w:rsidR="00992857" w:rsidRPr="00B07A3B" w:rsidRDefault="00992857" w:rsidP="00DC2504">
      <w:pPr>
        <w:rPr>
          <w:rFonts w:cstheme="minorHAnsi"/>
        </w:rPr>
      </w:pPr>
    </w:p>
    <w:p w14:paraId="75DFC648" w14:textId="169F4329" w:rsidR="00CE10F2" w:rsidRDefault="00441ECD">
      <w:pPr>
        <w:pStyle w:val="ListParagraph"/>
        <w:numPr>
          <w:ilvl w:val="0"/>
          <w:numId w:val="3"/>
        </w:numPr>
        <w:spacing w:before="120"/>
        <w:contextualSpacing w:val="0"/>
        <w:rPr>
          <w:rFonts w:cstheme="minorHAnsi"/>
          <w:b/>
          <w:bCs/>
        </w:rPr>
      </w:pPr>
      <w:r w:rsidRPr="00441ECD">
        <w:rPr>
          <w:rFonts w:cstheme="minorHAnsi"/>
          <w:b/>
          <w:bCs/>
        </w:rPr>
        <w:t>Preparative Liquid-Phase Isoelectric Focusing</w:t>
      </w:r>
      <w:r>
        <w:rPr>
          <w:rFonts w:cstheme="minorHAnsi"/>
          <w:b/>
          <w:bCs/>
        </w:rPr>
        <w:t xml:space="preserve"> </w:t>
      </w:r>
      <w:r w:rsidR="00C622A6">
        <w:rPr>
          <w:rFonts w:cstheme="minorHAnsi"/>
          <w:b/>
          <w:bCs/>
        </w:rPr>
        <w:t>o</w:t>
      </w:r>
      <w:r>
        <w:rPr>
          <w:rFonts w:cstheme="minorHAnsi"/>
          <w:b/>
          <w:bCs/>
        </w:rPr>
        <w:t xml:space="preserve">f </w:t>
      </w:r>
      <w:r>
        <w:rPr>
          <w:rFonts w:cstheme="minorHAnsi"/>
          <w:b/>
          <w:bCs/>
          <w:i/>
          <w:iCs/>
        </w:rPr>
        <w:t xml:space="preserve">Mycobacterium tuberculosis </w:t>
      </w:r>
      <w:r>
        <w:rPr>
          <w:rFonts w:cstheme="minorHAnsi"/>
          <w:b/>
          <w:bCs/>
        </w:rPr>
        <w:t>Cell Fractions</w:t>
      </w:r>
    </w:p>
    <w:p w14:paraId="6FE16670" w14:textId="27187B19" w:rsidR="00985FE6" w:rsidRPr="00BB19C4" w:rsidRDefault="00D7547B" w:rsidP="00BB19C4">
      <w:pPr>
        <w:pStyle w:val="ListParagraph"/>
        <w:spacing w:before="120"/>
        <w:ind w:left="360"/>
        <w:contextualSpacing w:val="0"/>
        <w:rPr>
          <w:rFonts w:cstheme="minorHAnsi"/>
        </w:rPr>
      </w:pPr>
      <w:r>
        <w:rPr>
          <w:rFonts w:cstheme="minorHAnsi"/>
          <w:b/>
          <w:bCs/>
        </w:rPr>
        <w:t xml:space="preserve">Demonstrator: </w:t>
      </w:r>
      <w:r w:rsidR="003C6F79" w:rsidRPr="003C6F79">
        <w:rPr>
          <w:rFonts w:cstheme="minorHAnsi"/>
        </w:rPr>
        <w:t>Madhavan Dhanapal</w:t>
      </w:r>
      <w:r w:rsidR="00FF25E5">
        <w:rPr>
          <w:rFonts w:cstheme="minorHAnsi"/>
        </w:rPr>
        <w:t xml:space="preserve"> </w:t>
      </w:r>
    </w:p>
    <w:p w14:paraId="01D2115F" w14:textId="10B36FC0" w:rsidR="00860354" w:rsidRDefault="00860354">
      <w:pPr>
        <w:pStyle w:val="Narration"/>
        <w:numPr>
          <w:ilvl w:val="1"/>
          <w:numId w:val="3"/>
        </w:numPr>
      </w:pPr>
      <w:r w:rsidRPr="00EB30BE">
        <w:t xml:space="preserve">To begin, </w:t>
      </w:r>
      <w:r w:rsidR="00441ECD">
        <w:t xml:space="preserve">obtain the cell wall, cell membrane and cytosolic protein samples from whole cell lysate of </w:t>
      </w:r>
      <w:r w:rsidR="00441ECD">
        <w:rPr>
          <w:i/>
          <w:iCs/>
        </w:rPr>
        <w:t xml:space="preserve">Mycobacterium tuberculosis </w:t>
      </w:r>
      <w:r w:rsidR="00441ECD">
        <w:t xml:space="preserve">bacilli </w:t>
      </w:r>
      <w:r w:rsidR="00441ECD">
        <w:rPr>
          <w:b/>
          <w:bCs/>
        </w:rPr>
        <w:t xml:space="preserve">[1]. </w:t>
      </w:r>
      <w:r w:rsidR="00441ECD">
        <w:t>S</w:t>
      </w:r>
      <w:r w:rsidRPr="00EB30BE">
        <w:t>olubilize the cell wall and cell membrane proteins</w:t>
      </w:r>
      <w:r w:rsidR="00441ECD">
        <w:t xml:space="preserve"> </w:t>
      </w:r>
      <w:r w:rsidRPr="00EB30BE">
        <w:t xml:space="preserve">in isoelectric focusing buffer </w:t>
      </w:r>
      <w:r w:rsidRPr="00EB30BE">
        <w:rPr>
          <w:b/>
          <w:bCs/>
        </w:rPr>
        <w:t>[</w:t>
      </w:r>
      <w:r w:rsidR="00441ECD">
        <w:rPr>
          <w:b/>
          <w:bCs/>
        </w:rPr>
        <w:t>2-TXT</w:t>
      </w:r>
      <w:r w:rsidRPr="00EB30BE">
        <w:rPr>
          <w:b/>
          <w:bCs/>
        </w:rPr>
        <w:t>]</w:t>
      </w:r>
      <w:r w:rsidRPr="00EB30BE">
        <w:t>.</w:t>
      </w:r>
    </w:p>
    <w:p w14:paraId="4A6D0B53" w14:textId="780C76D3" w:rsidR="00441ECD" w:rsidRDefault="00860354">
      <w:pPr>
        <w:pStyle w:val="ShotDescription"/>
        <w:numPr>
          <w:ilvl w:val="2"/>
          <w:numId w:val="3"/>
        </w:numPr>
        <w:rPr>
          <w:lang w:val="en-IN"/>
        </w:rPr>
      </w:pPr>
      <w:r w:rsidRPr="00EB30BE">
        <w:rPr>
          <w:lang w:val="en-IN"/>
        </w:rPr>
        <w:t xml:space="preserve">WIDE: </w:t>
      </w:r>
      <w:r w:rsidR="00441ECD">
        <w:rPr>
          <w:lang w:val="en-IN"/>
        </w:rPr>
        <w:t xml:space="preserve">Talent holding labelled vials containing cell wall, cell membrane and cytosolic protein isolates. </w:t>
      </w:r>
    </w:p>
    <w:p w14:paraId="72F1090E" w14:textId="0DAB4FD9" w:rsidR="00860354" w:rsidRPr="00EB30BE" w:rsidRDefault="00860354">
      <w:pPr>
        <w:pStyle w:val="ShotDescription"/>
        <w:numPr>
          <w:ilvl w:val="2"/>
          <w:numId w:val="3"/>
        </w:numPr>
        <w:rPr>
          <w:lang w:val="en-IN"/>
        </w:rPr>
      </w:pPr>
      <w:r w:rsidRPr="00EB30BE">
        <w:rPr>
          <w:lang w:val="en-IN"/>
        </w:rPr>
        <w:t>Talent adding reagents into a tube containing membrane protein pellet and mixing the sample.</w:t>
      </w:r>
      <w:r w:rsidR="00441ECD">
        <w:rPr>
          <w:lang w:val="en-IN"/>
        </w:rPr>
        <w:t xml:space="preserve"> </w:t>
      </w:r>
      <w:r w:rsidR="00441ECD">
        <w:rPr>
          <w:b/>
          <w:bCs/>
          <w:lang w:val="en-IN"/>
        </w:rPr>
        <w:t xml:space="preserve">TXT: IEF buffer: </w:t>
      </w:r>
      <w:r w:rsidR="00441ECD" w:rsidRPr="00441ECD">
        <w:rPr>
          <w:b/>
          <w:bCs/>
          <w:lang w:val="en-IN"/>
        </w:rPr>
        <w:t>8 M urea, 1 mM DTT, 5% glycerol, 2% digitonin</w:t>
      </w:r>
      <w:r w:rsidR="0068538B">
        <w:rPr>
          <w:b/>
          <w:bCs/>
          <w:lang w:val="en-IN"/>
        </w:rPr>
        <w:br/>
      </w:r>
      <w:r w:rsidR="0068538B" w:rsidRPr="0068538B">
        <w:rPr>
          <w:b/>
          <w:bCs/>
          <w:highlight w:val="green"/>
          <w:lang w:val="en-IN"/>
        </w:rPr>
        <w:t xml:space="preserve">Videographer’s Note: </w:t>
      </w:r>
      <w:r w:rsidR="0068538B" w:rsidRPr="0068538B">
        <w:rPr>
          <w:b/>
          <w:bCs/>
          <w:highlight w:val="green"/>
          <w:lang w:val="en-IN"/>
        </w:rPr>
        <w:t>2.1.2 has been labelled in the clapboard as 2.1.2 - 1</w:t>
      </w:r>
    </w:p>
    <w:p w14:paraId="23F549FD" w14:textId="026619BC" w:rsidR="00860354" w:rsidRDefault="00860354">
      <w:pPr>
        <w:pStyle w:val="Narration"/>
        <w:numPr>
          <w:ilvl w:val="1"/>
          <w:numId w:val="3"/>
        </w:numPr>
      </w:pPr>
      <w:r w:rsidRPr="00EB30BE">
        <w:t xml:space="preserve">Add 2 percent ampholytes </w:t>
      </w:r>
      <w:r w:rsidR="00441ECD">
        <w:t>between</w:t>
      </w:r>
      <w:r w:rsidRPr="00EB30BE">
        <w:t xml:space="preserve"> pH range</w:t>
      </w:r>
      <w:r w:rsidR="00441ECD">
        <w:t>s</w:t>
      </w:r>
      <w:r w:rsidRPr="00EB30BE">
        <w:t xml:space="preserve"> of 3 to 10 and 4 to 6</w:t>
      </w:r>
      <w:r w:rsidR="00441ECD">
        <w:t xml:space="preserve">, </w:t>
      </w:r>
      <w:r w:rsidRPr="00EB30BE">
        <w:t xml:space="preserve">in a ratio of 1 to 4 </w:t>
      </w:r>
      <w:r w:rsidRPr="00EB30BE">
        <w:rPr>
          <w:b/>
          <w:bCs/>
        </w:rPr>
        <w:t>[1]</w:t>
      </w:r>
      <w:r w:rsidRPr="00EB30BE">
        <w:t>.</w:t>
      </w:r>
    </w:p>
    <w:p w14:paraId="142428AF" w14:textId="77777777" w:rsidR="00860354" w:rsidRPr="00EB30BE" w:rsidRDefault="00860354">
      <w:pPr>
        <w:pStyle w:val="ShotDescription"/>
        <w:numPr>
          <w:ilvl w:val="2"/>
          <w:numId w:val="3"/>
        </w:numPr>
        <w:rPr>
          <w:lang w:val="en-IN"/>
        </w:rPr>
      </w:pPr>
      <w:r w:rsidRPr="00EB30BE">
        <w:rPr>
          <w:lang w:val="en-IN"/>
        </w:rPr>
        <w:t xml:space="preserve">Talent pipetting ampholytes from </w:t>
      </w:r>
      <w:proofErr w:type="spellStart"/>
      <w:r w:rsidRPr="00EB30BE">
        <w:rPr>
          <w:lang w:val="en-IN"/>
        </w:rPr>
        <w:t>labeled</w:t>
      </w:r>
      <w:proofErr w:type="spellEnd"/>
      <w:r w:rsidRPr="00EB30BE">
        <w:rPr>
          <w:lang w:val="en-IN"/>
        </w:rPr>
        <w:t xml:space="preserve"> stock solutions and adding them into the solubilized protein mixture.</w:t>
      </w:r>
    </w:p>
    <w:p w14:paraId="4A3976C6" w14:textId="1E679E72" w:rsidR="00860354" w:rsidRDefault="00441ECD">
      <w:pPr>
        <w:pStyle w:val="Narration"/>
        <w:numPr>
          <w:ilvl w:val="1"/>
          <w:numId w:val="3"/>
        </w:numPr>
      </w:pPr>
      <w:r>
        <w:t xml:space="preserve">Now, </w:t>
      </w:r>
      <w:r w:rsidRPr="00EB30BE">
        <w:t xml:space="preserve">fractionate the solubilized proteins </w:t>
      </w:r>
      <w:r>
        <w:t xml:space="preserve">in </w:t>
      </w:r>
      <w:r w:rsidR="00860354" w:rsidRPr="00EB30BE">
        <w:t>a liquid isoelectric focusing system maintained at 4 degrees Celsius with a cooling water bath</w:t>
      </w:r>
      <w:r>
        <w:t xml:space="preserve"> </w:t>
      </w:r>
      <w:r w:rsidR="00860354" w:rsidRPr="00EB30BE">
        <w:rPr>
          <w:b/>
          <w:bCs/>
        </w:rPr>
        <w:t>[1]</w:t>
      </w:r>
      <w:r w:rsidR="00860354" w:rsidRPr="00EB30BE">
        <w:t>.</w:t>
      </w:r>
      <w:r w:rsidRPr="00441ECD">
        <w:t xml:space="preserve"> </w:t>
      </w:r>
      <w:r w:rsidRPr="00EB30BE">
        <w:t xml:space="preserve">Conduct isoelectric focusing separation following the manufacturer’s instructions by applying a constant power of 12 watts </w:t>
      </w:r>
      <w:r w:rsidR="00BB19C4">
        <w:rPr>
          <w:b/>
          <w:bCs/>
        </w:rPr>
        <w:t>[2]</w:t>
      </w:r>
      <w:r w:rsidR="003C6F79">
        <w:t>.</w:t>
      </w:r>
    </w:p>
    <w:p w14:paraId="198E626C" w14:textId="061EF418" w:rsidR="00860354" w:rsidRPr="00EB30BE" w:rsidRDefault="00860354">
      <w:pPr>
        <w:pStyle w:val="ShotDescription"/>
        <w:numPr>
          <w:ilvl w:val="2"/>
          <w:numId w:val="3"/>
        </w:numPr>
        <w:rPr>
          <w:lang w:val="en-IN"/>
        </w:rPr>
      </w:pPr>
      <w:r w:rsidRPr="00EB30BE">
        <w:rPr>
          <w:lang w:val="en-IN"/>
        </w:rPr>
        <w:t>Talent loading the sample into the liquid IEF system connected to a water bath.</w:t>
      </w:r>
      <w:r w:rsidR="0068538B">
        <w:rPr>
          <w:lang w:val="en-IN"/>
        </w:rPr>
        <w:br/>
      </w:r>
      <w:r w:rsidR="0068538B" w:rsidRPr="0068538B">
        <w:rPr>
          <w:b/>
          <w:bCs/>
          <w:highlight w:val="green"/>
          <w:lang w:val="en-IN"/>
        </w:rPr>
        <w:t>Videographer’s Note:</w:t>
      </w:r>
      <w:r w:rsidR="0068538B" w:rsidRPr="0068538B">
        <w:rPr>
          <w:highlight w:val="green"/>
        </w:rPr>
        <w:t xml:space="preserve"> </w:t>
      </w:r>
      <w:r w:rsidR="0068538B" w:rsidRPr="0068538B">
        <w:rPr>
          <w:b/>
          <w:bCs/>
          <w:highlight w:val="green"/>
          <w:lang w:val="en-IN"/>
        </w:rPr>
        <w:t>Shot 3.3.1 (From #67679)</w:t>
      </w:r>
    </w:p>
    <w:p w14:paraId="0E50E185" w14:textId="5BA3CF56" w:rsidR="00860354" w:rsidRPr="00EB30BE" w:rsidRDefault="00441ECD">
      <w:pPr>
        <w:pStyle w:val="ShotDescription"/>
        <w:numPr>
          <w:ilvl w:val="2"/>
          <w:numId w:val="3"/>
        </w:numPr>
        <w:rPr>
          <w:lang w:val="en-IN"/>
        </w:rPr>
      </w:pPr>
      <w:r>
        <w:rPr>
          <w:lang w:val="en-IN"/>
        </w:rPr>
        <w:t>Talent</w:t>
      </w:r>
      <w:r w:rsidR="00860354" w:rsidRPr="00EB30BE">
        <w:rPr>
          <w:lang w:val="en-IN"/>
        </w:rPr>
        <w:t xml:space="preserve"> inputting 12 watts and monitoring the voltage increase until stabilization.</w:t>
      </w:r>
      <w:r w:rsidR="0068538B">
        <w:rPr>
          <w:lang w:val="en-IN"/>
        </w:rPr>
        <w:br/>
      </w:r>
      <w:r w:rsidR="0068538B" w:rsidRPr="0068538B">
        <w:rPr>
          <w:b/>
          <w:bCs/>
          <w:highlight w:val="green"/>
          <w:lang w:val="en-IN"/>
        </w:rPr>
        <w:t>Videographer’s Note:</w:t>
      </w:r>
      <w:r w:rsidR="0068538B" w:rsidRPr="0068538B">
        <w:rPr>
          <w:highlight w:val="green"/>
        </w:rPr>
        <w:t xml:space="preserve"> </w:t>
      </w:r>
      <w:r w:rsidR="0068538B" w:rsidRPr="0068538B">
        <w:rPr>
          <w:b/>
          <w:bCs/>
          <w:highlight w:val="green"/>
          <w:lang w:val="en-IN"/>
        </w:rPr>
        <w:t>Shot 3.3.</w:t>
      </w:r>
      <w:r w:rsidR="0068538B">
        <w:rPr>
          <w:b/>
          <w:bCs/>
          <w:highlight w:val="green"/>
          <w:lang w:val="en-IN"/>
        </w:rPr>
        <w:t>3</w:t>
      </w:r>
      <w:r w:rsidR="0068538B" w:rsidRPr="0068538B">
        <w:rPr>
          <w:b/>
          <w:bCs/>
          <w:highlight w:val="green"/>
          <w:lang w:val="en-IN"/>
        </w:rPr>
        <w:t xml:space="preserve"> (From #67679)</w:t>
      </w:r>
    </w:p>
    <w:p w14:paraId="4FE872CC" w14:textId="2E8E2B66" w:rsidR="00860354" w:rsidRDefault="00BB19C4">
      <w:pPr>
        <w:pStyle w:val="Narration"/>
        <w:numPr>
          <w:ilvl w:val="1"/>
          <w:numId w:val="3"/>
        </w:numPr>
      </w:pPr>
      <w:r>
        <w:lastRenderedPageBreak/>
        <w:t>C</w:t>
      </w:r>
      <w:r w:rsidR="00441ECD" w:rsidRPr="00EB30BE">
        <w:t>ollect the individual isoelectric focusing fractions</w:t>
      </w:r>
      <w:r w:rsidR="00441ECD">
        <w:t xml:space="preserve"> with</w:t>
      </w:r>
      <w:r w:rsidR="00441ECD" w:rsidRPr="00EB30BE">
        <w:t xml:space="preserve"> a vacuum pump </w:t>
      </w:r>
      <w:r w:rsidR="00441ECD">
        <w:rPr>
          <w:b/>
          <w:bCs/>
        </w:rPr>
        <w:t>[</w:t>
      </w:r>
      <w:r>
        <w:rPr>
          <w:b/>
          <w:bCs/>
        </w:rPr>
        <w:t>1</w:t>
      </w:r>
      <w:r w:rsidR="00441ECD">
        <w:rPr>
          <w:b/>
          <w:bCs/>
        </w:rPr>
        <w:t xml:space="preserve">]. </w:t>
      </w:r>
      <w:r w:rsidR="00441ECD">
        <w:t>D</w:t>
      </w:r>
      <w:r w:rsidR="00441ECD" w:rsidRPr="00EB30BE">
        <w:t>etermine the pH values</w:t>
      </w:r>
      <w:r w:rsidR="00441ECD">
        <w:t xml:space="preserve"> of each fraction</w:t>
      </w:r>
      <w:r w:rsidR="00441ECD" w:rsidRPr="00EB30BE">
        <w:t xml:space="preserve"> </w:t>
      </w:r>
      <w:r w:rsidR="00441ECD" w:rsidRPr="00EB30BE">
        <w:rPr>
          <w:b/>
          <w:bCs/>
        </w:rPr>
        <w:t>[</w:t>
      </w:r>
      <w:r>
        <w:rPr>
          <w:b/>
          <w:bCs/>
        </w:rPr>
        <w:t>2</w:t>
      </w:r>
      <w:r w:rsidR="00441ECD" w:rsidRPr="00EB30BE">
        <w:rPr>
          <w:b/>
          <w:bCs/>
        </w:rPr>
        <w:t>]</w:t>
      </w:r>
      <w:r w:rsidR="00441ECD" w:rsidRPr="00EB30BE">
        <w:t>.</w:t>
      </w:r>
    </w:p>
    <w:p w14:paraId="0A3D0293" w14:textId="34F03735" w:rsidR="00441ECD" w:rsidRDefault="00860354">
      <w:pPr>
        <w:pStyle w:val="ShotDescription"/>
        <w:numPr>
          <w:ilvl w:val="2"/>
          <w:numId w:val="3"/>
        </w:numPr>
        <w:rPr>
          <w:lang w:val="en-IN"/>
        </w:rPr>
      </w:pPr>
      <w:r w:rsidRPr="00EB30BE">
        <w:rPr>
          <w:lang w:val="en-IN"/>
        </w:rPr>
        <w:t>Talent drawing liquid fractions from the IEF apparatus using a vacuum pump</w:t>
      </w:r>
      <w:r w:rsidR="00441ECD">
        <w:rPr>
          <w:lang w:val="en-IN"/>
        </w:rPr>
        <w:t>.</w:t>
      </w:r>
      <w:r w:rsidR="0068538B">
        <w:rPr>
          <w:lang w:val="en-IN"/>
        </w:rPr>
        <w:br/>
      </w:r>
      <w:r w:rsidR="0068538B" w:rsidRPr="0068538B">
        <w:rPr>
          <w:b/>
          <w:bCs/>
          <w:highlight w:val="green"/>
          <w:lang w:val="en-IN"/>
        </w:rPr>
        <w:t>Videographer’s Note:</w:t>
      </w:r>
      <w:r w:rsidR="0068538B" w:rsidRPr="0068538B">
        <w:rPr>
          <w:highlight w:val="green"/>
        </w:rPr>
        <w:t xml:space="preserve"> </w:t>
      </w:r>
      <w:r w:rsidR="0068538B" w:rsidRPr="0068538B">
        <w:rPr>
          <w:b/>
          <w:bCs/>
          <w:highlight w:val="green"/>
          <w:lang w:val="en-IN"/>
        </w:rPr>
        <w:t>Shot 3.</w:t>
      </w:r>
      <w:r w:rsidR="0068538B">
        <w:rPr>
          <w:b/>
          <w:bCs/>
          <w:highlight w:val="green"/>
          <w:lang w:val="en-IN"/>
        </w:rPr>
        <w:t>4</w:t>
      </w:r>
      <w:r w:rsidR="0068538B" w:rsidRPr="0068538B">
        <w:rPr>
          <w:b/>
          <w:bCs/>
          <w:highlight w:val="green"/>
          <w:lang w:val="en-IN"/>
        </w:rPr>
        <w:t>.1 (From #67679)</w:t>
      </w:r>
    </w:p>
    <w:p w14:paraId="05AE53B5" w14:textId="57A3E335" w:rsidR="00860354" w:rsidRPr="00EB30BE" w:rsidRDefault="00441ECD">
      <w:pPr>
        <w:pStyle w:val="ShotDescription"/>
        <w:numPr>
          <w:ilvl w:val="2"/>
          <w:numId w:val="3"/>
        </w:numPr>
        <w:rPr>
          <w:lang w:val="en-IN"/>
        </w:rPr>
      </w:pPr>
      <w:r>
        <w:rPr>
          <w:lang w:val="en-IN"/>
        </w:rPr>
        <w:t xml:space="preserve">Talent testing the pH of the fractions </w:t>
      </w:r>
      <w:r w:rsidR="00860354" w:rsidRPr="00EB30BE">
        <w:rPr>
          <w:lang w:val="en-IN"/>
        </w:rPr>
        <w:t xml:space="preserve">on a pH paper or </w:t>
      </w:r>
      <w:r>
        <w:rPr>
          <w:lang w:val="en-IN"/>
        </w:rPr>
        <w:t xml:space="preserve">using a </w:t>
      </w:r>
      <w:r w:rsidR="00860354" w:rsidRPr="00EB30BE">
        <w:rPr>
          <w:lang w:val="en-IN"/>
        </w:rPr>
        <w:t>pH meter.</w:t>
      </w:r>
      <w:r w:rsidR="0068538B">
        <w:rPr>
          <w:lang w:val="en-IN"/>
        </w:rPr>
        <w:br/>
      </w:r>
      <w:r w:rsidR="0068538B" w:rsidRPr="0068538B">
        <w:rPr>
          <w:b/>
          <w:bCs/>
          <w:highlight w:val="green"/>
          <w:lang w:val="en-IN"/>
        </w:rPr>
        <w:t>Videographer’s Note:</w:t>
      </w:r>
      <w:r w:rsidR="0068538B" w:rsidRPr="0068538B">
        <w:rPr>
          <w:highlight w:val="green"/>
        </w:rPr>
        <w:t xml:space="preserve"> </w:t>
      </w:r>
      <w:r w:rsidR="0068538B" w:rsidRPr="0068538B">
        <w:rPr>
          <w:b/>
          <w:bCs/>
          <w:highlight w:val="green"/>
          <w:lang w:val="en-IN"/>
        </w:rPr>
        <w:t>Shot 3.</w:t>
      </w:r>
      <w:r w:rsidR="0068538B">
        <w:rPr>
          <w:b/>
          <w:bCs/>
          <w:highlight w:val="green"/>
          <w:lang w:val="en-IN"/>
        </w:rPr>
        <w:t>4</w:t>
      </w:r>
      <w:r w:rsidR="0068538B" w:rsidRPr="0068538B">
        <w:rPr>
          <w:b/>
          <w:bCs/>
          <w:highlight w:val="green"/>
          <w:lang w:val="en-IN"/>
        </w:rPr>
        <w:t>.</w:t>
      </w:r>
      <w:r w:rsidR="0068538B">
        <w:rPr>
          <w:b/>
          <w:bCs/>
          <w:highlight w:val="green"/>
          <w:lang w:val="en-IN"/>
        </w:rPr>
        <w:t>2</w:t>
      </w:r>
      <w:r w:rsidR="0068538B" w:rsidRPr="0068538B">
        <w:rPr>
          <w:b/>
          <w:bCs/>
          <w:highlight w:val="green"/>
          <w:lang w:val="en-IN"/>
        </w:rPr>
        <w:t xml:space="preserve"> (From #67679)</w:t>
      </w:r>
    </w:p>
    <w:p w14:paraId="0BCDFEF4" w14:textId="5FB4520D" w:rsidR="00860354" w:rsidRDefault="00860354">
      <w:pPr>
        <w:pStyle w:val="Narration"/>
        <w:numPr>
          <w:ilvl w:val="1"/>
          <w:numId w:val="3"/>
        </w:numPr>
      </w:pPr>
      <w:r w:rsidRPr="00EB30BE">
        <w:t xml:space="preserve">Subject 50 micrograms of the separated fractions to </w:t>
      </w:r>
      <w:r w:rsidR="00441ECD">
        <w:t>SDS-PAGE</w:t>
      </w:r>
      <w:r w:rsidRPr="00EB30BE">
        <w:t xml:space="preserve"> and visualize the proteins using Coomassie Brilliant Blue or silver staining </w:t>
      </w:r>
      <w:r w:rsidRPr="00EB30BE">
        <w:rPr>
          <w:b/>
          <w:bCs/>
        </w:rPr>
        <w:t>[1</w:t>
      </w:r>
      <w:r w:rsidR="00441ECD">
        <w:rPr>
          <w:b/>
          <w:bCs/>
        </w:rPr>
        <w:t>-TXT</w:t>
      </w:r>
      <w:r w:rsidRPr="00EB30BE">
        <w:rPr>
          <w:b/>
          <w:bCs/>
        </w:rPr>
        <w:t>]</w:t>
      </w:r>
      <w:r w:rsidRPr="00EB30BE">
        <w:t>.</w:t>
      </w:r>
    </w:p>
    <w:p w14:paraId="3773D14F" w14:textId="33084DCC" w:rsidR="0068538B" w:rsidRPr="0068538B" w:rsidRDefault="0068538B" w:rsidP="0068538B">
      <w:pPr>
        <w:pStyle w:val="ShotDescription"/>
        <w:ind w:left="1571" w:firstLine="0"/>
        <w:rPr>
          <w:i/>
          <w:iCs/>
          <w:lang w:val="en-IN"/>
        </w:rPr>
      </w:pPr>
      <w:r w:rsidRPr="0068538B">
        <w:rPr>
          <w:i/>
          <w:iCs/>
          <w:color w:val="EE0000"/>
          <w:lang w:val="en-IN"/>
        </w:rPr>
        <w:t xml:space="preserve">Added shot: </w:t>
      </w:r>
      <w:r w:rsidRPr="0068538B">
        <w:rPr>
          <w:i/>
          <w:iCs/>
          <w:color w:val="EE0000"/>
          <w:lang w:val="en-IN"/>
        </w:rPr>
        <w:t>Talent loading aliquots on SDS-PAGE gels.</w:t>
      </w:r>
      <w:r>
        <w:rPr>
          <w:i/>
          <w:iCs/>
          <w:lang w:val="en-IN"/>
        </w:rPr>
        <w:br/>
      </w:r>
      <w:r w:rsidRPr="0068538B">
        <w:rPr>
          <w:b/>
          <w:bCs/>
          <w:highlight w:val="green"/>
          <w:lang w:val="en-IN"/>
        </w:rPr>
        <w:t>Videographer’s Note:</w:t>
      </w:r>
      <w:r w:rsidRPr="0068538B">
        <w:rPr>
          <w:highlight w:val="green"/>
        </w:rPr>
        <w:t xml:space="preserve"> </w:t>
      </w:r>
      <w:r w:rsidRPr="0068538B">
        <w:rPr>
          <w:b/>
          <w:bCs/>
          <w:highlight w:val="green"/>
          <w:lang w:val="en-IN"/>
        </w:rPr>
        <w:t>Shot 3.</w:t>
      </w:r>
      <w:r>
        <w:rPr>
          <w:b/>
          <w:bCs/>
          <w:highlight w:val="green"/>
          <w:lang w:val="en-IN"/>
        </w:rPr>
        <w:t>4</w:t>
      </w:r>
      <w:r w:rsidRPr="0068538B">
        <w:rPr>
          <w:b/>
          <w:bCs/>
          <w:highlight w:val="green"/>
          <w:lang w:val="en-IN"/>
        </w:rPr>
        <w:t>.</w:t>
      </w:r>
      <w:r>
        <w:rPr>
          <w:b/>
          <w:bCs/>
          <w:highlight w:val="green"/>
          <w:lang w:val="en-IN"/>
        </w:rPr>
        <w:t>3</w:t>
      </w:r>
      <w:r w:rsidRPr="0068538B">
        <w:rPr>
          <w:b/>
          <w:bCs/>
          <w:highlight w:val="green"/>
          <w:lang w:val="en-IN"/>
        </w:rPr>
        <w:t xml:space="preserve"> (From #67679)</w:t>
      </w:r>
    </w:p>
    <w:p w14:paraId="78BA92F4" w14:textId="1B3B68EE" w:rsidR="00860354" w:rsidRPr="00EB30BE" w:rsidRDefault="00441ECD">
      <w:pPr>
        <w:pStyle w:val="ShotDescription"/>
        <w:numPr>
          <w:ilvl w:val="2"/>
          <w:numId w:val="3"/>
        </w:numPr>
        <w:rPr>
          <w:lang w:val="en-IN"/>
        </w:rPr>
      </w:pPr>
      <w:r>
        <w:rPr>
          <w:lang w:val="en-IN"/>
        </w:rPr>
        <w:t>Shot of separated fractions on a PAGE gel, post staining</w:t>
      </w:r>
      <w:r w:rsidR="00860354" w:rsidRPr="00EB30BE">
        <w:rPr>
          <w:lang w:val="en-IN"/>
        </w:rPr>
        <w:t>.</w:t>
      </w:r>
      <w:r>
        <w:rPr>
          <w:lang w:val="en-IN"/>
        </w:rPr>
        <w:t xml:space="preserve"> </w:t>
      </w:r>
      <w:r>
        <w:rPr>
          <w:b/>
          <w:bCs/>
          <w:lang w:val="en-IN"/>
        </w:rPr>
        <w:t xml:space="preserve">TXT: </w:t>
      </w:r>
      <w:r w:rsidRPr="00441ECD">
        <w:rPr>
          <w:b/>
          <w:bCs/>
          <w:lang w:val="en-IN"/>
        </w:rPr>
        <w:t>Store the separated IEF fractions in a -</w:t>
      </w:r>
      <w:r>
        <w:rPr>
          <w:b/>
          <w:bCs/>
          <w:lang w:val="en-IN"/>
        </w:rPr>
        <w:t xml:space="preserve"> </w:t>
      </w:r>
      <w:r w:rsidRPr="00441ECD">
        <w:rPr>
          <w:b/>
          <w:bCs/>
          <w:lang w:val="en-IN"/>
        </w:rPr>
        <w:t>80 °C freezer till further analysis</w:t>
      </w:r>
      <w:r w:rsidR="0068538B">
        <w:rPr>
          <w:b/>
          <w:bCs/>
          <w:lang w:val="en-IN"/>
        </w:rPr>
        <w:br/>
      </w:r>
      <w:r w:rsidR="0068538B" w:rsidRPr="0068538B">
        <w:rPr>
          <w:b/>
          <w:bCs/>
          <w:highlight w:val="green"/>
          <w:lang w:val="en-IN"/>
        </w:rPr>
        <w:t>Videographer’s Note:</w:t>
      </w:r>
      <w:r w:rsidR="0068538B" w:rsidRPr="0068538B">
        <w:rPr>
          <w:highlight w:val="green"/>
        </w:rPr>
        <w:t xml:space="preserve"> </w:t>
      </w:r>
      <w:r w:rsidR="0068538B" w:rsidRPr="0068538B">
        <w:rPr>
          <w:b/>
          <w:bCs/>
          <w:highlight w:val="green"/>
          <w:lang w:val="en-IN"/>
        </w:rPr>
        <w:t xml:space="preserve">Shot </w:t>
      </w:r>
      <w:r w:rsidR="0068538B">
        <w:rPr>
          <w:b/>
          <w:bCs/>
          <w:highlight w:val="green"/>
          <w:lang w:val="en-IN"/>
        </w:rPr>
        <w:t>2.7.4</w:t>
      </w:r>
      <w:r w:rsidR="0068538B" w:rsidRPr="0068538B">
        <w:rPr>
          <w:b/>
          <w:bCs/>
          <w:highlight w:val="green"/>
          <w:lang w:val="en-IN"/>
        </w:rPr>
        <w:t xml:space="preserve"> (From #67679)</w:t>
      </w:r>
    </w:p>
    <w:p w14:paraId="476A4176" w14:textId="77777777" w:rsidR="000F326F" w:rsidRPr="00441ECD" w:rsidRDefault="000F326F" w:rsidP="00441ECD">
      <w:pPr>
        <w:spacing w:before="120"/>
        <w:rPr>
          <w:rFonts w:cstheme="minorHAnsi"/>
        </w:rPr>
      </w:pPr>
    </w:p>
    <w:p w14:paraId="7C88FEA8" w14:textId="134F53A7" w:rsidR="000F326F" w:rsidRDefault="00C622A6">
      <w:pPr>
        <w:pStyle w:val="ListParagraph"/>
        <w:numPr>
          <w:ilvl w:val="0"/>
          <w:numId w:val="3"/>
        </w:numPr>
        <w:spacing w:before="120"/>
        <w:contextualSpacing w:val="0"/>
        <w:rPr>
          <w:rFonts w:cstheme="minorHAnsi"/>
          <w:b/>
          <w:bCs/>
        </w:rPr>
      </w:pPr>
      <w:r w:rsidRPr="00C622A6">
        <w:rPr>
          <w:rFonts w:cstheme="minorHAnsi"/>
          <w:b/>
          <w:bCs/>
        </w:rPr>
        <w:t>Preparative Two-Dimensional Electrophoresis and Protein Elution from Polyacrylamide Gels</w:t>
      </w:r>
    </w:p>
    <w:p w14:paraId="2E9E5DCE" w14:textId="243BD95C" w:rsidR="000F326F" w:rsidRDefault="000F326F" w:rsidP="000F326F">
      <w:pPr>
        <w:pStyle w:val="ListParagraph"/>
        <w:spacing w:before="120"/>
        <w:ind w:left="360"/>
        <w:contextualSpacing w:val="0"/>
        <w:rPr>
          <w:rFonts w:cstheme="minorHAnsi"/>
        </w:rPr>
      </w:pPr>
      <w:r>
        <w:rPr>
          <w:rFonts w:cstheme="minorHAnsi"/>
          <w:b/>
          <w:bCs/>
        </w:rPr>
        <w:t xml:space="preserve">Demonstrator: </w:t>
      </w:r>
      <w:r w:rsidR="00BB19C4" w:rsidRPr="00BB19C4">
        <w:rPr>
          <w:rFonts w:cstheme="minorHAnsi"/>
        </w:rPr>
        <w:t xml:space="preserve">Anbarasu </w:t>
      </w:r>
      <w:proofErr w:type="spellStart"/>
      <w:r w:rsidR="00BB19C4" w:rsidRPr="00BB19C4">
        <w:rPr>
          <w:rFonts w:cstheme="minorHAnsi"/>
        </w:rPr>
        <w:t>Deenadayalan</w:t>
      </w:r>
      <w:proofErr w:type="spellEnd"/>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24FB0812" w14:textId="21F06076" w:rsidR="00441ECD" w:rsidRDefault="00441ECD">
      <w:pPr>
        <w:pStyle w:val="Narration"/>
        <w:numPr>
          <w:ilvl w:val="1"/>
          <w:numId w:val="3"/>
        </w:numPr>
      </w:pPr>
      <w:r>
        <w:t>Start by</w:t>
      </w:r>
      <w:r w:rsidRPr="00EB30BE">
        <w:t xml:space="preserve"> mix</w:t>
      </w:r>
      <w:r>
        <w:t>ing</w:t>
      </w:r>
      <w:r w:rsidRPr="00EB30BE">
        <w:t xml:space="preserve"> the </w:t>
      </w:r>
      <w:r>
        <w:t xml:space="preserve">IEF </w:t>
      </w:r>
      <w:r w:rsidRPr="00441ECD">
        <w:rPr>
          <w:i/>
          <w:iCs/>
          <w:color w:val="FF0000"/>
        </w:rPr>
        <w:t xml:space="preserve">(I-E-F) </w:t>
      </w:r>
      <w:r w:rsidRPr="00EB30BE">
        <w:t xml:space="preserve">separated cell wall and cell membrane fractions with </w:t>
      </w:r>
      <w:r>
        <w:t>SDS</w:t>
      </w:r>
      <w:r w:rsidRPr="00EB30BE">
        <w:t xml:space="preserve"> gel electrophoresis sample buffer </w:t>
      </w:r>
      <w:r>
        <w:rPr>
          <w:b/>
          <w:bCs/>
        </w:rPr>
        <w:t xml:space="preserve">[1-TXT]. </w:t>
      </w:r>
      <w:r>
        <w:t>H</w:t>
      </w:r>
      <w:r w:rsidRPr="00EB30BE">
        <w:t>eat</w:t>
      </w:r>
      <w:r>
        <w:t xml:space="preserve"> the mixture</w:t>
      </w:r>
      <w:r w:rsidRPr="00EB30BE">
        <w:t xml:space="preserve"> at 95 degrees Celsius for 5 minutes </w:t>
      </w:r>
      <w:r w:rsidRPr="00EB30BE">
        <w:rPr>
          <w:b/>
          <w:bCs/>
        </w:rPr>
        <w:t>[</w:t>
      </w:r>
      <w:r>
        <w:rPr>
          <w:b/>
          <w:bCs/>
        </w:rPr>
        <w:t>2</w:t>
      </w:r>
      <w:r w:rsidRPr="00EB30BE">
        <w:rPr>
          <w:b/>
          <w:bCs/>
        </w:rPr>
        <w:t>]</w:t>
      </w:r>
      <w:r w:rsidRPr="00EB30BE">
        <w:t>.</w:t>
      </w:r>
    </w:p>
    <w:p w14:paraId="56D6D590" w14:textId="441FF8F5" w:rsidR="00441ECD" w:rsidRPr="00441ECD" w:rsidRDefault="00441ECD">
      <w:pPr>
        <w:pStyle w:val="ShotDescription"/>
        <w:numPr>
          <w:ilvl w:val="2"/>
          <w:numId w:val="3"/>
        </w:numPr>
        <w:rPr>
          <w:lang w:val="en-IN"/>
        </w:rPr>
      </w:pPr>
      <w:r w:rsidRPr="00EB30BE">
        <w:rPr>
          <w:lang w:val="en-IN"/>
        </w:rPr>
        <w:t>WIDE: Talent adding SDS-PAGE buffer to the sample tubes</w:t>
      </w:r>
      <w:r>
        <w:rPr>
          <w:lang w:val="en-IN"/>
        </w:rPr>
        <w:t xml:space="preserve">. </w:t>
      </w:r>
      <w:r>
        <w:rPr>
          <w:b/>
          <w:bCs/>
          <w:lang w:val="en-IN"/>
        </w:rPr>
        <w:t>TXT: Use 6x SDS buffer</w:t>
      </w:r>
      <w:r w:rsidR="0068538B">
        <w:rPr>
          <w:b/>
          <w:bCs/>
          <w:lang w:val="en-IN"/>
        </w:rPr>
        <w:br/>
      </w:r>
      <w:r w:rsidR="0068538B" w:rsidRPr="0068538B">
        <w:rPr>
          <w:b/>
          <w:bCs/>
          <w:highlight w:val="green"/>
          <w:lang w:val="en-IN"/>
        </w:rPr>
        <w:t>Videographer’s Note:</w:t>
      </w:r>
      <w:r w:rsidR="0068538B" w:rsidRPr="0068538B">
        <w:rPr>
          <w:highlight w:val="green"/>
        </w:rPr>
        <w:t xml:space="preserve"> </w:t>
      </w:r>
      <w:r w:rsidR="0068538B" w:rsidRPr="0068538B">
        <w:rPr>
          <w:b/>
          <w:bCs/>
          <w:highlight w:val="green"/>
          <w:lang w:val="en-IN"/>
        </w:rPr>
        <w:t xml:space="preserve">Shot </w:t>
      </w:r>
      <w:r w:rsidR="0068538B">
        <w:rPr>
          <w:b/>
          <w:bCs/>
          <w:highlight w:val="green"/>
          <w:lang w:val="en-IN"/>
        </w:rPr>
        <w:t>4.1.1</w:t>
      </w:r>
      <w:r w:rsidR="0068538B" w:rsidRPr="0068538B">
        <w:rPr>
          <w:b/>
          <w:bCs/>
          <w:highlight w:val="green"/>
          <w:lang w:val="en-IN"/>
        </w:rPr>
        <w:t xml:space="preserve"> (From #67679)</w:t>
      </w:r>
    </w:p>
    <w:p w14:paraId="4D716731" w14:textId="1C985D56" w:rsidR="00441ECD" w:rsidRPr="00EB30BE" w:rsidRDefault="00441ECD">
      <w:pPr>
        <w:pStyle w:val="ShotDescription"/>
        <w:numPr>
          <w:ilvl w:val="2"/>
          <w:numId w:val="3"/>
        </w:numPr>
        <w:rPr>
          <w:lang w:val="en-IN"/>
        </w:rPr>
      </w:pPr>
      <w:r>
        <w:rPr>
          <w:lang w:val="en-IN"/>
        </w:rPr>
        <w:t xml:space="preserve">Talent </w:t>
      </w:r>
      <w:r w:rsidRPr="00EB30BE">
        <w:rPr>
          <w:lang w:val="en-IN"/>
        </w:rPr>
        <w:t xml:space="preserve">placing </w:t>
      </w:r>
      <w:r>
        <w:rPr>
          <w:lang w:val="en-IN"/>
        </w:rPr>
        <w:t>the mixture</w:t>
      </w:r>
      <w:r w:rsidRPr="00EB30BE">
        <w:rPr>
          <w:lang w:val="en-IN"/>
        </w:rPr>
        <w:t xml:space="preserve"> in a heating block and setting temperature to 95 degrees Celsius.</w:t>
      </w:r>
      <w:r w:rsidR="0068538B">
        <w:rPr>
          <w:lang w:val="en-IN"/>
        </w:rPr>
        <w:br/>
      </w:r>
      <w:r w:rsidR="0068538B" w:rsidRPr="0068538B">
        <w:rPr>
          <w:b/>
          <w:bCs/>
          <w:highlight w:val="green"/>
          <w:lang w:val="en-IN"/>
        </w:rPr>
        <w:t>Videographer’s Note:</w:t>
      </w:r>
      <w:r w:rsidR="0068538B" w:rsidRPr="0068538B">
        <w:rPr>
          <w:highlight w:val="green"/>
        </w:rPr>
        <w:t xml:space="preserve"> </w:t>
      </w:r>
      <w:r w:rsidR="0068538B" w:rsidRPr="0068538B">
        <w:rPr>
          <w:b/>
          <w:bCs/>
          <w:highlight w:val="green"/>
          <w:lang w:val="en-IN"/>
        </w:rPr>
        <w:t xml:space="preserve">Shot </w:t>
      </w:r>
      <w:r w:rsidR="0068538B">
        <w:rPr>
          <w:b/>
          <w:bCs/>
          <w:highlight w:val="green"/>
          <w:lang w:val="en-IN"/>
        </w:rPr>
        <w:t>4.1</w:t>
      </w:r>
      <w:r w:rsidR="0068538B" w:rsidRPr="0068538B">
        <w:rPr>
          <w:b/>
          <w:bCs/>
          <w:highlight w:val="green"/>
          <w:lang w:val="en-IN"/>
        </w:rPr>
        <w:t>.</w:t>
      </w:r>
      <w:r w:rsidR="0068538B">
        <w:rPr>
          <w:b/>
          <w:bCs/>
          <w:highlight w:val="green"/>
          <w:lang w:val="en-IN"/>
        </w:rPr>
        <w:t>2</w:t>
      </w:r>
      <w:r w:rsidR="0068538B" w:rsidRPr="0068538B">
        <w:rPr>
          <w:b/>
          <w:bCs/>
          <w:highlight w:val="green"/>
          <w:lang w:val="en-IN"/>
        </w:rPr>
        <w:t xml:space="preserve"> (From #67679)</w:t>
      </w:r>
    </w:p>
    <w:p w14:paraId="129095AD" w14:textId="729B81C4" w:rsidR="00441ECD" w:rsidRDefault="00441ECD">
      <w:pPr>
        <w:pStyle w:val="Narration"/>
        <w:numPr>
          <w:ilvl w:val="1"/>
          <w:numId w:val="3"/>
        </w:numPr>
      </w:pPr>
      <w:r w:rsidRPr="00EB30BE">
        <w:t>Separate the protein fractions in the second dimension using 16 by 20</w:t>
      </w:r>
      <w:r>
        <w:t>-</w:t>
      </w:r>
      <w:r w:rsidRPr="00EB30BE">
        <w:t xml:space="preserve">centimeter polyacrylamide gels with a 12.5 percent resolving gel and a 4 percent stacking gel </w:t>
      </w:r>
      <w:r w:rsidRPr="00EB30BE">
        <w:rPr>
          <w:b/>
          <w:bCs/>
        </w:rPr>
        <w:t>[1]</w:t>
      </w:r>
      <w:r w:rsidRPr="00EB30BE">
        <w:t>.</w:t>
      </w:r>
      <w:r w:rsidRPr="00441ECD">
        <w:t xml:space="preserve"> </w:t>
      </w:r>
      <w:r>
        <w:t>Then use</w:t>
      </w:r>
      <w:r w:rsidRPr="00EB30BE">
        <w:t xml:space="preserve"> a single 13</w:t>
      </w:r>
      <w:r>
        <w:t>-</w:t>
      </w:r>
      <w:r w:rsidRPr="00EB30BE">
        <w:t xml:space="preserve">centimeter long sample well to load the sample onto the gel </w:t>
      </w:r>
      <w:r w:rsidRPr="00EB30BE">
        <w:rPr>
          <w:b/>
          <w:bCs/>
        </w:rPr>
        <w:t>[</w:t>
      </w:r>
      <w:r>
        <w:rPr>
          <w:b/>
          <w:bCs/>
        </w:rPr>
        <w:t>2</w:t>
      </w:r>
      <w:r w:rsidRPr="00EB30BE">
        <w:rPr>
          <w:b/>
          <w:bCs/>
        </w:rPr>
        <w:t>]</w:t>
      </w:r>
      <w:r w:rsidRPr="00EB30BE">
        <w:t>.</w:t>
      </w:r>
    </w:p>
    <w:p w14:paraId="4FCABD47" w14:textId="12D13F20" w:rsidR="00441ECD" w:rsidRPr="00EB30BE" w:rsidRDefault="00441ECD">
      <w:pPr>
        <w:pStyle w:val="ShotDescription"/>
        <w:numPr>
          <w:ilvl w:val="2"/>
          <w:numId w:val="3"/>
        </w:numPr>
        <w:rPr>
          <w:lang w:val="en-IN"/>
        </w:rPr>
      </w:pPr>
      <w:r>
        <w:rPr>
          <w:lang w:val="en-IN"/>
        </w:rPr>
        <w:t xml:space="preserve">Talent pouring stacking gel onto the semi-assembled gel. </w:t>
      </w:r>
      <w:r w:rsidR="0068538B">
        <w:rPr>
          <w:lang w:val="en-IN"/>
        </w:rPr>
        <w:br/>
      </w:r>
      <w:r w:rsidR="0068538B" w:rsidRPr="0068538B">
        <w:rPr>
          <w:b/>
          <w:bCs/>
          <w:highlight w:val="green"/>
          <w:lang w:val="en-IN"/>
        </w:rPr>
        <w:t>Videographer’s Note:</w:t>
      </w:r>
      <w:r w:rsidR="0068538B" w:rsidRPr="0068538B">
        <w:rPr>
          <w:highlight w:val="green"/>
        </w:rPr>
        <w:t xml:space="preserve"> </w:t>
      </w:r>
      <w:r w:rsidR="0068538B" w:rsidRPr="0068538B">
        <w:rPr>
          <w:b/>
          <w:bCs/>
          <w:highlight w:val="green"/>
          <w:lang w:val="en-IN"/>
        </w:rPr>
        <w:t xml:space="preserve">Shot </w:t>
      </w:r>
      <w:r w:rsidR="0068538B">
        <w:rPr>
          <w:b/>
          <w:bCs/>
          <w:highlight w:val="green"/>
          <w:lang w:val="en-IN"/>
        </w:rPr>
        <w:t>4.2.1</w:t>
      </w:r>
      <w:r w:rsidR="0068538B" w:rsidRPr="0068538B">
        <w:rPr>
          <w:b/>
          <w:bCs/>
          <w:highlight w:val="green"/>
          <w:lang w:val="en-IN"/>
        </w:rPr>
        <w:t xml:space="preserve"> (From #67679)</w:t>
      </w:r>
    </w:p>
    <w:p w14:paraId="45D347F2" w14:textId="4841136F" w:rsidR="00441ECD" w:rsidRPr="00EB30BE" w:rsidRDefault="00441ECD">
      <w:pPr>
        <w:pStyle w:val="ShotDescription"/>
        <w:numPr>
          <w:ilvl w:val="2"/>
          <w:numId w:val="3"/>
        </w:numPr>
        <w:rPr>
          <w:lang w:val="en-IN"/>
        </w:rPr>
      </w:pPr>
      <w:r>
        <w:rPr>
          <w:lang w:val="en-IN"/>
        </w:rPr>
        <w:t xml:space="preserve">Talent </w:t>
      </w:r>
      <w:r w:rsidRPr="00EB30BE">
        <w:rPr>
          <w:lang w:val="en-IN"/>
        </w:rPr>
        <w:t>carefully pipetting the prepared sample into a long single well.</w:t>
      </w:r>
      <w:r w:rsidR="0068538B">
        <w:rPr>
          <w:lang w:val="en-IN"/>
        </w:rPr>
        <w:br/>
      </w:r>
      <w:r w:rsidR="0068538B" w:rsidRPr="0068538B">
        <w:rPr>
          <w:b/>
          <w:bCs/>
          <w:highlight w:val="green"/>
          <w:lang w:val="en-IN"/>
        </w:rPr>
        <w:t>Videographer’s Note:</w:t>
      </w:r>
      <w:r w:rsidR="0068538B" w:rsidRPr="0068538B">
        <w:rPr>
          <w:highlight w:val="green"/>
        </w:rPr>
        <w:t xml:space="preserve"> </w:t>
      </w:r>
      <w:r w:rsidR="0068538B" w:rsidRPr="0068538B">
        <w:rPr>
          <w:b/>
          <w:bCs/>
          <w:highlight w:val="green"/>
          <w:lang w:val="en-IN"/>
        </w:rPr>
        <w:t xml:space="preserve">Shot </w:t>
      </w:r>
      <w:r w:rsidR="0068538B">
        <w:rPr>
          <w:b/>
          <w:bCs/>
          <w:highlight w:val="green"/>
          <w:lang w:val="en-IN"/>
        </w:rPr>
        <w:t>4.2.1</w:t>
      </w:r>
      <w:r w:rsidR="0068538B" w:rsidRPr="0068538B">
        <w:rPr>
          <w:b/>
          <w:bCs/>
          <w:highlight w:val="green"/>
          <w:lang w:val="en-IN"/>
        </w:rPr>
        <w:t xml:space="preserve"> (From #67679)</w:t>
      </w:r>
    </w:p>
    <w:p w14:paraId="557BEF45" w14:textId="3E45AB92" w:rsidR="00441ECD" w:rsidRDefault="00441ECD">
      <w:pPr>
        <w:pStyle w:val="Narration"/>
        <w:numPr>
          <w:ilvl w:val="1"/>
          <w:numId w:val="3"/>
        </w:numPr>
      </w:pPr>
      <w:r w:rsidRPr="00EB30BE">
        <w:t xml:space="preserve">Perform electrophoresis at a constant current of 50 milliamperes per gel </w:t>
      </w:r>
      <w:r>
        <w:rPr>
          <w:b/>
          <w:bCs/>
        </w:rPr>
        <w:t xml:space="preserve">[1] </w:t>
      </w:r>
      <w:r w:rsidRPr="00EB30BE">
        <w:t xml:space="preserve">until the dye front reaches the bottom of the gel </w:t>
      </w:r>
      <w:r w:rsidRPr="00EB30BE">
        <w:rPr>
          <w:b/>
          <w:bCs/>
        </w:rPr>
        <w:t>[</w:t>
      </w:r>
      <w:r>
        <w:rPr>
          <w:b/>
          <w:bCs/>
        </w:rPr>
        <w:t>2</w:t>
      </w:r>
      <w:r w:rsidRPr="00EB30BE">
        <w:rPr>
          <w:b/>
          <w:bCs/>
        </w:rPr>
        <w:t>]</w:t>
      </w:r>
      <w:r w:rsidRPr="00EB30BE">
        <w:t>.</w:t>
      </w:r>
      <w:r w:rsidRPr="00441ECD">
        <w:t xml:space="preserve"> </w:t>
      </w:r>
      <w:r w:rsidRPr="00EB30BE">
        <w:t xml:space="preserve">After electrophoresis, equilibrate the gel in elution </w:t>
      </w:r>
      <w:r w:rsidRPr="00EB30BE">
        <w:lastRenderedPageBreak/>
        <w:t xml:space="preserve">buffer for 10 minutes </w:t>
      </w:r>
      <w:r w:rsidRPr="00EB30BE">
        <w:rPr>
          <w:b/>
          <w:bCs/>
        </w:rPr>
        <w:t>[</w:t>
      </w:r>
      <w:r>
        <w:rPr>
          <w:b/>
          <w:bCs/>
        </w:rPr>
        <w:t>3</w:t>
      </w:r>
      <w:r w:rsidRPr="00EB30BE">
        <w:rPr>
          <w:b/>
          <w:bCs/>
        </w:rPr>
        <w:t>]</w:t>
      </w:r>
      <w:r w:rsidRPr="00EB30BE">
        <w:t>.</w:t>
      </w:r>
    </w:p>
    <w:p w14:paraId="1CD8BEBB" w14:textId="5938DC31" w:rsidR="00441ECD" w:rsidRDefault="00441ECD">
      <w:pPr>
        <w:pStyle w:val="ShotDescription"/>
        <w:numPr>
          <w:ilvl w:val="2"/>
          <w:numId w:val="3"/>
        </w:numPr>
        <w:rPr>
          <w:lang w:val="en-IN"/>
        </w:rPr>
      </w:pPr>
      <w:r>
        <w:rPr>
          <w:lang w:val="en-IN"/>
        </w:rPr>
        <w:t xml:space="preserve">Talent setting the electrophoresis parameters. </w:t>
      </w:r>
      <w:r w:rsidR="0068538B">
        <w:rPr>
          <w:lang w:val="en-IN"/>
        </w:rPr>
        <w:br/>
      </w:r>
      <w:r w:rsidR="0068538B" w:rsidRPr="0068538B">
        <w:rPr>
          <w:b/>
          <w:bCs/>
          <w:highlight w:val="green"/>
          <w:lang w:val="en-IN"/>
        </w:rPr>
        <w:t>Videographer’s Note:</w:t>
      </w:r>
      <w:r w:rsidR="0068538B" w:rsidRPr="0068538B">
        <w:rPr>
          <w:highlight w:val="green"/>
        </w:rPr>
        <w:t xml:space="preserve"> </w:t>
      </w:r>
      <w:r w:rsidR="0068538B" w:rsidRPr="0068538B">
        <w:rPr>
          <w:b/>
          <w:bCs/>
          <w:highlight w:val="green"/>
          <w:lang w:val="en-IN"/>
        </w:rPr>
        <w:t xml:space="preserve">Shot </w:t>
      </w:r>
      <w:r w:rsidR="0068538B">
        <w:rPr>
          <w:b/>
          <w:bCs/>
          <w:highlight w:val="green"/>
          <w:lang w:val="en-IN"/>
        </w:rPr>
        <w:t>4.2.2 and added shot 4.2.2-2</w:t>
      </w:r>
      <w:r w:rsidR="0068538B" w:rsidRPr="0068538B">
        <w:rPr>
          <w:b/>
          <w:bCs/>
          <w:highlight w:val="green"/>
          <w:lang w:val="en-IN"/>
        </w:rPr>
        <w:t>(From #67679)</w:t>
      </w:r>
    </w:p>
    <w:p w14:paraId="0E971A8A" w14:textId="46A8A104" w:rsidR="00441ECD" w:rsidRPr="00EB30BE" w:rsidRDefault="00441ECD">
      <w:pPr>
        <w:pStyle w:val="ShotDescription"/>
        <w:numPr>
          <w:ilvl w:val="2"/>
          <w:numId w:val="3"/>
        </w:numPr>
        <w:rPr>
          <w:lang w:val="en-IN"/>
        </w:rPr>
      </w:pPr>
      <w:r>
        <w:rPr>
          <w:lang w:val="en-IN"/>
        </w:rPr>
        <w:t xml:space="preserve">Shot of the </w:t>
      </w:r>
      <w:r w:rsidRPr="00EB30BE">
        <w:rPr>
          <w:lang w:val="en-IN"/>
        </w:rPr>
        <w:t>dye front reaching the bottom line on the gel.</w:t>
      </w:r>
    </w:p>
    <w:p w14:paraId="5171D102" w14:textId="20B30FD9" w:rsidR="00441ECD" w:rsidRPr="00EB30BE" w:rsidRDefault="00441ECD">
      <w:pPr>
        <w:pStyle w:val="ShotDescription"/>
        <w:numPr>
          <w:ilvl w:val="2"/>
          <w:numId w:val="3"/>
        </w:numPr>
        <w:rPr>
          <w:lang w:val="en-IN"/>
        </w:rPr>
      </w:pPr>
      <w:r w:rsidRPr="00EB30BE">
        <w:rPr>
          <w:lang w:val="en-IN"/>
        </w:rPr>
        <w:t>Talent transferring gel to a tray with elution buffer and gently shaking it on a rocker.</w:t>
      </w:r>
      <w:r w:rsidR="0068538B">
        <w:rPr>
          <w:lang w:val="en-IN"/>
        </w:rPr>
        <w:br/>
      </w:r>
      <w:r w:rsidR="0068538B" w:rsidRPr="0068538B">
        <w:rPr>
          <w:b/>
          <w:bCs/>
          <w:highlight w:val="green"/>
          <w:lang w:val="en-IN"/>
        </w:rPr>
        <w:t>Videographer’s Note:</w:t>
      </w:r>
      <w:r w:rsidR="0068538B" w:rsidRPr="0068538B">
        <w:rPr>
          <w:highlight w:val="green"/>
        </w:rPr>
        <w:t xml:space="preserve"> </w:t>
      </w:r>
      <w:r w:rsidR="0068538B" w:rsidRPr="0068538B">
        <w:rPr>
          <w:b/>
          <w:bCs/>
          <w:highlight w:val="green"/>
          <w:lang w:val="en-IN"/>
        </w:rPr>
        <w:t xml:space="preserve">Shot </w:t>
      </w:r>
      <w:r w:rsidR="0068538B">
        <w:rPr>
          <w:b/>
          <w:bCs/>
          <w:highlight w:val="green"/>
          <w:lang w:val="en-IN"/>
        </w:rPr>
        <w:t>4.3.1</w:t>
      </w:r>
      <w:r w:rsidR="0068538B" w:rsidRPr="0068538B">
        <w:rPr>
          <w:b/>
          <w:bCs/>
          <w:highlight w:val="green"/>
          <w:lang w:val="en-IN"/>
        </w:rPr>
        <w:t xml:space="preserve"> (From #67679)</w:t>
      </w:r>
    </w:p>
    <w:p w14:paraId="166C2C5F" w14:textId="3520443F" w:rsidR="00441ECD" w:rsidRDefault="00441ECD">
      <w:pPr>
        <w:pStyle w:val="Narration"/>
        <w:numPr>
          <w:ilvl w:val="1"/>
          <w:numId w:val="3"/>
        </w:numPr>
      </w:pPr>
      <w:r w:rsidRPr="00EB30BE">
        <w:t xml:space="preserve">Transfer the gel to a whole gel </w:t>
      </w:r>
      <w:proofErr w:type="spellStart"/>
      <w:r w:rsidRPr="00EB30BE">
        <w:t>eluter</w:t>
      </w:r>
      <w:proofErr w:type="spellEnd"/>
      <w:r w:rsidRPr="00EB30BE">
        <w:t xml:space="preserve"> apparatus as per the instrument manufacturer’s instructions </w:t>
      </w:r>
      <w:r w:rsidRPr="00EB30BE">
        <w:rPr>
          <w:b/>
          <w:bCs/>
        </w:rPr>
        <w:t>[1]</w:t>
      </w:r>
      <w:r w:rsidRPr="00EB30BE">
        <w:t>.</w:t>
      </w:r>
      <w:r w:rsidRPr="00441ECD">
        <w:t xml:space="preserve"> </w:t>
      </w:r>
      <w:r>
        <w:t>Run</w:t>
      </w:r>
      <w:r w:rsidRPr="00EB30BE">
        <w:t xml:space="preserve"> the </w:t>
      </w:r>
      <w:proofErr w:type="spellStart"/>
      <w:r w:rsidRPr="00EB30BE">
        <w:t>eluter</w:t>
      </w:r>
      <w:proofErr w:type="spellEnd"/>
      <w:r w:rsidRPr="00EB30BE">
        <w:t xml:space="preserve"> at a constant current of 250 milliamperes for 1 hour </w:t>
      </w:r>
      <w:r w:rsidRPr="00EB30BE">
        <w:rPr>
          <w:b/>
          <w:bCs/>
        </w:rPr>
        <w:t>[</w:t>
      </w:r>
      <w:r>
        <w:rPr>
          <w:b/>
          <w:bCs/>
        </w:rPr>
        <w:t>2</w:t>
      </w:r>
      <w:r w:rsidRPr="00EB30BE">
        <w:rPr>
          <w:b/>
          <w:bCs/>
        </w:rPr>
        <w:t>]</w:t>
      </w:r>
      <w:r>
        <w:t xml:space="preserve"> to e</w:t>
      </w:r>
      <w:r w:rsidRPr="00EB30BE">
        <w:t>lute the proteins from the gel</w:t>
      </w:r>
      <w:r>
        <w:t xml:space="preserve"> </w:t>
      </w:r>
      <w:r>
        <w:rPr>
          <w:b/>
          <w:bCs/>
        </w:rPr>
        <w:t xml:space="preserve">[3]. </w:t>
      </w:r>
    </w:p>
    <w:p w14:paraId="4EEEE88A" w14:textId="3B6258D4" w:rsidR="00441ECD" w:rsidRDefault="00441ECD">
      <w:pPr>
        <w:pStyle w:val="ShotDescription"/>
        <w:numPr>
          <w:ilvl w:val="2"/>
          <w:numId w:val="3"/>
        </w:numPr>
        <w:rPr>
          <w:lang w:val="en-IN"/>
        </w:rPr>
      </w:pPr>
      <w:r w:rsidRPr="00EB30BE">
        <w:rPr>
          <w:lang w:val="en-IN"/>
        </w:rPr>
        <w:t xml:space="preserve">Talent positioning the equilibrated gel into the whole gel </w:t>
      </w:r>
      <w:proofErr w:type="spellStart"/>
      <w:r w:rsidRPr="00EB30BE">
        <w:rPr>
          <w:lang w:val="en-IN"/>
        </w:rPr>
        <w:t>eluter</w:t>
      </w:r>
      <w:proofErr w:type="spellEnd"/>
      <w:r w:rsidRPr="00EB30BE">
        <w:rPr>
          <w:lang w:val="en-IN"/>
        </w:rPr>
        <w:t xml:space="preserve"> system following a printed manual.</w:t>
      </w:r>
      <w:r w:rsidR="0068538B">
        <w:rPr>
          <w:lang w:val="en-IN"/>
        </w:rPr>
        <w:br/>
      </w:r>
      <w:r w:rsidR="0068538B" w:rsidRPr="0068538B">
        <w:rPr>
          <w:b/>
          <w:bCs/>
          <w:highlight w:val="green"/>
          <w:lang w:val="en-IN"/>
        </w:rPr>
        <w:t>Videographer’s Note:</w:t>
      </w:r>
      <w:r w:rsidR="0068538B" w:rsidRPr="0068538B">
        <w:rPr>
          <w:highlight w:val="green"/>
        </w:rPr>
        <w:t xml:space="preserve"> </w:t>
      </w:r>
      <w:r w:rsidR="0068538B" w:rsidRPr="0068538B">
        <w:rPr>
          <w:b/>
          <w:bCs/>
          <w:highlight w:val="green"/>
          <w:lang w:val="en-IN"/>
        </w:rPr>
        <w:t xml:space="preserve">Shot </w:t>
      </w:r>
      <w:r w:rsidR="007457C9">
        <w:rPr>
          <w:b/>
          <w:bCs/>
          <w:highlight w:val="green"/>
          <w:lang w:val="en-IN"/>
        </w:rPr>
        <w:t xml:space="preserve">4.3.1 and 4.3.2 </w:t>
      </w:r>
      <w:r w:rsidR="0068538B" w:rsidRPr="0068538B">
        <w:rPr>
          <w:b/>
          <w:bCs/>
          <w:highlight w:val="green"/>
          <w:lang w:val="en-IN"/>
        </w:rPr>
        <w:t>(From #67679)</w:t>
      </w:r>
    </w:p>
    <w:p w14:paraId="0182A864" w14:textId="19F8F92C" w:rsidR="00441ECD" w:rsidRDefault="00441ECD">
      <w:pPr>
        <w:pStyle w:val="ShotDescription"/>
        <w:numPr>
          <w:ilvl w:val="2"/>
          <w:numId w:val="3"/>
        </w:numPr>
        <w:rPr>
          <w:lang w:val="en-IN"/>
        </w:rPr>
      </w:pPr>
      <w:r>
        <w:rPr>
          <w:lang w:val="en-IN"/>
        </w:rPr>
        <w:t xml:space="preserve">Shot of the current being set on the </w:t>
      </w:r>
      <w:proofErr w:type="spellStart"/>
      <w:r>
        <w:rPr>
          <w:lang w:val="en-IN"/>
        </w:rPr>
        <w:t>eluter</w:t>
      </w:r>
      <w:proofErr w:type="spellEnd"/>
      <w:r>
        <w:rPr>
          <w:lang w:val="en-IN"/>
        </w:rPr>
        <w:t>.</w:t>
      </w:r>
      <w:r w:rsidR="007457C9">
        <w:rPr>
          <w:lang w:val="en-IN"/>
        </w:rPr>
        <w:br/>
      </w:r>
      <w:r w:rsidR="007457C9" w:rsidRPr="0068538B">
        <w:rPr>
          <w:b/>
          <w:bCs/>
          <w:highlight w:val="green"/>
          <w:lang w:val="en-IN"/>
        </w:rPr>
        <w:t>Videographer’s Note:</w:t>
      </w:r>
      <w:r w:rsidR="007457C9" w:rsidRPr="0068538B">
        <w:rPr>
          <w:highlight w:val="green"/>
        </w:rPr>
        <w:t xml:space="preserve"> </w:t>
      </w:r>
      <w:r w:rsidR="007457C9" w:rsidRPr="0068538B">
        <w:rPr>
          <w:b/>
          <w:bCs/>
          <w:highlight w:val="green"/>
          <w:lang w:val="en-IN"/>
        </w:rPr>
        <w:t xml:space="preserve">Shot </w:t>
      </w:r>
      <w:r w:rsidR="007457C9">
        <w:rPr>
          <w:b/>
          <w:bCs/>
          <w:highlight w:val="green"/>
          <w:lang w:val="en-IN"/>
        </w:rPr>
        <w:t xml:space="preserve">4.3.2 </w:t>
      </w:r>
      <w:r w:rsidR="007457C9" w:rsidRPr="0068538B">
        <w:rPr>
          <w:b/>
          <w:bCs/>
          <w:highlight w:val="green"/>
          <w:lang w:val="en-IN"/>
        </w:rPr>
        <w:t>(From #67679)</w:t>
      </w:r>
      <w:r>
        <w:rPr>
          <w:lang w:val="en-IN"/>
        </w:rPr>
        <w:t xml:space="preserve"> </w:t>
      </w:r>
    </w:p>
    <w:p w14:paraId="4A6BD9F7" w14:textId="5FB6F8E4" w:rsidR="00441ECD" w:rsidRPr="00EB30BE" w:rsidRDefault="00441ECD">
      <w:pPr>
        <w:pStyle w:val="ShotDescription"/>
        <w:numPr>
          <w:ilvl w:val="2"/>
          <w:numId w:val="3"/>
        </w:numPr>
        <w:rPr>
          <w:lang w:val="en-IN"/>
        </w:rPr>
      </w:pPr>
      <w:r>
        <w:rPr>
          <w:lang w:val="en-IN"/>
        </w:rPr>
        <w:t xml:space="preserve">Shot of a fraction being eluted. </w:t>
      </w:r>
      <w:r w:rsidR="007457C9">
        <w:rPr>
          <w:lang w:val="en-IN"/>
        </w:rPr>
        <w:br/>
      </w:r>
      <w:r w:rsidR="007457C9" w:rsidRPr="0068538B">
        <w:rPr>
          <w:b/>
          <w:bCs/>
          <w:highlight w:val="green"/>
          <w:lang w:val="en-IN"/>
        </w:rPr>
        <w:t>Videographer’s Note:</w:t>
      </w:r>
      <w:r w:rsidR="007457C9" w:rsidRPr="0068538B">
        <w:rPr>
          <w:highlight w:val="green"/>
        </w:rPr>
        <w:t xml:space="preserve"> </w:t>
      </w:r>
      <w:r w:rsidR="007457C9" w:rsidRPr="0068538B">
        <w:rPr>
          <w:b/>
          <w:bCs/>
          <w:highlight w:val="green"/>
          <w:lang w:val="en-IN"/>
        </w:rPr>
        <w:t xml:space="preserve">Shot </w:t>
      </w:r>
      <w:r w:rsidR="007457C9">
        <w:rPr>
          <w:b/>
          <w:bCs/>
          <w:highlight w:val="green"/>
          <w:lang w:val="en-IN"/>
        </w:rPr>
        <w:t>4.3.3</w:t>
      </w:r>
      <w:r w:rsidR="007457C9" w:rsidRPr="0068538B">
        <w:rPr>
          <w:b/>
          <w:bCs/>
          <w:highlight w:val="green"/>
          <w:lang w:val="en-IN"/>
        </w:rPr>
        <w:t>(From #67679)</w:t>
      </w:r>
    </w:p>
    <w:p w14:paraId="4F061637" w14:textId="64D10F18" w:rsidR="00441ECD" w:rsidRDefault="00441ECD">
      <w:pPr>
        <w:pStyle w:val="Narration"/>
        <w:numPr>
          <w:ilvl w:val="1"/>
          <w:numId w:val="3"/>
        </w:numPr>
      </w:pPr>
      <w:r>
        <w:t xml:space="preserve">Then use a vacuum pump to </w:t>
      </w:r>
      <w:r w:rsidRPr="00EB30BE">
        <w:t>collect approximately 30 protein fractions,</w:t>
      </w:r>
      <w:r>
        <w:t xml:space="preserve"> each measuring</w:t>
      </w:r>
      <w:r w:rsidRPr="00EB30BE">
        <w:t xml:space="preserve"> 3 milliliters, from </w:t>
      </w:r>
      <w:r>
        <w:t>the</w:t>
      </w:r>
      <w:r w:rsidRPr="00EB30BE">
        <w:t xml:space="preserve"> gel </w:t>
      </w:r>
      <w:r w:rsidRPr="00EB30BE">
        <w:rPr>
          <w:b/>
          <w:bCs/>
        </w:rPr>
        <w:t>[1]</w:t>
      </w:r>
      <w:r w:rsidRPr="00EB30BE">
        <w:t>.</w:t>
      </w:r>
    </w:p>
    <w:p w14:paraId="378F1047" w14:textId="46768E2E" w:rsidR="00441ECD" w:rsidRPr="00EB30BE" w:rsidRDefault="00441ECD">
      <w:pPr>
        <w:pStyle w:val="ShotDescription"/>
        <w:numPr>
          <w:ilvl w:val="2"/>
          <w:numId w:val="3"/>
        </w:numPr>
        <w:rPr>
          <w:lang w:val="en-IN"/>
        </w:rPr>
      </w:pPr>
      <w:r w:rsidRPr="00EB30BE">
        <w:rPr>
          <w:lang w:val="en-IN"/>
        </w:rPr>
        <w:t xml:space="preserve">Talent collecting eluate into tubes </w:t>
      </w:r>
      <w:proofErr w:type="spellStart"/>
      <w:r w:rsidRPr="00EB30BE">
        <w:rPr>
          <w:lang w:val="en-IN"/>
        </w:rPr>
        <w:t>labeled</w:t>
      </w:r>
      <w:proofErr w:type="spellEnd"/>
      <w:r w:rsidRPr="00EB30BE">
        <w:rPr>
          <w:lang w:val="en-IN"/>
        </w:rPr>
        <w:t xml:space="preserve"> 1 to 30</w:t>
      </w:r>
      <w:r>
        <w:rPr>
          <w:lang w:val="en-IN"/>
        </w:rPr>
        <w:t xml:space="preserve">. </w:t>
      </w:r>
      <w:r w:rsidR="007457C9">
        <w:rPr>
          <w:lang w:val="en-IN"/>
        </w:rPr>
        <w:br/>
      </w:r>
      <w:r w:rsidR="007457C9" w:rsidRPr="0068538B">
        <w:rPr>
          <w:b/>
          <w:bCs/>
          <w:highlight w:val="green"/>
          <w:lang w:val="en-IN"/>
        </w:rPr>
        <w:t>Videographer’s Note:</w:t>
      </w:r>
      <w:r w:rsidR="007457C9" w:rsidRPr="0068538B">
        <w:rPr>
          <w:highlight w:val="green"/>
        </w:rPr>
        <w:t xml:space="preserve"> </w:t>
      </w:r>
      <w:r w:rsidR="007457C9" w:rsidRPr="0068538B">
        <w:rPr>
          <w:b/>
          <w:bCs/>
          <w:highlight w:val="green"/>
          <w:lang w:val="en-IN"/>
        </w:rPr>
        <w:t xml:space="preserve">Shot </w:t>
      </w:r>
      <w:r w:rsidR="007457C9">
        <w:rPr>
          <w:b/>
          <w:bCs/>
          <w:highlight w:val="green"/>
          <w:lang w:val="en-IN"/>
        </w:rPr>
        <w:t xml:space="preserve">4.4.1 </w:t>
      </w:r>
      <w:r w:rsidR="007457C9" w:rsidRPr="0068538B">
        <w:rPr>
          <w:b/>
          <w:bCs/>
          <w:highlight w:val="green"/>
          <w:lang w:val="en-IN"/>
        </w:rPr>
        <w:t>(From #67679)</w:t>
      </w:r>
    </w:p>
    <w:p w14:paraId="06703489" w14:textId="77777777" w:rsidR="00441ECD" w:rsidRDefault="00441ECD">
      <w:pPr>
        <w:pStyle w:val="Narration"/>
        <w:numPr>
          <w:ilvl w:val="1"/>
          <w:numId w:val="3"/>
        </w:numPr>
      </w:pPr>
      <w:r w:rsidRPr="00EB30BE">
        <w:t xml:space="preserve">Quantify the protein concentration in the eluted fractions using the bicinchoninic acid protein assay </w:t>
      </w:r>
      <w:r w:rsidRPr="00EB30BE">
        <w:rPr>
          <w:b/>
          <w:bCs/>
        </w:rPr>
        <w:t>[1]</w:t>
      </w:r>
      <w:r w:rsidRPr="00EB30BE">
        <w:t>.</w:t>
      </w:r>
    </w:p>
    <w:p w14:paraId="199C1CDA" w14:textId="02375C67" w:rsidR="00441ECD" w:rsidRPr="00EB30BE" w:rsidRDefault="00441ECD">
      <w:pPr>
        <w:pStyle w:val="ShotDescription"/>
        <w:numPr>
          <w:ilvl w:val="2"/>
          <w:numId w:val="3"/>
        </w:numPr>
        <w:rPr>
          <w:lang w:val="en-IN"/>
        </w:rPr>
      </w:pPr>
      <w:r w:rsidRPr="00EB30BE">
        <w:rPr>
          <w:lang w:val="en-IN"/>
        </w:rPr>
        <w:t>Talent performing BCA assay with standards and samples, measuring absorbance using a microplate reader.</w:t>
      </w:r>
      <w:r>
        <w:rPr>
          <w:lang w:val="en-IN"/>
        </w:rPr>
        <w:br/>
      </w:r>
      <w:r w:rsidR="007457C9" w:rsidRPr="0068538B">
        <w:rPr>
          <w:b/>
          <w:bCs/>
          <w:highlight w:val="green"/>
          <w:lang w:val="en-IN"/>
        </w:rPr>
        <w:t>Videographer’s Note:</w:t>
      </w:r>
      <w:r w:rsidR="007457C9" w:rsidRPr="0068538B">
        <w:rPr>
          <w:highlight w:val="green"/>
        </w:rPr>
        <w:t xml:space="preserve"> </w:t>
      </w:r>
      <w:r w:rsidR="007457C9" w:rsidRPr="0068538B">
        <w:rPr>
          <w:b/>
          <w:bCs/>
          <w:highlight w:val="green"/>
          <w:lang w:val="en-IN"/>
        </w:rPr>
        <w:t xml:space="preserve">Shot </w:t>
      </w:r>
      <w:r w:rsidR="007457C9">
        <w:rPr>
          <w:b/>
          <w:bCs/>
          <w:highlight w:val="green"/>
          <w:lang w:val="en-IN"/>
        </w:rPr>
        <w:t>2.7.1</w:t>
      </w:r>
      <w:r w:rsidR="007457C9" w:rsidRPr="0068538B">
        <w:rPr>
          <w:b/>
          <w:bCs/>
          <w:highlight w:val="green"/>
          <w:lang w:val="en-IN"/>
        </w:rPr>
        <w:t xml:space="preserve"> (From #67679)</w:t>
      </w:r>
    </w:p>
    <w:p w14:paraId="150B89B3" w14:textId="708F6FA0" w:rsidR="00441ECD" w:rsidRDefault="00441ECD">
      <w:pPr>
        <w:pStyle w:val="Narration"/>
        <w:numPr>
          <w:ilvl w:val="1"/>
          <w:numId w:val="3"/>
        </w:numPr>
      </w:pPr>
      <w:r w:rsidRPr="00EB30BE">
        <w:t xml:space="preserve">Subject 10 micrograms of the eluted protein fractions to </w:t>
      </w:r>
      <w:r w:rsidR="008009B5">
        <w:t>SDS-PAGE analysis</w:t>
      </w:r>
      <w:r w:rsidRPr="00EB30BE">
        <w:t xml:space="preserve"> and visualize the bands by Coomassie Brilliant Blue staining </w:t>
      </w:r>
      <w:r w:rsidRPr="00EB30BE">
        <w:rPr>
          <w:b/>
          <w:bCs/>
        </w:rPr>
        <w:t>[1]</w:t>
      </w:r>
      <w:r w:rsidRPr="00EB30BE">
        <w:t>.</w:t>
      </w:r>
    </w:p>
    <w:p w14:paraId="76AE5BD6" w14:textId="3B67D1CF" w:rsidR="00441ECD" w:rsidRPr="00EB30BE" w:rsidRDefault="008009B5">
      <w:pPr>
        <w:pStyle w:val="ShotDescription"/>
        <w:numPr>
          <w:ilvl w:val="2"/>
          <w:numId w:val="3"/>
        </w:numPr>
        <w:rPr>
          <w:lang w:val="en-IN"/>
        </w:rPr>
      </w:pPr>
      <w:r>
        <w:rPr>
          <w:lang w:val="en-IN"/>
        </w:rPr>
        <w:t>Shot of separated fractions on a PAGE gel, post staining</w:t>
      </w:r>
      <w:r w:rsidRPr="00EB30BE">
        <w:rPr>
          <w:lang w:val="en-IN"/>
        </w:rPr>
        <w:t>.</w:t>
      </w:r>
    </w:p>
    <w:p w14:paraId="09689C4F" w14:textId="18E8BE1B" w:rsidR="00495959" w:rsidRPr="000F326F" w:rsidRDefault="00495959">
      <w:pPr>
        <w:pStyle w:val="ListParagraph"/>
        <w:numPr>
          <w:ilvl w:val="2"/>
          <w:numId w:val="3"/>
        </w:numPr>
        <w:spacing w:before="120"/>
        <w:contextualSpacing w:val="0"/>
        <w:rPr>
          <w:rFonts w:cstheme="minorHAnsi"/>
        </w:rPr>
      </w:pPr>
      <w:r w:rsidRPr="000F326F">
        <w:rPr>
          <w:rFonts w:cstheme="minorHAnsi"/>
        </w:rPr>
        <w:br w:type="page"/>
      </w:r>
    </w:p>
    <w:p w14:paraId="7A4F1842" w14:textId="2C3B7F61" w:rsidR="00495959" w:rsidRPr="00B07A3B" w:rsidRDefault="00495959" w:rsidP="00BB19C4">
      <w:pPr>
        <w:pStyle w:val="Heading1"/>
        <w:rPr>
          <w:rFonts w:cstheme="minorHAnsi"/>
        </w:rPr>
      </w:pPr>
      <w:r w:rsidRPr="00B07A3B">
        <w:rPr>
          <w:rFonts w:cstheme="minorHAnsi"/>
        </w:rPr>
        <w:lastRenderedPageBreak/>
        <w:t>Results</w:t>
      </w:r>
    </w:p>
    <w:p w14:paraId="1C654D1D" w14:textId="708CD97A" w:rsidR="00985FE6" w:rsidRPr="00BB19C4" w:rsidRDefault="00EE6470">
      <w:pPr>
        <w:pStyle w:val="ListParagraph"/>
        <w:numPr>
          <w:ilvl w:val="0"/>
          <w:numId w:val="3"/>
        </w:numPr>
        <w:spacing w:before="240"/>
        <w:outlineLvl w:val="0"/>
        <w:rPr>
          <w:rFonts w:cstheme="minorHAnsi"/>
          <w:lang w:eastAsia="zh-TW"/>
        </w:rPr>
      </w:pPr>
      <w:r>
        <w:rPr>
          <w:rFonts w:cstheme="minorHAnsi"/>
          <w:b/>
        </w:rPr>
        <w:t xml:space="preserve">Results </w:t>
      </w:r>
      <w:r w:rsidR="008F34F9">
        <w:rPr>
          <w:rFonts w:cstheme="minorHAnsi"/>
          <w:b/>
        </w:rPr>
        <w:br/>
      </w:r>
    </w:p>
    <w:p w14:paraId="4B54BBA1" w14:textId="45DE6E3B" w:rsidR="00860354" w:rsidRDefault="00860354">
      <w:pPr>
        <w:pStyle w:val="Narration"/>
        <w:numPr>
          <w:ilvl w:val="1"/>
          <w:numId w:val="3"/>
        </w:numPr>
      </w:pPr>
      <w:r w:rsidRPr="00EB30BE">
        <w:t xml:space="preserve">Distinct protein banding patterns were observed in the 1st supernatant, cell wall, cell membrane, and cytosol fractions of </w:t>
      </w:r>
      <w:r w:rsidRPr="00EB30BE">
        <w:rPr>
          <w:i/>
          <w:iCs/>
        </w:rPr>
        <w:t>Mycobacterium tuberculosis</w:t>
      </w:r>
      <w:r w:rsidRPr="00EB30BE">
        <w:t xml:space="preserve">, confirming successful subcellular fractionation </w:t>
      </w:r>
      <w:r w:rsidRPr="00EB30BE">
        <w:rPr>
          <w:b/>
        </w:rPr>
        <w:t>[1]</w:t>
      </w:r>
      <w:r w:rsidR="008009B5">
        <w:t xml:space="preserve">. </w:t>
      </w:r>
    </w:p>
    <w:p w14:paraId="0CAEEE0D" w14:textId="6757787C" w:rsidR="00860354" w:rsidRDefault="00860354">
      <w:pPr>
        <w:pStyle w:val="ShotDescription"/>
        <w:numPr>
          <w:ilvl w:val="2"/>
          <w:numId w:val="3"/>
        </w:numPr>
        <w:rPr>
          <w:lang w:val="en-IN"/>
        </w:rPr>
      </w:pPr>
      <w:r w:rsidRPr="00EB30BE">
        <w:rPr>
          <w:lang w:val="en-IN"/>
        </w:rPr>
        <w:t xml:space="preserve">LAB MEDIA: Figure 1. </w:t>
      </w:r>
      <w:r w:rsidRPr="008F34F9">
        <w:rPr>
          <w:i/>
          <w:iCs/>
          <w:color w:val="0000FF"/>
          <w:lang w:val="en-IN"/>
        </w:rPr>
        <w:t xml:space="preserve">Video editor: </w:t>
      </w:r>
      <w:r w:rsidR="008009B5" w:rsidRPr="008F34F9">
        <w:rPr>
          <w:i/>
          <w:iCs/>
          <w:color w:val="0000FF"/>
          <w:lang w:val="en-IN"/>
        </w:rPr>
        <w:t>Please sequentially h</w:t>
      </w:r>
      <w:r w:rsidRPr="008F34F9">
        <w:rPr>
          <w:i/>
          <w:iCs/>
          <w:color w:val="0000FF"/>
          <w:lang w:val="en-IN"/>
        </w:rPr>
        <w:t>ighlight the lane</w:t>
      </w:r>
      <w:r w:rsidR="008009B5" w:rsidRPr="008F34F9">
        <w:rPr>
          <w:i/>
          <w:iCs/>
          <w:color w:val="0000FF"/>
          <w:lang w:val="en-IN"/>
        </w:rPr>
        <w:t>s</w:t>
      </w:r>
      <w:r w:rsidRPr="008F34F9">
        <w:rPr>
          <w:i/>
          <w:iCs/>
          <w:color w:val="0000FF"/>
          <w:lang w:val="en-IN"/>
        </w:rPr>
        <w:t xml:space="preserve"> </w:t>
      </w:r>
      <w:proofErr w:type="spellStart"/>
      <w:r w:rsidRPr="008F34F9">
        <w:rPr>
          <w:i/>
          <w:iCs/>
          <w:color w:val="0000FF"/>
          <w:lang w:val="en-IN"/>
        </w:rPr>
        <w:t>labeled</w:t>
      </w:r>
      <w:proofErr w:type="spellEnd"/>
      <w:r w:rsidRPr="008F34F9">
        <w:rPr>
          <w:i/>
          <w:iCs/>
          <w:color w:val="0000FF"/>
          <w:lang w:val="en-IN"/>
        </w:rPr>
        <w:t xml:space="preserve"> “1’st SUP”</w:t>
      </w:r>
      <w:r w:rsidR="008009B5" w:rsidRPr="008F34F9">
        <w:rPr>
          <w:i/>
          <w:iCs/>
          <w:color w:val="0000FF"/>
          <w:lang w:val="en-IN"/>
        </w:rPr>
        <w:t>, “CW”, “CM”, “Cytosol”</w:t>
      </w:r>
    </w:p>
    <w:p w14:paraId="31169886" w14:textId="77777777" w:rsidR="00860354" w:rsidRPr="00EB30BE" w:rsidRDefault="00860354" w:rsidP="00860354">
      <w:pPr>
        <w:widowControl w:val="0"/>
        <w:jc w:val="both"/>
        <w:rPr>
          <w:lang w:val="en-IN"/>
        </w:rPr>
      </w:pPr>
    </w:p>
    <w:p w14:paraId="4AE61EE0" w14:textId="7446AA01" w:rsidR="00860354" w:rsidRDefault="00860354">
      <w:pPr>
        <w:pStyle w:val="Narration"/>
        <w:numPr>
          <w:ilvl w:val="1"/>
          <w:numId w:val="3"/>
        </w:numPr>
      </w:pPr>
      <w:r w:rsidRPr="00EB30BE">
        <w:t xml:space="preserve">The isoelectric focusing of cell wall proteins showed the highest protein concentration in fractions with pH below 2.5 </w:t>
      </w:r>
      <w:r w:rsidRPr="00EB30BE">
        <w:rPr>
          <w:b/>
        </w:rPr>
        <w:t>[1]</w:t>
      </w:r>
      <w:r w:rsidR="008009B5">
        <w:t xml:space="preserve">. </w:t>
      </w:r>
      <w:r w:rsidR="008009B5" w:rsidRPr="00EB30BE">
        <w:t>SDS-PAGE of the cell wall IEF fractions revealed distinct protein bands predominantly in fractions 1 to 8</w:t>
      </w:r>
      <w:r w:rsidR="008009B5">
        <w:t xml:space="preserve"> </w:t>
      </w:r>
      <w:r w:rsidR="008009B5" w:rsidRPr="00EB30BE">
        <w:rPr>
          <w:b/>
        </w:rPr>
        <w:t>[</w:t>
      </w:r>
      <w:r w:rsidR="008009B5">
        <w:rPr>
          <w:b/>
        </w:rPr>
        <w:t>2</w:t>
      </w:r>
      <w:r w:rsidR="008009B5" w:rsidRPr="00EB30BE">
        <w:rPr>
          <w:b/>
        </w:rPr>
        <w:t>]</w:t>
      </w:r>
      <w:r w:rsidR="008009B5" w:rsidRPr="00EB30BE">
        <w:t>.</w:t>
      </w:r>
    </w:p>
    <w:p w14:paraId="45FAEF97" w14:textId="06E27216" w:rsidR="00860354" w:rsidRPr="008009B5" w:rsidRDefault="00860354">
      <w:pPr>
        <w:pStyle w:val="ShotDescription"/>
        <w:numPr>
          <w:ilvl w:val="2"/>
          <w:numId w:val="3"/>
        </w:numPr>
        <w:rPr>
          <w:lang w:val="en-IN"/>
        </w:rPr>
      </w:pPr>
      <w:r w:rsidRPr="00EB30BE">
        <w:rPr>
          <w:lang w:val="en-IN"/>
        </w:rPr>
        <w:t xml:space="preserve">LAB MEDIA: Figure 2. </w:t>
      </w:r>
      <w:r w:rsidRPr="008F34F9">
        <w:rPr>
          <w:i/>
          <w:iCs/>
          <w:color w:val="0000FF"/>
          <w:lang w:val="en-IN"/>
        </w:rPr>
        <w:t>Video editor: Highlight the first three data points at the leftmost end of the curve</w:t>
      </w:r>
    </w:p>
    <w:p w14:paraId="41A7EB70" w14:textId="44F65651" w:rsidR="00860354" w:rsidRPr="00EB30BE" w:rsidRDefault="00860354">
      <w:pPr>
        <w:pStyle w:val="ShotDescription"/>
        <w:numPr>
          <w:ilvl w:val="2"/>
          <w:numId w:val="3"/>
        </w:numPr>
        <w:rPr>
          <w:lang w:val="en-IN"/>
        </w:rPr>
      </w:pPr>
      <w:r w:rsidRPr="00EB30BE">
        <w:rPr>
          <w:lang w:val="en-IN"/>
        </w:rPr>
        <w:t xml:space="preserve">LAB MEDIA: Figure 3. </w:t>
      </w:r>
      <w:r w:rsidRPr="008F34F9">
        <w:rPr>
          <w:i/>
          <w:iCs/>
          <w:color w:val="0000FF"/>
          <w:lang w:val="en-IN"/>
        </w:rPr>
        <w:t xml:space="preserve">Video editor: </w:t>
      </w:r>
      <w:r w:rsidR="008F34F9" w:rsidRPr="008F34F9">
        <w:rPr>
          <w:i/>
          <w:iCs/>
          <w:color w:val="0000FF"/>
          <w:lang w:val="en-IN"/>
        </w:rPr>
        <w:t xml:space="preserve">Highlight the </w:t>
      </w:r>
      <w:r w:rsidRPr="008F34F9">
        <w:rPr>
          <w:i/>
          <w:iCs/>
          <w:color w:val="0000FF"/>
          <w:lang w:val="en-IN"/>
        </w:rPr>
        <w:t>lanes 1 through 8</w:t>
      </w:r>
      <w:r w:rsidRPr="008F34F9">
        <w:rPr>
          <w:color w:val="0000FF"/>
          <w:lang w:val="en-IN"/>
        </w:rPr>
        <w:t xml:space="preserve"> </w:t>
      </w:r>
    </w:p>
    <w:p w14:paraId="62000592" w14:textId="77777777" w:rsidR="00860354" w:rsidRPr="00EB30BE" w:rsidRDefault="00860354" w:rsidP="00860354">
      <w:pPr>
        <w:widowControl w:val="0"/>
        <w:jc w:val="both"/>
        <w:rPr>
          <w:lang w:val="en-IN"/>
        </w:rPr>
      </w:pPr>
    </w:p>
    <w:p w14:paraId="35E2A2BB" w14:textId="77777777" w:rsidR="00860354" w:rsidRDefault="00860354">
      <w:pPr>
        <w:pStyle w:val="Narration"/>
        <w:numPr>
          <w:ilvl w:val="1"/>
          <w:numId w:val="3"/>
        </w:numPr>
      </w:pPr>
      <w:r w:rsidRPr="00EB30BE">
        <w:t xml:space="preserve">Cell membrane protein separation by IEF revealed major protein concentration peaks between pH 4 and pH 10, with the highest concentration occurring around pH 10 </w:t>
      </w:r>
      <w:r w:rsidRPr="00EB30BE">
        <w:rPr>
          <w:b/>
        </w:rPr>
        <w:t>[1]</w:t>
      </w:r>
      <w:r w:rsidRPr="00EB30BE">
        <w:t>.</w:t>
      </w:r>
    </w:p>
    <w:p w14:paraId="5289C0F7" w14:textId="681A16FE" w:rsidR="00860354" w:rsidRPr="00EB30BE" w:rsidRDefault="00860354">
      <w:pPr>
        <w:pStyle w:val="ShotDescription"/>
        <w:numPr>
          <w:ilvl w:val="2"/>
          <w:numId w:val="3"/>
        </w:numPr>
        <w:rPr>
          <w:lang w:val="en-IN"/>
        </w:rPr>
      </w:pPr>
      <w:r w:rsidRPr="00EB30BE">
        <w:rPr>
          <w:lang w:val="en-IN"/>
        </w:rPr>
        <w:t xml:space="preserve">LAB MEDIA: Figure 4. </w:t>
      </w:r>
      <w:r w:rsidRPr="008F34F9">
        <w:rPr>
          <w:i/>
          <w:iCs/>
          <w:color w:val="0000FF"/>
          <w:lang w:val="en-IN"/>
        </w:rPr>
        <w:t xml:space="preserve">Video editor: Emphasize the data points </w:t>
      </w:r>
      <w:r w:rsidR="008F34F9" w:rsidRPr="008F34F9">
        <w:rPr>
          <w:i/>
          <w:iCs/>
          <w:color w:val="0000FF"/>
          <w:lang w:val="en-IN"/>
        </w:rPr>
        <w:t>between 4 to 10</w:t>
      </w:r>
    </w:p>
    <w:p w14:paraId="09BCA631" w14:textId="77777777" w:rsidR="00860354" w:rsidRPr="00EB30BE" w:rsidRDefault="00860354" w:rsidP="00860354">
      <w:pPr>
        <w:widowControl w:val="0"/>
        <w:jc w:val="both"/>
        <w:rPr>
          <w:lang w:val="en-IN"/>
        </w:rPr>
      </w:pPr>
    </w:p>
    <w:p w14:paraId="25404CD7" w14:textId="13B7B926" w:rsidR="00860354" w:rsidRDefault="00860354">
      <w:pPr>
        <w:pStyle w:val="Narration"/>
        <w:numPr>
          <w:ilvl w:val="1"/>
          <w:numId w:val="3"/>
        </w:numPr>
      </w:pPr>
      <w:r w:rsidRPr="00EB30BE">
        <w:t>SDS-PAGE of the cell membrane IEF fractions showed diverse protein profiles, with clearer bands in fractions 1</w:t>
      </w:r>
      <w:r w:rsidR="008009B5">
        <w:t xml:space="preserve"> to </w:t>
      </w:r>
      <w:r w:rsidRPr="00EB30BE">
        <w:t xml:space="preserve">9 </w:t>
      </w:r>
      <w:r w:rsidRPr="00EB30BE">
        <w:rPr>
          <w:b/>
        </w:rPr>
        <w:t>[1]</w:t>
      </w:r>
      <w:r w:rsidR="008009B5">
        <w:t xml:space="preserve">. </w:t>
      </w:r>
    </w:p>
    <w:p w14:paraId="2ED09FEF" w14:textId="2CF2FAE4" w:rsidR="00860354" w:rsidRDefault="00860354">
      <w:pPr>
        <w:pStyle w:val="ShotDescription"/>
        <w:numPr>
          <w:ilvl w:val="2"/>
          <w:numId w:val="3"/>
        </w:numPr>
        <w:rPr>
          <w:lang w:val="en-IN"/>
        </w:rPr>
      </w:pPr>
      <w:r w:rsidRPr="00EB30BE">
        <w:rPr>
          <w:lang w:val="en-IN"/>
        </w:rPr>
        <w:t xml:space="preserve">LAB MEDIA: Figure 5. </w:t>
      </w:r>
      <w:r w:rsidRPr="00C622A6">
        <w:rPr>
          <w:i/>
          <w:iCs/>
          <w:color w:val="0000FF"/>
          <w:lang w:val="en-IN"/>
        </w:rPr>
        <w:t>Video editor: Highlight lanes 1 through 9</w:t>
      </w:r>
      <w:r w:rsidRPr="00C622A6">
        <w:rPr>
          <w:color w:val="0000FF"/>
          <w:lang w:val="en-IN"/>
        </w:rPr>
        <w:t xml:space="preserve"> </w:t>
      </w:r>
    </w:p>
    <w:p w14:paraId="1C377055" w14:textId="77777777" w:rsidR="00860354" w:rsidRPr="00EB30BE" w:rsidRDefault="00860354" w:rsidP="00860354">
      <w:pPr>
        <w:widowControl w:val="0"/>
        <w:jc w:val="both"/>
        <w:rPr>
          <w:lang w:val="en-IN"/>
        </w:rPr>
      </w:pPr>
    </w:p>
    <w:p w14:paraId="15DD1B6A" w14:textId="4502AD4C" w:rsidR="00860354" w:rsidRDefault="00860354">
      <w:pPr>
        <w:pStyle w:val="Narration"/>
        <w:numPr>
          <w:ilvl w:val="1"/>
          <w:numId w:val="3"/>
        </w:numPr>
      </w:pPr>
      <w:r w:rsidRPr="000119E8">
        <w:t>Preparative</w:t>
      </w:r>
      <w:r w:rsidRPr="00EB30BE">
        <w:t xml:space="preserve"> SDS-PAGE separation of the IEF-resolved cell wall proteins produced fractions predominantly under 100 micrograms per milliliter </w:t>
      </w:r>
      <w:r w:rsidRPr="00EB30BE">
        <w:rPr>
          <w:b/>
        </w:rPr>
        <w:t>[1]</w:t>
      </w:r>
      <w:r w:rsidR="000119E8">
        <w:t xml:space="preserve">. </w:t>
      </w:r>
      <w:r w:rsidR="00721175" w:rsidRPr="00EB30BE">
        <w:t xml:space="preserve">SDS-PAGE of the eluted cell wall protein fractions displayed a wide range of protein molecular weights, with more concentrated bands in fractions 6 to 10 </w:t>
      </w:r>
      <w:r w:rsidR="00721175" w:rsidRPr="00EB30BE">
        <w:rPr>
          <w:b/>
        </w:rPr>
        <w:t>[</w:t>
      </w:r>
      <w:r w:rsidR="00721175">
        <w:rPr>
          <w:b/>
        </w:rPr>
        <w:t>2</w:t>
      </w:r>
      <w:r w:rsidR="00721175" w:rsidRPr="00EB30BE">
        <w:rPr>
          <w:b/>
        </w:rPr>
        <w:t>]</w:t>
      </w:r>
      <w:r w:rsidR="00721175" w:rsidRPr="00EB30BE">
        <w:t>.</w:t>
      </w:r>
    </w:p>
    <w:p w14:paraId="1A1A47FF" w14:textId="45AC0F5F" w:rsidR="00860354" w:rsidRPr="00721175" w:rsidRDefault="00860354">
      <w:pPr>
        <w:pStyle w:val="ShotDescription"/>
        <w:numPr>
          <w:ilvl w:val="2"/>
          <w:numId w:val="3"/>
        </w:numPr>
        <w:rPr>
          <w:lang w:val="en-IN"/>
        </w:rPr>
      </w:pPr>
      <w:r w:rsidRPr="00EB30BE">
        <w:rPr>
          <w:lang w:val="en-IN"/>
        </w:rPr>
        <w:t xml:space="preserve">LAB MEDIA: Figure 6. </w:t>
      </w:r>
      <w:r w:rsidRPr="00BB19C4">
        <w:rPr>
          <w:i/>
          <w:iCs/>
          <w:color w:val="3333FF"/>
          <w:lang w:val="en-IN"/>
        </w:rPr>
        <w:t>Video editor: Highlight the tallest bar at "&lt;50" on the x-axis.</w:t>
      </w:r>
    </w:p>
    <w:p w14:paraId="6D527D6C" w14:textId="3E3156BA" w:rsidR="00860354" w:rsidRPr="00EB30BE" w:rsidRDefault="00860354">
      <w:pPr>
        <w:pStyle w:val="ShotDescription"/>
        <w:numPr>
          <w:ilvl w:val="2"/>
          <w:numId w:val="3"/>
        </w:numPr>
        <w:rPr>
          <w:lang w:val="en-IN"/>
        </w:rPr>
      </w:pPr>
      <w:r w:rsidRPr="00EB30BE">
        <w:rPr>
          <w:lang w:val="en-IN"/>
        </w:rPr>
        <w:t xml:space="preserve">LAB MEDIA: Figure 7. </w:t>
      </w:r>
      <w:r w:rsidRPr="00BB19C4">
        <w:rPr>
          <w:i/>
          <w:iCs/>
          <w:color w:val="3333FF"/>
          <w:lang w:val="en-IN"/>
        </w:rPr>
        <w:t xml:space="preserve">Video editor: Highlight lanes 6 to 10 </w:t>
      </w:r>
    </w:p>
    <w:p w14:paraId="10A296F1" w14:textId="77777777" w:rsidR="00860354" w:rsidRPr="00EB30BE" w:rsidRDefault="00860354" w:rsidP="00860354">
      <w:pPr>
        <w:widowControl w:val="0"/>
        <w:jc w:val="both"/>
        <w:rPr>
          <w:lang w:val="en-IN"/>
        </w:rPr>
      </w:pPr>
    </w:p>
    <w:p w14:paraId="48855505" w14:textId="677182B4" w:rsidR="00860354" w:rsidRDefault="00860354">
      <w:pPr>
        <w:pStyle w:val="Narration"/>
        <w:numPr>
          <w:ilvl w:val="1"/>
          <w:numId w:val="3"/>
        </w:numPr>
      </w:pPr>
      <w:r w:rsidRPr="00EB30BE">
        <w:t xml:space="preserve">Preparative SDS-PAGE of cell membrane protein fractions revealed that over half of the fractions had protein concentrations between 50 and 199 micrograms per milliliter </w:t>
      </w:r>
      <w:r w:rsidRPr="00EB30BE">
        <w:rPr>
          <w:b/>
        </w:rPr>
        <w:t>[1]</w:t>
      </w:r>
      <w:r w:rsidR="00721175">
        <w:t xml:space="preserve">. </w:t>
      </w:r>
      <w:r w:rsidR="0021278B" w:rsidRPr="00EB30BE">
        <w:t>SDS-PAGE of the eluted cell membrane protein fractions revealed concentrated bands in lanes 1 to 8 and 13 to 16</w:t>
      </w:r>
      <w:r w:rsidR="0021278B">
        <w:t xml:space="preserve"> </w:t>
      </w:r>
      <w:r w:rsidR="0021278B" w:rsidRPr="00EB30BE">
        <w:rPr>
          <w:b/>
        </w:rPr>
        <w:t>[2]</w:t>
      </w:r>
      <w:r w:rsidR="0021278B" w:rsidRPr="00EB30BE">
        <w:t>.</w:t>
      </w:r>
    </w:p>
    <w:p w14:paraId="65234EF5" w14:textId="227E1EC4" w:rsidR="00860354" w:rsidRPr="0021278B" w:rsidRDefault="00860354">
      <w:pPr>
        <w:pStyle w:val="ShotDescription"/>
        <w:numPr>
          <w:ilvl w:val="2"/>
          <w:numId w:val="3"/>
        </w:numPr>
        <w:rPr>
          <w:lang w:val="en-IN"/>
        </w:rPr>
      </w:pPr>
      <w:r w:rsidRPr="00EB30BE">
        <w:rPr>
          <w:lang w:val="en-IN"/>
        </w:rPr>
        <w:lastRenderedPageBreak/>
        <w:t>LAB MEDIA: Figure 8.</w:t>
      </w:r>
      <w:r w:rsidRPr="00BB19C4">
        <w:rPr>
          <w:i/>
          <w:iCs/>
          <w:color w:val="3333FF"/>
          <w:lang w:val="en-IN"/>
        </w:rPr>
        <w:t xml:space="preserve"> Video editor: Highlight the tallest bar </w:t>
      </w:r>
      <w:proofErr w:type="spellStart"/>
      <w:r w:rsidRPr="00BB19C4">
        <w:rPr>
          <w:i/>
          <w:iCs/>
          <w:color w:val="3333FF"/>
          <w:lang w:val="en-IN"/>
        </w:rPr>
        <w:t>labeled</w:t>
      </w:r>
      <w:proofErr w:type="spellEnd"/>
      <w:r w:rsidRPr="00BB19C4">
        <w:rPr>
          <w:i/>
          <w:iCs/>
          <w:color w:val="3333FF"/>
          <w:lang w:val="en-IN"/>
        </w:rPr>
        <w:t xml:space="preserve"> "50–99" on the x-axis.</w:t>
      </w:r>
    </w:p>
    <w:p w14:paraId="04862B01" w14:textId="0C1B611E" w:rsidR="00860354" w:rsidRDefault="00860354">
      <w:pPr>
        <w:pStyle w:val="ShotDescription"/>
        <w:numPr>
          <w:ilvl w:val="2"/>
          <w:numId w:val="3"/>
        </w:numPr>
        <w:rPr>
          <w:lang w:val="en-IN"/>
        </w:rPr>
      </w:pPr>
      <w:r w:rsidRPr="00EB30BE">
        <w:rPr>
          <w:lang w:val="en-IN"/>
        </w:rPr>
        <w:t xml:space="preserve">LAB MEDIA: Figure 9. </w:t>
      </w:r>
      <w:r w:rsidRPr="00BB19C4">
        <w:rPr>
          <w:i/>
          <w:iCs/>
          <w:color w:val="3333FF"/>
          <w:lang w:val="en-IN"/>
        </w:rPr>
        <w:t xml:space="preserve">Video editor: Focus on lanes 1 to 8 and </w:t>
      </w:r>
      <w:r w:rsidR="004C431F">
        <w:rPr>
          <w:i/>
          <w:iCs/>
          <w:color w:val="3333FF"/>
          <w:lang w:val="en-IN"/>
        </w:rPr>
        <w:t>13 to 16</w:t>
      </w:r>
      <w:r w:rsidRPr="00BB19C4">
        <w:rPr>
          <w:i/>
          <w:iCs/>
          <w:color w:val="3333FF"/>
          <w:lang w:val="en-IN"/>
        </w:rPr>
        <w:t>.</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25143D3D" w14:textId="77777777" w:rsidR="007457C9" w:rsidRDefault="007457C9">
      <w:pPr>
        <w:rPr>
          <w:rFonts w:eastAsia="Times New Roman" w:cstheme="minorHAnsi"/>
          <w:b/>
          <w:bCs/>
        </w:rPr>
      </w:pPr>
      <w:r>
        <w:rPr>
          <w:rFonts w:eastAsia="Times New Roman" w:cstheme="minorHAnsi"/>
          <w:b/>
          <w:bCs/>
        </w:rPr>
        <w:br w:type="page"/>
      </w:r>
    </w:p>
    <w:p w14:paraId="00E4DD89" w14:textId="50D8B7E9" w:rsidR="00AD3B41" w:rsidRPr="007457C9" w:rsidRDefault="007457C9" w:rsidP="00012B08">
      <w:pPr>
        <w:rPr>
          <w:rFonts w:eastAsia="Times New Roman" w:cstheme="minorHAnsi"/>
          <w:b/>
          <w:bCs/>
        </w:rPr>
      </w:pPr>
      <w:r w:rsidRPr="007457C9">
        <w:rPr>
          <w:rFonts w:eastAsia="Times New Roman" w:cstheme="minorHAnsi"/>
          <w:b/>
          <w:bCs/>
        </w:rPr>
        <w:lastRenderedPageBreak/>
        <w:t>Pronunciation Guide:</w:t>
      </w:r>
    </w:p>
    <w:p w14:paraId="1930B3A2" w14:textId="77777777" w:rsidR="007457C9" w:rsidRPr="007457C9" w:rsidRDefault="007457C9" w:rsidP="007457C9">
      <w:pPr>
        <w:rPr>
          <w:rFonts w:eastAsia="Times New Roman" w:cstheme="minorHAnsi"/>
          <w:b/>
          <w:bCs/>
          <w:lang w:val="en-IN"/>
        </w:rPr>
      </w:pPr>
      <w:r w:rsidRPr="007457C9">
        <w:rPr>
          <w:rFonts w:eastAsia="Times New Roman" w:cstheme="minorHAnsi"/>
          <w:b/>
          <w:bCs/>
          <w:lang w:val="en-IN"/>
        </w:rPr>
        <w:t>1. Mycobacterium</w:t>
      </w:r>
    </w:p>
    <w:p w14:paraId="7C680C57" w14:textId="77777777" w:rsidR="007457C9" w:rsidRPr="007457C9" w:rsidRDefault="007457C9">
      <w:pPr>
        <w:numPr>
          <w:ilvl w:val="0"/>
          <w:numId w:val="5"/>
        </w:numPr>
        <w:rPr>
          <w:rFonts w:eastAsia="Times New Roman" w:cstheme="minorHAnsi"/>
          <w:lang w:val="en-IN"/>
        </w:rPr>
      </w:pPr>
      <w:r w:rsidRPr="007457C9">
        <w:rPr>
          <w:rFonts w:eastAsia="Times New Roman" w:cstheme="minorHAnsi"/>
          <w:b/>
          <w:bCs/>
          <w:lang w:val="en-IN"/>
        </w:rPr>
        <w:t>Pronunciation link:</w:t>
      </w:r>
      <w:r w:rsidRPr="007457C9">
        <w:rPr>
          <w:rFonts w:eastAsia="Times New Roman" w:cstheme="minorHAnsi"/>
          <w:lang w:val="en-IN"/>
        </w:rPr>
        <w:t xml:space="preserve"> https://www.howtopronounce.com/mycobacterium-tuberculosis</w:t>
      </w:r>
    </w:p>
    <w:p w14:paraId="3EAE522D" w14:textId="77777777" w:rsidR="007457C9" w:rsidRPr="007457C9" w:rsidRDefault="007457C9">
      <w:pPr>
        <w:numPr>
          <w:ilvl w:val="0"/>
          <w:numId w:val="5"/>
        </w:numPr>
        <w:rPr>
          <w:rFonts w:eastAsia="Times New Roman" w:cstheme="minorHAnsi"/>
          <w:lang w:val="en-IN"/>
        </w:rPr>
      </w:pPr>
      <w:r w:rsidRPr="007457C9">
        <w:rPr>
          <w:rFonts w:eastAsia="Times New Roman" w:cstheme="minorHAnsi"/>
          <w:b/>
          <w:bCs/>
          <w:lang w:val="en-IN"/>
        </w:rPr>
        <w:t>IPA (American):</w:t>
      </w:r>
      <w:r w:rsidRPr="007457C9">
        <w:rPr>
          <w:rFonts w:eastAsia="Times New Roman" w:cstheme="minorHAnsi"/>
          <w:lang w:val="en-IN"/>
        </w:rPr>
        <w:t xml:space="preserve"> </w:t>
      </w:r>
      <w:r w:rsidRPr="007457C9">
        <w:rPr>
          <w:rFonts w:eastAsia="Times New Roman" w:cstheme="minorHAnsi"/>
          <w:i/>
          <w:iCs/>
          <w:lang w:val="en-IN"/>
        </w:rPr>
        <w:t>/ˌ</w:t>
      </w:r>
      <w:proofErr w:type="spellStart"/>
      <w:r w:rsidRPr="007457C9">
        <w:rPr>
          <w:rFonts w:eastAsia="Times New Roman" w:cstheme="minorHAnsi"/>
          <w:i/>
          <w:iCs/>
          <w:lang w:val="en-IN"/>
        </w:rPr>
        <w:t>maɪkoʊbækˈtɪriəm</w:t>
      </w:r>
      <w:proofErr w:type="spellEnd"/>
      <w:r w:rsidRPr="007457C9">
        <w:rPr>
          <w:rFonts w:eastAsia="Times New Roman" w:cstheme="minorHAnsi"/>
          <w:i/>
          <w:iCs/>
          <w:lang w:val="en-IN"/>
        </w:rPr>
        <w:t>/</w:t>
      </w:r>
    </w:p>
    <w:p w14:paraId="409369D4" w14:textId="77777777" w:rsidR="007457C9" w:rsidRPr="007457C9" w:rsidRDefault="007457C9">
      <w:pPr>
        <w:numPr>
          <w:ilvl w:val="0"/>
          <w:numId w:val="5"/>
        </w:numPr>
        <w:rPr>
          <w:rFonts w:eastAsia="Times New Roman" w:cstheme="minorHAnsi"/>
          <w:lang w:val="en-IN"/>
        </w:rPr>
      </w:pPr>
      <w:r w:rsidRPr="007457C9">
        <w:rPr>
          <w:rFonts w:eastAsia="Times New Roman" w:cstheme="minorHAnsi"/>
          <w:b/>
          <w:bCs/>
          <w:lang w:val="en-IN"/>
        </w:rPr>
        <w:t>Phonetic Spelling:</w:t>
      </w:r>
      <w:r w:rsidRPr="007457C9">
        <w:rPr>
          <w:rFonts w:eastAsia="Times New Roman" w:cstheme="minorHAnsi"/>
          <w:lang w:val="en-IN"/>
        </w:rPr>
        <w:t xml:space="preserve"> my-KOH-</w:t>
      </w:r>
      <w:proofErr w:type="spellStart"/>
      <w:r w:rsidRPr="007457C9">
        <w:rPr>
          <w:rFonts w:eastAsia="Times New Roman" w:cstheme="minorHAnsi"/>
          <w:lang w:val="en-IN"/>
        </w:rPr>
        <w:t>bak</w:t>
      </w:r>
      <w:proofErr w:type="spellEnd"/>
      <w:r w:rsidRPr="007457C9">
        <w:rPr>
          <w:rFonts w:eastAsia="Times New Roman" w:cstheme="minorHAnsi"/>
          <w:lang w:val="en-IN"/>
        </w:rPr>
        <w:t>-TEER-ee-</w:t>
      </w:r>
      <w:proofErr w:type="spellStart"/>
      <w:r w:rsidRPr="007457C9">
        <w:rPr>
          <w:rFonts w:eastAsia="Times New Roman" w:cstheme="minorHAnsi"/>
          <w:lang w:val="en-IN"/>
        </w:rPr>
        <w:t>əm</w:t>
      </w:r>
      <w:proofErr w:type="spellEnd"/>
    </w:p>
    <w:p w14:paraId="724FCFEA" w14:textId="77777777" w:rsidR="007457C9" w:rsidRPr="007457C9" w:rsidRDefault="007457C9" w:rsidP="007457C9">
      <w:pPr>
        <w:rPr>
          <w:rFonts w:eastAsia="Times New Roman" w:cstheme="minorHAnsi"/>
          <w:b/>
          <w:bCs/>
          <w:lang w:val="en-IN"/>
        </w:rPr>
      </w:pPr>
      <w:r w:rsidRPr="007457C9">
        <w:rPr>
          <w:rFonts w:eastAsia="Times New Roman" w:cstheme="minorHAnsi"/>
          <w:b/>
          <w:bCs/>
          <w:lang w:val="en-IN"/>
        </w:rPr>
        <w:t>2. Tuberculosis</w:t>
      </w:r>
    </w:p>
    <w:p w14:paraId="7AE84568" w14:textId="77777777" w:rsidR="007457C9" w:rsidRPr="007457C9" w:rsidRDefault="007457C9">
      <w:pPr>
        <w:numPr>
          <w:ilvl w:val="0"/>
          <w:numId w:val="6"/>
        </w:numPr>
        <w:rPr>
          <w:rFonts w:eastAsia="Times New Roman" w:cstheme="minorHAnsi"/>
          <w:lang w:val="en-IN"/>
        </w:rPr>
      </w:pPr>
      <w:r w:rsidRPr="007457C9">
        <w:rPr>
          <w:rFonts w:eastAsia="Times New Roman" w:cstheme="minorHAnsi"/>
          <w:b/>
          <w:bCs/>
          <w:lang w:val="en-IN"/>
        </w:rPr>
        <w:t>Pronunciation link:</w:t>
      </w:r>
      <w:r w:rsidRPr="007457C9">
        <w:rPr>
          <w:rFonts w:eastAsia="Times New Roman" w:cstheme="minorHAnsi"/>
          <w:lang w:val="en-IN"/>
        </w:rPr>
        <w:t xml:space="preserve"> https://accenthero.com/app/pronunciation-practice/english/american/tuberculosis</w:t>
      </w:r>
    </w:p>
    <w:p w14:paraId="3BBB9B4C" w14:textId="77777777" w:rsidR="007457C9" w:rsidRPr="007457C9" w:rsidRDefault="007457C9">
      <w:pPr>
        <w:numPr>
          <w:ilvl w:val="0"/>
          <w:numId w:val="6"/>
        </w:numPr>
        <w:rPr>
          <w:rFonts w:eastAsia="Times New Roman" w:cstheme="minorHAnsi"/>
          <w:lang w:val="en-IN"/>
        </w:rPr>
      </w:pPr>
      <w:r w:rsidRPr="007457C9">
        <w:rPr>
          <w:rFonts w:eastAsia="Times New Roman" w:cstheme="minorHAnsi"/>
          <w:b/>
          <w:bCs/>
          <w:lang w:val="en-IN"/>
        </w:rPr>
        <w:t>IPA (American):</w:t>
      </w:r>
      <w:r w:rsidRPr="007457C9">
        <w:rPr>
          <w:rFonts w:eastAsia="Times New Roman" w:cstheme="minorHAnsi"/>
          <w:lang w:val="en-IN"/>
        </w:rPr>
        <w:t xml:space="preserve"> </w:t>
      </w:r>
      <w:r w:rsidRPr="007457C9">
        <w:rPr>
          <w:rFonts w:eastAsia="Times New Roman" w:cstheme="minorHAnsi"/>
          <w:i/>
          <w:iCs/>
          <w:lang w:val="en-IN"/>
        </w:rPr>
        <w:t>/</w:t>
      </w:r>
      <w:proofErr w:type="spellStart"/>
      <w:r w:rsidRPr="007457C9">
        <w:rPr>
          <w:rFonts w:eastAsia="Times New Roman" w:cstheme="minorHAnsi"/>
          <w:i/>
          <w:iCs/>
          <w:lang w:val="en-IN"/>
        </w:rPr>
        <w:t>təˌbɝkjəˈloʊsɪs</w:t>
      </w:r>
      <w:proofErr w:type="spellEnd"/>
      <w:r w:rsidRPr="007457C9">
        <w:rPr>
          <w:rFonts w:eastAsia="Times New Roman" w:cstheme="minorHAnsi"/>
          <w:i/>
          <w:iCs/>
          <w:lang w:val="en-IN"/>
        </w:rPr>
        <w:t>/</w:t>
      </w:r>
      <w:r w:rsidRPr="007457C9">
        <w:rPr>
          <w:rFonts w:eastAsia="Times New Roman" w:cstheme="minorHAnsi"/>
          <w:lang w:val="en-IN"/>
        </w:rPr>
        <w:t xml:space="preserve"> </w:t>
      </w:r>
    </w:p>
    <w:p w14:paraId="27417778" w14:textId="77777777" w:rsidR="007457C9" w:rsidRPr="007457C9" w:rsidRDefault="007457C9">
      <w:pPr>
        <w:numPr>
          <w:ilvl w:val="0"/>
          <w:numId w:val="6"/>
        </w:numPr>
        <w:rPr>
          <w:rFonts w:eastAsia="Times New Roman" w:cstheme="minorHAnsi"/>
          <w:lang w:val="en-IN"/>
        </w:rPr>
      </w:pPr>
      <w:r w:rsidRPr="007457C9">
        <w:rPr>
          <w:rFonts w:eastAsia="Times New Roman" w:cstheme="minorHAnsi"/>
          <w:b/>
          <w:bCs/>
          <w:lang w:val="en-IN"/>
        </w:rPr>
        <w:t>Phonetic Spelling:</w:t>
      </w:r>
      <w:r w:rsidRPr="007457C9">
        <w:rPr>
          <w:rFonts w:eastAsia="Times New Roman" w:cstheme="minorHAnsi"/>
          <w:lang w:val="en-IN"/>
        </w:rPr>
        <w:t xml:space="preserve"> </w:t>
      </w:r>
      <w:proofErr w:type="spellStart"/>
      <w:r w:rsidRPr="007457C9">
        <w:rPr>
          <w:rFonts w:eastAsia="Times New Roman" w:cstheme="minorHAnsi"/>
          <w:lang w:val="en-IN"/>
        </w:rPr>
        <w:t>tuh</w:t>
      </w:r>
      <w:proofErr w:type="spellEnd"/>
      <w:r w:rsidRPr="007457C9">
        <w:rPr>
          <w:rFonts w:eastAsia="Times New Roman" w:cstheme="minorHAnsi"/>
          <w:lang w:val="en-IN"/>
        </w:rPr>
        <w:t>-BER-</w:t>
      </w:r>
      <w:proofErr w:type="spellStart"/>
      <w:r w:rsidRPr="007457C9">
        <w:rPr>
          <w:rFonts w:eastAsia="Times New Roman" w:cstheme="minorHAnsi"/>
          <w:lang w:val="en-IN"/>
        </w:rPr>
        <w:t>kyuh</w:t>
      </w:r>
      <w:proofErr w:type="spellEnd"/>
      <w:r w:rsidRPr="007457C9">
        <w:rPr>
          <w:rFonts w:eastAsia="Times New Roman" w:cstheme="minorHAnsi"/>
          <w:lang w:val="en-IN"/>
        </w:rPr>
        <w:t>-LOH-sis</w:t>
      </w:r>
    </w:p>
    <w:p w14:paraId="15910DAA" w14:textId="77777777" w:rsidR="007457C9" w:rsidRPr="007457C9" w:rsidRDefault="007457C9" w:rsidP="007457C9">
      <w:pPr>
        <w:rPr>
          <w:rFonts w:eastAsia="Times New Roman" w:cstheme="minorHAnsi"/>
          <w:b/>
          <w:bCs/>
          <w:lang w:val="en-IN"/>
        </w:rPr>
      </w:pPr>
      <w:r w:rsidRPr="007457C9">
        <w:rPr>
          <w:rFonts w:eastAsia="Times New Roman" w:cstheme="minorHAnsi"/>
          <w:b/>
          <w:bCs/>
          <w:lang w:val="en-IN"/>
        </w:rPr>
        <w:t>3. Proteomic</w:t>
      </w:r>
    </w:p>
    <w:p w14:paraId="78C5E8C7" w14:textId="77777777" w:rsidR="007457C9" w:rsidRPr="007457C9" w:rsidRDefault="007457C9">
      <w:pPr>
        <w:numPr>
          <w:ilvl w:val="0"/>
          <w:numId w:val="7"/>
        </w:numPr>
        <w:rPr>
          <w:rFonts w:eastAsia="Times New Roman" w:cstheme="minorHAnsi"/>
          <w:lang w:val="en-IN"/>
        </w:rPr>
      </w:pPr>
      <w:r w:rsidRPr="007457C9">
        <w:rPr>
          <w:rFonts w:eastAsia="Times New Roman" w:cstheme="minorHAnsi"/>
          <w:b/>
          <w:bCs/>
          <w:lang w:val="en-IN"/>
        </w:rPr>
        <w:t>Pronunciation link:</w:t>
      </w:r>
      <w:r w:rsidRPr="007457C9">
        <w:rPr>
          <w:rFonts w:eastAsia="Times New Roman" w:cstheme="minorHAnsi"/>
          <w:lang w:val="en-IN"/>
        </w:rPr>
        <w:t xml:space="preserve"> No confirmed link found</w:t>
      </w:r>
    </w:p>
    <w:p w14:paraId="5B801912" w14:textId="77777777" w:rsidR="007457C9" w:rsidRPr="007457C9" w:rsidRDefault="007457C9">
      <w:pPr>
        <w:numPr>
          <w:ilvl w:val="0"/>
          <w:numId w:val="7"/>
        </w:numPr>
        <w:rPr>
          <w:rFonts w:eastAsia="Times New Roman" w:cstheme="minorHAnsi"/>
          <w:lang w:val="en-IN"/>
        </w:rPr>
      </w:pPr>
      <w:r w:rsidRPr="007457C9">
        <w:rPr>
          <w:rFonts w:eastAsia="Times New Roman" w:cstheme="minorHAnsi"/>
          <w:b/>
          <w:bCs/>
          <w:lang w:val="en-IN"/>
        </w:rPr>
        <w:t>IPA (American):</w:t>
      </w:r>
      <w:r w:rsidRPr="007457C9">
        <w:rPr>
          <w:rFonts w:eastAsia="Times New Roman" w:cstheme="minorHAnsi"/>
          <w:lang w:val="en-IN"/>
        </w:rPr>
        <w:t xml:space="preserve"> </w:t>
      </w:r>
      <w:r w:rsidRPr="007457C9">
        <w:rPr>
          <w:rFonts w:eastAsia="Times New Roman" w:cstheme="minorHAnsi"/>
          <w:i/>
          <w:iCs/>
          <w:lang w:val="en-IN"/>
        </w:rPr>
        <w:t>/ˌ</w:t>
      </w:r>
      <w:proofErr w:type="spellStart"/>
      <w:r w:rsidRPr="007457C9">
        <w:rPr>
          <w:rFonts w:eastAsia="Times New Roman" w:cstheme="minorHAnsi"/>
          <w:i/>
          <w:iCs/>
          <w:lang w:val="en-IN"/>
        </w:rPr>
        <w:t>proʊtiˈoʊmɪk</w:t>
      </w:r>
      <w:proofErr w:type="spellEnd"/>
      <w:r w:rsidRPr="007457C9">
        <w:rPr>
          <w:rFonts w:eastAsia="Times New Roman" w:cstheme="minorHAnsi"/>
          <w:i/>
          <w:iCs/>
          <w:lang w:val="en-IN"/>
        </w:rPr>
        <w:t>/</w:t>
      </w:r>
    </w:p>
    <w:p w14:paraId="5C4EAE44" w14:textId="77777777" w:rsidR="007457C9" w:rsidRPr="007457C9" w:rsidRDefault="007457C9">
      <w:pPr>
        <w:numPr>
          <w:ilvl w:val="0"/>
          <w:numId w:val="7"/>
        </w:numPr>
        <w:rPr>
          <w:rFonts w:eastAsia="Times New Roman" w:cstheme="minorHAnsi"/>
          <w:lang w:val="en-IN"/>
        </w:rPr>
      </w:pPr>
      <w:r w:rsidRPr="007457C9">
        <w:rPr>
          <w:rFonts w:eastAsia="Times New Roman" w:cstheme="minorHAnsi"/>
          <w:b/>
          <w:bCs/>
          <w:lang w:val="en-IN"/>
        </w:rPr>
        <w:t>Phonetic Spelling:</w:t>
      </w:r>
      <w:r w:rsidRPr="007457C9">
        <w:rPr>
          <w:rFonts w:eastAsia="Times New Roman" w:cstheme="minorHAnsi"/>
          <w:lang w:val="en-IN"/>
        </w:rPr>
        <w:t xml:space="preserve"> </w:t>
      </w:r>
      <w:proofErr w:type="spellStart"/>
      <w:r w:rsidRPr="007457C9">
        <w:rPr>
          <w:rFonts w:eastAsia="Times New Roman" w:cstheme="minorHAnsi"/>
          <w:lang w:val="en-IN"/>
        </w:rPr>
        <w:t>proh</w:t>
      </w:r>
      <w:proofErr w:type="spellEnd"/>
      <w:r w:rsidRPr="007457C9">
        <w:rPr>
          <w:rFonts w:eastAsia="Times New Roman" w:cstheme="minorHAnsi"/>
          <w:lang w:val="en-IN"/>
        </w:rPr>
        <w:t>-tee-OH-</w:t>
      </w:r>
      <w:proofErr w:type="spellStart"/>
      <w:r w:rsidRPr="007457C9">
        <w:rPr>
          <w:rFonts w:eastAsia="Times New Roman" w:cstheme="minorHAnsi"/>
          <w:lang w:val="en-IN"/>
        </w:rPr>
        <w:t>mik</w:t>
      </w:r>
      <w:proofErr w:type="spellEnd"/>
    </w:p>
    <w:p w14:paraId="518041AA" w14:textId="77777777" w:rsidR="007457C9" w:rsidRPr="007457C9" w:rsidRDefault="007457C9" w:rsidP="007457C9">
      <w:pPr>
        <w:rPr>
          <w:rFonts w:eastAsia="Times New Roman" w:cstheme="minorHAnsi"/>
          <w:b/>
          <w:bCs/>
          <w:lang w:val="en-IN"/>
        </w:rPr>
      </w:pPr>
      <w:r w:rsidRPr="007457C9">
        <w:rPr>
          <w:rFonts w:eastAsia="Times New Roman" w:cstheme="minorHAnsi"/>
          <w:b/>
          <w:bCs/>
          <w:lang w:val="en-IN"/>
        </w:rPr>
        <w:t>4. Isoelectric</w:t>
      </w:r>
    </w:p>
    <w:p w14:paraId="4064043A" w14:textId="77777777" w:rsidR="007457C9" w:rsidRPr="007457C9" w:rsidRDefault="007457C9">
      <w:pPr>
        <w:numPr>
          <w:ilvl w:val="0"/>
          <w:numId w:val="8"/>
        </w:numPr>
        <w:rPr>
          <w:rFonts w:eastAsia="Times New Roman" w:cstheme="minorHAnsi"/>
          <w:lang w:val="en-IN"/>
        </w:rPr>
      </w:pPr>
      <w:r w:rsidRPr="007457C9">
        <w:rPr>
          <w:rFonts w:eastAsia="Times New Roman" w:cstheme="minorHAnsi"/>
          <w:b/>
          <w:bCs/>
          <w:lang w:val="en-IN"/>
        </w:rPr>
        <w:t>Pronunciation link:</w:t>
      </w:r>
      <w:r w:rsidRPr="007457C9">
        <w:rPr>
          <w:rFonts w:eastAsia="Times New Roman" w:cstheme="minorHAnsi"/>
          <w:lang w:val="en-IN"/>
        </w:rPr>
        <w:t xml:space="preserve"> No confirmed link found</w:t>
      </w:r>
    </w:p>
    <w:p w14:paraId="58030D5F" w14:textId="77777777" w:rsidR="007457C9" w:rsidRPr="007457C9" w:rsidRDefault="007457C9">
      <w:pPr>
        <w:numPr>
          <w:ilvl w:val="0"/>
          <w:numId w:val="8"/>
        </w:numPr>
        <w:rPr>
          <w:rFonts w:eastAsia="Times New Roman" w:cstheme="minorHAnsi"/>
          <w:lang w:val="en-IN"/>
        </w:rPr>
      </w:pPr>
      <w:r w:rsidRPr="007457C9">
        <w:rPr>
          <w:rFonts w:eastAsia="Times New Roman" w:cstheme="minorHAnsi"/>
          <w:b/>
          <w:bCs/>
          <w:lang w:val="en-IN"/>
        </w:rPr>
        <w:t>IPA (American):</w:t>
      </w:r>
      <w:r w:rsidRPr="007457C9">
        <w:rPr>
          <w:rFonts w:eastAsia="Times New Roman" w:cstheme="minorHAnsi"/>
          <w:lang w:val="en-IN"/>
        </w:rPr>
        <w:t xml:space="preserve"> </w:t>
      </w:r>
      <w:r w:rsidRPr="007457C9">
        <w:rPr>
          <w:rFonts w:eastAsia="Times New Roman" w:cstheme="minorHAnsi"/>
          <w:i/>
          <w:iCs/>
          <w:lang w:val="en-IN"/>
        </w:rPr>
        <w:t>/ˌ</w:t>
      </w:r>
      <w:proofErr w:type="spellStart"/>
      <w:r w:rsidRPr="007457C9">
        <w:rPr>
          <w:rFonts w:eastAsia="Times New Roman" w:cstheme="minorHAnsi"/>
          <w:i/>
          <w:iCs/>
          <w:lang w:val="en-IN"/>
        </w:rPr>
        <w:t>aɪsoʊɪˈlɛktrɪk</w:t>
      </w:r>
      <w:proofErr w:type="spellEnd"/>
      <w:r w:rsidRPr="007457C9">
        <w:rPr>
          <w:rFonts w:eastAsia="Times New Roman" w:cstheme="minorHAnsi"/>
          <w:i/>
          <w:iCs/>
          <w:lang w:val="en-IN"/>
        </w:rPr>
        <w:t>/</w:t>
      </w:r>
    </w:p>
    <w:p w14:paraId="0824C95C" w14:textId="77777777" w:rsidR="007457C9" w:rsidRPr="007457C9" w:rsidRDefault="007457C9">
      <w:pPr>
        <w:numPr>
          <w:ilvl w:val="0"/>
          <w:numId w:val="8"/>
        </w:numPr>
        <w:rPr>
          <w:rFonts w:eastAsia="Times New Roman" w:cstheme="minorHAnsi"/>
          <w:lang w:val="en-IN"/>
        </w:rPr>
      </w:pPr>
      <w:r w:rsidRPr="007457C9">
        <w:rPr>
          <w:rFonts w:eastAsia="Times New Roman" w:cstheme="minorHAnsi"/>
          <w:b/>
          <w:bCs/>
          <w:lang w:val="en-IN"/>
        </w:rPr>
        <w:t>Phonetic Spelling:</w:t>
      </w:r>
      <w:r w:rsidRPr="007457C9">
        <w:rPr>
          <w:rFonts w:eastAsia="Times New Roman" w:cstheme="minorHAnsi"/>
          <w:lang w:val="en-IN"/>
        </w:rPr>
        <w:t xml:space="preserve"> eye-soh-ee-LEK-</w:t>
      </w:r>
      <w:proofErr w:type="spellStart"/>
      <w:r w:rsidRPr="007457C9">
        <w:rPr>
          <w:rFonts w:eastAsia="Times New Roman" w:cstheme="minorHAnsi"/>
          <w:lang w:val="en-IN"/>
        </w:rPr>
        <w:t>trik</w:t>
      </w:r>
      <w:proofErr w:type="spellEnd"/>
    </w:p>
    <w:p w14:paraId="064D8BB8" w14:textId="77777777" w:rsidR="007457C9" w:rsidRPr="007457C9" w:rsidRDefault="007457C9" w:rsidP="007457C9">
      <w:pPr>
        <w:rPr>
          <w:rFonts w:eastAsia="Times New Roman" w:cstheme="minorHAnsi"/>
          <w:b/>
          <w:bCs/>
          <w:lang w:val="en-IN"/>
        </w:rPr>
      </w:pPr>
      <w:r w:rsidRPr="007457C9">
        <w:rPr>
          <w:rFonts w:eastAsia="Times New Roman" w:cstheme="minorHAnsi"/>
          <w:b/>
          <w:bCs/>
          <w:lang w:val="en-IN"/>
        </w:rPr>
        <w:t>5. Electrophoresis</w:t>
      </w:r>
    </w:p>
    <w:p w14:paraId="67F5B548" w14:textId="77777777" w:rsidR="007457C9" w:rsidRPr="007457C9" w:rsidRDefault="007457C9">
      <w:pPr>
        <w:numPr>
          <w:ilvl w:val="0"/>
          <w:numId w:val="9"/>
        </w:numPr>
        <w:rPr>
          <w:rFonts w:eastAsia="Times New Roman" w:cstheme="minorHAnsi"/>
          <w:lang w:val="en-IN"/>
        </w:rPr>
      </w:pPr>
      <w:r w:rsidRPr="007457C9">
        <w:rPr>
          <w:rFonts w:eastAsia="Times New Roman" w:cstheme="minorHAnsi"/>
          <w:b/>
          <w:bCs/>
          <w:lang w:val="en-IN"/>
        </w:rPr>
        <w:t>Pronunciation link:</w:t>
      </w:r>
      <w:r w:rsidRPr="007457C9">
        <w:rPr>
          <w:rFonts w:eastAsia="Times New Roman" w:cstheme="minorHAnsi"/>
          <w:lang w:val="en-IN"/>
        </w:rPr>
        <w:t xml:space="preserve"> No confirmed link found</w:t>
      </w:r>
    </w:p>
    <w:p w14:paraId="58388823" w14:textId="77777777" w:rsidR="007457C9" w:rsidRPr="007457C9" w:rsidRDefault="007457C9">
      <w:pPr>
        <w:numPr>
          <w:ilvl w:val="0"/>
          <w:numId w:val="9"/>
        </w:numPr>
        <w:rPr>
          <w:rFonts w:eastAsia="Times New Roman" w:cstheme="minorHAnsi"/>
          <w:lang w:val="en-IN"/>
        </w:rPr>
      </w:pPr>
      <w:r w:rsidRPr="007457C9">
        <w:rPr>
          <w:rFonts w:eastAsia="Times New Roman" w:cstheme="minorHAnsi"/>
          <w:b/>
          <w:bCs/>
          <w:lang w:val="en-IN"/>
        </w:rPr>
        <w:t>IPA (American):</w:t>
      </w:r>
      <w:r w:rsidRPr="007457C9">
        <w:rPr>
          <w:rFonts w:eastAsia="Times New Roman" w:cstheme="minorHAnsi"/>
          <w:lang w:val="en-IN"/>
        </w:rPr>
        <w:t xml:space="preserve"> </w:t>
      </w:r>
      <w:r w:rsidRPr="007457C9">
        <w:rPr>
          <w:rFonts w:eastAsia="Times New Roman" w:cstheme="minorHAnsi"/>
          <w:i/>
          <w:iCs/>
          <w:lang w:val="en-IN"/>
        </w:rPr>
        <w:t>/</w:t>
      </w:r>
      <w:proofErr w:type="spellStart"/>
      <w:r w:rsidRPr="007457C9">
        <w:rPr>
          <w:rFonts w:eastAsia="Times New Roman" w:cstheme="minorHAnsi"/>
          <w:i/>
          <w:iCs/>
          <w:lang w:val="en-IN"/>
        </w:rPr>
        <w:t>ɪˌlɛktroʊfɔ</w:t>
      </w:r>
      <w:proofErr w:type="spellEnd"/>
      <w:r w:rsidRPr="007457C9">
        <w:rPr>
          <w:rFonts w:eastAsia="Times New Roman" w:cstheme="minorHAnsi"/>
          <w:i/>
          <w:iCs/>
          <w:lang w:val="en-IN"/>
        </w:rPr>
        <w:t>ːˈ</w:t>
      </w:r>
      <w:proofErr w:type="spellStart"/>
      <w:r w:rsidRPr="007457C9">
        <w:rPr>
          <w:rFonts w:eastAsia="Times New Roman" w:cstheme="minorHAnsi"/>
          <w:i/>
          <w:iCs/>
          <w:lang w:val="en-IN"/>
        </w:rPr>
        <w:t>riːsɪs</w:t>
      </w:r>
      <w:proofErr w:type="spellEnd"/>
      <w:r w:rsidRPr="007457C9">
        <w:rPr>
          <w:rFonts w:eastAsia="Times New Roman" w:cstheme="minorHAnsi"/>
          <w:i/>
          <w:iCs/>
          <w:lang w:val="en-IN"/>
        </w:rPr>
        <w:t>/</w:t>
      </w:r>
    </w:p>
    <w:p w14:paraId="0BCB7FA9" w14:textId="77777777" w:rsidR="007457C9" w:rsidRPr="007457C9" w:rsidRDefault="007457C9">
      <w:pPr>
        <w:numPr>
          <w:ilvl w:val="0"/>
          <w:numId w:val="9"/>
        </w:numPr>
        <w:rPr>
          <w:rFonts w:eastAsia="Times New Roman" w:cstheme="minorHAnsi"/>
          <w:lang w:val="en-IN"/>
        </w:rPr>
      </w:pPr>
      <w:r w:rsidRPr="007457C9">
        <w:rPr>
          <w:rFonts w:eastAsia="Times New Roman" w:cstheme="minorHAnsi"/>
          <w:b/>
          <w:bCs/>
          <w:lang w:val="en-IN"/>
        </w:rPr>
        <w:t>Phonetic Spelling:</w:t>
      </w:r>
      <w:r w:rsidRPr="007457C9">
        <w:rPr>
          <w:rFonts w:eastAsia="Times New Roman" w:cstheme="minorHAnsi"/>
          <w:lang w:val="en-IN"/>
        </w:rPr>
        <w:t xml:space="preserve"> </w:t>
      </w:r>
      <w:proofErr w:type="spellStart"/>
      <w:r w:rsidRPr="007457C9">
        <w:rPr>
          <w:rFonts w:eastAsia="Times New Roman" w:cstheme="minorHAnsi"/>
          <w:lang w:val="en-IN"/>
        </w:rPr>
        <w:t>ih</w:t>
      </w:r>
      <w:proofErr w:type="spellEnd"/>
      <w:r w:rsidRPr="007457C9">
        <w:rPr>
          <w:rFonts w:eastAsia="Times New Roman" w:cstheme="minorHAnsi"/>
          <w:lang w:val="en-IN"/>
        </w:rPr>
        <w:t>-LEK-</w:t>
      </w:r>
      <w:proofErr w:type="spellStart"/>
      <w:r w:rsidRPr="007457C9">
        <w:rPr>
          <w:rFonts w:eastAsia="Times New Roman" w:cstheme="minorHAnsi"/>
          <w:lang w:val="en-IN"/>
        </w:rPr>
        <w:t>troh</w:t>
      </w:r>
      <w:proofErr w:type="spellEnd"/>
      <w:r w:rsidRPr="007457C9">
        <w:rPr>
          <w:rFonts w:eastAsia="Times New Roman" w:cstheme="minorHAnsi"/>
          <w:lang w:val="en-IN"/>
        </w:rPr>
        <w:t>-</w:t>
      </w:r>
      <w:proofErr w:type="spellStart"/>
      <w:r w:rsidRPr="007457C9">
        <w:rPr>
          <w:rFonts w:eastAsia="Times New Roman" w:cstheme="minorHAnsi"/>
          <w:lang w:val="en-IN"/>
        </w:rPr>
        <w:t>fuh</w:t>
      </w:r>
      <w:proofErr w:type="spellEnd"/>
      <w:r w:rsidRPr="007457C9">
        <w:rPr>
          <w:rFonts w:eastAsia="Times New Roman" w:cstheme="minorHAnsi"/>
          <w:lang w:val="en-IN"/>
        </w:rPr>
        <w:t>-REE-sis</w:t>
      </w:r>
    </w:p>
    <w:p w14:paraId="18ED1AD0" w14:textId="77777777" w:rsidR="007457C9" w:rsidRPr="007457C9" w:rsidRDefault="007457C9" w:rsidP="007457C9">
      <w:pPr>
        <w:rPr>
          <w:rFonts w:eastAsia="Times New Roman" w:cstheme="minorHAnsi"/>
          <w:b/>
          <w:bCs/>
          <w:lang w:val="en-IN"/>
        </w:rPr>
      </w:pPr>
      <w:r w:rsidRPr="007457C9">
        <w:rPr>
          <w:rFonts w:eastAsia="Times New Roman" w:cstheme="minorHAnsi"/>
          <w:b/>
          <w:bCs/>
          <w:lang w:val="en-IN"/>
        </w:rPr>
        <w:t>6. Hydrophobic</w:t>
      </w:r>
    </w:p>
    <w:p w14:paraId="5B2A5BAD" w14:textId="77777777" w:rsidR="007457C9" w:rsidRPr="007457C9" w:rsidRDefault="007457C9">
      <w:pPr>
        <w:numPr>
          <w:ilvl w:val="0"/>
          <w:numId w:val="10"/>
        </w:numPr>
        <w:rPr>
          <w:rFonts w:eastAsia="Times New Roman" w:cstheme="minorHAnsi"/>
          <w:lang w:val="en-IN"/>
        </w:rPr>
      </w:pPr>
      <w:r w:rsidRPr="007457C9">
        <w:rPr>
          <w:rFonts w:eastAsia="Times New Roman" w:cstheme="minorHAnsi"/>
          <w:b/>
          <w:bCs/>
          <w:lang w:val="en-IN"/>
        </w:rPr>
        <w:t>Pronunciation link:</w:t>
      </w:r>
      <w:r w:rsidRPr="007457C9">
        <w:rPr>
          <w:rFonts w:eastAsia="Times New Roman" w:cstheme="minorHAnsi"/>
          <w:lang w:val="en-IN"/>
        </w:rPr>
        <w:t xml:space="preserve"> No confirmed link found</w:t>
      </w:r>
    </w:p>
    <w:p w14:paraId="030BEBF2" w14:textId="77777777" w:rsidR="007457C9" w:rsidRPr="007457C9" w:rsidRDefault="007457C9">
      <w:pPr>
        <w:numPr>
          <w:ilvl w:val="0"/>
          <w:numId w:val="10"/>
        </w:numPr>
        <w:rPr>
          <w:rFonts w:eastAsia="Times New Roman" w:cstheme="minorHAnsi"/>
          <w:lang w:val="en-IN"/>
        </w:rPr>
      </w:pPr>
      <w:r w:rsidRPr="007457C9">
        <w:rPr>
          <w:rFonts w:eastAsia="Times New Roman" w:cstheme="minorHAnsi"/>
          <w:b/>
          <w:bCs/>
          <w:lang w:val="en-IN"/>
        </w:rPr>
        <w:t>IPA (American):</w:t>
      </w:r>
      <w:r w:rsidRPr="007457C9">
        <w:rPr>
          <w:rFonts w:eastAsia="Times New Roman" w:cstheme="minorHAnsi"/>
          <w:lang w:val="en-IN"/>
        </w:rPr>
        <w:t xml:space="preserve"> </w:t>
      </w:r>
      <w:r w:rsidRPr="007457C9">
        <w:rPr>
          <w:rFonts w:eastAsia="Times New Roman" w:cstheme="minorHAnsi"/>
          <w:i/>
          <w:iCs/>
          <w:lang w:val="en-IN"/>
        </w:rPr>
        <w:t>/ˌ</w:t>
      </w:r>
      <w:proofErr w:type="spellStart"/>
      <w:r w:rsidRPr="007457C9">
        <w:rPr>
          <w:rFonts w:eastAsia="Times New Roman" w:cstheme="minorHAnsi"/>
          <w:i/>
          <w:iCs/>
          <w:lang w:val="en-IN"/>
        </w:rPr>
        <w:t>haɪdrəˈfoʊbɪk</w:t>
      </w:r>
      <w:proofErr w:type="spellEnd"/>
      <w:r w:rsidRPr="007457C9">
        <w:rPr>
          <w:rFonts w:eastAsia="Times New Roman" w:cstheme="minorHAnsi"/>
          <w:i/>
          <w:iCs/>
          <w:lang w:val="en-IN"/>
        </w:rPr>
        <w:t>/</w:t>
      </w:r>
    </w:p>
    <w:p w14:paraId="7B674C32" w14:textId="77777777" w:rsidR="007457C9" w:rsidRPr="007457C9" w:rsidRDefault="007457C9">
      <w:pPr>
        <w:numPr>
          <w:ilvl w:val="0"/>
          <w:numId w:val="10"/>
        </w:numPr>
        <w:rPr>
          <w:rFonts w:eastAsia="Times New Roman" w:cstheme="minorHAnsi"/>
          <w:lang w:val="en-IN"/>
        </w:rPr>
      </w:pPr>
      <w:r w:rsidRPr="007457C9">
        <w:rPr>
          <w:rFonts w:eastAsia="Times New Roman" w:cstheme="minorHAnsi"/>
          <w:b/>
          <w:bCs/>
          <w:lang w:val="en-IN"/>
        </w:rPr>
        <w:t>Phonetic Spelling:</w:t>
      </w:r>
      <w:r w:rsidRPr="007457C9">
        <w:rPr>
          <w:rFonts w:eastAsia="Times New Roman" w:cstheme="minorHAnsi"/>
          <w:lang w:val="en-IN"/>
        </w:rPr>
        <w:t xml:space="preserve"> hy-</w:t>
      </w:r>
      <w:proofErr w:type="spellStart"/>
      <w:r w:rsidRPr="007457C9">
        <w:rPr>
          <w:rFonts w:eastAsia="Times New Roman" w:cstheme="minorHAnsi"/>
          <w:lang w:val="en-IN"/>
        </w:rPr>
        <w:t>druh</w:t>
      </w:r>
      <w:proofErr w:type="spellEnd"/>
      <w:r w:rsidRPr="007457C9">
        <w:rPr>
          <w:rFonts w:eastAsia="Times New Roman" w:cstheme="minorHAnsi"/>
          <w:lang w:val="en-IN"/>
        </w:rPr>
        <w:t>-FOH-</w:t>
      </w:r>
      <w:proofErr w:type="spellStart"/>
      <w:r w:rsidRPr="007457C9">
        <w:rPr>
          <w:rFonts w:eastAsia="Times New Roman" w:cstheme="minorHAnsi"/>
          <w:lang w:val="en-IN"/>
        </w:rPr>
        <w:t>bik</w:t>
      </w:r>
      <w:proofErr w:type="spellEnd"/>
    </w:p>
    <w:p w14:paraId="44E31D97" w14:textId="77777777" w:rsidR="007457C9" w:rsidRPr="007457C9" w:rsidRDefault="007457C9" w:rsidP="007457C9">
      <w:pPr>
        <w:rPr>
          <w:rFonts w:eastAsia="Times New Roman" w:cstheme="minorHAnsi"/>
          <w:b/>
          <w:bCs/>
          <w:lang w:val="en-IN"/>
        </w:rPr>
      </w:pPr>
      <w:r w:rsidRPr="007457C9">
        <w:rPr>
          <w:rFonts w:eastAsia="Times New Roman" w:cstheme="minorHAnsi"/>
          <w:b/>
          <w:bCs/>
          <w:lang w:val="en-IN"/>
        </w:rPr>
        <w:t>7. Denaturation</w:t>
      </w:r>
    </w:p>
    <w:p w14:paraId="57F30B56" w14:textId="77777777" w:rsidR="007457C9" w:rsidRPr="007457C9" w:rsidRDefault="007457C9">
      <w:pPr>
        <w:numPr>
          <w:ilvl w:val="0"/>
          <w:numId w:val="11"/>
        </w:numPr>
        <w:rPr>
          <w:rFonts w:eastAsia="Times New Roman" w:cstheme="minorHAnsi"/>
          <w:lang w:val="en-IN"/>
        </w:rPr>
      </w:pPr>
      <w:r w:rsidRPr="007457C9">
        <w:rPr>
          <w:rFonts w:eastAsia="Times New Roman" w:cstheme="minorHAnsi"/>
          <w:b/>
          <w:bCs/>
          <w:lang w:val="en-IN"/>
        </w:rPr>
        <w:t>Pronunciation link:</w:t>
      </w:r>
      <w:r w:rsidRPr="007457C9">
        <w:rPr>
          <w:rFonts w:eastAsia="Times New Roman" w:cstheme="minorHAnsi"/>
          <w:lang w:val="en-IN"/>
        </w:rPr>
        <w:t xml:space="preserve"> No confirmed link found</w:t>
      </w:r>
    </w:p>
    <w:p w14:paraId="2206C826" w14:textId="77777777" w:rsidR="007457C9" w:rsidRPr="007457C9" w:rsidRDefault="007457C9">
      <w:pPr>
        <w:numPr>
          <w:ilvl w:val="0"/>
          <w:numId w:val="11"/>
        </w:numPr>
        <w:rPr>
          <w:rFonts w:eastAsia="Times New Roman" w:cstheme="minorHAnsi"/>
          <w:lang w:val="en-IN"/>
        </w:rPr>
      </w:pPr>
      <w:r w:rsidRPr="007457C9">
        <w:rPr>
          <w:rFonts w:eastAsia="Times New Roman" w:cstheme="minorHAnsi"/>
          <w:b/>
          <w:bCs/>
          <w:lang w:val="en-IN"/>
        </w:rPr>
        <w:t>IPA (American):</w:t>
      </w:r>
      <w:r w:rsidRPr="007457C9">
        <w:rPr>
          <w:rFonts w:eastAsia="Times New Roman" w:cstheme="minorHAnsi"/>
          <w:lang w:val="en-IN"/>
        </w:rPr>
        <w:t xml:space="preserve"> </w:t>
      </w:r>
      <w:r w:rsidRPr="007457C9">
        <w:rPr>
          <w:rFonts w:eastAsia="Times New Roman" w:cstheme="minorHAnsi"/>
          <w:i/>
          <w:iCs/>
          <w:lang w:val="en-IN"/>
        </w:rPr>
        <w:t>/</w:t>
      </w:r>
      <w:proofErr w:type="spellStart"/>
      <w:r w:rsidRPr="007457C9">
        <w:rPr>
          <w:rFonts w:eastAsia="Times New Roman" w:cstheme="minorHAnsi"/>
          <w:i/>
          <w:iCs/>
          <w:lang w:val="en-IN"/>
        </w:rPr>
        <w:t>diˌneɪtʃəˈreɪʃən</w:t>
      </w:r>
      <w:proofErr w:type="spellEnd"/>
      <w:r w:rsidRPr="007457C9">
        <w:rPr>
          <w:rFonts w:eastAsia="Times New Roman" w:cstheme="minorHAnsi"/>
          <w:i/>
          <w:iCs/>
          <w:lang w:val="en-IN"/>
        </w:rPr>
        <w:t>/</w:t>
      </w:r>
    </w:p>
    <w:p w14:paraId="79390E7A" w14:textId="77777777" w:rsidR="007457C9" w:rsidRPr="007457C9" w:rsidRDefault="007457C9">
      <w:pPr>
        <w:numPr>
          <w:ilvl w:val="0"/>
          <w:numId w:val="11"/>
        </w:numPr>
        <w:rPr>
          <w:rFonts w:eastAsia="Times New Roman" w:cstheme="minorHAnsi"/>
          <w:lang w:val="en-IN"/>
        </w:rPr>
      </w:pPr>
      <w:r w:rsidRPr="007457C9">
        <w:rPr>
          <w:rFonts w:eastAsia="Times New Roman" w:cstheme="minorHAnsi"/>
          <w:b/>
          <w:bCs/>
          <w:lang w:val="en-IN"/>
        </w:rPr>
        <w:t>Phonetic Spelling:</w:t>
      </w:r>
      <w:r w:rsidRPr="007457C9">
        <w:rPr>
          <w:rFonts w:eastAsia="Times New Roman" w:cstheme="minorHAnsi"/>
          <w:lang w:val="en-IN"/>
        </w:rPr>
        <w:t xml:space="preserve"> dee-NAY-</w:t>
      </w:r>
      <w:proofErr w:type="spellStart"/>
      <w:r w:rsidRPr="007457C9">
        <w:rPr>
          <w:rFonts w:eastAsia="Times New Roman" w:cstheme="minorHAnsi"/>
          <w:lang w:val="en-IN"/>
        </w:rPr>
        <w:t>chuh</w:t>
      </w:r>
      <w:proofErr w:type="spellEnd"/>
      <w:r w:rsidRPr="007457C9">
        <w:rPr>
          <w:rFonts w:eastAsia="Times New Roman" w:cstheme="minorHAnsi"/>
          <w:lang w:val="en-IN"/>
        </w:rPr>
        <w:t>-RAY-</w:t>
      </w:r>
      <w:proofErr w:type="spellStart"/>
      <w:r w:rsidRPr="007457C9">
        <w:rPr>
          <w:rFonts w:eastAsia="Times New Roman" w:cstheme="minorHAnsi"/>
          <w:lang w:val="en-IN"/>
        </w:rPr>
        <w:t>shuhn</w:t>
      </w:r>
      <w:proofErr w:type="spellEnd"/>
    </w:p>
    <w:p w14:paraId="1CED52C3" w14:textId="77777777" w:rsidR="007457C9" w:rsidRPr="007457C9" w:rsidRDefault="007457C9" w:rsidP="007457C9">
      <w:pPr>
        <w:rPr>
          <w:rFonts w:eastAsia="Times New Roman" w:cstheme="minorHAnsi"/>
          <w:b/>
          <w:bCs/>
          <w:lang w:val="en-IN"/>
        </w:rPr>
      </w:pPr>
      <w:r w:rsidRPr="007457C9">
        <w:rPr>
          <w:rFonts w:eastAsia="Times New Roman" w:cstheme="minorHAnsi"/>
          <w:b/>
          <w:bCs/>
          <w:lang w:val="en-IN"/>
        </w:rPr>
        <w:t>8. Glycerol</w:t>
      </w:r>
    </w:p>
    <w:p w14:paraId="578CC0CE" w14:textId="77777777" w:rsidR="007457C9" w:rsidRPr="007457C9" w:rsidRDefault="007457C9">
      <w:pPr>
        <w:numPr>
          <w:ilvl w:val="0"/>
          <w:numId w:val="12"/>
        </w:numPr>
        <w:rPr>
          <w:rFonts w:eastAsia="Times New Roman" w:cstheme="minorHAnsi"/>
          <w:lang w:val="en-IN"/>
        </w:rPr>
      </w:pPr>
      <w:r w:rsidRPr="007457C9">
        <w:rPr>
          <w:rFonts w:eastAsia="Times New Roman" w:cstheme="minorHAnsi"/>
          <w:b/>
          <w:bCs/>
          <w:lang w:val="en-IN"/>
        </w:rPr>
        <w:t>Pronunciation link:</w:t>
      </w:r>
      <w:r w:rsidRPr="007457C9">
        <w:rPr>
          <w:rFonts w:eastAsia="Times New Roman" w:cstheme="minorHAnsi"/>
          <w:lang w:val="en-IN"/>
        </w:rPr>
        <w:t xml:space="preserve"> No confirmed link found</w:t>
      </w:r>
    </w:p>
    <w:p w14:paraId="4DCD80FE" w14:textId="77777777" w:rsidR="007457C9" w:rsidRPr="007457C9" w:rsidRDefault="007457C9">
      <w:pPr>
        <w:numPr>
          <w:ilvl w:val="0"/>
          <w:numId w:val="12"/>
        </w:numPr>
        <w:rPr>
          <w:rFonts w:eastAsia="Times New Roman" w:cstheme="minorHAnsi"/>
          <w:lang w:val="en-IN"/>
        </w:rPr>
      </w:pPr>
      <w:r w:rsidRPr="007457C9">
        <w:rPr>
          <w:rFonts w:eastAsia="Times New Roman" w:cstheme="minorHAnsi"/>
          <w:b/>
          <w:bCs/>
          <w:lang w:val="en-IN"/>
        </w:rPr>
        <w:t>IPA (American):</w:t>
      </w:r>
      <w:r w:rsidRPr="007457C9">
        <w:rPr>
          <w:rFonts w:eastAsia="Times New Roman" w:cstheme="minorHAnsi"/>
          <w:lang w:val="en-IN"/>
        </w:rPr>
        <w:t xml:space="preserve"> </w:t>
      </w:r>
      <w:r w:rsidRPr="007457C9">
        <w:rPr>
          <w:rFonts w:eastAsia="Times New Roman" w:cstheme="minorHAnsi"/>
          <w:i/>
          <w:iCs/>
          <w:lang w:val="en-IN"/>
        </w:rPr>
        <w:t>/ˈ</w:t>
      </w:r>
      <w:proofErr w:type="spellStart"/>
      <w:r w:rsidRPr="007457C9">
        <w:rPr>
          <w:rFonts w:eastAsia="Times New Roman" w:cstheme="minorHAnsi"/>
          <w:i/>
          <w:iCs/>
          <w:lang w:val="en-IN"/>
        </w:rPr>
        <w:t>ɡlɪsəˌrɒl</w:t>
      </w:r>
      <w:proofErr w:type="spellEnd"/>
      <w:r w:rsidRPr="007457C9">
        <w:rPr>
          <w:rFonts w:eastAsia="Times New Roman" w:cstheme="minorHAnsi"/>
          <w:i/>
          <w:iCs/>
          <w:lang w:val="en-IN"/>
        </w:rPr>
        <w:t>/</w:t>
      </w:r>
      <w:r w:rsidRPr="007457C9">
        <w:rPr>
          <w:rFonts w:eastAsia="Times New Roman" w:cstheme="minorHAnsi"/>
          <w:lang w:val="en-IN"/>
        </w:rPr>
        <w:t xml:space="preserve"> or </w:t>
      </w:r>
      <w:r w:rsidRPr="007457C9">
        <w:rPr>
          <w:rFonts w:eastAsia="Times New Roman" w:cstheme="minorHAnsi"/>
          <w:i/>
          <w:iCs/>
          <w:lang w:val="en-IN"/>
        </w:rPr>
        <w:t>US: /ˈ</w:t>
      </w:r>
      <w:proofErr w:type="spellStart"/>
      <w:r w:rsidRPr="007457C9">
        <w:rPr>
          <w:rFonts w:eastAsia="Times New Roman" w:cstheme="minorHAnsi"/>
          <w:i/>
          <w:iCs/>
          <w:lang w:val="en-IN"/>
        </w:rPr>
        <w:t>ɡlɪsəˌrɔl</w:t>
      </w:r>
      <w:proofErr w:type="spellEnd"/>
      <w:r w:rsidRPr="007457C9">
        <w:rPr>
          <w:rFonts w:eastAsia="Times New Roman" w:cstheme="minorHAnsi"/>
          <w:i/>
          <w:iCs/>
          <w:lang w:val="en-IN"/>
        </w:rPr>
        <w:t>/</w:t>
      </w:r>
    </w:p>
    <w:p w14:paraId="5FDA682A" w14:textId="77777777" w:rsidR="007457C9" w:rsidRPr="007457C9" w:rsidRDefault="007457C9">
      <w:pPr>
        <w:numPr>
          <w:ilvl w:val="0"/>
          <w:numId w:val="12"/>
        </w:numPr>
        <w:rPr>
          <w:rFonts w:eastAsia="Times New Roman" w:cstheme="minorHAnsi"/>
          <w:lang w:val="en-IN"/>
        </w:rPr>
      </w:pPr>
      <w:r w:rsidRPr="007457C9">
        <w:rPr>
          <w:rFonts w:eastAsia="Times New Roman" w:cstheme="minorHAnsi"/>
          <w:b/>
          <w:bCs/>
          <w:lang w:val="en-IN"/>
        </w:rPr>
        <w:t>Phonetic Spelling:</w:t>
      </w:r>
      <w:r w:rsidRPr="007457C9">
        <w:rPr>
          <w:rFonts w:eastAsia="Times New Roman" w:cstheme="minorHAnsi"/>
          <w:lang w:val="en-IN"/>
        </w:rPr>
        <w:t xml:space="preserve"> GLIS-uh-</w:t>
      </w:r>
      <w:proofErr w:type="spellStart"/>
      <w:r w:rsidRPr="007457C9">
        <w:rPr>
          <w:rFonts w:eastAsia="Times New Roman" w:cstheme="minorHAnsi"/>
          <w:lang w:val="en-IN"/>
        </w:rPr>
        <w:t>rol</w:t>
      </w:r>
      <w:proofErr w:type="spellEnd"/>
    </w:p>
    <w:p w14:paraId="58DAEF91" w14:textId="77777777" w:rsidR="007457C9" w:rsidRPr="007457C9" w:rsidRDefault="007457C9" w:rsidP="007457C9">
      <w:pPr>
        <w:rPr>
          <w:rFonts w:eastAsia="Times New Roman" w:cstheme="minorHAnsi"/>
          <w:b/>
          <w:bCs/>
          <w:lang w:val="en-IN"/>
        </w:rPr>
      </w:pPr>
      <w:r w:rsidRPr="007457C9">
        <w:rPr>
          <w:rFonts w:eastAsia="Times New Roman" w:cstheme="minorHAnsi"/>
          <w:b/>
          <w:bCs/>
          <w:lang w:val="en-IN"/>
        </w:rPr>
        <w:t>9. Digitonin</w:t>
      </w:r>
    </w:p>
    <w:p w14:paraId="6225857C" w14:textId="77777777" w:rsidR="007457C9" w:rsidRPr="007457C9" w:rsidRDefault="007457C9">
      <w:pPr>
        <w:numPr>
          <w:ilvl w:val="0"/>
          <w:numId w:val="13"/>
        </w:numPr>
        <w:rPr>
          <w:rFonts w:eastAsia="Times New Roman" w:cstheme="minorHAnsi"/>
          <w:lang w:val="en-IN"/>
        </w:rPr>
      </w:pPr>
      <w:r w:rsidRPr="007457C9">
        <w:rPr>
          <w:rFonts w:eastAsia="Times New Roman" w:cstheme="minorHAnsi"/>
          <w:b/>
          <w:bCs/>
          <w:lang w:val="en-IN"/>
        </w:rPr>
        <w:t>Pronunciation link:</w:t>
      </w:r>
      <w:r w:rsidRPr="007457C9">
        <w:rPr>
          <w:rFonts w:eastAsia="Times New Roman" w:cstheme="minorHAnsi"/>
          <w:lang w:val="en-IN"/>
        </w:rPr>
        <w:t xml:space="preserve"> No confirmed link found</w:t>
      </w:r>
    </w:p>
    <w:p w14:paraId="547ED0E5" w14:textId="77777777" w:rsidR="007457C9" w:rsidRPr="007457C9" w:rsidRDefault="007457C9">
      <w:pPr>
        <w:numPr>
          <w:ilvl w:val="0"/>
          <w:numId w:val="13"/>
        </w:numPr>
        <w:rPr>
          <w:rFonts w:eastAsia="Times New Roman" w:cstheme="minorHAnsi"/>
          <w:lang w:val="en-IN"/>
        </w:rPr>
      </w:pPr>
      <w:r w:rsidRPr="007457C9">
        <w:rPr>
          <w:rFonts w:eastAsia="Times New Roman" w:cstheme="minorHAnsi"/>
          <w:b/>
          <w:bCs/>
          <w:lang w:val="en-IN"/>
        </w:rPr>
        <w:t>IPA (American):</w:t>
      </w:r>
      <w:r w:rsidRPr="007457C9">
        <w:rPr>
          <w:rFonts w:eastAsia="Times New Roman" w:cstheme="minorHAnsi"/>
          <w:lang w:val="en-IN"/>
        </w:rPr>
        <w:t xml:space="preserve"> </w:t>
      </w:r>
      <w:r w:rsidRPr="007457C9">
        <w:rPr>
          <w:rFonts w:eastAsia="Times New Roman" w:cstheme="minorHAnsi"/>
          <w:i/>
          <w:iCs/>
          <w:lang w:val="en-IN"/>
        </w:rPr>
        <w:t>/ˌ</w:t>
      </w:r>
      <w:proofErr w:type="spellStart"/>
      <w:r w:rsidRPr="007457C9">
        <w:rPr>
          <w:rFonts w:eastAsia="Times New Roman" w:cstheme="minorHAnsi"/>
          <w:i/>
          <w:iCs/>
          <w:lang w:val="en-IN"/>
        </w:rPr>
        <w:t>dɪdʒɪˈtoʊnɪn</w:t>
      </w:r>
      <w:proofErr w:type="spellEnd"/>
      <w:r w:rsidRPr="007457C9">
        <w:rPr>
          <w:rFonts w:eastAsia="Times New Roman" w:cstheme="minorHAnsi"/>
          <w:i/>
          <w:iCs/>
          <w:lang w:val="en-IN"/>
        </w:rPr>
        <w:t>/</w:t>
      </w:r>
    </w:p>
    <w:p w14:paraId="2020BBC8" w14:textId="77777777" w:rsidR="007457C9" w:rsidRPr="007457C9" w:rsidRDefault="007457C9">
      <w:pPr>
        <w:numPr>
          <w:ilvl w:val="0"/>
          <w:numId w:val="13"/>
        </w:numPr>
        <w:rPr>
          <w:rFonts w:eastAsia="Times New Roman" w:cstheme="minorHAnsi"/>
          <w:lang w:val="en-IN"/>
        </w:rPr>
      </w:pPr>
      <w:r w:rsidRPr="007457C9">
        <w:rPr>
          <w:rFonts w:eastAsia="Times New Roman" w:cstheme="minorHAnsi"/>
          <w:b/>
          <w:bCs/>
          <w:lang w:val="en-IN"/>
        </w:rPr>
        <w:t>Phonetic Spelling:</w:t>
      </w:r>
      <w:r w:rsidRPr="007457C9">
        <w:rPr>
          <w:rFonts w:eastAsia="Times New Roman" w:cstheme="minorHAnsi"/>
          <w:lang w:val="en-IN"/>
        </w:rPr>
        <w:t xml:space="preserve"> </w:t>
      </w:r>
      <w:proofErr w:type="spellStart"/>
      <w:r w:rsidRPr="007457C9">
        <w:rPr>
          <w:rFonts w:eastAsia="Times New Roman" w:cstheme="minorHAnsi"/>
          <w:lang w:val="en-IN"/>
        </w:rPr>
        <w:t>dij</w:t>
      </w:r>
      <w:proofErr w:type="spellEnd"/>
      <w:r w:rsidRPr="007457C9">
        <w:rPr>
          <w:rFonts w:eastAsia="Times New Roman" w:cstheme="minorHAnsi"/>
          <w:lang w:val="en-IN"/>
        </w:rPr>
        <w:t>-</w:t>
      </w:r>
      <w:proofErr w:type="spellStart"/>
      <w:r w:rsidRPr="007457C9">
        <w:rPr>
          <w:rFonts w:eastAsia="Times New Roman" w:cstheme="minorHAnsi"/>
          <w:lang w:val="en-IN"/>
        </w:rPr>
        <w:t>ih</w:t>
      </w:r>
      <w:proofErr w:type="spellEnd"/>
      <w:r w:rsidRPr="007457C9">
        <w:rPr>
          <w:rFonts w:eastAsia="Times New Roman" w:cstheme="minorHAnsi"/>
          <w:lang w:val="en-IN"/>
        </w:rPr>
        <w:t>-TOH-</w:t>
      </w:r>
      <w:proofErr w:type="spellStart"/>
      <w:r w:rsidRPr="007457C9">
        <w:rPr>
          <w:rFonts w:eastAsia="Times New Roman" w:cstheme="minorHAnsi"/>
          <w:lang w:val="en-IN"/>
        </w:rPr>
        <w:t>nin</w:t>
      </w:r>
      <w:proofErr w:type="spellEnd"/>
    </w:p>
    <w:p w14:paraId="22D0B249" w14:textId="77777777" w:rsidR="007457C9" w:rsidRPr="007457C9" w:rsidRDefault="007457C9" w:rsidP="007457C9">
      <w:pPr>
        <w:rPr>
          <w:rFonts w:eastAsia="Times New Roman" w:cstheme="minorHAnsi"/>
          <w:b/>
          <w:bCs/>
          <w:lang w:val="en-IN"/>
        </w:rPr>
      </w:pPr>
      <w:r w:rsidRPr="007457C9">
        <w:rPr>
          <w:rFonts w:eastAsia="Times New Roman" w:cstheme="minorHAnsi"/>
          <w:b/>
          <w:bCs/>
          <w:lang w:val="en-IN"/>
        </w:rPr>
        <w:t>10. Coomassie</w:t>
      </w:r>
    </w:p>
    <w:p w14:paraId="3B547110" w14:textId="77777777" w:rsidR="007457C9" w:rsidRPr="007457C9" w:rsidRDefault="007457C9">
      <w:pPr>
        <w:numPr>
          <w:ilvl w:val="0"/>
          <w:numId w:val="14"/>
        </w:numPr>
        <w:rPr>
          <w:rFonts w:eastAsia="Times New Roman" w:cstheme="minorHAnsi"/>
          <w:lang w:val="en-IN"/>
        </w:rPr>
      </w:pPr>
      <w:r w:rsidRPr="007457C9">
        <w:rPr>
          <w:rFonts w:eastAsia="Times New Roman" w:cstheme="minorHAnsi"/>
          <w:b/>
          <w:bCs/>
          <w:lang w:val="en-IN"/>
        </w:rPr>
        <w:t>Pronunciation link:</w:t>
      </w:r>
      <w:r w:rsidRPr="007457C9">
        <w:rPr>
          <w:rFonts w:eastAsia="Times New Roman" w:cstheme="minorHAnsi"/>
          <w:lang w:val="en-IN"/>
        </w:rPr>
        <w:t xml:space="preserve"> No confirmed link found</w:t>
      </w:r>
    </w:p>
    <w:p w14:paraId="318244C9" w14:textId="77777777" w:rsidR="007457C9" w:rsidRPr="007457C9" w:rsidRDefault="007457C9">
      <w:pPr>
        <w:numPr>
          <w:ilvl w:val="0"/>
          <w:numId w:val="14"/>
        </w:numPr>
        <w:rPr>
          <w:rFonts w:eastAsia="Times New Roman" w:cstheme="minorHAnsi"/>
          <w:lang w:val="en-IN"/>
        </w:rPr>
      </w:pPr>
      <w:r w:rsidRPr="007457C9">
        <w:rPr>
          <w:rFonts w:eastAsia="Times New Roman" w:cstheme="minorHAnsi"/>
          <w:b/>
          <w:bCs/>
          <w:lang w:val="en-IN"/>
        </w:rPr>
        <w:t>IPA (American):</w:t>
      </w:r>
      <w:r w:rsidRPr="007457C9">
        <w:rPr>
          <w:rFonts w:eastAsia="Times New Roman" w:cstheme="minorHAnsi"/>
          <w:lang w:val="en-IN"/>
        </w:rPr>
        <w:t xml:space="preserve"> </w:t>
      </w:r>
      <w:r w:rsidRPr="007457C9">
        <w:rPr>
          <w:rFonts w:eastAsia="Times New Roman" w:cstheme="minorHAnsi"/>
          <w:i/>
          <w:iCs/>
          <w:lang w:val="en-IN"/>
        </w:rPr>
        <w:t>/</w:t>
      </w:r>
      <w:proofErr w:type="spellStart"/>
      <w:r w:rsidRPr="007457C9">
        <w:rPr>
          <w:rFonts w:eastAsia="Times New Roman" w:cstheme="minorHAnsi"/>
          <w:i/>
          <w:iCs/>
          <w:lang w:val="en-IN"/>
        </w:rPr>
        <w:t>ku</w:t>
      </w:r>
      <w:proofErr w:type="spellEnd"/>
      <w:r w:rsidRPr="007457C9">
        <w:rPr>
          <w:rFonts w:eastAsia="Times New Roman" w:cstheme="minorHAnsi"/>
          <w:i/>
          <w:iCs/>
          <w:lang w:val="en-IN"/>
        </w:rPr>
        <w:t>ːˈ</w:t>
      </w:r>
      <w:proofErr w:type="spellStart"/>
      <w:r w:rsidRPr="007457C9">
        <w:rPr>
          <w:rFonts w:eastAsia="Times New Roman" w:cstheme="minorHAnsi"/>
          <w:i/>
          <w:iCs/>
          <w:lang w:val="en-IN"/>
        </w:rPr>
        <w:t>mæzi</w:t>
      </w:r>
      <w:proofErr w:type="spellEnd"/>
      <w:r w:rsidRPr="007457C9">
        <w:rPr>
          <w:rFonts w:eastAsia="Times New Roman" w:cstheme="minorHAnsi"/>
          <w:i/>
          <w:iCs/>
          <w:lang w:val="en-IN"/>
        </w:rPr>
        <w:t>/</w:t>
      </w:r>
    </w:p>
    <w:p w14:paraId="6D95A1EB" w14:textId="77777777" w:rsidR="007457C9" w:rsidRPr="007457C9" w:rsidRDefault="007457C9">
      <w:pPr>
        <w:numPr>
          <w:ilvl w:val="0"/>
          <w:numId w:val="14"/>
        </w:numPr>
        <w:rPr>
          <w:rFonts w:eastAsia="Times New Roman" w:cstheme="minorHAnsi"/>
          <w:lang w:val="en-IN"/>
        </w:rPr>
      </w:pPr>
      <w:r w:rsidRPr="007457C9">
        <w:rPr>
          <w:rFonts w:eastAsia="Times New Roman" w:cstheme="minorHAnsi"/>
          <w:b/>
          <w:bCs/>
          <w:lang w:val="en-IN"/>
        </w:rPr>
        <w:t>Phonetic Spelling:</w:t>
      </w:r>
      <w:r w:rsidRPr="007457C9">
        <w:rPr>
          <w:rFonts w:eastAsia="Times New Roman" w:cstheme="minorHAnsi"/>
          <w:lang w:val="en-IN"/>
        </w:rPr>
        <w:t xml:space="preserve"> </w:t>
      </w:r>
      <w:proofErr w:type="spellStart"/>
      <w:r w:rsidRPr="007457C9">
        <w:rPr>
          <w:rFonts w:eastAsia="Times New Roman" w:cstheme="minorHAnsi"/>
          <w:lang w:val="en-IN"/>
        </w:rPr>
        <w:t>koo</w:t>
      </w:r>
      <w:proofErr w:type="spellEnd"/>
      <w:r w:rsidRPr="007457C9">
        <w:rPr>
          <w:rFonts w:eastAsia="Times New Roman" w:cstheme="minorHAnsi"/>
          <w:lang w:val="en-IN"/>
        </w:rPr>
        <w:t>-MAH-zee</w:t>
      </w:r>
    </w:p>
    <w:p w14:paraId="55E351AD" w14:textId="77777777" w:rsidR="007457C9" w:rsidRPr="007457C9" w:rsidRDefault="007457C9" w:rsidP="00012B08">
      <w:pPr>
        <w:rPr>
          <w:rFonts w:eastAsia="Times New Roman" w:cstheme="minorHAnsi"/>
        </w:rPr>
      </w:pPr>
    </w:p>
    <w:sectPr w:rsidR="007457C9" w:rsidRPr="007457C9"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3ACC" w14:textId="77777777" w:rsidR="00DA6262" w:rsidRDefault="00DA6262">
      <w:r>
        <w:separator/>
      </w:r>
    </w:p>
    <w:p w14:paraId="6E3B6033" w14:textId="77777777" w:rsidR="00DA6262" w:rsidRDefault="00DA6262"/>
  </w:endnote>
  <w:endnote w:type="continuationSeparator" w:id="0">
    <w:p w14:paraId="02A1A127" w14:textId="77777777" w:rsidR="00DA6262" w:rsidRDefault="00DA6262">
      <w:r>
        <w:continuationSeparator/>
      </w:r>
    </w:p>
    <w:p w14:paraId="0DB008CC" w14:textId="77777777" w:rsidR="00DA6262" w:rsidRDefault="00DA6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S Gothic"/>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57C946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2290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BB19C4">
      <w:rPr>
        <w:rFonts w:cstheme="minorHAnsi"/>
      </w:rPr>
      <w:t xml:space="preserve"> June 18, </w:t>
    </w:r>
    <w:proofErr w:type="gramStart"/>
    <w:r w:rsidR="00BB19C4">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1D1DE8">
      <w:rPr>
        <w:rFonts w:cstheme="minorHAnsi"/>
        <w:noProof/>
      </w:rPr>
      <w:t>12</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1D1DE8">
      <w:rPr>
        <w:rFonts w:cstheme="minorHAnsi"/>
        <w:noProof/>
      </w:rPr>
      <w:t>12</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2F57" w14:textId="77777777" w:rsidR="00DA6262" w:rsidRDefault="00DA6262">
      <w:r>
        <w:separator/>
      </w:r>
    </w:p>
    <w:p w14:paraId="5190EA3B" w14:textId="77777777" w:rsidR="00DA6262" w:rsidRDefault="00DA6262"/>
  </w:footnote>
  <w:footnote w:type="continuationSeparator" w:id="0">
    <w:p w14:paraId="48D0CA34" w14:textId="77777777" w:rsidR="00DA6262" w:rsidRDefault="00DA6262">
      <w:r>
        <w:continuationSeparator/>
      </w:r>
    </w:p>
    <w:p w14:paraId="0CEA0AC7" w14:textId="77777777" w:rsidR="00DA6262" w:rsidRDefault="00DA62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75FF157" w:rsidR="00336C61" w:rsidRPr="006D3AC7" w:rsidRDefault="00336C61" w:rsidP="00BB19C4">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lang w:val="en-IN" w:eastAsia="en-IN"/>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B19C4" w:rsidRPr="00B96CD4">
      <w:rPr>
        <w:rFonts w:cstheme="minorHAnsi"/>
        <w:b/>
        <w:color w:val="00B050"/>
        <w:sz w:val="32"/>
        <w:szCs w:val="32"/>
        <w:u w:val="single"/>
      </w:rPr>
      <w:t xml:space="preserve"> </w:t>
    </w:r>
    <w:r w:rsidR="00BB19C4"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3F0"/>
    <w:multiLevelType w:val="multilevel"/>
    <w:tmpl w:val="3ED2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C649D"/>
    <w:multiLevelType w:val="multilevel"/>
    <w:tmpl w:val="387E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C346C"/>
    <w:multiLevelType w:val="multilevel"/>
    <w:tmpl w:val="C57C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17A61"/>
    <w:multiLevelType w:val="multilevel"/>
    <w:tmpl w:val="4FA0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E0CFA"/>
    <w:multiLevelType w:val="multilevel"/>
    <w:tmpl w:val="0CA4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2266C"/>
    <w:multiLevelType w:val="hybridMultilevel"/>
    <w:tmpl w:val="F8F21AEA"/>
    <w:lvl w:ilvl="0" w:tplc="55728B5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C12655"/>
    <w:multiLevelType w:val="multilevel"/>
    <w:tmpl w:val="D618F2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41227C"/>
    <w:multiLevelType w:val="multilevel"/>
    <w:tmpl w:val="7478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A62FA"/>
    <w:multiLevelType w:val="multilevel"/>
    <w:tmpl w:val="C4D4A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DC0FAF"/>
    <w:multiLevelType w:val="multilevel"/>
    <w:tmpl w:val="BF62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D3E0E"/>
    <w:multiLevelType w:val="multilevel"/>
    <w:tmpl w:val="ACF0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EF7EA4"/>
    <w:multiLevelType w:val="multilevel"/>
    <w:tmpl w:val="4142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0C4352"/>
    <w:multiLevelType w:val="multilevel"/>
    <w:tmpl w:val="BCA0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320993">
    <w:abstractNumId w:val="11"/>
  </w:num>
  <w:num w:numId="2" w16cid:durableId="657534192">
    <w:abstractNumId w:val="5"/>
  </w:num>
  <w:num w:numId="3" w16cid:durableId="1747730406">
    <w:abstractNumId w:val="6"/>
  </w:num>
  <w:num w:numId="4" w16cid:durableId="949817892">
    <w:abstractNumId w:val="8"/>
  </w:num>
  <w:num w:numId="5" w16cid:durableId="670909160">
    <w:abstractNumId w:val="10"/>
  </w:num>
  <w:num w:numId="6" w16cid:durableId="1719015749">
    <w:abstractNumId w:val="0"/>
  </w:num>
  <w:num w:numId="7" w16cid:durableId="781343942">
    <w:abstractNumId w:val="4"/>
  </w:num>
  <w:num w:numId="8" w16cid:durableId="557789179">
    <w:abstractNumId w:val="12"/>
  </w:num>
  <w:num w:numId="9" w16cid:durableId="1883244060">
    <w:abstractNumId w:val="7"/>
  </w:num>
  <w:num w:numId="10" w16cid:durableId="1751000123">
    <w:abstractNumId w:val="3"/>
  </w:num>
  <w:num w:numId="11" w16cid:durableId="1107577289">
    <w:abstractNumId w:val="2"/>
  </w:num>
  <w:num w:numId="12" w16cid:durableId="156307420">
    <w:abstractNumId w:val="9"/>
  </w:num>
  <w:num w:numId="13" w16cid:durableId="1160779099">
    <w:abstractNumId w:val="1"/>
  </w:num>
  <w:num w:numId="14" w16cid:durableId="140576207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19E8"/>
    <w:rsid w:val="00011A63"/>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A2D5F"/>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E7C90"/>
    <w:rsid w:val="000F05F6"/>
    <w:rsid w:val="000F0F14"/>
    <w:rsid w:val="000F1A61"/>
    <w:rsid w:val="000F326F"/>
    <w:rsid w:val="000F59C5"/>
    <w:rsid w:val="001016BD"/>
    <w:rsid w:val="001026D1"/>
    <w:rsid w:val="001052C8"/>
    <w:rsid w:val="00106F46"/>
    <w:rsid w:val="001115D1"/>
    <w:rsid w:val="00113F3E"/>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1DE8"/>
    <w:rsid w:val="001D621E"/>
    <w:rsid w:val="001D66A5"/>
    <w:rsid w:val="001E2225"/>
    <w:rsid w:val="001E230F"/>
    <w:rsid w:val="001E52A3"/>
    <w:rsid w:val="001F0890"/>
    <w:rsid w:val="001F359B"/>
    <w:rsid w:val="001F615E"/>
    <w:rsid w:val="0021278B"/>
    <w:rsid w:val="00214268"/>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4E7"/>
    <w:rsid w:val="002B7584"/>
    <w:rsid w:val="002C54DB"/>
    <w:rsid w:val="002D48BB"/>
    <w:rsid w:val="002D52A1"/>
    <w:rsid w:val="002E7521"/>
    <w:rsid w:val="002F0D42"/>
    <w:rsid w:val="002F3185"/>
    <w:rsid w:val="002F3829"/>
    <w:rsid w:val="002F38CF"/>
    <w:rsid w:val="003036C1"/>
    <w:rsid w:val="00305187"/>
    <w:rsid w:val="0030618C"/>
    <w:rsid w:val="00311FBF"/>
    <w:rsid w:val="003135F5"/>
    <w:rsid w:val="003138D4"/>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C6F79"/>
    <w:rsid w:val="003D0847"/>
    <w:rsid w:val="003D0FD6"/>
    <w:rsid w:val="003D40E8"/>
    <w:rsid w:val="003E2BC9"/>
    <w:rsid w:val="003F4B52"/>
    <w:rsid w:val="004034B6"/>
    <w:rsid w:val="004114EA"/>
    <w:rsid w:val="00414B4F"/>
    <w:rsid w:val="00420A1E"/>
    <w:rsid w:val="00421271"/>
    <w:rsid w:val="0042290F"/>
    <w:rsid w:val="004232DB"/>
    <w:rsid w:val="00426350"/>
    <w:rsid w:val="00440FFA"/>
    <w:rsid w:val="00441ECD"/>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31F"/>
    <w:rsid w:val="004C4FAE"/>
    <w:rsid w:val="004C6ED2"/>
    <w:rsid w:val="004D1E0E"/>
    <w:rsid w:val="004D4A4F"/>
    <w:rsid w:val="004D5C8C"/>
    <w:rsid w:val="004E0C5A"/>
    <w:rsid w:val="004E2BE1"/>
    <w:rsid w:val="004E35F1"/>
    <w:rsid w:val="004E3F8E"/>
    <w:rsid w:val="004E4801"/>
    <w:rsid w:val="004E5008"/>
    <w:rsid w:val="004E66BC"/>
    <w:rsid w:val="004F664D"/>
    <w:rsid w:val="0051075A"/>
    <w:rsid w:val="00511F52"/>
    <w:rsid w:val="00513853"/>
    <w:rsid w:val="0052184A"/>
    <w:rsid w:val="00524258"/>
    <w:rsid w:val="0052466E"/>
    <w:rsid w:val="00530DD9"/>
    <w:rsid w:val="005320E4"/>
    <w:rsid w:val="00534B83"/>
    <w:rsid w:val="005363E2"/>
    <w:rsid w:val="00536D89"/>
    <w:rsid w:val="00544E06"/>
    <w:rsid w:val="005463CB"/>
    <w:rsid w:val="00547699"/>
    <w:rsid w:val="00557116"/>
    <w:rsid w:val="0055763A"/>
    <w:rsid w:val="005611F3"/>
    <w:rsid w:val="00565757"/>
    <w:rsid w:val="005741C2"/>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538B"/>
    <w:rsid w:val="0069665E"/>
    <w:rsid w:val="006A0250"/>
    <w:rsid w:val="006A0AFD"/>
    <w:rsid w:val="006A14A2"/>
    <w:rsid w:val="006A1B4F"/>
    <w:rsid w:val="006A21CB"/>
    <w:rsid w:val="006A4561"/>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1175"/>
    <w:rsid w:val="00724E3B"/>
    <w:rsid w:val="00730D4A"/>
    <w:rsid w:val="00731E5D"/>
    <w:rsid w:val="00736CF8"/>
    <w:rsid w:val="007457C9"/>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C06A7"/>
    <w:rsid w:val="007D4222"/>
    <w:rsid w:val="007D61A8"/>
    <w:rsid w:val="007E534B"/>
    <w:rsid w:val="007F48D4"/>
    <w:rsid w:val="008009B5"/>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354"/>
    <w:rsid w:val="00860BC3"/>
    <w:rsid w:val="008672DA"/>
    <w:rsid w:val="00871F2E"/>
    <w:rsid w:val="00873D1A"/>
    <w:rsid w:val="0087444C"/>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34F9"/>
    <w:rsid w:val="008F7754"/>
    <w:rsid w:val="0090117D"/>
    <w:rsid w:val="009055DD"/>
    <w:rsid w:val="00906EFB"/>
    <w:rsid w:val="009114D8"/>
    <w:rsid w:val="009149A4"/>
    <w:rsid w:val="009212DD"/>
    <w:rsid w:val="00921AB9"/>
    <w:rsid w:val="00925ABD"/>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2B50"/>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185B"/>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3DDC"/>
    <w:rsid w:val="00AC16C3"/>
    <w:rsid w:val="00AC597A"/>
    <w:rsid w:val="00AC5EF4"/>
    <w:rsid w:val="00AC63FC"/>
    <w:rsid w:val="00AD3B12"/>
    <w:rsid w:val="00AD3B41"/>
    <w:rsid w:val="00AD4F04"/>
    <w:rsid w:val="00AD5A94"/>
    <w:rsid w:val="00AE11E8"/>
    <w:rsid w:val="00AE2480"/>
    <w:rsid w:val="00AF3977"/>
    <w:rsid w:val="00AF60C4"/>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56298"/>
    <w:rsid w:val="00B60E0A"/>
    <w:rsid w:val="00B6201D"/>
    <w:rsid w:val="00B653B7"/>
    <w:rsid w:val="00B66A14"/>
    <w:rsid w:val="00B7250F"/>
    <w:rsid w:val="00B807E5"/>
    <w:rsid w:val="00B847A0"/>
    <w:rsid w:val="00B87BC5"/>
    <w:rsid w:val="00B87D12"/>
    <w:rsid w:val="00BA0371"/>
    <w:rsid w:val="00BA2EF5"/>
    <w:rsid w:val="00BB19C4"/>
    <w:rsid w:val="00BC01E5"/>
    <w:rsid w:val="00BC3F28"/>
    <w:rsid w:val="00BC6DA7"/>
    <w:rsid w:val="00BC7E90"/>
    <w:rsid w:val="00BD4346"/>
    <w:rsid w:val="00BE051D"/>
    <w:rsid w:val="00BE756D"/>
    <w:rsid w:val="00BF2674"/>
    <w:rsid w:val="00BF2B34"/>
    <w:rsid w:val="00BF3754"/>
    <w:rsid w:val="00BF4739"/>
    <w:rsid w:val="00C00F3F"/>
    <w:rsid w:val="00C035C7"/>
    <w:rsid w:val="00C058AE"/>
    <w:rsid w:val="00C12062"/>
    <w:rsid w:val="00C2620F"/>
    <w:rsid w:val="00C34F4C"/>
    <w:rsid w:val="00C428F1"/>
    <w:rsid w:val="00C50118"/>
    <w:rsid w:val="00C602B2"/>
    <w:rsid w:val="00C61847"/>
    <w:rsid w:val="00C622A6"/>
    <w:rsid w:val="00C66C56"/>
    <w:rsid w:val="00C70C90"/>
    <w:rsid w:val="00C7374B"/>
    <w:rsid w:val="00C766A8"/>
    <w:rsid w:val="00C8109F"/>
    <w:rsid w:val="00C82679"/>
    <w:rsid w:val="00C836F3"/>
    <w:rsid w:val="00C9250E"/>
    <w:rsid w:val="00C96FC6"/>
    <w:rsid w:val="00C97B11"/>
    <w:rsid w:val="00CA3F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4029"/>
    <w:rsid w:val="00D654B4"/>
    <w:rsid w:val="00D662C7"/>
    <w:rsid w:val="00D712A3"/>
    <w:rsid w:val="00D75084"/>
    <w:rsid w:val="00D75193"/>
    <w:rsid w:val="00D7547B"/>
    <w:rsid w:val="00D80DEB"/>
    <w:rsid w:val="00D844B8"/>
    <w:rsid w:val="00D87F73"/>
    <w:rsid w:val="00D95C4C"/>
    <w:rsid w:val="00DA117F"/>
    <w:rsid w:val="00DA17FB"/>
    <w:rsid w:val="00DA6262"/>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3F44"/>
    <w:rsid w:val="00DF6EE3"/>
    <w:rsid w:val="00E04EFB"/>
    <w:rsid w:val="00E072C2"/>
    <w:rsid w:val="00E24673"/>
    <w:rsid w:val="00E24898"/>
    <w:rsid w:val="00E26BCA"/>
    <w:rsid w:val="00E27EF5"/>
    <w:rsid w:val="00E355EE"/>
    <w:rsid w:val="00E35FB3"/>
    <w:rsid w:val="00E44C46"/>
    <w:rsid w:val="00E53972"/>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77053"/>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0091"/>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7457C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860354"/>
    <w:rPr>
      <w:rFonts w:cs="Calibri"/>
      <w:color w:val="7030A0"/>
      <w:lang w:val="en-GB"/>
    </w:rPr>
  </w:style>
  <w:style w:type="character" w:customStyle="1" w:styleId="NarrationChar">
    <w:name w:val="Narration Char"/>
    <w:basedOn w:val="DefaultParagraphFont"/>
    <w:link w:val="Narration"/>
    <w:rsid w:val="00860354"/>
    <w:rPr>
      <w:rFonts w:ascii="Calibri" w:hAnsi="Calibri" w:cs="Calibri"/>
      <w:color w:val="7030A0"/>
      <w:lang w:val="en-GB"/>
    </w:rPr>
  </w:style>
  <w:style w:type="paragraph" w:customStyle="1" w:styleId="ShotDescription">
    <w:name w:val="Shot Description"/>
    <w:basedOn w:val="TemplateShot"/>
    <w:link w:val="ShotDescriptionChar"/>
    <w:qFormat/>
    <w:rsid w:val="00860354"/>
    <w:rPr>
      <w:rFonts w:cs="Calibri"/>
    </w:rPr>
  </w:style>
  <w:style w:type="character" w:customStyle="1" w:styleId="ShotDescriptionChar">
    <w:name w:val="Shot Description Char"/>
    <w:basedOn w:val="DefaultParagraphFont"/>
    <w:link w:val="ShotDescription"/>
    <w:rsid w:val="00860354"/>
    <w:rPr>
      <w:rFonts w:ascii="Calibri" w:hAnsi="Calibri" w:cs="Calibri"/>
    </w:rPr>
  </w:style>
  <w:style w:type="paragraph" w:customStyle="1" w:styleId="TemplateNarration">
    <w:name w:val="Template Narration"/>
    <w:basedOn w:val="ListParagraph"/>
    <w:rsid w:val="00860354"/>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860354"/>
    <w:pPr>
      <w:widowControl w:val="0"/>
      <w:spacing w:before="120"/>
      <w:ind w:left="1627" w:hanging="720"/>
      <w:contextualSpacing w:val="0"/>
      <w:jc w:val="both"/>
    </w:pPr>
    <w:rPr>
      <w:rFonts w:ascii="Calibri" w:hAnsi="Calibri"/>
    </w:rPr>
  </w:style>
  <w:style w:type="paragraph" w:styleId="NormalWeb">
    <w:name w:val="Normal (Web)"/>
    <w:basedOn w:val="Normal"/>
    <w:semiHidden/>
    <w:unhideWhenUsed/>
    <w:rsid w:val="007457C9"/>
    <w:rPr>
      <w:rFonts w:ascii="Times New Roman" w:hAnsi="Times New Roman" w:cs="Times New Roman"/>
    </w:rPr>
  </w:style>
  <w:style w:type="character" w:customStyle="1" w:styleId="Heading3Char">
    <w:name w:val="Heading 3 Char"/>
    <w:basedOn w:val="DefaultParagraphFont"/>
    <w:link w:val="Heading3"/>
    <w:semiHidden/>
    <w:rsid w:val="007457C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malingam@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64244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malingam.b@icmr.gov.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ramalingam@gmail.com," TargetMode="External"/><Relationship Id="rId4" Type="http://schemas.openxmlformats.org/officeDocument/2006/relationships/webSettings" Target="webSettings.xml"/><Relationship Id="rId9" Type="http://schemas.openxmlformats.org/officeDocument/2006/relationships/hyperlink" Target="mailto:ramalingam.b@icmr.gov.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13231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10</cp:revision>
  <cp:lastPrinted>2025-08-12T06:39:00Z</cp:lastPrinted>
  <dcterms:created xsi:type="dcterms:W3CDTF">2025-06-09T11:54:00Z</dcterms:created>
  <dcterms:modified xsi:type="dcterms:W3CDTF">2025-08-12T06:40:00Z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