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A6BA" w14:textId="77777777" w:rsidR="00FC68E0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67672</w:t>
      </w:r>
    </w:p>
    <w:p w14:paraId="25B6CF97" w14:textId="77777777" w:rsidR="00FC68E0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7146992A" w14:textId="77777777" w:rsidR="00FC68E0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https://review.jove.com/account/file-uploader?src=20640008</w:t>
        </w:r>
      </w:hyperlink>
      <w:r>
        <w:rPr>
          <w:rFonts w:eastAsia="Times New Roman" w:cstheme="minorHAnsi"/>
          <w:b/>
        </w:rPr>
        <w:t xml:space="preserve"> </w:t>
      </w:r>
    </w:p>
    <w:p w14:paraId="3C6EC646" w14:textId="77777777" w:rsidR="00FC68E0" w:rsidRDefault="00FC68E0">
      <w:pPr>
        <w:outlineLvl w:val="0"/>
        <w:rPr>
          <w:rFonts w:eastAsia="Times New Roman" w:cstheme="minorHAnsi"/>
          <w:b/>
        </w:rPr>
      </w:pPr>
    </w:p>
    <w:p w14:paraId="00B93DC8" w14:textId="77777777" w:rsidR="00FC68E0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Detection of Drug Susceptibility and Drug Interactions in </w:t>
      </w:r>
      <w:r>
        <w:rPr>
          <w:rStyle w:val="ArticleTitle"/>
          <w:rFonts w:cstheme="minorHAnsi"/>
          <w:i/>
          <w:iCs/>
        </w:rPr>
        <w:t>Mycobacterium tuberculosis</w:t>
      </w:r>
      <w:r>
        <w:rPr>
          <w:rStyle w:val="ArticleTitle"/>
          <w:rFonts w:cstheme="minorHAnsi"/>
        </w:rPr>
        <w:t xml:space="preserve"> using Resazurin Microtiter and Checkerboard Assay</w:t>
      </w:r>
    </w:p>
    <w:p w14:paraId="5D83C6AB" w14:textId="77777777" w:rsidR="00FC68E0" w:rsidRDefault="00FC68E0">
      <w:pPr>
        <w:outlineLvl w:val="0"/>
        <w:rPr>
          <w:rFonts w:eastAsia="Times New Roman" w:cstheme="minorHAnsi"/>
          <w:b/>
        </w:rPr>
      </w:pPr>
    </w:p>
    <w:p w14:paraId="236983FD" w14:textId="77777777" w:rsidR="00FC68E0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1F93523" w14:textId="77777777" w:rsidR="00FC68E0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Venkatesan Padmanaban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bCs/>
          <w:sz w:val="28"/>
          <w:szCs w:val="28"/>
        </w:rPr>
        <w:t>, Ramalingam Bethunaickan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1,3</w:t>
      </w:r>
      <w:r>
        <w:rPr>
          <w:rFonts w:eastAsia="Times New Roman" w:cstheme="minorHAnsi"/>
          <w:b/>
          <w:bCs/>
          <w:sz w:val="28"/>
          <w:szCs w:val="28"/>
        </w:rPr>
        <w:t>, Uma Devi Ranganathan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1,3</w:t>
      </w:r>
    </w:p>
    <w:p w14:paraId="70784A57" w14:textId="77777777" w:rsidR="00FC68E0" w:rsidRDefault="00FC68E0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51C8E883" w14:textId="77777777" w:rsidR="00FC68E0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</w:rPr>
        <w:t>Department of Immunology, National Institute for Research in Tuberculosis</w:t>
      </w:r>
    </w:p>
    <w:p w14:paraId="238CBBA3" w14:textId="77777777" w:rsidR="00FC68E0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bCs/>
          <w:sz w:val="28"/>
          <w:szCs w:val="28"/>
        </w:rPr>
        <w:t>University of Madras, Chennai, India.</w:t>
      </w:r>
    </w:p>
    <w:p w14:paraId="69073215" w14:textId="77777777" w:rsidR="00FC68E0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bCs/>
          <w:sz w:val="28"/>
          <w:szCs w:val="28"/>
        </w:rPr>
        <w:t>Faculty of Medical Research, Academy of Scientific and Innovative Research (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AcSIR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>)</w:t>
      </w:r>
    </w:p>
    <w:p w14:paraId="54192F9C" w14:textId="77777777" w:rsidR="00FC68E0" w:rsidRDefault="00FC68E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F6A7B91" w14:textId="77777777" w:rsidR="00FC68E0" w:rsidRDefault="00FC68E0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3136DED" w14:textId="77777777" w:rsidR="00FC68E0" w:rsidRDefault="00FC68E0">
      <w:pPr>
        <w:outlineLvl w:val="0"/>
        <w:rPr>
          <w:rFonts w:eastAsia="Times New Roman" w:cstheme="minorHAnsi"/>
        </w:rPr>
      </w:pPr>
    </w:p>
    <w:p w14:paraId="0B6CE781" w14:textId="77777777" w:rsidR="00FC68E0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6BFA0180" w14:textId="77777777" w:rsidR="00FC68E0" w:rsidRDefault="00000000">
      <w:pPr>
        <w:outlineLvl w:val="0"/>
        <w:rPr>
          <w:rFonts w:cstheme="minorHAnsi"/>
          <w:bCs/>
        </w:rPr>
      </w:pPr>
      <w:bookmarkStart w:id="0" w:name="_Hlk25233958"/>
      <w:r>
        <w:rPr>
          <w:rFonts w:cstheme="minorHAnsi"/>
          <w:bCs/>
        </w:rPr>
        <w:t xml:space="preserve">Uma Devi Ranganathan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krumadevi@gmail.com; Umadevi.kr@icmr.gov.in</w:t>
      </w:r>
    </w:p>
    <w:p w14:paraId="711869D5" w14:textId="77777777" w:rsidR="00FC68E0" w:rsidRDefault="00FC68E0">
      <w:pPr>
        <w:outlineLvl w:val="0"/>
        <w:rPr>
          <w:rFonts w:eastAsia="Times New Roman" w:cstheme="minorHAnsi"/>
        </w:rPr>
      </w:pPr>
    </w:p>
    <w:p w14:paraId="50A10498" w14:textId="77777777" w:rsidR="00FC68E0" w:rsidRDefault="00FC68E0">
      <w:pPr>
        <w:outlineLvl w:val="0"/>
        <w:rPr>
          <w:rFonts w:eastAsia="Times New Roman" w:cstheme="minorHAnsi"/>
        </w:rPr>
      </w:pPr>
    </w:p>
    <w:p w14:paraId="4C3A0A91" w14:textId="77777777" w:rsidR="00FC68E0" w:rsidRDefault="00FC68E0">
      <w:pPr>
        <w:outlineLvl w:val="0"/>
        <w:rPr>
          <w:rFonts w:eastAsia="Times New Roman" w:cstheme="minorHAnsi"/>
        </w:rPr>
      </w:pPr>
    </w:p>
    <w:p w14:paraId="69B44439" w14:textId="77777777" w:rsidR="00FC68E0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43AA3FF5" w14:textId="77777777" w:rsidR="00FC68E0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Venkatesan Padmanaban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venkatesan0324@gmail.com</w:t>
      </w:r>
    </w:p>
    <w:p w14:paraId="75648081" w14:textId="77777777" w:rsidR="00FC68E0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Ramalingam </w:t>
      </w:r>
      <w:proofErr w:type="spellStart"/>
      <w:r>
        <w:rPr>
          <w:rFonts w:cstheme="minorHAnsi"/>
          <w:bCs/>
        </w:rPr>
        <w:t>Bethunaickan</w:t>
      </w:r>
      <w:proofErr w:type="spellEnd"/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bramalingam@gmail.com</w:t>
      </w:r>
    </w:p>
    <w:p w14:paraId="2BA2C149" w14:textId="77777777" w:rsidR="00FC68E0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Uma Devi Ranganathan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krumadevi@gmail.com; Umadevi.kr@icmr.gov.in</w:t>
      </w:r>
    </w:p>
    <w:p w14:paraId="1DDDE111" w14:textId="77777777" w:rsidR="00FC68E0" w:rsidRDefault="00FC68E0">
      <w:pPr>
        <w:outlineLvl w:val="0"/>
        <w:rPr>
          <w:rFonts w:cstheme="minorHAnsi"/>
          <w:bCs/>
        </w:rPr>
      </w:pPr>
    </w:p>
    <w:p w14:paraId="641010F5" w14:textId="77777777" w:rsidR="00FC68E0" w:rsidRDefault="00000000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5767614B" w14:textId="77777777" w:rsidR="00FC68E0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340C4F5E" w14:textId="5E77D769" w:rsidR="00FC68E0" w:rsidRDefault="00000000">
      <w:pPr>
        <w:numPr>
          <w:ilvl w:val="0"/>
          <w:numId w:val="1"/>
        </w:num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 w:rsidR="0033505E">
        <w:rPr>
          <w:rFonts w:eastAsia="Times New Roman" w:cstheme="minorHAnsi"/>
          <w:b/>
          <w:bCs/>
        </w:rPr>
        <w:t>No</w:t>
      </w:r>
      <w:r>
        <w:rPr>
          <w:rFonts w:eastAsia="Times New Roman" w:cstheme="minorHAnsi"/>
        </w:rPr>
        <w:t xml:space="preserve">  </w:t>
      </w:r>
    </w:p>
    <w:p w14:paraId="5B0A3C78" w14:textId="77777777" w:rsidR="0033505E" w:rsidRDefault="0033505E">
      <w:pPr>
        <w:spacing w:before="120"/>
        <w:ind w:left="216" w:hanging="216"/>
        <w:rPr>
          <w:rFonts w:eastAsia="Times New Roman" w:cstheme="minorHAnsi"/>
          <w:b/>
        </w:rPr>
      </w:pPr>
    </w:p>
    <w:p w14:paraId="5DD208C1" w14:textId="558E9C2D" w:rsidR="00FC68E0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 w:rsidR="0033505E">
        <w:rPr>
          <w:rFonts w:eastAsia="Times New Roman" w:cstheme="minorHAnsi"/>
          <w:b/>
          <w:bCs/>
        </w:rPr>
        <w:t xml:space="preserve">No </w:t>
      </w:r>
    </w:p>
    <w:p w14:paraId="7E270706" w14:textId="77777777" w:rsidR="0033505E" w:rsidRDefault="0033505E">
      <w:pPr>
        <w:spacing w:before="120"/>
        <w:rPr>
          <w:rFonts w:eastAsia="Times New Roman" w:cstheme="minorHAnsi"/>
          <w:b/>
        </w:rPr>
      </w:pPr>
    </w:p>
    <w:p w14:paraId="5A33A112" w14:textId="127719D7" w:rsidR="00FC68E0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 w:rsidR="0033505E">
        <w:rPr>
          <w:rFonts w:eastAsia="Times New Roman" w:cstheme="minorHAnsi"/>
          <w:b/>
          <w:bCs/>
        </w:rPr>
        <w:t>No</w:t>
      </w:r>
    </w:p>
    <w:p w14:paraId="36FFE814" w14:textId="77777777" w:rsidR="0033505E" w:rsidRDefault="0033505E">
      <w:pPr>
        <w:rPr>
          <w:rFonts w:cstheme="minorHAnsi"/>
          <w:b/>
          <w:sz w:val="22"/>
          <w:szCs w:val="22"/>
        </w:rPr>
      </w:pPr>
    </w:p>
    <w:p w14:paraId="078AB0D7" w14:textId="037B9496" w:rsidR="00FC68E0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6EAEDB6E" w14:textId="77777777" w:rsidR="00FC68E0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19</w:t>
      </w:r>
      <w:proofErr w:type="gramEnd"/>
    </w:p>
    <w:p w14:paraId="4524F50F" w14:textId="77777777" w:rsidR="00FC68E0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31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35DA2215" w14:textId="77777777" w:rsidR="00FC68E0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0C5A4D1C" w14:textId="77777777" w:rsidR="00FC68E0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36663EEB" w14:textId="552486A5" w:rsidR="0033505E" w:rsidRPr="0033505E" w:rsidRDefault="0033505E" w:rsidP="0033505E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33505E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 xml:space="preserve">Authors: </w:t>
      </w:r>
      <w:r w:rsidRPr="0033505E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All the statements have been slightly modified according to the journal guidelines for better clarity</w:t>
      </w:r>
      <w:r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and to limit the length to 35 words</w:t>
      </w:r>
      <w:r w:rsidRPr="0033505E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.</w:t>
      </w:r>
    </w:p>
    <w:p w14:paraId="0B88806F" w14:textId="77777777" w:rsidR="0033505E" w:rsidRPr="0033505E" w:rsidRDefault="0033505E" w:rsidP="0033505E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</w:p>
    <w:p w14:paraId="0EB3EB9C" w14:textId="77777777" w:rsidR="0033505E" w:rsidRPr="0033505E" w:rsidRDefault="0033505E" w:rsidP="0033505E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33505E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We can have only </w:t>
      </w:r>
      <w:proofErr w:type="spellStart"/>
      <w:r w:rsidRPr="0033505E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upto</w:t>
      </w:r>
      <w:proofErr w:type="spellEnd"/>
      <w:r w:rsidRPr="0033505E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5 interview statements in the video. Hence other questions have been deleted.</w:t>
      </w:r>
    </w:p>
    <w:p w14:paraId="7F4CD79A" w14:textId="77777777" w:rsidR="00FC68E0" w:rsidRDefault="00FC68E0">
      <w:pPr>
        <w:rPr>
          <w:rFonts w:cstheme="minorHAnsi"/>
          <w:b/>
        </w:rPr>
      </w:pPr>
    </w:p>
    <w:p w14:paraId="11C1C88B" w14:textId="77777777" w:rsidR="0033505E" w:rsidRDefault="0033505E">
      <w:pPr>
        <w:rPr>
          <w:rFonts w:cstheme="minorHAnsi"/>
          <w:b/>
        </w:rPr>
      </w:pPr>
    </w:p>
    <w:p w14:paraId="5A675E69" w14:textId="5B8E40F8" w:rsidR="00FC68E0" w:rsidRDefault="00000000">
      <w:pPr>
        <w:jc w:val="both"/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4A9DC354" w14:textId="77777777" w:rsidR="00FC68E0" w:rsidRDefault="00FC68E0">
      <w:pPr>
        <w:pStyle w:val="ListParagraph"/>
        <w:spacing w:before="120"/>
        <w:ind w:left="360"/>
        <w:contextualSpacing w:val="0"/>
        <w:jc w:val="both"/>
        <w:rPr>
          <w:rFonts w:eastAsia="Times New Roman" w:cstheme="minorHAnsi"/>
          <w:b/>
          <w:bCs/>
          <w:lang w:val="en-IN"/>
        </w:rPr>
      </w:pPr>
    </w:p>
    <w:p w14:paraId="436EBB05" w14:textId="50642848" w:rsidR="00FC68E0" w:rsidRPr="0033505E" w:rsidRDefault="00000000" w:rsidP="0033505E">
      <w:pPr>
        <w:pStyle w:val="ListParagraph"/>
        <w:numPr>
          <w:ilvl w:val="1"/>
          <w:numId w:val="6"/>
        </w:numPr>
        <w:spacing w:before="120"/>
        <w:ind w:left="360"/>
        <w:contextualSpacing w:val="0"/>
        <w:jc w:val="both"/>
        <w:rPr>
          <w:rFonts w:eastAsia="Times New Roman" w:cstheme="minorHAnsi"/>
        </w:rPr>
      </w:pPr>
      <w:r w:rsidRPr="0033505E">
        <w:rPr>
          <w:rFonts w:eastAsia="Times New Roman" w:cstheme="minorHAnsi"/>
          <w:b/>
          <w:bCs/>
          <w:u w:val="single"/>
          <w:lang w:val="en-IN"/>
        </w:rPr>
        <w:t xml:space="preserve">Venkatesan </w:t>
      </w:r>
      <w:r w:rsidR="0033505E" w:rsidRPr="0033505E">
        <w:rPr>
          <w:rFonts w:eastAsia="Times New Roman" w:cstheme="minorHAnsi"/>
          <w:b/>
          <w:bCs/>
          <w:u w:val="single"/>
          <w:lang w:val="en-IN"/>
        </w:rPr>
        <w:t>Padmanaban</w:t>
      </w:r>
      <w:r w:rsidRPr="0033505E">
        <w:rPr>
          <w:rFonts w:eastAsia="Times New Roman" w:cstheme="minorHAnsi"/>
          <w:b/>
          <w:bCs/>
          <w:lang w:val="en-IN"/>
        </w:rPr>
        <w:t>:</w:t>
      </w:r>
      <w:r w:rsidR="0033505E">
        <w:rPr>
          <w:rFonts w:eastAsia="Times New Roman" w:cstheme="minorHAnsi"/>
          <w:b/>
          <w:bCs/>
          <w:lang w:val="en-IN"/>
        </w:rPr>
        <w:t xml:space="preserve"> </w:t>
      </w:r>
      <w:r w:rsidRPr="0033505E">
        <w:rPr>
          <w:rFonts w:eastAsia="Times New Roman" w:cstheme="minorHAnsi"/>
          <w:lang w:val="en-IN"/>
        </w:rPr>
        <w:t>My research develops a rapid, low</w:t>
      </w:r>
      <w:r w:rsidRPr="0033505E">
        <w:rPr>
          <w:rFonts w:eastAsia="Times New Roman" w:cstheme="minorHAnsi"/>
          <w:lang w:val="en-IN"/>
        </w:rPr>
        <w:noBreakHyphen/>
        <w:t xml:space="preserve">cost REMA and checkerboard protocol to determine MICs and evaluate drug interactions in </w:t>
      </w:r>
      <w:r w:rsidRPr="0033505E">
        <w:rPr>
          <w:rFonts w:eastAsia="Times New Roman" w:cstheme="minorHAnsi"/>
          <w:i/>
          <w:iCs/>
          <w:lang w:val="en-IN"/>
        </w:rPr>
        <w:t>M</w:t>
      </w:r>
      <w:r w:rsidR="0033505E">
        <w:rPr>
          <w:rFonts w:eastAsia="Times New Roman" w:cstheme="minorHAnsi"/>
          <w:i/>
          <w:iCs/>
          <w:lang w:val="en-IN"/>
        </w:rPr>
        <w:t>ycobacterium</w:t>
      </w:r>
      <w:r w:rsidRPr="0033505E">
        <w:rPr>
          <w:rFonts w:eastAsia="Times New Roman" w:cstheme="minorHAnsi"/>
          <w:i/>
          <w:iCs/>
          <w:lang w:val="en-IN"/>
        </w:rPr>
        <w:t> tuberculosis</w:t>
      </w:r>
      <w:r w:rsidRPr="0033505E">
        <w:rPr>
          <w:rFonts w:eastAsia="Times New Roman" w:cstheme="minorHAnsi"/>
          <w:lang w:val="en-IN"/>
        </w:rPr>
        <w:t>,</w:t>
      </w:r>
      <w:r w:rsidR="0033505E">
        <w:rPr>
          <w:rFonts w:eastAsia="Times New Roman" w:cstheme="minorHAnsi"/>
          <w:lang w:val="en-IN"/>
        </w:rPr>
        <w:t xml:space="preserve"> </w:t>
      </w:r>
      <w:r w:rsidRPr="0033505E">
        <w:rPr>
          <w:rFonts w:eastAsia="Times New Roman" w:cstheme="minorHAnsi"/>
          <w:lang w:val="en-IN"/>
        </w:rPr>
        <w:t>aiming to reduce bacterial load faster, prevent resistance, and tailor treatment regimens for Drug resistant TB cases.</w:t>
      </w:r>
    </w:p>
    <w:p w14:paraId="1AAFD1FB" w14:textId="7931C84D" w:rsidR="0033505E" w:rsidRPr="0033505E" w:rsidRDefault="0033505E" w:rsidP="0033505E">
      <w:pPr>
        <w:pStyle w:val="ListParagraph"/>
        <w:numPr>
          <w:ilvl w:val="2"/>
          <w:numId w:val="6"/>
        </w:numPr>
        <w:spacing w:before="120"/>
        <w:contextualSpacing w:val="0"/>
        <w:jc w:val="both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A097B66" w14:textId="77777777" w:rsidR="00FC68E0" w:rsidRDefault="00FC68E0">
      <w:pPr>
        <w:spacing w:before="120"/>
        <w:jc w:val="both"/>
        <w:rPr>
          <w:rFonts w:cstheme="minorHAnsi"/>
          <w:color w:val="000000"/>
          <w:shd w:val="clear" w:color="auto" w:fill="FFFFFF"/>
        </w:rPr>
      </w:pPr>
    </w:p>
    <w:p w14:paraId="28CF9D98" w14:textId="1FB7CDCF" w:rsidR="00FC68E0" w:rsidRDefault="00000000" w:rsidP="0033505E">
      <w:pPr>
        <w:spacing w:before="120"/>
        <w:jc w:val="both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35D4B2FE" w14:textId="2D6A2421" w:rsidR="00FC68E0" w:rsidRDefault="00000000" w:rsidP="0033505E">
      <w:pPr>
        <w:pStyle w:val="ListParagraph"/>
        <w:numPr>
          <w:ilvl w:val="1"/>
          <w:numId w:val="6"/>
        </w:numPr>
        <w:spacing w:before="120"/>
        <w:ind w:leftChars="100" w:left="960"/>
        <w:contextualSpacing w:val="0"/>
        <w:jc w:val="both"/>
        <w:rPr>
          <w:rFonts w:cstheme="minorHAnsi"/>
          <w:color w:val="000000"/>
          <w:shd w:val="clear" w:color="auto" w:fill="FFFFFF"/>
          <w:lang w:val="en-IN"/>
        </w:rPr>
      </w:pPr>
      <w:r w:rsidRPr="0033505E">
        <w:rPr>
          <w:rFonts w:eastAsia="Times New Roman" w:cstheme="minorHAnsi"/>
          <w:b/>
          <w:bCs/>
          <w:u w:val="single"/>
          <w:lang w:val="en-IN"/>
        </w:rPr>
        <w:t xml:space="preserve">Venkatesan </w:t>
      </w:r>
      <w:r w:rsidR="0033505E" w:rsidRPr="0033505E">
        <w:rPr>
          <w:rFonts w:eastAsia="Times New Roman" w:cstheme="minorHAnsi"/>
          <w:b/>
          <w:bCs/>
          <w:u w:val="single"/>
          <w:lang w:val="en-IN"/>
        </w:rPr>
        <w:t>Padmanaban</w:t>
      </w:r>
      <w:r w:rsidRPr="0033505E">
        <w:rPr>
          <w:rFonts w:eastAsia="Times New Roman" w:cstheme="minorHAnsi"/>
          <w:b/>
          <w:bCs/>
          <w:lang w:val="en-IN"/>
        </w:rPr>
        <w:t>:</w:t>
      </w:r>
      <w:r w:rsidR="0033505E">
        <w:rPr>
          <w:rFonts w:eastAsia="Times New Roman" w:cstheme="minorHAnsi"/>
          <w:b/>
          <w:bCs/>
          <w:lang w:val="en-IN"/>
        </w:rPr>
        <w:t xml:space="preserve"> </w:t>
      </w:r>
      <w:r w:rsidRPr="0033505E">
        <w:rPr>
          <w:rFonts w:cstheme="minorHAnsi"/>
          <w:color w:val="000000"/>
          <w:shd w:val="clear" w:color="auto" w:fill="FFFFFF"/>
          <w:lang w:val="en-IN"/>
        </w:rPr>
        <w:t>In our TB research lab, we utilize advanced molecular technologies CRISPR–Cas assays, targeted NGS/</w:t>
      </w:r>
      <w:proofErr w:type="gramStart"/>
      <w:r w:rsidRPr="0033505E">
        <w:rPr>
          <w:rFonts w:cstheme="minorHAnsi"/>
          <w:color w:val="000000"/>
          <w:shd w:val="clear" w:color="auto" w:fill="FFFFFF"/>
          <w:lang w:val="en-IN"/>
        </w:rPr>
        <w:t>WGS ,</w:t>
      </w:r>
      <w:proofErr w:type="gramEnd"/>
      <w:r w:rsidRPr="0033505E">
        <w:rPr>
          <w:rFonts w:cstheme="minorHAnsi"/>
          <w:color w:val="000000"/>
          <w:shd w:val="clear" w:color="auto" w:fill="FFFFFF"/>
          <w:lang w:val="en-IN"/>
        </w:rPr>
        <w:t xml:space="preserve"> and portable PCR platforms such as GeneXpert and </w:t>
      </w:r>
      <w:proofErr w:type="spellStart"/>
      <w:r w:rsidRPr="0033505E">
        <w:rPr>
          <w:rFonts w:cstheme="minorHAnsi"/>
          <w:color w:val="000000"/>
          <w:shd w:val="clear" w:color="auto" w:fill="FFFFFF"/>
          <w:lang w:val="en-IN"/>
        </w:rPr>
        <w:t>Truenat</w:t>
      </w:r>
      <w:proofErr w:type="spellEnd"/>
      <w:r w:rsidRPr="0033505E">
        <w:rPr>
          <w:rFonts w:cstheme="minorHAnsi"/>
          <w:color w:val="000000"/>
          <w:shd w:val="clear" w:color="auto" w:fill="FFFFFF"/>
          <w:lang w:val="en-IN"/>
        </w:rPr>
        <w:t xml:space="preserve"> to drive rapid, culture</w:t>
      </w:r>
      <w:r w:rsidRPr="0033505E">
        <w:rPr>
          <w:rFonts w:cstheme="minorHAnsi"/>
          <w:color w:val="000000"/>
          <w:shd w:val="clear" w:color="auto" w:fill="FFFFFF"/>
          <w:lang w:val="en-IN"/>
        </w:rPr>
        <w:noBreakHyphen/>
        <w:t>free detection and comprehensive phenotypic drug-resistance profiling</w:t>
      </w:r>
      <w:r w:rsidR="0033505E">
        <w:rPr>
          <w:rFonts w:cstheme="minorHAnsi"/>
          <w:color w:val="000000"/>
          <w:shd w:val="clear" w:color="auto" w:fill="FFFFFF"/>
          <w:lang w:val="en-IN"/>
        </w:rPr>
        <w:t>.</w:t>
      </w:r>
    </w:p>
    <w:p w14:paraId="38201997" w14:textId="1E400266" w:rsidR="0033505E" w:rsidRPr="0033505E" w:rsidRDefault="0033505E" w:rsidP="0033505E">
      <w:pPr>
        <w:pStyle w:val="ListParagraph"/>
        <w:numPr>
          <w:ilvl w:val="2"/>
          <w:numId w:val="6"/>
        </w:numPr>
        <w:spacing w:before="120"/>
        <w:contextualSpacing w:val="0"/>
        <w:jc w:val="both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1622EC99" w14:textId="77777777" w:rsidR="0033505E" w:rsidRPr="0033505E" w:rsidRDefault="0033505E" w:rsidP="0033505E">
      <w:pPr>
        <w:pStyle w:val="ListParagraph"/>
        <w:spacing w:before="120"/>
        <w:ind w:left="960"/>
        <w:contextualSpacing w:val="0"/>
        <w:jc w:val="both"/>
        <w:rPr>
          <w:rFonts w:cstheme="minorHAnsi"/>
          <w:color w:val="000000"/>
          <w:shd w:val="clear" w:color="auto" w:fill="FFFFFF"/>
          <w:lang w:val="en-IN"/>
        </w:rPr>
      </w:pPr>
    </w:p>
    <w:p w14:paraId="740DABCC" w14:textId="77777777" w:rsidR="00FC68E0" w:rsidRDefault="00FC68E0">
      <w:pPr>
        <w:jc w:val="both"/>
        <w:rPr>
          <w:rFonts w:cstheme="minorHAnsi"/>
          <w:color w:val="000000"/>
          <w:shd w:val="clear" w:color="auto" w:fill="FFFFFF"/>
        </w:rPr>
      </w:pPr>
    </w:p>
    <w:p w14:paraId="4B8493DD" w14:textId="025F8ECB" w:rsidR="00FC68E0" w:rsidRDefault="00000000">
      <w:pPr>
        <w:ind w:firstLineChars="50" w:firstLine="120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2BA0E642" w14:textId="5BF8D4E3" w:rsidR="00FC68E0" w:rsidRDefault="00000000" w:rsidP="0033505E">
      <w:pPr>
        <w:pStyle w:val="ListParagraph"/>
        <w:numPr>
          <w:ilvl w:val="1"/>
          <w:numId w:val="6"/>
        </w:numPr>
        <w:spacing w:before="120"/>
        <w:ind w:leftChars="100" w:left="240" w:firstLineChars="50" w:firstLine="120"/>
        <w:contextualSpacing w:val="0"/>
        <w:jc w:val="both"/>
        <w:rPr>
          <w:rFonts w:eastAsia="Times New Roman" w:cstheme="minorHAnsi"/>
          <w:lang w:val="en-IN"/>
        </w:rPr>
      </w:pPr>
      <w:r w:rsidRPr="0033505E">
        <w:rPr>
          <w:rFonts w:eastAsia="Times New Roman" w:cstheme="minorHAnsi"/>
          <w:b/>
          <w:bCs/>
          <w:u w:val="single"/>
          <w:lang w:val="en-IN"/>
        </w:rPr>
        <w:t xml:space="preserve">Venkatesan </w:t>
      </w:r>
      <w:r w:rsidR="0033505E" w:rsidRPr="0033505E">
        <w:rPr>
          <w:rFonts w:eastAsia="Times New Roman" w:cstheme="minorHAnsi"/>
          <w:b/>
          <w:bCs/>
          <w:u w:val="single"/>
          <w:lang w:val="en-IN"/>
        </w:rPr>
        <w:t>Padmanaban</w:t>
      </w:r>
      <w:r w:rsidRPr="0033505E">
        <w:rPr>
          <w:rFonts w:eastAsia="Times New Roman" w:cstheme="minorHAnsi"/>
          <w:b/>
          <w:bCs/>
          <w:lang w:val="en-IN"/>
        </w:rPr>
        <w:t>:</w:t>
      </w:r>
      <w:r w:rsidR="0033505E">
        <w:rPr>
          <w:rFonts w:eastAsia="Times New Roman" w:cstheme="minorHAnsi"/>
          <w:b/>
          <w:bCs/>
          <w:lang w:val="en-IN"/>
        </w:rPr>
        <w:t xml:space="preserve"> </w:t>
      </w:r>
      <w:r w:rsidRPr="0033505E">
        <w:rPr>
          <w:rFonts w:eastAsia="Times New Roman" w:cstheme="minorHAnsi"/>
        </w:rPr>
        <w:t>Our protocol fills the gap by delivering rapid, low-cost, and accurate MIC and drug-interaction data for DR</w:t>
      </w:r>
      <w:r w:rsidRPr="0033505E">
        <w:rPr>
          <w:rFonts w:eastAsia="Times New Roman" w:cstheme="minorHAnsi"/>
        </w:rPr>
        <w:noBreakHyphen/>
        <w:t xml:space="preserve">TB using REMA and checkerboard assays. It overcomes time delays, high costs, and limited drug-combination insights </w:t>
      </w:r>
      <w:proofErr w:type="gramStart"/>
      <w:r w:rsidRPr="0033505E">
        <w:rPr>
          <w:rFonts w:eastAsia="Times New Roman" w:cstheme="minorHAnsi"/>
        </w:rPr>
        <w:t>in</w:t>
      </w:r>
      <w:proofErr w:type="gramEnd"/>
      <w:r w:rsidRPr="0033505E">
        <w:rPr>
          <w:rFonts w:eastAsia="Times New Roman" w:cstheme="minorHAnsi"/>
        </w:rPr>
        <w:t xml:space="preserve"> current DST methods</w:t>
      </w:r>
      <w:r w:rsidRPr="0033505E">
        <w:rPr>
          <w:rFonts w:eastAsia="Times New Roman" w:cstheme="minorHAnsi"/>
          <w:lang w:val="en-IN"/>
        </w:rPr>
        <w:t>.</w:t>
      </w:r>
    </w:p>
    <w:p w14:paraId="3F10EAD6" w14:textId="529AD8FA" w:rsidR="0033505E" w:rsidRPr="0033505E" w:rsidRDefault="0033505E" w:rsidP="0033505E">
      <w:pPr>
        <w:pStyle w:val="ListParagraph"/>
        <w:numPr>
          <w:ilvl w:val="2"/>
          <w:numId w:val="6"/>
        </w:numPr>
        <w:spacing w:before="120"/>
        <w:contextualSpacing w:val="0"/>
        <w:jc w:val="both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C82E59">
        <w:rPr>
          <w:rFonts w:ascii="Calibri" w:hAnsi="Calibri" w:cs="Calibri"/>
          <w:i/>
          <w:iCs/>
          <w:color w:val="3333FF"/>
        </w:rPr>
        <w:t>3.2.1</w:t>
      </w:r>
    </w:p>
    <w:p w14:paraId="6D7866E9" w14:textId="77777777" w:rsidR="0033505E" w:rsidRPr="0033505E" w:rsidRDefault="0033505E" w:rsidP="0033505E">
      <w:pPr>
        <w:pStyle w:val="ListParagraph"/>
        <w:spacing w:before="120"/>
        <w:ind w:left="1440"/>
        <w:contextualSpacing w:val="0"/>
        <w:jc w:val="both"/>
        <w:rPr>
          <w:rFonts w:eastAsia="Times New Roman" w:cstheme="minorHAnsi"/>
          <w:lang w:val="en-IN"/>
        </w:rPr>
      </w:pPr>
    </w:p>
    <w:p w14:paraId="56AE4166" w14:textId="77777777" w:rsidR="00FC68E0" w:rsidRDefault="00FC68E0">
      <w:pPr>
        <w:pStyle w:val="ListParagraph"/>
        <w:spacing w:before="120"/>
        <w:ind w:leftChars="100" w:left="240"/>
        <w:contextualSpacing w:val="0"/>
        <w:jc w:val="both"/>
        <w:rPr>
          <w:rFonts w:eastAsia="Times New Roman" w:cstheme="minorHAnsi"/>
          <w:lang w:val="en-IN"/>
        </w:rPr>
      </w:pPr>
    </w:p>
    <w:p w14:paraId="760FD492" w14:textId="2C7E197A" w:rsidR="00FC68E0" w:rsidRDefault="00000000">
      <w:pPr>
        <w:ind w:firstLineChars="50" w:firstLine="120"/>
        <w:jc w:val="both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85AE22B" w14:textId="20EF561D" w:rsidR="00FC68E0" w:rsidRDefault="00000000" w:rsidP="0033505E">
      <w:pPr>
        <w:pStyle w:val="ListParagraph"/>
        <w:numPr>
          <w:ilvl w:val="1"/>
          <w:numId w:val="6"/>
        </w:numPr>
        <w:spacing w:before="120"/>
        <w:contextualSpacing w:val="0"/>
        <w:jc w:val="both"/>
        <w:rPr>
          <w:rFonts w:eastAsia="Times New Roman" w:cstheme="minorHAnsi"/>
          <w:b/>
          <w:bCs/>
          <w:lang w:val="en-IN"/>
        </w:rPr>
      </w:pPr>
      <w:r w:rsidRPr="0033505E">
        <w:rPr>
          <w:rFonts w:eastAsia="Times New Roman" w:cstheme="minorHAnsi"/>
          <w:b/>
          <w:bCs/>
          <w:u w:val="single"/>
          <w:lang w:val="en-IN"/>
        </w:rPr>
        <w:t xml:space="preserve">Uma Devi </w:t>
      </w:r>
      <w:proofErr w:type="gramStart"/>
      <w:r w:rsidRPr="0033505E">
        <w:rPr>
          <w:rFonts w:eastAsia="Times New Roman" w:cstheme="minorHAnsi"/>
          <w:b/>
          <w:bCs/>
          <w:u w:val="single"/>
          <w:lang w:val="en-IN"/>
        </w:rPr>
        <w:t>Ranganathan</w:t>
      </w:r>
      <w:r w:rsidRPr="0033505E">
        <w:rPr>
          <w:rStyle w:val="AuthorName"/>
          <w:rFonts w:eastAsia="Times" w:cstheme="minorHAnsi"/>
          <w:lang w:val="en-IN"/>
        </w:rPr>
        <w:t xml:space="preserve"> </w:t>
      </w:r>
      <w:r>
        <w:rPr>
          <w:rFonts w:eastAsia="Times New Roman" w:cstheme="minorHAnsi"/>
          <w:b/>
          <w:bCs/>
          <w:lang w:val="en-IN"/>
        </w:rPr>
        <w:t>:</w:t>
      </w:r>
      <w:proofErr w:type="gramEnd"/>
    </w:p>
    <w:p w14:paraId="31A372A6" w14:textId="6C1D119F" w:rsidR="00FC68E0" w:rsidRDefault="00000000">
      <w:pPr>
        <w:ind w:leftChars="100" w:left="2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Using REMA MIC and checkerboard assays, we determined MIC ranges for </w:t>
      </w:r>
      <w:proofErr w:type="spellStart"/>
      <w:r>
        <w:rPr>
          <w:rFonts w:eastAsia="Times New Roman" w:cstheme="minorHAnsi"/>
        </w:rPr>
        <w:t>bedaquiline</w:t>
      </w:r>
      <w:proofErr w:type="spellEnd"/>
      <w:r>
        <w:rPr>
          <w:rFonts w:eastAsia="Times New Roman" w:cstheme="minorHAnsi"/>
        </w:rPr>
        <w:t xml:space="preserve"> and </w:t>
      </w:r>
      <w:proofErr w:type="spellStart"/>
      <w:r>
        <w:rPr>
          <w:rFonts w:eastAsia="Times New Roman" w:cstheme="minorHAnsi"/>
        </w:rPr>
        <w:t>delamanid</w:t>
      </w:r>
      <w:proofErr w:type="spellEnd"/>
      <w:r>
        <w:rPr>
          <w:rFonts w:eastAsia="Times New Roman" w:cstheme="minorHAnsi"/>
        </w:rPr>
        <w:t xml:space="preserve"> in both drug-sensitive and resistant tuberculosis strains. Checkerboard-derived FIC values showed strong synergy between </w:t>
      </w:r>
      <w:r w:rsidR="0033505E">
        <w:rPr>
          <w:rFonts w:eastAsia="Times New Roman" w:cstheme="minorHAnsi"/>
        </w:rPr>
        <w:t>the two</w:t>
      </w:r>
      <w:r>
        <w:rPr>
          <w:rFonts w:eastAsia="Times New Roman" w:cstheme="minorHAnsi"/>
        </w:rPr>
        <w:t xml:space="preserve"> in INH- and RIF-</w:t>
      </w:r>
      <w:proofErr w:type="spellStart"/>
      <w:r>
        <w:rPr>
          <w:rFonts w:eastAsia="Times New Roman" w:cstheme="minorHAnsi"/>
        </w:rPr>
        <w:t>monoresistant</w:t>
      </w:r>
      <w:proofErr w:type="spellEnd"/>
      <w:r>
        <w:rPr>
          <w:rFonts w:eastAsia="Times New Roman" w:cstheme="minorHAnsi"/>
        </w:rPr>
        <w:t xml:space="preserve"> and XDR isolates. </w:t>
      </w:r>
    </w:p>
    <w:p w14:paraId="555962C6" w14:textId="34805803" w:rsidR="0033505E" w:rsidRPr="0033505E" w:rsidRDefault="0033505E" w:rsidP="0033505E">
      <w:pPr>
        <w:pStyle w:val="ListParagraph"/>
        <w:numPr>
          <w:ilvl w:val="2"/>
          <w:numId w:val="6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 w:rsidR="00C82E59">
        <w:rPr>
          <w:rFonts w:ascii="Calibri" w:hAnsi="Calibri" w:cs="Calibri"/>
          <w:i/>
          <w:iCs/>
          <w:color w:val="3333FF"/>
        </w:rPr>
        <w:t>4.3.1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</w:p>
    <w:p w14:paraId="087F6A4B" w14:textId="612F1DD2" w:rsidR="0033505E" w:rsidRDefault="0033505E">
      <w:pPr>
        <w:ind w:leftChars="100" w:left="240"/>
        <w:jc w:val="both"/>
        <w:rPr>
          <w:rFonts w:eastAsia="Times New Roman" w:cstheme="minorHAnsi"/>
        </w:rPr>
      </w:pPr>
    </w:p>
    <w:p w14:paraId="152253EB" w14:textId="77777777" w:rsidR="0033505E" w:rsidRDefault="0033505E">
      <w:pPr>
        <w:spacing w:before="120"/>
        <w:jc w:val="both"/>
        <w:rPr>
          <w:rFonts w:cstheme="minorHAnsi"/>
          <w:color w:val="000000"/>
          <w:shd w:val="clear" w:color="auto" w:fill="FFFFFF"/>
        </w:rPr>
      </w:pPr>
    </w:p>
    <w:p w14:paraId="66721AC7" w14:textId="4C0C7647" w:rsidR="00FC68E0" w:rsidRDefault="00000000">
      <w:pPr>
        <w:spacing w:before="120"/>
        <w:jc w:val="both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625B8A97" w14:textId="2FB6579F" w:rsidR="00FC68E0" w:rsidRPr="0033505E" w:rsidRDefault="00000000" w:rsidP="0033505E">
      <w:pPr>
        <w:pStyle w:val="ListParagraph"/>
        <w:numPr>
          <w:ilvl w:val="1"/>
          <w:numId w:val="6"/>
        </w:numPr>
        <w:jc w:val="both"/>
        <w:outlineLvl w:val="0"/>
        <w:rPr>
          <w:rStyle w:val="AuthorName"/>
          <w:rFonts w:eastAsia="Times" w:cstheme="minorHAnsi"/>
          <w:u w:val="none"/>
          <w:lang w:val="en-IN"/>
        </w:rPr>
      </w:pPr>
      <w:r w:rsidRPr="0033505E">
        <w:rPr>
          <w:rStyle w:val="AuthorName"/>
          <w:rFonts w:eastAsia="Times" w:cstheme="minorHAnsi"/>
          <w:lang w:val="en-IN"/>
        </w:rPr>
        <w:t xml:space="preserve"> </w:t>
      </w:r>
      <w:r w:rsidRPr="0033505E">
        <w:rPr>
          <w:rFonts w:eastAsia="Times New Roman" w:cstheme="minorHAnsi"/>
          <w:b/>
          <w:bCs/>
          <w:u w:val="single"/>
          <w:lang w:val="en-IN"/>
        </w:rPr>
        <w:t xml:space="preserve">Uma Devi </w:t>
      </w:r>
      <w:proofErr w:type="gramStart"/>
      <w:r w:rsidRPr="0033505E">
        <w:rPr>
          <w:rFonts w:eastAsia="Times New Roman" w:cstheme="minorHAnsi"/>
          <w:b/>
          <w:bCs/>
          <w:u w:val="single"/>
          <w:lang w:val="en-IN"/>
        </w:rPr>
        <w:t>Ranganathan</w:t>
      </w:r>
      <w:r w:rsidRPr="0033505E">
        <w:rPr>
          <w:rStyle w:val="AuthorName"/>
          <w:rFonts w:eastAsia="Times" w:cstheme="minorHAnsi"/>
          <w:lang w:val="en-IN"/>
        </w:rPr>
        <w:t xml:space="preserve"> </w:t>
      </w:r>
      <w:r w:rsidRPr="0033505E">
        <w:rPr>
          <w:rStyle w:val="AuthorName"/>
          <w:rFonts w:eastAsia="Times" w:cstheme="minorHAnsi"/>
          <w:u w:val="none"/>
          <w:lang w:val="en-IN"/>
        </w:rPr>
        <w:t>:</w:t>
      </w:r>
      <w:proofErr w:type="gramEnd"/>
      <w:r w:rsidRPr="0033505E">
        <w:rPr>
          <w:rStyle w:val="AuthorName"/>
          <w:rFonts w:eastAsia="Times" w:cstheme="minorHAnsi"/>
          <w:u w:val="none"/>
          <w:lang w:val="en-IN"/>
        </w:rPr>
        <w:t xml:space="preserve"> </w:t>
      </w:r>
      <w:proofErr w:type="spellStart"/>
      <w:r w:rsidRPr="0033505E">
        <w:rPr>
          <w:rStyle w:val="AuthorName"/>
          <w:rFonts w:eastAsia="Times"/>
          <w:b w:val="0"/>
          <w:bCs/>
          <w:u w:val="none"/>
          <w:lang w:val="en-IN"/>
        </w:rPr>
        <w:t>Bedaquiline</w:t>
      </w:r>
      <w:proofErr w:type="spellEnd"/>
      <w:r w:rsidRPr="0033505E">
        <w:rPr>
          <w:rStyle w:val="AuthorName"/>
          <w:rFonts w:eastAsia="Times"/>
          <w:b w:val="0"/>
          <w:bCs/>
          <w:u w:val="none"/>
          <w:lang w:val="en-IN"/>
        </w:rPr>
        <w:t xml:space="preserve"> is now central to MDR-TB regimens, yet rising genotypic resistance especially from Rv0678 or </w:t>
      </w:r>
      <w:proofErr w:type="spellStart"/>
      <w:r w:rsidRPr="0033505E">
        <w:rPr>
          <w:rStyle w:val="AuthorName"/>
          <w:rFonts w:eastAsia="Times"/>
          <w:b w:val="0"/>
          <w:bCs/>
          <w:u w:val="none"/>
          <w:lang w:val="en-IN"/>
        </w:rPr>
        <w:t>atpE</w:t>
      </w:r>
      <w:proofErr w:type="spellEnd"/>
      <w:r w:rsidRPr="0033505E">
        <w:rPr>
          <w:rStyle w:val="AuthorName"/>
          <w:rFonts w:eastAsia="Times"/>
          <w:b w:val="0"/>
          <w:bCs/>
          <w:u w:val="none"/>
          <w:lang w:val="en-IN"/>
        </w:rPr>
        <w:t xml:space="preserve"> mutations demands precise in vitro screening. Our REMA/checkerboard protocol robustly measures phenotypic resistance by tracking </w:t>
      </w:r>
      <w:proofErr w:type="spellStart"/>
      <w:r w:rsidR="0033505E" w:rsidRPr="0033505E">
        <w:rPr>
          <w:rStyle w:val="AuthorName"/>
          <w:rFonts w:eastAsia="Times"/>
          <w:b w:val="0"/>
          <w:bCs/>
          <w:u w:val="none"/>
          <w:lang w:val="en-IN"/>
        </w:rPr>
        <w:t>Bedaquiline</w:t>
      </w:r>
      <w:proofErr w:type="spellEnd"/>
      <w:r w:rsidRPr="0033505E">
        <w:rPr>
          <w:rStyle w:val="AuthorName"/>
          <w:rFonts w:eastAsia="Times"/>
          <w:b w:val="0"/>
          <w:bCs/>
          <w:u w:val="none"/>
          <w:lang w:val="en-IN"/>
        </w:rPr>
        <w:t xml:space="preserve"> MIC shifts, even for low-level resistance in clinical isolates. </w:t>
      </w:r>
    </w:p>
    <w:p w14:paraId="62D90ACB" w14:textId="6CEDD4A3" w:rsidR="0033505E" w:rsidRPr="0033505E" w:rsidRDefault="0033505E" w:rsidP="0033505E">
      <w:pPr>
        <w:pStyle w:val="ListParagraph"/>
        <w:numPr>
          <w:ilvl w:val="2"/>
          <w:numId w:val="6"/>
        </w:numPr>
        <w:spacing w:before="120"/>
        <w:contextualSpacing w:val="0"/>
        <w:jc w:val="both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C82E59">
        <w:rPr>
          <w:rFonts w:ascii="Calibri" w:hAnsi="Calibri" w:cs="Calibri"/>
          <w:i/>
          <w:iCs/>
          <w:color w:val="3333FF"/>
        </w:rPr>
        <w:t>5.1.2</w:t>
      </w:r>
    </w:p>
    <w:p w14:paraId="481D2E64" w14:textId="34A4CE7A" w:rsidR="0033505E" w:rsidRPr="0033505E" w:rsidRDefault="0033505E" w:rsidP="0033505E">
      <w:pPr>
        <w:pStyle w:val="ListParagraph"/>
        <w:ind w:left="1080"/>
        <w:jc w:val="both"/>
        <w:outlineLvl w:val="0"/>
        <w:rPr>
          <w:rStyle w:val="AuthorName"/>
          <w:rFonts w:eastAsia="Times" w:cstheme="minorHAnsi"/>
          <w:u w:val="none"/>
          <w:lang w:val="en-IN"/>
        </w:rPr>
      </w:pPr>
    </w:p>
    <w:p w14:paraId="6CE0AEF9" w14:textId="77777777" w:rsidR="00FC68E0" w:rsidRDefault="00000000">
      <w:pPr>
        <w:spacing w:before="120"/>
        <w:jc w:val="both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037D4921" w14:textId="7B03564A" w:rsidR="00FC68E0" w:rsidRDefault="00FC68E0" w:rsidP="0033505E">
      <w:pPr>
        <w:contextualSpacing/>
        <w:jc w:val="both"/>
        <w:outlineLvl w:val="0"/>
        <w:rPr>
          <w:rFonts w:cstheme="minorHAnsi"/>
        </w:rPr>
      </w:pPr>
    </w:p>
    <w:p w14:paraId="786B17CE" w14:textId="77777777" w:rsidR="00FC68E0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3F7D291B" w14:textId="77777777" w:rsidR="00FC68E0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0A5D1DC3" w14:textId="4985BE2D" w:rsidR="00FC68E0" w:rsidRDefault="00000000" w:rsidP="00C82E5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the REMA plate</w:t>
      </w:r>
    </w:p>
    <w:p w14:paraId="314B8354" w14:textId="77777777" w:rsidR="00FC68E0" w:rsidRDefault="00FC68E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8F9FDEA" w14:textId="77777777" w:rsidR="00FC68E0" w:rsidRPr="00C82E59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82E59">
        <w:rPr>
          <w:rFonts w:cstheme="minorHAnsi"/>
          <w:b/>
          <w:bCs/>
        </w:rPr>
        <w:t>Demonstrator</w:t>
      </w:r>
      <w:r w:rsidRPr="00C82E59">
        <w:rPr>
          <w:rFonts w:cstheme="minorHAnsi"/>
        </w:rPr>
        <w:t xml:space="preserve">: </w:t>
      </w:r>
      <w:r w:rsidRPr="00C82E59">
        <w:rPr>
          <w:rFonts w:cstheme="minorHAnsi"/>
          <w:lang w:val="en-IN"/>
        </w:rPr>
        <w:t>Venkatesan Padmanaban</w:t>
      </w:r>
      <w:r w:rsidRPr="00C82E59">
        <w:rPr>
          <w:rFonts w:cstheme="minorHAnsi"/>
        </w:rPr>
        <w:t xml:space="preserve"> </w:t>
      </w:r>
    </w:p>
    <w:p w14:paraId="698ED006" w14:textId="77777777" w:rsidR="00FC68E0" w:rsidRDefault="00FC68E0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6CF641A" w14:textId="77777777" w:rsidR="00FC68E0" w:rsidRDefault="00FC68E0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D3FFED3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To begin, use a multichannel pipette to add 100 microliters of 7H9-S broth to columns 2 through 11 and rows B through G of a 96-well plate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Ensure the liquid is distributed evenly across all the wells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1B1FEC80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WIDE: Talent using a multichannel pipette to dispense broth across the designated wells.</w:t>
      </w:r>
    </w:p>
    <w:p w14:paraId="32C0AA1E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Close-up of even distribution of the liquid across wells B to G in columns 2 to 11.</w:t>
      </w:r>
    </w:p>
    <w:p w14:paraId="244AFC8B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6BC72A73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Add 100 microliters of the working drug solutions of isoniazid, moxifloxacin, </w:t>
      </w:r>
      <w:proofErr w:type="spellStart"/>
      <w:r>
        <w:rPr>
          <w:lang w:eastAsia="en-IN"/>
        </w:rPr>
        <w:t>delamanid</w:t>
      </w:r>
      <w:proofErr w:type="spellEnd"/>
      <w:r>
        <w:rPr>
          <w:lang w:eastAsia="en-IN"/>
        </w:rPr>
        <w:t xml:space="preserve">, and </w:t>
      </w:r>
      <w:proofErr w:type="spellStart"/>
      <w:r>
        <w:rPr>
          <w:lang w:eastAsia="en-IN"/>
        </w:rPr>
        <w:t>bedaquiline</w:t>
      </w:r>
      <w:proofErr w:type="spellEnd"/>
      <w:r>
        <w:rPr>
          <w:lang w:eastAsia="en-IN"/>
        </w:rPr>
        <w:t xml:space="preserve"> to their respective wells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52B46255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pipetting INH solution into wells B2 and B6.</w:t>
      </w:r>
    </w:p>
    <w:p w14:paraId="6D2D27B9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7859E408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Using a multichannel pipette, perform two-fold serial dilutions from rows B to G in columns 2 through 9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After mixing the contents in row G, discard the final 100 microliters from each well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2B8E029D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pipetting to perform serial dilutions down each column.</w:t>
      </w:r>
    </w:p>
    <w:p w14:paraId="020716AF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discarding the final volume from each well in row G after mixing.</w:t>
      </w:r>
    </w:p>
    <w:p w14:paraId="64FDDC4A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79F8DCDF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Now, add 100 microliters of 7H9-S broth to wells B10 and C10 to serve as growth control wells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5B3E4D9F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pipetting broth into growth control wells B10 and C10.</w:t>
      </w:r>
    </w:p>
    <w:p w14:paraId="0034BB49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02018FED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Add 200 microliters of 7H9-S broth to wells B11 and C11 to serve as negative and sterility controls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10FB379E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dispensing broth into control wells B11 and C11.</w:t>
      </w:r>
    </w:p>
    <w:p w14:paraId="109152F3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3227EE76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Then, add 200 microliters of sterile distilled water to all outer wells to prevent </w:t>
      </w:r>
      <w:r>
        <w:rPr>
          <w:lang w:eastAsia="en-IN"/>
        </w:rPr>
        <w:lastRenderedPageBreak/>
        <w:t xml:space="preserve">evaporation during incubation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0F3ED36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pipetting sterile distilled water into each outer well of the plate.</w:t>
      </w:r>
    </w:p>
    <w:p w14:paraId="68E0059F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7544948D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Inoculate each well with 100 microliters of the 1 to 10 diluted culture suspension, excluding the negative control well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6303E5B9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adding the diluted culture suspension into each well, avoiding the negative control.</w:t>
      </w:r>
    </w:p>
    <w:p w14:paraId="2790D7D4" w14:textId="77777777" w:rsidR="00FC68E0" w:rsidRDefault="00FC68E0">
      <w:pPr>
        <w:pStyle w:val="Narration"/>
        <w:ind w:firstLine="0"/>
        <w:rPr>
          <w:lang w:eastAsia="en-IN"/>
        </w:rPr>
      </w:pPr>
    </w:p>
    <w:p w14:paraId="7AB4AFE3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Seal the plates in plastic bags to maintain sterility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incubate them at 37 degrees Celsius for 7 days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00CC896F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placing the plate into a plastic bag and sealing it securely.</w:t>
      </w:r>
    </w:p>
    <w:p w14:paraId="41C12571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placing the sealed plate into an incubator set to 37 degrees Celsius.</w:t>
      </w:r>
    </w:p>
    <w:p w14:paraId="29C629C8" w14:textId="77777777" w:rsidR="00FC68E0" w:rsidRDefault="00FC68E0"/>
    <w:p w14:paraId="323DB8C5" w14:textId="77777777" w:rsidR="00FC68E0" w:rsidRDefault="00FC68E0"/>
    <w:p w14:paraId="04E6329D" w14:textId="77777777" w:rsidR="00FC68E0" w:rsidRDefault="00FC68E0"/>
    <w:p w14:paraId="0E306ABC" w14:textId="77777777" w:rsidR="00FC68E0" w:rsidRDefault="00000000" w:rsidP="00C82E5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REMA Checkerboard Titration Assay</w:t>
      </w:r>
    </w:p>
    <w:p w14:paraId="727B5C86" w14:textId="4A12566F" w:rsidR="00FC68E0" w:rsidRDefault="00FC68E0">
      <w:pPr>
        <w:pStyle w:val="ListParagraph"/>
        <w:ind w:left="360"/>
        <w:rPr>
          <w:b/>
          <w:bCs/>
          <w:lang w:val="en-IN"/>
        </w:rPr>
      </w:pPr>
    </w:p>
    <w:p w14:paraId="019983A9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Dilute the first drug, </w:t>
      </w:r>
      <w:proofErr w:type="spellStart"/>
      <w:r>
        <w:rPr>
          <w:lang w:eastAsia="en-IN"/>
        </w:rPr>
        <w:t>bedaquiline</w:t>
      </w:r>
      <w:proofErr w:type="spellEnd"/>
      <w:r>
        <w:rPr>
          <w:lang w:eastAsia="en-IN"/>
        </w:rPr>
        <w:t xml:space="preserve">, vertically across rows B through H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and dilute the second drug, </w:t>
      </w:r>
      <w:proofErr w:type="spellStart"/>
      <w:r>
        <w:rPr>
          <w:lang w:eastAsia="en-IN"/>
        </w:rPr>
        <w:t>delamanid</w:t>
      </w:r>
      <w:proofErr w:type="spellEnd"/>
      <w:r>
        <w:rPr>
          <w:lang w:eastAsia="en-IN"/>
        </w:rPr>
        <w:t xml:space="preserve"> horizontally across columns 2 through 8 to generate combinations of the two drugs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795C8AFC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WIDE: Talent working with a microtiter plate, preparing to perform vertical and horizontal dilutions.</w:t>
      </w:r>
    </w:p>
    <w:p w14:paraId="6E4CE646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Close-up of the pipette dispensing BDQ vertically and DEL horizontally.</w:t>
      </w:r>
    </w:p>
    <w:p w14:paraId="172AF30F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65BB4204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Add 100 microliters of the working </w:t>
      </w:r>
      <w:proofErr w:type="spellStart"/>
      <w:r>
        <w:rPr>
          <w:lang w:eastAsia="en-IN"/>
        </w:rPr>
        <w:t>Bedaquiline</w:t>
      </w:r>
      <w:proofErr w:type="spellEnd"/>
      <w:r>
        <w:rPr>
          <w:lang w:eastAsia="en-IN"/>
        </w:rPr>
        <w:t xml:space="preserve"> solution to wells B2 and B8 using a pipette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5BE07CCD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pipetting BDQ solution into wells B2 and B8.</w:t>
      </w:r>
    </w:p>
    <w:p w14:paraId="316AEB0D" w14:textId="77777777" w:rsidR="00C82E59" w:rsidRDefault="00C82E59" w:rsidP="00C82E59">
      <w:pPr>
        <w:pStyle w:val="ShotDescription"/>
        <w:ind w:left="1440" w:firstLine="0"/>
        <w:rPr>
          <w:lang w:val="en-IN" w:eastAsia="en-IN"/>
        </w:rPr>
      </w:pPr>
    </w:p>
    <w:p w14:paraId="4E20AD26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Using a multichannel pipette, add 50 microliters of 7H9-S broth to columns 2 through 8 in rows C through H, ensuring even distribution across all wells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569F5B20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 xml:space="preserve">Talent using multichannel pipette to dispense broth into </w:t>
      </w:r>
      <w:r>
        <w:rPr>
          <w:lang w:eastAsia="en-IN"/>
        </w:rPr>
        <w:t>broth to columns 2 through 8 in rows C through H</w:t>
      </w:r>
      <w:r>
        <w:rPr>
          <w:lang w:val="en-IN" w:eastAsia="en-IN"/>
        </w:rPr>
        <w:t>.</w:t>
      </w:r>
    </w:p>
    <w:p w14:paraId="3A77D00A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2174DB50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Using a multichannel pipette, perform two-fold serial dilutions from rows B through H in columns 2 through 8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After mixing in row H, discard the final 50 microliters </w:t>
      </w:r>
      <w:r>
        <w:rPr>
          <w:lang w:eastAsia="en-IN"/>
        </w:rPr>
        <w:lastRenderedPageBreak/>
        <w:t xml:space="preserve">from each well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1B0E5113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pipetting to perform vertical serial dilutions.</w:t>
      </w:r>
    </w:p>
    <w:p w14:paraId="0F49048C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discarding liquid from each well in row H after mixing.</w:t>
      </w:r>
    </w:p>
    <w:p w14:paraId="7F401CA3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599798BE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Now, add serially diluted </w:t>
      </w:r>
      <w:proofErr w:type="spellStart"/>
      <w:r>
        <w:rPr>
          <w:lang w:eastAsia="en-IN"/>
        </w:rPr>
        <w:t>delamanid</w:t>
      </w:r>
      <w:proofErr w:type="spellEnd"/>
      <w:r>
        <w:rPr>
          <w:lang w:eastAsia="en-IN"/>
        </w:rPr>
        <w:t xml:space="preserve"> working solutions ranging from 4 micrograms per milliliter to 0.06 micrograms per milliliter into the corresponding wells across columns 2 through 8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27CB90DC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pipetting DEL solutions into the appropriate columns for horizontal dilution.</w:t>
      </w:r>
    </w:p>
    <w:p w14:paraId="4781079C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3C0DD4A6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>Add the respective growth controls</w:t>
      </w:r>
      <w:r>
        <w:rPr>
          <w:b/>
          <w:bCs/>
          <w:lang w:eastAsia="en-IN"/>
        </w:rPr>
        <w:t xml:space="preserve"> </w:t>
      </w:r>
      <w:r>
        <w:rPr>
          <w:lang w:eastAsia="en-IN"/>
        </w:rPr>
        <w:t xml:space="preserve">as well as negative and sterility controls </w:t>
      </w:r>
      <w:r>
        <w:rPr>
          <w:b/>
          <w:bCs/>
          <w:lang w:eastAsia="en-IN"/>
        </w:rPr>
        <w:t>[1]</w:t>
      </w:r>
    </w:p>
    <w:p w14:paraId="79A3AA22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adding broth into wells B9 and C9.</w:t>
      </w:r>
    </w:p>
    <w:p w14:paraId="16C2E5A5" w14:textId="77777777" w:rsidR="00FC68E0" w:rsidRDefault="00FC68E0">
      <w:pPr>
        <w:pStyle w:val="Narration"/>
        <w:ind w:firstLine="0"/>
        <w:rPr>
          <w:lang w:eastAsia="en-IN"/>
        </w:rPr>
      </w:pPr>
    </w:p>
    <w:p w14:paraId="4DF0B831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Mix the 1 to 10 diluted cell suspension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inoculate each well with 100 microliters of the culture suspension, excluding the negative control well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26D7140F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mixing the cell suspension in a vortex.</w:t>
      </w:r>
    </w:p>
    <w:p w14:paraId="24293847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pipetting the culture suspension into each well except the negative control.</w:t>
      </w:r>
    </w:p>
    <w:p w14:paraId="5C60B171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048417FE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Seal the plates in plastic bags to maintain sterility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incubate the plates at 37 degrees Celsius for 7 days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5A9919E1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sealing the prepared plates inside plastic bags.</w:t>
      </w:r>
    </w:p>
    <w:p w14:paraId="3E82A5D4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placing sealed plates inside an incubator set to 37 degrees Celsius.</w:t>
      </w:r>
    </w:p>
    <w:p w14:paraId="35208EBB" w14:textId="77777777" w:rsidR="00FC68E0" w:rsidRDefault="00FC68E0"/>
    <w:p w14:paraId="3D10782C" w14:textId="77777777" w:rsidR="00FC68E0" w:rsidRDefault="00FC68E0"/>
    <w:p w14:paraId="3BDEFA77" w14:textId="77777777" w:rsidR="00FC68E0" w:rsidRDefault="00FC68E0"/>
    <w:p w14:paraId="743B6FD5" w14:textId="77777777" w:rsidR="00FC68E0" w:rsidRDefault="00FC68E0"/>
    <w:p w14:paraId="273E3EF5" w14:textId="77777777" w:rsidR="00FC68E0" w:rsidRDefault="00000000" w:rsidP="00C82E5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Incubation and Interpretation of Results</w:t>
      </w:r>
    </w:p>
    <w:p w14:paraId="5B72C250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After 7 days of incubation, add 30 microliters of 0.01 to 0.02 percent resazurin solution to each well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Seal the plate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incubate it overnight to allow for </w:t>
      </w:r>
      <w:proofErr w:type="spellStart"/>
      <w:r>
        <w:rPr>
          <w:lang w:eastAsia="en-IN"/>
        </w:rPr>
        <w:t>color</w:t>
      </w:r>
      <w:proofErr w:type="spellEnd"/>
      <w:r>
        <w:rPr>
          <w:lang w:eastAsia="en-IN"/>
        </w:rPr>
        <w:t xml:space="preserve"> development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5C956D86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WIDE: Talent pipetting resazurin into each well of the incubated plate.</w:t>
      </w:r>
    </w:p>
    <w:p w14:paraId="6B978E2F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sealing the plate.</w:t>
      </w:r>
    </w:p>
    <w:p w14:paraId="30369F7B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placing it back in the incubator.</w:t>
      </w:r>
    </w:p>
    <w:p w14:paraId="3A90F5A5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662C8B1D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lastRenderedPageBreak/>
        <w:t xml:space="preserve">Examine each well visually under consistent white light or daylight-balanced illumination to observe the </w:t>
      </w:r>
      <w:proofErr w:type="spellStart"/>
      <w:r>
        <w:rPr>
          <w:lang w:eastAsia="en-IN"/>
        </w:rPr>
        <w:t>color</w:t>
      </w:r>
      <w:proofErr w:type="spellEnd"/>
      <w:r>
        <w:rPr>
          <w:lang w:eastAsia="en-IN"/>
        </w:rPr>
        <w:t xml:space="preserve"> change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Compare the </w:t>
      </w:r>
      <w:proofErr w:type="spellStart"/>
      <w:r>
        <w:rPr>
          <w:lang w:eastAsia="en-IN"/>
        </w:rPr>
        <w:t>color</w:t>
      </w:r>
      <w:proofErr w:type="spellEnd"/>
      <w:r>
        <w:rPr>
          <w:lang w:eastAsia="en-IN"/>
        </w:rPr>
        <w:t xml:space="preserve"> intensity to the negative control and the positive control for accurate interpretation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To minimize observer bias, use dual independent readings or take a photograph of the plate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55E1BF03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placing the plate under daylight-balanced lighting.</w:t>
      </w:r>
    </w:p>
    <w:p w14:paraId="5069AA02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 xml:space="preserve">Close-up of the plate as the talent points to the well </w:t>
      </w:r>
      <w:proofErr w:type="spellStart"/>
      <w:r>
        <w:rPr>
          <w:lang w:val="en-IN" w:eastAsia="en-IN"/>
        </w:rPr>
        <w:t>colors</w:t>
      </w:r>
      <w:proofErr w:type="spellEnd"/>
      <w:r>
        <w:rPr>
          <w:lang w:val="en-IN" w:eastAsia="en-IN"/>
        </w:rPr>
        <w:t xml:space="preserve"> with negative and positive controls.</w:t>
      </w:r>
    </w:p>
    <w:p w14:paraId="00ABF95B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Talent capturing an image of the plate using a mounted camera or phone.</w:t>
      </w:r>
    </w:p>
    <w:p w14:paraId="6089B761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1E4CDB3C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Define the minimal inhibitory concentration (MIC) as the lowest concentration of the drug at which the well remains completely blue, indicating at least 99 percent inhibition of metabolic activity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Consider any wells with purple or pink coloration as indicative of partial or complete bacterial growth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05834752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Shot of Pointing to the well blue-</w:t>
      </w:r>
      <w:proofErr w:type="spellStart"/>
      <w:r>
        <w:rPr>
          <w:lang w:val="en-IN" w:eastAsia="en-IN"/>
        </w:rPr>
        <w:t>colored</w:t>
      </w:r>
      <w:proofErr w:type="spellEnd"/>
      <w:r>
        <w:rPr>
          <w:lang w:val="en-IN" w:eastAsia="en-IN"/>
        </w:rPr>
        <w:t xml:space="preserve"> well as MIC.</w:t>
      </w:r>
    </w:p>
    <w:p w14:paraId="1853C2F3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>Shot of Pointing the purple and pink wells with a stick or a glass rod.</w:t>
      </w:r>
    </w:p>
    <w:p w14:paraId="606A938E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73ABA006" w14:textId="77777777" w:rsidR="00FC68E0" w:rsidRDefault="00FC68E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A270689" w14:textId="77777777" w:rsidR="00FC68E0" w:rsidRDefault="00FC68E0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6326F16" w14:textId="77777777" w:rsidR="00FC68E0" w:rsidRDefault="00000000" w:rsidP="00C82E59">
      <w:pPr>
        <w:pStyle w:val="ListParagraph"/>
        <w:numPr>
          <w:ilvl w:val="2"/>
          <w:numId w:val="6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37DC9D79" w14:textId="77777777" w:rsidR="00FC68E0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E1A5A77" w14:textId="77777777" w:rsidR="00FC68E0" w:rsidRDefault="00000000" w:rsidP="00C82E59">
      <w:pPr>
        <w:pStyle w:val="ListParagraph"/>
        <w:numPr>
          <w:ilvl w:val="0"/>
          <w:numId w:val="6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40D718D" w14:textId="77777777" w:rsidR="00FC68E0" w:rsidRDefault="00FC68E0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2CA24C2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proofErr w:type="spellStart"/>
      <w:r>
        <w:rPr>
          <w:lang w:eastAsia="en-IN"/>
        </w:rPr>
        <w:t>Bedaquiline</w:t>
      </w:r>
      <w:proofErr w:type="spellEnd"/>
      <w:r>
        <w:rPr>
          <w:lang w:eastAsia="en-IN"/>
        </w:rPr>
        <w:t xml:space="preserve"> inhibited the growth of both drug-sensitive H37Rv </w:t>
      </w:r>
      <w:r>
        <w:rPr>
          <w:i/>
          <w:iCs/>
          <w:color w:val="EE0000"/>
          <w:lang w:eastAsia="en-IN"/>
        </w:rPr>
        <w:t>(H-37-R-V)</w:t>
      </w:r>
      <w:r>
        <w:rPr>
          <w:lang w:eastAsia="en-IN"/>
        </w:rPr>
        <w:t xml:space="preserve"> and drug-resistant clinical </w:t>
      </w:r>
      <w:r>
        <w:rPr>
          <w:i/>
          <w:iCs/>
          <w:lang w:eastAsia="en-IN"/>
        </w:rPr>
        <w:t>Mycobacterium tuberculosis</w:t>
      </w:r>
      <w:r>
        <w:rPr>
          <w:lang w:eastAsia="en-IN"/>
        </w:rPr>
        <w:t xml:space="preserve"> at concentrations between 0.25 and 0.125 micrograms per milliliter, as shown by a complete </w:t>
      </w:r>
      <w:proofErr w:type="spellStart"/>
      <w:r>
        <w:rPr>
          <w:lang w:eastAsia="en-IN"/>
        </w:rPr>
        <w:t>color</w:t>
      </w:r>
      <w:proofErr w:type="spellEnd"/>
      <w:r>
        <w:rPr>
          <w:lang w:eastAsia="en-IN"/>
        </w:rPr>
        <w:t xml:space="preserve"> change from pink to blue in the REMA </w:t>
      </w:r>
      <w:r>
        <w:rPr>
          <w:i/>
          <w:iCs/>
          <w:color w:val="EE0000"/>
          <w:lang w:eastAsia="en-IN"/>
        </w:rPr>
        <w:t>(</w:t>
      </w:r>
      <w:proofErr w:type="spellStart"/>
      <w:r>
        <w:rPr>
          <w:i/>
          <w:iCs/>
          <w:color w:val="EE0000"/>
          <w:lang w:eastAsia="en-IN"/>
        </w:rPr>
        <w:t>reema</w:t>
      </w:r>
      <w:proofErr w:type="spellEnd"/>
      <w:r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assay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4FF10DF4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 xml:space="preserve">LAB MEDIA: Figure 3. </w:t>
      </w:r>
      <w:r>
        <w:rPr>
          <w:i/>
          <w:iCs/>
          <w:color w:val="3333FF"/>
          <w:lang w:val="en-IN" w:eastAsia="en-IN"/>
        </w:rPr>
        <w:t>Video editor: Highlight the top two wells in the 1st column (J) for H37Rv that are fully blue in A</w:t>
      </w:r>
      <w:r>
        <w:rPr>
          <w:lang w:val="en-IN" w:eastAsia="en-IN"/>
        </w:rPr>
        <w:t>.</w:t>
      </w:r>
    </w:p>
    <w:p w14:paraId="6DB11DA2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 xml:space="preserve">LAB MEDIA: Figure 3 </w:t>
      </w:r>
      <w:r>
        <w:rPr>
          <w:i/>
          <w:iCs/>
          <w:color w:val="3333FF"/>
          <w:lang w:val="en-IN" w:eastAsia="en-IN"/>
        </w:rPr>
        <w:t xml:space="preserve">Video editor: Highlight the top two wells in the 1st column (J) for Drug resistant </w:t>
      </w:r>
      <w:proofErr w:type="spellStart"/>
      <w:proofErr w:type="gramStart"/>
      <w:r>
        <w:rPr>
          <w:i/>
          <w:iCs/>
          <w:color w:val="3333FF"/>
          <w:lang w:val="en-IN" w:eastAsia="en-IN"/>
        </w:rPr>
        <w:t>M.tb</w:t>
      </w:r>
      <w:proofErr w:type="spellEnd"/>
      <w:proofErr w:type="gramEnd"/>
      <w:r>
        <w:rPr>
          <w:i/>
          <w:iCs/>
          <w:color w:val="3333FF"/>
          <w:lang w:val="en-IN" w:eastAsia="en-IN"/>
        </w:rPr>
        <w:t xml:space="preserve"> strain that are fully blue in B</w:t>
      </w:r>
      <w:r>
        <w:rPr>
          <w:lang w:val="en-IN" w:eastAsia="en-IN"/>
        </w:rPr>
        <w:t>.</w:t>
      </w:r>
    </w:p>
    <w:p w14:paraId="3ECAC171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036BF3FB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proofErr w:type="spellStart"/>
      <w:r>
        <w:rPr>
          <w:lang w:eastAsia="en-IN"/>
        </w:rPr>
        <w:t>Delamanid</w:t>
      </w:r>
      <w:proofErr w:type="spellEnd"/>
      <w:r>
        <w:rPr>
          <w:lang w:eastAsia="en-IN"/>
        </w:rPr>
        <w:t xml:space="preserve"> and Moxifloxacin achieved full inhibition of bacterial viability at 0.063 micrograms per milliliter for both drug-sensitive and drug-resistant </w:t>
      </w:r>
      <w:r>
        <w:rPr>
          <w:i/>
          <w:iCs/>
          <w:lang w:eastAsia="en-IN"/>
        </w:rPr>
        <w:t>Mycobacterium tuberculosis</w:t>
      </w:r>
      <w:r>
        <w:rPr>
          <w:lang w:eastAsia="en-IN"/>
        </w:rPr>
        <w:t xml:space="preserve">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5F7B952F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proofErr w:type="gramStart"/>
      <w:r>
        <w:rPr>
          <w:lang w:val="en-IN" w:eastAsia="en-IN"/>
        </w:rPr>
        <w:t>Table  3</w:t>
      </w:r>
      <w:proofErr w:type="gramEnd"/>
      <w:r>
        <w:rPr>
          <w:lang w:val="en-IN" w:eastAsia="en-IN"/>
        </w:rPr>
        <w:t xml:space="preserve">. </w:t>
      </w:r>
      <w:r>
        <w:rPr>
          <w:i/>
          <w:iCs/>
          <w:color w:val="3333FF"/>
          <w:lang w:val="en-IN" w:eastAsia="en-IN"/>
        </w:rPr>
        <w:t>Video editor: Highlight the columns Del and Mox</w:t>
      </w:r>
      <w:r>
        <w:rPr>
          <w:lang w:val="en-IN" w:eastAsia="en-IN"/>
        </w:rPr>
        <w:t>.</w:t>
      </w:r>
    </w:p>
    <w:p w14:paraId="23172456" w14:textId="77777777" w:rsidR="00FC68E0" w:rsidRDefault="00FC68E0">
      <w:pPr>
        <w:pStyle w:val="Narration"/>
        <w:ind w:firstLine="0"/>
        <w:rPr>
          <w:lang w:eastAsia="en-IN"/>
        </w:rPr>
      </w:pPr>
    </w:p>
    <w:p w14:paraId="49D9BF2C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Isoniazid was ineffective against the drug-resistant clinical isolate, with all wells pink even at the highest concentration of 1 microgram per milliliter, indicating intrinsic resistance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4187E336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 xml:space="preserve">LAB MEDIA: Figure 3. </w:t>
      </w:r>
      <w:r>
        <w:rPr>
          <w:i/>
          <w:iCs/>
          <w:color w:val="3333FF"/>
          <w:lang w:val="en-IN" w:eastAsia="en-IN"/>
        </w:rPr>
        <w:t xml:space="preserve">Video editor: Highlight the column “H” in figure 3 B for Drug resistant </w:t>
      </w:r>
      <w:proofErr w:type="spellStart"/>
      <w:proofErr w:type="gramStart"/>
      <w:r>
        <w:rPr>
          <w:i/>
          <w:iCs/>
          <w:color w:val="3333FF"/>
          <w:lang w:val="en-IN" w:eastAsia="en-IN"/>
        </w:rPr>
        <w:t>M.tb</w:t>
      </w:r>
      <w:proofErr w:type="spellEnd"/>
      <w:proofErr w:type="gramEnd"/>
      <w:r>
        <w:rPr>
          <w:i/>
          <w:iCs/>
          <w:color w:val="3333FF"/>
          <w:lang w:val="en-IN" w:eastAsia="en-IN"/>
        </w:rPr>
        <w:t xml:space="preserve"> strain</w:t>
      </w:r>
      <w:r>
        <w:rPr>
          <w:lang w:val="en-IN" w:eastAsia="en-IN"/>
        </w:rPr>
        <w:t>.</w:t>
      </w:r>
    </w:p>
    <w:p w14:paraId="15245B7F" w14:textId="77777777" w:rsidR="00FC68E0" w:rsidRDefault="00FC68E0">
      <w:pPr>
        <w:pStyle w:val="ShotDescription"/>
        <w:ind w:firstLine="0"/>
        <w:rPr>
          <w:lang w:val="en-IN" w:eastAsia="en-IN"/>
        </w:rPr>
      </w:pPr>
    </w:p>
    <w:p w14:paraId="2ED6D88D" w14:textId="77777777" w:rsidR="00FC68E0" w:rsidRDefault="00000000" w:rsidP="00C82E59">
      <w:pPr>
        <w:pStyle w:val="Narration"/>
        <w:numPr>
          <w:ilvl w:val="1"/>
          <w:numId w:val="6"/>
        </w:numPr>
        <w:rPr>
          <w:lang w:eastAsia="en-IN"/>
        </w:rPr>
      </w:pPr>
      <w:r>
        <w:rPr>
          <w:lang w:eastAsia="en-IN"/>
        </w:rPr>
        <w:t xml:space="preserve">The REMA checkerboard assay showed that combining </w:t>
      </w:r>
      <w:proofErr w:type="spellStart"/>
      <w:r>
        <w:rPr>
          <w:lang w:eastAsia="en-IN"/>
        </w:rPr>
        <w:t>Bedaquiline</w:t>
      </w:r>
      <w:proofErr w:type="spellEnd"/>
      <w:r>
        <w:rPr>
          <w:lang w:eastAsia="en-IN"/>
        </w:rPr>
        <w:t xml:space="preserve"> and </w:t>
      </w:r>
      <w:proofErr w:type="spellStart"/>
      <w:r>
        <w:rPr>
          <w:lang w:eastAsia="en-IN"/>
        </w:rPr>
        <w:t>Delamanid</w:t>
      </w:r>
      <w:proofErr w:type="spellEnd"/>
      <w:r>
        <w:rPr>
          <w:lang w:eastAsia="en-IN"/>
        </w:rPr>
        <w:t xml:space="preserve"> resulted in additive effects for both H37Rv and drug-resistant strains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033E62A8" w14:textId="77777777" w:rsidR="00FC68E0" w:rsidRDefault="00000000" w:rsidP="00C82E59">
      <w:pPr>
        <w:pStyle w:val="ShotDescription"/>
        <w:numPr>
          <w:ilvl w:val="2"/>
          <w:numId w:val="6"/>
        </w:numPr>
        <w:rPr>
          <w:lang w:val="en-IN" w:eastAsia="en-IN"/>
        </w:rPr>
      </w:pPr>
      <w:r>
        <w:rPr>
          <w:lang w:val="en-IN" w:eastAsia="en-IN"/>
        </w:rPr>
        <w:t xml:space="preserve">LAB MEDIA: TABLE 4. </w:t>
      </w:r>
      <w:r>
        <w:rPr>
          <w:i/>
          <w:iCs/>
          <w:color w:val="3333FF"/>
          <w:lang w:val="en-IN" w:eastAsia="en-IN"/>
        </w:rPr>
        <w:t>Video editor: Highlight the “COMBINATION” column</w:t>
      </w:r>
      <w:r>
        <w:rPr>
          <w:lang w:val="en-IN" w:eastAsia="en-IN"/>
        </w:rPr>
        <w:t>.</w:t>
      </w:r>
    </w:p>
    <w:sectPr w:rsidR="00FC68E0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1BE4" w14:textId="77777777" w:rsidR="0035035B" w:rsidRDefault="0035035B">
      <w:r>
        <w:separator/>
      </w:r>
    </w:p>
  </w:endnote>
  <w:endnote w:type="continuationSeparator" w:id="0">
    <w:p w14:paraId="54651092" w14:textId="77777777" w:rsidR="0035035B" w:rsidRDefault="0035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83CD578" w14:textId="77777777" w:rsidR="00FC68E0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D63C5A" w14:textId="77777777" w:rsidR="00FC68E0" w:rsidRDefault="00FC68E0">
    <w:pPr>
      <w:pStyle w:val="Footer"/>
      <w:ind w:right="360"/>
    </w:pPr>
  </w:p>
  <w:p w14:paraId="25D627C8" w14:textId="77777777" w:rsidR="00FC68E0" w:rsidRDefault="00FC68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C3CA" w14:textId="6CA1195C" w:rsidR="00FC68E0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33505E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C82E59">
      <w:rPr>
        <w:rFonts w:cstheme="minorHAnsi"/>
        <w:lang w:val="en-IN"/>
      </w:rPr>
      <w:t xml:space="preserve">          July </w:t>
    </w:r>
    <w:r w:rsidR="00C82E59">
      <w:rPr>
        <w:rFonts w:cstheme="minorHAnsi"/>
        <w:lang w:val="en-IN"/>
      </w:rPr>
      <w:t>25</w:t>
    </w:r>
    <w:r w:rsidR="00C82E59">
      <w:rPr>
        <w:rFonts w:cstheme="minorHAnsi"/>
        <w:lang w:val="en-IN"/>
      </w:rPr>
      <w:t xml:space="preserve">, </w:t>
    </w:r>
    <w:proofErr w:type="gramStart"/>
    <w:r w:rsidR="00C82E59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DA65" w14:textId="77777777" w:rsidR="0035035B" w:rsidRDefault="0035035B">
      <w:r>
        <w:separator/>
      </w:r>
    </w:p>
  </w:footnote>
  <w:footnote w:type="continuationSeparator" w:id="0">
    <w:p w14:paraId="6CC9E83F" w14:textId="77777777" w:rsidR="0035035B" w:rsidRDefault="00350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7AE7" w14:textId="035A01B7" w:rsidR="00FC68E0" w:rsidRDefault="00000000" w:rsidP="00C82E5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40AD54A" wp14:editId="1EA5427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161771130"/>
    <w:r w:rsidR="00C82E5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18A5BDEC" w14:textId="77777777" w:rsidR="00FC68E0" w:rsidRDefault="00FC68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D2D7F63"/>
    <w:multiLevelType w:val="multilevel"/>
    <w:tmpl w:val="BB60C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9AE0A50"/>
    <w:multiLevelType w:val="singleLevel"/>
    <w:tmpl w:val="49AE0A50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3615683">
    <w:abstractNumId w:val="3"/>
  </w:num>
  <w:num w:numId="2" w16cid:durableId="1167020235">
    <w:abstractNumId w:val="5"/>
  </w:num>
  <w:num w:numId="3" w16cid:durableId="1184171280">
    <w:abstractNumId w:val="4"/>
  </w:num>
  <w:num w:numId="4" w16cid:durableId="955259357">
    <w:abstractNumId w:val="2"/>
  </w:num>
  <w:num w:numId="5" w16cid:durableId="207450781">
    <w:abstractNumId w:val="0"/>
  </w:num>
  <w:num w:numId="6" w16cid:durableId="1199465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05E"/>
    <w:rsid w:val="003355A8"/>
    <w:rsid w:val="00336C61"/>
    <w:rsid w:val="003374BD"/>
    <w:rsid w:val="0034182F"/>
    <w:rsid w:val="00342D7B"/>
    <w:rsid w:val="0034684D"/>
    <w:rsid w:val="00347FE0"/>
    <w:rsid w:val="0035035B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18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03E7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0F28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4F96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38A1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2E5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9DF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68E0"/>
    <w:rsid w:val="00FD00B1"/>
    <w:rsid w:val="00FD1497"/>
    <w:rsid w:val="00FE059A"/>
    <w:rsid w:val="00FF25E5"/>
    <w:rsid w:val="00FF34BC"/>
    <w:rsid w:val="00FF6C56"/>
    <w:rsid w:val="00FF754B"/>
    <w:rsid w:val="2377655F"/>
    <w:rsid w:val="45414E37"/>
    <w:rsid w:val="740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A1D675"/>
  <w14:defaultImageDpi w14:val="330"/>
  <w15:docId w15:val="{A10E39FF-0485-4EFA-B20E-85102CA3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qFormat/>
    <w:rPr>
      <w:i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400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1709</Words>
  <Characters>9664</Characters>
  <Application>Microsoft Office Word</Application>
  <DocSecurity>0</DocSecurity>
  <Lines>246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2025-07-25T10:18:00Z</dcterms:created>
  <dcterms:modified xsi:type="dcterms:W3CDTF">2025-07-25T10:18:00Z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ProductBuildVer">
    <vt:lpwstr>1033-12.2.0.21931</vt:lpwstr>
  </property>
  <property fmtid="{D5CDD505-2E9C-101B-9397-08002B2CF9AE}" pid="4" name="ICV">
    <vt:lpwstr>00D9E2122926447CB76D16B6C05DB512_13</vt:lpwstr>
  </property>
</Properties>
</file>